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75FF3FC0" w14:textId="5D0E796F" w:rsidR="00132397"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92000379" w:history="1">
            <w:r w:rsidR="00132397" w:rsidRPr="00DE2988">
              <w:rPr>
                <w:rStyle w:val="Hyperlink"/>
                <w:rFonts w:ascii="Segoe UI Black" w:hAnsi="Segoe UI Black" w:cs="Segoe UI Black"/>
                <w:b/>
                <w:bCs/>
                <w:noProof/>
              </w:rPr>
              <w:t>Arabic account numbers - Is the account numbers in numerical the same as in English?</w:t>
            </w:r>
            <w:r w:rsidR="00132397">
              <w:rPr>
                <w:noProof/>
                <w:webHidden/>
              </w:rPr>
              <w:tab/>
            </w:r>
            <w:r w:rsidR="00132397">
              <w:rPr>
                <w:noProof/>
                <w:webHidden/>
              </w:rPr>
              <w:fldChar w:fldCharType="begin"/>
            </w:r>
            <w:r w:rsidR="00132397">
              <w:rPr>
                <w:noProof/>
                <w:webHidden/>
              </w:rPr>
              <w:instrText xml:space="preserve"> PAGEREF _Toc192000379 \h </w:instrText>
            </w:r>
            <w:r w:rsidR="00132397">
              <w:rPr>
                <w:noProof/>
                <w:webHidden/>
              </w:rPr>
            </w:r>
            <w:r w:rsidR="00132397">
              <w:rPr>
                <w:noProof/>
                <w:webHidden/>
              </w:rPr>
              <w:fldChar w:fldCharType="separate"/>
            </w:r>
            <w:r w:rsidR="00132397">
              <w:rPr>
                <w:noProof/>
                <w:webHidden/>
              </w:rPr>
              <w:t>12</w:t>
            </w:r>
            <w:r w:rsidR="00132397">
              <w:rPr>
                <w:noProof/>
                <w:webHidden/>
              </w:rPr>
              <w:fldChar w:fldCharType="end"/>
            </w:r>
          </w:hyperlink>
        </w:p>
        <w:p w14:paraId="5C3DA415" w14:textId="0F533B77"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0" w:history="1">
            <w:r w:rsidRPr="00DE2988">
              <w:rPr>
                <w:rStyle w:val="Hyperlink"/>
                <w:rFonts w:asciiTheme="majorHAnsi" w:eastAsiaTheme="majorEastAsia" w:hAnsiTheme="majorHAnsi" w:cstheme="majorBidi"/>
                <w:noProof/>
              </w:rPr>
              <w:t>Language rules</w:t>
            </w:r>
            <w:r>
              <w:rPr>
                <w:noProof/>
                <w:webHidden/>
              </w:rPr>
              <w:tab/>
            </w:r>
            <w:r>
              <w:rPr>
                <w:noProof/>
                <w:webHidden/>
              </w:rPr>
              <w:fldChar w:fldCharType="begin"/>
            </w:r>
            <w:r>
              <w:rPr>
                <w:noProof/>
                <w:webHidden/>
              </w:rPr>
              <w:instrText xml:space="preserve"> PAGEREF _Toc192000380 \h </w:instrText>
            </w:r>
            <w:r>
              <w:rPr>
                <w:noProof/>
                <w:webHidden/>
              </w:rPr>
            </w:r>
            <w:r>
              <w:rPr>
                <w:noProof/>
                <w:webHidden/>
              </w:rPr>
              <w:fldChar w:fldCharType="separate"/>
            </w:r>
            <w:r>
              <w:rPr>
                <w:noProof/>
                <w:webHidden/>
              </w:rPr>
              <w:t>13</w:t>
            </w:r>
            <w:r>
              <w:rPr>
                <w:noProof/>
                <w:webHidden/>
              </w:rPr>
              <w:fldChar w:fldCharType="end"/>
            </w:r>
          </w:hyperlink>
        </w:p>
        <w:p w14:paraId="43CC92DE" w14:textId="277EAAF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1" w:history="1">
            <w:r w:rsidRPr="00DE2988">
              <w:rPr>
                <w:rStyle w:val="Hyperlink"/>
                <w:noProof/>
              </w:rPr>
              <w:t>How Numbers Are Written in Arabic Text</w:t>
            </w:r>
            <w:r>
              <w:rPr>
                <w:noProof/>
                <w:webHidden/>
              </w:rPr>
              <w:tab/>
            </w:r>
            <w:r>
              <w:rPr>
                <w:noProof/>
                <w:webHidden/>
              </w:rPr>
              <w:fldChar w:fldCharType="begin"/>
            </w:r>
            <w:r>
              <w:rPr>
                <w:noProof/>
                <w:webHidden/>
              </w:rPr>
              <w:instrText xml:space="preserve"> PAGEREF _Toc192000381 \h </w:instrText>
            </w:r>
            <w:r>
              <w:rPr>
                <w:noProof/>
                <w:webHidden/>
              </w:rPr>
            </w:r>
            <w:r>
              <w:rPr>
                <w:noProof/>
                <w:webHidden/>
              </w:rPr>
              <w:fldChar w:fldCharType="separate"/>
            </w:r>
            <w:r>
              <w:rPr>
                <w:noProof/>
                <w:webHidden/>
              </w:rPr>
              <w:t>13</w:t>
            </w:r>
            <w:r>
              <w:rPr>
                <w:noProof/>
                <w:webHidden/>
              </w:rPr>
              <w:fldChar w:fldCharType="end"/>
            </w:r>
          </w:hyperlink>
        </w:p>
        <w:p w14:paraId="1A2B354E" w14:textId="79629D7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2" w:history="1">
            <w:r w:rsidRPr="00DE2988">
              <w:rPr>
                <w:rStyle w:val="Hyperlink"/>
                <w:noProof/>
              </w:rPr>
              <w:t>Is the ampersand &amp; character aloo used in Arabic?</w:t>
            </w:r>
            <w:r>
              <w:rPr>
                <w:noProof/>
                <w:webHidden/>
              </w:rPr>
              <w:tab/>
            </w:r>
            <w:r>
              <w:rPr>
                <w:noProof/>
                <w:webHidden/>
              </w:rPr>
              <w:fldChar w:fldCharType="begin"/>
            </w:r>
            <w:r>
              <w:rPr>
                <w:noProof/>
                <w:webHidden/>
              </w:rPr>
              <w:instrText xml:space="preserve"> PAGEREF _Toc192000382 \h </w:instrText>
            </w:r>
            <w:r>
              <w:rPr>
                <w:noProof/>
                <w:webHidden/>
              </w:rPr>
            </w:r>
            <w:r>
              <w:rPr>
                <w:noProof/>
                <w:webHidden/>
              </w:rPr>
              <w:fldChar w:fldCharType="separate"/>
            </w:r>
            <w:r>
              <w:rPr>
                <w:noProof/>
                <w:webHidden/>
              </w:rPr>
              <w:t>13</w:t>
            </w:r>
            <w:r>
              <w:rPr>
                <w:noProof/>
                <w:webHidden/>
              </w:rPr>
              <w:fldChar w:fldCharType="end"/>
            </w:r>
          </w:hyperlink>
        </w:p>
        <w:p w14:paraId="06A89EF9" w14:textId="299C47E8"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3" w:history="1">
            <w:r w:rsidRPr="00DE2988">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_Toc192000383 \h </w:instrText>
            </w:r>
            <w:r>
              <w:rPr>
                <w:noProof/>
                <w:webHidden/>
              </w:rPr>
            </w:r>
            <w:r>
              <w:rPr>
                <w:noProof/>
                <w:webHidden/>
              </w:rPr>
              <w:fldChar w:fldCharType="separate"/>
            </w:r>
            <w:r>
              <w:rPr>
                <w:noProof/>
                <w:webHidden/>
              </w:rPr>
              <w:t>14</w:t>
            </w:r>
            <w:r>
              <w:rPr>
                <w:noProof/>
                <w:webHidden/>
              </w:rPr>
              <w:fldChar w:fldCharType="end"/>
            </w:r>
          </w:hyperlink>
        </w:p>
        <w:p w14:paraId="0DE75B53" w14:textId="5D0A540C"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4" w:history="1">
            <w:r w:rsidRPr="00DE2988">
              <w:rPr>
                <w:rStyle w:val="Hyperlink"/>
                <w:rFonts w:ascii="Segoe UI Black" w:hAnsi="Segoe UI Black" w:cs="Segoe UI Black"/>
                <w:b/>
                <w:bCs/>
                <w:noProof/>
              </w:rPr>
              <w:t>Is there a Chart of accounts in the Arabic language?</w:t>
            </w:r>
            <w:r>
              <w:rPr>
                <w:noProof/>
                <w:webHidden/>
              </w:rPr>
              <w:tab/>
            </w:r>
            <w:r>
              <w:rPr>
                <w:noProof/>
                <w:webHidden/>
              </w:rPr>
              <w:fldChar w:fldCharType="begin"/>
            </w:r>
            <w:r>
              <w:rPr>
                <w:noProof/>
                <w:webHidden/>
              </w:rPr>
              <w:instrText xml:space="preserve"> PAGEREF _Toc192000384 \h </w:instrText>
            </w:r>
            <w:r>
              <w:rPr>
                <w:noProof/>
                <w:webHidden/>
              </w:rPr>
            </w:r>
            <w:r>
              <w:rPr>
                <w:noProof/>
                <w:webHidden/>
              </w:rPr>
              <w:fldChar w:fldCharType="separate"/>
            </w:r>
            <w:r>
              <w:rPr>
                <w:noProof/>
                <w:webHidden/>
              </w:rPr>
              <w:t>15</w:t>
            </w:r>
            <w:r>
              <w:rPr>
                <w:noProof/>
                <w:webHidden/>
              </w:rPr>
              <w:fldChar w:fldCharType="end"/>
            </w:r>
          </w:hyperlink>
        </w:p>
        <w:p w14:paraId="7FA740B6" w14:textId="04EF572B"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5" w:history="1">
            <w:r w:rsidRPr="00DE2988">
              <w:rPr>
                <w:rStyle w:val="Hyperlink"/>
                <w:rFonts w:ascii="Segoe UI Black" w:hAnsi="Segoe UI Black" w:cs="Segoe UI Black"/>
                <w:b/>
                <w:bCs/>
                <w:noProof/>
              </w:rPr>
              <w:t>Arabic – Country specific jurisdictions – Language/Chart of Accounts</w:t>
            </w:r>
            <w:r>
              <w:rPr>
                <w:noProof/>
                <w:webHidden/>
              </w:rPr>
              <w:tab/>
            </w:r>
            <w:r>
              <w:rPr>
                <w:noProof/>
                <w:webHidden/>
              </w:rPr>
              <w:fldChar w:fldCharType="begin"/>
            </w:r>
            <w:r>
              <w:rPr>
                <w:noProof/>
                <w:webHidden/>
              </w:rPr>
              <w:instrText xml:space="preserve"> PAGEREF _Toc192000385 \h </w:instrText>
            </w:r>
            <w:r>
              <w:rPr>
                <w:noProof/>
                <w:webHidden/>
              </w:rPr>
            </w:r>
            <w:r>
              <w:rPr>
                <w:noProof/>
                <w:webHidden/>
              </w:rPr>
              <w:fldChar w:fldCharType="separate"/>
            </w:r>
            <w:r>
              <w:rPr>
                <w:noProof/>
                <w:webHidden/>
              </w:rPr>
              <w:t>15</w:t>
            </w:r>
            <w:r>
              <w:rPr>
                <w:noProof/>
                <w:webHidden/>
              </w:rPr>
              <w:fldChar w:fldCharType="end"/>
            </w:r>
          </w:hyperlink>
        </w:p>
        <w:p w14:paraId="4E6A83D9" w14:textId="71E2A00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6" w:history="1">
            <w:r w:rsidRPr="00DE2988">
              <w:rPr>
                <w:rStyle w:val="Hyperlink"/>
                <w:noProof/>
              </w:rPr>
              <w:t>Payroll related account structure</w:t>
            </w:r>
            <w:r>
              <w:rPr>
                <w:noProof/>
                <w:webHidden/>
              </w:rPr>
              <w:tab/>
            </w:r>
            <w:r>
              <w:rPr>
                <w:noProof/>
                <w:webHidden/>
              </w:rPr>
              <w:fldChar w:fldCharType="begin"/>
            </w:r>
            <w:r>
              <w:rPr>
                <w:noProof/>
                <w:webHidden/>
              </w:rPr>
              <w:instrText xml:space="preserve"> PAGEREF _Toc192000386 \h </w:instrText>
            </w:r>
            <w:r>
              <w:rPr>
                <w:noProof/>
                <w:webHidden/>
              </w:rPr>
            </w:r>
            <w:r>
              <w:rPr>
                <w:noProof/>
                <w:webHidden/>
              </w:rPr>
              <w:fldChar w:fldCharType="separate"/>
            </w:r>
            <w:r>
              <w:rPr>
                <w:noProof/>
                <w:webHidden/>
              </w:rPr>
              <w:t>15</w:t>
            </w:r>
            <w:r>
              <w:rPr>
                <w:noProof/>
                <w:webHidden/>
              </w:rPr>
              <w:fldChar w:fldCharType="end"/>
            </w:r>
          </w:hyperlink>
        </w:p>
        <w:p w14:paraId="6750EDE0" w14:textId="701D112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7" w:history="1">
            <w:r w:rsidRPr="00DE2988">
              <w:rPr>
                <w:rStyle w:val="Hyperlink"/>
                <w:noProof/>
              </w:rPr>
              <w:t>VAT/GST/Sales tax - related account structure</w:t>
            </w:r>
            <w:r>
              <w:rPr>
                <w:noProof/>
                <w:webHidden/>
              </w:rPr>
              <w:tab/>
            </w:r>
            <w:r>
              <w:rPr>
                <w:noProof/>
                <w:webHidden/>
              </w:rPr>
              <w:fldChar w:fldCharType="begin"/>
            </w:r>
            <w:r>
              <w:rPr>
                <w:noProof/>
                <w:webHidden/>
              </w:rPr>
              <w:instrText xml:space="preserve"> PAGEREF _Toc192000387 \h </w:instrText>
            </w:r>
            <w:r>
              <w:rPr>
                <w:noProof/>
                <w:webHidden/>
              </w:rPr>
            </w:r>
            <w:r>
              <w:rPr>
                <w:noProof/>
                <w:webHidden/>
              </w:rPr>
              <w:fldChar w:fldCharType="separate"/>
            </w:r>
            <w:r>
              <w:rPr>
                <w:noProof/>
                <w:webHidden/>
              </w:rPr>
              <w:t>16</w:t>
            </w:r>
            <w:r>
              <w:rPr>
                <w:noProof/>
                <w:webHidden/>
              </w:rPr>
              <w:fldChar w:fldCharType="end"/>
            </w:r>
          </w:hyperlink>
        </w:p>
        <w:p w14:paraId="26C2A69C" w14:textId="7D1C5066"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388" w:history="1">
            <w:r w:rsidRPr="00DE2988">
              <w:rPr>
                <w:rStyle w:val="Hyperlink"/>
                <w:noProof/>
              </w:rPr>
              <w:t>Types table</w:t>
            </w:r>
            <w:r>
              <w:rPr>
                <w:noProof/>
                <w:webHidden/>
              </w:rPr>
              <w:tab/>
            </w:r>
            <w:r>
              <w:rPr>
                <w:noProof/>
                <w:webHidden/>
              </w:rPr>
              <w:fldChar w:fldCharType="begin"/>
            </w:r>
            <w:r>
              <w:rPr>
                <w:noProof/>
                <w:webHidden/>
              </w:rPr>
              <w:instrText xml:space="preserve"> PAGEREF _Toc192000388 \h </w:instrText>
            </w:r>
            <w:r>
              <w:rPr>
                <w:noProof/>
                <w:webHidden/>
              </w:rPr>
            </w:r>
            <w:r>
              <w:rPr>
                <w:noProof/>
                <w:webHidden/>
              </w:rPr>
              <w:fldChar w:fldCharType="separate"/>
            </w:r>
            <w:r>
              <w:rPr>
                <w:noProof/>
                <w:webHidden/>
              </w:rPr>
              <w:t>18</w:t>
            </w:r>
            <w:r>
              <w:rPr>
                <w:noProof/>
                <w:webHidden/>
              </w:rPr>
              <w:fldChar w:fldCharType="end"/>
            </w:r>
          </w:hyperlink>
        </w:p>
        <w:p w14:paraId="147E684B" w14:textId="773C03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89" w:history="1">
            <w:r w:rsidRPr="00DE2988">
              <w:rPr>
                <w:rStyle w:val="Hyperlink"/>
                <w:noProof/>
              </w:rPr>
              <w:t>Error</w:t>
            </w:r>
            <w:r>
              <w:rPr>
                <w:noProof/>
                <w:webHidden/>
              </w:rPr>
              <w:tab/>
            </w:r>
            <w:r>
              <w:rPr>
                <w:noProof/>
                <w:webHidden/>
              </w:rPr>
              <w:fldChar w:fldCharType="begin"/>
            </w:r>
            <w:r>
              <w:rPr>
                <w:noProof/>
                <w:webHidden/>
              </w:rPr>
              <w:instrText xml:space="preserve"> PAGEREF _Toc192000389 \h </w:instrText>
            </w:r>
            <w:r>
              <w:rPr>
                <w:noProof/>
                <w:webHidden/>
              </w:rPr>
            </w:r>
            <w:r>
              <w:rPr>
                <w:noProof/>
                <w:webHidden/>
              </w:rPr>
              <w:fldChar w:fldCharType="separate"/>
            </w:r>
            <w:r>
              <w:rPr>
                <w:noProof/>
                <w:webHidden/>
              </w:rPr>
              <w:t>18</w:t>
            </w:r>
            <w:r>
              <w:rPr>
                <w:noProof/>
                <w:webHidden/>
              </w:rPr>
              <w:fldChar w:fldCharType="end"/>
            </w:r>
          </w:hyperlink>
        </w:p>
        <w:p w14:paraId="5073D2DF" w14:textId="51EB6B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90" w:history="1">
            <w:r w:rsidRPr="00DE2988">
              <w:rPr>
                <w:rStyle w:val="Hyperlink"/>
                <w:noProof/>
              </w:rPr>
              <w:t>Accounts</w:t>
            </w:r>
            <w:r>
              <w:rPr>
                <w:noProof/>
                <w:webHidden/>
              </w:rPr>
              <w:tab/>
            </w:r>
            <w:r>
              <w:rPr>
                <w:noProof/>
                <w:webHidden/>
              </w:rPr>
              <w:fldChar w:fldCharType="begin"/>
            </w:r>
            <w:r>
              <w:rPr>
                <w:noProof/>
                <w:webHidden/>
              </w:rPr>
              <w:instrText xml:space="preserve"> PAGEREF _Toc192000390 \h </w:instrText>
            </w:r>
            <w:r>
              <w:rPr>
                <w:noProof/>
                <w:webHidden/>
              </w:rPr>
            </w:r>
            <w:r>
              <w:rPr>
                <w:noProof/>
                <w:webHidden/>
              </w:rPr>
              <w:fldChar w:fldCharType="separate"/>
            </w:r>
            <w:r>
              <w:rPr>
                <w:noProof/>
                <w:webHidden/>
              </w:rPr>
              <w:t>19</w:t>
            </w:r>
            <w:r>
              <w:rPr>
                <w:noProof/>
                <w:webHidden/>
              </w:rPr>
              <w:fldChar w:fldCharType="end"/>
            </w:r>
          </w:hyperlink>
        </w:p>
        <w:p w14:paraId="066D95BF" w14:textId="3E14164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1" w:history="1">
            <w:r w:rsidRPr="00DE2988">
              <w:rPr>
                <w:rStyle w:val="Hyperlink"/>
                <w:noProof/>
              </w:rPr>
              <w:t>General ledger</w:t>
            </w:r>
            <w:r>
              <w:rPr>
                <w:noProof/>
                <w:webHidden/>
              </w:rPr>
              <w:tab/>
            </w:r>
            <w:r>
              <w:rPr>
                <w:noProof/>
                <w:webHidden/>
              </w:rPr>
              <w:fldChar w:fldCharType="begin"/>
            </w:r>
            <w:r>
              <w:rPr>
                <w:noProof/>
                <w:webHidden/>
              </w:rPr>
              <w:instrText xml:space="preserve"> PAGEREF _Toc192000391 \h </w:instrText>
            </w:r>
            <w:r>
              <w:rPr>
                <w:noProof/>
                <w:webHidden/>
              </w:rPr>
            </w:r>
            <w:r>
              <w:rPr>
                <w:noProof/>
                <w:webHidden/>
              </w:rPr>
              <w:fldChar w:fldCharType="separate"/>
            </w:r>
            <w:r>
              <w:rPr>
                <w:noProof/>
                <w:webHidden/>
              </w:rPr>
              <w:t>19</w:t>
            </w:r>
            <w:r>
              <w:rPr>
                <w:noProof/>
                <w:webHidden/>
              </w:rPr>
              <w:fldChar w:fldCharType="end"/>
            </w:r>
          </w:hyperlink>
        </w:p>
        <w:p w14:paraId="351686F8" w14:textId="118AB61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2" w:history="1">
            <w:r w:rsidRPr="00DE2988">
              <w:rPr>
                <w:rStyle w:val="Hyperlink"/>
                <w:noProof/>
              </w:rPr>
              <w:t>Debtor</w:t>
            </w:r>
            <w:r>
              <w:rPr>
                <w:noProof/>
                <w:webHidden/>
              </w:rPr>
              <w:tab/>
            </w:r>
            <w:r>
              <w:rPr>
                <w:noProof/>
                <w:webHidden/>
              </w:rPr>
              <w:fldChar w:fldCharType="begin"/>
            </w:r>
            <w:r>
              <w:rPr>
                <w:noProof/>
                <w:webHidden/>
              </w:rPr>
              <w:instrText xml:space="preserve"> PAGEREF _Toc192000392 \h </w:instrText>
            </w:r>
            <w:r>
              <w:rPr>
                <w:noProof/>
                <w:webHidden/>
              </w:rPr>
            </w:r>
            <w:r>
              <w:rPr>
                <w:noProof/>
                <w:webHidden/>
              </w:rPr>
              <w:fldChar w:fldCharType="separate"/>
            </w:r>
            <w:r>
              <w:rPr>
                <w:noProof/>
                <w:webHidden/>
              </w:rPr>
              <w:t>19</w:t>
            </w:r>
            <w:r>
              <w:rPr>
                <w:noProof/>
                <w:webHidden/>
              </w:rPr>
              <w:fldChar w:fldCharType="end"/>
            </w:r>
          </w:hyperlink>
        </w:p>
        <w:p w14:paraId="3C44B5FB" w14:textId="1032E46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3" w:history="1">
            <w:r w:rsidRPr="00DE2988">
              <w:rPr>
                <w:rStyle w:val="Hyperlink"/>
                <w:noProof/>
              </w:rPr>
              <w:t>Creditor</w:t>
            </w:r>
            <w:r>
              <w:rPr>
                <w:noProof/>
                <w:webHidden/>
              </w:rPr>
              <w:tab/>
            </w:r>
            <w:r>
              <w:rPr>
                <w:noProof/>
                <w:webHidden/>
              </w:rPr>
              <w:fldChar w:fldCharType="begin"/>
            </w:r>
            <w:r>
              <w:rPr>
                <w:noProof/>
                <w:webHidden/>
              </w:rPr>
              <w:instrText xml:space="preserve"> PAGEREF _Toc192000393 \h </w:instrText>
            </w:r>
            <w:r>
              <w:rPr>
                <w:noProof/>
                <w:webHidden/>
              </w:rPr>
            </w:r>
            <w:r>
              <w:rPr>
                <w:noProof/>
                <w:webHidden/>
              </w:rPr>
              <w:fldChar w:fldCharType="separate"/>
            </w:r>
            <w:r>
              <w:rPr>
                <w:noProof/>
                <w:webHidden/>
              </w:rPr>
              <w:t>19</w:t>
            </w:r>
            <w:r>
              <w:rPr>
                <w:noProof/>
                <w:webHidden/>
              </w:rPr>
              <w:fldChar w:fldCharType="end"/>
            </w:r>
          </w:hyperlink>
        </w:p>
        <w:p w14:paraId="33062883" w14:textId="2528384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4" w:history="1">
            <w:r w:rsidRPr="00DE2988">
              <w:rPr>
                <w:rStyle w:val="Hyperlink"/>
                <w:noProof/>
              </w:rPr>
              <w:t>Bank account</w:t>
            </w:r>
            <w:r>
              <w:rPr>
                <w:noProof/>
                <w:webHidden/>
              </w:rPr>
              <w:tab/>
            </w:r>
            <w:r>
              <w:rPr>
                <w:noProof/>
                <w:webHidden/>
              </w:rPr>
              <w:fldChar w:fldCharType="begin"/>
            </w:r>
            <w:r>
              <w:rPr>
                <w:noProof/>
                <w:webHidden/>
              </w:rPr>
              <w:instrText xml:space="preserve"> PAGEREF _Toc192000394 \h </w:instrText>
            </w:r>
            <w:r>
              <w:rPr>
                <w:noProof/>
                <w:webHidden/>
              </w:rPr>
            </w:r>
            <w:r>
              <w:rPr>
                <w:noProof/>
                <w:webHidden/>
              </w:rPr>
              <w:fldChar w:fldCharType="separate"/>
            </w:r>
            <w:r>
              <w:rPr>
                <w:noProof/>
                <w:webHidden/>
              </w:rPr>
              <w:t>19</w:t>
            </w:r>
            <w:r>
              <w:rPr>
                <w:noProof/>
                <w:webHidden/>
              </w:rPr>
              <w:fldChar w:fldCharType="end"/>
            </w:r>
          </w:hyperlink>
        </w:p>
        <w:p w14:paraId="0E4D0AA0" w14:textId="062E994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5" w:history="1">
            <w:r w:rsidRPr="00DE2988">
              <w:rPr>
                <w:rStyle w:val="Hyperlink"/>
                <w:noProof/>
              </w:rPr>
              <w:t>Tax account</w:t>
            </w:r>
            <w:r>
              <w:rPr>
                <w:noProof/>
                <w:webHidden/>
              </w:rPr>
              <w:tab/>
            </w:r>
            <w:r>
              <w:rPr>
                <w:noProof/>
                <w:webHidden/>
              </w:rPr>
              <w:fldChar w:fldCharType="begin"/>
            </w:r>
            <w:r>
              <w:rPr>
                <w:noProof/>
                <w:webHidden/>
              </w:rPr>
              <w:instrText xml:space="preserve"> PAGEREF _Toc192000395 \h </w:instrText>
            </w:r>
            <w:r>
              <w:rPr>
                <w:noProof/>
                <w:webHidden/>
              </w:rPr>
            </w:r>
            <w:r>
              <w:rPr>
                <w:noProof/>
                <w:webHidden/>
              </w:rPr>
              <w:fldChar w:fldCharType="separate"/>
            </w:r>
            <w:r>
              <w:rPr>
                <w:noProof/>
                <w:webHidden/>
              </w:rPr>
              <w:t>19</w:t>
            </w:r>
            <w:r>
              <w:rPr>
                <w:noProof/>
                <w:webHidden/>
              </w:rPr>
              <w:fldChar w:fldCharType="end"/>
            </w:r>
          </w:hyperlink>
        </w:p>
        <w:p w14:paraId="3C9D5838" w14:textId="5D13BC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396" w:history="1">
            <w:r w:rsidRPr="00DE2988">
              <w:rPr>
                <w:rStyle w:val="Hyperlink"/>
                <w:noProof/>
              </w:rPr>
              <w:t>Document types</w:t>
            </w:r>
            <w:r>
              <w:rPr>
                <w:noProof/>
                <w:webHidden/>
              </w:rPr>
              <w:tab/>
            </w:r>
            <w:r>
              <w:rPr>
                <w:noProof/>
                <w:webHidden/>
              </w:rPr>
              <w:fldChar w:fldCharType="begin"/>
            </w:r>
            <w:r>
              <w:rPr>
                <w:noProof/>
                <w:webHidden/>
              </w:rPr>
              <w:instrText xml:space="preserve"> PAGEREF _Toc192000396 \h </w:instrText>
            </w:r>
            <w:r>
              <w:rPr>
                <w:noProof/>
                <w:webHidden/>
              </w:rPr>
            </w:r>
            <w:r>
              <w:rPr>
                <w:noProof/>
                <w:webHidden/>
              </w:rPr>
              <w:fldChar w:fldCharType="separate"/>
            </w:r>
            <w:r>
              <w:rPr>
                <w:noProof/>
                <w:webHidden/>
              </w:rPr>
              <w:t>20</w:t>
            </w:r>
            <w:r>
              <w:rPr>
                <w:noProof/>
                <w:webHidden/>
              </w:rPr>
              <w:fldChar w:fldCharType="end"/>
            </w:r>
          </w:hyperlink>
        </w:p>
        <w:p w14:paraId="7B4E29BE" w14:textId="406BF90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7" w:history="1">
            <w:r w:rsidRPr="00DE2988">
              <w:rPr>
                <w:rStyle w:val="Hyperlink"/>
                <w:noProof/>
              </w:rPr>
              <w:t>Invoice</w:t>
            </w:r>
            <w:r>
              <w:rPr>
                <w:noProof/>
                <w:webHidden/>
              </w:rPr>
              <w:tab/>
            </w:r>
            <w:r>
              <w:rPr>
                <w:noProof/>
                <w:webHidden/>
              </w:rPr>
              <w:fldChar w:fldCharType="begin"/>
            </w:r>
            <w:r>
              <w:rPr>
                <w:noProof/>
                <w:webHidden/>
              </w:rPr>
              <w:instrText xml:space="preserve"> PAGEREF _Toc192000397 \h </w:instrText>
            </w:r>
            <w:r>
              <w:rPr>
                <w:noProof/>
                <w:webHidden/>
              </w:rPr>
            </w:r>
            <w:r>
              <w:rPr>
                <w:noProof/>
                <w:webHidden/>
              </w:rPr>
              <w:fldChar w:fldCharType="separate"/>
            </w:r>
            <w:r>
              <w:rPr>
                <w:noProof/>
                <w:webHidden/>
              </w:rPr>
              <w:t>20</w:t>
            </w:r>
            <w:r>
              <w:rPr>
                <w:noProof/>
                <w:webHidden/>
              </w:rPr>
              <w:fldChar w:fldCharType="end"/>
            </w:r>
          </w:hyperlink>
        </w:p>
        <w:p w14:paraId="00A45038" w14:textId="514D86A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8" w:history="1">
            <w:r w:rsidRPr="00DE2988">
              <w:rPr>
                <w:rStyle w:val="Hyperlink"/>
                <w:noProof/>
              </w:rPr>
              <w:t>Credit note</w:t>
            </w:r>
            <w:r>
              <w:rPr>
                <w:noProof/>
                <w:webHidden/>
              </w:rPr>
              <w:tab/>
            </w:r>
            <w:r>
              <w:rPr>
                <w:noProof/>
                <w:webHidden/>
              </w:rPr>
              <w:fldChar w:fldCharType="begin"/>
            </w:r>
            <w:r>
              <w:rPr>
                <w:noProof/>
                <w:webHidden/>
              </w:rPr>
              <w:instrText xml:space="preserve"> PAGEREF _Toc192000398 \h </w:instrText>
            </w:r>
            <w:r>
              <w:rPr>
                <w:noProof/>
                <w:webHidden/>
              </w:rPr>
            </w:r>
            <w:r>
              <w:rPr>
                <w:noProof/>
                <w:webHidden/>
              </w:rPr>
              <w:fldChar w:fldCharType="separate"/>
            </w:r>
            <w:r>
              <w:rPr>
                <w:noProof/>
                <w:webHidden/>
              </w:rPr>
              <w:t>20</w:t>
            </w:r>
            <w:r>
              <w:rPr>
                <w:noProof/>
                <w:webHidden/>
              </w:rPr>
              <w:fldChar w:fldCharType="end"/>
            </w:r>
          </w:hyperlink>
        </w:p>
        <w:p w14:paraId="3AA620ED" w14:textId="24D3AF1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399" w:history="1">
            <w:r w:rsidRPr="00DE2988">
              <w:rPr>
                <w:rStyle w:val="Hyperlink"/>
                <w:noProof/>
              </w:rPr>
              <w:t>Purchase</w:t>
            </w:r>
            <w:r>
              <w:rPr>
                <w:noProof/>
                <w:webHidden/>
              </w:rPr>
              <w:tab/>
            </w:r>
            <w:r>
              <w:rPr>
                <w:noProof/>
                <w:webHidden/>
              </w:rPr>
              <w:fldChar w:fldCharType="begin"/>
            </w:r>
            <w:r>
              <w:rPr>
                <w:noProof/>
                <w:webHidden/>
              </w:rPr>
              <w:instrText xml:space="preserve"> PAGEREF _Toc192000399 \h </w:instrText>
            </w:r>
            <w:r>
              <w:rPr>
                <w:noProof/>
                <w:webHidden/>
              </w:rPr>
            </w:r>
            <w:r>
              <w:rPr>
                <w:noProof/>
                <w:webHidden/>
              </w:rPr>
              <w:fldChar w:fldCharType="separate"/>
            </w:r>
            <w:r>
              <w:rPr>
                <w:noProof/>
                <w:webHidden/>
              </w:rPr>
              <w:t>20</w:t>
            </w:r>
            <w:r>
              <w:rPr>
                <w:noProof/>
                <w:webHidden/>
              </w:rPr>
              <w:fldChar w:fldCharType="end"/>
            </w:r>
          </w:hyperlink>
        </w:p>
        <w:p w14:paraId="124A00DD" w14:textId="66B0C50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0" w:history="1">
            <w:r w:rsidRPr="00DE2988">
              <w:rPr>
                <w:rStyle w:val="Hyperlink"/>
                <w:noProof/>
              </w:rPr>
              <w:t>Supplier return</w:t>
            </w:r>
            <w:r>
              <w:rPr>
                <w:noProof/>
                <w:webHidden/>
              </w:rPr>
              <w:tab/>
            </w:r>
            <w:r>
              <w:rPr>
                <w:noProof/>
                <w:webHidden/>
              </w:rPr>
              <w:fldChar w:fldCharType="begin"/>
            </w:r>
            <w:r>
              <w:rPr>
                <w:noProof/>
                <w:webHidden/>
              </w:rPr>
              <w:instrText xml:space="preserve"> PAGEREF _Toc192000400 \h </w:instrText>
            </w:r>
            <w:r>
              <w:rPr>
                <w:noProof/>
                <w:webHidden/>
              </w:rPr>
            </w:r>
            <w:r>
              <w:rPr>
                <w:noProof/>
                <w:webHidden/>
              </w:rPr>
              <w:fldChar w:fldCharType="separate"/>
            </w:r>
            <w:r>
              <w:rPr>
                <w:noProof/>
                <w:webHidden/>
              </w:rPr>
              <w:t>20</w:t>
            </w:r>
            <w:r>
              <w:rPr>
                <w:noProof/>
                <w:webHidden/>
              </w:rPr>
              <w:fldChar w:fldCharType="end"/>
            </w:r>
          </w:hyperlink>
        </w:p>
        <w:p w14:paraId="3C0FD848" w14:textId="6C334E2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1" w:history="1">
            <w:r w:rsidRPr="00DE2988">
              <w:rPr>
                <w:rStyle w:val="Hyperlink"/>
                <w:noProof/>
              </w:rPr>
              <w:t>Quote</w:t>
            </w:r>
            <w:r>
              <w:rPr>
                <w:noProof/>
                <w:webHidden/>
              </w:rPr>
              <w:tab/>
            </w:r>
            <w:r>
              <w:rPr>
                <w:noProof/>
                <w:webHidden/>
              </w:rPr>
              <w:fldChar w:fldCharType="begin"/>
            </w:r>
            <w:r>
              <w:rPr>
                <w:noProof/>
                <w:webHidden/>
              </w:rPr>
              <w:instrText xml:space="preserve"> PAGEREF _Toc192000401 \h </w:instrText>
            </w:r>
            <w:r>
              <w:rPr>
                <w:noProof/>
                <w:webHidden/>
              </w:rPr>
            </w:r>
            <w:r>
              <w:rPr>
                <w:noProof/>
                <w:webHidden/>
              </w:rPr>
              <w:fldChar w:fldCharType="separate"/>
            </w:r>
            <w:r>
              <w:rPr>
                <w:noProof/>
                <w:webHidden/>
              </w:rPr>
              <w:t>20</w:t>
            </w:r>
            <w:r>
              <w:rPr>
                <w:noProof/>
                <w:webHidden/>
              </w:rPr>
              <w:fldChar w:fldCharType="end"/>
            </w:r>
          </w:hyperlink>
        </w:p>
        <w:p w14:paraId="46E90C43" w14:textId="2095A34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2" w:history="1">
            <w:r w:rsidRPr="00DE2988">
              <w:rPr>
                <w:rStyle w:val="Hyperlink"/>
                <w:noProof/>
              </w:rPr>
              <w:t>Order</w:t>
            </w:r>
            <w:r>
              <w:rPr>
                <w:noProof/>
                <w:webHidden/>
              </w:rPr>
              <w:tab/>
            </w:r>
            <w:r>
              <w:rPr>
                <w:noProof/>
                <w:webHidden/>
              </w:rPr>
              <w:fldChar w:fldCharType="begin"/>
            </w:r>
            <w:r>
              <w:rPr>
                <w:noProof/>
                <w:webHidden/>
              </w:rPr>
              <w:instrText xml:space="preserve"> PAGEREF _Toc192000402 \h </w:instrText>
            </w:r>
            <w:r>
              <w:rPr>
                <w:noProof/>
                <w:webHidden/>
              </w:rPr>
            </w:r>
            <w:r>
              <w:rPr>
                <w:noProof/>
                <w:webHidden/>
              </w:rPr>
              <w:fldChar w:fldCharType="separate"/>
            </w:r>
            <w:r>
              <w:rPr>
                <w:noProof/>
                <w:webHidden/>
              </w:rPr>
              <w:t>20</w:t>
            </w:r>
            <w:r>
              <w:rPr>
                <w:noProof/>
                <w:webHidden/>
              </w:rPr>
              <w:fldChar w:fldCharType="end"/>
            </w:r>
          </w:hyperlink>
        </w:p>
        <w:p w14:paraId="75883277" w14:textId="370E339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3" w:history="1">
            <w:r w:rsidRPr="00DE2988">
              <w:rPr>
                <w:rStyle w:val="Hyperlink"/>
                <w:noProof/>
              </w:rPr>
              <w:t>Adjustment</w:t>
            </w:r>
            <w:r>
              <w:rPr>
                <w:noProof/>
                <w:webHidden/>
              </w:rPr>
              <w:tab/>
            </w:r>
            <w:r>
              <w:rPr>
                <w:noProof/>
                <w:webHidden/>
              </w:rPr>
              <w:fldChar w:fldCharType="begin"/>
            </w:r>
            <w:r>
              <w:rPr>
                <w:noProof/>
                <w:webHidden/>
              </w:rPr>
              <w:instrText xml:space="preserve"> PAGEREF _Toc192000403 \h </w:instrText>
            </w:r>
            <w:r>
              <w:rPr>
                <w:noProof/>
                <w:webHidden/>
              </w:rPr>
            </w:r>
            <w:r>
              <w:rPr>
                <w:noProof/>
                <w:webHidden/>
              </w:rPr>
              <w:fldChar w:fldCharType="separate"/>
            </w:r>
            <w:r>
              <w:rPr>
                <w:noProof/>
                <w:webHidden/>
              </w:rPr>
              <w:t>20</w:t>
            </w:r>
            <w:r>
              <w:rPr>
                <w:noProof/>
                <w:webHidden/>
              </w:rPr>
              <w:fldChar w:fldCharType="end"/>
            </w:r>
          </w:hyperlink>
        </w:p>
        <w:p w14:paraId="0504EE0E" w14:textId="3D0CA59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4" w:history="1">
            <w:r w:rsidRPr="00DE2988">
              <w:rPr>
                <w:rStyle w:val="Hyperlink"/>
                <w:noProof/>
              </w:rPr>
              <w:t>Statement</w:t>
            </w:r>
            <w:r>
              <w:rPr>
                <w:noProof/>
                <w:webHidden/>
              </w:rPr>
              <w:tab/>
            </w:r>
            <w:r>
              <w:rPr>
                <w:noProof/>
                <w:webHidden/>
              </w:rPr>
              <w:fldChar w:fldCharType="begin"/>
            </w:r>
            <w:r>
              <w:rPr>
                <w:noProof/>
                <w:webHidden/>
              </w:rPr>
              <w:instrText xml:space="preserve"> PAGEREF _Toc192000404 \h </w:instrText>
            </w:r>
            <w:r>
              <w:rPr>
                <w:noProof/>
                <w:webHidden/>
              </w:rPr>
            </w:r>
            <w:r>
              <w:rPr>
                <w:noProof/>
                <w:webHidden/>
              </w:rPr>
              <w:fldChar w:fldCharType="separate"/>
            </w:r>
            <w:r>
              <w:rPr>
                <w:noProof/>
                <w:webHidden/>
              </w:rPr>
              <w:t>20</w:t>
            </w:r>
            <w:r>
              <w:rPr>
                <w:noProof/>
                <w:webHidden/>
              </w:rPr>
              <w:fldChar w:fldCharType="end"/>
            </w:r>
          </w:hyperlink>
        </w:p>
        <w:p w14:paraId="292D3514" w14:textId="66A6A26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5" w:history="1">
            <w:r w:rsidRPr="00DE2988">
              <w:rPr>
                <w:rStyle w:val="Hyperlink"/>
                <w:noProof/>
              </w:rPr>
              <w:t>Remittance</w:t>
            </w:r>
            <w:r>
              <w:rPr>
                <w:noProof/>
                <w:webHidden/>
              </w:rPr>
              <w:tab/>
            </w:r>
            <w:r>
              <w:rPr>
                <w:noProof/>
                <w:webHidden/>
              </w:rPr>
              <w:fldChar w:fldCharType="begin"/>
            </w:r>
            <w:r>
              <w:rPr>
                <w:noProof/>
                <w:webHidden/>
              </w:rPr>
              <w:instrText xml:space="preserve"> PAGEREF _Toc192000405 \h </w:instrText>
            </w:r>
            <w:r>
              <w:rPr>
                <w:noProof/>
                <w:webHidden/>
              </w:rPr>
            </w:r>
            <w:r>
              <w:rPr>
                <w:noProof/>
                <w:webHidden/>
              </w:rPr>
              <w:fldChar w:fldCharType="separate"/>
            </w:r>
            <w:r>
              <w:rPr>
                <w:noProof/>
                <w:webHidden/>
              </w:rPr>
              <w:t>20</w:t>
            </w:r>
            <w:r>
              <w:rPr>
                <w:noProof/>
                <w:webHidden/>
              </w:rPr>
              <w:fldChar w:fldCharType="end"/>
            </w:r>
          </w:hyperlink>
        </w:p>
        <w:p w14:paraId="4659F743" w14:textId="1145EAC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6" w:history="1">
            <w:r w:rsidRPr="00DE2988">
              <w:rPr>
                <w:rStyle w:val="Hyperlink"/>
                <w:noProof/>
              </w:rPr>
              <w:t>Delivery note</w:t>
            </w:r>
            <w:r>
              <w:rPr>
                <w:noProof/>
                <w:webHidden/>
              </w:rPr>
              <w:tab/>
            </w:r>
            <w:r>
              <w:rPr>
                <w:noProof/>
                <w:webHidden/>
              </w:rPr>
              <w:fldChar w:fldCharType="begin"/>
            </w:r>
            <w:r>
              <w:rPr>
                <w:noProof/>
                <w:webHidden/>
              </w:rPr>
              <w:instrText xml:space="preserve"> PAGEREF _Toc192000406 \h </w:instrText>
            </w:r>
            <w:r>
              <w:rPr>
                <w:noProof/>
                <w:webHidden/>
              </w:rPr>
            </w:r>
            <w:r>
              <w:rPr>
                <w:noProof/>
                <w:webHidden/>
              </w:rPr>
              <w:fldChar w:fldCharType="separate"/>
            </w:r>
            <w:r>
              <w:rPr>
                <w:noProof/>
                <w:webHidden/>
              </w:rPr>
              <w:t>20</w:t>
            </w:r>
            <w:r>
              <w:rPr>
                <w:noProof/>
                <w:webHidden/>
              </w:rPr>
              <w:fldChar w:fldCharType="end"/>
            </w:r>
          </w:hyperlink>
        </w:p>
        <w:p w14:paraId="046FAB9F" w14:textId="1E2DDD0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07" w:history="1">
            <w:r w:rsidRPr="00DE2988">
              <w:rPr>
                <w:rStyle w:val="Hyperlink"/>
                <w:noProof/>
              </w:rPr>
              <w:t>Reporting Groups</w:t>
            </w:r>
            <w:r>
              <w:rPr>
                <w:noProof/>
                <w:webHidden/>
              </w:rPr>
              <w:tab/>
            </w:r>
            <w:r>
              <w:rPr>
                <w:noProof/>
                <w:webHidden/>
              </w:rPr>
              <w:fldChar w:fldCharType="begin"/>
            </w:r>
            <w:r>
              <w:rPr>
                <w:noProof/>
                <w:webHidden/>
              </w:rPr>
              <w:instrText xml:space="preserve"> PAGEREF _Toc192000407 \h </w:instrText>
            </w:r>
            <w:r>
              <w:rPr>
                <w:noProof/>
                <w:webHidden/>
              </w:rPr>
            </w:r>
            <w:r>
              <w:rPr>
                <w:noProof/>
                <w:webHidden/>
              </w:rPr>
              <w:fldChar w:fldCharType="separate"/>
            </w:r>
            <w:r>
              <w:rPr>
                <w:noProof/>
                <w:webHidden/>
              </w:rPr>
              <w:t>20</w:t>
            </w:r>
            <w:r>
              <w:rPr>
                <w:noProof/>
                <w:webHidden/>
              </w:rPr>
              <w:fldChar w:fldCharType="end"/>
            </w:r>
          </w:hyperlink>
        </w:p>
        <w:p w14:paraId="4B17A3EA" w14:textId="52BFFBC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8" w:history="1">
            <w:r w:rsidRPr="00DE2988">
              <w:rPr>
                <w:rStyle w:val="Hyperlink"/>
                <w:noProof/>
              </w:rPr>
              <w:t>Account group1</w:t>
            </w:r>
            <w:r>
              <w:rPr>
                <w:noProof/>
                <w:webHidden/>
              </w:rPr>
              <w:tab/>
            </w:r>
            <w:r>
              <w:rPr>
                <w:noProof/>
                <w:webHidden/>
              </w:rPr>
              <w:fldChar w:fldCharType="begin"/>
            </w:r>
            <w:r>
              <w:rPr>
                <w:noProof/>
                <w:webHidden/>
              </w:rPr>
              <w:instrText xml:space="preserve"> PAGEREF _Toc192000408 \h </w:instrText>
            </w:r>
            <w:r>
              <w:rPr>
                <w:noProof/>
                <w:webHidden/>
              </w:rPr>
            </w:r>
            <w:r>
              <w:rPr>
                <w:noProof/>
                <w:webHidden/>
              </w:rPr>
              <w:fldChar w:fldCharType="separate"/>
            </w:r>
            <w:r>
              <w:rPr>
                <w:noProof/>
                <w:webHidden/>
              </w:rPr>
              <w:t>20</w:t>
            </w:r>
            <w:r>
              <w:rPr>
                <w:noProof/>
                <w:webHidden/>
              </w:rPr>
              <w:fldChar w:fldCharType="end"/>
            </w:r>
          </w:hyperlink>
        </w:p>
        <w:p w14:paraId="64F827D7" w14:textId="6008744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09" w:history="1">
            <w:r w:rsidRPr="00DE2988">
              <w:rPr>
                <w:rStyle w:val="Hyperlink"/>
                <w:noProof/>
              </w:rPr>
              <w:t>Account group2</w:t>
            </w:r>
            <w:r>
              <w:rPr>
                <w:noProof/>
                <w:webHidden/>
              </w:rPr>
              <w:tab/>
            </w:r>
            <w:r>
              <w:rPr>
                <w:noProof/>
                <w:webHidden/>
              </w:rPr>
              <w:fldChar w:fldCharType="begin"/>
            </w:r>
            <w:r>
              <w:rPr>
                <w:noProof/>
                <w:webHidden/>
              </w:rPr>
              <w:instrText xml:space="preserve"> PAGEREF _Toc192000409 \h </w:instrText>
            </w:r>
            <w:r>
              <w:rPr>
                <w:noProof/>
                <w:webHidden/>
              </w:rPr>
            </w:r>
            <w:r>
              <w:rPr>
                <w:noProof/>
                <w:webHidden/>
              </w:rPr>
              <w:fldChar w:fldCharType="separate"/>
            </w:r>
            <w:r>
              <w:rPr>
                <w:noProof/>
                <w:webHidden/>
              </w:rPr>
              <w:t>21</w:t>
            </w:r>
            <w:r>
              <w:rPr>
                <w:noProof/>
                <w:webHidden/>
              </w:rPr>
              <w:fldChar w:fldCharType="end"/>
            </w:r>
          </w:hyperlink>
        </w:p>
        <w:p w14:paraId="1F1D4929" w14:textId="7EA6498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0" w:history="1">
            <w:r w:rsidRPr="00DE2988">
              <w:rPr>
                <w:rStyle w:val="Hyperlink"/>
                <w:noProof/>
              </w:rPr>
              <w:t>Debtor group1</w:t>
            </w:r>
            <w:r>
              <w:rPr>
                <w:noProof/>
                <w:webHidden/>
              </w:rPr>
              <w:tab/>
            </w:r>
            <w:r>
              <w:rPr>
                <w:noProof/>
                <w:webHidden/>
              </w:rPr>
              <w:fldChar w:fldCharType="begin"/>
            </w:r>
            <w:r>
              <w:rPr>
                <w:noProof/>
                <w:webHidden/>
              </w:rPr>
              <w:instrText xml:space="preserve"> PAGEREF _Toc192000410 \h </w:instrText>
            </w:r>
            <w:r>
              <w:rPr>
                <w:noProof/>
                <w:webHidden/>
              </w:rPr>
            </w:r>
            <w:r>
              <w:rPr>
                <w:noProof/>
                <w:webHidden/>
              </w:rPr>
              <w:fldChar w:fldCharType="separate"/>
            </w:r>
            <w:r>
              <w:rPr>
                <w:noProof/>
                <w:webHidden/>
              </w:rPr>
              <w:t>21</w:t>
            </w:r>
            <w:r>
              <w:rPr>
                <w:noProof/>
                <w:webHidden/>
              </w:rPr>
              <w:fldChar w:fldCharType="end"/>
            </w:r>
          </w:hyperlink>
        </w:p>
        <w:p w14:paraId="418C6C82" w14:textId="7A0657D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1" w:history="1">
            <w:r w:rsidRPr="00DE2988">
              <w:rPr>
                <w:rStyle w:val="Hyperlink"/>
                <w:noProof/>
              </w:rPr>
              <w:t>Debtor group2</w:t>
            </w:r>
            <w:r>
              <w:rPr>
                <w:noProof/>
                <w:webHidden/>
              </w:rPr>
              <w:tab/>
            </w:r>
            <w:r>
              <w:rPr>
                <w:noProof/>
                <w:webHidden/>
              </w:rPr>
              <w:fldChar w:fldCharType="begin"/>
            </w:r>
            <w:r>
              <w:rPr>
                <w:noProof/>
                <w:webHidden/>
              </w:rPr>
              <w:instrText xml:space="preserve"> PAGEREF _Toc192000411 \h </w:instrText>
            </w:r>
            <w:r>
              <w:rPr>
                <w:noProof/>
                <w:webHidden/>
              </w:rPr>
            </w:r>
            <w:r>
              <w:rPr>
                <w:noProof/>
                <w:webHidden/>
              </w:rPr>
              <w:fldChar w:fldCharType="separate"/>
            </w:r>
            <w:r>
              <w:rPr>
                <w:noProof/>
                <w:webHidden/>
              </w:rPr>
              <w:t>21</w:t>
            </w:r>
            <w:r>
              <w:rPr>
                <w:noProof/>
                <w:webHidden/>
              </w:rPr>
              <w:fldChar w:fldCharType="end"/>
            </w:r>
          </w:hyperlink>
        </w:p>
        <w:p w14:paraId="432B7D0F" w14:textId="4C424C9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2" w:history="1">
            <w:r w:rsidRPr="00DE2988">
              <w:rPr>
                <w:rStyle w:val="Hyperlink"/>
                <w:noProof/>
              </w:rPr>
              <w:t>Stock group1</w:t>
            </w:r>
            <w:r>
              <w:rPr>
                <w:noProof/>
                <w:webHidden/>
              </w:rPr>
              <w:tab/>
            </w:r>
            <w:r>
              <w:rPr>
                <w:noProof/>
                <w:webHidden/>
              </w:rPr>
              <w:fldChar w:fldCharType="begin"/>
            </w:r>
            <w:r>
              <w:rPr>
                <w:noProof/>
                <w:webHidden/>
              </w:rPr>
              <w:instrText xml:space="preserve"> PAGEREF _Toc192000412 \h </w:instrText>
            </w:r>
            <w:r>
              <w:rPr>
                <w:noProof/>
                <w:webHidden/>
              </w:rPr>
            </w:r>
            <w:r>
              <w:rPr>
                <w:noProof/>
                <w:webHidden/>
              </w:rPr>
              <w:fldChar w:fldCharType="separate"/>
            </w:r>
            <w:r>
              <w:rPr>
                <w:noProof/>
                <w:webHidden/>
              </w:rPr>
              <w:t>21</w:t>
            </w:r>
            <w:r>
              <w:rPr>
                <w:noProof/>
                <w:webHidden/>
              </w:rPr>
              <w:fldChar w:fldCharType="end"/>
            </w:r>
          </w:hyperlink>
        </w:p>
        <w:p w14:paraId="76698D60" w14:textId="71B72AF9"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3" w:history="1">
            <w:r w:rsidRPr="00DE2988">
              <w:rPr>
                <w:rStyle w:val="Hyperlink"/>
                <w:noProof/>
              </w:rPr>
              <w:t>Stock group2</w:t>
            </w:r>
            <w:r>
              <w:rPr>
                <w:noProof/>
                <w:webHidden/>
              </w:rPr>
              <w:tab/>
            </w:r>
            <w:r>
              <w:rPr>
                <w:noProof/>
                <w:webHidden/>
              </w:rPr>
              <w:fldChar w:fldCharType="begin"/>
            </w:r>
            <w:r>
              <w:rPr>
                <w:noProof/>
                <w:webHidden/>
              </w:rPr>
              <w:instrText xml:space="preserve"> PAGEREF _Toc192000413 \h </w:instrText>
            </w:r>
            <w:r>
              <w:rPr>
                <w:noProof/>
                <w:webHidden/>
              </w:rPr>
            </w:r>
            <w:r>
              <w:rPr>
                <w:noProof/>
                <w:webHidden/>
              </w:rPr>
              <w:fldChar w:fldCharType="separate"/>
            </w:r>
            <w:r>
              <w:rPr>
                <w:noProof/>
                <w:webHidden/>
              </w:rPr>
              <w:t>21</w:t>
            </w:r>
            <w:r>
              <w:rPr>
                <w:noProof/>
                <w:webHidden/>
              </w:rPr>
              <w:fldChar w:fldCharType="end"/>
            </w:r>
          </w:hyperlink>
        </w:p>
        <w:p w14:paraId="4A618F6A" w14:textId="017007B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4" w:history="1">
            <w:r w:rsidRPr="00DE2988">
              <w:rPr>
                <w:rStyle w:val="Hyperlink"/>
                <w:noProof/>
              </w:rPr>
              <w:t>Document group1</w:t>
            </w:r>
            <w:r>
              <w:rPr>
                <w:noProof/>
                <w:webHidden/>
              </w:rPr>
              <w:tab/>
            </w:r>
            <w:r>
              <w:rPr>
                <w:noProof/>
                <w:webHidden/>
              </w:rPr>
              <w:fldChar w:fldCharType="begin"/>
            </w:r>
            <w:r>
              <w:rPr>
                <w:noProof/>
                <w:webHidden/>
              </w:rPr>
              <w:instrText xml:space="preserve"> PAGEREF _Toc192000414 \h </w:instrText>
            </w:r>
            <w:r>
              <w:rPr>
                <w:noProof/>
                <w:webHidden/>
              </w:rPr>
            </w:r>
            <w:r>
              <w:rPr>
                <w:noProof/>
                <w:webHidden/>
              </w:rPr>
              <w:fldChar w:fldCharType="separate"/>
            </w:r>
            <w:r>
              <w:rPr>
                <w:noProof/>
                <w:webHidden/>
              </w:rPr>
              <w:t>21</w:t>
            </w:r>
            <w:r>
              <w:rPr>
                <w:noProof/>
                <w:webHidden/>
              </w:rPr>
              <w:fldChar w:fldCharType="end"/>
            </w:r>
          </w:hyperlink>
        </w:p>
        <w:p w14:paraId="1BC7B2F2" w14:textId="2E479A5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5" w:history="1">
            <w:r w:rsidRPr="00DE2988">
              <w:rPr>
                <w:rStyle w:val="Hyperlink"/>
                <w:noProof/>
              </w:rPr>
              <w:t>Document group2</w:t>
            </w:r>
            <w:r>
              <w:rPr>
                <w:noProof/>
                <w:webHidden/>
              </w:rPr>
              <w:tab/>
            </w:r>
            <w:r>
              <w:rPr>
                <w:noProof/>
                <w:webHidden/>
              </w:rPr>
              <w:fldChar w:fldCharType="begin"/>
            </w:r>
            <w:r>
              <w:rPr>
                <w:noProof/>
                <w:webHidden/>
              </w:rPr>
              <w:instrText xml:space="preserve"> PAGEREF _Toc192000415 \h </w:instrText>
            </w:r>
            <w:r>
              <w:rPr>
                <w:noProof/>
                <w:webHidden/>
              </w:rPr>
            </w:r>
            <w:r>
              <w:rPr>
                <w:noProof/>
                <w:webHidden/>
              </w:rPr>
              <w:fldChar w:fldCharType="separate"/>
            </w:r>
            <w:r>
              <w:rPr>
                <w:noProof/>
                <w:webHidden/>
              </w:rPr>
              <w:t>21</w:t>
            </w:r>
            <w:r>
              <w:rPr>
                <w:noProof/>
                <w:webHidden/>
              </w:rPr>
              <w:fldChar w:fldCharType="end"/>
            </w:r>
          </w:hyperlink>
        </w:p>
        <w:p w14:paraId="5728B4CC" w14:textId="136C573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6" w:history="1">
            <w:r w:rsidRPr="00DE2988">
              <w:rPr>
                <w:rStyle w:val="Hyperlink"/>
                <w:noProof/>
              </w:rPr>
              <w:t>Payment types</w:t>
            </w:r>
            <w:r>
              <w:rPr>
                <w:noProof/>
                <w:webHidden/>
              </w:rPr>
              <w:tab/>
            </w:r>
            <w:r>
              <w:rPr>
                <w:noProof/>
                <w:webHidden/>
              </w:rPr>
              <w:fldChar w:fldCharType="begin"/>
            </w:r>
            <w:r>
              <w:rPr>
                <w:noProof/>
                <w:webHidden/>
              </w:rPr>
              <w:instrText xml:space="preserve"> PAGEREF _Toc192000416 \h </w:instrText>
            </w:r>
            <w:r>
              <w:rPr>
                <w:noProof/>
                <w:webHidden/>
              </w:rPr>
            </w:r>
            <w:r>
              <w:rPr>
                <w:noProof/>
                <w:webHidden/>
              </w:rPr>
              <w:fldChar w:fldCharType="separate"/>
            </w:r>
            <w:r>
              <w:rPr>
                <w:noProof/>
                <w:webHidden/>
              </w:rPr>
              <w:t>21</w:t>
            </w:r>
            <w:r>
              <w:rPr>
                <w:noProof/>
                <w:webHidden/>
              </w:rPr>
              <w:fldChar w:fldCharType="end"/>
            </w:r>
          </w:hyperlink>
        </w:p>
        <w:p w14:paraId="4FACC981" w14:textId="215B2A8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7" w:history="1">
            <w:r w:rsidRPr="00DE2988">
              <w:rPr>
                <w:rStyle w:val="Hyperlink"/>
                <w:noProof/>
              </w:rPr>
              <w:t>Salespersons</w:t>
            </w:r>
            <w:r>
              <w:rPr>
                <w:noProof/>
                <w:webHidden/>
              </w:rPr>
              <w:tab/>
            </w:r>
            <w:r>
              <w:rPr>
                <w:noProof/>
                <w:webHidden/>
              </w:rPr>
              <w:fldChar w:fldCharType="begin"/>
            </w:r>
            <w:r>
              <w:rPr>
                <w:noProof/>
                <w:webHidden/>
              </w:rPr>
              <w:instrText xml:space="preserve"> PAGEREF _Toc192000417 \h </w:instrText>
            </w:r>
            <w:r>
              <w:rPr>
                <w:noProof/>
                <w:webHidden/>
              </w:rPr>
            </w:r>
            <w:r>
              <w:rPr>
                <w:noProof/>
                <w:webHidden/>
              </w:rPr>
              <w:fldChar w:fldCharType="separate"/>
            </w:r>
            <w:r>
              <w:rPr>
                <w:noProof/>
                <w:webHidden/>
              </w:rPr>
              <w:t>21</w:t>
            </w:r>
            <w:r>
              <w:rPr>
                <w:noProof/>
                <w:webHidden/>
              </w:rPr>
              <w:fldChar w:fldCharType="end"/>
            </w:r>
          </w:hyperlink>
        </w:p>
        <w:p w14:paraId="32BB3A13" w14:textId="6991985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8" w:history="1">
            <w:r w:rsidRPr="00DE2988">
              <w:rPr>
                <w:rStyle w:val="Hyperlink"/>
                <w:noProof/>
              </w:rPr>
              <w:t>Projects</w:t>
            </w:r>
            <w:r>
              <w:rPr>
                <w:noProof/>
                <w:webHidden/>
              </w:rPr>
              <w:tab/>
            </w:r>
            <w:r>
              <w:rPr>
                <w:noProof/>
                <w:webHidden/>
              </w:rPr>
              <w:fldChar w:fldCharType="begin"/>
            </w:r>
            <w:r>
              <w:rPr>
                <w:noProof/>
                <w:webHidden/>
              </w:rPr>
              <w:instrText xml:space="preserve"> PAGEREF _Toc192000418 \h </w:instrText>
            </w:r>
            <w:r>
              <w:rPr>
                <w:noProof/>
                <w:webHidden/>
              </w:rPr>
            </w:r>
            <w:r>
              <w:rPr>
                <w:noProof/>
                <w:webHidden/>
              </w:rPr>
              <w:fldChar w:fldCharType="separate"/>
            </w:r>
            <w:r>
              <w:rPr>
                <w:noProof/>
                <w:webHidden/>
              </w:rPr>
              <w:t>21</w:t>
            </w:r>
            <w:r>
              <w:rPr>
                <w:noProof/>
                <w:webHidden/>
              </w:rPr>
              <w:fldChar w:fldCharType="end"/>
            </w:r>
          </w:hyperlink>
        </w:p>
        <w:p w14:paraId="53AFA712" w14:textId="0FBA610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19" w:history="1">
            <w:r w:rsidRPr="00DE2988">
              <w:rPr>
                <w:rStyle w:val="Hyperlink"/>
                <w:noProof/>
              </w:rPr>
              <w:t>Cost centre 1</w:t>
            </w:r>
            <w:r>
              <w:rPr>
                <w:noProof/>
                <w:webHidden/>
              </w:rPr>
              <w:tab/>
            </w:r>
            <w:r>
              <w:rPr>
                <w:noProof/>
                <w:webHidden/>
              </w:rPr>
              <w:fldChar w:fldCharType="begin"/>
            </w:r>
            <w:r>
              <w:rPr>
                <w:noProof/>
                <w:webHidden/>
              </w:rPr>
              <w:instrText xml:space="preserve"> PAGEREF _Toc192000419 \h </w:instrText>
            </w:r>
            <w:r>
              <w:rPr>
                <w:noProof/>
                <w:webHidden/>
              </w:rPr>
            </w:r>
            <w:r>
              <w:rPr>
                <w:noProof/>
                <w:webHidden/>
              </w:rPr>
              <w:fldChar w:fldCharType="separate"/>
            </w:r>
            <w:r>
              <w:rPr>
                <w:noProof/>
                <w:webHidden/>
              </w:rPr>
              <w:t>21</w:t>
            </w:r>
            <w:r>
              <w:rPr>
                <w:noProof/>
                <w:webHidden/>
              </w:rPr>
              <w:fldChar w:fldCharType="end"/>
            </w:r>
          </w:hyperlink>
        </w:p>
        <w:p w14:paraId="14A931E9" w14:textId="02C91E9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0" w:history="1">
            <w:r w:rsidRPr="00DE2988">
              <w:rPr>
                <w:rStyle w:val="Hyperlink"/>
                <w:noProof/>
              </w:rPr>
              <w:t>Cost centre 2</w:t>
            </w:r>
            <w:r>
              <w:rPr>
                <w:noProof/>
                <w:webHidden/>
              </w:rPr>
              <w:tab/>
            </w:r>
            <w:r>
              <w:rPr>
                <w:noProof/>
                <w:webHidden/>
              </w:rPr>
              <w:fldChar w:fldCharType="begin"/>
            </w:r>
            <w:r>
              <w:rPr>
                <w:noProof/>
                <w:webHidden/>
              </w:rPr>
              <w:instrText xml:space="preserve"> PAGEREF _Toc192000420 \h </w:instrText>
            </w:r>
            <w:r>
              <w:rPr>
                <w:noProof/>
                <w:webHidden/>
              </w:rPr>
            </w:r>
            <w:r>
              <w:rPr>
                <w:noProof/>
                <w:webHidden/>
              </w:rPr>
              <w:fldChar w:fldCharType="separate"/>
            </w:r>
            <w:r>
              <w:rPr>
                <w:noProof/>
                <w:webHidden/>
              </w:rPr>
              <w:t>21</w:t>
            </w:r>
            <w:r>
              <w:rPr>
                <w:noProof/>
                <w:webHidden/>
              </w:rPr>
              <w:fldChar w:fldCharType="end"/>
            </w:r>
          </w:hyperlink>
        </w:p>
        <w:p w14:paraId="39EC7F5A" w14:textId="30DFC27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1" w:history="1">
            <w:r w:rsidRPr="00DE2988">
              <w:rPr>
                <w:rStyle w:val="Hyperlink"/>
                <w:noProof/>
              </w:rPr>
              <w:t>Languages</w:t>
            </w:r>
            <w:r>
              <w:rPr>
                <w:noProof/>
                <w:webHidden/>
              </w:rPr>
              <w:tab/>
            </w:r>
            <w:r>
              <w:rPr>
                <w:noProof/>
                <w:webHidden/>
              </w:rPr>
              <w:fldChar w:fldCharType="begin"/>
            </w:r>
            <w:r>
              <w:rPr>
                <w:noProof/>
                <w:webHidden/>
              </w:rPr>
              <w:instrText xml:space="preserve"> PAGEREF _Toc192000421 \h </w:instrText>
            </w:r>
            <w:r>
              <w:rPr>
                <w:noProof/>
                <w:webHidden/>
              </w:rPr>
            </w:r>
            <w:r>
              <w:rPr>
                <w:noProof/>
                <w:webHidden/>
              </w:rPr>
              <w:fldChar w:fldCharType="separate"/>
            </w:r>
            <w:r>
              <w:rPr>
                <w:noProof/>
                <w:webHidden/>
              </w:rPr>
              <w:t>21</w:t>
            </w:r>
            <w:r>
              <w:rPr>
                <w:noProof/>
                <w:webHidden/>
              </w:rPr>
              <w:fldChar w:fldCharType="end"/>
            </w:r>
          </w:hyperlink>
        </w:p>
        <w:p w14:paraId="40DE7304" w14:textId="7AEE17C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22" w:history="1">
            <w:r w:rsidRPr="00DE2988">
              <w:rPr>
                <w:rStyle w:val="Hyperlink"/>
                <w:noProof/>
              </w:rPr>
              <w:t>Types themes</w:t>
            </w:r>
            <w:r>
              <w:rPr>
                <w:noProof/>
                <w:webHidden/>
              </w:rPr>
              <w:tab/>
            </w:r>
            <w:r>
              <w:rPr>
                <w:noProof/>
                <w:webHidden/>
              </w:rPr>
              <w:fldChar w:fldCharType="begin"/>
            </w:r>
            <w:r>
              <w:rPr>
                <w:noProof/>
                <w:webHidden/>
              </w:rPr>
              <w:instrText xml:space="preserve"> PAGEREF _Toc192000422 \h </w:instrText>
            </w:r>
            <w:r>
              <w:rPr>
                <w:noProof/>
                <w:webHidden/>
              </w:rPr>
            </w:r>
            <w:r>
              <w:rPr>
                <w:noProof/>
                <w:webHidden/>
              </w:rPr>
              <w:fldChar w:fldCharType="separate"/>
            </w:r>
            <w:r>
              <w:rPr>
                <w:noProof/>
                <w:webHidden/>
              </w:rPr>
              <w:t>21</w:t>
            </w:r>
            <w:r>
              <w:rPr>
                <w:noProof/>
                <w:webHidden/>
              </w:rPr>
              <w:fldChar w:fldCharType="end"/>
            </w:r>
          </w:hyperlink>
        </w:p>
        <w:p w14:paraId="30EF39B2" w14:textId="54C804A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23" w:history="1">
            <w:r w:rsidRPr="00DE2988">
              <w:rPr>
                <w:rStyle w:val="Hyperlink"/>
                <w:noProof/>
              </w:rPr>
              <w:t>Types – Papertypes</w:t>
            </w:r>
            <w:r>
              <w:rPr>
                <w:noProof/>
                <w:webHidden/>
              </w:rPr>
              <w:tab/>
            </w:r>
            <w:r>
              <w:rPr>
                <w:noProof/>
                <w:webHidden/>
              </w:rPr>
              <w:fldChar w:fldCharType="begin"/>
            </w:r>
            <w:r>
              <w:rPr>
                <w:noProof/>
                <w:webHidden/>
              </w:rPr>
              <w:instrText xml:space="preserve"> PAGEREF _Toc192000423 \h </w:instrText>
            </w:r>
            <w:r>
              <w:rPr>
                <w:noProof/>
                <w:webHidden/>
              </w:rPr>
            </w:r>
            <w:r>
              <w:rPr>
                <w:noProof/>
                <w:webHidden/>
              </w:rPr>
              <w:fldChar w:fldCharType="separate"/>
            </w:r>
            <w:r>
              <w:rPr>
                <w:noProof/>
                <w:webHidden/>
              </w:rPr>
              <w:t>21</w:t>
            </w:r>
            <w:r>
              <w:rPr>
                <w:noProof/>
                <w:webHidden/>
              </w:rPr>
              <w:fldChar w:fldCharType="end"/>
            </w:r>
          </w:hyperlink>
        </w:p>
        <w:p w14:paraId="648521F3" w14:textId="6FB0493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4" w:history="1">
            <w:r w:rsidRPr="00DE2988">
              <w:rPr>
                <w:rStyle w:val="Hyperlink"/>
                <w:noProof/>
              </w:rPr>
              <w:t>Preprinted</w:t>
            </w:r>
            <w:r>
              <w:rPr>
                <w:noProof/>
                <w:webHidden/>
              </w:rPr>
              <w:tab/>
            </w:r>
            <w:r>
              <w:rPr>
                <w:noProof/>
                <w:webHidden/>
              </w:rPr>
              <w:fldChar w:fldCharType="begin"/>
            </w:r>
            <w:r>
              <w:rPr>
                <w:noProof/>
                <w:webHidden/>
              </w:rPr>
              <w:instrText xml:space="preserve"> PAGEREF _Toc192000424 \h </w:instrText>
            </w:r>
            <w:r>
              <w:rPr>
                <w:noProof/>
                <w:webHidden/>
              </w:rPr>
            </w:r>
            <w:r>
              <w:rPr>
                <w:noProof/>
                <w:webHidden/>
              </w:rPr>
              <w:fldChar w:fldCharType="separate"/>
            </w:r>
            <w:r>
              <w:rPr>
                <w:noProof/>
                <w:webHidden/>
              </w:rPr>
              <w:t>21</w:t>
            </w:r>
            <w:r>
              <w:rPr>
                <w:noProof/>
                <w:webHidden/>
              </w:rPr>
              <w:fldChar w:fldCharType="end"/>
            </w:r>
          </w:hyperlink>
        </w:p>
        <w:p w14:paraId="627461A2" w14:textId="047E3BA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5" w:history="1">
            <w:r w:rsidRPr="00DE2988">
              <w:rPr>
                <w:rStyle w:val="Hyperlink"/>
                <w:noProof/>
              </w:rPr>
              <w:t>Plain</w:t>
            </w:r>
            <w:r>
              <w:rPr>
                <w:noProof/>
                <w:webHidden/>
              </w:rPr>
              <w:tab/>
            </w:r>
            <w:r>
              <w:rPr>
                <w:noProof/>
                <w:webHidden/>
              </w:rPr>
              <w:fldChar w:fldCharType="begin"/>
            </w:r>
            <w:r>
              <w:rPr>
                <w:noProof/>
                <w:webHidden/>
              </w:rPr>
              <w:instrText xml:space="preserve"> PAGEREF _Toc192000425 \h </w:instrText>
            </w:r>
            <w:r>
              <w:rPr>
                <w:noProof/>
                <w:webHidden/>
              </w:rPr>
            </w:r>
            <w:r>
              <w:rPr>
                <w:noProof/>
                <w:webHidden/>
              </w:rPr>
              <w:fldChar w:fldCharType="separate"/>
            </w:r>
            <w:r>
              <w:rPr>
                <w:noProof/>
                <w:webHidden/>
              </w:rPr>
              <w:t>21</w:t>
            </w:r>
            <w:r>
              <w:rPr>
                <w:noProof/>
                <w:webHidden/>
              </w:rPr>
              <w:fldChar w:fldCharType="end"/>
            </w:r>
          </w:hyperlink>
        </w:p>
        <w:p w14:paraId="25D27572" w14:textId="58E3E6F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6" w:history="1">
            <w:r w:rsidRPr="00DE2988">
              <w:rPr>
                <w:rStyle w:val="Hyperlink"/>
                <w:noProof/>
              </w:rPr>
              <w:t>Service</w:t>
            </w:r>
            <w:r>
              <w:rPr>
                <w:noProof/>
                <w:webHidden/>
              </w:rPr>
              <w:tab/>
            </w:r>
            <w:r>
              <w:rPr>
                <w:noProof/>
                <w:webHidden/>
              </w:rPr>
              <w:fldChar w:fldCharType="begin"/>
            </w:r>
            <w:r>
              <w:rPr>
                <w:noProof/>
                <w:webHidden/>
              </w:rPr>
              <w:instrText xml:space="preserve"> PAGEREF _Toc192000426 \h </w:instrText>
            </w:r>
            <w:r>
              <w:rPr>
                <w:noProof/>
                <w:webHidden/>
              </w:rPr>
            </w:r>
            <w:r>
              <w:rPr>
                <w:noProof/>
                <w:webHidden/>
              </w:rPr>
              <w:fldChar w:fldCharType="separate"/>
            </w:r>
            <w:r>
              <w:rPr>
                <w:noProof/>
                <w:webHidden/>
              </w:rPr>
              <w:t>21</w:t>
            </w:r>
            <w:r>
              <w:rPr>
                <w:noProof/>
                <w:webHidden/>
              </w:rPr>
              <w:fldChar w:fldCharType="end"/>
            </w:r>
          </w:hyperlink>
        </w:p>
        <w:p w14:paraId="15F057FB" w14:textId="4D8E261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7" w:history="1">
            <w:r w:rsidRPr="00DE2988">
              <w:rPr>
                <w:rStyle w:val="Hyperlink"/>
                <w:noProof/>
              </w:rPr>
              <w:t>Forty</w:t>
            </w:r>
            <w:r>
              <w:rPr>
                <w:noProof/>
                <w:webHidden/>
              </w:rPr>
              <w:tab/>
            </w:r>
            <w:r>
              <w:rPr>
                <w:noProof/>
                <w:webHidden/>
              </w:rPr>
              <w:fldChar w:fldCharType="begin"/>
            </w:r>
            <w:r>
              <w:rPr>
                <w:noProof/>
                <w:webHidden/>
              </w:rPr>
              <w:instrText xml:space="preserve"> PAGEREF _Toc192000427 \h </w:instrText>
            </w:r>
            <w:r>
              <w:rPr>
                <w:noProof/>
                <w:webHidden/>
              </w:rPr>
            </w:r>
            <w:r>
              <w:rPr>
                <w:noProof/>
                <w:webHidden/>
              </w:rPr>
              <w:fldChar w:fldCharType="separate"/>
            </w:r>
            <w:r>
              <w:rPr>
                <w:noProof/>
                <w:webHidden/>
              </w:rPr>
              <w:t>21</w:t>
            </w:r>
            <w:r>
              <w:rPr>
                <w:noProof/>
                <w:webHidden/>
              </w:rPr>
              <w:fldChar w:fldCharType="end"/>
            </w:r>
          </w:hyperlink>
        </w:p>
        <w:p w14:paraId="406BE930" w14:textId="566C234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8" w:history="1">
            <w:r w:rsidRPr="00DE2988">
              <w:rPr>
                <w:rStyle w:val="Hyperlink"/>
                <w:noProof/>
              </w:rPr>
              <w:t>ABS1</w:t>
            </w:r>
            <w:r>
              <w:rPr>
                <w:noProof/>
                <w:webHidden/>
              </w:rPr>
              <w:tab/>
            </w:r>
            <w:r>
              <w:rPr>
                <w:noProof/>
                <w:webHidden/>
              </w:rPr>
              <w:fldChar w:fldCharType="begin"/>
            </w:r>
            <w:r>
              <w:rPr>
                <w:noProof/>
                <w:webHidden/>
              </w:rPr>
              <w:instrText xml:space="preserve"> PAGEREF _Toc192000428 \h </w:instrText>
            </w:r>
            <w:r>
              <w:rPr>
                <w:noProof/>
                <w:webHidden/>
              </w:rPr>
            </w:r>
            <w:r>
              <w:rPr>
                <w:noProof/>
                <w:webHidden/>
              </w:rPr>
              <w:fldChar w:fldCharType="separate"/>
            </w:r>
            <w:r>
              <w:rPr>
                <w:noProof/>
                <w:webHidden/>
              </w:rPr>
              <w:t>21</w:t>
            </w:r>
            <w:r>
              <w:rPr>
                <w:noProof/>
                <w:webHidden/>
              </w:rPr>
              <w:fldChar w:fldCharType="end"/>
            </w:r>
          </w:hyperlink>
        </w:p>
        <w:p w14:paraId="06DDA857" w14:textId="46F9FBE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29" w:history="1">
            <w:r w:rsidRPr="00DE2988">
              <w:rPr>
                <w:rStyle w:val="Hyperlink"/>
                <w:noProof/>
              </w:rPr>
              <w:t>Till slip</w:t>
            </w:r>
            <w:r>
              <w:rPr>
                <w:noProof/>
                <w:webHidden/>
              </w:rPr>
              <w:tab/>
            </w:r>
            <w:r>
              <w:rPr>
                <w:noProof/>
                <w:webHidden/>
              </w:rPr>
              <w:fldChar w:fldCharType="begin"/>
            </w:r>
            <w:r>
              <w:rPr>
                <w:noProof/>
                <w:webHidden/>
              </w:rPr>
              <w:instrText xml:space="preserve"> PAGEREF _Toc192000429 \h </w:instrText>
            </w:r>
            <w:r>
              <w:rPr>
                <w:noProof/>
                <w:webHidden/>
              </w:rPr>
            </w:r>
            <w:r>
              <w:rPr>
                <w:noProof/>
                <w:webHidden/>
              </w:rPr>
              <w:fldChar w:fldCharType="separate"/>
            </w:r>
            <w:r>
              <w:rPr>
                <w:noProof/>
                <w:webHidden/>
              </w:rPr>
              <w:t>21</w:t>
            </w:r>
            <w:r>
              <w:rPr>
                <w:noProof/>
                <w:webHidden/>
              </w:rPr>
              <w:fldChar w:fldCharType="end"/>
            </w:r>
          </w:hyperlink>
        </w:p>
        <w:p w14:paraId="008FB32D" w14:textId="466159FB"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30" w:history="1">
            <w:r w:rsidRPr="00DE2988">
              <w:rPr>
                <w:rStyle w:val="Hyperlink"/>
                <w:noProof/>
              </w:rPr>
              <w:t>New plain</w:t>
            </w:r>
            <w:r>
              <w:rPr>
                <w:noProof/>
                <w:webHidden/>
              </w:rPr>
              <w:tab/>
            </w:r>
            <w:r>
              <w:rPr>
                <w:noProof/>
                <w:webHidden/>
              </w:rPr>
              <w:fldChar w:fldCharType="begin"/>
            </w:r>
            <w:r>
              <w:rPr>
                <w:noProof/>
                <w:webHidden/>
              </w:rPr>
              <w:instrText xml:space="preserve"> PAGEREF _Toc192000430 \h </w:instrText>
            </w:r>
            <w:r>
              <w:rPr>
                <w:noProof/>
                <w:webHidden/>
              </w:rPr>
            </w:r>
            <w:r>
              <w:rPr>
                <w:noProof/>
                <w:webHidden/>
              </w:rPr>
              <w:fldChar w:fldCharType="separate"/>
            </w:r>
            <w:r>
              <w:rPr>
                <w:noProof/>
                <w:webHidden/>
              </w:rPr>
              <w:t>21</w:t>
            </w:r>
            <w:r>
              <w:rPr>
                <w:noProof/>
                <w:webHidden/>
              </w:rPr>
              <w:fldChar w:fldCharType="end"/>
            </w:r>
          </w:hyperlink>
        </w:p>
        <w:p w14:paraId="23D98736" w14:textId="4545FE2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1" w:history="1">
            <w:r w:rsidRPr="00DE2988">
              <w:rPr>
                <w:rStyle w:val="Hyperlink"/>
                <w:noProof/>
              </w:rPr>
              <w:t>Types (TurboCASH3 Report writer)</w:t>
            </w:r>
            <w:r>
              <w:rPr>
                <w:noProof/>
                <w:webHidden/>
              </w:rPr>
              <w:tab/>
            </w:r>
            <w:r>
              <w:rPr>
                <w:noProof/>
                <w:webHidden/>
              </w:rPr>
              <w:fldChar w:fldCharType="begin"/>
            </w:r>
            <w:r>
              <w:rPr>
                <w:noProof/>
                <w:webHidden/>
              </w:rPr>
              <w:instrText xml:space="preserve"> PAGEREF _Toc192000431 \h </w:instrText>
            </w:r>
            <w:r>
              <w:rPr>
                <w:noProof/>
                <w:webHidden/>
              </w:rPr>
            </w:r>
            <w:r>
              <w:rPr>
                <w:noProof/>
                <w:webHidden/>
              </w:rPr>
              <w:fldChar w:fldCharType="separate"/>
            </w:r>
            <w:r>
              <w:rPr>
                <w:noProof/>
                <w:webHidden/>
              </w:rPr>
              <w:t>21</w:t>
            </w:r>
            <w:r>
              <w:rPr>
                <w:noProof/>
                <w:webHidden/>
              </w:rPr>
              <w:fldChar w:fldCharType="end"/>
            </w:r>
          </w:hyperlink>
        </w:p>
        <w:p w14:paraId="6B24EF7E" w14:textId="37A5D81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2" w:history="1">
            <w:r w:rsidRPr="00DE2988">
              <w:rPr>
                <w:rStyle w:val="Hyperlink"/>
                <w:noProof/>
              </w:rPr>
              <w:t>Stock item</w:t>
            </w:r>
            <w:r>
              <w:rPr>
                <w:noProof/>
                <w:webHidden/>
              </w:rPr>
              <w:tab/>
            </w:r>
            <w:r>
              <w:rPr>
                <w:noProof/>
                <w:webHidden/>
              </w:rPr>
              <w:fldChar w:fldCharType="begin"/>
            </w:r>
            <w:r>
              <w:rPr>
                <w:noProof/>
                <w:webHidden/>
              </w:rPr>
              <w:instrText xml:space="preserve"> PAGEREF _Toc192000432 \h </w:instrText>
            </w:r>
            <w:r>
              <w:rPr>
                <w:noProof/>
                <w:webHidden/>
              </w:rPr>
            </w:r>
            <w:r>
              <w:rPr>
                <w:noProof/>
                <w:webHidden/>
              </w:rPr>
              <w:fldChar w:fldCharType="separate"/>
            </w:r>
            <w:r>
              <w:rPr>
                <w:noProof/>
                <w:webHidden/>
              </w:rPr>
              <w:t>21</w:t>
            </w:r>
            <w:r>
              <w:rPr>
                <w:noProof/>
                <w:webHidden/>
              </w:rPr>
              <w:fldChar w:fldCharType="end"/>
            </w:r>
          </w:hyperlink>
        </w:p>
        <w:p w14:paraId="0304A80E" w14:textId="58C0738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3" w:history="1">
            <w:r w:rsidRPr="00DE2988">
              <w:rPr>
                <w:rStyle w:val="Hyperlink"/>
                <w:noProof/>
              </w:rPr>
              <w:t>Comment</w:t>
            </w:r>
            <w:r>
              <w:rPr>
                <w:noProof/>
                <w:webHidden/>
              </w:rPr>
              <w:tab/>
            </w:r>
            <w:r>
              <w:rPr>
                <w:noProof/>
                <w:webHidden/>
              </w:rPr>
              <w:fldChar w:fldCharType="begin"/>
            </w:r>
            <w:r>
              <w:rPr>
                <w:noProof/>
                <w:webHidden/>
              </w:rPr>
              <w:instrText xml:space="preserve"> PAGEREF _Toc192000433 \h </w:instrText>
            </w:r>
            <w:r>
              <w:rPr>
                <w:noProof/>
                <w:webHidden/>
              </w:rPr>
            </w:r>
            <w:r>
              <w:rPr>
                <w:noProof/>
                <w:webHidden/>
              </w:rPr>
              <w:fldChar w:fldCharType="separate"/>
            </w:r>
            <w:r>
              <w:rPr>
                <w:noProof/>
                <w:webHidden/>
              </w:rPr>
              <w:t>21</w:t>
            </w:r>
            <w:r>
              <w:rPr>
                <w:noProof/>
                <w:webHidden/>
              </w:rPr>
              <w:fldChar w:fldCharType="end"/>
            </w:r>
          </w:hyperlink>
        </w:p>
        <w:p w14:paraId="64AFD2E9" w14:textId="392B2D0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4" w:history="1">
            <w:r w:rsidRPr="00DE2988">
              <w:rPr>
                <w:rStyle w:val="Hyperlink"/>
                <w:noProof/>
              </w:rPr>
              <w:t>Serial number</w:t>
            </w:r>
            <w:r>
              <w:rPr>
                <w:noProof/>
                <w:webHidden/>
              </w:rPr>
              <w:tab/>
            </w:r>
            <w:r>
              <w:rPr>
                <w:noProof/>
                <w:webHidden/>
              </w:rPr>
              <w:fldChar w:fldCharType="begin"/>
            </w:r>
            <w:r>
              <w:rPr>
                <w:noProof/>
                <w:webHidden/>
              </w:rPr>
              <w:instrText xml:space="preserve"> PAGEREF _Toc192000434 \h </w:instrText>
            </w:r>
            <w:r>
              <w:rPr>
                <w:noProof/>
                <w:webHidden/>
              </w:rPr>
            </w:r>
            <w:r>
              <w:rPr>
                <w:noProof/>
                <w:webHidden/>
              </w:rPr>
              <w:fldChar w:fldCharType="separate"/>
            </w:r>
            <w:r>
              <w:rPr>
                <w:noProof/>
                <w:webHidden/>
              </w:rPr>
              <w:t>21</w:t>
            </w:r>
            <w:r>
              <w:rPr>
                <w:noProof/>
                <w:webHidden/>
              </w:rPr>
              <w:fldChar w:fldCharType="end"/>
            </w:r>
          </w:hyperlink>
        </w:p>
        <w:p w14:paraId="483B2CD5" w14:textId="28BDAE96"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435" w:history="1">
            <w:r w:rsidRPr="00DE2988">
              <w:rPr>
                <w:rStyle w:val="Hyperlink"/>
                <w:rFonts w:ascii="Segoe UI Black" w:hAnsi="Segoe UI Black" w:cs="Segoe UI Black"/>
                <w:b/>
                <w:bCs/>
                <w:noProof/>
                <w:lang w:val="x-none"/>
              </w:rPr>
              <w:t>Arabic languages  - Translations – Chart of Accounts</w:t>
            </w:r>
            <w:r>
              <w:rPr>
                <w:noProof/>
                <w:webHidden/>
              </w:rPr>
              <w:tab/>
            </w:r>
            <w:r>
              <w:rPr>
                <w:noProof/>
                <w:webHidden/>
              </w:rPr>
              <w:fldChar w:fldCharType="begin"/>
            </w:r>
            <w:r>
              <w:rPr>
                <w:noProof/>
                <w:webHidden/>
              </w:rPr>
              <w:instrText xml:space="preserve"> PAGEREF _Toc192000435 \h </w:instrText>
            </w:r>
            <w:r>
              <w:rPr>
                <w:noProof/>
                <w:webHidden/>
              </w:rPr>
            </w:r>
            <w:r>
              <w:rPr>
                <w:noProof/>
                <w:webHidden/>
              </w:rPr>
              <w:fldChar w:fldCharType="separate"/>
            </w:r>
            <w:r>
              <w:rPr>
                <w:noProof/>
                <w:webHidden/>
              </w:rPr>
              <w:t>22</w:t>
            </w:r>
            <w:r>
              <w:rPr>
                <w:noProof/>
                <w:webHidden/>
              </w:rPr>
              <w:fldChar w:fldCharType="end"/>
            </w:r>
          </w:hyperlink>
        </w:p>
        <w:p w14:paraId="2133BF59" w14:textId="77B729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6" w:history="1">
            <w:r w:rsidRPr="00DE2988">
              <w:rPr>
                <w:rStyle w:val="Hyperlink"/>
                <w:noProof/>
              </w:rPr>
              <w:t>FINANCIAL CATEGORIES =  3603</w:t>
            </w:r>
            <w:r>
              <w:rPr>
                <w:noProof/>
                <w:webHidden/>
              </w:rPr>
              <w:tab/>
            </w:r>
            <w:r>
              <w:rPr>
                <w:noProof/>
                <w:webHidden/>
              </w:rPr>
              <w:fldChar w:fldCharType="begin"/>
            </w:r>
            <w:r>
              <w:rPr>
                <w:noProof/>
                <w:webHidden/>
              </w:rPr>
              <w:instrText xml:space="preserve"> PAGEREF _Toc192000436 \h </w:instrText>
            </w:r>
            <w:r>
              <w:rPr>
                <w:noProof/>
                <w:webHidden/>
              </w:rPr>
            </w:r>
            <w:r>
              <w:rPr>
                <w:noProof/>
                <w:webHidden/>
              </w:rPr>
              <w:fldChar w:fldCharType="separate"/>
            </w:r>
            <w:r>
              <w:rPr>
                <w:noProof/>
                <w:webHidden/>
              </w:rPr>
              <w:t>22</w:t>
            </w:r>
            <w:r>
              <w:rPr>
                <w:noProof/>
                <w:webHidden/>
              </w:rPr>
              <w:fldChar w:fldCharType="end"/>
            </w:r>
          </w:hyperlink>
        </w:p>
        <w:p w14:paraId="5940763F" w14:textId="098B67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7" w:history="1">
            <w:r w:rsidRPr="00DE2988">
              <w:rPr>
                <w:rStyle w:val="Hyperlink"/>
                <w:noProof/>
              </w:rPr>
              <w:t>FIXED ASSETS</w:t>
            </w:r>
            <w:r>
              <w:rPr>
                <w:noProof/>
                <w:webHidden/>
              </w:rPr>
              <w:tab/>
            </w:r>
            <w:r>
              <w:rPr>
                <w:noProof/>
                <w:webHidden/>
              </w:rPr>
              <w:fldChar w:fldCharType="begin"/>
            </w:r>
            <w:r>
              <w:rPr>
                <w:noProof/>
                <w:webHidden/>
              </w:rPr>
              <w:instrText xml:space="preserve"> PAGEREF _Toc192000437 \h </w:instrText>
            </w:r>
            <w:r>
              <w:rPr>
                <w:noProof/>
                <w:webHidden/>
              </w:rPr>
            </w:r>
            <w:r>
              <w:rPr>
                <w:noProof/>
                <w:webHidden/>
              </w:rPr>
              <w:fldChar w:fldCharType="separate"/>
            </w:r>
            <w:r>
              <w:rPr>
                <w:noProof/>
                <w:webHidden/>
              </w:rPr>
              <w:t>24</w:t>
            </w:r>
            <w:r>
              <w:rPr>
                <w:noProof/>
                <w:webHidden/>
              </w:rPr>
              <w:fldChar w:fldCharType="end"/>
            </w:r>
          </w:hyperlink>
        </w:p>
        <w:p w14:paraId="19054294" w14:textId="1D0CDC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38" w:history="1">
            <w:r w:rsidRPr="00DE2988">
              <w:rPr>
                <w:rStyle w:val="Hyperlink"/>
                <w:noProof/>
              </w:rPr>
              <w:t>NON-CURRENT ASSETS</w:t>
            </w:r>
            <w:r>
              <w:rPr>
                <w:noProof/>
                <w:webHidden/>
              </w:rPr>
              <w:tab/>
            </w:r>
            <w:r>
              <w:rPr>
                <w:noProof/>
                <w:webHidden/>
              </w:rPr>
              <w:fldChar w:fldCharType="begin"/>
            </w:r>
            <w:r>
              <w:rPr>
                <w:noProof/>
                <w:webHidden/>
              </w:rPr>
              <w:instrText xml:space="preserve"> PAGEREF _Toc192000438 \h </w:instrText>
            </w:r>
            <w:r>
              <w:rPr>
                <w:noProof/>
                <w:webHidden/>
              </w:rPr>
            </w:r>
            <w:r>
              <w:rPr>
                <w:noProof/>
                <w:webHidden/>
              </w:rPr>
              <w:fldChar w:fldCharType="separate"/>
            </w:r>
            <w:r>
              <w:rPr>
                <w:noProof/>
                <w:webHidden/>
              </w:rPr>
              <w:t>24</w:t>
            </w:r>
            <w:r>
              <w:rPr>
                <w:noProof/>
                <w:webHidden/>
              </w:rPr>
              <w:fldChar w:fldCharType="end"/>
            </w:r>
          </w:hyperlink>
        </w:p>
        <w:p w14:paraId="79D7EC9F" w14:textId="014FA4A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39" w:history="1">
            <w:r w:rsidRPr="00DE2988">
              <w:rPr>
                <w:rStyle w:val="Hyperlink"/>
                <w:noProof/>
              </w:rPr>
              <w:t>Furniture &amp; Fittings</w:t>
            </w:r>
            <w:r>
              <w:rPr>
                <w:noProof/>
                <w:webHidden/>
              </w:rPr>
              <w:tab/>
            </w:r>
            <w:r>
              <w:rPr>
                <w:noProof/>
                <w:webHidden/>
              </w:rPr>
              <w:fldChar w:fldCharType="begin"/>
            </w:r>
            <w:r>
              <w:rPr>
                <w:noProof/>
                <w:webHidden/>
              </w:rPr>
              <w:instrText xml:space="preserve"> PAGEREF _Toc192000439 \h </w:instrText>
            </w:r>
            <w:r>
              <w:rPr>
                <w:noProof/>
                <w:webHidden/>
              </w:rPr>
            </w:r>
            <w:r>
              <w:rPr>
                <w:noProof/>
                <w:webHidden/>
              </w:rPr>
              <w:fldChar w:fldCharType="separate"/>
            </w:r>
            <w:r>
              <w:rPr>
                <w:noProof/>
                <w:webHidden/>
              </w:rPr>
              <w:t>25</w:t>
            </w:r>
            <w:r>
              <w:rPr>
                <w:noProof/>
                <w:webHidden/>
              </w:rPr>
              <w:fldChar w:fldCharType="end"/>
            </w:r>
          </w:hyperlink>
        </w:p>
        <w:p w14:paraId="6B9D8D30" w14:textId="28F89D4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0" w:history="1">
            <w:r w:rsidRPr="00DE2988">
              <w:rPr>
                <w:rStyle w:val="Hyperlink"/>
                <w:noProof/>
              </w:rPr>
              <w:t>Equipment at cost</w:t>
            </w:r>
            <w:r>
              <w:rPr>
                <w:noProof/>
                <w:webHidden/>
              </w:rPr>
              <w:tab/>
            </w:r>
            <w:r>
              <w:rPr>
                <w:noProof/>
                <w:webHidden/>
              </w:rPr>
              <w:fldChar w:fldCharType="begin"/>
            </w:r>
            <w:r>
              <w:rPr>
                <w:noProof/>
                <w:webHidden/>
              </w:rPr>
              <w:instrText xml:space="preserve"> PAGEREF _Toc192000440 \h </w:instrText>
            </w:r>
            <w:r>
              <w:rPr>
                <w:noProof/>
                <w:webHidden/>
              </w:rPr>
            </w:r>
            <w:r>
              <w:rPr>
                <w:noProof/>
                <w:webHidden/>
              </w:rPr>
              <w:fldChar w:fldCharType="separate"/>
            </w:r>
            <w:r>
              <w:rPr>
                <w:noProof/>
                <w:webHidden/>
              </w:rPr>
              <w:t>25</w:t>
            </w:r>
            <w:r>
              <w:rPr>
                <w:noProof/>
                <w:webHidden/>
              </w:rPr>
              <w:fldChar w:fldCharType="end"/>
            </w:r>
          </w:hyperlink>
        </w:p>
        <w:p w14:paraId="163E6D57" w14:textId="4020615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1" w:history="1">
            <w:r w:rsidRPr="00DE2988">
              <w:rPr>
                <w:rStyle w:val="Hyperlink"/>
                <w:noProof/>
              </w:rPr>
              <w:t>Equipment - Accumulated depreciation</w:t>
            </w:r>
            <w:r>
              <w:rPr>
                <w:noProof/>
                <w:webHidden/>
              </w:rPr>
              <w:tab/>
            </w:r>
            <w:r>
              <w:rPr>
                <w:noProof/>
                <w:webHidden/>
              </w:rPr>
              <w:fldChar w:fldCharType="begin"/>
            </w:r>
            <w:r>
              <w:rPr>
                <w:noProof/>
                <w:webHidden/>
              </w:rPr>
              <w:instrText xml:space="preserve"> PAGEREF _Toc192000441 \h </w:instrText>
            </w:r>
            <w:r>
              <w:rPr>
                <w:noProof/>
                <w:webHidden/>
              </w:rPr>
            </w:r>
            <w:r>
              <w:rPr>
                <w:noProof/>
                <w:webHidden/>
              </w:rPr>
              <w:fldChar w:fldCharType="separate"/>
            </w:r>
            <w:r>
              <w:rPr>
                <w:noProof/>
                <w:webHidden/>
              </w:rPr>
              <w:t>26</w:t>
            </w:r>
            <w:r>
              <w:rPr>
                <w:noProof/>
                <w:webHidden/>
              </w:rPr>
              <w:fldChar w:fldCharType="end"/>
            </w:r>
          </w:hyperlink>
        </w:p>
        <w:p w14:paraId="73F562AB" w14:textId="303B85F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2" w:history="1">
            <w:r w:rsidRPr="00DE2988">
              <w:rPr>
                <w:rStyle w:val="Hyperlink"/>
                <w:noProof/>
              </w:rPr>
              <w:t>Computer equipment</w:t>
            </w:r>
            <w:r>
              <w:rPr>
                <w:noProof/>
                <w:webHidden/>
              </w:rPr>
              <w:tab/>
            </w:r>
            <w:r>
              <w:rPr>
                <w:noProof/>
                <w:webHidden/>
              </w:rPr>
              <w:fldChar w:fldCharType="begin"/>
            </w:r>
            <w:r>
              <w:rPr>
                <w:noProof/>
                <w:webHidden/>
              </w:rPr>
              <w:instrText xml:space="preserve"> PAGEREF _Toc192000442 \h </w:instrText>
            </w:r>
            <w:r>
              <w:rPr>
                <w:noProof/>
                <w:webHidden/>
              </w:rPr>
            </w:r>
            <w:r>
              <w:rPr>
                <w:noProof/>
                <w:webHidden/>
              </w:rPr>
              <w:fldChar w:fldCharType="separate"/>
            </w:r>
            <w:r>
              <w:rPr>
                <w:noProof/>
                <w:webHidden/>
              </w:rPr>
              <w:t>27</w:t>
            </w:r>
            <w:r>
              <w:rPr>
                <w:noProof/>
                <w:webHidden/>
              </w:rPr>
              <w:fldChar w:fldCharType="end"/>
            </w:r>
          </w:hyperlink>
        </w:p>
        <w:p w14:paraId="27D71F93" w14:textId="52666EE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3" w:history="1">
            <w:r w:rsidRPr="00DE2988">
              <w:rPr>
                <w:rStyle w:val="Hyperlink"/>
                <w:noProof/>
              </w:rPr>
              <w:t>Computer equipment - Accumulated depreciation</w:t>
            </w:r>
            <w:r>
              <w:rPr>
                <w:noProof/>
                <w:webHidden/>
              </w:rPr>
              <w:tab/>
            </w:r>
            <w:r>
              <w:rPr>
                <w:noProof/>
                <w:webHidden/>
              </w:rPr>
              <w:fldChar w:fldCharType="begin"/>
            </w:r>
            <w:r>
              <w:rPr>
                <w:noProof/>
                <w:webHidden/>
              </w:rPr>
              <w:instrText xml:space="preserve"> PAGEREF _Toc192000443 \h </w:instrText>
            </w:r>
            <w:r>
              <w:rPr>
                <w:noProof/>
                <w:webHidden/>
              </w:rPr>
            </w:r>
            <w:r>
              <w:rPr>
                <w:noProof/>
                <w:webHidden/>
              </w:rPr>
              <w:fldChar w:fldCharType="separate"/>
            </w:r>
            <w:r>
              <w:rPr>
                <w:noProof/>
                <w:webHidden/>
              </w:rPr>
              <w:t>28</w:t>
            </w:r>
            <w:r>
              <w:rPr>
                <w:noProof/>
                <w:webHidden/>
              </w:rPr>
              <w:fldChar w:fldCharType="end"/>
            </w:r>
          </w:hyperlink>
        </w:p>
        <w:p w14:paraId="02E32226" w14:textId="54F9B37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4" w:history="1">
            <w:r w:rsidRPr="00DE2988">
              <w:rPr>
                <w:rStyle w:val="Hyperlink"/>
                <w:noProof/>
              </w:rPr>
              <w:t>Vehicles (as in Motor vehicles trucks and Delivery vans)</w:t>
            </w:r>
            <w:r>
              <w:rPr>
                <w:noProof/>
                <w:webHidden/>
              </w:rPr>
              <w:tab/>
            </w:r>
            <w:r>
              <w:rPr>
                <w:noProof/>
                <w:webHidden/>
              </w:rPr>
              <w:fldChar w:fldCharType="begin"/>
            </w:r>
            <w:r>
              <w:rPr>
                <w:noProof/>
                <w:webHidden/>
              </w:rPr>
              <w:instrText xml:space="preserve"> PAGEREF _Toc192000444 \h </w:instrText>
            </w:r>
            <w:r>
              <w:rPr>
                <w:noProof/>
                <w:webHidden/>
              </w:rPr>
            </w:r>
            <w:r>
              <w:rPr>
                <w:noProof/>
                <w:webHidden/>
              </w:rPr>
              <w:fldChar w:fldCharType="separate"/>
            </w:r>
            <w:r>
              <w:rPr>
                <w:noProof/>
                <w:webHidden/>
              </w:rPr>
              <w:t>29</w:t>
            </w:r>
            <w:r>
              <w:rPr>
                <w:noProof/>
                <w:webHidden/>
              </w:rPr>
              <w:fldChar w:fldCharType="end"/>
            </w:r>
          </w:hyperlink>
        </w:p>
        <w:p w14:paraId="5EA1B3D1" w14:textId="5BE8E1E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5" w:history="1">
            <w:r w:rsidRPr="00DE2988">
              <w:rPr>
                <w:rStyle w:val="Hyperlink"/>
                <w:noProof/>
              </w:rPr>
              <w:t>Land and Buildings</w:t>
            </w:r>
            <w:r>
              <w:rPr>
                <w:noProof/>
                <w:webHidden/>
              </w:rPr>
              <w:tab/>
            </w:r>
            <w:r>
              <w:rPr>
                <w:noProof/>
                <w:webHidden/>
              </w:rPr>
              <w:fldChar w:fldCharType="begin"/>
            </w:r>
            <w:r>
              <w:rPr>
                <w:noProof/>
                <w:webHidden/>
              </w:rPr>
              <w:instrText xml:space="preserve"> PAGEREF _Toc192000445 \h </w:instrText>
            </w:r>
            <w:r>
              <w:rPr>
                <w:noProof/>
                <w:webHidden/>
              </w:rPr>
            </w:r>
            <w:r>
              <w:rPr>
                <w:noProof/>
                <w:webHidden/>
              </w:rPr>
              <w:fldChar w:fldCharType="separate"/>
            </w:r>
            <w:r>
              <w:rPr>
                <w:noProof/>
                <w:webHidden/>
              </w:rPr>
              <w:t>31</w:t>
            </w:r>
            <w:r>
              <w:rPr>
                <w:noProof/>
                <w:webHidden/>
              </w:rPr>
              <w:fldChar w:fldCharType="end"/>
            </w:r>
          </w:hyperlink>
        </w:p>
        <w:p w14:paraId="7C7C329D" w14:textId="6583201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6" w:history="1">
            <w:r w:rsidRPr="00DE2988">
              <w:rPr>
                <w:rStyle w:val="Hyperlink"/>
                <w:noProof/>
              </w:rPr>
              <w:t>Land and Buildings - Improvements</w:t>
            </w:r>
            <w:r>
              <w:rPr>
                <w:noProof/>
                <w:webHidden/>
              </w:rPr>
              <w:tab/>
            </w:r>
            <w:r>
              <w:rPr>
                <w:noProof/>
                <w:webHidden/>
              </w:rPr>
              <w:fldChar w:fldCharType="begin"/>
            </w:r>
            <w:r>
              <w:rPr>
                <w:noProof/>
                <w:webHidden/>
              </w:rPr>
              <w:instrText xml:space="preserve"> PAGEREF _Toc192000446 \h </w:instrText>
            </w:r>
            <w:r>
              <w:rPr>
                <w:noProof/>
                <w:webHidden/>
              </w:rPr>
            </w:r>
            <w:r>
              <w:rPr>
                <w:noProof/>
                <w:webHidden/>
              </w:rPr>
              <w:fldChar w:fldCharType="separate"/>
            </w:r>
            <w:r>
              <w:rPr>
                <w:noProof/>
                <w:webHidden/>
              </w:rPr>
              <w:t>32</w:t>
            </w:r>
            <w:r>
              <w:rPr>
                <w:noProof/>
                <w:webHidden/>
              </w:rPr>
              <w:fldChar w:fldCharType="end"/>
            </w:r>
          </w:hyperlink>
        </w:p>
        <w:p w14:paraId="43AEB223" w14:textId="4862A63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7" w:history="1">
            <w:r w:rsidRPr="00DE2988">
              <w:rPr>
                <w:rStyle w:val="Hyperlink"/>
                <w:noProof/>
              </w:rPr>
              <w:t>*Land and Buildings - Amortization</w:t>
            </w:r>
            <w:r>
              <w:rPr>
                <w:noProof/>
                <w:webHidden/>
              </w:rPr>
              <w:tab/>
            </w:r>
            <w:r>
              <w:rPr>
                <w:noProof/>
                <w:webHidden/>
              </w:rPr>
              <w:fldChar w:fldCharType="begin"/>
            </w:r>
            <w:r>
              <w:rPr>
                <w:noProof/>
                <w:webHidden/>
              </w:rPr>
              <w:instrText xml:space="preserve"> PAGEREF _Toc192000447 \h </w:instrText>
            </w:r>
            <w:r>
              <w:rPr>
                <w:noProof/>
                <w:webHidden/>
              </w:rPr>
            </w:r>
            <w:r>
              <w:rPr>
                <w:noProof/>
                <w:webHidden/>
              </w:rPr>
              <w:fldChar w:fldCharType="separate"/>
            </w:r>
            <w:r>
              <w:rPr>
                <w:noProof/>
                <w:webHidden/>
              </w:rPr>
              <w:t>32</w:t>
            </w:r>
            <w:r>
              <w:rPr>
                <w:noProof/>
                <w:webHidden/>
              </w:rPr>
              <w:fldChar w:fldCharType="end"/>
            </w:r>
          </w:hyperlink>
        </w:p>
        <w:p w14:paraId="1FF4C15B" w14:textId="2314EFE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8" w:history="1">
            <w:r w:rsidRPr="00DE2988">
              <w:rPr>
                <w:rStyle w:val="Hyperlink"/>
                <w:noProof/>
              </w:rPr>
              <w:t>Copyrights</w:t>
            </w:r>
            <w:r>
              <w:rPr>
                <w:noProof/>
                <w:webHidden/>
              </w:rPr>
              <w:tab/>
            </w:r>
            <w:r>
              <w:rPr>
                <w:noProof/>
                <w:webHidden/>
              </w:rPr>
              <w:fldChar w:fldCharType="begin"/>
            </w:r>
            <w:r>
              <w:rPr>
                <w:noProof/>
                <w:webHidden/>
              </w:rPr>
              <w:instrText xml:space="preserve"> PAGEREF _Toc192000448 \h </w:instrText>
            </w:r>
            <w:r>
              <w:rPr>
                <w:noProof/>
                <w:webHidden/>
              </w:rPr>
            </w:r>
            <w:r>
              <w:rPr>
                <w:noProof/>
                <w:webHidden/>
              </w:rPr>
              <w:fldChar w:fldCharType="separate"/>
            </w:r>
            <w:r>
              <w:rPr>
                <w:noProof/>
                <w:webHidden/>
              </w:rPr>
              <w:t>33</w:t>
            </w:r>
            <w:r>
              <w:rPr>
                <w:noProof/>
                <w:webHidden/>
              </w:rPr>
              <w:fldChar w:fldCharType="end"/>
            </w:r>
          </w:hyperlink>
        </w:p>
        <w:p w14:paraId="0BAA9555" w14:textId="1D5B57F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49" w:history="1">
            <w:r w:rsidRPr="00DE2988">
              <w:rPr>
                <w:rStyle w:val="Hyperlink"/>
                <w:noProof/>
              </w:rPr>
              <w:t>Patents</w:t>
            </w:r>
            <w:r>
              <w:rPr>
                <w:noProof/>
                <w:webHidden/>
              </w:rPr>
              <w:tab/>
            </w:r>
            <w:r>
              <w:rPr>
                <w:noProof/>
                <w:webHidden/>
              </w:rPr>
              <w:fldChar w:fldCharType="begin"/>
            </w:r>
            <w:r>
              <w:rPr>
                <w:noProof/>
                <w:webHidden/>
              </w:rPr>
              <w:instrText xml:space="preserve"> PAGEREF _Toc192000449 \h </w:instrText>
            </w:r>
            <w:r>
              <w:rPr>
                <w:noProof/>
                <w:webHidden/>
              </w:rPr>
            </w:r>
            <w:r>
              <w:rPr>
                <w:noProof/>
                <w:webHidden/>
              </w:rPr>
              <w:fldChar w:fldCharType="separate"/>
            </w:r>
            <w:r>
              <w:rPr>
                <w:noProof/>
                <w:webHidden/>
              </w:rPr>
              <w:t>34</w:t>
            </w:r>
            <w:r>
              <w:rPr>
                <w:noProof/>
                <w:webHidden/>
              </w:rPr>
              <w:fldChar w:fldCharType="end"/>
            </w:r>
          </w:hyperlink>
        </w:p>
        <w:p w14:paraId="2A2F861E" w14:textId="26435E85"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0" w:history="1">
            <w:r w:rsidRPr="00DE2988">
              <w:rPr>
                <w:rStyle w:val="Hyperlink"/>
                <w:noProof/>
              </w:rPr>
              <w:t>Trademarks &amp; Brands</w:t>
            </w:r>
            <w:r>
              <w:rPr>
                <w:noProof/>
                <w:webHidden/>
              </w:rPr>
              <w:tab/>
            </w:r>
            <w:r>
              <w:rPr>
                <w:noProof/>
                <w:webHidden/>
              </w:rPr>
              <w:fldChar w:fldCharType="begin"/>
            </w:r>
            <w:r>
              <w:rPr>
                <w:noProof/>
                <w:webHidden/>
              </w:rPr>
              <w:instrText xml:space="preserve"> PAGEREF _Toc192000450 \h </w:instrText>
            </w:r>
            <w:r>
              <w:rPr>
                <w:noProof/>
                <w:webHidden/>
              </w:rPr>
            </w:r>
            <w:r>
              <w:rPr>
                <w:noProof/>
                <w:webHidden/>
              </w:rPr>
              <w:fldChar w:fldCharType="separate"/>
            </w:r>
            <w:r>
              <w:rPr>
                <w:noProof/>
                <w:webHidden/>
              </w:rPr>
              <w:t>34</w:t>
            </w:r>
            <w:r>
              <w:rPr>
                <w:noProof/>
                <w:webHidden/>
              </w:rPr>
              <w:fldChar w:fldCharType="end"/>
            </w:r>
          </w:hyperlink>
        </w:p>
        <w:p w14:paraId="7C38F520" w14:textId="1BE86E3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1" w:history="1">
            <w:r w:rsidRPr="00DE2988">
              <w:rPr>
                <w:rStyle w:val="Hyperlink"/>
                <w:noProof/>
              </w:rPr>
              <w:t>CURRENT ASSETS</w:t>
            </w:r>
            <w:r>
              <w:rPr>
                <w:noProof/>
                <w:webHidden/>
              </w:rPr>
              <w:tab/>
            </w:r>
            <w:r>
              <w:rPr>
                <w:noProof/>
                <w:webHidden/>
              </w:rPr>
              <w:fldChar w:fldCharType="begin"/>
            </w:r>
            <w:r>
              <w:rPr>
                <w:noProof/>
                <w:webHidden/>
              </w:rPr>
              <w:instrText xml:space="preserve"> PAGEREF _Toc192000451 \h </w:instrText>
            </w:r>
            <w:r>
              <w:rPr>
                <w:noProof/>
                <w:webHidden/>
              </w:rPr>
            </w:r>
            <w:r>
              <w:rPr>
                <w:noProof/>
                <w:webHidden/>
              </w:rPr>
              <w:fldChar w:fldCharType="separate"/>
            </w:r>
            <w:r>
              <w:rPr>
                <w:noProof/>
                <w:webHidden/>
              </w:rPr>
              <w:t>35</w:t>
            </w:r>
            <w:r>
              <w:rPr>
                <w:noProof/>
                <w:webHidden/>
              </w:rPr>
              <w:fldChar w:fldCharType="end"/>
            </w:r>
          </w:hyperlink>
        </w:p>
        <w:p w14:paraId="3020D0BA" w14:textId="3B9250D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2" w:history="1">
            <w:r w:rsidRPr="00DE2988">
              <w:rPr>
                <w:rStyle w:val="Hyperlink"/>
                <w:noProof/>
              </w:rPr>
              <w:t>CURRENT ASSETS - Which accounts is applicable?</w:t>
            </w:r>
            <w:r>
              <w:rPr>
                <w:noProof/>
                <w:webHidden/>
              </w:rPr>
              <w:tab/>
            </w:r>
            <w:r>
              <w:rPr>
                <w:noProof/>
                <w:webHidden/>
              </w:rPr>
              <w:fldChar w:fldCharType="begin"/>
            </w:r>
            <w:r>
              <w:rPr>
                <w:noProof/>
                <w:webHidden/>
              </w:rPr>
              <w:instrText xml:space="preserve"> PAGEREF _Toc192000452 \h </w:instrText>
            </w:r>
            <w:r>
              <w:rPr>
                <w:noProof/>
                <w:webHidden/>
              </w:rPr>
            </w:r>
            <w:r>
              <w:rPr>
                <w:noProof/>
                <w:webHidden/>
              </w:rPr>
              <w:fldChar w:fldCharType="separate"/>
            </w:r>
            <w:r>
              <w:rPr>
                <w:noProof/>
                <w:webHidden/>
              </w:rPr>
              <w:t>36</w:t>
            </w:r>
            <w:r>
              <w:rPr>
                <w:noProof/>
                <w:webHidden/>
              </w:rPr>
              <w:fldChar w:fldCharType="end"/>
            </w:r>
          </w:hyperlink>
        </w:p>
        <w:p w14:paraId="75F42C09" w14:textId="693F98D0"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3" w:history="1">
            <w:r w:rsidRPr="00DE2988">
              <w:rPr>
                <w:rStyle w:val="Hyperlink"/>
                <w:noProof/>
              </w:rPr>
              <w:t>CASH AND CASH EQUIVALENTS</w:t>
            </w:r>
            <w:r>
              <w:rPr>
                <w:noProof/>
                <w:webHidden/>
              </w:rPr>
              <w:tab/>
            </w:r>
            <w:r>
              <w:rPr>
                <w:noProof/>
                <w:webHidden/>
              </w:rPr>
              <w:fldChar w:fldCharType="begin"/>
            </w:r>
            <w:r>
              <w:rPr>
                <w:noProof/>
                <w:webHidden/>
              </w:rPr>
              <w:instrText xml:space="preserve"> PAGEREF _Toc192000453 \h </w:instrText>
            </w:r>
            <w:r>
              <w:rPr>
                <w:noProof/>
                <w:webHidden/>
              </w:rPr>
            </w:r>
            <w:r>
              <w:rPr>
                <w:noProof/>
                <w:webHidden/>
              </w:rPr>
              <w:fldChar w:fldCharType="separate"/>
            </w:r>
            <w:r>
              <w:rPr>
                <w:noProof/>
                <w:webHidden/>
              </w:rPr>
              <w:t>37</w:t>
            </w:r>
            <w:r>
              <w:rPr>
                <w:noProof/>
                <w:webHidden/>
              </w:rPr>
              <w:fldChar w:fldCharType="end"/>
            </w:r>
          </w:hyperlink>
        </w:p>
        <w:p w14:paraId="334A4583" w14:textId="7DF406B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4" w:history="1">
            <w:r w:rsidRPr="00DE2988">
              <w:rPr>
                <w:rStyle w:val="Hyperlink"/>
                <w:noProof/>
              </w:rPr>
              <w:t>TRADE RECEIVABLES</w:t>
            </w:r>
            <w:r>
              <w:rPr>
                <w:noProof/>
                <w:webHidden/>
              </w:rPr>
              <w:tab/>
            </w:r>
            <w:r>
              <w:rPr>
                <w:noProof/>
                <w:webHidden/>
              </w:rPr>
              <w:fldChar w:fldCharType="begin"/>
            </w:r>
            <w:r>
              <w:rPr>
                <w:noProof/>
                <w:webHidden/>
              </w:rPr>
              <w:instrText xml:space="preserve"> PAGEREF _Toc192000454 \h </w:instrText>
            </w:r>
            <w:r>
              <w:rPr>
                <w:noProof/>
                <w:webHidden/>
              </w:rPr>
            </w:r>
            <w:r>
              <w:rPr>
                <w:noProof/>
                <w:webHidden/>
              </w:rPr>
              <w:fldChar w:fldCharType="separate"/>
            </w:r>
            <w:r>
              <w:rPr>
                <w:noProof/>
                <w:webHidden/>
              </w:rPr>
              <w:t>38</w:t>
            </w:r>
            <w:r>
              <w:rPr>
                <w:noProof/>
                <w:webHidden/>
              </w:rPr>
              <w:fldChar w:fldCharType="end"/>
            </w:r>
          </w:hyperlink>
        </w:p>
        <w:p w14:paraId="43599053" w14:textId="41C803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55" w:history="1">
            <w:r w:rsidRPr="00DE2988">
              <w:rPr>
                <w:rStyle w:val="Hyperlink"/>
                <w:noProof/>
              </w:rPr>
              <w:t>CURRENT RECEIVABLES</w:t>
            </w:r>
            <w:r>
              <w:rPr>
                <w:noProof/>
                <w:webHidden/>
              </w:rPr>
              <w:tab/>
            </w:r>
            <w:r>
              <w:rPr>
                <w:noProof/>
                <w:webHidden/>
              </w:rPr>
              <w:fldChar w:fldCharType="begin"/>
            </w:r>
            <w:r>
              <w:rPr>
                <w:noProof/>
                <w:webHidden/>
              </w:rPr>
              <w:instrText xml:space="preserve"> PAGEREF _Toc192000455 \h </w:instrText>
            </w:r>
            <w:r>
              <w:rPr>
                <w:noProof/>
                <w:webHidden/>
              </w:rPr>
            </w:r>
            <w:r>
              <w:rPr>
                <w:noProof/>
                <w:webHidden/>
              </w:rPr>
              <w:fldChar w:fldCharType="separate"/>
            </w:r>
            <w:r>
              <w:rPr>
                <w:noProof/>
                <w:webHidden/>
              </w:rPr>
              <w:t>38</w:t>
            </w:r>
            <w:r>
              <w:rPr>
                <w:noProof/>
                <w:webHidden/>
              </w:rPr>
              <w:fldChar w:fldCharType="end"/>
            </w:r>
          </w:hyperlink>
        </w:p>
        <w:p w14:paraId="5E02A2E8" w14:textId="7776626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6" w:history="1">
            <w:r w:rsidRPr="00DE2988">
              <w:rPr>
                <w:rStyle w:val="Hyperlink"/>
                <w:noProof/>
              </w:rPr>
              <w:t>INVENTORIES</w:t>
            </w:r>
            <w:r>
              <w:rPr>
                <w:noProof/>
                <w:webHidden/>
              </w:rPr>
              <w:tab/>
            </w:r>
            <w:r>
              <w:rPr>
                <w:noProof/>
                <w:webHidden/>
              </w:rPr>
              <w:fldChar w:fldCharType="begin"/>
            </w:r>
            <w:r>
              <w:rPr>
                <w:noProof/>
                <w:webHidden/>
              </w:rPr>
              <w:instrText xml:space="preserve"> PAGEREF _Toc192000456 \h </w:instrText>
            </w:r>
            <w:r>
              <w:rPr>
                <w:noProof/>
                <w:webHidden/>
              </w:rPr>
            </w:r>
            <w:r>
              <w:rPr>
                <w:noProof/>
                <w:webHidden/>
              </w:rPr>
              <w:fldChar w:fldCharType="separate"/>
            </w:r>
            <w:r>
              <w:rPr>
                <w:noProof/>
                <w:webHidden/>
              </w:rPr>
              <w:t>39</w:t>
            </w:r>
            <w:r>
              <w:rPr>
                <w:noProof/>
                <w:webHidden/>
              </w:rPr>
              <w:fldChar w:fldCharType="end"/>
            </w:r>
          </w:hyperlink>
        </w:p>
        <w:p w14:paraId="2630878F" w14:textId="4E92D46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7" w:history="1">
            <w:r w:rsidRPr="00DE2988">
              <w:rPr>
                <w:rStyle w:val="Hyperlink"/>
                <w:noProof/>
              </w:rPr>
              <w:t>SHORT-TERM DEPOSITS</w:t>
            </w:r>
            <w:r>
              <w:rPr>
                <w:noProof/>
                <w:webHidden/>
              </w:rPr>
              <w:tab/>
            </w:r>
            <w:r>
              <w:rPr>
                <w:noProof/>
                <w:webHidden/>
              </w:rPr>
              <w:fldChar w:fldCharType="begin"/>
            </w:r>
            <w:r>
              <w:rPr>
                <w:noProof/>
                <w:webHidden/>
              </w:rPr>
              <w:instrText xml:space="preserve"> PAGEREF _Toc192000457 \h </w:instrText>
            </w:r>
            <w:r>
              <w:rPr>
                <w:noProof/>
                <w:webHidden/>
              </w:rPr>
            </w:r>
            <w:r>
              <w:rPr>
                <w:noProof/>
                <w:webHidden/>
              </w:rPr>
              <w:fldChar w:fldCharType="separate"/>
            </w:r>
            <w:r>
              <w:rPr>
                <w:noProof/>
                <w:webHidden/>
              </w:rPr>
              <w:t>40</w:t>
            </w:r>
            <w:r>
              <w:rPr>
                <w:noProof/>
                <w:webHidden/>
              </w:rPr>
              <w:fldChar w:fldCharType="end"/>
            </w:r>
          </w:hyperlink>
        </w:p>
        <w:p w14:paraId="2ECD344B" w14:textId="5296A37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8" w:history="1">
            <w:r w:rsidRPr="00DE2988">
              <w:rPr>
                <w:rStyle w:val="Hyperlink"/>
                <w:noProof/>
              </w:rPr>
              <w:t>ACCRUED ASSETS</w:t>
            </w:r>
            <w:r>
              <w:rPr>
                <w:noProof/>
                <w:webHidden/>
              </w:rPr>
              <w:tab/>
            </w:r>
            <w:r>
              <w:rPr>
                <w:noProof/>
                <w:webHidden/>
              </w:rPr>
              <w:fldChar w:fldCharType="begin"/>
            </w:r>
            <w:r>
              <w:rPr>
                <w:noProof/>
                <w:webHidden/>
              </w:rPr>
              <w:instrText xml:space="preserve"> PAGEREF _Toc192000458 \h </w:instrText>
            </w:r>
            <w:r>
              <w:rPr>
                <w:noProof/>
                <w:webHidden/>
              </w:rPr>
            </w:r>
            <w:r>
              <w:rPr>
                <w:noProof/>
                <w:webHidden/>
              </w:rPr>
              <w:fldChar w:fldCharType="separate"/>
            </w:r>
            <w:r>
              <w:rPr>
                <w:noProof/>
                <w:webHidden/>
              </w:rPr>
              <w:t>40</w:t>
            </w:r>
            <w:r>
              <w:rPr>
                <w:noProof/>
                <w:webHidden/>
              </w:rPr>
              <w:fldChar w:fldCharType="end"/>
            </w:r>
          </w:hyperlink>
        </w:p>
        <w:p w14:paraId="115BF5B2" w14:textId="0C9EB93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59" w:history="1">
            <w:r w:rsidRPr="00DE2988">
              <w:rPr>
                <w:rStyle w:val="Hyperlink"/>
                <w:noProof/>
              </w:rPr>
              <w:t>ACCOUNTS PAYABLE</w:t>
            </w:r>
            <w:r>
              <w:rPr>
                <w:noProof/>
                <w:webHidden/>
              </w:rPr>
              <w:tab/>
            </w:r>
            <w:r>
              <w:rPr>
                <w:noProof/>
                <w:webHidden/>
              </w:rPr>
              <w:fldChar w:fldCharType="begin"/>
            </w:r>
            <w:r>
              <w:rPr>
                <w:noProof/>
                <w:webHidden/>
              </w:rPr>
              <w:instrText xml:space="preserve"> PAGEREF _Toc192000459 \h </w:instrText>
            </w:r>
            <w:r>
              <w:rPr>
                <w:noProof/>
                <w:webHidden/>
              </w:rPr>
            </w:r>
            <w:r>
              <w:rPr>
                <w:noProof/>
                <w:webHidden/>
              </w:rPr>
              <w:fldChar w:fldCharType="separate"/>
            </w:r>
            <w:r>
              <w:rPr>
                <w:noProof/>
                <w:webHidden/>
              </w:rPr>
              <w:t>42</w:t>
            </w:r>
            <w:r>
              <w:rPr>
                <w:noProof/>
                <w:webHidden/>
              </w:rPr>
              <w:fldChar w:fldCharType="end"/>
            </w:r>
          </w:hyperlink>
        </w:p>
        <w:p w14:paraId="0FED55FB" w14:textId="532A4941"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0" w:history="1">
            <w:r w:rsidRPr="00DE2988">
              <w:rPr>
                <w:rStyle w:val="Hyperlink"/>
                <w:noProof/>
              </w:rPr>
              <w:t>OTHER CURRENT LIABILITIES</w:t>
            </w:r>
            <w:r>
              <w:rPr>
                <w:noProof/>
                <w:webHidden/>
              </w:rPr>
              <w:tab/>
            </w:r>
            <w:r>
              <w:rPr>
                <w:noProof/>
                <w:webHidden/>
              </w:rPr>
              <w:fldChar w:fldCharType="begin"/>
            </w:r>
            <w:r>
              <w:rPr>
                <w:noProof/>
                <w:webHidden/>
              </w:rPr>
              <w:instrText xml:space="preserve"> PAGEREF _Toc192000460 \h </w:instrText>
            </w:r>
            <w:r>
              <w:rPr>
                <w:noProof/>
                <w:webHidden/>
              </w:rPr>
            </w:r>
            <w:r>
              <w:rPr>
                <w:noProof/>
                <w:webHidden/>
              </w:rPr>
              <w:fldChar w:fldCharType="separate"/>
            </w:r>
            <w:r>
              <w:rPr>
                <w:noProof/>
                <w:webHidden/>
              </w:rPr>
              <w:t>43</w:t>
            </w:r>
            <w:r>
              <w:rPr>
                <w:noProof/>
                <w:webHidden/>
              </w:rPr>
              <w:fldChar w:fldCharType="end"/>
            </w:r>
          </w:hyperlink>
        </w:p>
        <w:p w14:paraId="1F082706" w14:textId="36253B1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61" w:history="1">
            <w:r w:rsidRPr="00DE2988">
              <w:rPr>
                <w:rStyle w:val="Hyperlink"/>
                <w:noProof/>
              </w:rPr>
              <w:t>PAYROLL</w:t>
            </w:r>
            <w:r>
              <w:rPr>
                <w:noProof/>
                <w:webHidden/>
              </w:rPr>
              <w:tab/>
            </w:r>
            <w:r>
              <w:rPr>
                <w:noProof/>
                <w:webHidden/>
              </w:rPr>
              <w:fldChar w:fldCharType="begin"/>
            </w:r>
            <w:r>
              <w:rPr>
                <w:noProof/>
                <w:webHidden/>
              </w:rPr>
              <w:instrText xml:space="preserve"> PAGEREF _Toc192000461 \h </w:instrText>
            </w:r>
            <w:r>
              <w:rPr>
                <w:noProof/>
                <w:webHidden/>
              </w:rPr>
            </w:r>
            <w:r>
              <w:rPr>
                <w:noProof/>
                <w:webHidden/>
              </w:rPr>
              <w:fldChar w:fldCharType="separate"/>
            </w:r>
            <w:r>
              <w:rPr>
                <w:noProof/>
                <w:webHidden/>
              </w:rPr>
              <w:t>44</w:t>
            </w:r>
            <w:r>
              <w:rPr>
                <w:noProof/>
                <w:webHidden/>
              </w:rPr>
              <w:fldChar w:fldCharType="end"/>
            </w:r>
          </w:hyperlink>
        </w:p>
        <w:p w14:paraId="16CDC46F" w14:textId="624CBBFC"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2" w:history="1">
            <w:r w:rsidRPr="00DE2988">
              <w:rPr>
                <w:rStyle w:val="Hyperlink"/>
                <w:noProof/>
              </w:rPr>
              <w:t>EMPLOYEE RELATED EXPENSES</w:t>
            </w:r>
            <w:r>
              <w:rPr>
                <w:noProof/>
                <w:webHidden/>
              </w:rPr>
              <w:tab/>
            </w:r>
            <w:r>
              <w:rPr>
                <w:noProof/>
                <w:webHidden/>
              </w:rPr>
              <w:fldChar w:fldCharType="begin"/>
            </w:r>
            <w:r>
              <w:rPr>
                <w:noProof/>
                <w:webHidden/>
              </w:rPr>
              <w:instrText xml:space="preserve"> PAGEREF _Toc192000462 \h </w:instrText>
            </w:r>
            <w:r>
              <w:rPr>
                <w:noProof/>
                <w:webHidden/>
              </w:rPr>
            </w:r>
            <w:r>
              <w:rPr>
                <w:noProof/>
                <w:webHidden/>
              </w:rPr>
              <w:fldChar w:fldCharType="separate"/>
            </w:r>
            <w:r>
              <w:rPr>
                <w:noProof/>
                <w:webHidden/>
              </w:rPr>
              <w:t>44</w:t>
            </w:r>
            <w:r>
              <w:rPr>
                <w:noProof/>
                <w:webHidden/>
              </w:rPr>
              <w:fldChar w:fldCharType="end"/>
            </w:r>
          </w:hyperlink>
        </w:p>
        <w:p w14:paraId="6EF59317" w14:textId="7C3DC63D"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3" w:history="1">
            <w:r w:rsidRPr="00DE2988">
              <w:rPr>
                <w:rStyle w:val="Hyperlink"/>
                <w:noProof/>
              </w:rPr>
              <w:t>PAYROLL EXPENSES</w:t>
            </w:r>
            <w:r>
              <w:rPr>
                <w:noProof/>
                <w:webHidden/>
              </w:rPr>
              <w:tab/>
            </w:r>
            <w:r>
              <w:rPr>
                <w:noProof/>
                <w:webHidden/>
              </w:rPr>
              <w:fldChar w:fldCharType="begin"/>
            </w:r>
            <w:r>
              <w:rPr>
                <w:noProof/>
                <w:webHidden/>
              </w:rPr>
              <w:instrText xml:space="preserve"> PAGEREF _Toc192000463 \h </w:instrText>
            </w:r>
            <w:r>
              <w:rPr>
                <w:noProof/>
                <w:webHidden/>
              </w:rPr>
            </w:r>
            <w:r>
              <w:rPr>
                <w:noProof/>
                <w:webHidden/>
              </w:rPr>
              <w:fldChar w:fldCharType="separate"/>
            </w:r>
            <w:r>
              <w:rPr>
                <w:noProof/>
                <w:webHidden/>
              </w:rPr>
              <w:t>45</w:t>
            </w:r>
            <w:r>
              <w:rPr>
                <w:noProof/>
                <w:webHidden/>
              </w:rPr>
              <w:fldChar w:fldCharType="end"/>
            </w:r>
          </w:hyperlink>
        </w:p>
        <w:p w14:paraId="5E18BF1B" w14:textId="3B52B6F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4" w:history="1">
            <w:r w:rsidRPr="00DE2988">
              <w:rPr>
                <w:rStyle w:val="Hyperlink"/>
                <w:noProof/>
              </w:rPr>
              <w:t>BASIC SALARIES</w:t>
            </w:r>
            <w:r>
              <w:rPr>
                <w:noProof/>
                <w:webHidden/>
              </w:rPr>
              <w:tab/>
            </w:r>
            <w:r>
              <w:rPr>
                <w:noProof/>
                <w:webHidden/>
              </w:rPr>
              <w:fldChar w:fldCharType="begin"/>
            </w:r>
            <w:r>
              <w:rPr>
                <w:noProof/>
                <w:webHidden/>
              </w:rPr>
              <w:instrText xml:space="preserve"> PAGEREF _Toc192000464 \h </w:instrText>
            </w:r>
            <w:r>
              <w:rPr>
                <w:noProof/>
                <w:webHidden/>
              </w:rPr>
            </w:r>
            <w:r>
              <w:rPr>
                <w:noProof/>
                <w:webHidden/>
              </w:rPr>
              <w:fldChar w:fldCharType="separate"/>
            </w:r>
            <w:r>
              <w:rPr>
                <w:noProof/>
                <w:webHidden/>
              </w:rPr>
              <w:t>45</w:t>
            </w:r>
            <w:r>
              <w:rPr>
                <w:noProof/>
                <w:webHidden/>
              </w:rPr>
              <w:fldChar w:fldCharType="end"/>
            </w:r>
          </w:hyperlink>
        </w:p>
        <w:p w14:paraId="7668626C" w14:textId="0C38BDE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5" w:history="1">
            <w:r w:rsidRPr="00DE2988">
              <w:rPr>
                <w:rStyle w:val="Hyperlink"/>
                <w:noProof/>
              </w:rPr>
              <w:t>EMPLOYERS CONTRIBUTIONS</w:t>
            </w:r>
            <w:r>
              <w:rPr>
                <w:noProof/>
                <w:webHidden/>
              </w:rPr>
              <w:tab/>
            </w:r>
            <w:r>
              <w:rPr>
                <w:noProof/>
                <w:webHidden/>
              </w:rPr>
              <w:fldChar w:fldCharType="begin"/>
            </w:r>
            <w:r>
              <w:rPr>
                <w:noProof/>
                <w:webHidden/>
              </w:rPr>
              <w:instrText xml:space="preserve"> PAGEREF _Toc192000465 \h </w:instrText>
            </w:r>
            <w:r>
              <w:rPr>
                <w:noProof/>
                <w:webHidden/>
              </w:rPr>
            </w:r>
            <w:r>
              <w:rPr>
                <w:noProof/>
                <w:webHidden/>
              </w:rPr>
              <w:fldChar w:fldCharType="separate"/>
            </w:r>
            <w:r>
              <w:rPr>
                <w:noProof/>
                <w:webHidden/>
              </w:rPr>
              <w:t>46</w:t>
            </w:r>
            <w:r>
              <w:rPr>
                <w:noProof/>
                <w:webHidden/>
              </w:rPr>
              <w:fldChar w:fldCharType="end"/>
            </w:r>
          </w:hyperlink>
        </w:p>
        <w:p w14:paraId="1D94AD7E" w14:textId="4642A0F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6" w:history="1">
            <w:r w:rsidRPr="00DE2988">
              <w:rPr>
                <w:rStyle w:val="Hyperlink"/>
                <w:noProof/>
              </w:rPr>
              <w:t>LEAVE</w:t>
            </w:r>
            <w:r>
              <w:rPr>
                <w:noProof/>
                <w:webHidden/>
              </w:rPr>
              <w:tab/>
            </w:r>
            <w:r>
              <w:rPr>
                <w:noProof/>
                <w:webHidden/>
              </w:rPr>
              <w:fldChar w:fldCharType="begin"/>
            </w:r>
            <w:r>
              <w:rPr>
                <w:noProof/>
                <w:webHidden/>
              </w:rPr>
              <w:instrText xml:space="preserve"> PAGEREF _Toc192000466 \h </w:instrText>
            </w:r>
            <w:r>
              <w:rPr>
                <w:noProof/>
                <w:webHidden/>
              </w:rPr>
            </w:r>
            <w:r>
              <w:rPr>
                <w:noProof/>
                <w:webHidden/>
              </w:rPr>
              <w:fldChar w:fldCharType="separate"/>
            </w:r>
            <w:r>
              <w:rPr>
                <w:noProof/>
                <w:webHidden/>
              </w:rPr>
              <w:t>47</w:t>
            </w:r>
            <w:r>
              <w:rPr>
                <w:noProof/>
                <w:webHidden/>
              </w:rPr>
              <w:fldChar w:fldCharType="end"/>
            </w:r>
          </w:hyperlink>
        </w:p>
        <w:p w14:paraId="6BD06FBF" w14:textId="4AF8C19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7" w:history="1">
            <w:r w:rsidRPr="00DE2988">
              <w:rPr>
                <w:rStyle w:val="Hyperlink"/>
                <w:noProof/>
              </w:rPr>
              <w:t>INCENTIVES</w:t>
            </w:r>
            <w:r>
              <w:rPr>
                <w:noProof/>
                <w:webHidden/>
              </w:rPr>
              <w:tab/>
            </w:r>
            <w:r>
              <w:rPr>
                <w:noProof/>
                <w:webHidden/>
              </w:rPr>
              <w:fldChar w:fldCharType="begin"/>
            </w:r>
            <w:r>
              <w:rPr>
                <w:noProof/>
                <w:webHidden/>
              </w:rPr>
              <w:instrText xml:space="preserve"> PAGEREF _Toc192000467 \h </w:instrText>
            </w:r>
            <w:r>
              <w:rPr>
                <w:noProof/>
                <w:webHidden/>
              </w:rPr>
            </w:r>
            <w:r>
              <w:rPr>
                <w:noProof/>
                <w:webHidden/>
              </w:rPr>
              <w:fldChar w:fldCharType="separate"/>
            </w:r>
            <w:r>
              <w:rPr>
                <w:noProof/>
                <w:webHidden/>
              </w:rPr>
              <w:t>48</w:t>
            </w:r>
            <w:r>
              <w:rPr>
                <w:noProof/>
                <w:webHidden/>
              </w:rPr>
              <w:fldChar w:fldCharType="end"/>
            </w:r>
          </w:hyperlink>
        </w:p>
        <w:p w14:paraId="365BDC56" w14:textId="5C604C39"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8" w:history="1">
            <w:r w:rsidRPr="00DE2988">
              <w:rPr>
                <w:rStyle w:val="Hyperlink"/>
                <w:noProof/>
              </w:rPr>
              <w:t>ALLOWANCES</w:t>
            </w:r>
            <w:r>
              <w:rPr>
                <w:noProof/>
                <w:webHidden/>
              </w:rPr>
              <w:tab/>
            </w:r>
            <w:r>
              <w:rPr>
                <w:noProof/>
                <w:webHidden/>
              </w:rPr>
              <w:fldChar w:fldCharType="begin"/>
            </w:r>
            <w:r>
              <w:rPr>
                <w:noProof/>
                <w:webHidden/>
              </w:rPr>
              <w:instrText xml:space="preserve"> PAGEREF _Toc192000468 \h </w:instrText>
            </w:r>
            <w:r>
              <w:rPr>
                <w:noProof/>
                <w:webHidden/>
              </w:rPr>
            </w:r>
            <w:r>
              <w:rPr>
                <w:noProof/>
                <w:webHidden/>
              </w:rPr>
              <w:fldChar w:fldCharType="separate"/>
            </w:r>
            <w:r>
              <w:rPr>
                <w:noProof/>
                <w:webHidden/>
              </w:rPr>
              <w:t>49</w:t>
            </w:r>
            <w:r>
              <w:rPr>
                <w:noProof/>
                <w:webHidden/>
              </w:rPr>
              <w:fldChar w:fldCharType="end"/>
            </w:r>
          </w:hyperlink>
        </w:p>
        <w:p w14:paraId="7D20A315" w14:textId="0B4DA71E"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69" w:history="1">
            <w:r w:rsidRPr="00DE2988">
              <w:rPr>
                <w:rStyle w:val="Hyperlink"/>
                <w:noProof/>
              </w:rPr>
              <w:t>PACKAGES</w:t>
            </w:r>
            <w:r>
              <w:rPr>
                <w:noProof/>
                <w:webHidden/>
              </w:rPr>
              <w:tab/>
            </w:r>
            <w:r>
              <w:rPr>
                <w:noProof/>
                <w:webHidden/>
              </w:rPr>
              <w:fldChar w:fldCharType="begin"/>
            </w:r>
            <w:r>
              <w:rPr>
                <w:noProof/>
                <w:webHidden/>
              </w:rPr>
              <w:instrText xml:space="preserve"> PAGEREF _Toc192000469 \h </w:instrText>
            </w:r>
            <w:r>
              <w:rPr>
                <w:noProof/>
                <w:webHidden/>
              </w:rPr>
            </w:r>
            <w:r>
              <w:rPr>
                <w:noProof/>
                <w:webHidden/>
              </w:rPr>
              <w:fldChar w:fldCharType="separate"/>
            </w:r>
            <w:r>
              <w:rPr>
                <w:noProof/>
                <w:webHidden/>
              </w:rPr>
              <w:t>49</w:t>
            </w:r>
            <w:r>
              <w:rPr>
                <w:noProof/>
                <w:webHidden/>
              </w:rPr>
              <w:fldChar w:fldCharType="end"/>
            </w:r>
          </w:hyperlink>
        </w:p>
        <w:p w14:paraId="681D66A5" w14:textId="01610318"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0" w:history="1">
            <w:r w:rsidRPr="00DE2988">
              <w:rPr>
                <w:rStyle w:val="Hyperlink"/>
                <w:noProof/>
              </w:rPr>
              <w:t>MARKETING AND PROMOTIONS</w:t>
            </w:r>
            <w:r>
              <w:rPr>
                <w:noProof/>
                <w:webHidden/>
              </w:rPr>
              <w:tab/>
            </w:r>
            <w:r>
              <w:rPr>
                <w:noProof/>
                <w:webHidden/>
              </w:rPr>
              <w:fldChar w:fldCharType="begin"/>
            </w:r>
            <w:r>
              <w:rPr>
                <w:noProof/>
                <w:webHidden/>
              </w:rPr>
              <w:instrText xml:space="preserve"> PAGEREF _Toc192000470 \h </w:instrText>
            </w:r>
            <w:r>
              <w:rPr>
                <w:noProof/>
                <w:webHidden/>
              </w:rPr>
            </w:r>
            <w:r>
              <w:rPr>
                <w:noProof/>
                <w:webHidden/>
              </w:rPr>
              <w:fldChar w:fldCharType="separate"/>
            </w:r>
            <w:r>
              <w:rPr>
                <w:noProof/>
                <w:webHidden/>
              </w:rPr>
              <w:t>50</w:t>
            </w:r>
            <w:r>
              <w:rPr>
                <w:noProof/>
                <w:webHidden/>
              </w:rPr>
              <w:fldChar w:fldCharType="end"/>
            </w:r>
          </w:hyperlink>
        </w:p>
        <w:p w14:paraId="4AF7B842" w14:textId="2BD7ECC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1" w:history="1">
            <w:r w:rsidRPr="00DE2988">
              <w:rPr>
                <w:rStyle w:val="Hyperlink"/>
                <w:noProof/>
              </w:rPr>
              <w:t>RENT AND UTILITIES</w:t>
            </w:r>
            <w:r>
              <w:rPr>
                <w:noProof/>
                <w:webHidden/>
              </w:rPr>
              <w:tab/>
            </w:r>
            <w:r>
              <w:rPr>
                <w:noProof/>
                <w:webHidden/>
              </w:rPr>
              <w:fldChar w:fldCharType="begin"/>
            </w:r>
            <w:r>
              <w:rPr>
                <w:noProof/>
                <w:webHidden/>
              </w:rPr>
              <w:instrText xml:space="preserve"> PAGEREF _Toc192000471 \h </w:instrText>
            </w:r>
            <w:r>
              <w:rPr>
                <w:noProof/>
                <w:webHidden/>
              </w:rPr>
            </w:r>
            <w:r>
              <w:rPr>
                <w:noProof/>
                <w:webHidden/>
              </w:rPr>
              <w:fldChar w:fldCharType="separate"/>
            </w:r>
            <w:r>
              <w:rPr>
                <w:noProof/>
                <w:webHidden/>
              </w:rPr>
              <w:t>51</w:t>
            </w:r>
            <w:r>
              <w:rPr>
                <w:noProof/>
                <w:webHidden/>
              </w:rPr>
              <w:fldChar w:fldCharType="end"/>
            </w:r>
          </w:hyperlink>
        </w:p>
        <w:p w14:paraId="1C64A088" w14:textId="491A83A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2" w:history="1">
            <w:r w:rsidRPr="00DE2988">
              <w:rPr>
                <w:rStyle w:val="Hyperlink"/>
                <w:noProof/>
              </w:rPr>
              <w:t>PROFESSIONAL FEES</w:t>
            </w:r>
            <w:r>
              <w:rPr>
                <w:noProof/>
                <w:webHidden/>
              </w:rPr>
              <w:tab/>
            </w:r>
            <w:r>
              <w:rPr>
                <w:noProof/>
                <w:webHidden/>
              </w:rPr>
              <w:fldChar w:fldCharType="begin"/>
            </w:r>
            <w:r>
              <w:rPr>
                <w:noProof/>
                <w:webHidden/>
              </w:rPr>
              <w:instrText xml:space="preserve"> PAGEREF _Toc192000472 \h </w:instrText>
            </w:r>
            <w:r>
              <w:rPr>
                <w:noProof/>
                <w:webHidden/>
              </w:rPr>
            </w:r>
            <w:r>
              <w:rPr>
                <w:noProof/>
                <w:webHidden/>
              </w:rPr>
              <w:fldChar w:fldCharType="separate"/>
            </w:r>
            <w:r>
              <w:rPr>
                <w:noProof/>
                <w:webHidden/>
              </w:rPr>
              <w:t>52</w:t>
            </w:r>
            <w:r>
              <w:rPr>
                <w:noProof/>
                <w:webHidden/>
              </w:rPr>
              <w:fldChar w:fldCharType="end"/>
            </w:r>
          </w:hyperlink>
        </w:p>
        <w:p w14:paraId="5B6F521A" w14:textId="2ADFF88F"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3" w:history="1">
            <w:r w:rsidRPr="00DE2988">
              <w:rPr>
                <w:rStyle w:val="Hyperlink"/>
                <w:noProof/>
              </w:rPr>
              <w:t>AMORTIZATION AND DEPRECIATION</w:t>
            </w:r>
            <w:r>
              <w:rPr>
                <w:noProof/>
                <w:webHidden/>
              </w:rPr>
              <w:tab/>
            </w:r>
            <w:r>
              <w:rPr>
                <w:noProof/>
                <w:webHidden/>
              </w:rPr>
              <w:fldChar w:fldCharType="begin"/>
            </w:r>
            <w:r>
              <w:rPr>
                <w:noProof/>
                <w:webHidden/>
              </w:rPr>
              <w:instrText xml:space="preserve"> PAGEREF _Toc192000473 \h </w:instrText>
            </w:r>
            <w:r>
              <w:rPr>
                <w:noProof/>
                <w:webHidden/>
              </w:rPr>
            </w:r>
            <w:r>
              <w:rPr>
                <w:noProof/>
                <w:webHidden/>
              </w:rPr>
              <w:fldChar w:fldCharType="separate"/>
            </w:r>
            <w:r>
              <w:rPr>
                <w:noProof/>
                <w:webHidden/>
              </w:rPr>
              <w:t>53</w:t>
            </w:r>
            <w:r>
              <w:rPr>
                <w:noProof/>
                <w:webHidden/>
              </w:rPr>
              <w:fldChar w:fldCharType="end"/>
            </w:r>
          </w:hyperlink>
        </w:p>
        <w:p w14:paraId="58ADA156" w14:textId="3ECAEF1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4" w:history="1">
            <w:r w:rsidRPr="00DE2988">
              <w:rPr>
                <w:rStyle w:val="Hyperlink"/>
                <w:noProof/>
              </w:rPr>
              <w:t>ACCRUALS</w:t>
            </w:r>
            <w:r>
              <w:rPr>
                <w:noProof/>
                <w:webHidden/>
              </w:rPr>
              <w:tab/>
            </w:r>
            <w:r>
              <w:rPr>
                <w:noProof/>
                <w:webHidden/>
              </w:rPr>
              <w:fldChar w:fldCharType="begin"/>
            </w:r>
            <w:r>
              <w:rPr>
                <w:noProof/>
                <w:webHidden/>
              </w:rPr>
              <w:instrText xml:space="preserve"> PAGEREF _Toc192000474 \h </w:instrText>
            </w:r>
            <w:r>
              <w:rPr>
                <w:noProof/>
                <w:webHidden/>
              </w:rPr>
            </w:r>
            <w:r>
              <w:rPr>
                <w:noProof/>
                <w:webHidden/>
              </w:rPr>
              <w:fldChar w:fldCharType="separate"/>
            </w:r>
            <w:r>
              <w:rPr>
                <w:noProof/>
                <w:webHidden/>
              </w:rPr>
              <w:t>54</w:t>
            </w:r>
            <w:r>
              <w:rPr>
                <w:noProof/>
                <w:webHidden/>
              </w:rPr>
              <w:fldChar w:fldCharType="end"/>
            </w:r>
          </w:hyperlink>
        </w:p>
        <w:p w14:paraId="18133DAE" w14:textId="728614A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5" w:history="1">
            <w:r w:rsidRPr="00DE2988">
              <w:rPr>
                <w:rStyle w:val="Hyperlink"/>
                <w:noProof/>
              </w:rPr>
              <w:t>ACCRUED ASSETS</w:t>
            </w:r>
            <w:r>
              <w:rPr>
                <w:noProof/>
                <w:webHidden/>
              </w:rPr>
              <w:tab/>
            </w:r>
            <w:r>
              <w:rPr>
                <w:noProof/>
                <w:webHidden/>
              </w:rPr>
              <w:fldChar w:fldCharType="begin"/>
            </w:r>
            <w:r>
              <w:rPr>
                <w:noProof/>
                <w:webHidden/>
              </w:rPr>
              <w:instrText xml:space="preserve"> PAGEREF _Toc192000475 \h </w:instrText>
            </w:r>
            <w:r>
              <w:rPr>
                <w:noProof/>
                <w:webHidden/>
              </w:rPr>
            </w:r>
            <w:r>
              <w:rPr>
                <w:noProof/>
                <w:webHidden/>
              </w:rPr>
              <w:fldChar w:fldCharType="separate"/>
            </w:r>
            <w:r>
              <w:rPr>
                <w:noProof/>
                <w:webHidden/>
              </w:rPr>
              <w:t>54</w:t>
            </w:r>
            <w:r>
              <w:rPr>
                <w:noProof/>
                <w:webHidden/>
              </w:rPr>
              <w:fldChar w:fldCharType="end"/>
            </w:r>
          </w:hyperlink>
        </w:p>
        <w:p w14:paraId="35320318" w14:textId="0D63C942"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76" w:history="1">
            <w:r w:rsidRPr="00DE2988">
              <w:rPr>
                <w:rStyle w:val="Hyperlink"/>
                <w:noProof/>
              </w:rPr>
              <w:t>ACCRUED LIABILITIES</w:t>
            </w:r>
            <w:r>
              <w:rPr>
                <w:noProof/>
                <w:webHidden/>
              </w:rPr>
              <w:tab/>
            </w:r>
            <w:r>
              <w:rPr>
                <w:noProof/>
                <w:webHidden/>
              </w:rPr>
              <w:fldChar w:fldCharType="begin"/>
            </w:r>
            <w:r>
              <w:rPr>
                <w:noProof/>
                <w:webHidden/>
              </w:rPr>
              <w:instrText xml:space="preserve"> PAGEREF _Toc192000476 \h </w:instrText>
            </w:r>
            <w:r>
              <w:rPr>
                <w:noProof/>
                <w:webHidden/>
              </w:rPr>
            </w:r>
            <w:r>
              <w:rPr>
                <w:noProof/>
                <w:webHidden/>
              </w:rPr>
              <w:fldChar w:fldCharType="separate"/>
            </w:r>
            <w:r>
              <w:rPr>
                <w:noProof/>
                <w:webHidden/>
              </w:rPr>
              <w:t>54</w:t>
            </w:r>
            <w:r>
              <w:rPr>
                <w:noProof/>
                <w:webHidden/>
              </w:rPr>
              <w:fldChar w:fldCharType="end"/>
            </w:r>
          </w:hyperlink>
        </w:p>
        <w:p w14:paraId="5AAD831D" w14:textId="4D1E859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7" w:history="1">
            <w:r w:rsidRPr="00DE2988">
              <w:rPr>
                <w:rStyle w:val="Hyperlink"/>
                <w:noProof/>
              </w:rPr>
              <w:t>NON-CURRENT LIABILTIES</w:t>
            </w:r>
            <w:r>
              <w:rPr>
                <w:noProof/>
                <w:webHidden/>
              </w:rPr>
              <w:tab/>
            </w:r>
            <w:r>
              <w:rPr>
                <w:noProof/>
                <w:webHidden/>
              </w:rPr>
              <w:fldChar w:fldCharType="begin"/>
            </w:r>
            <w:r>
              <w:rPr>
                <w:noProof/>
                <w:webHidden/>
              </w:rPr>
              <w:instrText xml:space="preserve"> PAGEREF _Toc192000477 \h </w:instrText>
            </w:r>
            <w:r>
              <w:rPr>
                <w:noProof/>
                <w:webHidden/>
              </w:rPr>
            </w:r>
            <w:r>
              <w:rPr>
                <w:noProof/>
                <w:webHidden/>
              </w:rPr>
              <w:fldChar w:fldCharType="separate"/>
            </w:r>
            <w:r>
              <w:rPr>
                <w:noProof/>
                <w:webHidden/>
              </w:rPr>
              <w:t>55</w:t>
            </w:r>
            <w:r>
              <w:rPr>
                <w:noProof/>
                <w:webHidden/>
              </w:rPr>
              <w:fldChar w:fldCharType="end"/>
            </w:r>
          </w:hyperlink>
        </w:p>
        <w:p w14:paraId="4D8BCFBE" w14:textId="2DC84E9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8" w:history="1">
            <w:r w:rsidRPr="00DE2988">
              <w:rPr>
                <w:rStyle w:val="Hyperlink"/>
                <w:noProof/>
              </w:rPr>
              <w:t>OTHER REVENUE</w:t>
            </w:r>
            <w:r>
              <w:rPr>
                <w:noProof/>
                <w:webHidden/>
              </w:rPr>
              <w:tab/>
            </w:r>
            <w:r>
              <w:rPr>
                <w:noProof/>
                <w:webHidden/>
              </w:rPr>
              <w:fldChar w:fldCharType="begin"/>
            </w:r>
            <w:r>
              <w:rPr>
                <w:noProof/>
                <w:webHidden/>
              </w:rPr>
              <w:instrText xml:space="preserve"> PAGEREF _Toc192000478 \h </w:instrText>
            </w:r>
            <w:r>
              <w:rPr>
                <w:noProof/>
                <w:webHidden/>
              </w:rPr>
            </w:r>
            <w:r>
              <w:rPr>
                <w:noProof/>
                <w:webHidden/>
              </w:rPr>
              <w:fldChar w:fldCharType="separate"/>
            </w:r>
            <w:r>
              <w:rPr>
                <w:noProof/>
                <w:webHidden/>
              </w:rPr>
              <w:t>56</w:t>
            </w:r>
            <w:r>
              <w:rPr>
                <w:noProof/>
                <w:webHidden/>
              </w:rPr>
              <w:fldChar w:fldCharType="end"/>
            </w:r>
          </w:hyperlink>
        </w:p>
        <w:p w14:paraId="07AD8E8F" w14:textId="2F3E929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79" w:history="1">
            <w:r w:rsidRPr="00DE2988">
              <w:rPr>
                <w:rStyle w:val="Hyperlink"/>
                <w:noProof/>
              </w:rPr>
              <w:t>OPERATING EXPENSES</w:t>
            </w:r>
            <w:r>
              <w:rPr>
                <w:noProof/>
                <w:webHidden/>
              </w:rPr>
              <w:tab/>
            </w:r>
            <w:r>
              <w:rPr>
                <w:noProof/>
                <w:webHidden/>
              </w:rPr>
              <w:fldChar w:fldCharType="begin"/>
            </w:r>
            <w:r>
              <w:rPr>
                <w:noProof/>
                <w:webHidden/>
              </w:rPr>
              <w:instrText xml:space="preserve"> PAGEREF _Toc192000479 \h </w:instrText>
            </w:r>
            <w:r>
              <w:rPr>
                <w:noProof/>
                <w:webHidden/>
              </w:rPr>
            </w:r>
            <w:r>
              <w:rPr>
                <w:noProof/>
                <w:webHidden/>
              </w:rPr>
              <w:fldChar w:fldCharType="separate"/>
            </w:r>
            <w:r>
              <w:rPr>
                <w:noProof/>
                <w:webHidden/>
              </w:rPr>
              <w:t>57</w:t>
            </w:r>
            <w:r>
              <w:rPr>
                <w:noProof/>
                <w:webHidden/>
              </w:rPr>
              <w:fldChar w:fldCharType="end"/>
            </w:r>
          </w:hyperlink>
        </w:p>
        <w:p w14:paraId="2842B1F5" w14:textId="7111557F"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0" w:history="1">
            <w:r w:rsidRPr="00DE2988">
              <w:rPr>
                <w:rStyle w:val="Hyperlink"/>
                <w:noProof/>
              </w:rPr>
              <w:t>Cost of Sales</w:t>
            </w:r>
            <w:r>
              <w:rPr>
                <w:noProof/>
                <w:webHidden/>
              </w:rPr>
              <w:tab/>
            </w:r>
            <w:r>
              <w:rPr>
                <w:noProof/>
                <w:webHidden/>
              </w:rPr>
              <w:fldChar w:fldCharType="begin"/>
            </w:r>
            <w:r>
              <w:rPr>
                <w:noProof/>
                <w:webHidden/>
              </w:rPr>
              <w:instrText xml:space="preserve"> PAGEREF _Toc192000480 \h </w:instrText>
            </w:r>
            <w:r>
              <w:rPr>
                <w:noProof/>
                <w:webHidden/>
              </w:rPr>
            </w:r>
            <w:r>
              <w:rPr>
                <w:noProof/>
                <w:webHidden/>
              </w:rPr>
              <w:fldChar w:fldCharType="separate"/>
            </w:r>
            <w:r>
              <w:rPr>
                <w:noProof/>
                <w:webHidden/>
              </w:rPr>
              <w:t>58</w:t>
            </w:r>
            <w:r>
              <w:rPr>
                <w:noProof/>
                <w:webHidden/>
              </w:rPr>
              <w:fldChar w:fldCharType="end"/>
            </w:r>
          </w:hyperlink>
        </w:p>
        <w:p w14:paraId="21B1CBB6" w14:textId="429519AA"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1" w:history="1">
            <w:r w:rsidRPr="00DE2988">
              <w:rPr>
                <w:rStyle w:val="Hyperlink"/>
                <w:noProof/>
              </w:rPr>
              <w:t>Stock (Inventory) shortages / surplus</w:t>
            </w:r>
            <w:r>
              <w:rPr>
                <w:noProof/>
                <w:webHidden/>
              </w:rPr>
              <w:tab/>
            </w:r>
            <w:r>
              <w:rPr>
                <w:noProof/>
                <w:webHidden/>
              </w:rPr>
              <w:fldChar w:fldCharType="begin"/>
            </w:r>
            <w:r>
              <w:rPr>
                <w:noProof/>
                <w:webHidden/>
              </w:rPr>
              <w:instrText xml:space="preserve"> PAGEREF _Toc192000481 \h </w:instrText>
            </w:r>
            <w:r>
              <w:rPr>
                <w:noProof/>
                <w:webHidden/>
              </w:rPr>
            </w:r>
            <w:r>
              <w:rPr>
                <w:noProof/>
                <w:webHidden/>
              </w:rPr>
              <w:fldChar w:fldCharType="separate"/>
            </w:r>
            <w:r>
              <w:rPr>
                <w:noProof/>
                <w:webHidden/>
              </w:rPr>
              <w:t>59</w:t>
            </w:r>
            <w:r>
              <w:rPr>
                <w:noProof/>
                <w:webHidden/>
              </w:rPr>
              <w:fldChar w:fldCharType="end"/>
            </w:r>
          </w:hyperlink>
        </w:p>
        <w:p w14:paraId="3CE0D870" w14:textId="2EAD141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482" w:history="1">
            <w:r w:rsidRPr="00DE2988">
              <w:rPr>
                <w:rStyle w:val="Hyperlink"/>
                <w:noProof/>
              </w:rPr>
              <w:t>FINANCE CHARGES</w:t>
            </w:r>
            <w:r>
              <w:rPr>
                <w:noProof/>
                <w:webHidden/>
              </w:rPr>
              <w:tab/>
            </w:r>
            <w:r>
              <w:rPr>
                <w:noProof/>
                <w:webHidden/>
              </w:rPr>
              <w:fldChar w:fldCharType="begin"/>
            </w:r>
            <w:r>
              <w:rPr>
                <w:noProof/>
                <w:webHidden/>
              </w:rPr>
              <w:instrText xml:space="preserve"> PAGEREF _Toc192000482 \h </w:instrText>
            </w:r>
            <w:r>
              <w:rPr>
                <w:noProof/>
                <w:webHidden/>
              </w:rPr>
            </w:r>
            <w:r>
              <w:rPr>
                <w:noProof/>
                <w:webHidden/>
              </w:rPr>
              <w:fldChar w:fldCharType="separate"/>
            </w:r>
            <w:r>
              <w:rPr>
                <w:noProof/>
                <w:webHidden/>
              </w:rPr>
              <w:t>60</w:t>
            </w:r>
            <w:r>
              <w:rPr>
                <w:noProof/>
                <w:webHidden/>
              </w:rPr>
              <w:fldChar w:fldCharType="end"/>
            </w:r>
          </w:hyperlink>
        </w:p>
        <w:p w14:paraId="18DC19EE" w14:textId="51685B8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3" w:history="1">
            <w:r w:rsidRPr="00DE2988">
              <w:rPr>
                <w:rStyle w:val="Hyperlink"/>
                <w:noProof/>
              </w:rPr>
              <w:t>Employer National Insurance contributions – See Payroll related account structure</w:t>
            </w:r>
            <w:r>
              <w:rPr>
                <w:noProof/>
                <w:webHidden/>
              </w:rPr>
              <w:tab/>
            </w:r>
            <w:r>
              <w:rPr>
                <w:noProof/>
                <w:webHidden/>
              </w:rPr>
              <w:fldChar w:fldCharType="begin"/>
            </w:r>
            <w:r>
              <w:rPr>
                <w:noProof/>
                <w:webHidden/>
              </w:rPr>
              <w:instrText xml:space="preserve"> PAGEREF _Toc192000483 \h </w:instrText>
            </w:r>
            <w:r>
              <w:rPr>
                <w:noProof/>
                <w:webHidden/>
              </w:rPr>
            </w:r>
            <w:r>
              <w:rPr>
                <w:noProof/>
                <w:webHidden/>
              </w:rPr>
              <w:fldChar w:fldCharType="separate"/>
            </w:r>
            <w:r>
              <w:rPr>
                <w:noProof/>
                <w:webHidden/>
              </w:rPr>
              <w:t>60</w:t>
            </w:r>
            <w:r>
              <w:rPr>
                <w:noProof/>
                <w:webHidden/>
              </w:rPr>
              <w:fldChar w:fldCharType="end"/>
            </w:r>
          </w:hyperlink>
        </w:p>
        <w:p w14:paraId="4EDB7FC0" w14:textId="1237517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4" w:history="1">
            <w:r w:rsidRPr="00DE2988">
              <w:rPr>
                <w:rStyle w:val="Hyperlink"/>
                <w:noProof/>
              </w:rPr>
              <w:t>VAT - See - VAT/GST/Sales tax - related account structure</w:t>
            </w:r>
            <w:r>
              <w:rPr>
                <w:noProof/>
                <w:webHidden/>
              </w:rPr>
              <w:tab/>
            </w:r>
            <w:r>
              <w:rPr>
                <w:noProof/>
                <w:webHidden/>
              </w:rPr>
              <w:fldChar w:fldCharType="begin"/>
            </w:r>
            <w:r>
              <w:rPr>
                <w:noProof/>
                <w:webHidden/>
              </w:rPr>
              <w:instrText xml:space="preserve"> PAGEREF _Toc192000484 \h </w:instrText>
            </w:r>
            <w:r>
              <w:rPr>
                <w:noProof/>
                <w:webHidden/>
              </w:rPr>
            </w:r>
            <w:r>
              <w:rPr>
                <w:noProof/>
                <w:webHidden/>
              </w:rPr>
              <w:fldChar w:fldCharType="separate"/>
            </w:r>
            <w:r>
              <w:rPr>
                <w:noProof/>
                <w:webHidden/>
              </w:rPr>
              <w:t>62</w:t>
            </w:r>
            <w:r>
              <w:rPr>
                <w:noProof/>
                <w:webHidden/>
              </w:rPr>
              <w:fldChar w:fldCharType="end"/>
            </w:r>
          </w:hyperlink>
        </w:p>
        <w:p w14:paraId="55C0BCBE" w14:textId="3E2F1273"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485" w:history="1">
            <w:r w:rsidRPr="00DE2988">
              <w:rPr>
                <w:rStyle w:val="Hyperlink"/>
                <w:rFonts w:ascii="Segoe UI Black" w:hAnsi="Segoe UI Black" w:cs="Segoe UI Black"/>
                <w:b/>
                <w:bCs/>
                <w:noProof/>
                <w:lang w:val="x-none"/>
              </w:rPr>
              <w:t>Arabic languages  - Translations language file</w:t>
            </w:r>
            <w:r>
              <w:rPr>
                <w:noProof/>
                <w:webHidden/>
              </w:rPr>
              <w:tab/>
            </w:r>
            <w:r>
              <w:rPr>
                <w:noProof/>
                <w:webHidden/>
              </w:rPr>
              <w:fldChar w:fldCharType="begin"/>
            </w:r>
            <w:r>
              <w:rPr>
                <w:noProof/>
                <w:webHidden/>
              </w:rPr>
              <w:instrText xml:space="preserve"> PAGEREF _Toc192000485 \h </w:instrText>
            </w:r>
            <w:r>
              <w:rPr>
                <w:noProof/>
                <w:webHidden/>
              </w:rPr>
            </w:r>
            <w:r>
              <w:rPr>
                <w:noProof/>
                <w:webHidden/>
              </w:rPr>
              <w:fldChar w:fldCharType="separate"/>
            </w:r>
            <w:r>
              <w:rPr>
                <w:noProof/>
                <w:webHidden/>
              </w:rPr>
              <w:t>62</w:t>
            </w:r>
            <w:r>
              <w:rPr>
                <w:noProof/>
                <w:webHidden/>
              </w:rPr>
              <w:fldChar w:fldCharType="end"/>
            </w:r>
          </w:hyperlink>
        </w:p>
        <w:p w14:paraId="5E15B69D" w14:textId="26CF870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6" w:history="1">
            <w:r w:rsidRPr="00DE2988">
              <w:rPr>
                <w:rStyle w:val="Hyperlink"/>
                <w:noProof/>
              </w:rPr>
              <w:t>&amp;Exit &lt;@APPNAME@&gt; =  21</w:t>
            </w:r>
            <w:r>
              <w:rPr>
                <w:noProof/>
                <w:webHidden/>
              </w:rPr>
              <w:tab/>
            </w:r>
            <w:r>
              <w:rPr>
                <w:noProof/>
                <w:webHidden/>
              </w:rPr>
              <w:fldChar w:fldCharType="begin"/>
            </w:r>
            <w:r>
              <w:rPr>
                <w:noProof/>
                <w:webHidden/>
              </w:rPr>
              <w:instrText xml:space="preserve"> PAGEREF _Toc192000486 \h </w:instrText>
            </w:r>
            <w:r>
              <w:rPr>
                <w:noProof/>
                <w:webHidden/>
              </w:rPr>
            </w:r>
            <w:r>
              <w:rPr>
                <w:noProof/>
                <w:webHidden/>
              </w:rPr>
              <w:fldChar w:fldCharType="separate"/>
            </w:r>
            <w:r>
              <w:rPr>
                <w:noProof/>
                <w:webHidden/>
              </w:rPr>
              <w:t>62</w:t>
            </w:r>
            <w:r>
              <w:rPr>
                <w:noProof/>
                <w:webHidden/>
              </w:rPr>
              <w:fldChar w:fldCharType="end"/>
            </w:r>
          </w:hyperlink>
        </w:p>
        <w:p w14:paraId="020B8CF7" w14:textId="0EFEAD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7" w:history="1">
            <w:r w:rsidRPr="00DE2988">
              <w:rPr>
                <w:rStyle w:val="Hyperlink"/>
                <w:noProof/>
              </w:rPr>
              <w:t>Proforma =  96</w:t>
            </w:r>
            <w:r>
              <w:rPr>
                <w:noProof/>
                <w:webHidden/>
              </w:rPr>
              <w:tab/>
            </w:r>
            <w:r>
              <w:rPr>
                <w:noProof/>
                <w:webHidden/>
              </w:rPr>
              <w:fldChar w:fldCharType="begin"/>
            </w:r>
            <w:r>
              <w:rPr>
                <w:noProof/>
                <w:webHidden/>
              </w:rPr>
              <w:instrText xml:space="preserve"> PAGEREF _Toc192000487 \h </w:instrText>
            </w:r>
            <w:r>
              <w:rPr>
                <w:noProof/>
                <w:webHidden/>
              </w:rPr>
            </w:r>
            <w:r>
              <w:rPr>
                <w:noProof/>
                <w:webHidden/>
              </w:rPr>
              <w:fldChar w:fldCharType="separate"/>
            </w:r>
            <w:r>
              <w:rPr>
                <w:noProof/>
                <w:webHidden/>
              </w:rPr>
              <w:t>62</w:t>
            </w:r>
            <w:r>
              <w:rPr>
                <w:noProof/>
                <w:webHidden/>
              </w:rPr>
              <w:fldChar w:fldCharType="end"/>
            </w:r>
          </w:hyperlink>
        </w:p>
        <w:p w14:paraId="102B90BD" w14:textId="7EA9ADF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8" w:history="1">
            <w:r w:rsidRPr="00DE2988">
              <w:rPr>
                <w:rStyle w:val="Hyperlink"/>
                <w:noProof/>
              </w:rPr>
              <w:t>Piece price =  159</w:t>
            </w:r>
            <w:r>
              <w:rPr>
                <w:noProof/>
                <w:webHidden/>
              </w:rPr>
              <w:tab/>
            </w:r>
            <w:r>
              <w:rPr>
                <w:noProof/>
                <w:webHidden/>
              </w:rPr>
              <w:fldChar w:fldCharType="begin"/>
            </w:r>
            <w:r>
              <w:rPr>
                <w:noProof/>
                <w:webHidden/>
              </w:rPr>
              <w:instrText xml:space="preserve"> PAGEREF _Toc192000488 \h </w:instrText>
            </w:r>
            <w:r>
              <w:rPr>
                <w:noProof/>
                <w:webHidden/>
              </w:rPr>
            </w:r>
            <w:r>
              <w:rPr>
                <w:noProof/>
                <w:webHidden/>
              </w:rPr>
              <w:fldChar w:fldCharType="separate"/>
            </w:r>
            <w:r>
              <w:rPr>
                <w:noProof/>
                <w:webHidden/>
              </w:rPr>
              <w:t>63</w:t>
            </w:r>
            <w:r>
              <w:rPr>
                <w:noProof/>
                <w:webHidden/>
              </w:rPr>
              <w:fldChar w:fldCharType="end"/>
            </w:r>
          </w:hyperlink>
        </w:p>
        <w:p w14:paraId="725C4E31" w14:textId="3820DC2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89" w:history="1">
            <w:r w:rsidRPr="00DE2988">
              <w:rPr>
                <w:rStyle w:val="Hyperlink"/>
                <w:noProof/>
              </w:rPr>
              <w:t>Do you wish to close &lt;@APPNAME@&gt;? Label ID 800</w:t>
            </w:r>
            <w:r>
              <w:rPr>
                <w:noProof/>
                <w:webHidden/>
              </w:rPr>
              <w:tab/>
            </w:r>
            <w:r>
              <w:rPr>
                <w:noProof/>
                <w:webHidden/>
              </w:rPr>
              <w:fldChar w:fldCharType="begin"/>
            </w:r>
            <w:r>
              <w:rPr>
                <w:noProof/>
                <w:webHidden/>
              </w:rPr>
              <w:instrText xml:space="preserve"> PAGEREF _Toc192000489 \h </w:instrText>
            </w:r>
            <w:r>
              <w:rPr>
                <w:noProof/>
                <w:webHidden/>
              </w:rPr>
            </w:r>
            <w:r>
              <w:rPr>
                <w:noProof/>
                <w:webHidden/>
              </w:rPr>
              <w:fldChar w:fldCharType="separate"/>
            </w:r>
            <w:r>
              <w:rPr>
                <w:noProof/>
                <w:webHidden/>
              </w:rPr>
              <w:t>63</w:t>
            </w:r>
            <w:r>
              <w:rPr>
                <w:noProof/>
                <w:webHidden/>
              </w:rPr>
              <w:fldChar w:fldCharType="end"/>
            </w:r>
          </w:hyperlink>
        </w:p>
        <w:p w14:paraId="5A30B319" w14:textId="2199495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0" w:history="1">
            <w:r w:rsidRPr="00DE2988">
              <w:rPr>
                <w:rStyle w:val="Hyperlink"/>
                <w:noProof/>
              </w:rPr>
              <w:t>The payments based method of tax treats tax purely on a cash basis. Tax is payable to the revenue authorities only when it is received from the customer. Do you wish to continue? =  821</w:t>
            </w:r>
            <w:r>
              <w:rPr>
                <w:noProof/>
                <w:webHidden/>
              </w:rPr>
              <w:tab/>
            </w:r>
            <w:r>
              <w:rPr>
                <w:noProof/>
                <w:webHidden/>
              </w:rPr>
              <w:fldChar w:fldCharType="begin"/>
            </w:r>
            <w:r>
              <w:rPr>
                <w:noProof/>
                <w:webHidden/>
              </w:rPr>
              <w:instrText xml:space="preserve"> PAGEREF _Toc192000490 \h </w:instrText>
            </w:r>
            <w:r>
              <w:rPr>
                <w:noProof/>
                <w:webHidden/>
              </w:rPr>
            </w:r>
            <w:r>
              <w:rPr>
                <w:noProof/>
                <w:webHidden/>
              </w:rPr>
              <w:fldChar w:fldCharType="separate"/>
            </w:r>
            <w:r>
              <w:rPr>
                <w:noProof/>
                <w:webHidden/>
              </w:rPr>
              <w:t>63</w:t>
            </w:r>
            <w:r>
              <w:rPr>
                <w:noProof/>
                <w:webHidden/>
              </w:rPr>
              <w:fldChar w:fldCharType="end"/>
            </w:r>
          </w:hyperlink>
        </w:p>
        <w:p w14:paraId="1953A552" w14:textId="2AB0B1D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1" w:history="1">
            <w:r w:rsidRPr="00DE2988">
              <w:rPr>
                <w:rStyle w:val="Hyperlink"/>
                <w:noProof/>
              </w:rPr>
              <w:t>About &lt;@APPNAME@&gt; =  119 + Label ID 365</w:t>
            </w:r>
            <w:r>
              <w:rPr>
                <w:noProof/>
                <w:webHidden/>
              </w:rPr>
              <w:tab/>
            </w:r>
            <w:r>
              <w:rPr>
                <w:noProof/>
                <w:webHidden/>
              </w:rPr>
              <w:fldChar w:fldCharType="begin"/>
            </w:r>
            <w:r>
              <w:rPr>
                <w:noProof/>
                <w:webHidden/>
              </w:rPr>
              <w:instrText xml:space="preserve"> PAGEREF _Toc192000491 \h </w:instrText>
            </w:r>
            <w:r>
              <w:rPr>
                <w:noProof/>
                <w:webHidden/>
              </w:rPr>
            </w:r>
            <w:r>
              <w:rPr>
                <w:noProof/>
                <w:webHidden/>
              </w:rPr>
              <w:fldChar w:fldCharType="separate"/>
            </w:r>
            <w:r>
              <w:rPr>
                <w:noProof/>
                <w:webHidden/>
              </w:rPr>
              <w:t>63</w:t>
            </w:r>
            <w:r>
              <w:rPr>
                <w:noProof/>
                <w:webHidden/>
              </w:rPr>
              <w:fldChar w:fldCharType="end"/>
            </w:r>
          </w:hyperlink>
        </w:p>
        <w:p w14:paraId="38F9E918" w14:textId="760B90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2" w:history="1">
            <w:r w:rsidRPr="00DE2988">
              <w:rPr>
                <w:rStyle w:val="Hyperlink"/>
                <w:noProof/>
              </w:rPr>
              <w:t>Packaging unit =  170</w:t>
            </w:r>
            <w:r>
              <w:rPr>
                <w:noProof/>
                <w:webHidden/>
              </w:rPr>
              <w:tab/>
            </w:r>
            <w:r>
              <w:rPr>
                <w:noProof/>
                <w:webHidden/>
              </w:rPr>
              <w:fldChar w:fldCharType="begin"/>
            </w:r>
            <w:r>
              <w:rPr>
                <w:noProof/>
                <w:webHidden/>
              </w:rPr>
              <w:instrText xml:space="preserve"> PAGEREF _Toc192000492 \h </w:instrText>
            </w:r>
            <w:r>
              <w:rPr>
                <w:noProof/>
                <w:webHidden/>
              </w:rPr>
            </w:r>
            <w:r>
              <w:rPr>
                <w:noProof/>
                <w:webHidden/>
              </w:rPr>
              <w:fldChar w:fldCharType="separate"/>
            </w:r>
            <w:r>
              <w:rPr>
                <w:noProof/>
                <w:webHidden/>
              </w:rPr>
              <w:t>63</w:t>
            </w:r>
            <w:r>
              <w:rPr>
                <w:noProof/>
                <w:webHidden/>
              </w:rPr>
              <w:fldChar w:fldCharType="end"/>
            </w:r>
          </w:hyperlink>
        </w:p>
        <w:p w14:paraId="6670214C" w14:textId="0B4F98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3" w:history="1">
            <w:r w:rsidRPr="00DE2988">
              <w:rPr>
                <w:rStyle w:val="Hyperlink"/>
                <w:noProof/>
              </w:rPr>
              <w:t>F5: Balance =  369</w:t>
            </w:r>
            <w:r>
              <w:rPr>
                <w:noProof/>
                <w:webHidden/>
              </w:rPr>
              <w:tab/>
            </w:r>
            <w:r>
              <w:rPr>
                <w:noProof/>
                <w:webHidden/>
              </w:rPr>
              <w:fldChar w:fldCharType="begin"/>
            </w:r>
            <w:r>
              <w:rPr>
                <w:noProof/>
                <w:webHidden/>
              </w:rPr>
              <w:instrText xml:space="preserve"> PAGEREF _Toc192000493 \h </w:instrText>
            </w:r>
            <w:r>
              <w:rPr>
                <w:noProof/>
                <w:webHidden/>
              </w:rPr>
            </w:r>
            <w:r>
              <w:rPr>
                <w:noProof/>
                <w:webHidden/>
              </w:rPr>
              <w:fldChar w:fldCharType="separate"/>
            </w:r>
            <w:r>
              <w:rPr>
                <w:noProof/>
                <w:webHidden/>
              </w:rPr>
              <w:t>63</w:t>
            </w:r>
            <w:r>
              <w:rPr>
                <w:noProof/>
                <w:webHidden/>
              </w:rPr>
              <w:fldChar w:fldCharType="end"/>
            </w:r>
          </w:hyperlink>
        </w:p>
        <w:p w14:paraId="76BA49CE" w14:textId="158ED3D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4" w:history="1">
            <w:r w:rsidRPr="00DE2988">
              <w:rPr>
                <w:rStyle w:val="Hyperlink"/>
                <w:noProof/>
              </w:rPr>
              <w:t>F6: Post =  370</w:t>
            </w:r>
            <w:r>
              <w:rPr>
                <w:noProof/>
                <w:webHidden/>
              </w:rPr>
              <w:tab/>
            </w:r>
            <w:r>
              <w:rPr>
                <w:noProof/>
                <w:webHidden/>
              </w:rPr>
              <w:fldChar w:fldCharType="begin"/>
            </w:r>
            <w:r>
              <w:rPr>
                <w:noProof/>
                <w:webHidden/>
              </w:rPr>
              <w:instrText xml:space="preserve"> PAGEREF _Toc192000494 \h </w:instrText>
            </w:r>
            <w:r>
              <w:rPr>
                <w:noProof/>
                <w:webHidden/>
              </w:rPr>
            </w:r>
            <w:r>
              <w:rPr>
                <w:noProof/>
                <w:webHidden/>
              </w:rPr>
              <w:fldChar w:fldCharType="separate"/>
            </w:r>
            <w:r>
              <w:rPr>
                <w:noProof/>
                <w:webHidden/>
              </w:rPr>
              <w:t>63</w:t>
            </w:r>
            <w:r>
              <w:rPr>
                <w:noProof/>
                <w:webHidden/>
              </w:rPr>
              <w:fldChar w:fldCharType="end"/>
            </w:r>
          </w:hyperlink>
        </w:p>
        <w:p w14:paraId="63AE64EF" w14:textId="4CB378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5" w:history="1">
            <w:r w:rsidRPr="00DE2988">
              <w:rPr>
                <w:rStyle w:val="Hyperlink"/>
                <w:noProof/>
              </w:rPr>
              <w:t>F8: List (F8 is the function key on your keyboard) =  372</w:t>
            </w:r>
            <w:r>
              <w:rPr>
                <w:noProof/>
                <w:webHidden/>
              </w:rPr>
              <w:tab/>
            </w:r>
            <w:r>
              <w:rPr>
                <w:noProof/>
                <w:webHidden/>
              </w:rPr>
              <w:fldChar w:fldCharType="begin"/>
            </w:r>
            <w:r>
              <w:rPr>
                <w:noProof/>
                <w:webHidden/>
              </w:rPr>
              <w:instrText xml:space="preserve"> PAGEREF _Toc192000495 \h </w:instrText>
            </w:r>
            <w:r>
              <w:rPr>
                <w:noProof/>
                <w:webHidden/>
              </w:rPr>
            </w:r>
            <w:r>
              <w:rPr>
                <w:noProof/>
                <w:webHidden/>
              </w:rPr>
              <w:fldChar w:fldCharType="separate"/>
            </w:r>
            <w:r>
              <w:rPr>
                <w:noProof/>
                <w:webHidden/>
              </w:rPr>
              <w:t>64</w:t>
            </w:r>
            <w:r>
              <w:rPr>
                <w:noProof/>
                <w:webHidden/>
              </w:rPr>
              <w:fldChar w:fldCharType="end"/>
            </w:r>
          </w:hyperlink>
        </w:p>
        <w:p w14:paraId="346323D4" w14:textId="2A8AB6A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6" w:history="1">
            <w:r w:rsidRPr="00DE2988">
              <w:rPr>
                <w:rStyle w:val="Hyperlink"/>
                <w:noProof/>
              </w:rPr>
              <w:t>F9: Process =  373</w:t>
            </w:r>
            <w:r>
              <w:rPr>
                <w:noProof/>
                <w:webHidden/>
              </w:rPr>
              <w:tab/>
            </w:r>
            <w:r>
              <w:rPr>
                <w:noProof/>
                <w:webHidden/>
              </w:rPr>
              <w:fldChar w:fldCharType="begin"/>
            </w:r>
            <w:r>
              <w:rPr>
                <w:noProof/>
                <w:webHidden/>
              </w:rPr>
              <w:instrText xml:space="preserve"> PAGEREF _Toc192000496 \h </w:instrText>
            </w:r>
            <w:r>
              <w:rPr>
                <w:noProof/>
                <w:webHidden/>
              </w:rPr>
            </w:r>
            <w:r>
              <w:rPr>
                <w:noProof/>
                <w:webHidden/>
              </w:rPr>
              <w:fldChar w:fldCharType="separate"/>
            </w:r>
            <w:r>
              <w:rPr>
                <w:noProof/>
                <w:webHidden/>
              </w:rPr>
              <w:t>64</w:t>
            </w:r>
            <w:r>
              <w:rPr>
                <w:noProof/>
                <w:webHidden/>
              </w:rPr>
              <w:fldChar w:fldCharType="end"/>
            </w:r>
          </w:hyperlink>
        </w:p>
        <w:p w14:paraId="5A625148" w14:textId="484B3A1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7" w:history="1">
            <w:r w:rsidRPr="00DE2988">
              <w:rPr>
                <w:rStyle w:val="Hyperlink"/>
                <w:noProof/>
              </w:rPr>
              <w:t>Themes = Label ID’s 393 until 403</w:t>
            </w:r>
            <w:r>
              <w:rPr>
                <w:noProof/>
                <w:webHidden/>
              </w:rPr>
              <w:tab/>
            </w:r>
            <w:r>
              <w:rPr>
                <w:noProof/>
                <w:webHidden/>
              </w:rPr>
              <w:fldChar w:fldCharType="begin"/>
            </w:r>
            <w:r>
              <w:rPr>
                <w:noProof/>
                <w:webHidden/>
              </w:rPr>
              <w:instrText xml:space="preserve"> PAGEREF _Toc192000497 \h </w:instrText>
            </w:r>
            <w:r>
              <w:rPr>
                <w:noProof/>
                <w:webHidden/>
              </w:rPr>
            </w:r>
            <w:r>
              <w:rPr>
                <w:noProof/>
                <w:webHidden/>
              </w:rPr>
              <w:fldChar w:fldCharType="separate"/>
            </w:r>
            <w:r>
              <w:rPr>
                <w:noProof/>
                <w:webHidden/>
              </w:rPr>
              <w:t>64</w:t>
            </w:r>
            <w:r>
              <w:rPr>
                <w:noProof/>
                <w:webHidden/>
              </w:rPr>
              <w:fldChar w:fldCharType="end"/>
            </w:r>
          </w:hyperlink>
        </w:p>
        <w:p w14:paraId="08D52C1F" w14:textId="4E67E3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8" w:history="1">
            <w:r w:rsidRPr="00DE2988">
              <w:rPr>
                <w:rStyle w:val="Hyperlink"/>
                <w:noProof/>
              </w:rPr>
              <w:t>Warning, this will seriously affect your Set of Books! Do you still wish to continue? Label ID 425</w:t>
            </w:r>
            <w:r>
              <w:rPr>
                <w:noProof/>
                <w:webHidden/>
              </w:rPr>
              <w:tab/>
            </w:r>
            <w:r>
              <w:rPr>
                <w:noProof/>
                <w:webHidden/>
              </w:rPr>
              <w:fldChar w:fldCharType="begin"/>
            </w:r>
            <w:r>
              <w:rPr>
                <w:noProof/>
                <w:webHidden/>
              </w:rPr>
              <w:instrText xml:space="preserve"> PAGEREF _Toc192000498 \h </w:instrText>
            </w:r>
            <w:r>
              <w:rPr>
                <w:noProof/>
                <w:webHidden/>
              </w:rPr>
            </w:r>
            <w:r>
              <w:rPr>
                <w:noProof/>
                <w:webHidden/>
              </w:rPr>
              <w:fldChar w:fldCharType="separate"/>
            </w:r>
            <w:r>
              <w:rPr>
                <w:noProof/>
                <w:webHidden/>
              </w:rPr>
              <w:t>64</w:t>
            </w:r>
            <w:r>
              <w:rPr>
                <w:noProof/>
                <w:webHidden/>
              </w:rPr>
              <w:fldChar w:fldCharType="end"/>
            </w:r>
          </w:hyperlink>
        </w:p>
        <w:p w14:paraId="750A697D" w14:textId="01C8C9B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499" w:history="1">
            <w:r w:rsidRPr="00DE2988">
              <w:rPr>
                <w:rStyle w:val="Hyperlink"/>
                <w:noProof/>
              </w:rPr>
              <w:t>Are you sure you want to unlink this entry? =  474</w:t>
            </w:r>
            <w:r>
              <w:rPr>
                <w:noProof/>
                <w:webHidden/>
              </w:rPr>
              <w:tab/>
            </w:r>
            <w:r>
              <w:rPr>
                <w:noProof/>
                <w:webHidden/>
              </w:rPr>
              <w:fldChar w:fldCharType="begin"/>
            </w:r>
            <w:r>
              <w:rPr>
                <w:noProof/>
                <w:webHidden/>
              </w:rPr>
              <w:instrText xml:space="preserve"> PAGEREF _Toc192000499 \h </w:instrText>
            </w:r>
            <w:r>
              <w:rPr>
                <w:noProof/>
                <w:webHidden/>
              </w:rPr>
            </w:r>
            <w:r>
              <w:rPr>
                <w:noProof/>
                <w:webHidden/>
              </w:rPr>
              <w:fldChar w:fldCharType="separate"/>
            </w:r>
            <w:r>
              <w:rPr>
                <w:noProof/>
                <w:webHidden/>
              </w:rPr>
              <w:t>64</w:t>
            </w:r>
            <w:r>
              <w:rPr>
                <w:noProof/>
                <w:webHidden/>
              </w:rPr>
              <w:fldChar w:fldCharType="end"/>
            </w:r>
          </w:hyperlink>
        </w:p>
        <w:p w14:paraId="2B7DE483" w14:textId="3081F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0" w:history="1">
            <w:r w:rsidRPr="00DE2988">
              <w:rPr>
                <w:rStyle w:val="Hyperlink"/>
                <w:noProof/>
              </w:rPr>
              <w:t>Convert from an older TurboCASH (v 2.01, 2.02, 2.03)? =  546</w:t>
            </w:r>
            <w:r>
              <w:rPr>
                <w:noProof/>
                <w:webHidden/>
              </w:rPr>
              <w:tab/>
            </w:r>
            <w:r>
              <w:rPr>
                <w:noProof/>
                <w:webHidden/>
              </w:rPr>
              <w:fldChar w:fldCharType="begin"/>
            </w:r>
            <w:r>
              <w:rPr>
                <w:noProof/>
                <w:webHidden/>
              </w:rPr>
              <w:instrText xml:space="preserve"> PAGEREF _Toc192000500 \h </w:instrText>
            </w:r>
            <w:r>
              <w:rPr>
                <w:noProof/>
                <w:webHidden/>
              </w:rPr>
            </w:r>
            <w:r>
              <w:rPr>
                <w:noProof/>
                <w:webHidden/>
              </w:rPr>
              <w:fldChar w:fldCharType="separate"/>
            </w:r>
            <w:r>
              <w:rPr>
                <w:noProof/>
                <w:webHidden/>
              </w:rPr>
              <w:t>64</w:t>
            </w:r>
            <w:r>
              <w:rPr>
                <w:noProof/>
                <w:webHidden/>
              </w:rPr>
              <w:fldChar w:fldCharType="end"/>
            </w:r>
          </w:hyperlink>
        </w:p>
        <w:p w14:paraId="17B4320F" w14:textId="310BDF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1" w:history="1">
            <w:r w:rsidRPr="00DE2988">
              <w:rPr>
                <w:rStyle w:val="Hyperlink"/>
                <w:noProof/>
              </w:rPr>
              <w:t>Let &lt;@APPNAME@&gt; help you to create a Set of Books? =  548</w:t>
            </w:r>
            <w:r>
              <w:rPr>
                <w:noProof/>
                <w:webHidden/>
              </w:rPr>
              <w:tab/>
            </w:r>
            <w:r>
              <w:rPr>
                <w:noProof/>
                <w:webHidden/>
              </w:rPr>
              <w:fldChar w:fldCharType="begin"/>
            </w:r>
            <w:r>
              <w:rPr>
                <w:noProof/>
                <w:webHidden/>
              </w:rPr>
              <w:instrText xml:space="preserve"> PAGEREF _Toc192000501 \h </w:instrText>
            </w:r>
            <w:r>
              <w:rPr>
                <w:noProof/>
                <w:webHidden/>
              </w:rPr>
            </w:r>
            <w:r>
              <w:rPr>
                <w:noProof/>
                <w:webHidden/>
              </w:rPr>
              <w:fldChar w:fldCharType="separate"/>
            </w:r>
            <w:r>
              <w:rPr>
                <w:noProof/>
                <w:webHidden/>
              </w:rPr>
              <w:t>64</w:t>
            </w:r>
            <w:r>
              <w:rPr>
                <w:noProof/>
                <w:webHidden/>
              </w:rPr>
              <w:fldChar w:fldCharType="end"/>
            </w:r>
          </w:hyperlink>
        </w:p>
        <w:p w14:paraId="76F13353" w14:textId="3AD57AF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2" w:history="1">
            <w:r w:rsidRPr="00DE2988">
              <w:rPr>
                <w:rStyle w:val="Hyperlink"/>
                <w:noProof/>
              </w:rPr>
              <w:t>Customise your own Set of Books (Advanced)? =  549</w:t>
            </w:r>
            <w:r>
              <w:rPr>
                <w:noProof/>
                <w:webHidden/>
              </w:rPr>
              <w:tab/>
            </w:r>
            <w:r>
              <w:rPr>
                <w:noProof/>
                <w:webHidden/>
              </w:rPr>
              <w:fldChar w:fldCharType="begin"/>
            </w:r>
            <w:r>
              <w:rPr>
                <w:noProof/>
                <w:webHidden/>
              </w:rPr>
              <w:instrText xml:space="preserve"> PAGEREF _Toc192000502 \h </w:instrText>
            </w:r>
            <w:r>
              <w:rPr>
                <w:noProof/>
                <w:webHidden/>
              </w:rPr>
            </w:r>
            <w:r>
              <w:rPr>
                <w:noProof/>
                <w:webHidden/>
              </w:rPr>
              <w:fldChar w:fldCharType="separate"/>
            </w:r>
            <w:r>
              <w:rPr>
                <w:noProof/>
                <w:webHidden/>
              </w:rPr>
              <w:t>65</w:t>
            </w:r>
            <w:r>
              <w:rPr>
                <w:noProof/>
                <w:webHidden/>
              </w:rPr>
              <w:fldChar w:fldCharType="end"/>
            </w:r>
          </w:hyperlink>
        </w:p>
        <w:p w14:paraId="1E4AFB1A" w14:textId="677DC66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3" w:history="1">
            <w:r w:rsidRPr="00DE2988">
              <w:rPr>
                <w:rStyle w:val="Hyperlink"/>
                <w:noProof/>
              </w:rPr>
              <w:t>Convert TurboCASH3 to &lt;@APPNAME@&gt;? =  550</w:t>
            </w:r>
            <w:r>
              <w:rPr>
                <w:noProof/>
                <w:webHidden/>
              </w:rPr>
              <w:tab/>
            </w:r>
            <w:r>
              <w:rPr>
                <w:noProof/>
                <w:webHidden/>
              </w:rPr>
              <w:fldChar w:fldCharType="begin"/>
            </w:r>
            <w:r>
              <w:rPr>
                <w:noProof/>
                <w:webHidden/>
              </w:rPr>
              <w:instrText xml:space="preserve"> PAGEREF _Toc192000503 \h </w:instrText>
            </w:r>
            <w:r>
              <w:rPr>
                <w:noProof/>
                <w:webHidden/>
              </w:rPr>
            </w:r>
            <w:r>
              <w:rPr>
                <w:noProof/>
                <w:webHidden/>
              </w:rPr>
              <w:fldChar w:fldCharType="separate"/>
            </w:r>
            <w:r>
              <w:rPr>
                <w:noProof/>
                <w:webHidden/>
              </w:rPr>
              <w:t>65</w:t>
            </w:r>
            <w:r>
              <w:rPr>
                <w:noProof/>
                <w:webHidden/>
              </w:rPr>
              <w:fldChar w:fldCharType="end"/>
            </w:r>
          </w:hyperlink>
        </w:p>
        <w:p w14:paraId="3D8FE957" w14:textId="63A132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4" w:history="1">
            <w:r w:rsidRPr="00DE2988">
              <w:rPr>
                <w:rStyle w:val="Hyperlink"/>
                <w:noProof/>
              </w:rPr>
              <w:t>Next &gt;&gt; =  551</w:t>
            </w:r>
            <w:r>
              <w:rPr>
                <w:noProof/>
                <w:webHidden/>
              </w:rPr>
              <w:tab/>
            </w:r>
            <w:r>
              <w:rPr>
                <w:noProof/>
                <w:webHidden/>
              </w:rPr>
              <w:fldChar w:fldCharType="begin"/>
            </w:r>
            <w:r>
              <w:rPr>
                <w:noProof/>
                <w:webHidden/>
              </w:rPr>
              <w:instrText xml:space="preserve"> PAGEREF _Toc192000504 \h </w:instrText>
            </w:r>
            <w:r>
              <w:rPr>
                <w:noProof/>
                <w:webHidden/>
              </w:rPr>
            </w:r>
            <w:r>
              <w:rPr>
                <w:noProof/>
                <w:webHidden/>
              </w:rPr>
              <w:fldChar w:fldCharType="separate"/>
            </w:r>
            <w:r>
              <w:rPr>
                <w:noProof/>
                <w:webHidden/>
              </w:rPr>
              <w:t>65</w:t>
            </w:r>
            <w:r>
              <w:rPr>
                <w:noProof/>
                <w:webHidden/>
              </w:rPr>
              <w:fldChar w:fldCharType="end"/>
            </w:r>
          </w:hyperlink>
        </w:p>
        <w:p w14:paraId="54F780BA" w14:textId="38D729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5" w:history="1">
            <w:r w:rsidRPr="00DE2988">
              <w:rPr>
                <w:rStyle w:val="Hyperlink"/>
                <w:noProof/>
              </w:rPr>
              <w:t>Please click Finish to specify your: =  557</w:t>
            </w:r>
            <w:r>
              <w:rPr>
                <w:noProof/>
                <w:webHidden/>
              </w:rPr>
              <w:tab/>
            </w:r>
            <w:r>
              <w:rPr>
                <w:noProof/>
                <w:webHidden/>
              </w:rPr>
              <w:fldChar w:fldCharType="begin"/>
            </w:r>
            <w:r>
              <w:rPr>
                <w:noProof/>
                <w:webHidden/>
              </w:rPr>
              <w:instrText xml:space="preserve"> PAGEREF _Toc192000505 \h </w:instrText>
            </w:r>
            <w:r>
              <w:rPr>
                <w:noProof/>
                <w:webHidden/>
              </w:rPr>
            </w:r>
            <w:r>
              <w:rPr>
                <w:noProof/>
                <w:webHidden/>
              </w:rPr>
              <w:fldChar w:fldCharType="separate"/>
            </w:r>
            <w:r>
              <w:rPr>
                <w:noProof/>
                <w:webHidden/>
              </w:rPr>
              <w:t>65</w:t>
            </w:r>
            <w:r>
              <w:rPr>
                <w:noProof/>
                <w:webHidden/>
              </w:rPr>
              <w:fldChar w:fldCharType="end"/>
            </w:r>
          </w:hyperlink>
        </w:p>
        <w:p w14:paraId="36123C68" w14:textId="77CCEE6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6" w:history="1">
            <w:r w:rsidRPr="00DE2988">
              <w:rPr>
                <w:rStyle w:val="Hyperlink"/>
                <w:noProof/>
              </w:rPr>
              <w:t>Converting Set of Books...  =  565</w:t>
            </w:r>
            <w:r>
              <w:rPr>
                <w:noProof/>
                <w:webHidden/>
              </w:rPr>
              <w:tab/>
            </w:r>
            <w:r>
              <w:rPr>
                <w:noProof/>
                <w:webHidden/>
              </w:rPr>
              <w:fldChar w:fldCharType="begin"/>
            </w:r>
            <w:r>
              <w:rPr>
                <w:noProof/>
                <w:webHidden/>
              </w:rPr>
              <w:instrText xml:space="preserve"> PAGEREF _Toc192000506 \h </w:instrText>
            </w:r>
            <w:r>
              <w:rPr>
                <w:noProof/>
                <w:webHidden/>
              </w:rPr>
            </w:r>
            <w:r>
              <w:rPr>
                <w:noProof/>
                <w:webHidden/>
              </w:rPr>
              <w:fldChar w:fldCharType="separate"/>
            </w:r>
            <w:r>
              <w:rPr>
                <w:noProof/>
                <w:webHidden/>
              </w:rPr>
              <w:t>65</w:t>
            </w:r>
            <w:r>
              <w:rPr>
                <w:noProof/>
                <w:webHidden/>
              </w:rPr>
              <w:fldChar w:fldCharType="end"/>
            </w:r>
          </w:hyperlink>
        </w:p>
        <w:p w14:paraId="74A43DA4" w14:textId="63AF90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7" w:history="1">
            <w:r w:rsidRPr="00DE2988">
              <w:rPr>
                <w:rStyle w:val="Hyperlink"/>
                <w:noProof/>
              </w:rPr>
              <w:t>Reading data from Pastel... =  566</w:t>
            </w:r>
            <w:r>
              <w:rPr>
                <w:noProof/>
                <w:webHidden/>
              </w:rPr>
              <w:tab/>
            </w:r>
            <w:r>
              <w:rPr>
                <w:noProof/>
                <w:webHidden/>
              </w:rPr>
              <w:fldChar w:fldCharType="begin"/>
            </w:r>
            <w:r>
              <w:rPr>
                <w:noProof/>
                <w:webHidden/>
              </w:rPr>
              <w:instrText xml:space="preserve"> PAGEREF _Toc192000507 \h </w:instrText>
            </w:r>
            <w:r>
              <w:rPr>
                <w:noProof/>
                <w:webHidden/>
              </w:rPr>
            </w:r>
            <w:r>
              <w:rPr>
                <w:noProof/>
                <w:webHidden/>
              </w:rPr>
              <w:fldChar w:fldCharType="separate"/>
            </w:r>
            <w:r>
              <w:rPr>
                <w:noProof/>
                <w:webHidden/>
              </w:rPr>
              <w:t>65</w:t>
            </w:r>
            <w:r>
              <w:rPr>
                <w:noProof/>
                <w:webHidden/>
              </w:rPr>
              <w:fldChar w:fldCharType="end"/>
            </w:r>
          </w:hyperlink>
        </w:p>
        <w:p w14:paraId="5BDDB0F1" w14:textId="48504D1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8" w:history="1">
            <w:r w:rsidRPr="00DE2988">
              <w:rPr>
                <w:rStyle w:val="Hyperlink"/>
                <w:noProof/>
              </w:rPr>
              <w:t>Converting Pastel system variables... =  567</w:t>
            </w:r>
            <w:r>
              <w:rPr>
                <w:noProof/>
                <w:webHidden/>
              </w:rPr>
              <w:tab/>
            </w:r>
            <w:r>
              <w:rPr>
                <w:noProof/>
                <w:webHidden/>
              </w:rPr>
              <w:fldChar w:fldCharType="begin"/>
            </w:r>
            <w:r>
              <w:rPr>
                <w:noProof/>
                <w:webHidden/>
              </w:rPr>
              <w:instrText xml:space="preserve"> PAGEREF _Toc192000508 \h </w:instrText>
            </w:r>
            <w:r>
              <w:rPr>
                <w:noProof/>
                <w:webHidden/>
              </w:rPr>
            </w:r>
            <w:r>
              <w:rPr>
                <w:noProof/>
                <w:webHidden/>
              </w:rPr>
              <w:fldChar w:fldCharType="separate"/>
            </w:r>
            <w:r>
              <w:rPr>
                <w:noProof/>
                <w:webHidden/>
              </w:rPr>
              <w:t>66</w:t>
            </w:r>
            <w:r>
              <w:rPr>
                <w:noProof/>
                <w:webHidden/>
              </w:rPr>
              <w:fldChar w:fldCharType="end"/>
            </w:r>
          </w:hyperlink>
        </w:p>
        <w:p w14:paraId="62D9EAD6" w14:textId="5D57033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09" w:history="1">
            <w:r w:rsidRPr="00DE2988">
              <w:rPr>
                <w:rStyle w:val="Hyperlink"/>
                <w:noProof/>
              </w:rPr>
              <w:t>Converting Pastel accounts... =  568</w:t>
            </w:r>
            <w:r>
              <w:rPr>
                <w:noProof/>
                <w:webHidden/>
              </w:rPr>
              <w:tab/>
            </w:r>
            <w:r>
              <w:rPr>
                <w:noProof/>
                <w:webHidden/>
              </w:rPr>
              <w:fldChar w:fldCharType="begin"/>
            </w:r>
            <w:r>
              <w:rPr>
                <w:noProof/>
                <w:webHidden/>
              </w:rPr>
              <w:instrText xml:space="preserve"> PAGEREF _Toc192000509 \h </w:instrText>
            </w:r>
            <w:r>
              <w:rPr>
                <w:noProof/>
                <w:webHidden/>
              </w:rPr>
            </w:r>
            <w:r>
              <w:rPr>
                <w:noProof/>
                <w:webHidden/>
              </w:rPr>
              <w:fldChar w:fldCharType="separate"/>
            </w:r>
            <w:r>
              <w:rPr>
                <w:noProof/>
                <w:webHidden/>
              </w:rPr>
              <w:t>66</w:t>
            </w:r>
            <w:r>
              <w:rPr>
                <w:noProof/>
                <w:webHidden/>
              </w:rPr>
              <w:fldChar w:fldCharType="end"/>
            </w:r>
          </w:hyperlink>
        </w:p>
        <w:p w14:paraId="5D12F30D" w14:textId="0C4D4C6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0" w:history="1">
            <w:r w:rsidRPr="00DE2988">
              <w:rPr>
                <w:rStyle w:val="Hyperlink"/>
                <w:noProof/>
              </w:rPr>
              <w:t>Converting Pastel stock... =  569</w:t>
            </w:r>
            <w:r>
              <w:rPr>
                <w:noProof/>
                <w:webHidden/>
              </w:rPr>
              <w:tab/>
            </w:r>
            <w:r>
              <w:rPr>
                <w:noProof/>
                <w:webHidden/>
              </w:rPr>
              <w:fldChar w:fldCharType="begin"/>
            </w:r>
            <w:r>
              <w:rPr>
                <w:noProof/>
                <w:webHidden/>
              </w:rPr>
              <w:instrText xml:space="preserve"> PAGEREF _Toc192000510 \h </w:instrText>
            </w:r>
            <w:r>
              <w:rPr>
                <w:noProof/>
                <w:webHidden/>
              </w:rPr>
            </w:r>
            <w:r>
              <w:rPr>
                <w:noProof/>
                <w:webHidden/>
              </w:rPr>
              <w:fldChar w:fldCharType="separate"/>
            </w:r>
            <w:r>
              <w:rPr>
                <w:noProof/>
                <w:webHidden/>
              </w:rPr>
              <w:t>66</w:t>
            </w:r>
            <w:r>
              <w:rPr>
                <w:noProof/>
                <w:webHidden/>
              </w:rPr>
              <w:fldChar w:fldCharType="end"/>
            </w:r>
          </w:hyperlink>
        </w:p>
        <w:p w14:paraId="3B03155C" w14:textId="11D91F1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1" w:history="1">
            <w:r w:rsidRPr="00DE2988">
              <w:rPr>
                <w:rStyle w:val="Hyperlink"/>
                <w:noProof/>
              </w:rPr>
              <w:t>Converting Pastel journals... =  570</w:t>
            </w:r>
            <w:r>
              <w:rPr>
                <w:noProof/>
                <w:webHidden/>
              </w:rPr>
              <w:tab/>
            </w:r>
            <w:r>
              <w:rPr>
                <w:noProof/>
                <w:webHidden/>
              </w:rPr>
              <w:fldChar w:fldCharType="begin"/>
            </w:r>
            <w:r>
              <w:rPr>
                <w:noProof/>
                <w:webHidden/>
              </w:rPr>
              <w:instrText xml:space="preserve"> PAGEREF _Toc192000511 \h </w:instrText>
            </w:r>
            <w:r>
              <w:rPr>
                <w:noProof/>
                <w:webHidden/>
              </w:rPr>
            </w:r>
            <w:r>
              <w:rPr>
                <w:noProof/>
                <w:webHidden/>
              </w:rPr>
              <w:fldChar w:fldCharType="separate"/>
            </w:r>
            <w:r>
              <w:rPr>
                <w:noProof/>
                <w:webHidden/>
              </w:rPr>
              <w:t>66</w:t>
            </w:r>
            <w:r>
              <w:rPr>
                <w:noProof/>
                <w:webHidden/>
              </w:rPr>
              <w:fldChar w:fldCharType="end"/>
            </w:r>
          </w:hyperlink>
        </w:p>
        <w:p w14:paraId="005749E2" w14:textId="4CC9753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2" w:history="1">
            <w:r w:rsidRPr="00DE2988">
              <w:rPr>
                <w:rStyle w:val="Hyperlink"/>
                <w:noProof/>
              </w:rPr>
              <w:t>Please select a Pastel data folder =  571</w:t>
            </w:r>
            <w:r>
              <w:rPr>
                <w:noProof/>
                <w:webHidden/>
              </w:rPr>
              <w:tab/>
            </w:r>
            <w:r>
              <w:rPr>
                <w:noProof/>
                <w:webHidden/>
              </w:rPr>
              <w:fldChar w:fldCharType="begin"/>
            </w:r>
            <w:r>
              <w:rPr>
                <w:noProof/>
                <w:webHidden/>
              </w:rPr>
              <w:instrText xml:space="preserve"> PAGEREF _Toc192000512 \h </w:instrText>
            </w:r>
            <w:r>
              <w:rPr>
                <w:noProof/>
                <w:webHidden/>
              </w:rPr>
            </w:r>
            <w:r>
              <w:rPr>
                <w:noProof/>
                <w:webHidden/>
              </w:rPr>
              <w:fldChar w:fldCharType="separate"/>
            </w:r>
            <w:r>
              <w:rPr>
                <w:noProof/>
                <w:webHidden/>
              </w:rPr>
              <w:t>66</w:t>
            </w:r>
            <w:r>
              <w:rPr>
                <w:noProof/>
                <w:webHidden/>
              </w:rPr>
              <w:fldChar w:fldCharType="end"/>
            </w:r>
          </w:hyperlink>
        </w:p>
        <w:p w14:paraId="2FBA2650" w14:textId="02F15F1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3" w:history="1">
            <w:r w:rsidRPr="00DE2988">
              <w:rPr>
                <w:rStyle w:val="Hyperlink"/>
                <w:noProof/>
              </w:rPr>
              <w:t>Please select an old Set of Books to convert from the list below. =  572</w:t>
            </w:r>
            <w:r>
              <w:rPr>
                <w:noProof/>
                <w:webHidden/>
              </w:rPr>
              <w:tab/>
            </w:r>
            <w:r>
              <w:rPr>
                <w:noProof/>
                <w:webHidden/>
              </w:rPr>
              <w:fldChar w:fldCharType="begin"/>
            </w:r>
            <w:r>
              <w:rPr>
                <w:noProof/>
                <w:webHidden/>
              </w:rPr>
              <w:instrText xml:space="preserve"> PAGEREF _Toc192000513 \h </w:instrText>
            </w:r>
            <w:r>
              <w:rPr>
                <w:noProof/>
                <w:webHidden/>
              </w:rPr>
            </w:r>
            <w:r>
              <w:rPr>
                <w:noProof/>
                <w:webHidden/>
              </w:rPr>
              <w:fldChar w:fldCharType="separate"/>
            </w:r>
            <w:r>
              <w:rPr>
                <w:noProof/>
                <w:webHidden/>
              </w:rPr>
              <w:t>66</w:t>
            </w:r>
            <w:r>
              <w:rPr>
                <w:noProof/>
                <w:webHidden/>
              </w:rPr>
              <w:fldChar w:fldCharType="end"/>
            </w:r>
          </w:hyperlink>
        </w:p>
        <w:p w14:paraId="135CA249" w14:textId="55B1A3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4" w:history="1">
            <w:r w:rsidRPr="00DE2988">
              <w:rPr>
                <w:rStyle w:val="Hyperlink"/>
                <w:noProof/>
              </w:rPr>
              <w:t>Please select Pastel Partner Data to convert from the list below. . =  573</w:t>
            </w:r>
            <w:r>
              <w:rPr>
                <w:noProof/>
                <w:webHidden/>
              </w:rPr>
              <w:tab/>
            </w:r>
            <w:r>
              <w:rPr>
                <w:noProof/>
                <w:webHidden/>
              </w:rPr>
              <w:fldChar w:fldCharType="begin"/>
            </w:r>
            <w:r>
              <w:rPr>
                <w:noProof/>
                <w:webHidden/>
              </w:rPr>
              <w:instrText xml:space="preserve"> PAGEREF _Toc192000514 \h </w:instrText>
            </w:r>
            <w:r>
              <w:rPr>
                <w:noProof/>
                <w:webHidden/>
              </w:rPr>
            </w:r>
            <w:r>
              <w:rPr>
                <w:noProof/>
                <w:webHidden/>
              </w:rPr>
              <w:fldChar w:fldCharType="separate"/>
            </w:r>
            <w:r>
              <w:rPr>
                <w:noProof/>
                <w:webHidden/>
              </w:rPr>
              <w:t>66</w:t>
            </w:r>
            <w:r>
              <w:rPr>
                <w:noProof/>
                <w:webHidden/>
              </w:rPr>
              <w:fldChar w:fldCharType="end"/>
            </w:r>
          </w:hyperlink>
        </w:p>
        <w:p w14:paraId="63CA7680" w14:textId="76044BB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5" w:history="1">
            <w:r w:rsidRPr="00DE2988">
              <w:rPr>
                <w:rStyle w:val="Hyperlink"/>
                <w:noProof/>
              </w:rPr>
              <w:t>Client Server =  582</w:t>
            </w:r>
            <w:r>
              <w:rPr>
                <w:noProof/>
                <w:webHidden/>
              </w:rPr>
              <w:tab/>
            </w:r>
            <w:r>
              <w:rPr>
                <w:noProof/>
                <w:webHidden/>
              </w:rPr>
              <w:fldChar w:fldCharType="begin"/>
            </w:r>
            <w:r>
              <w:rPr>
                <w:noProof/>
                <w:webHidden/>
              </w:rPr>
              <w:instrText xml:space="preserve"> PAGEREF _Toc192000515 \h </w:instrText>
            </w:r>
            <w:r>
              <w:rPr>
                <w:noProof/>
                <w:webHidden/>
              </w:rPr>
            </w:r>
            <w:r>
              <w:rPr>
                <w:noProof/>
                <w:webHidden/>
              </w:rPr>
              <w:fldChar w:fldCharType="separate"/>
            </w:r>
            <w:r>
              <w:rPr>
                <w:noProof/>
                <w:webHidden/>
              </w:rPr>
              <w:t>67</w:t>
            </w:r>
            <w:r>
              <w:rPr>
                <w:noProof/>
                <w:webHidden/>
              </w:rPr>
              <w:fldChar w:fldCharType="end"/>
            </w:r>
          </w:hyperlink>
        </w:p>
        <w:p w14:paraId="6930FE3D" w14:textId="5C42A92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6" w:history="1">
            <w:r w:rsidRPr="00DE2988">
              <w:rPr>
                <w:rStyle w:val="Hyperlink"/>
                <w:noProof/>
              </w:rPr>
              <w:t>Translate : Enter your details =  581</w:t>
            </w:r>
            <w:r>
              <w:rPr>
                <w:noProof/>
                <w:webHidden/>
              </w:rPr>
              <w:tab/>
            </w:r>
            <w:r>
              <w:rPr>
                <w:noProof/>
                <w:webHidden/>
              </w:rPr>
              <w:fldChar w:fldCharType="begin"/>
            </w:r>
            <w:r>
              <w:rPr>
                <w:noProof/>
                <w:webHidden/>
              </w:rPr>
              <w:instrText xml:space="preserve"> PAGEREF _Toc192000516 \h </w:instrText>
            </w:r>
            <w:r>
              <w:rPr>
                <w:noProof/>
                <w:webHidden/>
              </w:rPr>
            </w:r>
            <w:r>
              <w:rPr>
                <w:noProof/>
                <w:webHidden/>
              </w:rPr>
              <w:fldChar w:fldCharType="separate"/>
            </w:r>
            <w:r>
              <w:rPr>
                <w:noProof/>
                <w:webHidden/>
              </w:rPr>
              <w:t>67</w:t>
            </w:r>
            <w:r>
              <w:rPr>
                <w:noProof/>
                <w:webHidden/>
              </w:rPr>
              <w:fldChar w:fldCharType="end"/>
            </w:r>
          </w:hyperlink>
        </w:p>
        <w:p w14:paraId="17966006" w14:textId="166223A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7" w:history="1">
            <w:r w:rsidRPr="00DE2988">
              <w:rPr>
                <w:rStyle w:val="Hyperlink"/>
                <w:noProof/>
              </w:rPr>
              <w:t>Btrv error: =  = 720</w:t>
            </w:r>
            <w:r>
              <w:rPr>
                <w:noProof/>
                <w:webHidden/>
              </w:rPr>
              <w:tab/>
            </w:r>
            <w:r>
              <w:rPr>
                <w:noProof/>
                <w:webHidden/>
              </w:rPr>
              <w:fldChar w:fldCharType="begin"/>
            </w:r>
            <w:r>
              <w:rPr>
                <w:noProof/>
                <w:webHidden/>
              </w:rPr>
              <w:instrText xml:space="preserve"> PAGEREF _Toc192000517 \h </w:instrText>
            </w:r>
            <w:r>
              <w:rPr>
                <w:noProof/>
                <w:webHidden/>
              </w:rPr>
            </w:r>
            <w:r>
              <w:rPr>
                <w:noProof/>
                <w:webHidden/>
              </w:rPr>
              <w:fldChar w:fldCharType="separate"/>
            </w:r>
            <w:r>
              <w:rPr>
                <w:noProof/>
                <w:webHidden/>
              </w:rPr>
              <w:t>67</w:t>
            </w:r>
            <w:r>
              <w:rPr>
                <w:noProof/>
                <w:webHidden/>
              </w:rPr>
              <w:fldChar w:fldCharType="end"/>
            </w:r>
          </w:hyperlink>
        </w:p>
        <w:p w14:paraId="7EEE954D" w14:textId="25CD743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8" w:history="1">
            <w:r w:rsidRPr="00DE2988">
              <w:rPr>
                <w:rStyle w:val="Hyperlink"/>
                <w:noProof/>
              </w:rPr>
              <w:t>&lt;@APPNAME@&gt; would like to remind you that: =  769</w:t>
            </w:r>
            <w:r>
              <w:rPr>
                <w:noProof/>
                <w:webHidden/>
              </w:rPr>
              <w:tab/>
            </w:r>
            <w:r>
              <w:rPr>
                <w:noProof/>
                <w:webHidden/>
              </w:rPr>
              <w:fldChar w:fldCharType="begin"/>
            </w:r>
            <w:r>
              <w:rPr>
                <w:noProof/>
                <w:webHidden/>
              </w:rPr>
              <w:instrText xml:space="preserve"> PAGEREF _Toc192000518 \h </w:instrText>
            </w:r>
            <w:r>
              <w:rPr>
                <w:noProof/>
                <w:webHidden/>
              </w:rPr>
            </w:r>
            <w:r>
              <w:rPr>
                <w:noProof/>
                <w:webHidden/>
              </w:rPr>
              <w:fldChar w:fldCharType="separate"/>
            </w:r>
            <w:r>
              <w:rPr>
                <w:noProof/>
                <w:webHidden/>
              </w:rPr>
              <w:t>67</w:t>
            </w:r>
            <w:r>
              <w:rPr>
                <w:noProof/>
                <w:webHidden/>
              </w:rPr>
              <w:fldChar w:fldCharType="end"/>
            </w:r>
          </w:hyperlink>
        </w:p>
        <w:p w14:paraId="21E2A3FC" w14:textId="77D7439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19" w:history="1">
            <w:r w:rsidRPr="00DE2988">
              <w:rPr>
                <w:rStyle w:val="Hyperlink"/>
                <w:noProof/>
              </w:rPr>
              <w:t>You are running Payment Based method and the Due Account cannot be found! Please run Company Info Setup. =  822</w:t>
            </w:r>
            <w:r>
              <w:rPr>
                <w:noProof/>
                <w:webHidden/>
              </w:rPr>
              <w:tab/>
            </w:r>
            <w:r>
              <w:rPr>
                <w:noProof/>
                <w:webHidden/>
              </w:rPr>
              <w:fldChar w:fldCharType="begin"/>
            </w:r>
            <w:r>
              <w:rPr>
                <w:noProof/>
                <w:webHidden/>
              </w:rPr>
              <w:instrText xml:space="preserve"> PAGEREF _Toc192000519 \h </w:instrText>
            </w:r>
            <w:r>
              <w:rPr>
                <w:noProof/>
                <w:webHidden/>
              </w:rPr>
            </w:r>
            <w:r>
              <w:rPr>
                <w:noProof/>
                <w:webHidden/>
              </w:rPr>
              <w:fldChar w:fldCharType="separate"/>
            </w:r>
            <w:r>
              <w:rPr>
                <w:noProof/>
                <w:webHidden/>
              </w:rPr>
              <w:t>67</w:t>
            </w:r>
            <w:r>
              <w:rPr>
                <w:noProof/>
                <w:webHidden/>
              </w:rPr>
              <w:fldChar w:fldCharType="end"/>
            </w:r>
          </w:hyperlink>
        </w:p>
        <w:p w14:paraId="0EB9BB83" w14:textId="18589E7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0" w:history="1">
            <w:r w:rsidRPr="00DE2988">
              <w:rPr>
                <w:rStyle w:val="Hyperlink"/>
                <w:noProof/>
              </w:rPr>
              <w:t>Please contact your &lt;@APPNAME@&gt; administrator! =  830</w:t>
            </w:r>
            <w:r>
              <w:rPr>
                <w:noProof/>
                <w:webHidden/>
              </w:rPr>
              <w:tab/>
            </w:r>
            <w:r>
              <w:rPr>
                <w:noProof/>
                <w:webHidden/>
              </w:rPr>
              <w:fldChar w:fldCharType="begin"/>
            </w:r>
            <w:r>
              <w:rPr>
                <w:noProof/>
                <w:webHidden/>
              </w:rPr>
              <w:instrText xml:space="preserve"> PAGEREF _Toc192000520 \h </w:instrText>
            </w:r>
            <w:r>
              <w:rPr>
                <w:noProof/>
                <w:webHidden/>
              </w:rPr>
            </w:r>
            <w:r>
              <w:rPr>
                <w:noProof/>
                <w:webHidden/>
              </w:rPr>
              <w:fldChar w:fldCharType="separate"/>
            </w:r>
            <w:r>
              <w:rPr>
                <w:noProof/>
                <w:webHidden/>
              </w:rPr>
              <w:t>67</w:t>
            </w:r>
            <w:r>
              <w:rPr>
                <w:noProof/>
                <w:webHidden/>
              </w:rPr>
              <w:fldChar w:fldCharType="end"/>
            </w:r>
          </w:hyperlink>
        </w:p>
        <w:p w14:paraId="065B5694" w14:textId="47738A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1" w:history="1">
            <w:r w:rsidRPr="00DE2988">
              <w:rPr>
                <w:rStyle w:val="Hyperlink"/>
                <w:noProof/>
              </w:rPr>
              <w:t>This user setting is now turned to administrator user by &lt;@APPNAME@&gt;! =  927</w:t>
            </w:r>
            <w:r>
              <w:rPr>
                <w:noProof/>
                <w:webHidden/>
              </w:rPr>
              <w:tab/>
            </w:r>
            <w:r>
              <w:rPr>
                <w:noProof/>
                <w:webHidden/>
              </w:rPr>
              <w:fldChar w:fldCharType="begin"/>
            </w:r>
            <w:r>
              <w:rPr>
                <w:noProof/>
                <w:webHidden/>
              </w:rPr>
              <w:instrText xml:space="preserve"> PAGEREF _Toc192000521 \h </w:instrText>
            </w:r>
            <w:r>
              <w:rPr>
                <w:noProof/>
                <w:webHidden/>
              </w:rPr>
            </w:r>
            <w:r>
              <w:rPr>
                <w:noProof/>
                <w:webHidden/>
              </w:rPr>
              <w:fldChar w:fldCharType="separate"/>
            </w:r>
            <w:r>
              <w:rPr>
                <w:noProof/>
                <w:webHidden/>
              </w:rPr>
              <w:t>68</w:t>
            </w:r>
            <w:r>
              <w:rPr>
                <w:noProof/>
                <w:webHidden/>
              </w:rPr>
              <w:fldChar w:fldCharType="end"/>
            </w:r>
          </w:hyperlink>
        </w:p>
        <w:p w14:paraId="791511E7" w14:textId="7FEC02B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2" w:history="1">
            <w:r w:rsidRPr="00DE2988">
              <w:rPr>
                <w:rStyle w:val="Hyperlink"/>
                <w:noProof/>
              </w:rPr>
              <w:t>Unregistered copies of &lt;@APPNAME@&gt; =  967</w:t>
            </w:r>
            <w:r>
              <w:rPr>
                <w:noProof/>
                <w:webHidden/>
              </w:rPr>
              <w:tab/>
            </w:r>
            <w:r>
              <w:rPr>
                <w:noProof/>
                <w:webHidden/>
              </w:rPr>
              <w:fldChar w:fldCharType="begin"/>
            </w:r>
            <w:r>
              <w:rPr>
                <w:noProof/>
                <w:webHidden/>
              </w:rPr>
              <w:instrText xml:space="preserve"> PAGEREF _Toc192000522 \h </w:instrText>
            </w:r>
            <w:r>
              <w:rPr>
                <w:noProof/>
                <w:webHidden/>
              </w:rPr>
            </w:r>
            <w:r>
              <w:rPr>
                <w:noProof/>
                <w:webHidden/>
              </w:rPr>
              <w:fldChar w:fldCharType="separate"/>
            </w:r>
            <w:r>
              <w:rPr>
                <w:noProof/>
                <w:webHidden/>
              </w:rPr>
              <w:t>68</w:t>
            </w:r>
            <w:r>
              <w:rPr>
                <w:noProof/>
                <w:webHidden/>
              </w:rPr>
              <w:fldChar w:fldCharType="end"/>
            </w:r>
          </w:hyperlink>
        </w:p>
        <w:p w14:paraId="385CB637" w14:textId="02442CB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3" w:history="1">
            <w:r w:rsidRPr="00DE2988">
              <w:rPr>
                <w:rStyle w:val="Hyperlink"/>
                <w:noProof/>
              </w:rPr>
              <w:t>Unlocking code (from &lt;@APPNAME@&gt; ): =  970</w:t>
            </w:r>
            <w:r>
              <w:rPr>
                <w:noProof/>
                <w:webHidden/>
              </w:rPr>
              <w:tab/>
            </w:r>
            <w:r>
              <w:rPr>
                <w:noProof/>
                <w:webHidden/>
              </w:rPr>
              <w:fldChar w:fldCharType="begin"/>
            </w:r>
            <w:r>
              <w:rPr>
                <w:noProof/>
                <w:webHidden/>
              </w:rPr>
              <w:instrText xml:space="preserve"> PAGEREF _Toc192000523 \h </w:instrText>
            </w:r>
            <w:r>
              <w:rPr>
                <w:noProof/>
                <w:webHidden/>
              </w:rPr>
            </w:r>
            <w:r>
              <w:rPr>
                <w:noProof/>
                <w:webHidden/>
              </w:rPr>
              <w:fldChar w:fldCharType="separate"/>
            </w:r>
            <w:r>
              <w:rPr>
                <w:noProof/>
                <w:webHidden/>
              </w:rPr>
              <w:t>68</w:t>
            </w:r>
            <w:r>
              <w:rPr>
                <w:noProof/>
                <w:webHidden/>
              </w:rPr>
              <w:fldChar w:fldCharType="end"/>
            </w:r>
          </w:hyperlink>
        </w:p>
        <w:p w14:paraId="57C73A04" w14:textId="45BB7E7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4" w:history="1">
            <w:r w:rsidRPr="00DE2988">
              <w:rPr>
                <w:rStyle w:val="Hyperlink"/>
                <w:noProof/>
              </w:rPr>
              <w:t>Register your &lt;@APPNAME@&gt; =  972</w:t>
            </w:r>
            <w:r>
              <w:rPr>
                <w:noProof/>
                <w:webHidden/>
              </w:rPr>
              <w:tab/>
            </w:r>
            <w:r>
              <w:rPr>
                <w:noProof/>
                <w:webHidden/>
              </w:rPr>
              <w:fldChar w:fldCharType="begin"/>
            </w:r>
            <w:r>
              <w:rPr>
                <w:noProof/>
                <w:webHidden/>
              </w:rPr>
              <w:instrText xml:space="preserve"> PAGEREF _Toc192000524 \h </w:instrText>
            </w:r>
            <w:r>
              <w:rPr>
                <w:noProof/>
                <w:webHidden/>
              </w:rPr>
            </w:r>
            <w:r>
              <w:rPr>
                <w:noProof/>
                <w:webHidden/>
              </w:rPr>
              <w:fldChar w:fldCharType="separate"/>
            </w:r>
            <w:r>
              <w:rPr>
                <w:noProof/>
                <w:webHidden/>
              </w:rPr>
              <w:t>68</w:t>
            </w:r>
            <w:r>
              <w:rPr>
                <w:noProof/>
                <w:webHidden/>
              </w:rPr>
              <w:fldChar w:fldCharType="end"/>
            </w:r>
          </w:hyperlink>
        </w:p>
        <w:p w14:paraId="110983B9" w14:textId="0F08513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5" w:history="1">
            <w:r w:rsidRPr="00DE2988">
              <w:rPr>
                <w:rStyle w:val="Hyperlink"/>
                <w:noProof/>
              </w:rPr>
              <w:t>This copy of &lt;@APPNAME@&gt; is not registered! Do you wish to register it now? =  975</w:t>
            </w:r>
            <w:r>
              <w:rPr>
                <w:noProof/>
                <w:webHidden/>
              </w:rPr>
              <w:tab/>
            </w:r>
            <w:r>
              <w:rPr>
                <w:noProof/>
                <w:webHidden/>
              </w:rPr>
              <w:fldChar w:fldCharType="begin"/>
            </w:r>
            <w:r>
              <w:rPr>
                <w:noProof/>
                <w:webHidden/>
              </w:rPr>
              <w:instrText xml:space="preserve"> PAGEREF _Toc192000525 \h </w:instrText>
            </w:r>
            <w:r>
              <w:rPr>
                <w:noProof/>
                <w:webHidden/>
              </w:rPr>
            </w:r>
            <w:r>
              <w:rPr>
                <w:noProof/>
                <w:webHidden/>
              </w:rPr>
              <w:fldChar w:fldCharType="separate"/>
            </w:r>
            <w:r>
              <w:rPr>
                <w:noProof/>
                <w:webHidden/>
              </w:rPr>
              <w:t>68</w:t>
            </w:r>
            <w:r>
              <w:rPr>
                <w:noProof/>
                <w:webHidden/>
              </w:rPr>
              <w:fldChar w:fldCharType="end"/>
            </w:r>
          </w:hyperlink>
        </w:p>
        <w:p w14:paraId="350F02A3" w14:textId="0C82A6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6" w:history="1">
            <w:r w:rsidRPr="00DE2988">
              <w:rPr>
                <w:rStyle w:val="Hyperlink"/>
                <w:noProof/>
              </w:rPr>
              <w:t>&lt;@APPNAME@&gt; - Load logo =  1017</w:t>
            </w:r>
            <w:r>
              <w:rPr>
                <w:noProof/>
                <w:webHidden/>
              </w:rPr>
              <w:tab/>
            </w:r>
            <w:r>
              <w:rPr>
                <w:noProof/>
                <w:webHidden/>
              </w:rPr>
              <w:fldChar w:fldCharType="begin"/>
            </w:r>
            <w:r>
              <w:rPr>
                <w:noProof/>
                <w:webHidden/>
              </w:rPr>
              <w:instrText xml:space="preserve"> PAGEREF _Toc192000526 \h </w:instrText>
            </w:r>
            <w:r>
              <w:rPr>
                <w:noProof/>
                <w:webHidden/>
              </w:rPr>
            </w:r>
            <w:r>
              <w:rPr>
                <w:noProof/>
                <w:webHidden/>
              </w:rPr>
              <w:fldChar w:fldCharType="separate"/>
            </w:r>
            <w:r>
              <w:rPr>
                <w:noProof/>
                <w:webHidden/>
              </w:rPr>
              <w:t>68</w:t>
            </w:r>
            <w:r>
              <w:rPr>
                <w:noProof/>
                <w:webHidden/>
              </w:rPr>
              <w:fldChar w:fldCharType="end"/>
            </w:r>
          </w:hyperlink>
        </w:p>
        <w:p w14:paraId="1BE4E40F" w14:textId="35C602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7" w:history="1">
            <w:r w:rsidRPr="00DE2988">
              <w:rPr>
                <w:rStyle w:val="Hyperlink"/>
                <w:noProof/>
              </w:rPr>
              <w:t>Type in what you are looking for. If want to look a specific type, check the corresponding button or click down here to refine your search.v=  1211</w:t>
            </w:r>
            <w:r>
              <w:rPr>
                <w:noProof/>
                <w:webHidden/>
              </w:rPr>
              <w:tab/>
            </w:r>
            <w:r>
              <w:rPr>
                <w:noProof/>
                <w:webHidden/>
              </w:rPr>
              <w:fldChar w:fldCharType="begin"/>
            </w:r>
            <w:r>
              <w:rPr>
                <w:noProof/>
                <w:webHidden/>
              </w:rPr>
              <w:instrText xml:space="preserve"> PAGEREF _Toc192000527 \h </w:instrText>
            </w:r>
            <w:r>
              <w:rPr>
                <w:noProof/>
                <w:webHidden/>
              </w:rPr>
            </w:r>
            <w:r>
              <w:rPr>
                <w:noProof/>
                <w:webHidden/>
              </w:rPr>
              <w:fldChar w:fldCharType="separate"/>
            </w:r>
            <w:r>
              <w:rPr>
                <w:noProof/>
                <w:webHidden/>
              </w:rPr>
              <w:t>69</w:t>
            </w:r>
            <w:r>
              <w:rPr>
                <w:noProof/>
                <w:webHidden/>
              </w:rPr>
              <w:fldChar w:fldCharType="end"/>
            </w:r>
          </w:hyperlink>
        </w:p>
        <w:p w14:paraId="370DD9CF" w14:textId="656474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8" w:history="1">
            <w:r w:rsidRPr="00DE2988">
              <w:rPr>
                <w:rStyle w:val="Hyperlink"/>
                <w:noProof/>
              </w:rPr>
              <w:t>Case sensitive =  1214</w:t>
            </w:r>
            <w:r>
              <w:rPr>
                <w:noProof/>
                <w:webHidden/>
              </w:rPr>
              <w:tab/>
            </w:r>
            <w:r>
              <w:rPr>
                <w:noProof/>
                <w:webHidden/>
              </w:rPr>
              <w:fldChar w:fldCharType="begin"/>
            </w:r>
            <w:r>
              <w:rPr>
                <w:noProof/>
                <w:webHidden/>
              </w:rPr>
              <w:instrText xml:space="preserve"> PAGEREF _Toc192000528 \h </w:instrText>
            </w:r>
            <w:r>
              <w:rPr>
                <w:noProof/>
                <w:webHidden/>
              </w:rPr>
            </w:r>
            <w:r>
              <w:rPr>
                <w:noProof/>
                <w:webHidden/>
              </w:rPr>
              <w:fldChar w:fldCharType="separate"/>
            </w:r>
            <w:r>
              <w:rPr>
                <w:noProof/>
                <w:webHidden/>
              </w:rPr>
              <w:t>69</w:t>
            </w:r>
            <w:r>
              <w:rPr>
                <w:noProof/>
                <w:webHidden/>
              </w:rPr>
              <w:fldChar w:fldCharType="end"/>
            </w:r>
          </w:hyperlink>
        </w:p>
        <w:p w14:paraId="2969A32E" w14:textId="0EAC84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29" w:history="1">
            <w:r w:rsidRPr="00DE2988">
              <w:rPr>
                <w:rStyle w:val="Hyperlink"/>
                <w:noProof/>
              </w:rPr>
              <w:t>Loading Message.db records =  1308</w:t>
            </w:r>
            <w:r>
              <w:rPr>
                <w:noProof/>
                <w:webHidden/>
              </w:rPr>
              <w:tab/>
            </w:r>
            <w:r>
              <w:rPr>
                <w:noProof/>
                <w:webHidden/>
              </w:rPr>
              <w:fldChar w:fldCharType="begin"/>
            </w:r>
            <w:r>
              <w:rPr>
                <w:noProof/>
                <w:webHidden/>
              </w:rPr>
              <w:instrText xml:space="preserve"> PAGEREF _Toc192000529 \h </w:instrText>
            </w:r>
            <w:r>
              <w:rPr>
                <w:noProof/>
                <w:webHidden/>
              </w:rPr>
            </w:r>
            <w:r>
              <w:rPr>
                <w:noProof/>
                <w:webHidden/>
              </w:rPr>
              <w:fldChar w:fldCharType="separate"/>
            </w:r>
            <w:r>
              <w:rPr>
                <w:noProof/>
                <w:webHidden/>
              </w:rPr>
              <w:t>69</w:t>
            </w:r>
            <w:r>
              <w:rPr>
                <w:noProof/>
                <w:webHidden/>
              </w:rPr>
              <w:fldChar w:fldCharType="end"/>
            </w:r>
          </w:hyperlink>
        </w:p>
        <w:p w14:paraId="54A5F267" w14:textId="215E19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0" w:history="1">
            <w:r w:rsidRPr="00DE2988">
              <w:rPr>
                <w:rStyle w:val="Hyperlink"/>
                <w:noProof/>
              </w:rPr>
              <w:t>Get date report value =  1312</w:t>
            </w:r>
            <w:r>
              <w:rPr>
                <w:noProof/>
                <w:webHidden/>
              </w:rPr>
              <w:tab/>
            </w:r>
            <w:r>
              <w:rPr>
                <w:noProof/>
                <w:webHidden/>
              </w:rPr>
              <w:fldChar w:fldCharType="begin"/>
            </w:r>
            <w:r>
              <w:rPr>
                <w:noProof/>
                <w:webHidden/>
              </w:rPr>
              <w:instrText xml:space="preserve"> PAGEREF _Toc192000530 \h </w:instrText>
            </w:r>
            <w:r>
              <w:rPr>
                <w:noProof/>
                <w:webHidden/>
              </w:rPr>
            </w:r>
            <w:r>
              <w:rPr>
                <w:noProof/>
                <w:webHidden/>
              </w:rPr>
              <w:fldChar w:fldCharType="separate"/>
            </w:r>
            <w:r>
              <w:rPr>
                <w:noProof/>
                <w:webHidden/>
              </w:rPr>
              <w:t>69</w:t>
            </w:r>
            <w:r>
              <w:rPr>
                <w:noProof/>
                <w:webHidden/>
              </w:rPr>
              <w:fldChar w:fldCharType="end"/>
            </w:r>
          </w:hyperlink>
        </w:p>
        <w:p w14:paraId="7D513953" w14:textId="2B06FD7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1" w:history="1">
            <w:r w:rsidRPr="00DE2988">
              <w:rPr>
                <w:rStyle w:val="Hyperlink"/>
                <w:noProof/>
              </w:rPr>
              <w:t>Till slip PRINTER TEST =  1743</w:t>
            </w:r>
            <w:r>
              <w:rPr>
                <w:noProof/>
                <w:webHidden/>
              </w:rPr>
              <w:tab/>
            </w:r>
            <w:r>
              <w:rPr>
                <w:noProof/>
                <w:webHidden/>
              </w:rPr>
              <w:fldChar w:fldCharType="begin"/>
            </w:r>
            <w:r>
              <w:rPr>
                <w:noProof/>
                <w:webHidden/>
              </w:rPr>
              <w:instrText xml:space="preserve"> PAGEREF _Toc192000531 \h </w:instrText>
            </w:r>
            <w:r>
              <w:rPr>
                <w:noProof/>
                <w:webHidden/>
              </w:rPr>
            </w:r>
            <w:r>
              <w:rPr>
                <w:noProof/>
                <w:webHidden/>
              </w:rPr>
              <w:fldChar w:fldCharType="separate"/>
            </w:r>
            <w:r>
              <w:rPr>
                <w:noProof/>
                <w:webHidden/>
              </w:rPr>
              <w:t>69</w:t>
            </w:r>
            <w:r>
              <w:rPr>
                <w:noProof/>
                <w:webHidden/>
              </w:rPr>
              <w:fldChar w:fldCharType="end"/>
            </w:r>
          </w:hyperlink>
        </w:p>
        <w:p w14:paraId="3011122D" w14:textId="571588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2" w:history="1">
            <w:r w:rsidRPr="00DE2988">
              <w:rPr>
                <w:rStyle w:val="Hyperlink"/>
                <w:noProof/>
              </w:rPr>
              <w:t>Left alignment =  1744</w:t>
            </w:r>
            <w:r>
              <w:rPr>
                <w:noProof/>
                <w:webHidden/>
              </w:rPr>
              <w:tab/>
            </w:r>
            <w:r>
              <w:rPr>
                <w:noProof/>
                <w:webHidden/>
              </w:rPr>
              <w:fldChar w:fldCharType="begin"/>
            </w:r>
            <w:r>
              <w:rPr>
                <w:noProof/>
                <w:webHidden/>
              </w:rPr>
              <w:instrText xml:space="preserve"> PAGEREF _Toc192000532 \h </w:instrText>
            </w:r>
            <w:r>
              <w:rPr>
                <w:noProof/>
                <w:webHidden/>
              </w:rPr>
            </w:r>
            <w:r>
              <w:rPr>
                <w:noProof/>
                <w:webHidden/>
              </w:rPr>
              <w:fldChar w:fldCharType="separate"/>
            </w:r>
            <w:r>
              <w:rPr>
                <w:noProof/>
                <w:webHidden/>
              </w:rPr>
              <w:t>69</w:t>
            </w:r>
            <w:r>
              <w:rPr>
                <w:noProof/>
                <w:webHidden/>
              </w:rPr>
              <w:fldChar w:fldCharType="end"/>
            </w:r>
          </w:hyperlink>
        </w:p>
        <w:p w14:paraId="19F306EA" w14:textId="592A47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3" w:history="1">
            <w:r w:rsidRPr="00DE2988">
              <w:rPr>
                <w:rStyle w:val="Hyperlink"/>
                <w:noProof/>
              </w:rPr>
              <w:t>Centre alignment =  1745</w:t>
            </w:r>
            <w:r>
              <w:rPr>
                <w:noProof/>
                <w:webHidden/>
              </w:rPr>
              <w:tab/>
            </w:r>
            <w:r>
              <w:rPr>
                <w:noProof/>
                <w:webHidden/>
              </w:rPr>
              <w:fldChar w:fldCharType="begin"/>
            </w:r>
            <w:r>
              <w:rPr>
                <w:noProof/>
                <w:webHidden/>
              </w:rPr>
              <w:instrText xml:space="preserve"> PAGEREF _Toc192000533 \h </w:instrText>
            </w:r>
            <w:r>
              <w:rPr>
                <w:noProof/>
                <w:webHidden/>
              </w:rPr>
            </w:r>
            <w:r>
              <w:rPr>
                <w:noProof/>
                <w:webHidden/>
              </w:rPr>
              <w:fldChar w:fldCharType="separate"/>
            </w:r>
            <w:r>
              <w:rPr>
                <w:noProof/>
                <w:webHidden/>
              </w:rPr>
              <w:t>69</w:t>
            </w:r>
            <w:r>
              <w:rPr>
                <w:noProof/>
                <w:webHidden/>
              </w:rPr>
              <w:fldChar w:fldCharType="end"/>
            </w:r>
          </w:hyperlink>
        </w:p>
        <w:p w14:paraId="1B5D0C30" w14:textId="732EE88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4" w:history="1">
            <w:r w:rsidRPr="00DE2988">
              <w:rPr>
                <w:rStyle w:val="Hyperlink"/>
                <w:noProof/>
              </w:rPr>
              <w:t>Right alignment =  1746</w:t>
            </w:r>
            <w:r>
              <w:rPr>
                <w:noProof/>
                <w:webHidden/>
              </w:rPr>
              <w:tab/>
            </w:r>
            <w:r>
              <w:rPr>
                <w:noProof/>
                <w:webHidden/>
              </w:rPr>
              <w:fldChar w:fldCharType="begin"/>
            </w:r>
            <w:r>
              <w:rPr>
                <w:noProof/>
                <w:webHidden/>
              </w:rPr>
              <w:instrText xml:space="preserve"> PAGEREF _Toc192000534 \h </w:instrText>
            </w:r>
            <w:r>
              <w:rPr>
                <w:noProof/>
                <w:webHidden/>
              </w:rPr>
            </w:r>
            <w:r>
              <w:rPr>
                <w:noProof/>
                <w:webHidden/>
              </w:rPr>
              <w:fldChar w:fldCharType="separate"/>
            </w:r>
            <w:r>
              <w:rPr>
                <w:noProof/>
                <w:webHidden/>
              </w:rPr>
              <w:t>70</w:t>
            </w:r>
            <w:r>
              <w:rPr>
                <w:noProof/>
                <w:webHidden/>
              </w:rPr>
              <w:fldChar w:fldCharType="end"/>
            </w:r>
          </w:hyperlink>
        </w:p>
        <w:p w14:paraId="5BA9445C" w14:textId="261CBA4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5" w:history="1">
            <w:r w:rsidRPr="00DE2988">
              <w:rPr>
                <w:rStyle w:val="Hyperlink"/>
                <w:noProof/>
              </w:rPr>
              <w:t>3 Blank lines =  1747</w:t>
            </w:r>
            <w:r>
              <w:rPr>
                <w:noProof/>
                <w:webHidden/>
              </w:rPr>
              <w:tab/>
            </w:r>
            <w:r>
              <w:rPr>
                <w:noProof/>
                <w:webHidden/>
              </w:rPr>
              <w:fldChar w:fldCharType="begin"/>
            </w:r>
            <w:r>
              <w:rPr>
                <w:noProof/>
                <w:webHidden/>
              </w:rPr>
              <w:instrText xml:space="preserve"> PAGEREF _Toc192000535 \h </w:instrText>
            </w:r>
            <w:r>
              <w:rPr>
                <w:noProof/>
                <w:webHidden/>
              </w:rPr>
            </w:r>
            <w:r>
              <w:rPr>
                <w:noProof/>
                <w:webHidden/>
              </w:rPr>
              <w:fldChar w:fldCharType="separate"/>
            </w:r>
            <w:r>
              <w:rPr>
                <w:noProof/>
                <w:webHidden/>
              </w:rPr>
              <w:t>70</w:t>
            </w:r>
            <w:r>
              <w:rPr>
                <w:noProof/>
                <w:webHidden/>
              </w:rPr>
              <w:fldChar w:fldCharType="end"/>
            </w:r>
          </w:hyperlink>
        </w:p>
        <w:p w14:paraId="07B05CBC" w14:textId="610C7D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6" w:history="1">
            <w:r w:rsidRPr="00DE2988">
              <w:rPr>
                <w:rStyle w:val="Hyperlink"/>
                <w:noProof/>
              </w:rPr>
              <w:t>Up 3 blank lines ? =  1748</w:t>
            </w:r>
            <w:r>
              <w:rPr>
                <w:noProof/>
                <w:webHidden/>
              </w:rPr>
              <w:tab/>
            </w:r>
            <w:r>
              <w:rPr>
                <w:noProof/>
                <w:webHidden/>
              </w:rPr>
              <w:fldChar w:fldCharType="begin"/>
            </w:r>
            <w:r>
              <w:rPr>
                <w:noProof/>
                <w:webHidden/>
              </w:rPr>
              <w:instrText xml:space="preserve"> PAGEREF _Toc192000536 \h </w:instrText>
            </w:r>
            <w:r>
              <w:rPr>
                <w:noProof/>
                <w:webHidden/>
              </w:rPr>
            </w:r>
            <w:r>
              <w:rPr>
                <w:noProof/>
                <w:webHidden/>
              </w:rPr>
              <w:fldChar w:fldCharType="separate"/>
            </w:r>
            <w:r>
              <w:rPr>
                <w:noProof/>
                <w:webHidden/>
              </w:rPr>
              <w:t>70</w:t>
            </w:r>
            <w:r>
              <w:rPr>
                <w:noProof/>
                <w:webHidden/>
              </w:rPr>
              <w:fldChar w:fldCharType="end"/>
            </w:r>
          </w:hyperlink>
        </w:p>
        <w:p w14:paraId="13E24D93" w14:textId="38B44C4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7" w:history="1">
            <w:r w:rsidRPr="00DE2988">
              <w:rPr>
                <w:rStyle w:val="Hyperlink"/>
                <w:noProof/>
              </w:rPr>
              <w:t>&lt;@APPNAME@&gt; till test =  1749</w:t>
            </w:r>
            <w:r>
              <w:rPr>
                <w:noProof/>
                <w:webHidden/>
              </w:rPr>
              <w:tab/>
            </w:r>
            <w:r>
              <w:rPr>
                <w:noProof/>
                <w:webHidden/>
              </w:rPr>
              <w:fldChar w:fldCharType="begin"/>
            </w:r>
            <w:r>
              <w:rPr>
                <w:noProof/>
                <w:webHidden/>
              </w:rPr>
              <w:instrText xml:space="preserve"> PAGEREF _Toc192000537 \h </w:instrText>
            </w:r>
            <w:r>
              <w:rPr>
                <w:noProof/>
                <w:webHidden/>
              </w:rPr>
            </w:r>
            <w:r>
              <w:rPr>
                <w:noProof/>
                <w:webHidden/>
              </w:rPr>
              <w:fldChar w:fldCharType="separate"/>
            </w:r>
            <w:r>
              <w:rPr>
                <w:noProof/>
                <w:webHidden/>
              </w:rPr>
              <w:t>70</w:t>
            </w:r>
            <w:r>
              <w:rPr>
                <w:noProof/>
                <w:webHidden/>
              </w:rPr>
              <w:fldChar w:fldCharType="end"/>
            </w:r>
          </w:hyperlink>
        </w:p>
        <w:p w14:paraId="6BC6B97F" w14:textId="5AEFE97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8" w:history="1">
            <w:r w:rsidRPr="00DE2988">
              <w:rPr>
                <w:rStyle w:val="Hyperlink"/>
                <w:noProof/>
              </w:rPr>
              <w:t>Incl./Excl. mode =  1753</w:t>
            </w:r>
            <w:r>
              <w:rPr>
                <w:noProof/>
                <w:webHidden/>
              </w:rPr>
              <w:tab/>
            </w:r>
            <w:r>
              <w:rPr>
                <w:noProof/>
                <w:webHidden/>
              </w:rPr>
              <w:fldChar w:fldCharType="begin"/>
            </w:r>
            <w:r>
              <w:rPr>
                <w:noProof/>
                <w:webHidden/>
              </w:rPr>
              <w:instrText xml:space="preserve"> PAGEREF _Toc192000538 \h </w:instrText>
            </w:r>
            <w:r>
              <w:rPr>
                <w:noProof/>
                <w:webHidden/>
              </w:rPr>
            </w:r>
            <w:r>
              <w:rPr>
                <w:noProof/>
                <w:webHidden/>
              </w:rPr>
              <w:fldChar w:fldCharType="separate"/>
            </w:r>
            <w:r>
              <w:rPr>
                <w:noProof/>
                <w:webHidden/>
              </w:rPr>
              <w:t>70</w:t>
            </w:r>
            <w:r>
              <w:rPr>
                <w:noProof/>
                <w:webHidden/>
              </w:rPr>
              <w:fldChar w:fldCharType="end"/>
            </w:r>
          </w:hyperlink>
        </w:p>
        <w:p w14:paraId="41C726B6" w14:textId="50EF9E2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39" w:history="1">
            <w:r w:rsidRPr="00DE2988">
              <w:rPr>
                <w:rStyle w:val="Hyperlink"/>
                <w:noProof/>
              </w:rPr>
              <w:t>There are subnodes delete subnodes first! =  1848</w:t>
            </w:r>
            <w:r>
              <w:rPr>
                <w:noProof/>
                <w:webHidden/>
              </w:rPr>
              <w:tab/>
            </w:r>
            <w:r>
              <w:rPr>
                <w:noProof/>
                <w:webHidden/>
              </w:rPr>
              <w:fldChar w:fldCharType="begin"/>
            </w:r>
            <w:r>
              <w:rPr>
                <w:noProof/>
                <w:webHidden/>
              </w:rPr>
              <w:instrText xml:space="preserve"> PAGEREF _Toc192000539 \h </w:instrText>
            </w:r>
            <w:r>
              <w:rPr>
                <w:noProof/>
                <w:webHidden/>
              </w:rPr>
            </w:r>
            <w:r>
              <w:rPr>
                <w:noProof/>
                <w:webHidden/>
              </w:rPr>
              <w:fldChar w:fldCharType="separate"/>
            </w:r>
            <w:r>
              <w:rPr>
                <w:noProof/>
                <w:webHidden/>
              </w:rPr>
              <w:t>70</w:t>
            </w:r>
            <w:r>
              <w:rPr>
                <w:noProof/>
                <w:webHidden/>
              </w:rPr>
              <w:fldChar w:fldCharType="end"/>
            </w:r>
          </w:hyperlink>
        </w:p>
        <w:p w14:paraId="1024EB69" w14:textId="360395A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0" w:history="1">
            <w:r w:rsidRPr="00DE2988">
              <w:rPr>
                <w:rStyle w:val="Hyperlink"/>
                <w:noProof/>
              </w:rPr>
              <w:t>E-mail account : =  1941</w:t>
            </w:r>
            <w:r>
              <w:rPr>
                <w:noProof/>
                <w:webHidden/>
              </w:rPr>
              <w:tab/>
            </w:r>
            <w:r>
              <w:rPr>
                <w:noProof/>
                <w:webHidden/>
              </w:rPr>
              <w:fldChar w:fldCharType="begin"/>
            </w:r>
            <w:r>
              <w:rPr>
                <w:noProof/>
                <w:webHidden/>
              </w:rPr>
              <w:instrText xml:space="preserve"> PAGEREF _Toc192000540 \h </w:instrText>
            </w:r>
            <w:r>
              <w:rPr>
                <w:noProof/>
                <w:webHidden/>
              </w:rPr>
            </w:r>
            <w:r>
              <w:rPr>
                <w:noProof/>
                <w:webHidden/>
              </w:rPr>
              <w:fldChar w:fldCharType="separate"/>
            </w:r>
            <w:r>
              <w:rPr>
                <w:noProof/>
                <w:webHidden/>
              </w:rPr>
              <w:t>71</w:t>
            </w:r>
            <w:r>
              <w:rPr>
                <w:noProof/>
                <w:webHidden/>
              </w:rPr>
              <w:fldChar w:fldCharType="end"/>
            </w:r>
          </w:hyperlink>
        </w:p>
        <w:p w14:paraId="7367E612" w14:textId="4B28BA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1" w:history="1">
            <w:r w:rsidRPr="00DE2988">
              <w:rPr>
                <w:rStyle w:val="Hyperlink"/>
                <w:noProof/>
              </w:rPr>
              <w:t>Server name =  1942</w:t>
            </w:r>
            <w:r>
              <w:rPr>
                <w:noProof/>
                <w:webHidden/>
              </w:rPr>
              <w:tab/>
            </w:r>
            <w:r>
              <w:rPr>
                <w:noProof/>
                <w:webHidden/>
              </w:rPr>
              <w:fldChar w:fldCharType="begin"/>
            </w:r>
            <w:r>
              <w:rPr>
                <w:noProof/>
                <w:webHidden/>
              </w:rPr>
              <w:instrText xml:space="preserve"> PAGEREF _Toc192000541 \h </w:instrText>
            </w:r>
            <w:r>
              <w:rPr>
                <w:noProof/>
                <w:webHidden/>
              </w:rPr>
            </w:r>
            <w:r>
              <w:rPr>
                <w:noProof/>
                <w:webHidden/>
              </w:rPr>
              <w:fldChar w:fldCharType="separate"/>
            </w:r>
            <w:r>
              <w:rPr>
                <w:noProof/>
                <w:webHidden/>
              </w:rPr>
              <w:t>71</w:t>
            </w:r>
            <w:r>
              <w:rPr>
                <w:noProof/>
                <w:webHidden/>
              </w:rPr>
              <w:fldChar w:fldCharType="end"/>
            </w:r>
          </w:hyperlink>
        </w:p>
        <w:p w14:paraId="73F232F4" w14:textId="32579F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2" w:history="1">
            <w:r w:rsidRPr="00DE2988">
              <w:rPr>
                <w:rStyle w:val="Hyperlink"/>
                <w:noProof/>
              </w:rPr>
              <w:t>&lt;@APPNAME@&gt; the limit of 500 transactions or 500 document is reached! Please register and buy a licence. =  1967</w:t>
            </w:r>
            <w:r>
              <w:rPr>
                <w:noProof/>
                <w:webHidden/>
              </w:rPr>
              <w:tab/>
            </w:r>
            <w:r>
              <w:rPr>
                <w:noProof/>
                <w:webHidden/>
              </w:rPr>
              <w:fldChar w:fldCharType="begin"/>
            </w:r>
            <w:r>
              <w:rPr>
                <w:noProof/>
                <w:webHidden/>
              </w:rPr>
              <w:instrText xml:space="preserve"> PAGEREF _Toc192000542 \h </w:instrText>
            </w:r>
            <w:r>
              <w:rPr>
                <w:noProof/>
                <w:webHidden/>
              </w:rPr>
            </w:r>
            <w:r>
              <w:rPr>
                <w:noProof/>
                <w:webHidden/>
              </w:rPr>
              <w:fldChar w:fldCharType="separate"/>
            </w:r>
            <w:r>
              <w:rPr>
                <w:noProof/>
                <w:webHidden/>
              </w:rPr>
              <w:t>71</w:t>
            </w:r>
            <w:r>
              <w:rPr>
                <w:noProof/>
                <w:webHidden/>
              </w:rPr>
              <w:fldChar w:fldCharType="end"/>
            </w:r>
          </w:hyperlink>
        </w:p>
        <w:p w14:paraId="2D99A291" w14:textId="33F51AE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3" w:history="1">
            <w:r w:rsidRPr="00DE2988">
              <w:rPr>
                <w:rStyle w:val="Hyperlink"/>
                <w:noProof/>
              </w:rPr>
              <w:t>Import data into &lt;@APPNAME@&gt; =  2021</w:t>
            </w:r>
            <w:r>
              <w:rPr>
                <w:noProof/>
                <w:webHidden/>
              </w:rPr>
              <w:tab/>
            </w:r>
            <w:r>
              <w:rPr>
                <w:noProof/>
                <w:webHidden/>
              </w:rPr>
              <w:fldChar w:fldCharType="begin"/>
            </w:r>
            <w:r>
              <w:rPr>
                <w:noProof/>
                <w:webHidden/>
              </w:rPr>
              <w:instrText xml:space="preserve"> PAGEREF _Toc192000543 \h </w:instrText>
            </w:r>
            <w:r>
              <w:rPr>
                <w:noProof/>
                <w:webHidden/>
              </w:rPr>
            </w:r>
            <w:r>
              <w:rPr>
                <w:noProof/>
                <w:webHidden/>
              </w:rPr>
              <w:fldChar w:fldCharType="separate"/>
            </w:r>
            <w:r>
              <w:rPr>
                <w:noProof/>
                <w:webHidden/>
              </w:rPr>
              <w:t>71</w:t>
            </w:r>
            <w:r>
              <w:rPr>
                <w:noProof/>
                <w:webHidden/>
              </w:rPr>
              <w:fldChar w:fldCharType="end"/>
            </w:r>
          </w:hyperlink>
        </w:p>
        <w:p w14:paraId="79FE6C1D" w14:textId="65952FF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4" w:history="1">
            <w:r w:rsidRPr="00DE2988">
              <w:rPr>
                <w:rStyle w:val="Hyperlink"/>
                <w:noProof/>
              </w:rPr>
              <w:t>Version : =  2105</w:t>
            </w:r>
            <w:r>
              <w:rPr>
                <w:noProof/>
                <w:webHidden/>
              </w:rPr>
              <w:tab/>
            </w:r>
            <w:r>
              <w:rPr>
                <w:noProof/>
                <w:webHidden/>
              </w:rPr>
              <w:fldChar w:fldCharType="begin"/>
            </w:r>
            <w:r>
              <w:rPr>
                <w:noProof/>
                <w:webHidden/>
              </w:rPr>
              <w:instrText xml:space="preserve"> PAGEREF _Toc192000544 \h </w:instrText>
            </w:r>
            <w:r>
              <w:rPr>
                <w:noProof/>
                <w:webHidden/>
              </w:rPr>
            </w:r>
            <w:r>
              <w:rPr>
                <w:noProof/>
                <w:webHidden/>
              </w:rPr>
              <w:fldChar w:fldCharType="separate"/>
            </w:r>
            <w:r>
              <w:rPr>
                <w:noProof/>
                <w:webHidden/>
              </w:rPr>
              <w:t>71</w:t>
            </w:r>
            <w:r>
              <w:rPr>
                <w:noProof/>
                <w:webHidden/>
              </w:rPr>
              <w:fldChar w:fldCharType="end"/>
            </w:r>
          </w:hyperlink>
        </w:p>
        <w:p w14:paraId="308693C4" w14:textId="3BB913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5" w:history="1">
            <w:r w:rsidRPr="00DE2988">
              <w:rPr>
                <w:rStyle w:val="Hyperlink"/>
                <w:noProof/>
              </w:rPr>
              <w:t>%s %s of %s overdue on %s = Language ID 2141</w:t>
            </w:r>
            <w:r>
              <w:rPr>
                <w:noProof/>
                <w:webHidden/>
              </w:rPr>
              <w:tab/>
            </w:r>
            <w:r>
              <w:rPr>
                <w:noProof/>
                <w:webHidden/>
              </w:rPr>
              <w:fldChar w:fldCharType="begin"/>
            </w:r>
            <w:r>
              <w:rPr>
                <w:noProof/>
                <w:webHidden/>
              </w:rPr>
              <w:instrText xml:space="preserve"> PAGEREF _Toc192000545 \h </w:instrText>
            </w:r>
            <w:r>
              <w:rPr>
                <w:noProof/>
                <w:webHidden/>
              </w:rPr>
            </w:r>
            <w:r>
              <w:rPr>
                <w:noProof/>
                <w:webHidden/>
              </w:rPr>
              <w:fldChar w:fldCharType="separate"/>
            </w:r>
            <w:r>
              <w:rPr>
                <w:noProof/>
                <w:webHidden/>
              </w:rPr>
              <w:t>71</w:t>
            </w:r>
            <w:r>
              <w:rPr>
                <w:noProof/>
                <w:webHidden/>
              </w:rPr>
              <w:fldChar w:fldCharType="end"/>
            </w:r>
          </w:hyperlink>
        </w:p>
        <w:p w14:paraId="35DF8A2A" w14:textId="20D2880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6" w:history="1">
            <w:r w:rsidRPr="00DE2988">
              <w:rPr>
                <w:rStyle w:val="Hyperlink"/>
                <w:noProof/>
              </w:rPr>
              <w:t>Illegal attribute type: =  2794</w:t>
            </w:r>
            <w:r>
              <w:rPr>
                <w:noProof/>
                <w:webHidden/>
              </w:rPr>
              <w:tab/>
            </w:r>
            <w:r>
              <w:rPr>
                <w:noProof/>
                <w:webHidden/>
              </w:rPr>
              <w:fldChar w:fldCharType="begin"/>
            </w:r>
            <w:r>
              <w:rPr>
                <w:noProof/>
                <w:webHidden/>
              </w:rPr>
              <w:instrText xml:space="preserve"> PAGEREF _Toc192000546 \h </w:instrText>
            </w:r>
            <w:r>
              <w:rPr>
                <w:noProof/>
                <w:webHidden/>
              </w:rPr>
            </w:r>
            <w:r>
              <w:rPr>
                <w:noProof/>
                <w:webHidden/>
              </w:rPr>
              <w:fldChar w:fldCharType="separate"/>
            </w:r>
            <w:r>
              <w:rPr>
                <w:noProof/>
                <w:webHidden/>
              </w:rPr>
              <w:t>72</w:t>
            </w:r>
            <w:r>
              <w:rPr>
                <w:noProof/>
                <w:webHidden/>
              </w:rPr>
              <w:fldChar w:fldCharType="end"/>
            </w:r>
          </w:hyperlink>
        </w:p>
        <w:p w14:paraId="5BC43D6E" w14:textId="08F6FE0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7" w:history="1">
            <w:r w:rsidRPr="00DE2988">
              <w:rPr>
                <w:rStyle w:val="Hyperlink"/>
                <w:noProof/>
              </w:rPr>
              <w:t>Could not save file via FTP to %s =  2788</w:t>
            </w:r>
            <w:r>
              <w:rPr>
                <w:noProof/>
                <w:webHidden/>
              </w:rPr>
              <w:tab/>
            </w:r>
            <w:r>
              <w:rPr>
                <w:noProof/>
                <w:webHidden/>
              </w:rPr>
              <w:fldChar w:fldCharType="begin"/>
            </w:r>
            <w:r>
              <w:rPr>
                <w:noProof/>
                <w:webHidden/>
              </w:rPr>
              <w:instrText xml:space="preserve"> PAGEREF _Toc192000547 \h </w:instrText>
            </w:r>
            <w:r>
              <w:rPr>
                <w:noProof/>
                <w:webHidden/>
              </w:rPr>
            </w:r>
            <w:r>
              <w:rPr>
                <w:noProof/>
                <w:webHidden/>
              </w:rPr>
              <w:fldChar w:fldCharType="separate"/>
            </w:r>
            <w:r>
              <w:rPr>
                <w:noProof/>
                <w:webHidden/>
              </w:rPr>
              <w:t>72</w:t>
            </w:r>
            <w:r>
              <w:rPr>
                <w:noProof/>
                <w:webHidden/>
              </w:rPr>
              <w:fldChar w:fldCharType="end"/>
            </w:r>
          </w:hyperlink>
        </w:p>
        <w:p w14:paraId="12758C71" w14:textId="052AD74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8" w:history="1">
            <w:r w:rsidRPr="00DE2988">
              <w:rPr>
                <w:rStyle w:val="Hyperlink"/>
                <w:noProof/>
              </w:rPr>
              <w:t>Expected markup declaration, but found: =  2793</w:t>
            </w:r>
            <w:r>
              <w:rPr>
                <w:noProof/>
                <w:webHidden/>
              </w:rPr>
              <w:tab/>
            </w:r>
            <w:r>
              <w:rPr>
                <w:noProof/>
                <w:webHidden/>
              </w:rPr>
              <w:fldChar w:fldCharType="begin"/>
            </w:r>
            <w:r>
              <w:rPr>
                <w:noProof/>
                <w:webHidden/>
              </w:rPr>
              <w:instrText xml:space="preserve"> PAGEREF _Toc192000548 \h </w:instrText>
            </w:r>
            <w:r>
              <w:rPr>
                <w:noProof/>
                <w:webHidden/>
              </w:rPr>
            </w:r>
            <w:r>
              <w:rPr>
                <w:noProof/>
                <w:webHidden/>
              </w:rPr>
              <w:fldChar w:fldCharType="separate"/>
            </w:r>
            <w:r>
              <w:rPr>
                <w:noProof/>
                <w:webHidden/>
              </w:rPr>
              <w:t>72</w:t>
            </w:r>
            <w:r>
              <w:rPr>
                <w:noProof/>
                <w:webHidden/>
              </w:rPr>
              <w:fldChar w:fldCharType="end"/>
            </w:r>
          </w:hyperlink>
        </w:p>
        <w:p w14:paraId="4299789B" w14:textId="5BF3EE9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49" w:history="1">
            <w:r w:rsidRPr="00DE2988">
              <w:rPr>
                <w:rStyle w:val="Hyperlink"/>
                <w:noProof/>
              </w:rPr>
              <w:t>External modifier missing: =  2797</w:t>
            </w:r>
            <w:r>
              <w:rPr>
                <w:noProof/>
                <w:webHidden/>
              </w:rPr>
              <w:tab/>
            </w:r>
            <w:r>
              <w:rPr>
                <w:noProof/>
                <w:webHidden/>
              </w:rPr>
              <w:fldChar w:fldCharType="begin"/>
            </w:r>
            <w:r>
              <w:rPr>
                <w:noProof/>
                <w:webHidden/>
              </w:rPr>
              <w:instrText xml:space="preserve"> PAGEREF _Toc192000549 \h </w:instrText>
            </w:r>
            <w:r>
              <w:rPr>
                <w:noProof/>
                <w:webHidden/>
              </w:rPr>
            </w:r>
            <w:r>
              <w:rPr>
                <w:noProof/>
                <w:webHidden/>
              </w:rPr>
              <w:fldChar w:fldCharType="separate"/>
            </w:r>
            <w:r>
              <w:rPr>
                <w:noProof/>
                <w:webHidden/>
              </w:rPr>
              <w:t>72</w:t>
            </w:r>
            <w:r>
              <w:rPr>
                <w:noProof/>
                <w:webHidden/>
              </w:rPr>
              <w:fldChar w:fldCharType="end"/>
            </w:r>
          </w:hyperlink>
        </w:p>
        <w:p w14:paraId="14B4BCEF" w14:textId="71593F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0" w:history="1">
            <w:r w:rsidRPr="00DE2988">
              <w:rPr>
                <w:rStyle w:val="Hyperlink"/>
                <w:noProof/>
              </w:rPr>
              <w:t>Conditional section must begin with INCLUDE or IGNORE =  2798</w:t>
            </w:r>
            <w:r>
              <w:rPr>
                <w:noProof/>
                <w:webHidden/>
              </w:rPr>
              <w:tab/>
            </w:r>
            <w:r>
              <w:rPr>
                <w:noProof/>
                <w:webHidden/>
              </w:rPr>
              <w:fldChar w:fldCharType="begin"/>
            </w:r>
            <w:r>
              <w:rPr>
                <w:noProof/>
                <w:webHidden/>
              </w:rPr>
              <w:instrText xml:space="preserve"> PAGEREF _Toc192000550 \h </w:instrText>
            </w:r>
            <w:r>
              <w:rPr>
                <w:noProof/>
                <w:webHidden/>
              </w:rPr>
            </w:r>
            <w:r>
              <w:rPr>
                <w:noProof/>
                <w:webHidden/>
              </w:rPr>
              <w:fldChar w:fldCharType="separate"/>
            </w:r>
            <w:r>
              <w:rPr>
                <w:noProof/>
                <w:webHidden/>
              </w:rPr>
              <w:t>72</w:t>
            </w:r>
            <w:r>
              <w:rPr>
                <w:noProof/>
                <w:webHidden/>
              </w:rPr>
              <w:fldChar w:fldCharType="end"/>
            </w:r>
          </w:hyperlink>
        </w:p>
        <w:p w14:paraId="74C0E281" w14:textId="17B605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1" w:history="1">
            <w:r w:rsidRPr="00DE2988">
              <w:rPr>
                <w:rStyle w:val="Hyperlink"/>
                <w:noProof/>
              </w:rPr>
              <w:t>Bad separator in content model: =  2799</w:t>
            </w:r>
            <w:r>
              <w:rPr>
                <w:noProof/>
                <w:webHidden/>
              </w:rPr>
              <w:tab/>
            </w:r>
            <w:r>
              <w:rPr>
                <w:noProof/>
                <w:webHidden/>
              </w:rPr>
              <w:fldChar w:fldCharType="begin"/>
            </w:r>
            <w:r>
              <w:rPr>
                <w:noProof/>
                <w:webHidden/>
              </w:rPr>
              <w:instrText xml:space="preserve"> PAGEREF _Toc192000551 \h </w:instrText>
            </w:r>
            <w:r>
              <w:rPr>
                <w:noProof/>
                <w:webHidden/>
              </w:rPr>
            </w:r>
            <w:r>
              <w:rPr>
                <w:noProof/>
                <w:webHidden/>
              </w:rPr>
              <w:fldChar w:fldCharType="separate"/>
            </w:r>
            <w:r>
              <w:rPr>
                <w:noProof/>
                <w:webHidden/>
              </w:rPr>
              <w:t>72</w:t>
            </w:r>
            <w:r>
              <w:rPr>
                <w:noProof/>
                <w:webHidden/>
              </w:rPr>
              <w:fldChar w:fldCharType="end"/>
            </w:r>
          </w:hyperlink>
        </w:p>
        <w:p w14:paraId="26BE6C38" w14:textId="608CE11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2" w:history="1">
            <w:r w:rsidRPr="00DE2988">
              <w:rPr>
                <w:rStyle w:val="Hyperlink"/>
                <w:noProof/>
              </w:rPr>
              <w:t>Mismatched end tag: =  2802</w:t>
            </w:r>
            <w:r>
              <w:rPr>
                <w:noProof/>
                <w:webHidden/>
              </w:rPr>
              <w:tab/>
            </w:r>
            <w:r>
              <w:rPr>
                <w:noProof/>
                <w:webHidden/>
              </w:rPr>
              <w:fldChar w:fldCharType="begin"/>
            </w:r>
            <w:r>
              <w:rPr>
                <w:noProof/>
                <w:webHidden/>
              </w:rPr>
              <w:instrText xml:space="preserve"> PAGEREF _Toc192000552 \h </w:instrText>
            </w:r>
            <w:r>
              <w:rPr>
                <w:noProof/>
                <w:webHidden/>
              </w:rPr>
            </w:r>
            <w:r>
              <w:rPr>
                <w:noProof/>
                <w:webHidden/>
              </w:rPr>
              <w:fldChar w:fldCharType="separate"/>
            </w:r>
            <w:r>
              <w:rPr>
                <w:noProof/>
                <w:webHidden/>
              </w:rPr>
              <w:t>72</w:t>
            </w:r>
            <w:r>
              <w:rPr>
                <w:noProof/>
                <w:webHidden/>
              </w:rPr>
              <w:fldChar w:fldCharType="end"/>
            </w:r>
          </w:hyperlink>
        </w:p>
        <w:p w14:paraId="724A75D6" w14:textId="0378574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3" w:history="1">
            <w:r w:rsidRPr="00DE2988">
              <w:rPr>
                <w:rStyle w:val="Hyperlink"/>
                <w:noProof/>
              </w:rPr>
              <w:t>Quote(s) generated! =  3079</w:t>
            </w:r>
            <w:r>
              <w:rPr>
                <w:noProof/>
                <w:webHidden/>
              </w:rPr>
              <w:tab/>
            </w:r>
            <w:r>
              <w:rPr>
                <w:noProof/>
                <w:webHidden/>
              </w:rPr>
              <w:fldChar w:fldCharType="begin"/>
            </w:r>
            <w:r>
              <w:rPr>
                <w:noProof/>
                <w:webHidden/>
              </w:rPr>
              <w:instrText xml:space="preserve"> PAGEREF _Toc192000553 \h </w:instrText>
            </w:r>
            <w:r>
              <w:rPr>
                <w:noProof/>
                <w:webHidden/>
              </w:rPr>
            </w:r>
            <w:r>
              <w:rPr>
                <w:noProof/>
                <w:webHidden/>
              </w:rPr>
              <w:fldChar w:fldCharType="separate"/>
            </w:r>
            <w:r>
              <w:rPr>
                <w:noProof/>
                <w:webHidden/>
              </w:rPr>
              <w:t>73</w:t>
            </w:r>
            <w:r>
              <w:rPr>
                <w:noProof/>
                <w:webHidden/>
              </w:rPr>
              <w:fldChar w:fldCharType="end"/>
            </w:r>
          </w:hyperlink>
        </w:p>
        <w:p w14:paraId="2D977640" w14:textId="7DA921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4" w:history="1">
            <w:r w:rsidRPr="00DE2988">
              <w:rPr>
                <w:rStyle w:val="Hyperlink"/>
                <w:noProof/>
              </w:rPr>
              <w:t>If you want to reserve some stock for sales this field will be deducted from current stock levels in a quote! =  3133</w:t>
            </w:r>
            <w:r>
              <w:rPr>
                <w:noProof/>
                <w:webHidden/>
              </w:rPr>
              <w:tab/>
            </w:r>
            <w:r>
              <w:rPr>
                <w:noProof/>
                <w:webHidden/>
              </w:rPr>
              <w:fldChar w:fldCharType="begin"/>
            </w:r>
            <w:r>
              <w:rPr>
                <w:noProof/>
                <w:webHidden/>
              </w:rPr>
              <w:instrText xml:space="preserve"> PAGEREF _Toc192000554 \h </w:instrText>
            </w:r>
            <w:r>
              <w:rPr>
                <w:noProof/>
                <w:webHidden/>
              </w:rPr>
            </w:r>
            <w:r>
              <w:rPr>
                <w:noProof/>
                <w:webHidden/>
              </w:rPr>
              <w:fldChar w:fldCharType="separate"/>
            </w:r>
            <w:r>
              <w:rPr>
                <w:noProof/>
                <w:webHidden/>
              </w:rPr>
              <w:t>73</w:t>
            </w:r>
            <w:r>
              <w:rPr>
                <w:noProof/>
                <w:webHidden/>
              </w:rPr>
              <w:fldChar w:fldCharType="end"/>
            </w:r>
          </w:hyperlink>
        </w:p>
        <w:p w14:paraId="26A0311F" w14:textId="61729A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5" w:history="1">
            <w:r w:rsidRPr="00DE2988">
              <w:rPr>
                <w:rStyle w:val="Hyperlink"/>
                <w:noProof/>
              </w:rPr>
              <w:t>Init all translations and plugins =  3341</w:t>
            </w:r>
            <w:r>
              <w:rPr>
                <w:noProof/>
                <w:webHidden/>
              </w:rPr>
              <w:tab/>
            </w:r>
            <w:r>
              <w:rPr>
                <w:noProof/>
                <w:webHidden/>
              </w:rPr>
              <w:fldChar w:fldCharType="begin"/>
            </w:r>
            <w:r>
              <w:rPr>
                <w:noProof/>
                <w:webHidden/>
              </w:rPr>
              <w:instrText xml:space="preserve"> PAGEREF _Toc192000555 \h </w:instrText>
            </w:r>
            <w:r>
              <w:rPr>
                <w:noProof/>
                <w:webHidden/>
              </w:rPr>
            </w:r>
            <w:r>
              <w:rPr>
                <w:noProof/>
                <w:webHidden/>
              </w:rPr>
              <w:fldChar w:fldCharType="separate"/>
            </w:r>
            <w:r>
              <w:rPr>
                <w:noProof/>
                <w:webHidden/>
              </w:rPr>
              <w:t>73</w:t>
            </w:r>
            <w:r>
              <w:rPr>
                <w:noProof/>
                <w:webHidden/>
              </w:rPr>
              <w:fldChar w:fldCharType="end"/>
            </w:r>
          </w:hyperlink>
        </w:p>
        <w:p w14:paraId="6A892AC1" w14:textId="73EE406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6" w:history="1">
            <w:r w:rsidRPr="00DE2988">
              <w:rPr>
                <w:rStyle w:val="Hyperlink"/>
                <w:noProof/>
              </w:rPr>
              <w:t>Translation =  3547</w:t>
            </w:r>
            <w:r>
              <w:rPr>
                <w:noProof/>
                <w:webHidden/>
              </w:rPr>
              <w:tab/>
            </w:r>
            <w:r>
              <w:rPr>
                <w:noProof/>
                <w:webHidden/>
              </w:rPr>
              <w:fldChar w:fldCharType="begin"/>
            </w:r>
            <w:r>
              <w:rPr>
                <w:noProof/>
                <w:webHidden/>
              </w:rPr>
              <w:instrText xml:space="preserve"> PAGEREF _Toc192000556 \h </w:instrText>
            </w:r>
            <w:r>
              <w:rPr>
                <w:noProof/>
                <w:webHidden/>
              </w:rPr>
            </w:r>
            <w:r>
              <w:rPr>
                <w:noProof/>
                <w:webHidden/>
              </w:rPr>
              <w:fldChar w:fldCharType="separate"/>
            </w:r>
            <w:r>
              <w:rPr>
                <w:noProof/>
                <w:webHidden/>
              </w:rPr>
              <w:t>73</w:t>
            </w:r>
            <w:r>
              <w:rPr>
                <w:noProof/>
                <w:webHidden/>
              </w:rPr>
              <w:fldChar w:fldCharType="end"/>
            </w:r>
          </w:hyperlink>
        </w:p>
        <w:p w14:paraId="2B3A2CAB" w14:textId="53FEBD9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7" w:history="1">
            <w:r w:rsidRPr="00DE2988">
              <w:rPr>
                <w:rStyle w:val="Hyperlink"/>
                <w:noProof/>
              </w:rPr>
              <w:t>Quotes per period =  3568</w:t>
            </w:r>
            <w:r>
              <w:rPr>
                <w:noProof/>
                <w:webHidden/>
              </w:rPr>
              <w:tab/>
            </w:r>
            <w:r>
              <w:rPr>
                <w:noProof/>
                <w:webHidden/>
              </w:rPr>
              <w:fldChar w:fldCharType="begin"/>
            </w:r>
            <w:r>
              <w:rPr>
                <w:noProof/>
                <w:webHidden/>
              </w:rPr>
              <w:instrText xml:space="preserve"> PAGEREF _Toc192000557 \h </w:instrText>
            </w:r>
            <w:r>
              <w:rPr>
                <w:noProof/>
                <w:webHidden/>
              </w:rPr>
            </w:r>
            <w:r>
              <w:rPr>
                <w:noProof/>
                <w:webHidden/>
              </w:rPr>
              <w:fldChar w:fldCharType="separate"/>
            </w:r>
            <w:r>
              <w:rPr>
                <w:noProof/>
                <w:webHidden/>
              </w:rPr>
              <w:t>73</w:t>
            </w:r>
            <w:r>
              <w:rPr>
                <w:noProof/>
                <w:webHidden/>
              </w:rPr>
              <w:fldChar w:fldCharType="end"/>
            </w:r>
          </w:hyperlink>
        </w:p>
        <w:p w14:paraId="71D06DF1" w14:textId="2574FAE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8" w:history="1">
            <w:r w:rsidRPr="00DE2988">
              <w:rPr>
                <w:rStyle w:val="Hyperlink"/>
                <w:noProof/>
              </w:rPr>
              <w:t>Countries = LabelID 3691</w:t>
            </w:r>
            <w:r>
              <w:rPr>
                <w:noProof/>
                <w:webHidden/>
              </w:rPr>
              <w:tab/>
            </w:r>
            <w:r>
              <w:rPr>
                <w:noProof/>
                <w:webHidden/>
              </w:rPr>
              <w:fldChar w:fldCharType="begin"/>
            </w:r>
            <w:r>
              <w:rPr>
                <w:noProof/>
                <w:webHidden/>
              </w:rPr>
              <w:instrText xml:space="preserve"> PAGEREF _Toc192000558 \h </w:instrText>
            </w:r>
            <w:r>
              <w:rPr>
                <w:noProof/>
                <w:webHidden/>
              </w:rPr>
            </w:r>
            <w:r>
              <w:rPr>
                <w:noProof/>
                <w:webHidden/>
              </w:rPr>
              <w:fldChar w:fldCharType="separate"/>
            </w:r>
            <w:r>
              <w:rPr>
                <w:noProof/>
                <w:webHidden/>
              </w:rPr>
              <w:t>74</w:t>
            </w:r>
            <w:r>
              <w:rPr>
                <w:noProof/>
                <w:webHidden/>
              </w:rPr>
              <w:fldChar w:fldCharType="end"/>
            </w:r>
          </w:hyperlink>
        </w:p>
        <w:p w14:paraId="64169DE0" w14:textId="64FEC0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59" w:history="1">
            <w:r w:rsidRPr="00DE2988">
              <w:rPr>
                <w:rStyle w:val="Hyperlink"/>
                <w:noProof/>
              </w:rPr>
              <w:t>Currencies = LabelID 3470</w:t>
            </w:r>
            <w:r>
              <w:rPr>
                <w:noProof/>
                <w:webHidden/>
              </w:rPr>
              <w:tab/>
            </w:r>
            <w:r>
              <w:rPr>
                <w:noProof/>
                <w:webHidden/>
              </w:rPr>
              <w:fldChar w:fldCharType="begin"/>
            </w:r>
            <w:r>
              <w:rPr>
                <w:noProof/>
                <w:webHidden/>
              </w:rPr>
              <w:instrText xml:space="preserve"> PAGEREF _Toc192000559 \h </w:instrText>
            </w:r>
            <w:r>
              <w:rPr>
                <w:noProof/>
                <w:webHidden/>
              </w:rPr>
            </w:r>
            <w:r>
              <w:rPr>
                <w:noProof/>
                <w:webHidden/>
              </w:rPr>
              <w:fldChar w:fldCharType="separate"/>
            </w:r>
            <w:r>
              <w:rPr>
                <w:noProof/>
                <w:webHidden/>
              </w:rPr>
              <w:t>74</w:t>
            </w:r>
            <w:r>
              <w:rPr>
                <w:noProof/>
                <w:webHidden/>
              </w:rPr>
              <w:fldChar w:fldCharType="end"/>
            </w:r>
          </w:hyperlink>
        </w:p>
        <w:p w14:paraId="52B386CC" w14:textId="74BB36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0" w:history="1">
            <w:r w:rsidRPr="00DE2988">
              <w:rPr>
                <w:rStyle w:val="Hyperlink"/>
                <w:noProof/>
              </w:rPr>
              <w:t>Missing or corrupted debtors and creditors control accounts! Please contact &lt;@APPNAME@&gt; for support! =  1124</w:t>
            </w:r>
            <w:r>
              <w:rPr>
                <w:noProof/>
                <w:webHidden/>
              </w:rPr>
              <w:tab/>
            </w:r>
            <w:r>
              <w:rPr>
                <w:noProof/>
                <w:webHidden/>
              </w:rPr>
              <w:fldChar w:fldCharType="begin"/>
            </w:r>
            <w:r>
              <w:rPr>
                <w:noProof/>
                <w:webHidden/>
              </w:rPr>
              <w:instrText xml:space="preserve"> PAGEREF _Toc192000560 \h </w:instrText>
            </w:r>
            <w:r>
              <w:rPr>
                <w:noProof/>
                <w:webHidden/>
              </w:rPr>
            </w:r>
            <w:r>
              <w:rPr>
                <w:noProof/>
                <w:webHidden/>
              </w:rPr>
              <w:fldChar w:fldCharType="separate"/>
            </w:r>
            <w:r>
              <w:rPr>
                <w:noProof/>
                <w:webHidden/>
              </w:rPr>
              <w:t>75</w:t>
            </w:r>
            <w:r>
              <w:rPr>
                <w:noProof/>
                <w:webHidden/>
              </w:rPr>
              <w:fldChar w:fldCharType="end"/>
            </w:r>
          </w:hyperlink>
        </w:p>
        <w:p w14:paraId="4C471394" w14:textId="20BEF6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1" w:history="1">
            <w:r w:rsidRPr="00DE2988">
              <w:rPr>
                <w:rStyle w:val="Hyperlink"/>
                <w:noProof/>
              </w:rPr>
              <w:t>Nothing to link for this debtor! =  473</w:t>
            </w:r>
            <w:r>
              <w:rPr>
                <w:noProof/>
                <w:webHidden/>
              </w:rPr>
              <w:tab/>
            </w:r>
            <w:r>
              <w:rPr>
                <w:noProof/>
                <w:webHidden/>
              </w:rPr>
              <w:fldChar w:fldCharType="begin"/>
            </w:r>
            <w:r>
              <w:rPr>
                <w:noProof/>
                <w:webHidden/>
              </w:rPr>
              <w:instrText xml:space="preserve"> PAGEREF _Toc192000561 \h </w:instrText>
            </w:r>
            <w:r>
              <w:rPr>
                <w:noProof/>
                <w:webHidden/>
              </w:rPr>
            </w:r>
            <w:r>
              <w:rPr>
                <w:noProof/>
                <w:webHidden/>
              </w:rPr>
              <w:fldChar w:fldCharType="separate"/>
            </w:r>
            <w:r>
              <w:rPr>
                <w:noProof/>
                <w:webHidden/>
              </w:rPr>
              <w:t>76</w:t>
            </w:r>
            <w:r>
              <w:rPr>
                <w:noProof/>
                <w:webHidden/>
              </w:rPr>
              <w:fldChar w:fldCharType="end"/>
            </w:r>
          </w:hyperlink>
        </w:p>
        <w:p w14:paraId="5DC6FBF1" w14:textId="127882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2" w:history="1">
            <w:r w:rsidRPr="00DE2988">
              <w:rPr>
                <w:rStyle w:val="Hyperlink"/>
                <w:noProof/>
              </w:rPr>
              <w:t xml:space="preserve">Running on the payment basis requires that all debtors and creditors be converted to open item account! Do you want to continue? =  </w:t>
            </w:r>
            <w:r w:rsidRPr="00DE2988">
              <w:rPr>
                <w:rStyle w:val="Hyperlink"/>
                <w:iCs/>
                <w:noProof/>
              </w:rPr>
              <w:t>820</w:t>
            </w:r>
            <w:r>
              <w:rPr>
                <w:noProof/>
                <w:webHidden/>
              </w:rPr>
              <w:tab/>
            </w:r>
            <w:r>
              <w:rPr>
                <w:noProof/>
                <w:webHidden/>
              </w:rPr>
              <w:fldChar w:fldCharType="begin"/>
            </w:r>
            <w:r>
              <w:rPr>
                <w:noProof/>
                <w:webHidden/>
              </w:rPr>
              <w:instrText xml:space="preserve"> PAGEREF _Toc192000562 \h </w:instrText>
            </w:r>
            <w:r>
              <w:rPr>
                <w:noProof/>
                <w:webHidden/>
              </w:rPr>
            </w:r>
            <w:r>
              <w:rPr>
                <w:noProof/>
                <w:webHidden/>
              </w:rPr>
              <w:fldChar w:fldCharType="separate"/>
            </w:r>
            <w:r>
              <w:rPr>
                <w:noProof/>
                <w:webHidden/>
              </w:rPr>
              <w:t>76</w:t>
            </w:r>
            <w:r>
              <w:rPr>
                <w:noProof/>
                <w:webHidden/>
              </w:rPr>
              <w:fldChar w:fldCharType="end"/>
            </w:r>
          </w:hyperlink>
        </w:p>
        <w:p w14:paraId="35BC2AF6" w14:textId="6C02E8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3" w:history="1">
            <w:r w:rsidRPr="00DE2988">
              <w:rPr>
                <w:rStyle w:val="Hyperlink"/>
                <w:noProof/>
              </w:rPr>
              <w:t>May not have a Tax Type for a debtor or creditor in the payments based system! =  816</w:t>
            </w:r>
            <w:r>
              <w:rPr>
                <w:noProof/>
                <w:webHidden/>
              </w:rPr>
              <w:tab/>
            </w:r>
            <w:r>
              <w:rPr>
                <w:noProof/>
                <w:webHidden/>
              </w:rPr>
              <w:fldChar w:fldCharType="begin"/>
            </w:r>
            <w:r>
              <w:rPr>
                <w:noProof/>
                <w:webHidden/>
              </w:rPr>
              <w:instrText xml:space="preserve"> PAGEREF _Toc192000563 \h </w:instrText>
            </w:r>
            <w:r>
              <w:rPr>
                <w:noProof/>
                <w:webHidden/>
              </w:rPr>
            </w:r>
            <w:r>
              <w:rPr>
                <w:noProof/>
                <w:webHidden/>
              </w:rPr>
              <w:fldChar w:fldCharType="separate"/>
            </w:r>
            <w:r>
              <w:rPr>
                <w:noProof/>
                <w:webHidden/>
              </w:rPr>
              <w:t>77</w:t>
            </w:r>
            <w:r>
              <w:rPr>
                <w:noProof/>
                <w:webHidden/>
              </w:rPr>
              <w:fldChar w:fldCharType="end"/>
            </w:r>
          </w:hyperlink>
        </w:p>
        <w:p w14:paraId="0EC8F41D" w14:textId="251FA08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4" w:history="1">
            <w:r w:rsidRPr="00DE2988">
              <w:rPr>
                <w:rStyle w:val="Hyperlink"/>
                <w:noProof/>
              </w:rPr>
              <w:t>Column balances debtor =  3107</w:t>
            </w:r>
            <w:r>
              <w:rPr>
                <w:noProof/>
                <w:webHidden/>
              </w:rPr>
              <w:tab/>
            </w:r>
            <w:r>
              <w:rPr>
                <w:noProof/>
                <w:webHidden/>
              </w:rPr>
              <w:fldChar w:fldCharType="begin"/>
            </w:r>
            <w:r>
              <w:rPr>
                <w:noProof/>
                <w:webHidden/>
              </w:rPr>
              <w:instrText xml:space="preserve"> PAGEREF _Toc192000564 \h </w:instrText>
            </w:r>
            <w:r>
              <w:rPr>
                <w:noProof/>
                <w:webHidden/>
              </w:rPr>
            </w:r>
            <w:r>
              <w:rPr>
                <w:noProof/>
                <w:webHidden/>
              </w:rPr>
              <w:fldChar w:fldCharType="separate"/>
            </w:r>
            <w:r>
              <w:rPr>
                <w:noProof/>
                <w:webHidden/>
              </w:rPr>
              <w:t>78</w:t>
            </w:r>
            <w:r>
              <w:rPr>
                <w:noProof/>
                <w:webHidden/>
              </w:rPr>
              <w:fldChar w:fldCharType="end"/>
            </w:r>
          </w:hyperlink>
        </w:p>
        <w:p w14:paraId="4E49C0B8" w14:textId="2D4F3FD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5" w:history="1">
            <w:r w:rsidRPr="00DE2988">
              <w:rPr>
                <w:rStyle w:val="Hyperlink"/>
                <w:noProof/>
              </w:rPr>
              <w:t>Column balances debtor – Debit/Credit=  3167</w:t>
            </w:r>
            <w:r>
              <w:rPr>
                <w:noProof/>
                <w:webHidden/>
              </w:rPr>
              <w:tab/>
            </w:r>
            <w:r>
              <w:rPr>
                <w:noProof/>
                <w:webHidden/>
              </w:rPr>
              <w:fldChar w:fldCharType="begin"/>
            </w:r>
            <w:r>
              <w:rPr>
                <w:noProof/>
                <w:webHidden/>
              </w:rPr>
              <w:instrText xml:space="preserve"> PAGEREF _Toc192000565 \h </w:instrText>
            </w:r>
            <w:r>
              <w:rPr>
                <w:noProof/>
                <w:webHidden/>
              </w:rPr>
            </w:r>
            <w:r>
              <w:rPr>
                <w:noProof/>
                <w:webHidden/>
              </w:rPr>
              <w:fldChar w:fldCharType="separate"/>
            </w:r>
            <w:r>
              <w:rPr>
                <w:noProof/>
                <w:webHidden/>
              </w:rPr>
              <w:t>78</w:t>
            </w:r>
            <w:r>
              <w:rPr>
                <w:noProof/>
                <w:webHidden/>
              </w:rPr>
              <w:fldChar w:fldCharType="end"/>
            </w:r>
          </w:hyperlink>
        </w:p>
        <w:p w14:paraId="7E7337EB" w14:textId="58482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6" w:history="1">
            <w:r w:rsidRPr="00DE2988">
              <w:rPr>
                <w:rStyle w:val="Hyperlink"/>
                <w:noProof/>
              </w:rPr>
              <w:t>Arabic =  1000000</w:t>
            </w:r>
            <w:r>
              <w:rPr>
                <w:noProof/>
                <w:webHidden/>
              </w:rPr>
              <w:tab/>
            </w:r>
            <w:r>
              <w:rPr>
                <w:noProof/>
                <w:webHidden/>
              </w:rPr>
              <w:fldChar w:fldCharType="begin"/>
            </w:r>
            <w:r>
              <w:rPr>
                <w:noProof/>
                <w:webHidden/>
              </w:rPr>
              <w:instrText xml:space="preserve"> PAGEREF _Toc192000566 \h </w:instrText>
            </w:r>
            <w:r>
              <w:rPr>
                <w:noProof/>
                <w:webHidden/>
              </w:rPr>
            </w:r>
            <w:r>
              <w:rPr>
                <w:noProof/>
                <w:webHidden/>
              </w:rPr>
              <w:fldChar w:fldCharType="separate"/>
            </w:r>
            <w:r>
              <w:rPr>
                <w:noProof/>
                <w:webHidden/>
              </w:rPr>
              <w:t>79</w:t>
            </w:r>
            <w:r>
              <w:rPr>
                <w:noProof/>
                <w:webHidden/>
              </w:rPr>
              <w:fldChar w:fldCharType="end"/>
            </w:r>
          </w:hyperlink>
        </w:p>
        <w:p w14:paraId="253533D9" w14:textId="37752E0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7" w:history="1">
            <w:r w:rsidRPr="00DE2988">
              <w:rPr>
                <w:rStyle w:val="Hyperlink"/>
                <w:noProof/>
              </w:rPr>
              <w:t>Age analysis - Due report =  1000005</w:t>
            </w:r>
            <w:r>
              <w:rPr>
                <w:noProof/>
                <w:webHidden/>
              </w:rPr>
              <w:tab/>
            </w:r>
            <w:r>
              <w:rPr>
                <w:noProof/>
                <w:webHidden/>
              </w:rPr>
              <w:fldChar w:fldCharType="begin"/>
            </w:r>
            <w:r>
              <w:rPr>
                <w:noProof/>
                <w:webHidden/>
              </w:rPr>
              <w:instrText xml:space="preserve"> PAGEREF _Toc192000567 \h </w:instrText>
            </w:r>
            <w:r>
              <w:rPr>
                <w:noProof/>
                <w:webHidden/>
              </w:rPr>
            </w:r>
            <w:r>
              <w:rPr>
                <w:noProof/>
                <w:webHidden/>
              </w:rPr>
              <w:fldChar w:fldCharType="separate"/>
            </w:r>
            <w:r>
              <w:rPr>
                <w:noProof/>
                <w:webHidden/>
              </w:rPr>
              <w:t>79</w:t>
            </w:r>
            <w:r>
              <w:rPr>
                <w:noProof/>
                <w:webHidden/>
              </w:rPr>
              <w:fldChar w:fldCharType="end"/>
            </w:r>
          </w:hyperlink>
        </w:p>
        <w:p w14:paraId="0512E0E1" w14:textId="4EB4A2A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8" w:history="1">
            <w:r w:rsidRPr="00DE2988">
              <w:rPr>
                <w:rStyle w:val="Hyperlink"/>
                <w:noProof/>
              </w:rPr>
              <w:t>Not used / Do not translate =  1000002 ,1000005, 1000006 to 1000057</w:t>
            </w:r>
            <w:r>
              <w:rPr>
                <w:noProof/>
                <w:webHidden/>
              </w:rPr>
              <w:tab/>
            </w:r>
            <w:r>
              <w:rPr>
                <w:noProof/>
                <w:webHidden/>
              </w:rPr>
              <w:fldChar w:fldCharType="begin"/>
            </w:r>
            <w:r>
              <w:rPr>
                <w:noProof/>
                <w:webHidden/>
              </w:rPr>
              <w:instrText xml:space="preserve"> PAGEREF _Toc192000568 \h </w:instrText>
            </w:r>
            <w:r>
              <w:rPr>
                <w:noProof/>
                <w:webHidden/>
              </w:rPr>
            </w:r>
            <w:r>
              <w:rPr>
                <w:noProof/>
                <w:webHidden/>
              </w:rPr>
              <w:fldChar w:fldCharType="separate"/>
            </w:r>
            <w:r>
              <w:rPr>
                <w:noProof/>
                <w:webHidden/>
              </w:rPr>
              <w:t>80</w:t>
            </w:r>
            <w:r>
              <w:rPr>
                <w:noProof/>
                <w:webHidden/>
              </w:rPr>
              <w:fldChar w:fldCharType="end"/>
            </w:r>
          </w:hyperlink>
        </w:p>
        <w:p w14:paraId="4049D16F" w14:textId="09C2B0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69" w:history="1">
            <w:r w:rsidRPr="00DE2988">
              <w:rPr>
                <w:rStyle w:val="Hyperlink"/>
                <w:noProof/>
              </w:rPr>
              <w:t>Your currency =  1000003</w:t>
            </w:r>
            <w:r>
              <w:rPr>
                <w:noProof/>
                <w:webHidden/>
              </w:rPr>
              <w:tab/>
            </w:r>
            <w:r>
              <w:rPr>
                <w:noProof/>
                <w:webHidden/>
              </w:rPr>
              <w:fldChar w:fldCharType="begin"/>
            </w:r>
            <w:r>
              <w:rPr>
                <w:noProof/>
                <w:webHidden/>
              </w:rPr>
              <w:instrText xml:space="preserve"> PAGEREF _Toc192000569 \h </w:instrText>
            </w:r>
            <w:r>
              <w:rPr>
                <w:noProof/>
                <w:webHidden/>
              </w:rPr>
            </w:r>
            <w:r>
              <w:rPr>
                <w:noProof/>
                <w:webHidden/>
              </w:rPr>
              <w:fldChar w:fldCharType="separate"/>
            </w:r>
            <w:r>
              <w:rPr>
                <w:noProof/>
                <w:webHidden/>
              </w:rPr>
              <w:t>80</w:t>
            </w:r>
            <w:r>
              <w:rPr>
                <w:noProof/>
                <w:webHidden/>
              </w:rPr>
              <w:fldChar w:fldCharType="end"/>
            </w:r>
          </w:hyperlink>
        </w:p>
        <w:p w14:paraId="6AF463EA" w14:textId="155DA68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0" w:history="1">
            <w:r w:rsidRPr="00DE2988">
              <w:rPr>
                <w:rStyle w:val="Hyperlink"/>
                <w:noProof/>
              </w:rPr>
              <w:t>Welcome to &lt;@APPNAME@&gt; =  1000001</w:t>
            </w:r>
            <w:r>
              <w:rPr>
                <w:noProof/>
                <w:webHidden/>
              </w:rPr>
              <w:tab/>
            </w:r>
            <w:r>
              <w:rPr>
                <w:noProof/>
                <w:webHidden/>
              </w:rPr>
              <w:fldChar w:fldCharType="begin"/>
            </w:r>
            <w:r>
              <w:rPr>
                <w:noProof/>
                <w:webHidden/>
              </w:rPr>
              <w:instrText xml:space="preserve"> PAGEREF _Toc192000570 \h </w:instrText>
            </w:r>
            <w:r>
              <w:rPr>
                <w:noProof/>
                <w:webHidden/>
              </w:rPr>
            </w:r>
            <w:r>
              <w:rPr>
                <w:noProof/>
                <w:webHidden/>
              </w:rPr>
              <w:fldChar w:fldCharType="separate"/>
            </w:r>
            <w:r>
              <w:rPr>
                <w:noProof/>
                <w:webHidden/>
              </w:rPr>
              <w:t>81</w:t>
            </w:r>
            <w:r>
              <w:rPr>
                <w:noProof/>
                <w:webHidden/>
              </w:rPr>
              <w:fldChar w:fldCharType="end"/>
            </w:r>
          </w:hyperlink>
        </w:p>
        <w:p w14:paraId="3CAA0AFC" w14:textId="514E773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1" w:history="1">
            <w:r w:rsidRPr="00DE2988">
              <w:rPr>
                <w:rStyle w:val="Hyperlink"/>
                <w:noProof/>
              </w:rPr>
              <w:t>DOCUMENTS</w:t>
            </w:r>
            <w:r>
              <w:rPr>
                <w:noProof/>
                <w:webHidden/>
              </w:rPr>
              <w:tab/>
            </w:r>
            <w:r>
              <w:rPr>
                <w:noProof/>
                <w:webHidden/>
              </w:rPr>
              <w:fldChar w:fldCharType="begin"/>
            </w:r>
            <w:r>
              <w:rPr>
                <w:noProof/>
                <w:webHidden/>
              </w:rPr>
              <w:instrText xml:space="preserve"> PAGEREF _Toc192000571 \h </w:instrText>
            </w:r>
            <w:r>
              <w:rPr>
                <w:noProof/>
                <w:webHidden/>
              </w:rPr>
            </w:r>
            <w:r>
              <w:rPr>
                <w:noProof/>
                <w:webHidden/>
              </w:rPr>
              <w:fldChar w:fldCharType="separate"/>
            </w:r>
            <w:r>
              <w:rPr>
                <w:noProof/>
                <w:webHidden/>
              </w:rPr>
              <w:t>81</w:t>
            </w:r>
            <w:r>
              <w:rPr>
                <w:noProof/>
                <w:webHidden/>
              </w:rPr>
              <w:fldChar w:fldCharType="end"/>
            </w:r>
          </w:hyperlink>
        </w:p>
        <w:p w14:paraId="62742C81" w14:textId="69867907"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2" w:history="1">
            <w:r w:rsidRPr="00DE2988">
              <w:rPr>
                <w:rStyle w:val="Hyperlink"/>
                <w:noProof/>
              </w:rPr>
              <w:t>Sales documents</w:t>
            </w:r>
            <w:r>
              <w:rPr>
                <w:noProof/>
                <w:webHidden/>
              </w:rPr>
              <w:tab/>
            </w:r>
            <w:r>
              <w:rPr>
                <w:noProof/>
                <w:webHidden/>
              </w:rPr>
              <w:fldChar w:fldCharType="begin"/>
            </w:r>
            <w:r>
              <w:rPr>
                <w:noProof/>
                <w:webHidden/>
              </w:rPr>
              <w:instrText xml:space="preserve"> PAGEREF _Toc192000572 \h </w:instrText>
            </w:r>
            <w:r>
              <w:rPr>
                <w:noProof/>
                <w:webHidden/>
              </w:rPr>
            </w:r>
            <w:r>
              <w:rPr>
                <w:noProof/>
                <w:webHidden/>
              </w:rPr>
              <w:fldChar w:fldCharType="separate"/>
            </w:r>
            <w:r>
              <w:rPr>
                <w:noProof/>
                <w:webHidden/>
              </w:rPr>
              <w:t>82</w:t>
            </w:r>
            <w:r>
              <w:rPr>
                <w:noProof/>
                <w:webHidden/>
              </w:rPr>
              <w:fldChar w:fldCharType="end"/>
            </w:r>
          </w:hyperlink>
        </w:p>
        <w:p w14:paraId="1DDC2B3B" w14:textId="729FC9A4"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3" w:history="1">
            <w:r w:rsidRPr="00DE2988">
              <w:rPr>
                <w:rStyle w:val="Hyperlink"/>
                <w:noProof/>
              </w:rPr>
              <w:t>Sales documents consists of Invoices, Credit notes and Quotes</w:t>
            </w:r>
            <w:r>
              <w:rPr>
                <w:noProof/>
                <w:webHidden/>
              </w:rPr>
              <w:tab/>
            </w:r>
            <w:r>
              <w:rPr>
                <w:noProof/>
                <w:webHidden/>
              </w:rPr>
              <w:fldChar w:fldCharType="begin"/>
            </w:r>
            <w:r>
              <w:rPr>
                <w:noProof/>
                <w:webHidden/>
              </w:rPr>
              <w:instrText xml:space="preserve"> PAGEREF _Toc192000573 \h </w:instrText>
            </w:r>
            <w:r>
              <w:rPr>
                <w:noProof/>
                <w:webHidden/>
              </w:rPr>
            </w:r>
            <w:r>
              <w:rPr>
                <w:noProof/>
                <w:webHidden/>
              </w:rPr>
              <w:fldChar w:fldCharType="separate"/>
            </w:r>
            <w:r>
              <w:rPr>
                <w:noProof/>
                <w:webHidden/>
              </w:rPr>
              <w:t>82</w:t>
            </w:r>
            <w:r>
              <w:rPr>
                <w:noProof/>
                <w:webHidden/>
              </w:rPr>
              <w:fldChar w:fldCharType="end"/>
            </w:r>
          </w:hyperlink>
        </w:p>
        <w:p w14:paraId="22732C29" w14:textId="1A922CC3" w:rsidR="00132397" w:rsidRDefault="00132397">
          <w:pPr>
            <w:pStyle w:val="TOC3"/>
            <w:tabs>
              <w:tab w:val="right" w:leader="dot" w:pos="10456"/>
            </w:tabs>
            <w:rPr>
              <w:rFonts w:eastAsiaTheme="minorEastAsia"/>
              <w:noProof/>
              <w:kern w:val="2"/>
              <w:sz w:val="24"/>
              <w:szCs w:val="24"/>
              <w:lang w:eastAsia="en-ZA"/>
              <w14:ligatures w14:val="standardContextual"/>
            </w:rPr>
          </w:pPr>
          <w:hyperlink w:anchor="_Toc192000574" w:history="1">
            <w:r w:rsidRPr="00DE2988">
              <w:rPr>
                <w:rStyle w:val="Hyperlink"/>
                <w:noProof/>
              </w:rPr>
              <w:t>Purchase documents consist of Purchases, Supplier returns and Orders</w:t>
            </w:r>
            <w:r>
              <w:rPr>
                <w:noProof/>
                <w:webHidden/>
              </w:rPr>
              <w:tab/>
            </w:r>
            <w:r>
              <w:rPr>
                <w:noProof/>
                <w:webHidden/>
              </w:rPr>
              <w:fldChar w:fldCharType="begin"/>
            </w:r>
            <w:r>
              <w:rPr>
                <w:noProof/>
                <w:webHidden/>
              </w:rPr>
              <w:instrText xml:space="preserve"> PAGEREF _Toc192000574 \h </w:instrText>
            </w:r>
            <w:r>
              <w:rPr>
                <w:noProof/>
                <w:webHidden/>
              </w:rPr>
            </w:r>
            <w:r>
              <w:rPr>
                <w:noProof/>
                <w:webHidden/>
              </w:rPr>
              <w:fldChar w:fldCharType="separate"/>
            </w:r>
            <w:r>
              <w:rPr>
                <w:noProof/>
                <w:webHidden/>
              </w:rPr>
              <w:t>83</w:t>
            </w:r>
            <w:r>
              <w:rPr>
                <w:noProof/>
                <w:webHidden/>
              </w:rPr>
              <w:fldChar w:fldCharType="end"/>
            </w:r>
          </w:hyperlink>
        </w:p>
        <w:p w14:paraId="3771DD70" w14:textId="0FB974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5" w:history="1">
            <w:r w:rsidRPr="00DE2988">
              <w:rPr>
                <w:rStyle w:val="Hyperlink"/>
                <w:noProof/>
              </w:rPr>
              <w:t>are limited to 500 transactions or 500 documents =  968</w:t>
            </w:r>
            <w:r>
              <w:rPr>
                <w:noProof/>
                <w:webHidden/>
              </w:rPr>
              <w:tab/>
            </w:r>
            <w:r>
              <w:rPr>
                <w:noProof/>
                <w:webHidden/>
              </w:rPr>
              <w:fldChar w:fldCharType="begin"/>
            </w:r>
            <w:r>
              <w:rPr>
                <w:noProof/>
                <w:webHidden/>
              </w:rPr>
              <w:instrText xml:space="preserve"> PAGEREF _Toc192000575 \h </w:instrText>
            </w:r>
            <w:r>
              <w:rPr>
                <w:noProof/>
                <w:webHidden/>
              </w:rPr>
            </w:r>
            <w:r>
              <w:rPr>
                <w:noProof/>
                <w:webHidden/>
              </w:rPr>
              <w:fldChar w:fldCharType="separate"/>
            </w:r>
            <w:r>
              <w:rPr>
                <w:noProof/>
                <w:webHidden/>
              </w:rPr>
              <w:t>84</w:t>
            </w:r>
            <w:r>
              <w:rPr>
                <w:noProof/>
                <w:webHidden/>
              </w:rPr>
              <w:fldChar w:fldCharType="end"/>
            </w:r>
          </w:hyperlink>
        </w:p>
        <w:p w14:paraId="2648E289" w14:textId="0A6E442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6" w:history="1">
            <w:r w:rsidRPr="00DE2988">
              <w:rPr>
                <w:rStyle w:val="Hyperlink"/>
                <w:noProof/>
              </w:rPr>
              <w:t>This software is limited to 500 transactions or 500 documents! Please register and buy a licence for &lt;@APPNAME@&gt; =  1968</w:t>
            </w:r>
            <w:r>
              <w:rPr>
                <w:noProof/>
                <w:webHidden/>
              </w:rPr>
              <w:tab/>
            </w:r>
            <w:r>
              <w:rPr>
                <w:noProof/>
                <w:webHidden/>
              </w:rPr>
              <w:fldChar w:fldCharType="begin"/>
            </w:r>
            <w:r>
              <w:rPr>
                <w:noProof/>
                <w:webHidden/>
              </w:rPr>
              <w:instrText xml:space="preserve"> PAGEREF _Toc192000576 \h </w:instrText>
            </w:r>
            <w:r>
              <w:rPr>
                <w:noProof/>
                <w:webHidden/>
              </w:rPr>
            </w:r>
            <w:r>
              <w:rPr>
                <w:noProof/>
                <w:webHidden/>
              </w:rPr>
              <w:fldChar w:fldCharType="separate"/>
            </w:r>
            <w:r>
              <w:rPr>
                <w:noProof/>
                <w:webHidden/>
              </w:rPr>
              <w:t>85</w:t>
            </w:r>
            <w:r>
              <w:rPr>
                <w:noProof/>
                <w:webHidden/>
              </w:rPr>
              <w:fldChar w:fldCharType="end"/>
            </w:r>
          </w:hyperlink>
        </w:p>
        <w:p w14:paraId="55277B3C" w14:textId="3981F8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7" w:history="1">
            <w:r w:rsidRPr="00DE2988">
              <w:rPr>
                <w:rStyle w:val="Hyperlink"/>
                <w:noProof/>
              </w:rPr>
              <w:t>There's still documents using this group! Please remove them first! =  3075</w:t>
            </w:r>
            <w:r>
              <w:rPr>
                <w:noProof/>
                <w:webHidden/>
              </w:rPr>
              <w:tab/>
            </w:r>
            <w:r>
              <w:rPr>
                <w:noProof/>
                <w:webHidden/>
              </w:rPr>
              <w:fldChar w:fldCharType="begin"/>
            </w:r>
            <w:r>
              <w:rPr>
                <w:noProof/>
                <w:webHidden/>
              </w:rPr>
              <w:instrText xml:space="preserve"> PAGEREF _Toc192000577 \h </w:instrText>
            </w:r>
            <w:r>
              <w:rPr>
                <w:noProof/>
                <w:webHidden/>
              </w:rPr>
            </w:r>
            <w:r>
              <w:rPr>
                <w:noProof/>
                <w:webHidden/>
              </w:rPr>
              <w:fldChar w:fldCharType="separate"/>
            </w:r>
            <w:r>
              <w:rPr>
                <w:noProof/>
                <w:webHidden/>
              </w:rPr>
              <w:t>85</w:t>
            </w:r>
            <w:r>
              <w:rPr>
                <w:noProof/>
                <w:webHidden/>
              </w:rPr>
              <w:fldChar w:fldCharType="end"/>
            </w:r>
          </w:hyperlink>
        </w:p>
        <w:p w14:paraId="66AF81FD" w14:textId="21DEE3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8" w:history="1">
            <w:r w:rsidRPr="00DE2988">
              <w:rPr>
                <w:rStyle w:val="Hyperlink"/>
                <w:noProof/>
              </w:rPr>
              <w:t>Default inclusive tax for documents =  3157</w:t>
            </w:r>
            <w:r>
              <w:rPr>
                <w:noProof/>
                <w:webHidden/>
              </w:rPr>
              <w:tab/>
            </w:r>
            <w:r>
              <w:rPr>
                <w:noProof/>
                <w:webHidden/>
              </w:rPr>
              <w:fldChar w:fldCharType="begin"/>
            </w:r>
            <w:r>
              <w:rPr>
                <w:noProof/>
                <w:webHidden/>
              </w:rPr>
              <w:instrText xml:space="preserve"> PAGEREF _Toc192000578 \h </w:instrText>
            </w:r>
            <w:r>
              <w:rPr>
                <w:noProof/>
                <w:webHidden/>
              </w:rPr>
            </w:r>
            <w:r>
              <w:rPr>
                <w:noProof/>
                <w:webHidden/>
              </w:rPr>
              <w:fldChar w:fldCharType="separate"/>
            </w:r>
            <w:r>
              <w:rPr>
                <w:noProof/>
                <w:webHidden/>
              </w:rPr>
              <w:t>86</w:t>
            </w:r>
            <w:r>
              <w:rPr>
                <w:noProof/>
                <w:webHidden/>
              </w:rPr>
              <w:fldChar w:fldCharType="end"/>
            </w:r>
          </w:hyperlink>
        </w:p>
        <w:p w14:paraId="761AB4E7" w14:textId="57D409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79" w:history="1">
            <w:r w:rsidRPr="00DE2988">
              <w:rPr>
                <w:rStyle w:val="Hyperlink"/>
                <w:noProof/>
              </w:rPr>
              <w:t>Convert documents to single document =  3184</w:t>
            </w:r>
            <w:r>
              <w:rPr>
                <w:noProof/>
                <w:webHidden/>
              </w:rPr>
              <w:tab/>
            </w:r>
            <w:r>
              <w:rPr>
                <w:noProof/>
                <w:webHidden/>
              </w:rPr>
              <w:fldChar w:fldCharType="begin"/>
            </w:r>
            <w:r>
              <w:rPr>
                <w:noProof/>
                <w:webHidden/>
              </w:rPr>
              <w:instrText xml:space="preserve"> PAGEREF _Toc192000579 \h </w:instrText>
            </w:r>
            <w:r>
              <w:rPr>
                <w:noProof/>
                <w:webHidden/>
              </w:rPr>
            </w:r>
            <w:r>
              <w:rPr>
                <w:noProof/>
                <w:webHidden/>
              </w:rPr>
              <w:fldChar w:fldCharType="separate"/>
            </w:r>
            <w:r>
              <w:rPr>
                <w:noProof/>
                <w:webHidden/>
              </w:rPr>
              <w:t>87</w:t>
            </w:r>
            <w:r>
              <w:rPr>
                <w:noProof/>
                <w:webHidden/>
              </w:rPr>
              <w:fldChar w:fldCharType="end"/>
            </w:r>
          </w:hyperlink>
        </w:p>
        <w:p w14:paraId="799AF4A1" w14:textId="4797C7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0" w:history="1">
            <w:r w:rsidRPr="00DE2988">
              <w:rPr>
                <w:rStyle w:val="Hyperlink"/>
                <w:noProof/>
              </w:rPr>
              <w:t>Show tax in documents =  3294</w:t>
            </w:r>
            <w:r>
              <w:rPr>
                <w:noProof/>
                <w:webHidden/>
              </w:rPr>
              <w:tab/>
            </w:r>
            <w:r>
              <w:rPr>
                <w:noProof/>
                <w:webHidden/>
              </w:rPr>
              <w:fldChar w:fldCharType="begin"/>
            </w:r>
            <w:r>
              <w:rPr>
                <w:noProof/>
                <w:webHidden/>
              </w:rPr>
              <w:instrText xml:space="preserve"> PAGEREF _Toc192000580 \h </w:instrText>
            </w:r>
            <w:r>
              <w:rPr>
                <w:noProof/>
                <w:webHidden/>
              </w:rPr>
            </w:r>
            <w:r>
              <w:rPr>
                <w:noProof/>
                <w:webHidden/>
              </w:rPr>
              <w:fldChar w:fldCharType="separate"/>
            </w:r>
            <w:r>
              <w:rPr>
                <w:noProof/>
                <w:webHidden/>
              </w:rPr>
              <w:t>87</w:t>
            </w:r>
            <w:r>
              <w:rPr>
                <w:noProof/>
                <w:webHidden/>
              </w:rPr>
              <w:fldChar w:fldCharType="end"/>
            </w:r>
          </w:hyperlink>
        </w:p>
        <w:p w14:paraId="48A7C849" w14:textId="3D2EC2F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1" w:history="1">
            <w:r w:rsidRPr="00DE2988">
              <w:rPr>
                <w:rStyle w:val="Hyperlink"/>
                <w:noProof/>
              </w:rPr>
              <w:t>There are unposted documents you cannot close this project! =  3351</w:t>
            </w:r>
            <w:r>
              <w:rPr>
                <w:noProof/>
                <w:webHidden/>
              </w:rPr>
              <w:tab/>
            </w:r>
            <w:r>
              <w:rPr>
                <w:noProof/>
                <w:webHidden/>
              </w:rPr>
              <w:fldChar w:fldCharType="begin"/>
            </w:r>
            <w:r>
              <w:rPr>
                <w:noProof/>
                <w:webHidden/>
              </w:rPr>
              <w:instrText xml:space="preserve"> PAGEREF _Toc192000581 \h </w:instrText>
            </w:r>
            <w:r>
              <w:rPr>
                <w:noProof/>
                <w:webHidden/>
              </w:rPr>
            </w:r>
            <w:r>
              <w:rPr>
                <w:noProof/>
                <w:webHidden/>
              </w:rPr>
              <w:fldChar w:fldCharType="separate"/>
            </w:r>
            <w:r>
              <w:rPr>
                <w:noProof/>
                <w:webHidden/>
              </w:rPr>
              <w:t>88</w:t>
            </w:r>
            <w:r>
              <w:rPr>
                <w:noProof/>
                <w:webHidden/>
              </w:rPr>
              <w:fldChar w:fldCharType="end"/>
            </w:r>
          </w:hyperlink>
        </w:p>
        <w:p w14:paraId="67BB85D6" w14:textId="7AB23F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2" w:history="1">
            <w:r w:rsidRPr="00DE2988">
              <w:rPr>
                <w:rStyle w:val="Hyperlink"/>
                <w:noProof/>
              </w:rPr>
              <w:t>Do you wish to clear all documents or set them to unposted? = Label ID3371</w:t>
            </w:r>
            <w:r>
              <w:rPr>
                <w:noProof/>
                <w:webHidden/>
              </w:rPr>
              <w:tab/>
            </w:r>
            <w:r>
              <w:rPr>
                <w:noProof/>
                <w:webHidden/>
              </w:rPr>
              <w:fldChar w:fldCharType="begin"/>
            </w:r>
            <w:r>
              <w:rPr>
                <w:noProof/>
                <w:webHidden/>
              </w:rPr>
              <w:instrText xml:space="preserve"> PAGEREF _Toc192000582 \h </w:instrText>
            </w:r>
            <w:r>
              <w:rPr>
                <w:noProof/>
                <w:webHidden/>
              </w:rPr>
            </w:r>
            <w:r>
              <w:rPr>
                <w:noProof/>
                <w:webHidden/>
              </w:rPr>
              <w:fldChar w:fldCharType="separate"/>
            </w:r>
            <w:r>
              <w:rPr>
                <w:noProof/>
                <w:webHidden/>
              </w:rPr>
              <w:t>88</w:t>
            </w:r>
            <w:r>
              <w:rPr>
                <w:noProof/>
                <w:webHidden/>
              </w:rPr>
              <w:fldChar w:fldCharType="end"/>
            </w:r>
          </w:hyperlink>
        </w:p>
        <w:p w14:paraId="200A6379" w14:textId="0FDF03E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3" w:history="1">
            <w:r w:rsidRPr="00DE2988">
              <w:rPr>
                <w:rStyle w:val="Hyperlink"/>
                <w:noProof/>
              </w:rPr>
              <w:t>Payment of posted do</w:t>
            </w:r>
            <w:r w:rsidRPr="00DE2988">
              <w:rPr>
                <w:rStyle w:val="Hyperlink"/>
                <w:noProof/>
              </w:rPr>
              <w:t>c</w:t>
            </w:r>
            <w:r w:rsidRPr="00DE2988">
              <w:rPr>
                <w:rStyle w:val="Hyperlink"/>
                <w:noProof/>
              </w:rPr>
              <w:t>uments =  3656</w:t>
            </w:r>
            <w:r>
              <w:rPr>
                <w:noProof/>
                <w:webHidden/>
              </w:rPr>
              <w:tab/>
            </w:r>
            <w:r>
              <w:rPr>
                <w:noProof/>
                <w:webHidden/>
              </w:rPr>
              <w:fldChar w:fldCharType="begin"/>
            </w:r>
            <w:r>
              <w:rPr>
                <w:noProof/>
                <w:webHidden/>
              </w:rPr>
              <w:instrText xml:space="preserve"> PAGEREF _Toc192000583 \h </w:instrText>
            </w:r>
            <w:r>
              <w:rPr>
                <w:noProof/>
                <w:webHidden/>
              </w:rPr>
            </w:r>
            <w:r>
              <w:rPr>
                <w:noProof/>
                <w:webHidden/>
              </w:rPr>
              <w:fldChar w:fldCharType="separate"/>
            </w:r>
            <w:r>
              <w:rPr>
                <w:noProof/>
                <w:webHidden/>
              </w:rPr>
              <w:t>89</w:t>
            </w:r>
            <w:r>
              <w:rPr>
                <w:noProof/>
                <w:webHidden/>
              </w:rPr>
              <w:fldChar w:fldCharType="end"/>
            </w:r>
          </w:hyperlink>
        </w:p>
        <w:p w14:paraId="4996CEAE" w14:textId="7E24E4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4" w:history="1">
            <w:r w:rsidRPr="00DE2988">
              <w:rPr>
                <w:rStyle w:val="Hyperlink"/>
                <w:noProof/>
              </w:rPr>
              <w:t>Unposted documents found! Please process all documents before manual edit! =  3676</w:t>
            </w:r>
            <w:r>
              <w:rPr>
                <w:noProof/>
                <w:webHidden/>
              </w:rPr>
              <w:tab/>
            </w:r>
            <w:r>
              <w:rPr>
                <w:noProof/>
                <w:webHidden/>
              </w:rPr>
              <w:fldChar w:fldCharType="begin"/>
            </w:r>
            <w:r>
              <w:rPr>
                <w:noProof/>
                <w:webHidden/>
              </w:rPr>
              <w:instrText xml:space="preserve"> PAGEREF _Toc192000584 \h </w:instrText>
            </w:r>
            <w:r>
              <w:rPr>
                <w:noProof/>
                <w:webHidden/>
              </w:rPr>
            </w:r>
            <w:r>
              <w:rPr>
                <w:noProof/>
                <w:webHidden/>
              </w:rPr>
              <w:fldChar w:fldCharType="separate"/>
            </w:r>
            <w:r>
              <w:rPr>
                <w:noProof/>
                <w:webHidden/>
              </w:rPr>
              <w:t>90</w:t>
            </w:r>
            <w:r>
              <w:rPr>
                <w:noProof/>
                <w:webHidden/>
              </w:rPr>
              <w:fldChar w:fldCharType="end"/>
            </w:r>
          </w:hyperlink>
        </w:p>
        <w:p w14:paraId="3983CC1E" w14:textId="045DDA4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5" w:history="1">
            <w:r w:rsidRPr="00DE2988">
              <w:rPr>
                <w:rStyle w:val="Hyperlink"/>
                <w:noProof/>
              </w:rPr>
              <w:t>Remove Stock not in Documents =  903120 =  903120</w:t>
            </w:r>
            <w:r>
              <w:rPr>
                <w:noProof/>
                <w:webHidden/>
              </w:rPr>
              <w:tab/>
            </w:r>
            <w:r>
              <w:rPr>
                <w:noProof/>
                <w:webHidden/>
              </w:rPr>
              <w:fldChar w:fldCharType="begin"/>
            </w:r>
            <w:r>
              <w:rPr>
                <w:noProof/>
                <w:webHidden/>
              </w:rPr>
              <w:instrText xml:space="preserve"> PAGEREF _Toc192000585 \h </w:instrText>
            </w:r>
            <w:r>
              <w:rPr>
                <w:noProof/>
                <w:webHidden/>
              </w:rPr>
            </w:r>
            <w:r>
              <w:rPr>
                <w:noProof/>
                <w:webHidden/>
              </w:rPr>
              <w:fldChar w:fldCharType="separate"/>
            </w:r>
            <w:r>
              <w:rPr>
                <w:noProof/>
                <w:webHidden/>
              </w:rPr>
              <w:t>90</w:t>
            </w:r>
            <w:r>
              <w:rPr>
                <w:noProof/>
                <w:webHidden/>
              </w:rPr>
              <w:fldChar w:fldCharType="end"/>
            </w:r>
          </w:hyperlink>
        </w:p>
        <w:p w14:paraId="103A6BC0" w14:textId="7C82A86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6" w:history="1">
            <w:r w:rsidRPr="00DE2988">
              <w:rPr>
                <w:rStyle w:val="Hyperlink"/>
                <w:noProof/>
              </w:rPr>
              <w:t>Sales per period – Salesperson =  906336</w:t>
            </w:r>
            <w:r>
              <w:rPr>
                <w:noProof/>
                <w:webHidden/>
              </w:rPr>
              <w:tab/>
            </w:r>
            <w:r>
              <w:rPr>
                <w:noProof/>
                <w:webHidden/>
              </w:rPr>
              <w:fldChar w:fldCharType="begin"/>
            </w:r>
            <w:r>
              <w:rPr>
                <w:noProof/>
                <w:webHidden/>
              </w:rPr>
              <w:instrText xml:space="preserve"> PAGEREF _Toc192000586 \h </w:instrText>
            </w:r>
            <w:r>
              <w:rPr>
                <w:noProof/>
                <w:webHidden/>
              </w:rPr>
            </w:r>
            <w:r>
              <w:rPr>
                <w:noProof/>
                <w:webHidden/>
              </w:rPr>
              <w:fldChar w:fldCharType="separate"/>
            </w:r>
            <w:r>
              <w:rPr>
                <w:noProof/>
                <w:webHidden/>
              </w:rPr>
              <w:t>91</w:t>
            </w:r>
            <w:r>
              <w:rPr>
                <w:noProof/>
                <w:webHidden/>
              </w:rPr>
              <w:fldChar w:fldCharType="end"/>
            </w:r>
          </w:hyperlink>
        </w:p>
        <w:p w14:paraId="2C4457DA" w14:textId="452896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7" w:history="1">
            <w:r w:rsidRPr="00DE2988">
              <w:rPr>
                <w:rStyle w:val="Hyperlink"/>
                <w:noProof/>
              </w:rPr>
              <w:t>Sales per period - Debtor group 2 =  906333 + Sales per period - Debtor group 1 =  906332</w:t>
            </w:r>
            <w:r>
              <w:rPr>
                <w:noProof/>
                <w:webHidden/>
              </w:rPr>
              <w:tab/>
            </w:r>
            <w:r>
              <w:rPr>
                <w:noProof/>
                <w:webHidden/>
              </w:rPr>
              <w:fldChar w:fldCharType="begin"/>
            </w:r>
            <w:r>
              <w:rPr>
                <w:noProof/>
                <w:webHidden/>
              </w:rPr>
              <w:instrText xml:space="preserve"> PAGEREF _Toc192000587 \h </w:instrText>
            </w:r>
            <w:r>
              <w:rPr>
                <w:noProof/>
                <w:webHidden/>
              </w:rPr>
            </w:r>
            <w:r>
              <w:rPr>
                <w:noProof/>
                <w:webHidden/>
              </w:rPr>
              <w:fldChar w:fldCharType="separate"/>
            </w:r>
            <w:r>
              <w:rPr>
                <w:noProof/>
                <w:webHidden/>
              </w:rPr>
              <w:t>92</w:t>
            </w:r>
            <w:r>
              <w:rPr>
                <w:noProof/>
                <w:webHidden/>
              </w:rPr>
              <w:fldChar w:fldCharType="end"/>
            </w:r>
          </w:hyperlink>
        </w:p>
        <w:p w14:paraId="54EB1B63" w14:textId="2166AC1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8" w:history="1">
            <w:r w:rsidRPr="00DE2988">
              <w:rPr>
                <w:rStyle w:val="Hyperlink"/>
                <w:noProof/>
              </w:rPr>
              <w:t>Sales per period - Document group 2 =  906325 + Sales per period - Document group 1 =  906324</w:t>
            </w:r>
            <w:r>
              <w:rPr>
                <w:noProof/>
                <w:webHidden/>
              </w:rPr>
              <w:tab/>
            </w:r>
            <w:r>
              <w:rPr>
                <w:noProof/>
                <w:webHidden/>
              </w:rPr>
              <w:fldChar w:fldCharType="begin"/>
            </w:r>
            <w:r>
              <w:rPr>
                <w:noProof/>
                <w:webHidden/>
              </w:rPr>
              <w:instrText xml:space="preserve"> PAGEREF _Toc192000588 \h </w:instrText>
            </w:r>
            <w:r>
              <w:rPr>
                <w:noProof/>
                <w:webHidden/>
              </w:rPr>
            </w:r>
            <w:r>
              <w:rPr>
                <w:noProof/>
                <w:webHidden/>
              </w:rPr>
              <w:fldChar w:fldCharType="separate"/>
            </w:r>
            <w:r>
              <w:rPr>
                <w:noProof/>
                <w:webHidden/>
              </w:rPr>
              <w:t>92</w:t>
            </w:r>
            <w:r>
              <w:rPr>
                <w:noProof/>
                <w:webHidden/>
              </w:rPr>
              <w:fldChar w:fldCharType="end"/>
            </w:r>
          </w:hyperlink>
        </w:p>
        <w:p w14:paraId="5A8692F5" w14:textId="6B6ECEF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89" w:history="1">
            <w:r w:rsidRPr="00DE2988">
              <w:rPr>
                <w:rStyle w:val="Hyperlink"/>
                <w:noProof/>
              </w:rPr>
              <w:t>Profit/Loss = LabelID 906042</w:t>
            </w:r>
            <w:r>
              <w:rPr>
                <w:noProof/>
                <w:webHidden/>
              </w:rPr>
              <w:tab/>
            </w:r>
            <w:r>
              <w:rPr>
                <w:noProof/>
                <w:webHidden/>
              </w:rPr>
              <w:fldChar w:fldCharType="begin"/>
            </w:r>
            <w:r>
              <w:rPr>
                <w:noProof/>
                <w:webHidden/>
              </w:rPr>
              <w:instrText xml:space="preserve"> PAGEREF _Toc192000589 \h </w:instrText>
            </w:r>
            <w:r>
              <w:rPr>
                <w:noProof/>
                <w:webHidden/>
              </w:rPr>
            </w:r>
            <w:r>
              <w:rPr>
                <w:noProof/>
                <w:webHidden/>
              </w:rPr>
              <w:fldChar w:fldCharType="separate"/>
            </w:r>
            <w:r>
              <w:rPr>
                <w:noProof/>
                <w:webHidden/>
              </w:rPr>
              <w:t>93</w:t>
            </w:r>
            <w:r>
              <w:rPr>
                <w:noProof/>
                <w:webHidden/>
              </w:rPr>
              <w:fldChar w:fldCharType="end"/>
            </w:r>
          </w:hyperlink>
        </w:p>
        <w:p w14:paraId="77C0B3B7" w14:textId="3F8ECAD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0" w:history="1">
            <w:r w:rsidRPr="00DE2988">
              <w:rPr>
                <w:rStyle w:val="Hyperlink"/>
                <w:noProof/>
              </w:rPr>
              <w:t>Purchase documents per period - Creditor group 1 =   906327 + Purchase documents per period - Creditor group 2 =  906328</w:t>
            </w:r>
            <w:r>
              <w:rPr>
                <w:noProof/>
                <w:webHidden/>
              </w:rPr>
              <w:tab/>
            </w:r>
            <w:r>
              <w:rPr>
                <w:noProof/>
                <w:webHidden/>
              </w:rPr>
              <w:fldChar w:fldCharType="begin"/>
            </w:r>
            <w:r>
              <w:rPr>
                <w:noProof/>
                <w:webHidden/>
              </w:rPr>
              <w:instrText xml:space="preserve"> PAGEREF _Toc192000590 \h </w:instrText>
            </w:r>
            <w:r>
              <w:rPr>
                <w:noProof/>
                <w:webHidden/>
              </w:rPr>
            </w:r>
            <w:r>
              <w:rPr>
                <w:noProof/>
                <w:webHidden/>
              </w:rPr>
              <w:fldChar w:fldCharType="separate"/>
            </w:r>
            <w:r>
              <w:rPr>
                <w:noProof/>
                <w:webHidden/>
              </w:rPr>
              <w:t>94</w:t>
            </w:r>
            <w:r>
              <w:rPr>
                <w:noProof/>
                <w:webHidden/>
              </w:rPr>
              <w:fldChar w:fldCharType="end"/>
            </w:r>
          </w:hyperlink>
        </w:p>
        <w:p w14:paraId="36BB7735" w14:textId="17921C0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1" w:history="1">
            <w:r w:rsidRPr="00DE2988">
              <w:rPr>
                <w:rStyle w:val="Hyperlink"/>
                <w:noProof/>
              </w:rPr>
              <w:t>Purchase documents per period - Document group 1 =  906329 + Purchase documents per period - Document group 2 =  906330</w:t>
            </w:r>
            <w:r>
              <w:rPr>
                <w:noProof/>
                <w:webHidden/>
              </w:rPr>
              <w:tab/>
            </w:r>
            <w:r>
              <w:rPr>
                <w:noProof/>
                <w:webHidden/>
              </w:rPr>
              <w:fldChar w:fldCharType="begin"/>
            </w:r>
            <w:r>
              <w:rPr>
                <w:noProof/>
                <w:webHidden/>
              </w:rPr>
              <w:instrText xml:space="preserve"> PAGEREF _Toc192000591 \h </w:instrText>
            </w:r>
            <w:r>
              <w:rPr>
                <w:noProof/>
                <w:webHidden/>
              </w:rPr>
            </w:r>
            <w:r>
              <w:rPr>
                <w:noProof/>
                <w:webHidden/>
              </w:rPr>
              <w:fldChar w:fldCharType="separate"/>
            </w:r>
            <w:r>
              <w:rPr>
                <w:noProof/>
                <w:webHidden/>
              </w:rPr>
              <w:t>94</w:t>
            </w:r>
            <w:r>
              <w:rPr>
                <w:noProof/>
                <w:webHidden/>
              </w:rPr>
              <w:fldChar w:fldCharType="end"/>
            </w:r>
          </w:hyperlink>
        </w:p>
        <w:p w14:paraId="50D8EC51" w14:textId="50CBDD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2" w:history="1">
            <w:r w:rsidRPr="00DE2988">
              <w:rPr>
                <w:rStyle w:val="Hyperlink"/>
                <w:noProof/>
              </w:rPr>
              <w:t>Purchase documents per period – Salesperson =  906331</w:t>
            </w:r>
            <w:r>
              <w:rPr>
                <w:noProof/>
                <w:webHidden/>
              </w:rPr>
              <w:tab/>
            </w:r>
            <w:r>
              <w:rPr>
                <w:noProof/>
                <w:webHidden/>
              </w:rPr>
              <w:fldChar w:fldCharType="begin"/>
            </w:r>
            <w:r>
              <w:rPr>
                <w:noProof/>
                <w:webHidden/>
              </w:rPr>
              <w:instrText xml:space="preserve"> PAGEREF _Toc192000592 \h </w:instrText>
            </w:r>
            <w:r>
              <w:rPr>
                <w:noProof/>
                <w:webHidden/>
              </w:rPr>
            </w:r>
            <w:r>
              <w:rPr>
                <w:noProof/>
                <w:webHidden/>
              </w:rPr>
              <w:fldChar w:fldCharType="separate"/>
            </w:r>
            <w:r>
              <w:rPr>
                <w:noProof/>
                <w:webHidden/>
              </w:rPr>
              <w:t>95</w:t>
            </w:r>
            <w:r>
              <w:rPr>
                <w:noProof/>
                <w:webHidden/>
              </w:rPr>
              <w:fldChar w:fldCharType="end"/>
            </w:r>
          </w:hyperlink>
        </w:p>
        <w:p w14:paraId="2CEEC4E1" w14:textId="0FDE19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3" w:history="1">
            <w:r w:rsidRPr="00DE2988">
              <w:rPr>
                <w:rStyle w:val="Hyperlink"/>
                <w:noProof/>
              </w:rPr>
              <w:t>Sales, Purchase, Cost of sales and tax accounts =  3352</w:t>
            </w:r>
            <w:r>
              <w:rPr>
                <w:noProof/>
                <w:webHidden/>
              </w:rPr>
              <w:tab/>
            </w:r>
            <w:r>
              <w:rPr>
                <w:noProof/>
                <w:webHidden/>
              </w:rPr>
              <w:fldChar w:fldCharType="begin"/>
            </w:r>
            <w:r>
              <w:rPr>
                <w:noProof/>
                <w:webHidden/>
              </w:rPr>
              <w:instrText xml:space="preserve"> PAGEREF _Toc192000593 \h </w:instrText>
            </w:r>
            <w:r>
              <w:rPr>
                <w:noProof/>
                <w:webHidden/>
              </w:rPr>
            </w:r>
            <w:r>
              <w:rPr>
                <w:noProof/>
                <w:webHidden/>
              </w:rPr>
              <w:fldChar w:fldCharType="separate"/>
            </w:r>
            <w:r>
              <w:rPr>
                <w:noProof/>
                <w:webHidden/>
              </w:rPr>
              <w:t>96</w:t>
            </w:r>
            <w:r>
              <w:rPr>
                <w:noProof/>
                <w:webHidden/>
              </w:rPr>
              <w:fldChar w:fldCharType="end"/>
            </w:r>
          </w:hyperlink>
        </w:p>
        <w:p w14:paraId="5F03C354" w14:textId="2CA2BCB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4" w:history="1">
            <w:r w:rsidRPr="00DE2988">
              <w:rPr>
                <w:rStyle w:val="Hyperlink"/>
                <w:noProof/>
              </w:rPr>
              <w:t>Purchase date =  3504</w:t>
            </w:r>
            <w:r>
              <w:rPr>
                <w:noProof/>
                <w:webHidden/>
              </w:rPr>
              <w:tab/>
            </w:r>
            <w:r>
              <w:rPr>
                <w:noProof/>
                <w:webHidden/>
              </w:rPr>
              <w:fldChar w:fldCharType="begin"/>
            </w:r>
            <w:r>
              <w:rPr>
                <w:noProof/>
                <w:webHidden/>
              </w:rPr>
              <w:instrText xml:space="preserve"> PAGEREF _Toc192000594 \h </w:instrText>
            </w:r>
            <w:r>
              <w:rPr>
                <w:noProof/>
                <w:webHidden/>
              </w:rPr>
            </w:r>
            <w:r>
              <w:rPr>
                <w:noProof/>
                <w:webHidden/>
              </w:rPr>
              <w:fldChar w:fldCharType="separate"/>
            </w:r>
            <w:r>
              <w:rPr>
                <w:noProof/>
                <w:webHidden/>
              </w:rPr>
              <w:t>96</w:t>
            </w:r>
            <w:r>
              <w:rPr>
                <w:noProof/>
                <w:webHidden/>
              </w:rPr>
              <w:fldChar w:fldCharType="end"/>
            </w:r>
          </w:hyperlink>
        </w:p>
        <w:p w14:paraId="2E695452" w14:textId="5C03D59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5" w:history="1">
            <w:r w:rsidRPr="00DE2988">
              <w:rPr>
                <w:rStyle w:val="Hyperlink"/>
                <w:noProof/>
              </w:rPr>
              <w:t>Purchase amount =  3517</w:t>
            </w:r>
            <w:r>
              <w:rPr>
                <w:noProof/>
                <w:webHidden/>
              </w:rPr>
              <w:tab/>
            </w:r>
            <w:r>
              <w:rPr>
                <w:noProof/>
                <w:webHidden/>
              </w:rPr>
              <w:fldChar w:fldCharType="begin"/>
            </w:r>
            <w:r>
              <w:rPr>
                <w:noProof/>
                <w:webHidden/>
              </w:rPr>
              <w:instrText xml:space="preserve"> PAGEREF _Toc192000595 \h </w:instrText>
            </w:r>
            <w:r>
              <w:rPr>
                <w:noProof/>
                <w:webHidden/>
              </w:rPr>
            </w:r>
            <w:r>
              <w:rPr>
                <w:noProof/>
                <w:webHidden/>
              </w:rPr>
              <w:fldChar w:fldCharType="separate"/>
            </w:r>
            <w:r>
              <w:rPr>
                <w:noProof/>
                <w:webHidden/>
              </w:rPr>
              <w:t>96</w:t>
            </w:r>
            <w:r>
              <w:rPr>
                <w:noProof/>
                <w:webHidden/>
              </w:rPr>
              <w:fldChar w:fldCharType="end"/>
            </w:r>
          </w:hyperlink>
        </w:p>
        <w:p w14:paraId="19D4895C" w14:textId="2DFFFDB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6" w:history="1">
            <w:r w:rsidRPr="00DE2988">
              <w:rPr>
                <w:rStyle w:val="Hyperlink"/>
                <w:noProof/>
              </w:rPr>
              <w:t>Purchase per period =  3573</w:t>
            </w:r>
            <w:r>
              <w:rPr>
                <w:noProof/>
                <w:webHidden/>
              </w:rPr>
              <w:tab/>
            </w:r>
            <w:r>
              <w:rPr>
                <w:noProof/>
                <w:webHidden/>
              </w:rPr>
              <w:fldChar w:fldCharType="begin"/>
            </w:r>
            <w:r>
              <w:rPr>
                <w:noProof/>
                <w:webHidden/>
              </w:rPr>
              <w:instrText xml:space="preserve"> PAGEREF _Toc192000596 \h </w:instrText>
            </w:r>
            <w:r>
              <w:rPr>
                <w:noProof/>
                <w:webHidden/>
              </w:rPr>
            </w:r>
            <w:r>
              <w:rPr>
                <w:noProof/>
                <w:webHidden/>
              </w:rPr>
              <w:fldChar w:fldCharType="separate"/>
            </w:r>
            <w:r>
              <w:rPr>
                <w:noProof/>
                <w:webHidden/>
              </w:rPr>
              <w:t>96</w:t>
            </w:r>
            <w:r>
              <w:rPr>
                <w:noProof/>
                <w:webHidden/>
              </w:rPr>
              <w:fldChar w:fldCharType="end"/>
            </w:r>
          </w:hyperlink>
        </w:p>
        <w:p w14:paraId="09A65169" w14:textId="0757C1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7" w:history="1">
            <w:r w:rsidRPr="00DE2988">
              <w:rPr>
                <w:rStyle w:val="Hyperlink"/>
                <w:noProof/>
              </w:rPr>
              <w:t>Purchase per product =  3575</w:t>
            </w:r>
            <w:r>
              <w:rPr>
                <w:noProof/>
                <w:webHidden/>
              </w:rPr>
              <w:tab/>
            </w:r>
            <w:r>
              <w:rPr>
                <w:noProof/>
                <w:webHidden/>
              </w:rPr>
              <w:fldChar w:fldCharType="begin"/>
            </w:r>
            <w:r>
              <w:rPr>
                <w:noProof/>
                <w:webHidden/>
              </w:rPr>
              <w:instrText xml:space="preserve"> PAGEREF _Toc192000597 \h </w:instrText>
            </w:r>
            <w:r>
              <w:rPr>
                <w:noProof/>
                <w:webHidden/>
              </w:rPr>
            </w:r>
            <w:r>
              <w:rPr>
                <w:noProof/>
                <w:webHidden/>
              </w:rPr>
              <w:fldChar w:fldCharType="separate"/>
            </w:r>
            <w:r>
              <w:rPr>
                <w:noProof/>
                <w:webHidden/>
              </w:rPr>
              <w:t>96</w:t>
            </w:r>
            <w:r>
              <w:rPr>
                <w:noProof/>
                <w:webHidden/>
              </w:rPr>
              <w:fldChar w:fldCharType="end"/>
            </w:r>
          </w:hyperlink>
        </w:p>
        <w:p w14:paraId="4C8DEB75" w14:textId="46059B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8" w:history="1">
            <w:r w:rsidRPr="00DE2988">
              <w:rPr>
                <w:rStyle w:val="Hyperlink"/>
                <w:noProof/>
              </w:rPr>
              <w:t>Purchases per period =  906114</w:t>
            </w:r>
            <w:r>
              <w:rPr>
                <w:noProof/>
                <w:webHidden/>
              </w:rPr>
              <w:tab/>
            </w:r>
            <w:r>
              <w:rPr>
                <w:noProof/>
                <w:webHidden/>
              </w:rPr>
              <w:fldChar w:fldCharType="begin"/>
            </w:r>
            <w:r>
              <w:rPr>
                <w:noProof/>
                <w:webHidden/>
              </w:rPr>
              <w:instrText xml:space="preserve"> PAGEREF _Toc192000598 \h </w:instrText>
            </w:r>
            <w:r>
              <w:rPr>
                <w:noProof/>
                <w:webHidden/>
              </w:rPr>
            </w:r>
            <w:r>
              <w:rPr>
                <w:noProof/>
                <w:webHidden/>
              </w:rPr>
              <w:fldChar w:fldCharType="separate"/>
            </w:r>
            <w:r>
              <w:rPr>
                <w:noProof/>
                <w:webHidden/>
              </w:rPr>
              <w:t>96</w:t>
            </w:r>
            <w:r>
              <w:rPr>
                <w:noProof/>
                <w:webHidden/>
              </w:rPr>
              <w:fldChar w:fldCharType="end"/>
            </w:r>
          </w:hyperlink>
        </w:p>
        <w:p w14:paraId="7B8EB7D3" w14:textId="469EA32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599" w:history="1">
            <w:r w:rsidRPr="00DE2988">
              <w:rPr>
                <w:rStyle w:val="Hyperlink"/>
                <w:noProof/>
              </w:rPr>
              <w:t>Posted purchases =  906129</w:t>
            </w:r>
            <w:r>
              <w:rPr>
                <w:noProof/>
                <w:webHidden/>
              </w:rPr>
              <w:tab/>
            </w:r>
            <w:r>
              <w:rPr>
                <w:noProof/>
                <w:webHidden/>
              </w:rPr>
              <w:fldChar w:fldCharType="begin"/>
            </w:r>
            <w:r>
              <w:rPr>
                <w:noProof/>
                <w:webHidden/>
              </w:rPr>
              <w:instrText xml:space="preserve"> PAGEREF _Toc192000599 \h </w:instrText>
            </w:r>
            <w:r>
              <w:rPr>
                <w:noProof/>
                <w:webHidden/>
              </w:rPr>
            </w:r>
            <w:r>
              <w:rPr>
                <w:noProof/>
                <w:webHidden/>
              </w:rPr>
              <w:fldChar w:fldCharType="separate"/>
            </w:r>
            <w:r>
              <w:rPr>
                <w:noProof/>
                <w:webHidden/>
              </w:rPr>
              <w:t>96</w:t>
            </w:r>
            <w:r>
              <w:rPr>
                <w:noProof/>
                <w:webHidden/>
              </w:rPr>
              <w:fldChar w:fldCharType="end"/>
            </w:r>
          </w:hyperlink>
        </w:p>
        <w:p w14:paraId="2D2F0F11" w14:textId="6F81CB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0" w:history="1">
            <w:r w:rsidRPr="00DE2988">
              <w:rPr>
                <w:rStyle w:val="Hyperlink"/>
                <w:noProof/>
              </w:rPr>
              <w:t>Unposted purchases =  906130</w:t>
            </w:r>
            <w:r>
              <w:rPr>
                <w:noProof/>
                <w:webHidden/>
              </w:rPr>
              <w:tab/>
            </w:r>
            <w:r>
              <w:rPr>
                <w:noProof/>
                <w:webHidden/>
              </w:rPr>
              <w:fldChar w:fldCharType="begin"/>
            </w:r>
            <w:r>
              <w:rPr>
                <w:noProof/>
                <w:webHidden/>
              </w:rPr>
              <w:instrText xml:space="preserve"> PAGEREF _Toc192000600 \h </w:instrText>
            </w:r>
            <w:r>
              <w:rPr>
                <w:noProof/>
                <w:webHidden/>
              </w:rPr>
            </w:r>
            <w:r>
              <w:rPr>
                <w:noProof/>
                <w:webHidden/>
              </w:rPr>
              <w:fldChar w:fldCharType="separate"/>
            </w:r>
            <w:r>
              <w:rPr>
                <w:noProof/>
                <w:webHidden/>
              </w:rPr>
              <w:t>96</w:t>
            </w:r>
            <w:r>
              <w:rPr>
                <w:noProof/>
                <w:webHidden/>
              </w:rPr>
              <w:fldChar w:fldCharType="end"/>
            </w:r>
          </w:hyperlink>
        </w:p>
        <w:p w14:paraId="0161CAEF" w14:textId="13E218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1" w:history="1">
            <w:r w:rsidRPr="00DE2988">
              <w:rPr>
                <w:rStyle w:val="Hyperlink"/>
                <w:noProof/>
              </w:rPr>
              <w:t>Purchases per period – Quantities =  906150</w:t>
            </w:r>
            <w:r>
              <w:rPr>
                <w:noProof/>
                <w:webHidden/>
              </w:rPr>
              <w:tab/>
            </w:r>
            <w:r>
              <w:rPr>
                <w:noProof/>
                <w:webHidden/>
              </w:rPr>
              <w:fldChar w:fldCharType="begin"/>
            </w:r>
            <w:r>
              <w:rPr>
                <w:noProof/>
                <w:webHidden/>
              </w:rPr>
              <w:instrText xml:space="preserve"> PAGEREF _Toc192000601 \h </w:instrText>
            </w:r>
            <w:r>
              <w:rPr>
                <w:noProof/>
                <w:webHidden/>
              </w:rPr>
            </w:r>
            <w:r>
              <w:rPr>
                <w:noProof/>
                <w:webHidden/>
              </w:rPr>
              <w:fldChar w:fldCharType="separate"/>
            </w:r>
            <w:r>
              <w:rPr>
                <w:noProof/>
                <w:webHidden/>
              </w:rPr>
              <w:t>96</w:t>
            </w:r>
            <w:r>
              <w:rPr>
                <w:noProof/>
                <w:webHidden/>
              </w:rPr>
              <w:fldChar w:fldCharType="end"/>
            </w:r>
          </w:hyperlink>
        </w:p>
        <w:p w14:paraId="1FB2D871" w14:textId="21257D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2" w:history="1">
            <w:r w:rsidRPr="00DE2988">
              <w:rPr>
                <w:rStyle w:val="Hyperlink"/>
                <w:noProof/>
              </w:rPr>
              <w:t>Purchases per period – Amount =  906151</w:t>
            </w:r>
            <w:r>
              <w:rPr>
                <w:noProof/>
                <w:webHidden/>
              </w:rPr>
              <w:tab/>
            </w:r>
            <w:r>
              <w:rPr>
                <w:noProof/>
                <w:webHidden/>
              </w:rPr>
              <w:fldChar w:fldCharType="begin"/>
            </w:r>
            <w:r>
              <w:rPr>
                <w:noProof/>
                <w:webHidden/>
              </w:rPr>
              <w:instrText xml:space="preserve"> PAGEREF _Toc192000602 \h </w:instrText>
            </w:r>
            <w:r>
              <w:rPr>
                <w:noProof/>
                <w:webHidden/>
              </w:rPr>
            </w:r>
            <w:r>
              <w:rPr>
                <w:noProof/>
                <w:webHidden/>
              </w:rPr>
              <w:fldChar w:fldCharType="separate"/>
            </w:r>
            <w:r>
              <w:rPr>
                <w:noProof/>
                <w:webHidden/>
              </w:rPr>
              <w:t>97</w:t>
            </w:r>
            <w:r>
              <w:rPr>
                <w:noProof/>
                <w:webHidden/>
              </w:rPr>
              <w:fldChar w:fldCharType="end"/>
            </w:r>
          </w:hyperlink>
        </w:p>
        <w:p w14:paraId="2B262193" w14:textId="01D19E6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3" w:history="1">
            <w:r w:rsidRPr="00DE2988">
              <w:rPr>
                <w:rStyle w:val="Hyperlink"/>
                <w:noProof/>
              </w:rPr>
              <w:t>Convert invoice to order =  3020</w:t>
            </w:r>
            <w:r>
              <w:rPr>
                <w:noProof/>
                <w:webHidden/>
              </w:rPr>
              <w:tab/>
            </w:r>
            <w:r>
              <w:rPr>
                <w:noProof/>
                <w:webHidden/>
              </w:rPr>
              <w:fldChar w:fldCharType="begin"/>
            </w:r>
            <w:r>
              <w:rPr>
                <w:noProof/>
                <w:webHidden/>
              </w:rPr>
              <w:instrText xml:space="preserve"> PAGEREF _Toc192000603 \h </w:instrText>
            </w:r>
            <w:r>
              <w:rPr>
                <w:noProof/>
                <w:webHidden/>
              </w:rPr>
            </w:r>
            <w:r>
              <w:rPr>
                <w:noProof/>
                <w:webHidden/>
              </w:rPr>
              <w:fldChar w:fldCharType="separate"/>
            </w:r>
            <w:r>
              <w:rPr>
                <w:noProof/>
                <w:webHidden/>
              </w:rPr>
              <w:t>97</w:t>
            </w:r>
            <w:r>
              <w:rPr>
                <w:noProof/>
                <w:webHidden/>
              </w:rPr>
              <w:fldChar w:fldCharType="end"/>
            </w:r>
          </w:hyperlink>
        </w:p>
        <w:p w14:paraId="70E2BE0F" w14:textId="61B3C5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4" w:history="1">
            <w:r w:rsidRPr="00DE2988">
              <w:rPr>
                <w:rStyle w:val="Hyperlink"/>
                <w:noProof/>
              </w:rPr>
              <w:t>Purchases per period - Creditor group 1 =  906152 + Purchases per period - Creditor group 2 =  906153</w:t>
            </w:r>
            <w:r>
              <w:rPr>
                <w:noProof/>
                <w:webHidden/>
              </w:rPr>
              <w:tab/>
            </w:r>
            <w:r>
              <w:rPr>
                <w:noProof/>
                <w:webHidden/>
              </w:rPr>
              <w:fldChar w:fldCharType="begin"/>
            </w:r>
            <w:r>
              <w:rPr>
                <w:noProof/>
                <w:webHidden/>
              </w:rPr>
              <w:instrText xml:space="preserve"> PAGEREF _Toc192000604 \h </w:instrText>
            </w:r>
            <w:r>
              <w:rPr>
                <w:noProof/>
                <w:webHidden/>
              </w:rPr>
            </w:r>
            <w:r>
              <w:rPr>
                <w:noProof/>
                <w:webHidden/>
              </w:rPr>
              <w:fldChar w:fldCharType="separate"/>
            </w:r>
            <w:r>
              <w:rPr>
                <w:noProof/>
                <w:webHidden/>
              </w:rPr>
              <w:t>97</w:t>
            </w:r>
            <w:r>
              <w:rPr>
                <w:noProof/>
                <w:webHidden/>
              </w:rPr>
              <w:fldChar w:fldCharType="end"/>
            </w:r>
          </w:hyperlink>
        </w:p>
        <w:p w14:paraId="45A229BE" w14:textId="20F160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5" w:history="1">
            <w:r w:rsidRPr="00DE2988">
              <w:rPr>
                <w:rStyle w:val="Hyperlink"/>
                <w:noProof/>
              </w:rPr>
              <w:t>Purchases per period - Document group 1 =  906154 + Purchases per period - Document group 2 =  906163</w:t>
            </w:r>
            <w:r>
              <w:rPr>
                <w:noProof/>
                <w:webHidden/>
              </w:rPr>
              <w:tab/>
            </w:r>
            <w:r>
              <w:rPr>
                <w:noProof/>
                <w:webHidden/>
              </w:rPr>
              <w:fldChar w:fldCharType="begin"/>
            </w:r>
            <w:r>
              <w:rPr>
                <w:noProof/>
                <w:webHidden/>
              </w:rPr>
              <w:instrText xml:space="preserve"> PAGEREF _Toc192000605 \h </w:instrText>
            </w:r>
            <w:r>
              <w:rPr>
                <w:noProof/>
                <w:webHidden/>
              </w:rPr>
            </w:r>
            <w:r>
              <w:rPr>
                <w:noProof/>
                <w:webHidden/>
              </w:rPr>
              <w:fldChar w:fldCharType="separate"/>
            </w:r>
            <w:r>
              <w:rPr>
                <w:noProof/>
                <w:webHidden/>
              </w:rPr>
              <w:t>97</w:t>
            </w:r>
            <w:r>
              <w:rPr>
                <w:noProof/>
                <w:webHidden/>
              </w:rPr>
              <w:fldChar w:fldCharType="end"/>
            </w:r>
          </w:hyperlink>
        </w:p>
        <w:p w14:paraId="7928299F" w14:textId="5CFFC1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6" w:history="1">
            <w:r w:rsidRPr="00DE2988">
              <w:rPr>
                <w:rStyle w:val="Hyperlink"/>
                <w:noProof/>
              </w:rPr>
              <w:t>Purchases per period – Salesperson Label ID 906164</w:t>
            </w:r>
            <w:r>
              <w:rPr>
                <w:noProof/>
                <w:webHidden/>
              </w:rPr>
              <w:tab/>
            </w:r>
            <w:r>
              <w:rPr>
                <w:noProof/>
                <w:webHidden/>
              </w:rPr>
              <w:fldChar w:fldCharType="begin"/>
            </w:r>
            <w:r>
              <w:rPr>
                <w:noProof/>
                <w:webHidden/>
              </w:rPr>
              <w:instrText xml:space="preserve"> PAGEREF _Toc192000606 \h </w:instrText>
            </w:r>
            <w:r>
              <w:rPr>
                <w:noProof/>
                <w:webHidden/>
              </w:rPr>
            </w:r>
            <w:r>
              <w:rPr>
                <w:noProof/>
                <w:webHidden/>
              </w:rPr>
              <w:fldChar w:fldCharType="separate"/>
            </w:r>
            <w:r>
              <w:rPr>
                <w:noProof/>
                <w:webHidden/>
              </w:rPr>
              <w:t>97</w:t>
            </w:r>
            <w:r>
              <w:rPr>
                <w:noProof/>
                <w:webHidden/>
              </w:rPr>
              <w:fldChar w:fldCharType="end"/>
            </w:r>
          </w:hyperlink>
        </w:p>
        <w:p w14:paraId="14D1C388" w14:textId="020E1B7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7" w:history="1">
            <w:r w:rsidRPr="00DE2988">
              <w:rPr>
                <w:rStyle w:val="Hyperlink"/>
                <w:noProof/>
              </w:rPr>
              <w:t>Purchases per product - Stock group 1 =  906172 + Purchases per product - Stock group 2=  906173</w:t>
            </w:r>
            <w:r>
              <w:rPr>
                <w:noProof/>
                <w:webHidden/>
              </w:rPr>
              <w:tab/>
            </w:r>
            <w:r>
              <w:rPr>
                <w:noProof/>
                <w:webHidden/>
              </w:rPr>
              <w:fldChar w:fldCharType="begin"/>
            </w:r>
            <w:r>
              <w:rPr>
                <w:noProof/>
                <w:webHidden/>
              </w:rPr>
              <w:instrText xml:space="preserve"> PAGEREF _Toc192000607 \h </w:instrText>
            </w:r>
            <w:r>
              <w:rPr>
                <w:noProof/>
                <w:webHidden/>
              </w:rPr>
            </w:r>
            <w:r>
              <w:rPr>
                <w:noProof/>
                <w:webHidden/>
              </w:rPr>
              <w:fldChar w:fldCharType="separate"/>
            </w:r>
            <w:r>
              <w:rPr>
                <w:noProof/>
                <w:webHidden/>
              </w:rPr>
              <w:t>97</w:t>
            </w:r>
            <w:r>
              <w:rPr>
                <w:noProof/>
                <w:webHidden/>
              </w:rPr>
              <w:fldChar w:fldCharType="end"/>
            </w:r>
          </w:hyperlink>
        </w:p>
        <w:p w14:paraId="4E46FB2B" w14:textId="63C3636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8" w:history="1">
            <w:r w:rsidRPr="00DE2988">
              <w:rPr>
                <w:rStyle w:val="Hyperlink"/>
                <w:noProof/>
              </w:rPr>
              <w:t>Purchases and supplier returns per period =  906337</w:t>
            </w:r>
            <w:r>
              <w:rPr>
                <w:noProof/>
                <w:webHidden/>
              </w:rPr>
              <w:tab/>
            </w:r>
            <w:r>
              <w:rPr>
                <w:noProof/>
                <w:webHidden/>
              </w:rPr>
              <w:fldChar w:fldCharType="begin"/>
            </w:r>
            <w:r>
              <w:rPr>
                <w:noProof/>
                <w:webHidden/>
              </w:rPr>
              <w:instrText xml:space="preserve"> PAGEREF _Toc192000608 \h </w:instrText>
            </w:r>
            <w:r>
              <w:rPr>
                <w:noProof/>
                <w:webHidden/>
              </w:rPr>
            </w:r>
            <w:r>
              <w:rPr>
                <w:noProof/>
                <w:webHidden/>
              </w:rPr>
              <w:fldChar w:fldCharType="separate"/>
            </w:r>
            <w:r>
              <w:rPr>
                <w:noProof/>
                <w:webHidden/>
              </w:rPr>
              <w:t>97</w:t>
            </w:r>
            <w:r>
              <w:rPr>
                <w:noProof/>
                <w:webHidden/>
              </w:rPr>
              <w:fldChar w:fldCharType="end"/>
            </w:r>
          </w:hyperlink>
        </w:p>
        <w:p w14:paraId="141E7465" w14:textId="2AB62F7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09" w:history="1">
            <w:r w:rsidRPr="00DE2988">
              <w:rPr>
                <w:rStyle w:val="Hyperlink"/>
                <w:noProof/>
              </w:rPr>
              <w:t>Purchase (no codes) =  906197</w:t>
            </w:r>
            <w:r>
              <w:rPr>
                <w:noProof/>
                <w:webHidden/>
              </w:rPr>
              <w:tab/>
            </w:r>
            <w:r>
              <w:rPr>
                <w:noProof/>
                <w:webHidden/>
              </w:rPr>
              <w:fldChar w:fldCharType="begin"/>
            </w:r>
            <w:r>
              <w:rPr>
                <w:noProof/>
                <w:webHidden/>
              </w:rPr>
              <w:instrText xml:space="preserve"> PAGEREF _Toc192000609 \h </w:instrText>
            </w:r>
            <w:r>
              <w:rPr>
                <w:noProof/>
                <w:webHidden/>
              </w:rPr>
            </w:r>
            <w:r>
              <w:rPr>
                <w:noProof/>
                <w:webHidden/>
              </w:rPr>
              <w:fldChar w:fldCharType="separate"/>
            </w:r>
            <w:r>
              <w:rPr>
                <w:noProof/>
                <w:webHidden/>
              </w:rPr>
              <w:t>98</w:t>
            </w:r>
            <w:r>
              <w:rPr>
                <w:noProof/>
                <w:webHidden/>
              </w:rPr>
              <w:fldChar w:fldCharType="end"/>
            </w:r>
          </w:hyperlink>
        </w:p>
        <w:p w14:paraId="6F63FD03" w14:textId="417DD96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0" w:history="1">
            <w:r w:rsidRPr="00DE2988">
              <w:rPr>
                <w:rStyle w:val="Hyperlink"/>
                <w:noProof/>
              </w:rPr>
              <w:t>Purchase (10 code) =  906203</w:t>
            </w:r>
            <w:r>
              <w:rPr>
                <w:noProof/>
                <w:webHidden/>
              </w:rPr>
              <w:tab/>
            </w:r>
            <w:r>
              <w:rPr>
                <w:noProof/>
                <w:webHidden/>
              </w:rPr>
              <w:fldChar w:fldCharType="begin"/>
            </w:r>
            <w:r>
              <w:rPr>
                <w:noProof/>
                <w:webHidden/>
              </w:rPr>
              <w:instrText xml:space="preserve"> PAGEREF _Toc192000610 \h </w:instrText>
            </w:r>
            <w:r>
              <w:rPr>
                <w:noProof/>
                <w:webHidden/>
              </w:rPr>
            </w:r>
            <w:r>
              <w:rPr>
                <w:noProof/>
                <w:webHidden/>
              </w:rPr>
              <w:fldChar w:fldCharType="separate"/>
            </w:r>
            <w:r>
              <w:rPr>
                <w:noProof/>
                <w:webHidden/>
              </w:rPr>
              <w:t>98</w:t>
            </w:r>
            <w:r>
              <w:rPr>
                <w:noProof/>
                <w:webHidden/>
              </w:rPr>
              <w:fldChar w:fldCharType="end"/>
            </w:r>
          </w:hyperlink>
        </w:p>
        <w:p w14:paraId="69EE5060" w14:textId="1568AF3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1" w:history="1">
            <w:r w:rsidRPr="00DE2988">
              <w:rPr>
                <w:rStyle w:val="Hyperlink"/>
                <w:noProof/>
              </w:rPr>
              <w:t>Purchase A4 (no codes) =  906215</w:t>
            </w:r>
            <w:r>
              <w:rPr>
                <w:noProof/>
                <w:webHidden/>
              </w:rPr>
              <w:tab/>
            </w:r>
            <w:r>
              <w:rPr>
                <w:noProof/>
                <w:webHidden/>
              </w:rPr>
              <w:fldChar w:fldCharType="begin"/>
            </w:r>
            <w:r>
              <w:rPr>
                <w:noProof/>
                <w:webHidden/>
              </w:rPr>
              <w:instrText xml:space="preserve"> PAGEREF _Toc192000611 \h </w:instrText>
            </w:r>
            <w:r>
              <w:rPr>
                <w:noProof/>
                <w:webHidden/>
              </w:rPr>
            </w:r>
            <w:r>
              <w:rPr>
                <w:noProof/>
                <w:webHidden/>
              </w:rPr>
              <w:fldChar w:fldCharType="separate"/>
            </w:r>
            <w:r>
              <w:rPr>
                <w:noProof/>
                <w:webHidden/>
              </w:rPr>
              <w:t>98</w:t>
            </w:r>
            <w:r>
              <w:rPr>
                <w:noProof/>
                <w:webHidden/>
              </w:rPr>
              <w:fldChar w:fldCharType="end"/>
            </w:r>
          </w:hyperlink>
        </w:p>
        <w:p w14:paraId="768E6F7A" w14:textId="113A113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2" w:history="1">
            <w:r w:rsidRPr="00DE2988">
              <w:rPr>
                <w:rStyle w:val="Hyperlink"/>
                <w:rFonts w:hint="eastAsia"/>
                <w:noProof/>
                <w:lang w:eastAsia="en-ZA"/>
              </w:rPr>
              <w:t>شراء</w:t>
            </w:r>
            <w:r w:rsidRPr="00DE2988">
              <w:rPr>
                <w:rStyle w:val="Hyperlink"/>
                <w:noProof/>
                <w:lang w:eastAsia="en-ZA"/>
              </w:rPr>
              <w:t xml:space="preserve"> A4 (</w:t>
            </w:r>
            <w:r w:rsidRPr="00DE2988">
              <w:rPr>
                <w:rStyle w:val="Hyperlink"/>
                <w:rFonts w:hint="eastAsia"/>
                <w:noProof/>
                <w:lang w:eastAsia="en-ZA"/>
              </w:rPr>
              <w:t>بدون</w:t>
            </w:r>
            <w:r w:rsidRPr="00DE2988">
              <w:rPr>
                <w:rStyle w:val="Hyperlink"/>
                <w:noProof/>
                <w:lang w:eastAsia="en-ZA"/>
              </w:rPr>
              <w:t xml:space="preserve"> </w:t>
            </w:r>
            <w:r w:rsidRPr="00DE2988">
              <w:rPr>
                <w:rStyle w:val="Hyperlink"/>
                <w:rFonts w:hint="eastAsia"/>
                <w:noProof/>
                <w:lang w:eastAsia="en-ZA"/>
              </w:rPr>
              <w:t>رموز</w:t>
            </w:r>
            <w:r w:rsidRPr="00DE2988">
              <w:rPr>
                <w:rStyle w:val="Hyperlink"/>
                <w:noProof/>
                <w:lang w:eastAsia="en-ZA"/>
              </w:rPr>
              <w:t>) should this translation (no codes) not be preceding Purchase A4 like in other translations for example "</w:t>
            </w:r>
            <w:r w:rsidRPr="00DE2988">
              <w:rPr>
                <w:rStyle w:val="Hyperlink"/>
                <w:noProof/>
              </w:rPr>
              <w:t xml:space="preserve">  </w:t>
            </w:r>
            <w:r w:rsidRPr="00DE2988">
              <w:rPr>
                <w:rStyle w:val="Hyperlink"/>
                <w:rFonts w:hint="eastAsia"/>
                <w:noProof/>
              </w:rPr>
              <w:t>شراء</w:t>
            </w:r>
            <w:r w:rsidRPr="00DE2988">
              <w:rPr>
                <w:rStyle w:val="Hyperlink"/>
                <w:noProof/>
              </w:rPr>
              <w:t xml:space="preserve">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w:t>
            </w:r>
            <w:r>
              <w:rPr>
                <w:noProof/>
                <w:webHidden/>
              </w:rPr>
              <w:tab/>
            </w:r>
            <w:r>
              <w:rPr>
                <w:noProof/>
                <w:webHidden/>
              </w:rPr>
              <w:fldChar w:fldCharType="begin"/>
            </w:r>
            <w:r>
              <w:rPr>
                <w:noProof/>
                <w:webHidden/>
              </w:rPr>
              <w:instrText xml:space="preserve"> PAGEREF _Toc192000612 \h </w:instrText>
            </w:r>
            <w:r>
              <w:rPr>
                <w:noProof/>
                <w:webHidden/>
              </w:rPr>
            </w:r>
            <w:r>
              <w:rPr>
                <w:noProof/>
                <w:webHidden/>
              </w:rPr>
              <w:fldChar w:fldCharType="separate"/>
            </w:r>
            <w:r>
              <w:rPr>
                <w:noProof/>
                <w:webHidden/>
              </w:rPr>
              <w:t>98</w:t>
            </w:r>
            <w:r>
              <w:rPr>
                <w:noProof/>
                <w:webHidden/>
              </w:rPr>
              <w:fldChar w:fldCharType="end"/>
            </w:r>
          </w:hyperlink>
        </w:p>
        <w:p w14:paraId="51579E25" w14:textId="5930244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3" w:history="1">
            <w:r w:rsidRPr="00DE2988">
              <w:rPr>
                <w:rStyle w:val="Hyperlink"/>
                <w:noProof/>
              </w:rPr>
              <w:t>Purchase A4 (10 code) =  906221</w:t>
            </w:r>
            <w:r>
              <w:rPr>
                <w:noProof/>
                <w:webHidden/>
              </w:rPr>
              <w:tab/>
            </w:r>
            <w:r>
              <w:rPr>
                <w:noProof/>
                <w:webHidden/>
              </w:rPr>
              <w:fldChar w:fldCharType="begin"/>
            </w:r>
            <w:r>
              <w:rPr>
                <w:noProof/>
                <w:webHidden/>
              </w:rPr>
              <w:instrText xml:space="preserve"> PAGEREF _Toc192000613 \h </w:instrText>
            </w:r>
            <w:r>
              <w:rPr>
                <w:noProof/>
                <w:webHidden/>
              </w:rPr>
            </w:r>
            <w:r>
              <w:rPr>
                <w:noProof/>
                <w:webHidden/>
              </w:rPr>
              <w:fldChar w:fldCharType="separate"/>
            </w:r>
            <w:r>
              <w:rPr>
                <w:noProof/>
                <w:webHidden/>
              </w:rPr>
              <w:t>98</w:t>
            </w:r>
            <w:r>
              <w:rPr>
                <w:noProof/>
                <w:webHidden/>
              </w:rPr>
              <w:fldChar w:fldCharType="end"/>
            </w:r>
          </w:hyperlink>
        </w:p>
        <w:p w14:paraId="295AD0FA" w14:textId="2680AAD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4" w:history="1">
            <w:r w:rsidRPr="00DE2988">
              <w:rPr>
                <w:rStyle w:val="Hyperlink"/>
                <w:noProof/>
              </w:rPr>
              <w:t>Purchase A4 (15 code) =  906227</w:t>
            </w:r>
            <w:r>
              <w:rPr>
                <w:noProof/>
                <w:webHidden/>
              </w:rPr>
              <w:tab/>
            </w:r>
            <w:r>
              <w:rPr>
                <w:noProof/>
                <w:webHidden/>
              </w:rPr>
              <w:fldChar w:fldCharType="begin"/>
            </w:r>
            <w:r>
              <w:rPr>
                <w:noProof/>
                <w:webHidden/>
              </w:rPr>
              <w:instrText xml:space="preserve"> PAGEREF _Toc192000614 \h </w:instrText>
            </w:r>
            <w:r>
              <w:rPr>
                <w:noProof/>
                <w:webHidden/>
              </w:rPr>
            </w:r>
            <w:r>
              <w:rPr>
                <w:noProof/>
                <w:webHidden/>
              </w:rPr>
              <w:fldChar w:fldCharType="separate"/>
            </w:r>
            <w:r>
              <w:rPr>
                <w:noProof/>
                <w:webHidden/>
              </w:rPr>
              <w:t>98</w:t>
            </w:r>
            <w:r>
              <w:rPr>
                <w:noProof/>
                <w:webHidden/>
              </w:rPr>
              <w:fldChar w:fldCharType="end"/>
            </w:r>
          </w:hyperlink>
        </w:p>
        <w:p w14:paraId="1C0FD100" w14:textId="5BF39F6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5" w:history="1">
            <w:r w:rsidRPr="00DE2988">
              <w:rPr>
                <w:rStyle w:val="Hyperlink"/>
                <w:noProof/>
              </w:rPr>
              <w:t>Purchase A4 Plain (no codes) =  906233</w:t>
            </w:r>
            <w:r>
              <w:rPr>
                <w:noProof/>
                <w:webHidden/>
              </w:rPr>
              <w:tab/>
            </w:r>
            <w:r>
              <w:rPr>
                <w:noProof/>
                <w:webHidden/>
              </w:rPr>
              <w:fldChar w:fldCharType="begin"/>
            </w:r>
            <w:r>
              <w:rPr>
                <w:noProof/>
                <w:webHidden/>
              </w:rPr>
              <w:instrText xml:space="preserve"> PAGEREF _Toc192000615 \h </w:instrText>
            </w:r>
            <w:r>
              <w:rPr>
                <w:noProof/>
                <w:webHidden/>
              </w:rPr>
            </w:r>
            <w:r>
              <w:rPr>
                <w:noProof/>
                <w:webHidden/>
              </w:rPr>
              <w:fldChar w:fldCharType="separate"/>
            </w:r>
            <w:r>
              <w:rPr>
                <w:noProof/>
                <w:webHidden/>
              </w:rPr>
              <w:t>99</w:t>
            </w:r>
            <w:r>
              <w:rPr>
                <w:noProof/>
                <w:webHidden/>
              </w:rPr>
              <w:fldChar w:fldCharType="end"/>
            </w:r>
          </w:hyperlink>
        </w:p>
        <w:p w14:paraId="25D1C019" w14:textId="595D5EC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6" w:history="1">
            <w:r w:rsidRPr="00DE2988">
              <w:rPr>
                <w:rStyle w:val="Hyperlink"/>
                <w:noProof/>
              </w:rPr>
              <w:t>Purchase No Tax (no codes) =  906251</w:t>
            </w:r>
            <w:r>
              <w:rPr>
                <w:noProof/>
                <w:webHidden/>
              </w:rPr>
              <w:tab/>
            </w:r>
            <w:r>
              <w:rPr>
                <w:noProof/>
                <w:webHidden/>
              </w:rPr>
              <w:fldChar w:fldCharType="begin"/>
            </w:r>
            <w:r>
              <w:rPr>
                <w:noProof/>
                <w:webHidden/>
              </w:rPr>
              <w:instrText xml:space="preserve"> PAGEREF _Toc192000616 \h </w:instrText>
            </w:r>
            <w:r>
              <w:rPr>
                <w:noProof/>
                <w:webHidden/>
              </w:rPr>
            </w:r>
            <w:r>
              <w:rPr>
                <w:noProof/>
                <w:webHidden/>
              </w:rPr>
              <w:fldChar w:fldCharType="separate"/>
            </w:r>
            <w:r>
              <w:rPr>
                <w:noProof/>
                <w:webHidden/>
              </w:rPr>
              <w:t>99</w:t>
            </w:r>
            <w:r>
              <w:rPr>
                <w:noProof/>
                <w:webHidden/>
              </w:rPr>
              <w:fldChar w:fldCharType="end"/>
            </w:r>
          </w:hyperlink>
        </w:p>
        <w:p w14:paraId="7AC3436A" w14:textId="05ED975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7" w:history="1">
            <w:r w:rsidRPr="00DE2988">
              <w:rPr>
                <w:rStyle w:val="Hyperlink"/>
                <w:noProof/>
              </w:rPr>
              <w:t>Purchase No Tax (15 code) =  906257</w:t>
            </w:r>
            <w:r>
              <w:rPr>
                <w:noProof/>
                <w:webHidden/>
              </w:rPr>
              <w:tab/>
            </w:r>
            <w:r>
              <w:rPr>
                <w:noProof/>
                <w:webHidden/>
              </w:rPr>
              <w:fldChar w:fldCharType="begin"/>
            </w:r>
            <w:r>
              <w:rPr>
                <w:noProof/>
                <w:webHidden/>
              </w:rPr>
              <w:instrText xml:space="preserve"> PAGEREF _Toc192000617 \h </w:instrText>
            </w:r>
            <w:r>
              <w:rPr>
                <w:noProof/>
                <w:webHidden/>
              </w:rPr>
            </w:r>
            <w:r>
              <w:rPr>
                <w:noProof/>
                <w:webHidden/>
              </w:rPr>
              <w:fldChar w:fldCharType="separate"/>
            </w:r>
            <w:r>
              <w:rPr>
                <w:noProof/>
                <w:webHidden/>
              </w:rPr>
              <w:t>99</w:t>
            </w:r>
            <w:r>
              <w:rPr>
                <w:noProof/>
                <w:webHidden/>
              </w:rPr>
              <w:fldChar w:fldCharType="end"/>
            </w:r>
          </w:hyperlink>
        </w:p>
        <w:p w14:paraId="2FFE2C86" w14:textId="1A873B8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8" w:history="1">
            <w:r w:rsidRPr="00DE2988">
              <w:rPr>
                <w:rStyle w:val="Hyperlink"/>
                <w:noProof/>
              </w:rPr>
              <w:t>Graph - Purchases per week – Quantities =  906289</w:t>
            </w:r>
            <w:r>
              <w:rPr>
                <w:noProof/>
                <w:webHidden/>
              </w:rPr>
              <w:tab/>
            </w:r>
            <w:r>
              <w:rPr>
                <w:noProof/>
                <w:webHidden/>
              </w:rPr>
              <w:fldChar w:fldCharType="begin"/>
            </w:r>
            <w:r>
              <w:rPr>
                <w:noProof/>
                <w:webHidden/>
              </w:rPr>
              <w:instrText xml:space="preserve"> PAGEREF _Toc192000618 \h </w:instrText>
            </w:r>
            <w:r>
              <w:rPr>
                <w:noProof/>
                <w:webHidden/>
              </w:rPr>
            </w:r>
            <w:r>
              <w:rPr>
                <w:noProof/>
                <w:webHidden/>
              </w:rPr>
              <w:fldChar w:fldCharType="separate"/>
            </w:r>
            <w:r>
              <w:rPr>
                <w:noProof/>
                <w:webHidden/>
              </w:rPr>
              <w:t>99</w:t>
            </w:r>
            <w:r>
              <w:rPr>
                <w:noProof/>
                <w:webHidden/>
              </w:rPr>
              <w:fldChar w:fldCharType="end"/>
            </w:r>
          </w:hyperlink>
        </w:p>
        <w:p w14:paraId="44FEE3A0" w14:textId="0EE9C06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19" w:history="1">
            <w:r w:rsidRPr="00DE2988">
              <w:rPr>
                <w:rStyle w:val="Hyperlink"/>
                <w:noProof/>
              </w:rPr>
              <w:t>Graph - Purchases per week – Amount =  906290</w:t>
            </w:r>
            <w:r>
              <w:rPr>
                <w:noProof/>
                <w:webHidden/>
              </w:rPr>
              <w:tab/>
            </w:r>
            <w:r>
              <w:rPr>
                <w:noProof/>
                <w:webHidden/>
              </w:rPr>
              <w:fldChar w:fldCharType="begin"/>
            </w:r>
            <w:r>
              <w:rPr>
                <w:noProof/>
                <w:webHidden/>
              </w:rPr>
              <w:instrText xml:space="preserve"> PAGEREF _Toc192000619 \h </w:instrText>
            </w:r>
            <w:r>
              <w:rPr>
                <w:noProof/>
                <w:webHidden/>
              </w:rPr>
            </w:r>
            <w:r>
              <w:rPr>
                <w:noProof/>
                <w:webHidden/>
              </w:rPr>
              <w:fldChar w:fldCharType="separate"/>
            </w:r>
            <w:r>
              <w:rPr>
                <w:noProof/>
                <w:webHidden/>
              </w:rPr>
              <w:t>99</w:t>
            </w:r>
            <w:r>
              <w:rPr>
                <w:noProof/>
                <w:webHidden/>
              </w:rPr>
              <w:fldChar w:fldCharType="end"/>
            </w:r>
          </w:hyperlink>
        </w:p>
        <w:p w14:paraId="016F4DE4" w14:textId="728A808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0" w:history="1">
            <w:r w:rsidRPr="00DE2988">
              <w:rPr>
                <w:rStyle w:val="Hyperlink"/>
                <w:noProof/>
              </w:rPr>
              <w:t>Graph - Purchases per month – Amount =  906577</w:t>
            </w:r>
            <w:r>
              <w:rPr>
                <w:noProof/>
                <w:webHidden/>
              </w:rPr>
              <w:tab/>
            </w:r>
            <w:r>
              <w:rPr>
                <w:noProof/>
                <w:webHidden/>
              </w:rPr>
              <w:fldChar w:fldCharType="begin"/>
            </w:r>
            <w:r>
              <w:rPr>
                <w:noProof/>
                <w:webHidden/>
              </w:rPr>
              <w:instrText xml:space="preserve"> PAGEREF _Toc192000620 \h </w:instrText>
            </w:r>
            <w:r>
              <w:rPr>
                <w:noProof/>
                <w:webHidden/>
              </w:rPr>
            </w:r>
            <w:r>
              <w:rPr>
                <w:noProof/>
                <w:webHidden/>
              </w:rPr>
              <w:fldChar w:fldCharType="separate"/>
            </w:r>
            <w:r>
              <w:rPr>
                <w:noProof/>
                <w:webHidden/>
              </w:rPr>
              <w:t>99</w:t>
            </w:r>
            <w:r>
              <w:rPr>
                <w:noProof/>
                <w:webHidden/>
              </w:rPr>
              <w:fldChar w:fldCharType="end"/>
            </w:r>
          </w:hyperlink>
        </w:p>
        <w:p w14:paraId="260BD25C" w14:textId="23D8C32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1" w:history="1">
            <w:r w:rsidRPr="00DE2988">
              <w:rPr>
                <w:rStyle w:val="Hyperlink"/>
                <w:noProof/>
              </w:rPr>
              <w:t>Graph - Purchases per month – Quantities =  906578</w:t>
            </w:r>
            <w:r>
              <w:rPr>
                <w:noProof/>
                <w:webHidden/>
              </w:rPr>
              <w:tab/>
            </w:r>
            <w:r>
              <w:rPr>
                <w:noProof/>
                <w:webHidden/>
              </w:rPr>
              <w:fldChar w:fldCharType="begin"/>
            </w:r>
            <w:r>
              <w:rPr>
                <w:noProof/>
                <w:webHidden/>
              </w:rPr>
              <w:instrText xml:space="preserve"> PAGEREF _Toc192000621 \h </w:instrText>
            </w:r>
            <w:r>
              <w:rPr>
                <w:noProof/>
                <w:webHidden/>
              </w:rPr>
            </w:r>
            <w:r>
              <w:rPr>
                <w:noProof/>
                <w:webHidden/>
              </w:rPr>
              <w:fldChar w:fldCharType="separate"/>
            </w:r>
            <w:r>
              <w:rPr>
                <w:noProof/>
                <w:webHidden/>
              </w:rPr>
              <w:t>99</w:t>
            </w:r>
            <w:r>
              <w:rPr>
                <w:noProof/>
                <w:webHidden/>
              </w:rPr>
              <w:fldChar w:fldCharType="end"/>
            </w:r>
          </w:hyperlink>
        </w:p>
        <w:p w14:paraId="2E91E58C" w14:textId="0457857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2" w:history="1">
            <w:r w:rsidRPr="00DE2988">
              <w:rPr>
                <w:rStyle w:val="Hyperlink"/>
                <w:noProof/>
              </w:rPr>
              <w:t>Graph - Purchases - Supplier returns - month – Quantities =  906571</w:t>
            </w:r>
            <w:r>
              <w:rPr>
                <w:noProof/>
                <w:webHidden/>
              </w:rPr>
              <w:tab/>
            </w:r>
            <w:r>
              <w:rPr>
                <w:noProof/>
                <w:webHidden/>
              </w:rPr>
              <w:fldChar w:fldCharType="begin"/>
            </w:r>
            <w:r>
              <w:rPr>
                <w:noProof/>
                <w:webHidden/>
              </w:rPr>
              <w:instrText xml:space="preserve"> PAGEREF _Toc192000622 \h </w:instrText>
            </w:r>
            <w:r>
              <w:rPr>
                <w:noProof/>
                <w:webHidden/>
              </w:rPr>
            </w:r>
            <w:r>
              <w:rPr>
                <w:noProof/>
                <w:webHidden/>
              </w:rPr>
              <w:fldChar w:fldCharType="separate"/>
            </w:r>
            <w:r>
              <w:rPr>
                <w:noProof/>
                <w:webHidden/>
              </w:rPr>
              <w:t>100</w:t>
            </w:r>
            <w:r>
              <w:rPr>
                <w:noProof/>
                <w:webHidden/>
              </w:rPr>
              <w:fldChar w:fldCharType="end"/>
            </w:r>
          </w:hyperlink>
        </w:p>
        <w:p w14:paraId="2E1FEDD6" w14:textId="5841BCA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3" w:history="1">
            <w:r w:rsidRPr="00DE2988">
              <w:rPr>
                <w:rStyle w:val="Hyperlink"/>
                <w:noProof/>
              </w:rPr>
              <w:t>Graph - Purchases - Supplier returns - month – Amount =  906572</w:t>
            </w:r>
            <w:r>
              <w:rPr>
                <w:noProof/>
                <w:webHidden/>
              </w:rPr>
              <w:tab/>
            </w:r>
            <w:r>
              <w:rPr>
                <w:noProof/>
                <w:webHidden/>
              </w:rPr>
              <w:fldChar w:fldCharType="begin"/>
            </w:r>
            <w:r>
              <w:rPr>
                <w:noProof/>
                <w:webHidden/>
              </w:rPr>
              <w:instrText xml:space="preserve"> PAGEREF _Toc192000623 \h </w:instrText>
            </w:r>
            <w:r>
              <w:rPr>
                <w:noProof/>
                <w:webHidden/>
              </w:rPr>
            </w:r>
            <w:r>
              <w:rPr>
                <w:noProof/>
                <w:webHidden/>
              </w:rPr>
              <w:fldChar w:fldCharType="separate"/>
            </w:r>
            <w:r>
              <w:rPr>
                <w:noProof/>
                <w:webHidden/>
              </w:rPr>
              <w:t>100</w:t>
            </w:r>
            <w:r>
              <w:rPr>
                <w:noProof/>
                <w:webHidden/>
              </w:rPr>
              <w:fldChar w:fldCharType="end"/>
            </w:r>
          </w:hyperlink>
        </w:p>
        <w:p w14:paraId="19F3EEE4" w14:textId="220E8AD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4" w:history="1">
            <w:r w:rsidRPr="00DE2988">
              <w:rPr>
                <w:rStyle w:val="Hyperlink"/>
                <w:noProof/>
              </w:rPr>
              <w:t>Graph - Purchases - Supplier returns per week – Quantities =  906581</w:t>
            </w:r>
            <w:r>
              <w:rPr>
                <w:noProof/>
                <w:webHidden/>
              </w:rPr>
              <w:tab/>
            </w:r>
            <w:r>
              <w:rPr>
                <w:noProof/>
                <w:webHidden/>
              </w:rPr>
              <w:fldChar w:fldCharType="begin"/>
            </w:r>
            <w:r>
              <w:rPr>
                <w:noProof/>
                <w:webHidden/>
              </w:rPr>
              <w:instrText xml:space="preserve"> PAGEREF _Toc192000624 \h </w:instrText>
            </w:r>
            <w:r>
              <w:rPr>
                <w:noProof/>
                <w:webHidden/>
              </w:rPr>
            </w:r>
            <w:r>
              <w:rPr>
                <w:noProof/>
                <w:webHidden/>
              </w:rPr>
              <w:fldChar w:fldCharType="separate"/>
            </w:r>
            <w:r>
              <w:rPr>
                <w:noProof/>
                <w:webHidden/>
              </w:rPr>
              <w:t>100</w:t>
            </w:r>
            <w:r>
              <w:rPr>
                <w:noProof/>
                <w:webHidden/>
              </w:rPr>
              <w:fldChar w:fldCharType="end"/>
            </w:r>
          </w:hyperlink>
        </w:p>
        <w:p w14:paraId="3E206F3E" w14:textId="58EDF2A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5" w:history="1">
            <w:r w:rsidRPr="00DE2988">
              <w:rPr>
                <w:rStyle w:val="Hyperlink"/>
                <w:noProof/>
              </w:rPr>
              <w:t>Graph - Purchases - Supplier returns per week – Amount =  906582</w:t>
            </w:r>
            <w:r>
              <w:rPr>
                <w:noProof/>
                <w:webHidden/>
              </w:rPr>
              <w:tab/>
            </w:r>
            <w:r>
              <w:rPr>
                <w:noProof/>
                <w:webHidden/>
              </w:rPr>
              <w:fldChar w:fldCharType="begin"/>
            </w:r>
            <w:r>
              <w:rPr>
                <w:noProof/>
                <w:webHidden/>
              </w:rPr>
              <w:instrText xml:space="preserve"> PAGEREF _Toc192000625 \h </w:instrText>
            </w:r>
            <w:r>
              <w:rPr>
                <w:noProof/>
                <w:webHidden/>
              </w:rPr>
            </w:r>
            <w:r>
              <w:rPr>
                <w:noProof/>
                <w:webHidden/>
              </w:rPr>
              <w:fldChar w:fldCharType="separate"/>
            </w:r>
            <w:r>
              <w:rPr>
                <w:noProof/>
                <w:webHidden/>
              </w:rPr>
              <w:t>100</w:t>
            </w:r>
            <w:r>
              <w:rPr>
                <w:noProof/>
                <w:webHidden/>
              </w:rPr>
              <w:fldChar w:fldCharType="end"/>
            </w:r>
          </w:hyperlink>
        </w:p>
        <w:p w14:paraId="7D586783" w14:textId="20011FB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6" w:history="1">
            <w:r w:rsidRPr="00DE2988">
              <w:rPr>
                <w:rStyle w:val="Hyperlink"/>
                <w:noProof/>
              </w:rPr>
              <w:t>Graph - Orders per month – Amount =  906573</w:t>
            </w:r>
            <w:r>
              <w:rPr>
                <w:noProof/>
                <w:webHidden/>
              </w:rPr>
              <w:tab/>
            </w:r>
            <w:r>
              <w:rPr>
                <w:noProof/>
                <w:webHidden/>
              </w:rPr>
              <w:fldChar w:fldCharType="begin"/>
            </w:r>
            <w:r>
              <w:rPr>
                <w:noProof/>
                <w:webHidden/>
              </w:rPr>
              <w:instrText xml:space="preserve"> PAGEREF _Toc192000626 \h </w:instrText>
            </w:r>
            <w:r>
              <w:rPr>
                <w:noProof/>
                <w:webHidden/>
              </w:rPr>
            </w:r>
            <w:r>
              <w:rPr>
                <w:noProof/>
                <w:webHidden/>
              </w:rPr>
              <w:fldChar w:fldCharType="separate"/>
            </w:r>
            <w:r>
              <w:rPr>
                <w:noProof/>
                <w:webHidden/>
              </w:rPr>
              <w:t>100</w:t>
            </w:r>
            <w:r>
              <w:rPr>
                <w:noProof/>
                <w:webHidden/>
              </w:rPr>
              <w:fldChar w:fldCharType="end"/>
            </w:r>
          </w:hyperlink>
        </w:p>
        <w:p w14:paraId="438807C6" w14:textId="4375DE4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7" w:history="1">
            <w:r w:rsidRPr="00DE2988">
              <w:rPr>
                <w:rStyle w:val="Hyperlink"/>
                <w:noProof/>
              </w:rPr>
              <w:t>Graph - Orders per week – Amount =  906326</w:t>
            </w:r>
            <w:r>
              <w:rPr>
                <w:noProof/>
                <w:webHidden/>
              </w:rPr>
              <w:tab/>
            </w:r>
            <w:r>
              <w:rPr>
                <w:noProof/>
                <w:webHidden/>
              </w:rPr>
              <w:fldChar w:fldCharType="begin"/>
            </w:r>
            <w:r>
              <w:rPr>
                <w:noProof/>
                <w:webHidden/>
              </w:rPr>
              <w:instrText xml:space="preserve"> PAGEREF _Toc192000627 \h </w:instrText>
            </w:r>
            <w:r>
              <w:rPr>
                <w:noProof/>
                <w:webHidden/>
              </w:rPr>
            </w:r>
            <w:r>
              <w:rPr>
                <w:noProof/>
                <w:webHidden/>
              </w:rPr>
              <w:fldChar w:fldCharType="separate"/>
            </w:r>
            <w:r>
              <w:rPr>
                <w:noProof/>
                <w:webHidden/>
              </w:rPr>
              <w:t>100</w:t>
            </w:r>
            <w:r>
              <w:rPr>
                <w:noProof/>
                <w:webHidden/>
              </w:rPr>
              <w:fldChar w:fldCharType="end"/>
            </w:r>
          </w:hyperlink>
        </w:p>
        <w:p w14:paraId="549F0215" w14:textId="55515E1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8" w:history="1">
            <w:r w:rsidRPr="00DE2988">
              <w:rPr>
                <w:rStyle w:val="Hyperlink"/>
                <w:noProof/>
              </w:rPr>
              <w:t>Graph - Orders per week – Quantities =  906325</w:t>
            </w:r>
            <w:r>
              <w:rPr>
                <w:noProof/>
                <w:webHidden/>
              </w:rPr>
              <w:tab/>
            </w:r>
            <w:r>
              <w:rPr>
                <w:noProof/>
                <w:webHidden/>
              </w:rPr>
              <w:fldChar w:fldCharType="begin"/>
            </w:r>
            <w:r>
              <w:rPr>
                <w:noProof/>
                <w:webHidden/>
              </w:rPr>
              <w:instrText xml:space="preserve"> PAGEREF _Toc192000628 \h </w:instrText>
            </w:r>
            <w:r>
              <w:rPr>
                <w:noProof/>
                <w:webHidden/>
              </w:rPr>
            </w:r>
            <w:r>
              <w:rPr>
                <w:noProof/>
                <w:webHidden/>
              </w:rPr>
              <w:fldChar w:fldCharType="separate"/>
            </w:r>
            <w:r>
              <w:rPr>
                <w:noProof/>
                <w:webHidden/>
              </w:rPr>
              <w:t>100</w:t>
            </w:r>
            <w:r>
              <w:rPr>
                <w:noProof/>
                <w:webHidden/>
              </w:rPr>
              <w:fldChar w:fldCharType="end"/>
            </w:r>
          </w:hyperlink>
        </w:p>
        <w:p w14:paraId="731FC095" w14:textId="359CB6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29" w:history="1">
            <w:r w:rsidRPr="00DE2988">
              <w:rPr>
                <w:rStyle w:val="Hyperlink"/>
                <w:noProof/>
              </w:rPr>
              <w:t>Graph - Orders per month – Quantities =  906574</w:t>
            </w:r>
            <w:r>
              <w:rPr>
                <w:noProof/>
                <w:webHidden/>
              </w:rPr>
              <w:tab/>
            </w:r>
            <w:r>
              <w:rPr>
                <w:noProof/>
                <w:webHidden/>
              </w:rPr>
              <w:fldChar w:fldCharType="begin"/>
            </w:r>
            <w:r>
              <w:rPr>
                <w:noProof/>
                <w:webHidden/>
              </w:rPr>
              <w:instrText xml:space="preserve"> PAGEREF _Toc192000629 \h </w:instrText>
            </w:r>
            <w:r>
              <w:rPr>
                <w:noProof/>
                <w:webHidden/>
              </w:rPr>
            </w:r>
            <w:r>
              <w:rPr>
                <w:noProof/>
                <w:webHidden/>
              </w:rPr>
              <w:fldChar w:fldCharType="separate"/>
            </w:r>
            <w:r>
              <w:rPr>
                <w:noProof/>
                <w:webHidden/>
              </w:rPr>
              <w:t>101</w:t>
            </w:r>
            <w:r>
              <w:rPr>
                <w:noProof/>
                <w:webHidden/>
              </w:rPr>
              <w:fldChar w:fldCharType="end"/>
            </w:r>
          </w:hyperlink>
        </w:p>
        <w:p w14:paraId="242C15FB" w14:textId="012D06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0" w:history="1">
            <w:r w:rsidRPr="00DE2988">
              <w:rPr>
                <w:rStyle w:val="Hyperlink"/>
                <w:noProof/>
              </w:rPr>
              <w:t>Graph - Orders per month – Amount =  906573</w:t>
            </w:r>
            <w:r>
              <w:rPr>
                <w:noProof/>
                <w:webHidden/>
              </w:rPr>
              <w:tab/>
            </w:r>
            <w:r>
              <w:rPr>
                <w:noProof/>
                <w:webHidden/>
              </w:rPr>
              <w:fldChar w:fldCharType="begin"/>
            </w:r>
            <w:r>
              <w:rPr>
                <w:noProof/>
                <w:webHidden/>
              </w:rPr>
              <w:instrText xml:space="preserve"> PAGEREF _Toc192000630 \h </w:instrText>
            </w:r>
            <w:r>
              <w:rPr>
                <w:noProof/>
                <w:webHidden/>
              </w:rPr>
            </w:r>
            <w:r>
              <w:rPr>
                <w:noProof/>
                <w:webHidden/>
              </w:rPr>
              <w:fldChar w:fldCharType="separate"/>
            </w:r>
            <w:r>
              <w:rPr>
                <w:noProof/>
                <w:webHidden/>
              </w:rPr>
              <w:t>101</w:t>
            </w:r>
            <w:r>
              <w:rPr>
                <w:noProof/>
                <w:webHidden/>
              </w:rPr>
              <w:fldChar w:fldCharType="end"/>
            </w:r>
          </w:hyperlink>
        </w:p>
        <w:p w14:paraId="4A540FC8" w14:textId="1476293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1" w:history="1">
            <w:r w:rsidRPr="00DE2988">
              <w:rPr>
                <w:rStyle w:val="Hyperlink"/>
                <w:noProof/>
              </w:rPr>
              <w:t>Orders per period – Quantities =  906317</w:t>
            </w:r>
            <w:r>
              <w:rPr>
                <w:noProof/>
                <w:webHidden/>
              </w:rPr>
              <w:tab/>
            </w:r>
            <w:r>
              <w:rPr>
                <w:noProof/>
                <w:webHidden/>
              </w:rPr>
              <w:fldChar w:fldCharType="begin"/>
            </w:r>
            <w:r>
              <w:rPr>
                <w:noProof/>
                <w:webHidden/>
              </w:rPr>
              <w:instrText xml:space="preserve"> PAGEREF _Toc192000631 \h </w:instrText>
            </w:r>
            <w:r>
              <w:rPr>
                <w:noProof/>
                <w:webHidden/>
              </w:rPr>
            </w:r>
            <w:r>
              <w:rPr>
                <w:noProof/>
                <w:webHidden/>
              </w:rPr>
              <w:fldChar w:fldCharType="separate"/>
            </w:r>
            <w:r>
              <w:rPr>
                <w:noProof/>
                <w:webHidden/>
              </w:rPr>
              <w:t>101</w:t>
            </w:r>
            <w:r>
              <w:rPr>
                <w:noProof/>
                <w:webHidden/>
              </w:rPr>
              <w:fldChar w:fldCharType="end"/>
            </w:r>
          </w:hyperlink>
        </w:p>
        <w:p w14:paraId="15EE3E15" w14:textId="116A1D4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2" w:history="1">
            <w:r w:rsidRPr="00DE2988">
              <w:rPr>
                <w:rStyle w:val="Hyperlink"/>
                <w:noProof/>
              </w:rPr>
              <w:t>Orders per period – Amount =  906318</w:t>
            </w:r>
            <w:r>
              <w:rPr>
                <w:noProof/>
                <w:webHidden/>
              </w:rPr>
              <w:tab/>
            </w:r>
            <w:r>
              <w:rPr>
                <w:noProof/>
                <w:webHidden/>
              </w:rPr>
              <w:fldChar w:fldCharType="begin"/>
            </w:r>
            <w:r>
              <w:rPr>
                <w:noProof/>
                <w:webHidden/>
              </w:rPr>
              <w:instrText xml:space="preserve"> PAGEREF _Toc192000632 \h </w:instrText>
            </w:r>
            <w:r>
              <w:rPr>
                <w:noProof/>
                <w:webHidden/>
              </w:rPr>
            </w:r>
            <w:r>
              <w:rPr>
                <w:noProof/>
                <w:webHidden/>
              </w:rPr>
              <w:fldChar w:fldCharType="separate"/>
            </w:r>
            <w:r>
              <w:rPr>
                <w:noProof/>
                <w:webHidden/>
              </w:rPr>
              <w:t>101</w:t>
            </w:r>
            <w:r>
              <w:rPr>
                <w:noProof/>
                <w:webHidden/>
              </w:rPr>
              <w:fldChar w:fldCharType="end"/>
            </w:r>
          </w:hyperlink>
        </w:p>
        <w:p w14:paraId="6FD0579C" w14:textId="296A730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3" w:history="1">
            <w:r w:rsidRPr="00DE2988">
              <w:rPr>
                <w:rStyle w:val="Hyperlink"/>
                <w:noProof/>
              </w:rPr>
              <w:t>Orders per period – Salesperson =  906310</w:t>
            </w:r>
            <w:r>
              <w:rPr>
                <w:noProof/>
                <w:webHidden/>
              </w:rPr>
              <w:tab/>
            </w:r>
            <w:r>
              <w:rPr>
                <w:noProof/>
                <w:webHidden/>
              </w:rPr>
              <w:fldChar w:fldCharType="begin"/>
            </w:r>
            <w:r>
              <w:rPr>
                <w:noProof/>
                <w:webHidden/>
              </w:rPr>
              <w:instrText xml:space="preserve"> PAGEREF _Toc192000633 \h </w:instrText>
            </w:r>
            <w:r>
              <w:rPr>
                <w:noProof/>
                <w:webHidden/>
              </w:rPr>
            </w:r>
            <w:r>
              <w:rPr>
                <w:noProof/>
                <w:webHidden/>
              </w:rPr>
              <w:fldChar w:fldCharType="separate"/>
            </w:r>
            <w:r>
              <w:rPr>
                <w:noProof/>
                <w:webHidden/>
              </w:rPr>
              <w:t>101</w:t>
            </w:r>
            <w:r>
              <w:rPr>
                <w:noProof/>
                <w:webHidden/>
              </w:rPr>
              <w:fldChar w:fldCharType="end"/>
            </w:r>
          </w:hyperlink>
        </w:p>
        <w:p w14:paraId="26BDED6A" w14:textId="66666B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4" w:history="1">
            <w:r w:rsidRPr="00DE2988">
              <w:rPr>
                <w:rStyle w:val="Hyperlink"/>
                <w:noProof/>
              </w:rPr>
              <w:t>Orders per period - Document group 1 =  906308 + Orders per period - Document group 2 =  906309</w:t>
            </w:r>
            <w:r>
              <w:rPr>
                <w:noProof/>
                <w:webHidden/>
              </w:rPr>
              <w:tab/>
            </w:r>
            <w:r>
              <w:rPr>
                <w:noProof/>
                <w:webHidden/>
              </w:rPr>
              <w:fldChar w:fldCharType="begin"/>
            </w:r>
            <w:r>
              <w:rPr>
                <w:noProof/>
                <w:webHidden/>
              </w:rPr>
              <w:instrText xml:space="preserve"> PAGEREF _Toc192000634 \h </w:instrText>
            </w:r>
            <w:r>
              <w:rPr>
                <w:noProof/>
                <w:webHidden/>
              </w:rPr>
            </w:r>
            <w:r>
              <w:rPr>
                <w:noProof/>
                <w:webHidden/>
              </w:rPr>
              <w:fldChar w:fldCharType="separate"/>
            </w:r>
            <w:r>
              <w:rPr>
                <w:noProof/>
                <w:webHidden/>
              </w:rPr>
              <w:t>101</w:t>
            </w:r>
            <w:r>
              <w:rPr>
                <w:noProof/>
                <w:webHidden/>
              </w:rPr>
              <w:fldChar w:fldCharType="end"/>
            </w:r>
          </w:hyperlink>
        </w:p>
        <w:p w14:paraId="5F49CB28" w14:textId="0FC6E62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5" w:history="1">
            <w:r w:rsidRPr="00DE2988">
              <w:rPr>
                <w:rStyle w:val="Hyperlink"/>
                <w:noProof/>
              </w:rPr>
              <w:t>Orders per period - Creditor group 1 =  906306 + Orders per period - Creditor group 1 =  906307</w:t>
            </w:r>
            <w:r>
              <w:rPr>
                <w:noProof/>
                <w:webHidden/>
              </w:rPr>
              <w:tab/>
            </w:r>
            <w:r>
              <w:rPr>
                <w:noProof/>
                <w:webHidden/>
              </w:rPr>
              <w:fldChar w:fldCharType="begin"/>
            </w:r>
            <w:r>
              <w:rPr>
                <w:noProof/>
                <w:webHidden/>
              </w:rPr>
              <w:instrText xml:space="preserve"> PAGEREF _Toc192000635 \h </w:instrText>
            </w:r>
            <w:r>
              <w:rPr>
                <w:noProof/>
                <w:webHidden/>
              </w:rPr>
            </w:r>
            <w:r>
              <w:rPr>
                <w:noProof/>
                <w:webHidden/>
              </w:rPr>
              <w:fldChar w:fldCharType="separate"/>
            </w:r>
            <w:r>
              <w:rPr>
                <w:noProof/>
                <w:webHidden/>
              </w:rPr>
              <w:t>101</w:t>
            </w:r>
            <w:r>
              <w:rPr>
                <w:noProof/>
                <w:webHidden/>
              </w:rPr>
              <w:fldChar w:fldCharType="end"/>
            </w:r>
          </w:hyperlink>
        </w:p>
        <w:p w14:paraId="2D039A98" w14:textId="3E9123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6" w:history="1">
            <w:r w:rsidRPr="00DE2988">
              <w:rPr>
                <w:rStyle w:val="Hyperlink"/>
                <w:noProof/>
              </w:rPr>
              <w:t>Order list  =  906032</w:t>
            </w:r>
            <w:r>
              <w:rPr>
                <w:noProof/>
                <w:webHidden/>
              </w:rPr>
              <w:tab/>
            </w:r>
            <w:r>
              <w:rPr>
                <w:noProof/>
                <w:webHidden/>
              </w:rPr>
              <w:fldChar w:fldCharType="begin"/>
            </w:r>
            <w:r>
              <w:rPr>
                <w:noProof/>
                <w:webHidden/>
              </w:rPr>
              <w:instrText xml:space="preserve"> PAGEREF _Toc192000636 \h </w:instrText>
            </w:r>
            <w:r>
              <w:rPr>
                <w:noProof/>
                <w:webHidden/>
              </w:rPr>
            </w:r>
            <w:r>
              <w:rPr>
                <w:noProof/>
                <w:webHidden/>
              </w:rPr>
              <w:fldChar w:fldCharType="separate"/>
            </w:r>
            <w:r>
              <w:rPr>
                <w:noProof/>
                <w:webHidden/>
              </w:rPr>
              <w:t>102</w:t>
            </w:r>
            <w:r>
              <w:rPr>
                <w:noProof/>
                <w:webHidden/>
              </w:rPr>
              <w:fldChar w:fldCharType="end"/>
            </w:r>
          </w:hyperlink>
        </w:p>
        <w:p w14:paraId="7E4E839E" w14:textId="65CF2A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7" w:history="1">
            <w:r w:rsidRPr="00DE2988">
              <w:rPr>
                <w:rStyle w:val="Hyperlink"/>
                <w:noProof/>
              </w:rPr>
              <w:t>Outstanding Orders =  906033</w:t>
            </w:r>
            <w:r>
              <w:rPr>
                <w:noProof/>
                <w:webHidden/>
              </w:rPr>
              <w:tab/>
            </w:r>
            <w:r>
              <w:rPr>
                <w:noProof/>
                <w:webHidden/>
              </w:rPr>
              <w:fldChar w:fldCharType="begin"/>
            </w:r>
            <w:r>
              <w:rPr>
                <w:noProof/>
                <w:webHidden/>
              </w:rPr>
              <w:instrText xml:space="preserve"> PAGEREF _Toc192000637 \h </w:instrText>
            </w:r>
            <w:r>
              <w:rPr>
                <w:noProof/>
                <w:webHidden/>
              </w:rPr>
            </w:r>
            <w:r>
              <w:rPr>
                <w:noProof/>
                <w:webHidden/>
              </w:rPr>
              <w:fldChar w:fldCharType="separate"/>
            </w:r>
            <w:r>
              <w:rPr>
                <w:noProof/>
                <w:webHidden/>
              </w:rPr>
              <w:t>102</w:t>
            </w:r>
            <w:r>
              <w:rPr>
                <w:noProof/>
                <w:webHidden/>
              </w:rPr>
              <w:fldChar w:fldCharType="end"/>
            </w:r>
          </w:hyperlink>
        </w:p>
        <w:p w14:paraId="251C52C4" w14:textId="1603C02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8" w:history="1">
            <w:r w:rsidRPr="00DE2988">
              <w:rPr>
                <w:rStyle w:val="Hyperlink"/>
                <w:noProof/>
              </w:rPr>
              <w:t>Re-order Quantities =  906136</w:t>
            </w:r>
            <w:r>
              <w:rPr>
                <w:noProof/>
                <w:webHidden/>
              </w:rPr>
              <w:tab/>
            </w:r>
            <w:r>
              <w:rPr>
                <w:noProof/>
                <w:webHidden/>
              </w:rPr>
              <w:fldChar w:fldCharType="begin"/>
            </w:r>
            <w:r>
              <w:rPr>
                <w:noProof/>
                <w:webHidden/>
              </w:rPr>
              <w:instrText xml:space="preserve"> PAGEREF _Toc192000638 \h </w:instrText>
            </w:r>
            <w:r>
              <w:rPr>
                <w:noProof/>
                <w:webHidden/>
              </w:rPr>
            </w:r>
            <w:r>
              <w:rPr>
                <w:noProof/>
                <w:webHidden/>
              </w:rPr>
              <w:fldChar w:fldCharType="separate"/>
            </w:r>
            <w:r>
              <w:rPr>
                <w:noProof/>
                <w:webHidden/>
              </w:rPr>
              <w:t>102</w:t>
            </w:r>
            <w:r>
              <w:rPr>
                <w:noProof/>
                <w:webHidden/>
              </w:rPr>
              <w:fldChar w:fldCharType="end"/>
            </w:r>
          </w:hyperlink>
        </w:p>
        <w:p w14:paraId="4A9FE12D" w14:textId="36668AE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39" w:history="1">
            <w:r w:rsidRPr="00DE2988">
              <w:rPr>
                <w:rStyle w:val="Hyperlink"/>
                <w:noProof/>
              </w:rPr>
              <w:t>Backorder =  906050</w:t>
            </w:r>
            <w:r>
              <w:rPr>
                <w:noProof/>
                <w:webHidden/>
              </w:rPr>
              <w:tab/>
            </w:r>
            <w:r>
              <w:rPr>
                <w:noProof/>
                <w:webHidden/>
              </w:rPr>
              <w:fldChar w:fldCharType="begin"/>
            </w:r>
            <w:r>
              <w:rPr>
                <w:noProof/>
                <w:webHidden/>
              </w:rPr>
              <w:instrText xml:space="preserve"> PAGEREF _Toc192000639 \h </w:instrText>
            </w:r>
            <w:r>
              <w:rPr>
                <w:noProof/>
                <w:webHidden/>
              </w:rPr>
            </w:r>
            <w:r>
              <w:rPr>
                <w:noProof/>
                <w:webHidden/>
              </w:rPr>
              <w:fldChar w:fldCharType="separate"/>
            </w:r>
            <w:r>
              <w:rPr>
                <w:noProof/>
                <w:webHidden/>
              </w:rPr>
              <w:t>102</w:t>
            </w:r>
            <w:r>
              <w:rPr>
                <w:noProof/>
                <w:webHidden/>
              </w:rPr>
              <w:fldChar w:fldCharType="end"/>
            </w:r>
          </w:hyperlink>
        </w:p>
        <w:p w14:paraId="728E491F" w14:textId="495867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0" w:history="1">
            <w:r w:rsidRPr="00DE2988">
              <w:rPr>
                <w:rStyle w:val="Hyperlink"/>
                <w:noProof/>
              </w:rPr>
              <w:t>Bar order =  906056</w:t>
            </w:r>
            <w:r>
              <w:rPr>
                <w:noProof/>
                <w:webHidden/>
              </w:rPr>
              <w:tab/>
            </w:r>
            <w:r>
              <w:rPr>
                <w:noProof/>
                <w:webHidden/>
              </w:rPr>
              <w:fldChar w:fldCharType="begin"/>
            </w:r>
            <w:r>
              <w:rPr>
                <w:noProof/>
                <w:webHidden/>
              </w:rPr>
              <w:instrText xml:space="preserve"> PAGEREF _Toc192000640 \h </w:instrText>
            </w:r>
            <w:r>
              <w:rPr>
                <w:noProof/>
                <w:webHidden/>
              </w:rPr>
            </w:r>
            <w:r>
              <w:rPr>
                <w:noProof/>
                <w:webHidden/>
              </w:rPr>
              <w:fldChar w:fldCharType="separate"/>
            </w:r>
            <w:r>
              <w:rPr>
                <w:noProof/>
                <w:webHidden/>
              </w:rPr>
              <w:t>102</w:t>
            </w:r>
            <w:r>
              <w:rPr>
                <w:noProof/>
                <w:webHidden/>
              </w:rPr>
              <w:fldChar w:fldCharType="end"/>
            </w:r>
          </w:hyperlink>
        </w:p>
        <w:p w14:paraId="579818EE" w14:textId="5F3F8E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1" w:history="1">
            <w:r w:rsidRPr="00DE2988">
              <w:rPr>
                <w:rStyle w:val="Hyperlink"/>
                <w:noProof/>
              </w:rPr>
              <w:t>Kitchen order =  906057</w:t>
            </w:r>
            <w:r>
              <w:rPr>
                <w:noProof/>
                <w:webHidden/>
              </w:rPr>
              <w:tab/>
            </w:r>
            <w:r>
              <w:rPr>
                <w:noProof/>
                <w:webHidden/>
              </w:rPr>
              <w:fldChar w:fldCharType="begin"/>
            </w:r>
            <w:r>
              <w:rPr>
                <w:noProof/>
                <w:webHidden/>
              </w:rPr>
              <w:instrText xml:space="preserve"> PAGEREF _Toc192000641 \h </w:instrText>
            </w:r>
            <w:r>
              <w:rPr>
                <w:noProof/>
                <w:webHidden/>
              </w:rPr>
            </w:r>
            <w:r>
              <w:rPr>
                <w:noProof/>
                <w:webHidden/>
              </w:rPr>
              <w:fldChar w:fldCharType="separate"/>
            </w:r>
            <w:r>
              <w:rPr>
                <w:noProof/>
                <w:webHidden/>
              </w:rPr>
              <w:t>102</w:t>
            </w:r>
            <w:r>
              <w:rPr>
                <w:noProof/>
                <w:webHidden/>
              </w:rPr>
              <w:fldChar w:fldCharType="end"/>
            </w:r>
          </w:hyperlink>
        </w:p>
        <w:p w14:paraId="0101473E" w14:textId="6EE62B0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2" w:history="1">
            <w:r w:rsidRPr="00DE2988">
              <w:rPr>
                <w:rStyle w:val="Hyperlink"/>
                <w:noProof/>
              </w:rPr>
              <w:t>Confirmed Orders =  906135</w:t>
            </w:r>
            <w:r>
              <w:rPr>
                <w:noProof/>
                <w:webHidden/>
              </w:rPr>
              <w:tab/>
            </w:r>
            <w:r>
              <w:rPr>
                <w:noProof/>
                <w:webHidden/>
              </w:rPr>
              <w:fldChar w:fldCharType="begin"/>
            </w:r>
            <w:r>
              <w:rPr>
                <w:noProof/>
                <w:webHidden/>
              </w:rPr>
              <w:instrText xml:space="preserve"> PAGEREF _Toc192000642 \h </w:instrText>
            </w:r>
            <w:r>
              <w:rPr>
                <w:noProof/>
                <w:webHidden/>
              </w:rPr>
            </w:r>
            <w:r>
              <w:rPr>
                <w:noProof/>
                <w:webHidden/>
              </w:rPr>
              <w:fldChar w:fldCharType="separate"/>
            </w:r>
            <w:r>
              <w:rPr>
                <w:noProof/>
                <w:webHidden/>
              </w:rPr>
              <w:t>102</w:t>
            </w:r>
            <w:r>
              <w:rPr>
                <w:noProof/>
                <w:webHidden/>
              </w:rPr>
              <w:fldChar w:fldCharType="end"/>
            </w:r>
          </w:hyperlink>
        </w:p>
        <w:p w14:paraId="2916D4C4" w14:textId="34099A6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3" w:history="1">
            <w:r w:rsidRPr="00DE2988">
              <w:rPr>
                <w:rStyle w:val="Hyperlink"/>
                <w:noProof/>
              </w:rPr>
              <w:t>Unconfirmed Orders =  906136</w:t>
            </w:r>
            <w:r>
              <w:rPr>
                <w:noProof/>
                <w:webHidden/>
              </w:rPr>
              <w:tab/>
            </w:r>
            <w:r>
              <w:rPr>
                <w:noProof/>
                <w:webHidden/>
              </w:rPr>
              <w:fldChar w:fldCharType="begin"/>
            </w:r>
            <w:r>
              <w:rPr>
                <w:noProof/>
                <w:webHidden/>
              </w:rPr>
              <w:instrText xml:space="preserve"> PAGEREF _Toc192000643 \h </w:instrText>
            </w:r>
            <w:r>
              <w:rPr>
                <w:noProof/>
                <w:webHidden/>
              </w:rPr>
            </w:r>
            <w:r>
              <w:rPr>
                <w:noProof/>
                <w:webHidden/>
              </w:rPr>
              <w:fldChar w:fldCharType="separate"/>
            </w:r>
            <w:r>
              <w:rPr>
                <w:noProof/>
                <w:webHidden/>
              </w:rPr>
              <w:t>103</w:t>
            </w:r>
            <w:r>
              <w:rPr>
                <w:noProof/>
                <w:webHidden/>
              </w:rPr>
              <w:fldChar w:fldCharType="end"/>
            </w:r>
          </w:hyperlink>
        </w:p>
        <w:p w14:paraId="6BED225E" w14:textId="762B485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4" w:history="1">
            <w:r w:rsidRPr="00DE2988">
              <w:rPr>
                <w:rStyle w:val="Hyperlink"/>
                <w:noProof/>
              </w:rPr>
              <w:t>Order (no codes) =  906199</w:t>
            </w:r>
            <w:r>
              <w:rPr>
                <w:noProof/>
                <w:webHidden/>
              </w:rPr>
              <w:tab/>
            </w:r>
            <w:r>
              <w:rPr>
                <w:noProof/>
                <w:webHidden/>
              </w:rPr>
              <w:fldChar w:fldCharType="begin"/>
            </w:r>
            <w:r>
              <w:rPr>
                <w:noProof/>
                <w:webHidden/>
              </w:rPr>
              <w:instrText xml:space="preserve"> PAGEREF _Toc192000644 \h </w:instrText>
            </w:r>
            <w:r>
              <w:rPr>
                <w:noProof/>
                <w:webHidden/>
              </w:rPr>
            </w:r>
            <w:r>
              <w:rPr>
                <w:noProof/>
                <w:webHidden/>
              </w:rPr>
              <w:fldChar w:fldCharType="separate"/>
            </w:r>
            <w:r>
              <w:rPr>
                <w:noProof/>
                <w:webHidden/>
              </w:rPr>
              <w:t>103</w:t>
            </w:r>
            <w:r>
              <w:rPr>
                <w:noProof/>
                <w:webHidden/>
              </w:rPr>
              <w:fldChar w:fldCharType="end"/>
            </w:r>
          </w:hyperlink>
        </w:p>
        <w:p w14:paraId="034C5A37" w14:textId="362312C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5" w:history="1">
            <w:r w:rsidRPr="00DE2988">
              <w:rPr>
                <w:rStyle w:val="Hyperlink"/>
                <w:noProof/>
              </w:rPr>
              <w:t>Order (10 code) =  906205</w:t>
            </w:r>
            <w:r>
              <w:rPr>
                <w:noProof/>
                <w:webHidden/>
              </w:rPr>
              <w:tab/>
            </w:r>
            <w:r>
              <w:rPr>
                <w:noProof/>
                <w:webHidden/>
              </w:rPr>
              <w:fldChar w:fldCharType="begin"/>
            </w:r>
            <w:r>
              <w:rPr>
                <w:noProof/>
                <w:webHidden/>
              </w:rPr>
              <w:instrText xml:space="preserve"> PAGEREF _Toc192000645 \h </w:instrText>
            </w:r>
            <w:r>
              <w:rPr>
                <w:noProof/>
                <w:webHidden/>
              </w:rPr>
            </w:r>
            <w:r>
              <w:rPr>
                <w:noProof/>
                <w:webHidden/>
              </w:rPr>
              <w:fldChar w:fldCharType="separate"/>
            </w:r>
            <w:r>
              <w:rPr>
                <w:noProof/>
                <w:webHidden/>
              </w:rPr>
              <w:t>103</w:t>
            </w:r>
            <w:r>
              <w:rPr>
                <w:noProof/>
                <w:webHidden/>
              </w:rPr>
              <w:fldChar w:fldCharType="end"/>
            </w:r>
          </w:hyperlink>
        </w:p>
        <w:p w14:paraId="232D949F" w14:textId="5949608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6" w:history="1">
            <w:r w:rsidRPr="00DE2988">
              <w:rPr>
                <w:rStyle w:val="Hyperlink"/>
                <w:noProof/>
              </w:rPr>
              <w:t>Order (15 code) =  906211</w:t>
            </w:r>
            <w:r>
              <w:rPr>
                <w:noProof/>
                <w:webHidden/>
              </w:rPr>
              <w:tab/>
            </w:r>
            <w:r>
              <w:rPr>
                <w:noProof/>
                <w:webHidden/>
              </w:rPr>
              <w:fldChar w:fldCharType="begin"/>
            </w:r>
            <w:r>
              <w:rPr>
                <w:noProof/>
                <w:webHidden/>
              </w:rPr>
              <w:instrText xml:space="preserve"> PAGEREF _Toc192000646 \h </w:instrText>
            </w:r>
            <w:r>
              <w:rPr>
                <w:noProof/>
                <w:webHidden/>
              </w:rPr>
            </w:r>
            <w:r>
              <w:rPr>
                <w:noProof/>
                <w:webHidden/>
              </w:rPr>
              <w:fldChar w:fldCharType="separate"/>
            </w:r>
            <w:r>
              <w:rPr>
                <w:noProof/>
                <w:webHidden/>
              </w:rPr>
              <w:t>103</w:t>
            </w:r>
            <w:r>
              <w:rPr>
                <w:noProof/>
                <w:webHidden/>
              </w:rPr>
              <w:fldChar w:fldCharType="end"/>
            </w:r>
          </w:hyperlink>
        </w:p>
        <w:p w14:paraId="26AB6AC9" w14:textId="3807737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7" w:history="1">
            <w:r w:rsidRPr="00DE2988">
              <w:rPr>
                <w:rStyle w:val="Hyperlink"/>
                <w:noProof/>
              </w:rPr>
              <w:t>Order A4 (no codes) =  906217</w:t>
            </w:r>
            <w:r>
              <w:rPr>
                <w:noProof/>
                <w:webHidden/>
              </w:rPr>
              <w:tab/>
            </w:r>
            <w:r>
              <w:rPr>
                <w:noProof/>
                <w:webHidden/>
              </w:rPr>
              <w:fldChar w:fldCharType="begin"/>
            </w:r>
            <w:r>
              <w:rPr>
                <w:noProof/>
                <w:webHidden/>
              </w:rPr>
              <w:instrText xml:space="preserve"> PAGEREF _Toc192000647 \h </w:instrText>
            </w:r>
            <w:r>
              <w:rPr>
                <w:noProof/>
                <w:webHidden/>
              </w:rPr>
            </w:r>
            <w:r>
              <w:rPr>
                <w:noProof/>
                <w:webHidden/>
              </w:rPr>
              <w:fldChar w:fldCharType="separate"/>
            </w:r>
            <w:r>
              <w:rPr>
                <w:noProof/>
                <w:webHidden/>
              </w:rPr>
              <w:t>103</w:t>
            </w:r>
            <w:r>
              <w:rPr>
                <w:noProof/>
                <w:webHidden/>
              </w:rPr>
              <w:fldChar w:fldCharType="end"/>
            </w:r>
          </w:hyperlink>
        </w:p>
        <w:p w14:paraId="192C7564" w14:textId="33FA592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8" w:history="1">
            <w:r w:rsidRPr="00DE2988">
              <w:rPr>
                <w:rStyle w:val="Hyperlink"/>
                <w:rFonts w:hint="eastAsia"/>
                <w:noProof/>
              </w:rPr>
              <w:t>شراء</w:t>
            </w:r>
            <w:r w:rsidRPr="00DE2988">
              <w:rPr>
                <w:rStyle w:val="Hyperlink"/>
                <w:noProof/>
              </w:rPr>
              <w:t xml:space="preserve"> A4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 should this translation (no codes) not be preceding Purchase A4 like in other translations for example "</w:t>
            </w:r>
            <w:r w:rsidRPr="00DE2988">
              <w:rPr>
                <w:rStyle w:val="Hyperlink"/>
                <w:rFonts w:hint="eastAsia"/>
                <w:noProof/>
              </w:rPr>
              <w:t>شراء</w:t>
            </w:r>
            <w:r w:rsidRPr="00DE2988">
              <w:rPr>
                <w:rStyle w:val="Hyperlink"/>
                <w:noProof/>
              </w:rPr>
              <w:t xml:space="preserve"> (</w:t>
            </w:r>
            <w:r w:rsidRPr="00DE2988">
              <w:rPr>
                <w:rStyle w:val="Hyperlink"/>
                <w:rFonts w:hint="eastAsia"/>
                <w:noProof/>
              </w:rPr>
              <w:t>بدون</w:t>
            </w:r>
            <w:r w:rsidRPr="00DE2988">
              <w:rPr>
                <w:rStyle w:val="Hyperlink"/>
                <w:noProof/>
              </w:rPr>
              <w:t xml:space="preserve"> </w:t>
            </w:r>
            <w:r w:rsidRPr="00DE2988">
              <w:rPr>
                <w:rStyle w:val="Hyperlink"/>
                <w:rFonts w:hint="eastAsia"/>
                <w:noProof/>
              </w:rPr>
              <w:t>رموز</w:t>
            </w:r>
            <w:r w:rsidRPr="00DE2988">
              <w:rPr>
                <w:rStyle w:val="Hyperlink"/>
                <w:noProof/>
              </w:rPr>
              <w:t>)" Should "Order A4 (no codes) be similar to Purchase (no codes)</w:t>
            </w:r>
            <w:r>
              <w:rPr>
                <w:noProof/>
                <w:webHidden/>
              </w:rPr>
              <w:tab/>
            </w:r>
            <w:r>
              <w:rPr>
                <w:noProof/>
                <w:webHidden/>
              </w:rPr>
              <w:fldChar w:fldCharType="begin"/>
            </w:r>
            <w:r>
              <w:rPr>
                <w:noProof/>
                <w:webHidden/>
              </w:rPr>
              <w:instrText xml:space="preserve"> PAGEREF _Toc192000648 \h </w:instrText>
            </w:r>
            <w:r>
              <w:rPr>
                <w:noProof/>
                <w:webHidden/>
              </w:rPr>
            </w:r>
            <w:r>
              <w:rPr>
                <w:noProof/>
                <w:webHidden/>
              </w:rPr>
              <w:fldChar w:fldCharType="separate"/>
            </w:r>
            <w:r>
              <w:rPr>
                <w:noProof/>
                <w:webHidden/>
              </w:rPr>
              <w:t>103</w:t>
            </w:r>
            <w:r>
              <w:rPr>
                <w:noProof/>
                <w:webHidden/>
              </w:rPr>
              <w:fldChar w:fldCharType="end"/>
            </w:r>
          </w:hyperlink>
        </w:p>
        <w:p w14:paraId="59A04509" w14:textId="09EDE94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49" w:history="1">
            <w:r w:rsidRPr="00DE2988">
              <w:rPr>
                <w:rStyle w:val="Hyperlink"/>
                <w:noProof/>
              </w:rPr>
              <w:t>Order A4 (10 code) = Language ID 906223</w:t>
            </w:r>
            <w:r>
              <w:rPr>
                <w:noProof/>
                <w:webHidden/>
              </w:rPr>
              <w:tab/>
            </w:r>
            <w:r>
              <w:rPr>
                <w:noProof/>
                <w:webHidden/>
              </w:rPr>
              <w:fldChar w:fldCharType="begin"/>
            </w:r>
            <w:r>
              <w:rPr>
                <w:noProof/>
                <w:webHidden/>
              </w:rPr>
              <w:instrText xml:space="preserve"> PAGEREF _Toc192000649 \h </w:instrText>
            </w:r>
            <w:r>
              <w:rPr>
                <w:noProof/>
                <w:webHidden/>
              </w:rPr>
            </w:r>
            <w:r>
              <w:rPr>
                <w:noProof/>
                <w:webHidden/>
              </w:rPr>
              <w:fldChar w:fldCharType="separate"/>
            </w:r>
            <w:r>
              <w:rPr>
                <w:noProof/>
                <w:webHidden/>
              </w:rPr>
              <w:t>104</w:t>
            </w:r>
            <w:r>
              <w:rPr>
                <w:noProof/>
                <w:webHidden/>
              </w:rPr>
              <w:fldChar w:fldCharType="end"/>
            </w:r>
          </w:hyperlink>
        </w:p>
        <w:p w14:paraId="74853D96" w14:textId="223D3B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0" w:history="1">
            <w:r w:rsidRPr="00DE2988">
              <w:rPr>
                <w:rStyle w:val="Hyperlink"/>
                <w:noProof/>
              </w:rPr>
              <w:t>Open osCommerce order in browser = Language ID 3024</w:t>
            </w:r>
            <w:r>
              <w:rPr>
                <w:noProof/>
                <w:webHidden/>
              </w:rPr>
              <w:tab/>
            </w:r>
            <w:r>
              <w:rPr>
                <w:noProof/>
                <w:webHidden/>
              </w:rPr>
              <w:fldChar w:fldCharType="begin"/>
            </w:r>
            <w:r>
              <w:rPr>
                <w:noProof/>
                <w:webHidden/>
              </w:rPr>
              <w:instrText xml:space="preserve"> PAGEREF _Toc192000650 \h </w:instrText>
            </w:r>
            <w:r>
              <w:rPr>
                <w:noProof/>
                <w:webHidden/>
              </w:rPr>
            </w:r>
            <w:r>
              <w:rPr>
                <w:noProof/>
                <w:webHidden/>
              </w:rPr>
              <w:fldChar w:fldCharType="separate"/>
            </w:r>
            <w:r>
              <w:rPr>
                <w:noProof/>
                <w:webHidden/>
              </w:rPr>
              <w:t>104</w:t>
            </w:r>
            <w:r>
              <w:rPr>
                <w:noProof/>
                <w:webHidden/>
              </w:rPr>
              <w:fldChar w:fldCharType="end"/>
            </w:r>
          </w:hyperlink>
        </w:p>
        <w:p w14:paraId="3698A319" w14:textId="7F2204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1" w:history="1">
            <w:r w:rsidRPr="00DE2988">
              <w:rPr>
                <w:rStyle w:val="Hyperlink"/>
                <w:noProof/>
              </w:rPr>
              <w:t>Reorder at = Language ID 3129</w:t>
            </w:r>
            <w:r>
              <w:rPr>
                <w:noProof/>
                <w:webHidden/>
              </w:rPr>
              <w:tab/>
            </w:r>
            <w:r>
              <w:rPr>
                <w:noProof/>
                <w:webHidden/>
              </w:rPr>
              <w:fldChar w:fldCharType="begin"/>
            </w:r>
            <w:r>
              <w:rPr>
                <w:noProof/>
                <w:webHidden/>
              </w:rPr>
              <w:instrText xml:space="preserve"> PAGEREF _Toc192000651 \h </w:instrText>
            </w:r>
            <w:r>
              <w:rPr>
                <w:noProof/>
                <w:webHidden/>
              </w:rPr>
            </w:r>
            <w:r>
              <w:rPr>
                <w:noProof/>
                <w:webHidden/>
              </w:rPr>
              <w:fldChar w:fldCharType="separate"/>
            </w:r>
            <w:r>
              <w:rPr>
                <w:noProof/>
                <w:webHidden/>
              </w:rPr>
              <w:t>104</w:t>
            </w:r>
            <w:r>
              <w:rPr>
                <w:noProof/>
                <w:webHidden/>
              </w:rPr>
              <w:fldChar w:fldCharType="end"/>
            </w:r>
          </w:hyperlink>
        </w:p>
        <w:p w14:paraId="18B5B673" w14:textId="463FA58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2" w:history="1">
            <w:r w:rsidRPr="00DE2988">
              <w:rPr>
                <w:rStyle w:val="Hyperlink"/>
                <w:noProof/>
              </w:rPr>
              <w:t>Reorder level - your items will be reordered until this quantity! =   3131</w:t>
            </w:r>
            <w:r>
              <w:rPr>
                <w:noProof/>
                <w:webHidden/>
              </w:rPr>
              <w:tab/>
            </w:r>
            <w:r>
              <w:rPr>
                <w:noProof/>
                <w:webHidden/>
              </w:rPr>
              <w:fldChar w:fldCharType="begin"/>
            </w:r>
            <w:r>
              <w:rPr>
                <w:noProof/>
                <w:webHidden/>
              </w:rPr>
              <w:instrText xml:space="preserve"> PAGEREF _Toc192000652 \h </w:instrText>
            </w:r>
            <w:r>
              <w:rPr>
                <w:noProof/>
                <w:webHidden/>
              </w:rPr>
            </w:r>
            <w:r>
              <w:rPr>
                <w:noProof/>
                <w:webHidden/>
              </w:rPr>
              <w:fldChar w:fldCharType="separate"/>
            </w:r>
            <w:r>
              <w:rPr>
                <w:noProof/>
                <w:webHidden/>
              </w:rPr>
              <w:t>104</w:t>
            </w:r>
            <w:r>
              <w:rPr>
                <w:noProof/>
                <w:webHidden/>
              </w:rPr>
              <w:fldChar w:fldCharType="end"/>
            </w:r>
          </w:hyperlink>
        </w:p>
        <w:p w14:paraId="0E250E61" w14:textId="16966EB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3" w:history="1">
            <w:r w:rsidRPr="00DE2988">
              <w:rPr>
                <w:rStyle w:val="Hyperlink"/>
                <w:noProof/>
              </w:rPr>
              <w:t>If your stock goes below this, then the system will reorder until the reorder quantity! =  3132</w:t>
            </w:r>
            <w:r>
              <w:rPr>
                <w:noProof/>
                <w:webHidden/>
              </w:rPr>
              <w:tab/>
            </w:r>
            <w:r>
              <w:rPr>
                <w:noProof/>
                <w:webHidden/>
              </w:rPr>
              <w:fldChar w:fldCharType="begin"/>
            </w:r>
            <w:r>
              <w:rPr>
                <w:noProof/>
                <w:webHidden/>
              </w:rPr>
              <w:instrText xml:space="preserve"> PAGEREF _Toc192000653 \h </w:instrText>
            </w:r>
            <w:r>
              <w:rPr>
                <w:noProof/>
                <w:webHidden/>
              </w:rPr>
            </w:r>
            <w:r>
              <w:rPr>
                <w:noProof/>
                <w:webHidden/>
              </w:rPr>
              <w:fldChar w:fldCharType="separate"/>
            </w:r>
            <w:r>
              <w:rPr>
                <w:noProof/>
                <w:webHidden/>
              </w:rPr>
              <w:t>104</w:t>
            </w:r>
            <w:r>
              <w:rPr>
                <w:noProof/>
                <w:webHidden/>
              </w:rPr>
              <w:fldChar w:fldCharType="end"/>
            </w:r>
          </w:hyperlink>
        </w:p>
        <w:p w14:paraId="3EA56658" w14:textId="390427E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4" w:history="1">
            <w:r w:rsidRPr="00DE2988">
              <w:rPr>
                <w:rStyle w:val="Hyperlink"/>
                <w:noProof/>
              </w:rPr>
              <w:t>Cur : %s Quote : %s Order : %s Exp : %s =  3139</w:t>
            </w:r>
            <w:r>
              <w:rPr>
                <w:noProof/>
                <w:webHidden/>
              </w:rPr>
              <w:tab/>
            </w:r>
            <w:r>
              <w:rPr>
                <w:noProof/>
                <w:webHidden/>
              </w:rPr>
              <w:fldChar w:fldCharType="begin"/>
            </w:r>
            <w:r>
              <w:rPr>
                <w:noProof/>
                <w:webHidden/>
              </w:rPr>
              <w:instrText xml:space="preserve"> PAGEREF _Toc192000654 \h </w:instrText>
            </w:r>
            <w:r>
              <w:rPr>
                <w:noProof/>
                <w:webHidden/>
              </w:rPr>
            </w:r>
            <w:r>
              <w:rPr>
                <w:noProof/>
                <w:webHidden/>
              </w:rPr>
              <w:fldChar w:fldCharType="separate"/>
            </w:r>
            <w:r>
              <w:rPr>
                <w:noProof/>
                <w:webHidden/>
              </w:rPr>
              <w:t>104</w:t>
            </w:r>
            <w:r>
              <w:rPr>
                <w:noProof/>
                <w:webHidden/>
              </w:rPr>
              <w:fldChar w:fldCharType="end"/>
            </w:r>
          </w:hyperlink>
        </w:p>
        <w:p w14:paraId="6A542644" w14:textId="59CD7C7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5" w:history="1">
            <w:r w:rsidRPr="00DE2988">
              <w:rPr>
                <w:rStyle w:val="Hyperlink"/>
                <w:noProof/>
              </w:rPr>
              <w:t xml:space="preserve">Cur : %s Quote : %s Order : %s Exp : %s = Cur = </w:t>
            </w:r>
            <w:r w:rsidRPr="00DE2988">
              <w:rPr>
                <w:rStyle w:val="Hyperlink"/>
                <w:rFonts w:hint="eastAsia"/>
                <w:noProof/>
              </w:rPr>
              <w:t>العملة</w:t>
            </w:r>
            <w:r w:rsidRPr="00DE2988">
              <w:rPr>
                <w:rStyle w:val="Hyperlink"/>
                <w:noProof/>
              </w:rPr>
              <w:t xml:space="preserve"> (Currency) meaning Current and Exp = </w:t>
            </w:r>
            <w:r w:rsidRPr="00DE2988">
              <w:rPr>
                <w:rStyle w:val="Hyperlink"/>
                <w:rFonts w:hint="eastAsia"/>
                <w:noProof/>
              </w:rPr>
              <w:t>انتهاء</w:t>
            </w:r>
            <w:r w:rsidRPr="00DE2988">
              <w:rPr>
                <w:rStyle w:val="Hyperlink"/>
                <w:noProof/>
              </w:rPr>
              <w:t xml:space="preserve"> </w:t>
            </w:r>
            <w:r w:rsidRPr="00DE2988">
              <w:rPr>
                <w:rStyle w:val="Hyperlink"/>
                <w:rFonts w:hint="eastAsia"/>
                <w:noProof/>
              </w:rPr>
              <w:t>الصلاحية</w:t>
            </w:r>
            <w:r w:rsidRPr="00DE2988">
              <w:rPr>
                <w:rStyle w:val="Hyperlink"/>
                <w:noProof/>
              </w:rPr>
              <w:t xml:space="preserve"> (Expiry) meaning Expected</w:t>
            </w:r>
            <w:r>
              <w:rPr>
                <w:noProof/>
                <w:webHidden/>
              </w:rPr>
              <w:tab/>
            </w:r>
            <w:r>
              <w:rPr>
                <w:noProof/>
                <w:webHidden/>
              </w:rPr>
              <w:fldChar w:fldCharType="begin"/>
            </w:r>
            <w:r>
              <w:rPr>
                <w:noProof/>
                <w:webHidden/>
              </w:rPr>
              <w:instrText xml:space="preserve"> PAGEREF _Toc192000655 \h </w:instrText>
            </w:r>
            <w:r>
              <w:rPr>
                <w:noProof/>
                <w:webHidden/>
              </w:rPr>
            </w:r>
            <w:r>
              <w:rPr>
                <w:noProof/>
                <w:webHidden/>
              </w:rPr>
              <w:fldChar w:fldCharType="separate"/>
            </w:r>
            <w:r>
              <w:rPr>
                <w:noProof/>
                <w:webHidden/>
              </w:rPr>
              <w:t>105</w:t>
            </w:r>
            <w:r>
              <w:rPr>
                <w:noProof/>
                <w:webHidden/>
              </w:rPr>
              <w:fldChar w:fldCharType="end"/>
            </w:r>
          </w:hyperlink>
        </w:p>
        <w:p w14:paraId="394CF8E9" w14:textId="598E0B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6" w:history="1">
            <w:r w:rsidRPr="00DE2988">
              <w:rPr>
                <w:rStyle w:val="Hyperlink"/>
                <w:noProof/>
              </w:rPr>
              <w:t>Merge invoice to orders =  3159</w:t>
            </w:r>
            <w:r>
              <w:rPr>
                <w:noProof/>
                <w:webHidden/>
              </w:rPr>
              <w:tab/>
            </w:r>
            <w:r>
              <w:rPr>
                <w:noProof/>
                <w:webHidden/>
              </w:rPr>
              <w:fldChar w:fldCharType="begin"/>
            </w:r>
            <w:r>
              <w:rPr>
                <w:noProof/>
                <w:webHidden/>
              </w:rPr>
              <w:instrText xml:space="preserve"> PAGEREF _Toc192000656 \h </w:instrText>
            </w:r>
            <w:r>
              <w:rPr>
                <w:noProof/>
                <w:webHidden/>
              </w:rPr>
            </w:r>
            <w:r>
              <w:rPr>
                <w:noProof/>
                <w:webHidden/>
              </w:rPr>
              <w:fldChar w:fldCharType="separate"/>
            </w:r>
            <w:r>
              <w:rPr>
                <w:noProof/>
                <w:webHidden/>
              </w:rPr>
              <w:t>105</w:t>
            </w:r>
            <w:r>
              <w:rPr>
                <w:noProof/>
                <w:webHidden/>
              </w:rPr>
              <w:fldChar w:fldCharType="end"/>
            </w:r>
          </w:hyperlink>
        </w:p>
        <w:p w14:paraId="58F5E64C" w14:textId="0E28023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7" w:history="1">
            <w:r w:rsidRPr="00DE2988">
              <w:rPr>
                <w:rStyle w:val="Hyperlink"/>
                <w:noProof/>
              </w:rPr>
              <w:t>Open e-Commerce order in browser =  3182</w:t>
            </w:r>
            <w:r>
              <w:rPr>
                <w:noProof/>
                <w:webHidden/>
              </w:rPr>
              <w:tab/>
            </w:r>
            <w:r>
              <w:rPr>
                <w:noProof/>
                <w:webHidden/>
              </w:rPr>
              <w:fldChar w:fldCharType="begin"/>
            </w:r>
            <w:r>
              <w:rPr>
                <w:noProof/>
                <w:webHidden/>
              </w:rPr>
              <w:instrText xml:space="preserve"> PAGEREF _Toc192000657 \h </w:instrText>
            </w:r>
            <w:r>
              <w:rPr>
                <w:noProof/>
                <w:webHidden/>
              </w:rPr>
            </w:r>
            <w:r>
              <w:rPr>
                <w:noProof/>
                <w:webHidden/>
              </w:rPr>
              <w:fldChar w:fldCharType="separate"/>
            </w:r>
            <w:r>
              <w:rPr>
                <w:noProof/>
                <w:webHidden/>
              </w:rPr>
              <w:t>105</w:t>
            </w:r>
            <w:r>
              <w:rPr>
                <w:noProof/>
                <w:webHidden/>
              </w:rPr>
              <w:fldChar w:fldCharType="end"/>
            </w:r>
          </w:hyperlink>
        </w:p>
        <w:p w14:paraId="6C90E1C6" w14:textId="3D11C2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8" w:history="1">
            <w:r w:rsidRPr="00DE2988">
              <w:rPr>
                <w:rStyle w:val="Hyperlink"/>
                <w:noProof/>
              </w:rPr>
              <w:t>Create backorders to deliver =  3323</w:t>
            </w:r>
            <w:r>
              <w:rPr>
                <w:noProof/>
                <w:webHidden/>
              </w:rPr>
              <w:tab/>
            </w:r>
            <w:r>
              <w:rPr>
                <w:noProof/>
                <w:webHidden/>
              </w:rPr>
              <w:fldChar w:fldCharType="begin"/>
            </w:r>
            <w:r>
              <w:rPr>
                <w:noProof/>
                <w:webHidden/>
              </w:rPr>
              <w:instrText xml:space="preserve"> PAGEREF _Toc192000658 \h </w:instrText>
            </w:r>
            <w:r>
              <w:rPr>
                <w:noProof/>
                <w:webHidden/>
              </w:rPr>
            </w:r>
            <w:r>
              <w:rPr>
                <w:noProof/>
                <w:webHidden/>
              </w:rPr>
              <w:fldChar w:fldCharType="separate"/>
            </w:r>
            <w:r>
              <w:rPr>
                <w:noProof/>
                <w:webHidden/>
              </w:rPr>
              <w:t>106</w:t>
            </w:r>
            <w:r>
              <w:rPr>
                <w:noProof/>
                <w:webHidden/>
              </w:rPr>
              <w:fldChar w:fldCharType="end"/>
            </w:r>
          </w:hyperlink>
        </w:p>
        <w:p w14:paraId="0D3265EA" w14:textId="0DAED44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59" w:history="1">
            <w:r w:rsidRPr="00DE2988">
              <w:rPr>
                <w:rStyle w:val="Hyperlink"/>
                <w:noProof/>
              </w:rPr>
              <w:t>QuickOrder =  3382</w:t>
            </w:r>
            <w:r>
              <w:rPr>
                <w:noProof/>
                <w:webHidden/>
              </w:rPr>
              <w:tab/>
            </w:r>
            <w:r>
              <w:rPr>
                <w:noProof/>
                <w:webHidden/>
              </w:rPr>
              <w:fldChar w:fldCharType="begin"/>
            </w:r>
            <w:r>
              <w:rPr>
                <w:noProof/>
                <w:webHidden/>
              </w:rPr>
              <w:instrText xml:space="preserve"> PAGEREF _Toc192000659 \h </w:instrText>
            </w:r>
            <w:r>
              <w:rPr>
                <w:noProof/>
                <w:webHidden/>
              </w:rPr>
            </w:r>
            <w:r>
              <w:rPr>
                <w:noProof/>
                <w:webHidden/>
              </w:rPr>
              <w:fldChar w:fldCharType="separate"/>
            </w:r>
            <w:r>
              <w:rPr>
                <w:noProof/>
                <w:webHidden/>
              </w:rPr>
              <w:t>106</w:t>
            </w:r>
            <w:r>
              <w:rPr>
                <w:noProof/>
                <w:webHidden/>
              </w:rPr>
              <w:fldChar w:fldCharType="end"/>
            </w:r>
          </w:hyperlink>
        </w:p>
        <w:p w14:paraId="617C7495" w14:textId="364E1EC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0" w:history="1">
            <w:r w:rsidRPr="00DE2988">
              <w:rPr>
                <w:rStyle w:val="Hyperlink"/>
                <w:noProof/>
              </w:rPr>
              <w:t>Orders per period =  3572</w:t>
            </w:r>
            <w:r>
              <w:rPr>
                <w:noProof/>
                <w:webHidden/>
              </w:rPr>
              <w:tab/>
            </w:r>
            <w:r>
              <w:rPr>
                <w:noProof/>
                <w:webHidden/>
              </w:rPr>
              <w:fldChar w:fldCharType="begin"/>
            </w:r>
            <w:r>
              <w:rPr>
                <w:noProof/>
                <w:webHidden/>
              </w:rPr>
              <w:instrText xml:space="preserve"> PAGEREF _Toc192000660 \h </w:instrText>
            </w:r>
            <w:r>
              <w:rPr>
                <w:noProof/>
                <w:webHidden/>
              </w:rPr>
            </w:r>
            <w:r>
              <w:rPr>
                <w:noProof/>
                <w:webHidden/>
              </w:rPr>
              <w:fldChar w:fldCharType="separate"/>
            </w:r>
            <w:r>
              <w:rPr>
                <w:noProof/>
                <w:webHidden/>
              </w:rPr>
              <w:t>106</w:t>
            </w:r>
            <w:r>
              <w:rPr>
                <w:noProof/>
                <w:webHidden/>
              </w:rPr>
              <w:fldChar w:fldCharType="end"/>
            </w:r>
          </w:hyperlink>
        </w:p>
        <w:p w14:paraId="7E916944" w14:textId="797C421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1" w:history="1">
            <w:r w:rsidRPr="00DE2988">
              <w:rPr>
                <w:rStyle w:val="Hyperlink"/>
                <w:noProof/>
              </w:rPr>
              <w:t>Order is pl</w:t>
            </w:r>
            <w:r w:rsidRPr="00DE2988">
              <w:rPr>
                <w:rStyle w:val="Hyperlink"/>
                <w:noProof/>
              </w:rPr>
              <w:t>a</w:t>
            </w:r>
            <w:r w:rsidRPr="00DE2988">
              <w:rPr>
                <w:rStyle w:val="Hyperlink"/>
                <w:noProof/>
              </w:rPr>
              <w:t>ced! =  3623</w:t>
            </w:r>
            <w:r>
              <w:rPr>
                <w:noProof/>
                <w:webHidden/>
              </w:rPr>
              <w:tab/>
            </w:r>
            <w:r>
              <w:rPr>
                <w:noProof/>
                <w:webHidden/>
              </w:rPr>
              <w:fldChar w:fldCharType="begin"/>
            </w:r>
            <w:r>
              <w:rPr>
                <w:noProof/>
                <w:webHidden/>
              </w:rPr>
              <w:instrText xml:space="preserve"> PAGEREF _Toc192000661 \h </w:instrText>
            </w:r>
            <w:r>
              <w:rPr>
                <w:noProof/>
                <w:webHidden/>
              </w:rPr>
            </w:r>
            <w:r>
              <w:rPr>
                <w:noProof/>
                <w:webHidden/>
              </w:rPr>
              <w:fldChar w:fldCharType="separate"/>
            </w:r>
            <w:r>
              <w:rPr>
                <w:noProof/>
                <w:webHidden/>
              </w:rPr>
              <w:t>106</w:t>
            </w:r>
            <w:r>
              <w:rPr>
                <w:noProof/>
                <w:webHidden/>
              </w:rPr>
              <w:fldChar w:fldCharType="end"/>
            </w:r>
          </w:hyperlink>
        </w:p>
        <w:p w14:paraId="2B80608C" w14:textId="19C020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2" w:history="1">
            <w:r w:rsidRPr="00DE2988">
              <w:rPr>
                <w:rStyle w:val="Hyperlink"/>
                <w:noProof/>
              </w:rPr>
              <w:t>Please add items to your order! =   3625</w:t>
            </w:r>
            <w:r>
              <w:rPr>
                <w:noProof/>
                <w:webHidden/>
              </w:rPr>
              <w:tab/>
            </w:r>
            <w:r>
              <w:rPr>
                <w:noProof/>
                <w:webHidden/>
              </w:rPr>
              <w:fldChar w:fldCharType="begin"/>
            </w:r>
            <w:r>
              <w:rPr>
                <w:noProof/>
                <w:webHidden/>
              </w:rPr>
              <w:instrText xml:space="preserve"> PAGEREF _Toc192000662 \h </w:instrText>
            </w:r>
            <w:r>
              <w:rPr>
                <w:noProof/>
                <w:webHidden/>
              </w:rPr>
            </w:r>
            <w:r>
              <w:rPr>
                <w:noProof/>
                <w:webHidden/>
              </w:rPr>
              <w:fldChar w:fldCharType="separate"/>
            </w:r>
            <w:r>
              <w:rPr>
                <w:noProof/>
                <w:webHidden/>
              </w:rPr>
              <w:t>106</w:t>
            </w:r>
            <w:r>
              <w:rPr>
                <w:noProof/>
                <w:webHidden/>
              </w:rPr>
              <w:fldChar w:fldCharType="end"/>
            </w:r>
          </w:hyperlink>
        </w:p>
        <w:p w14:paraId="7704A4A9" w14:textId="6F58C18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3" w:history="1">
            <w:r w:rsidRPr="00DE2988">
              <w:rPr>
                <w:rStyle w:val="Hyperlink"/>
                <w:noProof/>
              </w:rPr>
              <w:t>This list shows what you already ordered =   3626</w:t>
            </w:r>
            <w:r>
              <w:rPr>
                <w:noProof/>
                <w:webHidden/>
              </w:rPr>
              <w:tab/>
            </w:r>
            <w:r>
              <w:rPr>
                <w:noProof/>
                <w:webHidden/>
              </w:rPr>
              <w:fldChar w:fldCharType="begin"/>
            </w:r>
            <w:r>
              <w:rPr>
                <w:noProof/>
                <w:webHidden/>
              </w:rPr>
              <w:instrText xml:space="preserve"> PAGEREF _Toc192000663 \h </w:instrText>
            </w:r>
            <w:r>
              <w:rPr>
                <w:noProof/>
                <w:webHidden/>
              </w:rPr>
            </w:r>
            <w:r>
              <w:rPr>
                <w:noProof/>
                <w:webHidden/>
              </w:rPr>
              <w:fldChar w:fldCharType="separate"/>
            </w:r>
            <w:r>
              <w:rPr>
                <w:noProof/>
                <w:webHidden/>
              </w:rPr>
              <w:t>106</w:t>
            </w:r>
            <w:r>
              <w:rPr>
                <w:noProof/>
                <w:webHidden/>
              </w:rPr>
              <w:fldChar w:fldCharType="end"/>
            </w:r>
          </w:hyperlink>
        </w:p>
        <w:p w14:paraId="082DE461" w14:textId="0217AE7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4" w:history="1">
            <w:r w:rsidRPr="00DE2988">
              <w:rPr>
                <w:rStyle w:val="Hyperlink"/>
                <w:noProof/>
              </w:rPr>
              <w:t>This list shows what you are going to order when you press the order button =   3627</w:t>
            </w:r>
            <w:r>
              <w:rPr>
                <w:noProof/>
                <w:webHidden/>
              </w:rPr>
              <w:tab/>
            </w:r>
            <w:r>
              <w:rPr>
                <w:noProof/>
                <w:webHidden/>
              </w:rPr>
              <w:fldChar w:fldCharType="begin"/>
            </w:r>
            <w:r>
              <w:rPr>
                <w:noProof/>
                <w:webHidden/>
              </w:rPr>
              <w:instrText xml:space="preserve"> PAGEREF _Toc192000664 \h </w:instrText>
            </w:r>
            <w:r>
              <w:rPr>
                <w:noProof/>
                <w:webHidden/>
              </w:rPr>
            </w:r>
            <w:r>
              <w:rPr>
                <w:noProof/>
                <w:webHidden/>
              </w:rPr>
              <w:fldChar w:fldCharType="separate"/>
            </w:r>
            <w:r>
              <w:rPr>
                <w:noProof/>
                <w:webHidden/>
              </w:rPr>
              <w:t>106</w:t>
            </w:r>
            <w:r>
              <w:rPr>
                <w:noProof/>
                <w:webHidden/>
              </w:rPr>
              <w:fldChar w:fldCharType="end"/>
            </w:r>
          </w:hyperlink>
        </w:p>
        <w:p w14:paraId="639F0FD0" w14:textId="17AC39C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5" w:history="1">
            <w:r w:rsidRPr="00DE2988">
              <w:rPr>
                <w:rStyle w:val="Hyperlink"/>
                <w:noProof/>
              </w:rPr>
              <w:t>Select a product to add to your order list =   3628</w:t>
            </w:r>
            <w:r>
              <w:rPr>
                <w:noProof/>
                <w:webHidden/>
              </w:rPr>
              <w:tab/>
            </w:r>
            <w:r>
              <w:rPr>
                <w:noProof/>
                <w:webHidden/>
              </w:rPr>
              <w:fldChar w:fldCharType="begin"/>
            </w:r>
            <w:r>
              <w:rPr>
                <w:noProof/>
                <w:webHidden/>
              </w:rPr>
              <w:instrText xml:space="preserve"> PAGEREF _Toc192000665 \h </w:instrText>
            </w:r>
            <w:r>
              <w:rPr>
                <w:noProof/>
                <w:webHidden/>
              </w:rPr>
            </w:r>
            <w:r>
              <w:rPr>
                <w:noProof/>
                <w:webHidden/>
              </w:rPr>
              <w:fldChar w:fldCharType="separate"/>
            </w:r>
            <w:r>
              <w:rPr>
                <w:noProof/>
                <w:webHidden/>
              </w:rPr>
              <w:t>107</w:t>
            </w:r>
            <w:r>
              <w:rPr>
                <w:noProof/>
                <w:webHidden/>
              </w:rPr>
              <w:fldChar w:fldCharType="end"/>
            </w:r>
          </w:hyperlink>
        </w:p>
        <w:p w14:paraId="682E8FB4" w14:textId="7E83557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6" w:history="1">
            <w:r w:rsidRPr="00DE2988">
              <w:rPr>
                <w:rStyle w:val="Hyperlink"/>
                <w:noProof/>
              </w:rPr>
              <w:t>All orders =   3631</w:t>
            </w:r>
            <w:r>
              <w:rPr>
                <w:noProof/>
                <w:webHidden/>
              </w:rPr>
              <w:tab/>
            </w:r>
            <w:r>
              <w:rPr>
                <w:noProof/>
                <w:webHidden/>
              </w:rPr>
              <w:fldChar w:fldCharType="begin"/>
            </w:r>
            <w:r>
              <w:rPr>
                <w:noProof/>
                <w:webHidden/>
              </w:rPr>
              <w:instrText xml:space="preserve"> PAGEREF _Toc192000666 \h </w:instrText>
            </w:r>
            <w:r>
              <w:rPr>
                <w:noProof/>
                <w:webHidden/>
              </w:rPr>
            </w:r>
            <w:r>
              <w:rPr>
                <w:noProof/>
                <w:webHidden/>
              </w:rPr>
              <w:fldChar w:fldCharType="separate"/>
            </w:r>
            <w:r>
              <w:rPr>
                <w:noProof/>
                <w:webHidden/>
              </w:rPr>
              <w:t>107</w:t>
            </w:r>
            <w:r>
              <w:rPr>
                <w:noProof/>
                <w:webHidden/>
              </w:rPr>
              <w:fldChar w:fldCharType="end"/>
            </w:r>
          </w:hyperlink>
        </w:p>
        <w:p w14:paraId="5D4BD0DE" w14:textId="12F9065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7" w:history="1">
            <w:r w:rsidRPr="00DE2988">
              <w:rPr>
                <w:rStyle w:val="Hyperlink"/>
                <w:noProof/>
              </w:rPr>
              <w:t>Telephonic o</w:t>
            </w:r>
            <w:r w:rsidRPr="00DE2988">
              <w:rPr>
                <w:rStyle w:val="Hyperlink"/>
                <w:noProof/>
              </w:rPr>
              <w:t>r</w:t>
            </w:r>
            <w:r w:rsidRPr="00DE2988">
              <w:rPr>
                <w:rStyle w:val="Hyperlink"/>
                <w:noProof/>
              </w:rPr>
              <w:t>ders orders =   3647</w:t>
            </w:r>
            <w:r>
              <w:rPr>
                <w:noProof/>
                <w:webHidden/>
              </w:rPr>
              <w:tab/>
            </w:r>
            <w:r>
              <w:rPr>
                <w:noProof/>
                <w:webHidden/>
              </w:rPr>
              <w:fldChar w:fldCharType="begin"/>
            </w:r>
            <w:r>
              <w:rPr>
                <w:noProof/>
                <w:webHidden/>
              </w:rPr>
              <w:instrText xml:space="preserve"> PAGEREF _Toc192000667 \h </w:instrText>
            </w:r>
            <w:r>
              <w:rPr>
                <w:noProof/>
                <w:webHidden/>
              </w:rPr>
            </w:r>
            <w:r>
              <w:rPr>
                <w:noProof/>
                <w:webHidden/>
              </w:rPr>
              <w:fldChar w:fldCharType="separate"/>
            </w:r>
            <w:r>
              <w:rPr>
                <w:noProof/>
                <w:webHidden/>
              </w:rPr>
              <w:t>107</w:t>
            </w:r>
            <w:r>
              <w:rPr>
                <w:noProof/>
                <w:webHidden/>
              </w:rPr>
              <w:fldChar w:fldCharType="end"/>
            </w:r>
          </w:hyperlink>
        </w:p>
        <w:p w14:paraId="4098C4BE" w14:textId="2436DB0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8" w:history="1">
            <w:r w:rsidRPr="00DE2988">
              <w:rPr>
                <w:rStyle w:val="Hyperlink"/>
                <w:noProof/>
              </w:rPr>
              <w:t>Orders to deliver list =   3648</w:t>
            </w:r>
            <w:r>
              <w:rPr>
                <w:noProof/>
                <w:webHidden/>
              </w:rPr>
              <w:tab/>
            </w:r>
            <w:r>
              <w:rPr>
                <w:noProof/>
                <w:webHidden/>
              </w:rPr>
              <w:fldChar w:fldCharType="begin"/>
            </w:r>
            <w:r>
              <w:rPr>
                <w:noProof/>
                <w:webHidden/>
              </w:rPr>
              <w:instrText xml:space="preserve"> PAGEREF _Toc192000668 \h </w:instrText>
            </w:r>
            <w:r>
              <w:rPr>
                <w:noProof/>
                <w:webHidden/>
              </w:rPr>
            </w:r>
            <w:r>
              <w:rPr>
                <w:noProof/>
                <w:webHidden/>
              </w:rPr>
              <w:fldChar w:fldCharType="separate"/>
            </w:r>
            <w:r>
              <w:rPr>
                <w:noProof/>
                <w:webHidden/>
              </w:rPr>
              <w:t>107</w:t>
            </w:r>
            <w:r>
              <w:rPr>
                <w:noProof/>
                <w:webHidden/>
              </w:rPr>
              <w:fldChar w:fldCharType="end"/>
            </w:r>
          </w:hyperlink>
        </w:p>
        <w:p w14:paraId="3FC07CAC" w14:textId="6C6403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69" w:history="1">
            <w:r w:rsidRPr="00DE2988">
              <w:rPr>
                <w:rStyle w:val="Hyperlink"/>
                <w:noProof/>
              </w:rPr>
              <w:t>Document without border =   3661</w:t>
            </w:r>
            <w:r>
              <w:rPr>
                <w:noProof/>
                <w:webHidden/>
              </w:rPr>
              <w:tab/>
            </w:r>
            <w:r>
              <w:rPr>
                <w:noProof/>
                <w:webHidden/>
              </w:rPr>
              <w:fldChar w:fldCharType="begin"/>
            </w:r>
            <w:r>
              <w:rPr>
                <w:noProof/>
                <w:webHidden/>
              </w:rPr>
              <w:instrText xml:space="preserve"> PAGEREF _Toc192000669 \h </w:instrText>
            </w:r>
            <w:r>
              <w:rPr>
                <w:noProof/>
                <w:webHidden/>
              </w:rPr>
            </w:r>
            <w:r>
              <w:rPr>
                <w:noProof/>
                <w:webHidden/>
              </w:rPr>
              <w:fldChar w:fldCharType="separate"/>
            </w:r>
            <w:r>
              <w:rPr>
                <w:noProof/>
                <w:webHidden/>
              </w:rPr>
              <w:t>107</w:t>
            </w:r>
            <w:r>
              <w:rPr>
                <w:noProof/>
                <w:webHidden/>
              </w:rPr>
              <w:fldChar w:fldCharType="end"/>
            </w:r>
          </w:hyperlink>
        </w:p>
        <w:p w14:paraId="567BAF8B" w14:textId="586656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0" w:history="1">
            <w:r w:rsidRPr="00DE2988">
              <w:rPr>
                <w:rStyle w:val="Hyperlink"/>
                <w:noProof/>
              </w:rPr>
              <w:t>New order =  3664</w:t>
            </w:r>
            <w:r>
              <w:rPr>
                <w:noProof/>
                <w:webHidden/>
              </w:rPr>
              <w:tab/>
            </w:r>
            <w:r>
              <w:rPr>
                <w:noProof/>
                <w:webHidden/>
              </w:rPr>
              <w:fldChar w:fldCharType="begin"/>
            </w:r>
            <w:r>
              <w:rPr>
                <w:noProof/>
                <w:webHidden/>
              </w:rPr>
              <w:instrText xml:space="preserve"> PAGEREF _Toc192000670 \h </w:instrText>
            </w:r>
            <w:r>
              <w:rPr>
                <w:noProof/>
                <w:webHidden/>
              </w:rPr>
            </w:r>
            <w:r>
              <w:rPr>
                <w:noProof/>
                <w:webHidden/>
              </w:rPr>
              <w:fldChar w:fldCharType="separate"/>
            </w:r>
            <w:r>
              <w:rPr>
                <w:noProof/>
                <w:webHidden/>
              </w:rPr>
              <w:t>107</w:t>
            </w:r>
            <w:r>
              <w:rPr>
                <w:noProof/>
                <w:webHidden/>
              </w:rPr>
              <w:fldChar w:fldCharType="end"/>
            </w:r>
          </w:hyperlink>
        </w:p>
        <w:p w14:paraId="620A5843" w14:textId="1A7EBE4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1" w:history="1">
            <w:r w:rsidRPr="00DE2988">
              <w:rPr>
                <w:rStyle w:val="Hyperlink"/>
                <w:noProof/>
              </w:rPr>
              <w:t>Table and order =  21158</w:t>
            </w:r>
            <w:r>
              <w:rPr>
                <w:noProof/>
                <w:webHidden/>
              </w:rPr>
              <w:tab/>
            </w:r>
            <w:r>
              <w:rPr>
                <w:noProof/>
                <w:webHidden/>
              </w:rPr>
              <w:fldChar w:fldCharType="begin"/>
            </w:r>
            <w:r>
              <w:rPr>
                <w:noProof/>
                <w:webHidden/>
              </w:rPr>
              <w:instrText xml:space="preserve"> PAGEREF _Toc192000671 \h </w:instrText>
            </w:r>
            <w:r>
              <w:rPr>
                <w:noProof/>
                <w:webHidden/>
              </w:rPr>
            </w:r>
            <w:r>
              <w:rPr>
                <w:noProof/>
                <w:webHidden/>
              </w:rPr>
              <w:fldChar w:fldCharType="separate"/>
            </w:r>
            <w:r>
              <w:rPr>
                <w:noProof/>
                <w:webHidden/>
              </w:rPr>
              <w:t>107</w:t>
            </w:r>
            <w:r>
              <w:rPr>
                <w:noProof/>
                <w:webHidden/>
              </w:rPr>
              <w:fldChar w:fldCharType="end"/>
            </w:r>
          </w:hyperlink>
        </w:p>
        <w:p w14:paraId="41E8EA57" w14:textId="19C2552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2" w:history="1">
            <w:r w:rsidRPr="00DE2988">
              <w:rPr>
                <w:rStyle w:val="Hyperlink"/>
                <w:noProof/>
              </w:rPr>
              <w:t>Order date =  906005</w:t>
            </w:r>
            <w:r>
              <w:rPr>
                <w:noProof/>
                <w:webHidden/>
              </w:rPr>
              <w:tab/>
            </w:r>
            <w:r>
              <w:rPr>
                <w:noProof/>
                <w:webHidden/>
              </w:rPr>
              <w:fldChar w:fldCharType="begin"/>
            </w:r>
            <w:r>
              <w:rPr>
                <w:noProof/>
                <w:webHidden/>
              </w:rPr>
              <w:instrText xml:space="preserve"> PAGEREF _Toc192000672 \h </w:instrText>
            </w:r>
            <w:r>
              <w:rPr>
                <w:noProof/>
                <w:webHidden/>
              </w:rPr>
            </w:r>
            <w:r>
              <w:rPr>
                <w:noProof/>
                <w:webHidden/>
              </w:rPr>
              <w:fldChar w:fldCharType="separate"/>
            </w:r>
            <w:r>
              <w:rPr>
                <w:noProof/>
                <w:webHidden/>
              </w:rPr>
              <w:t>108</w:t>
            </w:r>
            <w:r>
              <w:rPr>
                <w:noProof/>
                <w:webHidden/>
              </w:rPr>
              <w:fldChar w:fldCharType="end"/>
            </w:r>
          </w:hyperlink>
        </w:p>
        <w:p w14:paraId="1F72E9F1" w14:textId="5D67C60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3" w:history="1">
            <w:r w:rsidRPr="00DE2988">
              <w:rPr>
                <w:rStyle w:val="Hyperlink"/>
                <w:noProof/>
              </w:rPr>
              <w:t>New invoice =  3304</w:t>
            </w:r>
            <w:r>
              <w:rPr>
                <w:noProof/>
                <w:webHidden/>
              </w:rPr>
              <w:tab/>
            </w:r>
            <w:r>
              <w:rPr>
                <w:noProof/>
                <w:webHidden/>
              </w:rPr>
              <w:fldChar w:fldCharType="begin"/>
            </w:r>
            <w:r>
              <w:rPr>
                <w:noProof/>
                <w:webHidden/>
              </w:rPr>
              <w:instrText xml:space="preserve"> PAGEREF _Toc192000673 \h </w:instrText>
            </w:r>
            <w:r>
              <w:rPr>
                <w:noProof/>
                <w:webHidden/>
              </w:rPr>
            </w:r>
            <w:r>
              <w:rPr>
                <w:noProof/>
                <w:webHidden/>
              </w:rPr>
              <w:fldChar w:fldCharType="separate"/>
            </w:r>
            <w:r>
              <w:rPr>
                <w:noProof/>
                <w:webHidden/>
              </w:rPr>
              <w:t>108</w:t>
            </w:r>
            <w:r>
              <w:rPr>
                <w:noProof/>
                <w:webHidden/>
              </w:rPr>
              <w:fldChar w:fldCharType="end"/>
            </w:r>
          </w:hyperlink>
        </w:p>
        <w:p w14:paraId="16859054" w14:textId="1A1D5F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4" w:history="1">
            <w:r w:rsidRPr="00DE2988">
              <w:rPr>
                <w:rStyle w:val="Hyperlink"/>
                <w:noProof/>
              </w:rPr>
              <w:t>Reopen invoice =  3308</w:t>
            </w:r>
            <w:r>
              <w:rPr>
                <w:noProof/>
                <w:webHidden/>
              </w:rPr>
              <w:tab/>
            </w:r>
            <w:r>
              <w:rPr>
                <w:noProof/>
                <w:webHidden/>
              </w:rPr>
              <w:fldChar w:fldCharType="begin"/>
            </w:r>
            <w:r>
              <w:rPr>
                <w:noProof/>
                <w:webHidden/>
              </w:rPr>
              <w:instrText xml:space="preserve"> PAGEREF _Toc192000674 \h </w:instrText>
            </w:r>
            <w:r>
              <w:rPr>
                <w:noProof/>
                <w:webHidden/>
              </w:rPr>
            </w:r>
            <w:r>
              <w:rPr>
                <w:noProof/>
                <w:webHidden/>
              </w:rPr>
              <w:fldChar w:fldCharType="separate"/>
            </w:r>
            <w:r>
              <w:rPr>
                <w:noProof/>
                <w:webHidden/>
              </w:rPr>
              <w:t>108</w:t>
            </w:r>
            <w:r>
              <w:rPr>
                <w:noProof/>
                <w:webHidden/>
              </w:rPr>
              <w:fldChar w:fldCharType="end"/>
            </w:r>
          </w:hyperlink>
        </w:p>
        <w:p w14:paraId="1CFEAED3" w14:textId="24367A4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5" w:history="1">
            <w:r w:rsidRPr="00DE2988">
              <w:rPr>
                <w:rStyle w:val="Hyperlink"/>
                <w:noProof/>
              </w:rPr>
              <w:t>Post warning per invoice =  3170</w:t>
            </w:r>
            <w:r>
              <w:rPr>
                <w:noProof/>
                <w:webHidden/>
              </w:rPr>
              <w:tab/>
            </w:r>
            <w:r>
              <w:rPr>
                <w:noProof/>
                <w:webHidden/>
              </w:rPr>
              <w:fldChar w:fldCharType="begin"/>
            </w:r>
            <w:r>
              <w:rPr>
                <w:noProof/>
                <w:webHidden/>
              </w:rPr>
              <w:instrText xml:space="preserve"> PAGEREF _Toc192000675 \h </w:instrText>
            </w:r>
            <w:r>
              <w:rPr>
                <w:noProof/>
                <w:webHidden/>
              </w:rPr>
            </w:r>
            <w:r>
              <w:rPr>
                <w:noProof/>
                <w:webHidden/>
              </w:rPr>
              <w:fldChar w:fldCharType="separate"/>
            </w:r>
            <w:r>
              <w:rPr>
                <w:noProof/>
                <w:webHidden/>
              </w:rPr>
              <w:t>108</w:t>
            </w:r>
            <w:r>
              <w:rPr>
                <w:noProof/>
                <w:webHidden/>
              </w:rPr>
              <w:fldChar w:fldCharType="end"/>
            </w:r>
          </w:hyperlink>
        </w:p>
        <w:p w14:paraId="718592FD" w14:textId="7E8F729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6" w:history="1">
            <w:r w:rsidRPr="00DE2988">
              <w:rPr>
                <w:rStyle w:val="Hyperlink"/>
                <w:noProof/>
              </w:rPr>
              <w:t>Include unposted invoices =  3098</w:t>
            </w:r>
            <w:r>
              <w:rPr>
                <w:noProof/>
                <w:webHidden/>
              </w:rPr>
              <w:tab/>
            </w:r>
            <w:r>
              <w:rPr>
                <w:noProof/>
                <w:webHidden/>
              </w:rPr>
              <w:fldChar w:fldCharType="begin"/>
            </w:r>
            <w:r>
              <w:rPr>
                <w:noProof/>
                <w:webHidden/>
              </w:rPr>
              <w:instrText xml:space="preserve"> PAGEREF _Toc192000676 \h </w:instrText>
            </w:r>
            <w:r>
              <w:rPr>
                <w:noProof/>
                <w:webHidden/>
              </w:rPr>
            </w:r>
            <w:r>
              <w:rPr>
                <w:noProof/>
                <w:webHidden/>
              </w:rPr>
              <w:fldChar w:fldCharType="separate"/>
            </w:r>
            <w:r>
              <w:rPr>
                <w:noProof/>
                <w:webHidden/>
              </w:rPr>
              <w:t>108</w:t>
            </w:r>
            <w:r>
              <w:rPr>
                <w:noProof/>
                <w:webHidden/>
              </w:rPr>
              <w:fldChar w:fldCharType="end"/>
            </w:r>
          </w:hyperlink>
        </w:p>
        <w:p w14:paraId="2C64F8E9" w14:textId="20F6B16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7" w:history="1">
            <w:r w:rsidRPr="00DE2988">
              <w:rPr>
                <w:rStyle w:val="Hyperlink"/>
                <w:noProof/>
              </w:rPr>
              <w:t>Create invoices for hours =  3096</w:t>
            </w:r>
            <w:r>
              <w:rPr>
                <w:noProof/>
                <w:webHidden/>
              </w:rPr>
              <w:tab/>
            </w:r>
            <w:r>
              <w:rPr>
                <w:noProof/>
                <w:webHidden/>
              </w:rPr>
              <w:fldChar w:fldCharType="begin"/>
            </w:r>
            <w:r>
              <w:rPr>
                <w:noProof/>
                <w:webHidden/>
              </w:rPr>
              <w:instrText xml:space="preserve"> PAGEREF _Toc192000677 \h </w:instrText>
            </w:r>
            <w:r>
              <w:rPr>
                <w:noProof/>
                <w:webHidden/>
              </w:rPr>
            </w:r>
            <w:r>
              <w:rPr>
                <w:noProof/>
                <w:webHidden/>
              </w:rPr>
              <w:fldChar w:fldCharType="separate"/>
            </w:r>
            <w:r>
              <w:rPr>
                <w:noProof/>
                <w:webHidden/>
              </w:rPr>
              <w:t>108</w:t>
            </w:r>
            <w:r>
              <w:rPr>
                <w:noProof/>
                <w:webHidden/>
              </w:rPr>
              <w:fldChar w:fldCharType="end"/>
            </w:r>
          </w:hyperlink>
        </w:p>
        <w:p w14:paraId="38ADC601" w14:textId="7A977E0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8" w:history="1">
            <w:r w:rsidRPr="00DE2988">
              <w:rPr>
                <w:rStyle w:val="Hyperlink"/>
                <w:noProof/>
              </w:rPr>
              <w:t>&lt;@APPNAME@&gt; Invoice =  2036</w:t>
            </w:r>
            <w:r>
              <w:rPr>
                <w:noProof/>
                <w:webHidden/>
              </w:rPr>
              <w:tab/>
            </w:r>
            <w:r>
              <w:rPr>
                <w:noProof/>
                <w:webHidden/>
              </w:rPr>
              <w:fldChar w:fldCharType="begin"/>
            </w:r>
            <w:r>
              <w:rPr>
                <w:noProof/>
                <w:webHidden/>
              </w:rPr>
              <w:instrText xml:space="preserve"> PAGEREF _Toc192000678 \h </w:instrText>
            </w:r>
            <w:r>
              <w:rPr>
                <w:noProof/>
                <w:webHidden/>
              </w:rPr>
            </w:r>
            <w:r>
              <w:rPr>
                <w:noProof/>
                <w:webHidden/>
              </w:rPr>
              <w:fldChar w:fldCharType="separate"/>
            </w:r>
            <w:r>
              <w:rPr>
                <w:noProof/>
                <w:webHidden/>
              </w:rPr>
              <w:t>108</w:t>
            </w:r>
            <w:r>
              <w:rPr>
                <w:noProof/>
                <w:webHidden/>
              </w:rPr>
              <w:fldChar w:fldCharType="end"/>
            </w:r>
          </w:hyperlink>
        </w:p>
        <w:p w14:paraId="7D91F983" w14:textId="2CAD6DD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79" w:history="1">
            <w:r w:rsidRPr="00DE2988">
              <w:rPr>
                <w:rStyle w:val="Hyperlink"/>
                <w:noProof/>
              </w:rPr>
              <w:t>Invoice in days before subscription date =  901005</w:t>
            </w:r>
            <w:r>
              <w:rPr>
                <w:noProof/>
                <w:webHidden/>
              </w:rPr>
              <w:tab/>
            </w:r>
            <w:r>
              <w:rPr>
                <w:noProof/>
                <w:webHidden/>
              </w:rPr>
              <w:fldChar w:fldCharType="begin"/>
            </w:r>
            <w:r>
              <w:rPr>
                <w:noProof/>
                <w:webHidden/>
              </w:rPr>
              <w:instrText xml:space="preserve"> PAGEREF _Toc192000679 \h </w:instrText>
            </w:r>
            <w:r>
              <w:rPr>
                <w:noProof/>
                <w:webHidden/>
              </w:rPr>
            </w:r>
            <w:r>
              <w:rPr>
                <w:noProof/>
                <w:webHidden/>
              </w:rPr>
              <w:fldChar w:fldCharType="separate"/>
            </w:r>
            <w:r>
              <w:rPr>
                <w:noProof/>
                <w:webHidden/>
              </w:rPr>
              <w:t>108</w:t>
            </w:r>
            <w:r>
              <w:rPr>
                <w:noProof/>
                <w:webHidden/>
              </w:rPr>
              <w:fldChar w:fldCharType="end"/>
            </w:r>
          </w:hyperlink>
        </w:p>
        <w:p w14:paraId="641E1F08" w14:textId="15CA446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0" w:history="1">
            <w:r w:rsidRPr="00DE2988">
              <w:rPr>
                <w:rStyle w:val="Hyperlink"/>
                <w:noProof/>
              </w:rPr>
              <w:t>Please close all open invoices first! =  901506</w:t>
            </w:r>
            <w:r>
              <w:rPr>
                <w:noProof/>
                <w:webHidden/>
              </w:rPr>
              <w:tab/>
            </w:r>
            <w:r>
              <w:rPr>
                <w:noProof/>
                <w:webHidden/>
              </w:rPr>
              <w:fldChar w:fldCharType="begin"/>
            </w:r>
            <w:r>
              <w:rPr>
                <w:noProof/>
                <w:webHidden/>
              </w:rPr>
              <w:instrText xml:space="preserve"> PAGEREF _Toc192000680 \h </w:instrText>
            </w:r>
            <w:r>
              <w:rPr>
                <w:noProof/>
                <w:webHidden/>
              </w:rPr>
            </w:r>
            <w:r>
              <w:rPr>
                <w:noProof/>
                <w:webHidden/>
              </w:rPr>
              <w:fldChar w:fldCharType="separate"/>
            </w:r>
            <w:r>
              <w:rPr>
                <w:noProof/>
                <w:webHidden/>
              </w:rPr>
              <w:t>109</w:t>
            </w:r>
            <w:r>
              <w:rPr>
                <w:noProof/>
                <w:webHidden/>
              </w:rPr>
              <w:fldChar w:fldCharType="end"/>
            </w:r>
          </w:hyperlink>
        </w:p>
        <w:p w14:paraId="72996D44" w14:textId="3A90C5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1" w:history="1">
            <w:r w:rsidRPr="00DE2988">
              <w:rPr>
                <w:rStyle w:val="Hyperlink"/>
                <w:noProof/>
              </w:rPr>
              <w:t>Delete all invoices =  903157</w:t>
            </w:r>
            <w:r>
              <w:rPr>
                <w:noProof/>
                <w:webHidden/>
              </w:rPr>
              <w:tab/>
            </w:r>
            <w:r>
              <w:rPr>
                <w:noProof/>
                <w:webHidden/>
              </w:rPr>
              <w:fldChar w:fldCharType="begin"/>
            </w:r>
            <w:r>
              <w:rPr>
                <w:noProof/>
                <w:webHidden/>
              </w:rPr>
              <w:instrText xml:space="preserve"> PAGEREF _Toc192000681 \h </w:instrText>
            </w:r>
            <w:r>
              <w:rPr>
                <w:noProof/>
                <w:webHidden/>
              </w:rPr>
            </w:r>
            <w:r>
              <w:rPr>
                <w:noProof/>
                <w:webHidden/>
              </w:rPr>
              <w:fldChar w:fldCharType="separate"/>
            </w:r>
            <w:r>
              <w:rPr>
                <w:noProof/>
                <w:webHidden/>
              </w:rPr>
              <w:t>109</w:t>
            </w:r>
            <w:r>
              <w:rPr>
                <w:noProof/>
                <w:webHidden/>
              </w:rPr>
              <w:fldChar w:fldCharType="end"/>
            </w:r>
          </w:hyperlink>
        </w:p>
        <w:p w14:paraId="0301B11C" w14:textId="49E980B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2" w:history="1">
            <w:r w:rsidRPr="00DE2988">
              <w:rPr>
                <w:rStyle w:val="Hyperlink"/>
                <w:noProof/>
              </w:rPr>
              <w:t>Remove zero invoices =  903159</w:t>
            </w:r>
            <w:r>
              <w:rPr>
                <w:noProof/>
                <w:webHidden/>
              </w:rPr>
              <w:tab/>
            </w:r>
            <w:r>
              <w:rPr>
                <w:noProof/>
                <w:webHidden/>
              </w:rPr>
              <w:fldChar w:fldCharType="begin"/>
            </w:r>
            <w:r>
              <w:rPr>
                <w:noProof/>
                <w:webHidden/>
              </w:rPr>
              <w:instrText xml:space="preserve"> PAGEREF _Toc192000682 \h </w:instrText>
            </w:r>
            <w:r>
              <w:rPr>
                <w:noProof/>
                <w:webHidden/>
              </w:rPr>
            </w:r>
            <w:r>
              <w:rPr>
                <w:noProof/>
                <w:webHidden/>
              </w:rPr>
              <w:fldChar w:fldCharType="separate"/>
            </w:r>
            <w:r>
              <w:rPr>
                <w:noProof/>
                <w:webHidden/>
              </w:rPr>
              <w:t>109</w:t>
            </w:r>
            <w:r>
              <w:rPr>
                <w:noProof/>
                <w:webHidden/>
              </w:rPr>
              <w:fldChar w:fldCharType="end"/>
            </w:r>
          </w:hyperlink>
        </w:p>
        <w:p w14:paraId="72F425C2" w14:textId="5A0948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3" w:history="1">
            <w:r w:rsidRPr="00DE2988">
              <w:rPr>
                <w:rStyle w:val="Hyperlink"/>
                <w:noProof/>
              </w:rPr>
              <w:t>The next subscription will start soon! The invoice for the new period will start soon! =  906001</w:t>
            </w:r>
            <w:r>
              <w:rPr>
                <w:noProof/>
                <w:webHidden/>
              </w:rPr>
              <w:tab/>
            </w:r>
            <w:r>
              <w:rPr>
                <w:noProof/>
                <w:webHidden/>
              </w:rPr>
              <w:fldChar w:fldCharType="begin"/>
            </w:r>
            <w:r>
              <w:rPr>
                <w:noProof/>
                <w:webHidden/>
              </w:rPr>
              <w:instrText xml:space="preserve"> PAGEREF _Toc192000683 \h </w:instrText>
            </w:r>
            <w:r>
              <w:rPr>
                <w:noProof/>
                <w:webHidden/>
              </w:rPr>
            </w:r>
            <w:r>
              <w:rPr>
                <w:noProof/>
                <w:webHidden/>
              </w:rPr>
              <w:fldChar w:fldCharType="separate"/>
            </w:r>
            <w:r>
              <w:rPr>
                <w:noProof/>
                <w:webHidden/>
              </w:rPr>
              <w:t>109</w:t>
            </w:r>
            <w:r>
              <w:rPr>
                <w:noProof/>
                <w:webHidden/>
              </w:rPr>
              <w:fldChar w:fldCharType="end"/>
            </w:r>
          </w:hyperlink>
        </w:p>
        <w:p w14:paraId="1B59723A" w14:textId="52D4768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4" w:history="1">
            <w:r w:rsidRPr="00DE2988">
              <w:rPr>
                <w:rStyle w:val="Hyperlink"/>
                <w:noProof/>
              </w:rPr>
              <w:t>POS Tax Invoice =  906114</w:t>
            </w:r>
            <w:r>
              <w:rPr>
                <w:noProof/>
                <w:webHidden/>
              </w:rPr>
              <w:tab/>
            </w:r>
            <w:r>
              <w:rPr>
                <w:noProof/>
                <w:webHidden/>
              </w:rPr>
              <w:fldChar w:fldCharType="begin"/>
            </w:r>
            <w:r>
              <w:rPr>
                <w:noProof/>
                <w:webHidden/>
              </w:rPr>
              <w:instrText xml:space="preserve"> PAGEREF _Toc192000684 \h </w:instrText>
            </w:r>
            <w:r>
              <w:rPr>
                <w:noProof/>
                <w:webHidden/>
              </w:rPr>
            </w:r>
            <w:r>
              <w:rPr>
                <w:noProof/>
                <w:webHidden/>
              </w:rPr>
              <w:fldChar w:fldCharType="separate"/>
            </w:r>
            <w:r>
              <w:rPr>
                <w:noProof/>
                <w:webHidden/>
              </w:rPr>
              <w:t>109</w:t>
            </w:r>
            <w:r>
              <w:rPr>
                <w:noProof/>
                <w:webHidden/>
              </w:rPr>
              <w:fldChar w:fldCharType="end"/>
            </w:r>
          </w:hyperlink>
        </w:p>
        <w:p w14:paraId="517FD118" w14:textId="00BFE50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5" w:history="1">
            <w:r w:rsidRPr="00DE2988">
              <w:rPr>
                <w:rStyle w:val="Hyperlink"/>
                <w:noProof/>
              </w:rPr>
              <w:t>Posted invoices =  906125</w:t>
            </w:r>
            <w:r>
              <w:rPr>
                <w:noProof/>
                <w:webHidden/>
              </w:rPr>
              <w:tab/>
            </w:r>
            <w:r>
              <w:rPr>
                <w:noProof/>
                <w:webHidden/>
              </w:rPr>
              <w:fldChar w:fldCharType="begin"/>
            </w:r>
            <w:r>
              <w:rPr>
                <w:noProof/>
                <w:webHidden/>
              </w:rPr>
              <w:instrText xml:space="preserve"> PAGEREF _Toc192000685 \h </w:instrText>
            </w:r>
            <w:r>
              <w:rPr>
                <w:noProof/>
                <w:webHidden/>
              </w:rPr>
            </w:r>
            <w:r>
              <w:rPr>
                <w:noProof/>
                <w:webHidden/>
              </w:rPr>
              <w:fldChar w:fldCharType="separate"/>
            </w:r>
            <w:r>
              <w:rPr>
                <w:noProof/>
                <w:webHidden/>
              </w:rPr>
              <w:t>109</w:t>
            </w:r>
            <w:r>
              <w:rPr>
                <w:noProof/>
                <w:webHidden/>
              </w:rPr>
              <w:fldChar w:fldCharType="end"/>
            </w:r>
          </w:hyperlink>
        </w:p>
        <w:p w14:paraId="2F855E23" w14:textId="331631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6" w:history="1">
            <w:r w:rsidRPr="00DE2988">
              <w:rPr>
                <w:rStyle w:val="Hyperlink"/>
                <w:noProof/>
              </w:rPr>
              <w:t>Unposted invoices =  906126</w:t>
            </w:r>
            <w:r>
              <w:rPr>
                <w:noProof/>
                <w:webHidden/>
              </w:rPr>
              <w:tab/>
            </w:r>
            <w:r>
              <w:rPr>
                <w:noProof/>
                <w:webHidden/>
              </w:rPr>
              <w:fldChar w:fldCharType="begin"/>
            </w:r>
            <w:r>
              <w:rPr>
                <w:noProof/>
                <w:webHidden/>
              </w:rPr>
              <w:instrText xml:space="preserve"> PAGEREF _Toc192000686 \h </w:instrText>
            </w:r>
            <w:r>
              <w:rPr>
                <w:noProof/>
                <w:webHidden/>
              </w:rPr>
            </w:r>
            <w:r>
              <w:rPr>
                <w:noProof/>
                <w:webHidden/>
              </w:rPr>
              <w:fldChar w:fldCharType="separate"/>
            </w:r>
            <w:r>
              <w:rPr>
                <w:noProof/>
                <w:webHidden/>
              </w:rPr>
              <w:t>109</w:t>
            </w:r>
            <w:r>
              <w:rPr>
                <w:noProof/>
                <w:webHidden/>
              </w:rPr>
              <w:fldChar w:fldCharType="end"/>
            </w:r>
          </w:hyperlink>
        </w:p>
        <w:p w14:paraId="2A792514" w14:textId="3AFB664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7" w:history="1">
            <w:r w:rsidRPr="00DE2988">
              <w:rPr>
                <w:rStyle w:val="Hyperlink"/>
                <w:noProof/>
              </w:rPr>
              <w:t>Invoices per period =  3570</w:t>
            </w:r>
            <w:r>
              <w:rPr>
                <w:noProof/>
                <w:webHidden/>
              </w:rPr>
              <w:tab/>
            </w:r>
            <w:r>
              <w:rPr>
                <w:noProof/>
                <w:webHidden/>
              </w:rPr>
              <w:fldChar w:fldCharType="begin"/>
            </w:r>
            <w:r>
              <w:rPr>
                <w:noProof/>
                <w:webHidden/>
              </w:rPr>
              <w:instrText xml:space="preserve"> PAGEREF _Toc192000687 \h </w:instrText>
            </w:r>
            <w:r>
              <w:rPr>
                <w:noProof/>
                <w:webHidden/>
              </w:rPr>
            </w:r>
            <w:r>
              <w:rPr>
                <w:noProof/>
                <w:webHidden/>
              </w:rPr>
              <w:fldChar w:fldCharType="separate"/>
            </w:r>
            <w:r>
              <w:rPr>
                <w:noProof/>
                <w:webHidden/>
              </w:rPr>
              <w:t>110</w:t>
            </w:r>
            <w:r>
              <w:rPr>
                <w:noProof/>
                <w:webHidden/>
              </w:rPr>
              <w:fldChar w:fldCharType="end"/>
            </w:r>
          </w:hyperlink>
        </w:p>
        <w:p w14:paraId="04904B3C" w14:textId="007C1BF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8" w:history="1">
            <w:r w:rsidRPr="00DE2988">
              <w:rPr>
                <w:rStyle w:val="Hyperlink"/>
                <w:noProof/>
              </w:rPr>
              <w:t>Invoices per period – Quantities =  906155</w:t>
            </w:r>
            <w:r>
              <w:rPr>
                <w:noProof/>
                <w:webHidden/>
              </w:rPr>
              <w:tab/>
            </w:r>
            <w:r>
              <w:rPr>
                <w:noProof/>
                <w:webHidden/>
              </w:rPr>
              <w:fldChar w:fldCharType="begin"/>
            </w:r>
            <w:r>
              <w:rPr>
                <w:noProof/>
                <w:webHidden/>
              </w:rPr>
              <w:instrText xml:space="preserve"> PAGEREF _Toc192000688 \h </w:instrText>
            </w:r>
            <w:r>
              <w:rPr>
                <w:noProof/>
                <w:webHidden/>
              </w:rPr>
            </w:r>
            <w:r>
              <w:rPr>
                <w:noProof/>
                <w:webHidden/>
              </w:rPr>
              <w:fldChar w:fldCharType="separate"/>
            </w:r>
            <w:r>
              <w:rPr>
                <w:noProof/>
                <w:webHidden/>
              </w:rPr>
              <w:t>110</w:t>
            </w:r>
            <w:r>
              <w:rPr>
                <w:noProof/>
                <w:webHidden/>
              </w:rPr>
              <w:fldChar w:fldCharType="end"/>
            </w:r>
          </w:hyperlink>
        </w:p>
        <w:p w14:paraId="2EA2DD8B" w14:textId="66BC79A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89" w:history="1">
            <w:r w:rsidRPr="00DE2988">
              <w:rPr>
                <w:rStyle w:val="Hyperlink"/>
                <w:noProof/>
              </w:rPr>
              <w:t>Invoices per period – Amount =  906156</w:t>
            </w:r>
            <w:r>
              <w:rPr>
                <w:noProof/>
                <w:webHidden/>
              </w:rPr>
              <w:tab/>
            </w:r>
            <w:r>
              <w:rPr>
                <w:noProof/>
                <w:webHidden/>
              </w:rPr>
              <w:fldChar w:fldCharType="begin"/>
            </w:r>
            <w:r>
              <w:rPr>
                <w:noProof/>
                <w:webHidden/>
              </w:rPr>
              <w:instrText xml:space="preserve"> PAGEREF _Toc192000689 \h </w:instrText>
            </w:r>
            <w:r>
              <w:rPr>
                <w:noProof/>
                <w:webHidden/>
              </w:rPr>
            </w:r>
            <w:r>
              <w:rPr>
                <w:noProof/>
                <w:webHidden/>
              </w:rPr>
              <w:fldChar w:fldCharType="separate"/>
            </w:r>
            <w:r>
              <w:rPr>
                <w:noProof/>
                <w:webHidden/>
              </w:rPr>
              <w:t>110</w:t>
            </w:r>
            <w:r>
              <w:rPr>
                <w:noProof/>
                <w:webHidden/>
              </w:rPr>
              <w:fldChar w:fldCharType="end"/>
            </w:r>
          </w:hyperlink>
        </w:p>
        <w:p w14:paraId="3919DF6F" w14:textId="1FD5D31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0" w:history="1">
            <w:r w:rsidRPr="00DE2988">
              <w:rPr>
                <w:rStyle w:val="Hyperlink"/>
                <w:noProof/>
              </w:rPr>
              <w:t>Invoices per period - Debtor group 1 =  906157 + Invoices per period - Debtor group 2 =  906158</w:t>
            </w:r>
            <w:r>
              <w:rPr>
                <w:noProof/>
                <w:webHidden/>
              </w:rPr>
              <w:tab/>
            </w:r>
            <w:r>
              <w:rPr>
                <w:noProof/>
                <w:webHidden/>
              </w:rPr>
              <w:fldChar w:fldCharType="begin"/>
            </w:r>
            <w:r>
              <w:rPr>
                <w:noProof/>
                <w:webHidden/>
              </w:rPr>
              <w:instrText xml:space="preserve"> PAGEREF _Toc192000690 \h </w:instrText>
            </w:r>
            <w:r>
              <w:rPr>
                <w:noProof/>
                <w:webHidden/>
              </w:rPr>
            </w:r>
            <w:r>
              <w:rPr>
                <w:noProof/>
                <w:webHidden/>
              </w:rPr>
              <w:fldChar w:fldCharType="separate"/>
            </w:r>
            <w:r>
              <w:rPr>
                <w:noProof/>
                <w:webHidden/>
              </w:rPr>
              <w:t>110</w:t>
            </w:r>
            <w:r>
              <w:rPr>
                <w:noProof/>
                <w:webHidden/>
              </w:rPr>
              <w:fldChar w:fldCharType="end"/>
            </w:r>
          </w:hyperlink>
        </w:p>
        <w:p w14:paraId="309D792C" w14:textId="3B22F13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1" w:history="1">
            <w:r w:rsidRPr="00DE2988">
              <w:rPr>
                <w:rStyle w:val="Hyperlink"/>
                <w:noProof/>
              </w:rPr>
              <w:t>Invoices per period - Document group 1 =  906159 + Invoices per period - Document group 1 =  906165</w:t>
            </w:r>
            <w:r>
              <w:rPr>
                <w:noProof/>
                <w:webHidden/>
              </w:rPr>
              <w:tab/>
            </w:r>
            <w:r>
              <w:rPr>
                <w:noProof/>
                <w:webHidden/>
              </w:rPr>
              <w:fldChar w:fldCharType="begin"/>
            </w:r>
            <w:r>
              <w:rPr>
                <w:noProof/>
                <w:webHidden/>
              </w:rPr>
              <w:instrText xml:space="preserve"> PAGEREF _Toc192000691 \h </w:instrText>
            </w:r>
            <w:r>
              <w:rPr>
                <w:noProof/>
                <w:webHidden/>
              </w:rPr>
            </w:r>
            <w:r>
              <w:rPr>
                <w:noProof/>
                <w:webHidden/>
              </w:rPr>
              <w:fldChar w:fldCharType="separate"/>
            </w:r>
            <w:r>
              <w:rPr>
                <w:noProof/>
                <w:webHidden/>
              </w:rPr>
              <w:t>110</w:t>
            </w:r>
            <w:r>
              <w:rPr>
                <w:noProof/>
                <w:webHidden/>
              </w:rPr>
              <w:fldChar w:fldCharType="end"/>
            </w:r>
          </w:hyperlink>
        </w:p>
        <w:p w14:paraId="243E4A47" w14:textId="407003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2" w:history="1">
            <w:r w:rsidRPr="00DE2988">
              <w:rPr>
                <w:rStyle w:val="Hyperlink"/>
                <w:noProof/>
              </w:rPr>
              <w:t>Invoices per period – Salesperson =  906166</w:t>
            </w:r>
            <w:r>
              <w:rPr>
                <w:noProof/>
                <w:webHidden/>
              </w:rPr>
              <w:tab/>
            </w:r>
            <w:r>
              <w:rPr>
                <w:noProof/>
                <w:webHidden/>
              </w:rPr>
              <w:fldChar w:fldCharType="begin"/>
            </w:r>
            <w:r>
              <w:rPr>
                <w:noProof/>
                <w:webHidden/>
              </w:rPr>
              <w:instrText xml:space="preserve"> PAGEREF _Toc192000692 \h </w:instrText>
            </w:r>
            <w:r>
              <w:rPr>
                <w:noProof/>
                <w:webHidden/>
              </w:rPr>
            </w:r>
            <w:r>
              <w:rPr>
                <w:noProof/>
                <w:webHidden/>
              </w:rPr>
              <w:fldChar w:fldCharType="separate"/>
            </w:r>
            <w:r>
              <w:rPr>
                <w:noProof/>
                <w:webHidden/>
              </w:rPr>
              <w:t>110</w:t>
            </w:r>
            <w:r>
              <w:rPr>
                <w:noProof/>
                <w:webHidden/>
              </w:rPr>
              <w:fldChar w:fldCharType="end"/>
            </w:r>
          </w:hyperlink>
        </w:p>
        <w:p w14:paraId="04B44F9A" w14:textId="26BCE73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3" w:history="1">
            <w:r w:rsidRPr="00DE2988">
              <w:rPr>
                <w:rStyle w:val="Hyperlink"/>
                <w:noProof/>
              </w:rPr>
              <w:t>Graph - Invoices per week – Quantities =  906170</w:t>
            </w:r>
            <w:r>
              <w:rPr>
                <w:noProof/>
                <w:webHidden/>
              </w:rPr>
              <w:tab/>
            </w:r>
            <w:r>
              <w:rPr>
                <w:noProof/>
                <w:webHidden/>
              </w:rPr>
              <w:fldChar w:fldCharType="begin"/>
            </w:r>
            <w:r>
              <w:rPr>
                <w:noProof/>
                <w:webHidden/>
              </w:rPr>
              <w:instrText xml:space="preserve"> PAGEREF _Toc192000693 \h </w:instrText>
            </w:r>
            <w:r>
              <w:rPr>
                <w:noProof/>
                <w:webHidden/>
              </w:rPr>
            </w:r>
            <w:r>
              <w:rPr>
                <w:noProof/>
                <w:webHidden/>
              </w:rPr>
              <w:fldChar w:fldCharType="separate"/>
            </w:r>
            <w:r>
              <w:rPr>
                <w:noProof/>
                <w:webHidden/>
              </w:rPr>
              <w:t>110</w:t>
            </w:r>
            <w:r>
              <w:rPr>
                <w:noProof/>
                <w:webHidden/>
              </w:rPr>
              <w:fldChar w:fldCharType="end"/>
            </w:r>
          </w:hyperlink>
        </w:p>
        <w:p w14:paraId="145E7734" w14:textId="7551A6D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4" w:history="1">
            <w:r w:rsidRPr="00DE2988">
              <w:rPr>
                <w:rStyle w:val="Hyperlink"/>
                <w:noProof/>
              </w:rPr>
              <w:t>Graph - Invoices per week – Amount =  906171</w:t>
            </w:r>
            <w:r>
              <w:rPr>
                <w:noProof/>
                <w:webHidden/>
              </w:rPr>
              <w:tab/>
            </w:r>
            <w:r>
              <w:rPr>
                <w:noProof/>
                <w:webHidden/>
              </w:rPr>
              <w:fldChar w:fldCharType="begin"/>
            </w:r>
            <w:r>
              <w:rPr>
                <w:noProof/>
                <w:webHidden/>
              </w:rPr>
              <w:instrText xml:space="preserve"> PAGEREF _Toc192000694 \h </w:instrText>
            </w:r>
            <w:r>
              <w:rPr>
                <w:noProof/>
                <w:webHidden/>
              </w:rPr>
            </w:r>
            <w:r>
              <w:rPr>
                <w:noProof/>
                <w:webHidden/>
              </w:rPr>
              <w:fldChar w:fldCharType="separate"/>
            </w:r>
            <w:r>
              <w:rPr>
                <w:noProof/>
                <w:webHidden/>
              </w:rPr>
              <w:t>111</w:t>
            </w:r>
            <w:r>
              <w:rPr>
                <w:noProof/>
                <w:webHidden/>
              </w:rPr>
              <w:fldChar w:fldCharType="end"/>
            </w:r>
          </w:hyperlink>
        </w:p>
        <w:p w14:paraId="070FB879" w14:textId="5B29C4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5" w:history="1">
            <w:r w:rsidRPr="00DE2988">
              <w:rPr>
                <w:rStyle w:val="Hyperlink"/>
                <w:noProof/>
              </w:rPr>
              <w:t>Graph - Invoices per month – Quantities =  906567</w:t>
            </w:r>
            <w:r>
              <w:rPr>
                <w:noProof/>
                <w:webHidden/>
              </w:rPr>
              <w:tab/>
            </w:r>
            <w:r>
              <w:rPr>
                <w:noProof/>
                <w:webHidden/>
              </w:rPr>
              <w:fldChar w:fldCharType="begin"/>
            </w:r>
            <w:r>
              <w:rPr>
                <w:noProof/>
                <w:webHidden/>
              </w:rPr>
              <w:instrText xml:space="preserve"> PAGEREF _Toc192000695 \h </w:instrText>
            </w:r>
            <w:r>
              <w:rPr>
                <w:noProof/>
                <w:webHidden/>
              </w:rPr>
            </w:r>
            <w:r>
              <w:rPr>
                <w:noProof/>
                <w:webHidden/>
              </w:rPr>
              <w:fldChar w:fldCharType="separate"/>
            </w:r>
            <w:r>
              <w:rPr>
                <w:noProof/>
                <w:webHidden/>
              </w:rPr>
              <w:t>111</w:t>
            </w:r>
            <w:r>
              <w:rPr>
                <w:noProof/>
                <w:webHidden/>
              </w:rPr>
              <w:fldChar w:fldCharType="end"/>
            </w:r>
          </w:hyperlink>
        </w:p>
        <w:p w14:paraId="01249E60" w14:textId="2EB04A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6" w:history="1">
            <w:r w:rsidRPr="00DE2988">
              <w:rPr>
                <w:rStyle w:val="Hyperlink"/>
                <w:noProof/>
              </w:rPr>
              <w:t>Graph - Invoices per month – Amount =  906568</w:t>
            </w:r>
            <w:r>
              <w:rPr>
                <w:noProof/>
                <w:webHidden/>
              </w:rPr>
              <w:tab/>
            </w:r>
            <w:r>
              <w:rPr>
                <w:noProof/>
                <w:webHidden/>
              </w:rPr>
              <w:fldChar w:fldCharType="begin"/>
            </w:r>
            <w:r>
              <w:rPr>
                <w:noProof/>
                <w:webHidden/>
              </w:rPr>
              <w:instrText xml:space="preserve"> PAGEREF _Toc192000696 \h </w:instrText>
            </w:r>
            <w:r>
              <w:rPr>
                <w:noProof/>
                <w:webHidden/>
              </w:rPr>
            </w:r>
            <w:r>
              <w:rPr>
                <w:noProof/>
                <w:webHidden/>
              </w:rPr>
              <w:fldChar w:fldCharType="separate"/>
            </w:r>
            <w:r>
              <w:rPr>
                <w:noProof/>
                <w:webHidden/>
              </w:rPr>
              <w:t>111</w:t>
            </w:r>
            <w:r>
              <w:rPr>
                <w:noProof/>
                <w:webHidden/>
              </w:rPr>
              <w:fldChar w:fldCharType="end"/>
            </w:r>
          </w:hyperlink>
        </w:p>
        <w:p w14:paraId="74DC86FD" w14:textId="44ECBFC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7" w:history="1">
            <w:r w:rsidRPr="00DE2988">
              <w:rPr>
                <w:rStyle w:val="Hyperlink"/>
                <w:noProof/>
              </w:rPr>
              <w:t>Graph - Invoices - Credit notes per week – Quantities =  906579</w:t>
            </w:r>
            <w:r>
              <w:rPr>
                <w:noProof/>
                <w:webHidden/>
              </w:rPr>
              <w:tab/>
            </w:r>
            <w:r>
              <w:rPr>
                <w:noProof/>
                <w:webHidden/>
              </w:rPr>
              <w:fldChar w:fldCharType="begin"/>
            </w:r>
            <w:r>
              <w:rPr>
                <w:noProof/>
                <w:webHidden/>
              </w:rPr>
              <w:instrText xml:space="preserve"> PAGEREF _Toc192000697 \h </w:instrText>
            </w:r>
            <w:r>
              <w:rPr>
                <w:noProof/>
                <w:webHidden/>
              </w:rPr>
            </w:r>
            <w:r>
              <w:rPr>
                <w:noProof/>
                <w:webHidden/>
              </w:rPr>
              <w:fldChar w:fldCharType="separate"/>
            </w:r>
            <w:r>
              <w:rPr>
                <w:noProof/>
                <w:webHidden/>
              </w:rPr>
              <w:t>111</w:t>
            </w:r>
            <w:r>
              <w:rPr>
                <w:noProof/>
                <w:webHidden/>
              </w:rPr>
              <w:fldChar w:fldCharType="end"/>
            </w:r>
          </w:hyperlink>
        </w:p>
        <w:p w14:paraId="4B338801" w14:textId="5E9FF7D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8" w:history="1">
            <w:r w:rsidRPr="00DE2988">
              <w:rPr>
                <w:rStyle w:val="Hyperlink"/>
                <w:noProof/>
              </w:rPr>
              <w:t>Graph - Invoices - Credit notes per week – Amount =  906580</w:t>
            </w:r>
            <w:r>
              <w:rPr>
                <w:noProof/>
                <w:webHidden/>
              </w:rPr>
              <w:tab/>
            </w:r>
            <w:r>
              <w:rPr>
                <w:noProof/>
                <w:webHidden/>
              </w:rPr>
              <w:fldChar w:fldCharType="begin"/>
            </w:r>
            <w:r>
              <w:rPr>
                <w:noProof/>
                <w:webHidden/>
              </w:rPr>
              <w:instrText xml:space="preserve"> PAGEREF _Toc192000698 \h </w:instrText>
            </w:r>
            <w:r>
              <w:rPr>
                <w:noProof/>
                <w:webHidden/>
              </w:rPr>
            </w:r>
            <w:r>
              <w:rPr>
                <w:noProof/>
                <w:webHidden/>
              </w:rPr>
              <w:fldChar w:fldCharType="separate"/>
            </w:r>
            <w:r>
              <w:rPr>
                <w:noProof/>
                <w:webHidden/>
              </w:rPr>
              <w:t>111</w:t>
            </w:r>
            <w:r>
              <w:rPr>
                <w:noProof/>
                <w:webHidden/>
              </w:rPr>
              <w:fldChar w:fldCharType="end"/>
            </w:r>
          </w:hyperlink>
        </w:p>
        <w:p w14:paraId="12F5698E" w14:textId="0A18C7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699" w:history="1">
            <w:r w:rsidRPr="00DE2988">
              <w:rPr>
                <w:rStyle w:val="Hyperlink"/>
                <w:noProof/>
              </w:rPr>
              <w:t>Graph - Invoices - Credit notes per month – Quantities =  906569</w:t>
            </w:r>
            <w:r>
              <w:rPr>
                <w:noProof/>
                <w:webHidden/>
              </w:rPr>
              <w:tab/>
            </w:r>
            <w:r>
              <w:rPr>
                <w:noProof/>
                <w:webHidden/>
              </w:rPr>
              <w:fldChar w:fldCharType="begin"/>
            </w:r>
            <w:r>
              <w:rPr>
                <w:noProof/>
                <w:webHidden/>
              </w:rPr>
              <w:instrText xml:space="preserve"> PAGEREF _Toc192000699 \h </w:instrText>
            </w:r>
            <w:r>
              <w:rPr>
                <w:noProof/>
                <w:webHidden/>
              </w:rPr>
            </w:r>
            <w:r>
              <w:rPr>
                <w:noProof/>
                <w:webHidden/>
              </w:rPr>
              <w:fldChar w:fldCharType="separate"/>
            </w:r>
            <w:r>
              <w:rPr>
                <w:noProof/>
                <w:webHidden/>
              </w:rPr>
              <w:t>111</w:t>
            </w:r>
            <w:r>
              <w:rPr>
                <w:noProof/>
                <w:webHidden/>
              </w:rPr>
              <w:fldChar w:fldCharType="end"/>
            </w:r>
          </w:hyperlink>
        </w:p>
        <w:p w14:paraId="6BDF223B" w14:textId="63310D9E"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0" w:history="1">
            <w:r w:rsidRPr="00DE2988">
              <w:rPr>
                <w:rStyle w:val="Hyperlink"/>
                <w:noProof/>
              </w:rPr>
              <w:t>Graph - Invoices - Credit notes per month – Amount =  906570</w:t>
            </w:r>
            <w:r>
              <w:rPr>
                <w:noProof/>
                <w:webHidden/>
              </w:rPr>
              <w:tab/>
            </w:r>
            <w:r>
              <w:rPr>
                <w:noProof/>
                <w:webHidden/>
              </w:rPr>
              <w:fldChar w:fldCharType="begin"/>
            </w:r>
            <w:r>
              <w:rPr>
                <w:noProof/>
                <w:webHidden/>
              </w:rPr>
              <w:instrText xml:space="preserve"> PAGEREF _Toc192000700 \h </w:instrText>
            </w:r>
            <w:r>
              <w:rPr>
                <w:noProof/>
                <w:webHidden/>
              </w:rPr>
            </w:r>
            <w:r>
              <w:rPr>
                <w:noProof/>
                <w:webHidden/>
              </w:rPr>
              <w:fldChar w:fldCharType="separate"/>
            </w:r>
            <w:r>
              <w:rPr>
                <w:noProof/>
                <w:webHidden/>
              </w:rPr>
              <w:t>111</w:t>
            </w:r>
            <w:r>
              <w:rPr>
                <w:noProof/>
                <w:webHidden/>
              </w:rPr>
              <w:fldChar w:fldCharType="end"/>
            </w:r>
          </w:hyperlink>
        </w:p>
        <w:p w14:paraId="6A3133BB" w14:textId="48BA9BD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1" w:history="1">
            <w:r w:rsidRPr="00DE2988">
              <w:rPr>
                <w:rStyle w:val="Hyperlink"/>
                <w:noProof/>
              </w:rPr>
              <w:t>Credit notes per period - Debtor group 1 =  906291 +  Credit notes per period - Debtor group 1 =  906292</w:t>
            </w:r>
            <w:r>
              <w:rPr>
                <w:noProof/>
                <w:webHidden/>
              </w:rPr>
              <w:tab/>
            </w:r>
            <w:r>
              <w:rPr>
                <w:noProof/>
                <w:webHidden/>
              </w:rPr>
              <w:fldChar w:fldCharType="begin"/>
            </w:r>
            <w:r>
              <w:rPr>
                <w:noProof/>
                <w:webHidden/>
              </w:rPr>
              <w:instrText xml:space="preserve"> PAGEREF _Toc192000701 \h </w:instrText>
            </w:r>
            <w:r>
              <w:rPr>
                <w:noProof/>
                <w:webHidden/>
              </w:rPr>
            </w:r>
            <w:r>
              <w:rPr>
                <w:noProof/>
                <w:webHidden/>
              </w:rPr>
              <w:fldChar w:fldCharType="separate"/>
            </w:r>
            <w:r>
              <w:rPr>
                <w:noProof/>
                <w:webHidden/>
              </w:rPr>
              <w:t>112</w:t>
            </w:r>
            <w:r>
              <w:rPr>
                <w:noProof/>
                <w:webHidden/>
              </w:rPr>
              <w:fldChar w:fldCharType="end"/>
            </w:r>
          </w:hyperlink>
        </w:p>
        <w:p w14:paraId="7C9A8856" w14:textId="2FF7459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2" w:history="1">
            <w:r w:rsidRPr="00DE2988">
              <w:rPr>
                <w:rStyle w:val="Hyperlink"/>
                <w:noProof/>
              </w:rPr>
              <w:t>Credit notes per period - Document group 1 =  906293 + Credit notes per period - Document group 2 =  906294</w:t>
            </w:r>
            <w:r>
              <w:rPr>
                <w:noProof/>
                <w:webHidden/>
              </w:rPr>
              <w:tab/>
            </w:r>
            <w:r>
              <w:rPr>
                <w:noProof/>
                <w:webHidden/>
              </w:rPr>
              <w:fldChar w:fldCharType="begin"/>
            </w:r>
            <w:r>
              <w:rPr>
                <w:noProof/>
                <w:webHidden/>
              </w:rPr>
              <w:instrText xml:space="preserve"> PAGEREF _Toc192000702 \h </w:instrText>
            </w:r>
            <w:r>
              <w:rPr>
                <w:noProof/>
                <w:webHidden/>
              </w:rPr>
            </w:r>
            <w:r>
              <w:rPr>
                <w:noProof/>
                <w:webHidden/>
              </w:rPr>
              <w:fldChar w:fldCharType="separate"/>
            </w:r>
            <w:r>
              <w:rPr>
                <w:noProof/>
                <w:webHidden/>
              </w:rPr>
              <w:t>112</w:t>
            </w:r>
            <w:r>
              <w:rPr>
                <w:noProof/>
                <w:webHidden/>
              </w:rPr>
              <w:fldChar w:fldCharType="end"/>
            </w:r>
          </w:hyperlink>
        </w:p>
        <w:p w14:paraId="4F6D51AA" w14:textId="5962743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3" w:history="1">
            <w:r w:rsidRPr="00DE2988">
              <w:rPr>
                <w:rStyle w:val="Hyperlink"/>
                <w:noProof/>
              </w:rPr>
              <w:t>Credit notes per period – Salesperson =  906295</w:t>
            </w:r>
            <w:r>
              <w:rPr>
                <w:noProof/>
                <w:webHidden/>
              </w:rPr>
              <w:tab/>
            </w:r>
            <w:r>
              <w:rPr>
                <w:noProof/>
                <w:webHidden/>
              </w:rPr>
              <w:fldChar w:fldCharType="begin"/>
            </w:r>
            <w:r>
              <w:rPr>
                <w:noProof/>
                <w:webHidden/>
              </w:rPr>
              <w:instrText xml:space="preserve"> PAGEREF _Toc192000703 \h </w:instrText>
            </w:r>
            <w:r>
              <w:rPr>
                <w:noProof/>
                <w:webHidden/>
              </w:rPr>
            </w:r>
            <w:r>
              <w:rPr>
                <w:noProof/>
                <w:webHidden/>
              </w:rPr>
              <w:fldChar w:fldCharType="separate"/>
            </w:r>
            <w:r>
              <w:rPr>
                <w:noProof/>
                <w:webHidden/>
              </w:rPr>
              <w:t>112</w:t>
            </w:r>
            <w:r>
              <w:rPr>
                <w:noProof/>
                <w:webHidden/>
              </w:rPr>
              <w:fldChar w:fldCharType="end"/>
            </w:r>
          </w:hyperlink>
        </w:p>
        <w:p w14:paraId="2FE2BB81" w14:textId="2072D1E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4" w:history="1">
            <w:r w:rsidRPr="00DE2988">
              <w:rPr>
                <w:rStyle w:val="Hyperlink"/>
                <w:noProof/>
              </w:rPr>
              <w:t>Credit notes per period – Quantities =  906311</w:t>
            </w:r>
            <w:r>
              <w:rPr>
                <w:noProof/>
                <w:webHidden/>
              </w:rPr>
              <w:tab/>
            </w:r>
            <w:r>
              <w:rPr>
                <w:noProof/>
                <w:webHidden/>
              </w:rPr>
              <w:fldChar w:fldCharType="begin"/>
            </w:r>
            <w:r>
              <w:rPr>
                <w:noProof/>
                <w:webHidden/>
              </w:rPr>
              <w:instrText xml:space="preserve"> PAGEREF _Toc192000704 \h </w:instrText>
            </w:r>
            <w:r>
              <w:rPr>
                <w:noProof/>
                <w:webHidden/>
              </w:rPr>
            </w:r>
            <w:r>
              <w:rPr>
                <w:noProof/>
                <w:webHidden/>
              </w:rPr>
              <w:fldChar w:fldCharType="separate"/>
            </w:r>
            <w:r>
              <w:rPr>
                <w:noProof/>
                <w:webHidden/>
              </w:rPr>
              <w:t>112</w:t>
            </w:r>
            <w:r>
              <w:rPr>
                <w:noProof/>
                <w:webHidden/>
              </w:rPr>
              <w:fldChar w:fldCharType="end"/>
            </w:r>
          </w:hyperlink>
        </w:p>
        <w:p w14:paraId="2840080D" w14:textId="31A08EE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5" w:history="1">
            <w:r w:rsidRPr="00DE2988">
              <w:rPr>
                <w:rStyle w:val="Hyperlink"/>
                <w:noProof/>
              </w:rPr>
              <w:t>Credit notes per period – Amount =  906312</w:t>
            </w:r>
            <w:r>
              <w:rPr>
                <w:noProof/>
                <w:webHidden/>
              </w:rPr>
              <w:tab/>
            </w:r>
            <w:r>
              <w:rPr>
                <w:noProof/>
                <w:webHidden/>
              </w:rPr>
              <w:fldChar w:fldCharType="begin"/>
            </w:r>
            <w:r>
              <w:rPr>
                <w:noProof/>
                <w:webHidden/>
              </w:rPr>
              <w:instrText xml:space="preserve"> PAGEREF _Toc192000705 \h </w:instrText>
            </w:r>
            <w:r>
              <w:rPr>
                <w:noProof/>
                <w:webHidden/>
              </w:rPr>
            </w:r>
            <w:r>
              <w:rPr>
                <w:noProof/>
                <w:webHidden/>
              </w:rPr>
              <w:fldChar w:fldCharType="separate"/>
            </w:r>
            <w:r>
              <w:rPr>
                <w:noProof/>
                <w:webHidden/>
              </w:rPr>
              <w:t>112</w:t>
            </w:r>
            <w:r>
              <w:rPr>
                <w:noProof/>
                <w:webHidden/>
              </w:rPr>
              <w:fldChar w:fldCharType="end"/>
            </w:r>
          </w:hyperlink>
        </w:p>
        <w:p w14:paraId="3B819970" w14:textId="467187F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6" w:history="1">
            <w:r w:rsidRPr="00DE2988">
              <w:rPr>
                <w:rStyle w:val="Hyperlink"/>
                <w:noProof/>
              </w:rPr>
              <w:t>Graph - Credit notes per week – Quantities =  906319</w:t>
            </w:r>
            <w:r>
              <w:rPr>
                <w:noProof/>
                <w:webHidden/>
              </w:rPr>
              <w:tab/>
            </w:r>
            <w:r>
              <w:rPr>
                <w:noProof/>
                <w:webHidden/>
              </w:rPr>
              <w:fldChar w:fldCharType="begin"/>
            </w:r>
            <w:r>
              <w:rPr>
                <w:noProof/>
                <w:webHidden/>
              </w:rPr>
              <w:instrText xml:space="preserve"> PAGEREF _Toc192000706 \h </w:instrText>
            </w:r>
            <w:r>
              <w:rPr>
                <w:noProof/>
                <w:webHidden/>
              </w:rPr>
            </w:r>
            <w:r>
              <w:rPr>
                <w:noProof/>
                <w:webHidden/>
              </w:rPr>
              <w:fldChar w:fldCharType="separate"/>
            </w:r>
            <w:r>
              <w:rPr>
                <w:noProof/>
                <w:webHidden/>
              </w:rPr>
              <w:t>112</w:t>
            </w:r>
            <w:r>
              <w:rPr>
                <w:noProof/>
                <w:webHidden/>
              </w:rPr>
              <w:fldChar w:fldCharType="end"/>
            </w:r>
          </w:hyperlink>
        </w:p>
        <w:p w14:paraId="75E838CC" w14:textId="72335F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7" w:history="1">
            <w:r w:rsidRPr="00DE2988">
              <w:rPr>
                <w:rStyle w:val="Hyperlink"/>
                <w:noProof/>
              </w:rPr>
              <w:t>Graph - Credit notes per week – Amount =  906320</w:t>
            </w:r>
            <w:r>
              <w:rPr>
                <w:noProof/>
                <w:webHidden/>
              </w:rPr>
              <w:tab/>
            </w:r>
            <w:r>
              <w:rPr>
                <w:noProof/>
                <w:webHidden/>
              </w:rPr>
              <w:fldChar w:fldCharType="begin"/>
            </w:r>
            <w:r>
              <w:rPr>
                <w:noProof/>
                <w:webHidden/>
              </w:rPr>
              <w:instrText xml:space="preserve"> PAGEREF _Toc192000707 \h </w:instrText>
            </w:r>
            <w:r>
              <w:rPr>
                <w:noProof/>
                <w:webHidden/>
              </w:rPr>
            </w:r>
            <w:r>
              <w:rPr>
                <w:noProof/>
                <w:webHidden/>
              </w:rPr>
              <w:fldChar w:fldCharType="separate"/>
            </w:r>
            <w:r>
              <w:rPr>
                <w:noProof/>
                <w:webHidden/>
              </w:rPr>
              <w:t>113</w:t>
            </w:r>
            <w:r>
              <w:rPr>
                <w:noProof/>
                <w:webHidden/>
              </w:rPr>
              <w:fldChar w:fldCharType="end"/>
            </w:r>
          </w:hyperlink>
        </w:p>
        <w:p w14:paraId="68D7E584" w14:textId="66C5C6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8" w:history="1">
            <w:r w:rsidRPr="00DE2988">
              <w:rPr>
                <w:rStyle w:val="Hyperlink"/>
                <w:noProof/>
              </w:rPr>
              <w:t>Graph - Credit notes per month – Quantities  =  906565</w:t>
            </w:r>
            <w:r>
              <w:rPr>
                <w:noProof/>
                <w:webHidden/>
              </w:rPr>
              <w:tab/>
            </w:r>
            <w:r>
              <w:rPr>
                <w:noProof/>
                <w:webHidden/>
              </w:rPr>
              <w:fldChar w:fldCharType="begin"/>
            </w:r>
            <w:r>
              <w:rPr>
                <w:noProof/>
                <w:webHidden/>
              </w:rPr>
              <w:instrText xml:space="preserve"> PAGEREF _Toc192000708 \h </w:instrText>
            </w:r>
            <w:r>
              <w:rPr>
                <w:noProof/>
                <w:webHidden/>
              </w:rPr>
            </w:r>
            <w:r>
              <w:rPr>
                <w:noProof/>
                <w:webHidden/>
              </w:rPr>
              <w:fldChar w:fldCharType="separate"/>
            </w:r>
            <w:r>
              <w:rPr>
                <w:noProof/>
                <w:webHidden/>
              </w:rPr>
              <w:t>113</w:t>
            </w:r>
            <w:r>
              <w:rPr>
                <w:noProof/>
                <w:webHidden/>
              </w:rPr>
              <w:fldChar w:fldCharType="end"/>
            </w:r>
          </w:hyperlink>
        </w:p>
        <w:p w14:paraId="3D8CD916" w14:textId="6E701AA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09" w:history="1">
            <w:r w:rsidRPr="00DE2988">
              <w:rPr>
                <w:rStyle w:val="Hyperlink"/>
                <w:noProof/>
              </w:rPr>
              <w:t>Graph - Credit notes per month – Amount =  906566</w:t>
            </w:r>
            <w:r>
              <w:rPr>
                <w:noProof/>
                <w:webHidden/>
              </w:rPr>
              <w:tab/>
            </w:r>
            <w:r>
              <w:rPr>
                <w:noProof/>
                <w:webHidden/>
              </w:rPr>
              <w:fldChar w:fldCharType="begin"/>
            </w:r>
            <w:r>
              <w:rPr>
                <w:noProof/>
                <w:webHidden/>
              </w:rPr>
              <w:instrText xml:space="preserve"> PAGEREF _Toc192000709 \h </w:instrText>
            </w:r>
            <w:r>
              <w:rPr>
                <w:noProof/>
                <w:webHidden/>
              </w:rPr>
            </w:r>
            <w:r>
              <w:rPr>
                <w:noProof/>
                <w:webHidden/>
              </w:rPr>
              <w:fldChar w:fldCharType="separate"/>
            </w:r>
            <w:r>
              <w:rPr>
                <w:noProof/>
                <w:webHidden/>
              </w:rPr>
              <w:t>113</w:t>
            </w:r>
            <w:r>
              <w:rPr>
                <w:noProof/>
                <w:webHidden/>
              </w:rPr>
              <w:fldChar w:fldCharType="end"/>
            </w:r>
          </w:hyperlink>
        </w:p>
        <w:p w14:paraId="5F70FC8E" w14:textId="2B32034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0" w:history="1">
            <w:r w:rsidRPr="00DE2988">
              <w:rPr>
                <w:rStyle w:val="Hyperlink"/>
                <w:noProof/>
              </w:rPr>
              <w:t>Do you wish to print this credit note now? =  673</w:t>
            </w:r>
            <w:r>
              <w:rPr>
                <w:noProof/>
                <w:webHidden/>
              </w:rPr>
              <w:tab/>
            </w:r>
            <w:r>
              <w:rPr>
                <w:noProof/>
                <w:webHidden/>
              </w:rPr>
              <w:fldChar w:fldCharType="begin"/>
            </w:r>
            <w:r>
              <w:rPr>
                <w:noProof/>
                <w:webHidden/>
              </w:rPr>
              <w:instrText xml:space="preserve"> PAGEREF _Toc192000710 \h </w:instrText>
            </w:r>
            <w:r>
              <w:rPr>
                <w:noProof/>
                <w:webHidden/>
              </w:rPr>
            </w:r>
            <w:r>
              <w:rPr>
                <w:noProof/>
                <w:webHidden/>
              </w:rPr>
              <w:fldChar w:fldCharType="separate"/>
            </w:r>
            <w:r>
              <w:rPr>
                <w:noProof/>
                <w:webHidden/>
              </w:rPr>
              <w:t>113</w:t>
            </w:r>
            <w:r>
              <w:rPr>
                <w:noProof/>
                <w:webHidden/>
              </w:rPr>
              <w:fldChar w:fldCharType="end"/>
            </w:r>
          </w:hyperlink>
        </w:p>
        <w:p w14:paraId="0C95AC14" w14:textId="01364E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1" w:history="1">
            <w:r w:rsidRPr="00DE2988">
              <w:rPr>
                <w:rStyle w:val="Hyperlink"/>
                <w:noProof/>
              </w:rPr>
              <w:t>Convert to credit note / supplier return =  3181</w:t>
            </w:r>
            <w:r>
              <w:rPr>
                <w:noProof/>
                <w:webHidden/>
              </w:rPr>
              <w:tab/>
            </w:r>
            <w:r>
              <w:rPr>
                <w:noProof/>
                <w:webHidden/>
              </w:rPr>
              <w:fldChar w:fldCharType="begin"/>
            </w:r>
            <w:r>
              <w:rPr>
                <w:noProof/>
                <w:webHidden/>
              </w:rPr>
              <w:instrText xml:space="preserve"> PAGEREF _Toc192000711 \h </w:instrText>
            </w:r>
            <w:r>
              <w:rPr>
                <w:noProof/>
                <w:webHidden/>
              </w:rPr>
            </w:r>
            <w:r>
              <w:rPr>
                <w:noProof/>
                <w:webHidden/>
              </w:rPr>
              <w:fldChar w:fldCharType="separate"/>
            </w:r>
            <w:r>
              <w:rPr>
                <w:noProof/>
                <w:webHidden/>
              </w:rPr>
              <w:t>113</w:t>
            </w:r>
            <w:r>
              <w:rPr>
                <w:noProof/>
                <w:webHidden/>
              </w:rPr>
              <w:fldChar w:fldCharType="end"/>
            </w:r>
          </w:hyperlink>
        </w:p>
        <w:p w14:paraId="64F74298" w14:textId="554451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2" w:history="1">
            <w:r w:rsidRPr="00DE2988">
              <w:rPr>
                <w:rStyle w:val="Hyperlink"/>
                <w:noProof/>
              </w:rPr>
              <w:t>Credit notes per period =  3569 + Label ID 9069121</w:t>
            </w:r>
            <w:r>
              <w:rPr>
                <w:noProof/>
                <w:webHidden/>
              </w:rPr>
              <w:tab/>
            </w:r>
            <w:r>
              <w:rPr>
                <w:noProof/>
                <w:webHidden/>
              </w:rPr>
              <w:fldChar w:fldCharType="begin"/>
            </w:r>
            <w:r>
              <w:rPr>
                <w:noProof/>
                <w:webHidden/>
              </w:rPr>
              <w:instrText xml:space="preserve"> PAGEREF _Toc192000712 \h </w:instrText>
            </w:r>
            <w:r>
              <w:rPr>
                <w:noProof/>
                <w:webHidden/>
              </w:rPr>
            </w:r>
            <w:r>
              <w:rPr>
                <w:noProof/>
                <w:webHidden/>
              </w:rPr>
              <w:fldChar w:fldCharType="separate"/>
            </w:r>
            <w:r>
              <w:rPr>
                <w:noProof/>
                <w:webHidden/>
              </w:rPr>
              <w:t>113</w:t>
            </w:r>
            <w:r>
              <w:rPr>
                <w:noProof/>
                <w:webHidden/>
              </w:rPr>
              <w:fldChar w:fldCharType="end"/>
            </w:r>
          </w:hyperlink>
        </w:p>
        <w:p w14:paraId="7CC2BE6C" w14:textId="406C48F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3" w:history="1">
            <w:r w:rsidRPr="00DE2988">
              <w:rPr>
                <w:rStyle w:val="Hyperlink"/>
                <w:noProof/>
              </w:rPr>
              <w:t>Credit note date =  906024</w:t>
            </w:r>
            <w:r>
              <w:rPr>
                <w:noProof/>
                <w:webHidden/>
              </w:rPr>
              <w:tab/>
            </w:r>
            <w:r>
              <w:rPr>
                <w:noProof/>
                <w:webHidden/>
              </w:rPr>
              <w:fldChar w:fldCharType="begin"/>
            </w:r>
            <w:r>
              <w:rPr>
                <w:noProof/>
                <w:webHidden/>
              </w:rPr>
              <w:instrText xml:space="preserve"> PAGEREF _Toc192000713 \h </w:instrText>
            </w:r>
            <w:r>
              <w:rPr>
                <w:noProof/>
                <w:webHidden/>
              </w:rPr>
            </w:r>
            <w:r>
              <w:rPr>
                <w:noProof/>
                <w:webHidden/>
              </w:rPr>
              <w:fldChar w:fldCharType="separate"/>
            </w:r>
            <w:r>
              <w:rPr>
                <w:noProof/>
                <w:webHidden/>
              </w:rPr>
              <w:t>113</w:t>
            </w:r>
            <w:r>
              <w:rPr>
                <w:noProof/>
                <w:webHidden/>
              </w:rPr>
              <w:fldChar w:fldCharType="end"/>
            </w:r>
          </w:hyperlink>
        </w:p>
        <w:p w14:paraId="56102314" w14:textId="37BE349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4" w:history="1">
            <w:r w:rsidRPr="00DE2988">
              <w:rPr>
                <w:rStyle w:val="Hyperlink"/>
                <w:noProof/>
              </w:rPr>
              <w:t>Posted credit notes =  906127</w:t>
            </w:r>
            <w:r>
              <w:rPr>
                <w:noProof/>
                <w:webHidden/>
              </w:rPr>
              <w:tab/>
            </w:r>
            <w:r>
              <w:rPr>
                <w:noProof/>
                <w:webHidden/>
              </w:rPr>
              <w:fldChar w:fldCharType="begin"/>
            </w:r>
            <w:r>
              <w:rPr>
                <w:noProof/>
                <w:webHidden/>
              </w:rPr>
              <w:instrText xml:space="preserve"> PAGEREF _Toc192000714 \h </w:instrText>
            </w:r>
            <w:r>
              <w:rPr>
                <w:noProof/>
                <w:webHidden/>
              </w:rPr>
            </w:r>
            <w:r>
              <w:rPr>
                <w:noProof/>
                <w:webHidden/>
              </w:rPr>
              <w:fldChar w:fldCharType="separate"/>
            </w:r>
            <w:r>
              <w:rPr>
                <w:noProof/>
                <w:webHidden/>
              </w:rPr>
              <w:t>114</w:t>
            </w:r>
            <w:r>
              <w:rPr>
                <w:noProof/>
                <w:webHidden/>
              </w:rPr>
              <w:fldChar w:fldCharType="end"/>
            </w:r>
          </w:hyperlink>
        </w:p>
        <w:p w14:paraId="441E9B32" w14:textId="2786219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5" w:history="1">
            <w:r w:rsidRPr="00DE2988">
              <w:rPr>
                <w:rStyle w:val="Hyperlink"/>
                <w:noProof/>
              </w:rPr>
              <w:t>Unposted credit notes =  906128</w:t>
            </w:r>
            <w:r>
              <w:rPr>
                <w:noProof/>
                <w:webHidden/>
              </w:rPr>
              <w:tab/>
            </w:r>
            <w:r>
              <w:rPr>
                <w:noProof/>
                <w:webHidden/>
              </w:rPr>
              <w:fldChar w:fldCharType="begin"/>
            </w:r>
            <w:r>
              <w:rPr>
                <w:noProof/>
                <w:webHidden/>
              </w:rPr>
              <w:instrText xml:space="preserve"> PAGEREF _Toc192000715 \h </w:instrText>
            </w:r>
            <w:r>
              <w:rPr>
                <w:noProof/>
                <w:webHidden/>
              </w:rPr>
            </w:r>
            <w:r>
              <w:rPr>
                <w:noProof/>
                <w:webHidden/>
              </w:rPr>
              <w:fldChar w:fldCharType="separate"/>
            </w:r>
            <w:r>
              <w:rPr>
                <w:noProof/>
                <w:webHidden/>
              </w:rPr>
              <w:t>114</w:t>
            </w:r>
            <w:r>
              <w:rPr>
                <w:noProof/>
                <w:webHidden/>
              </w:rPr>
              <w:fldChar w:fldCharType="end"/>
            </w:r>
          </w:hyperlink>
        </w:p>
        <w:p w14:paraId="65349A57" w14:textId="110380F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6" w:history="1">
            <w:r w:rsidRPr="00DE2988">
              <w:rPr>
                <w:rStyle w:val="Hyperlink"/>
                <w:noProof/>
              </w:rPr>
              <w:t>Quotes per period - Debtor group 1 =  906301 + Quotes per period - Debtor group 2 =  906302</w:t>
            </w:r>
            <w:r>
              <w:rPr>
                <w:noProof/>
                <w:webHidden/>
              </w:rPr>
              <w:tab/>
            </w:r>
            <w:r>
              <w:rPr>
                <w:noProof/>
                <w:webHidden/>
              </w:rPr>
              <w:fldChar w:fldCharType="begin"/>
            </w:r>
            <w:r>
              <w:rPr>
                <w:noProof/>
                <w:webHidden/>
              </w:rPr>
              <w:instrText xml:space="preserve"> PAGEREF _Toc192000716 \h </w:instrText>
            </w:r>
            <w:r>
              <w:rPr>
                <w:noProof/>
                <w:webHidden/>
              </w:rPr>
            </w:r>
            <w:r>
              <w:rPr>
                <w:noProof/>
                <w:webHidden/>
              </w:rPr>
              <w:fldChar w:fldCharType="separate"/>
            </w:r>
            <w:r>
              <w:rPr>
                <w:noProof/>
                <w:webHidden/>
              </w:rPr>
              <w:t>114</w:t>
            </w:r>
            <w:r>
              <w:rPr>
                <w:noProof/>
                <w:webHidden/>
              </w:rPr>
              <w:fldChar w:fldCharType="end"/>
            </w:r>
          </w:hyperlink>
        </w:p>
        <w:p w14:paraId="2E11D8E5" w14:textId="2BC9B5F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7" w:history="1">
            <w:r w:rsidRPr="00DE2988">
              <w:rPr>
                <w:rStyle w:val="Hyperlink"/>
                <w:noProof/>
              </w:rPr>
              <w:t>Quotes per period - Document group 1 =  906303 + Quotes per period - Document group 2 =  906304</w:t>
            </w:r>
            <w:r>
              <w:rPr>
                <w:noProof/>
                <w:webHidden/>
              </w:rPr>
              <w:tab/>
            </w:r>
            <w:r>
              <w:rPr>
                <w:noProof/>
                <w:webHidden/>
              </w:rPr>
              <w:fldChar w:fldCharType="begin"/>
            </w:r>
            <w:r>
              <w:rPr>
                <w:noProof/>
                <w:webHidden/>
              </w:rPr>
              <w:instrText xml:space="preserve"> PAGEREF _Toc192000717 \h </w:instrText>
            </w:r>
            <w:r>
              <w:rPr>
                <w:noProof/>
                <w:webHidden/>
              </w:rPr>
            </w:r>
            <w:r>
              <w:rPr>
                <w:noProof/>
                <w:webHidden/>
              </w:rPr>
              <w:fldChar w:fldCharType="separate"/>
            </w:r>
            <w:r>
              <w:rPr>
                <w:noProof/>
                <w:webHidden/>
              </w:rPr>
              <w:t>114</w:t>
            </w:r>
            <w:r>
              <w:rPr>
                <w:noProof/>
                <w:webHidden/>
              </w:rPr>
              <w:fldChar w:fldCharType="end"/>
            </w:r>
          </w:hyperlink>
        </w:p>
        <w:p w14:paraId="7DBA8222" w14:textId="774A986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8" w:history="1">
            <w:r w:rsidRPr="00DE2988">
              <w:rPr>
                <w:rStyle w:val="Hyperlink"/>
                <w:noProof/>
              </w:rPr>
              <w:t>Quotes per period – Salesperson =  906305</w:t>
            </w:r>
            <w:r>
              <w:rPr>
                <w:noProof/>
                <w:webHidden/>
              </w:rPr>
              <w:tab/>
            </w:r>
            <w:r>
              <w:rPr>
                <w:noProof/>
                <w:webHidden/>
              </w:rPr>
              <w:fldChar w:fldCharType="begin"/>
            </w:r>
            <w:r>
              <w:rPr>
                <w:noProof/>
                <w:webHidden/>
              </w:rPr>
              <w:instrText xml:space="preserve"> PAGEREF _Toc192000718 \h </w:instrText>
            </w:r>
            <w:r>
              <w:rPr>
                <w:noProof/>
                <w:webHidden/>
              </w:rPr>
            </w:r>
            <w:r>
              <w:rPr>
                <w:noProof/>
                <w:webHidden/>
              </w:rPr>
              <w:fldChar w:fldCharType="separate"/>
            </w:r>
            <w:r>
              <w:rPr>
                <w:noProof/>
                <w:webHidden/>
              </w:rPr>
              <w:t>114</w:t>
            </w:r>
            <w:r>
              <w:rPr>
                <w:noProof/>
                <w:webHidden/>
              </w:rPr>
              <w:fldChar w:fldCharType="end"/>
            </w:r>
          </w:hyperlink>
        </w:p>
        <w:p w14:paraId="771F5459" w14:textId="524A32F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19" w:history="1">
            <w:r w:rsidRPr="00DE2988">
              <w:rPr>
                <w:rStyle w:val="Hyperlink"/>
                <w:noProof/>
              </w:rPr>
              <w:t>Quotes per period – Quantities =  906315</w:t>
            </w:r>
            <w:r>
              <w:rPr>
                <w:noProof/>
                <w:webHidden/>
              </w:rPr>
              <w:tab/>
            </w:r>
            <w:r>
              <w:rPr>
                <w:noProof/>
                <w:webHidden/>
              </w:rPr>
              <w:fldChar w:fldCharType="begin"/>
            </w:r>
            <w:r>
              <w:rPr>
                <w:noProof/>
                <w:webHidden/>
              </w:rPr>
              <w:instrText xml:space="preserve"> PAGEREF _Toc192000719 \h </w:instrText>
            </w:r>
            <w:r>
              <w:rPr>
                <w:noProof/>
                <w:webHidden/>
              </w:rPr>
            </w:r>
            <w:r>
              <w:rPr>
                <w:noProof/>
                <w:webHidden/>
              </w:rPr>
              <w:fldChar w:fldCharType="separate"/>
            </w:r>
            <w:r>
              <w:rPr>
                <w:noProof/>
                <w:webHidden/>
              </w:rPr>
              <w:t>114</w:t>
            </w:r>
            <w:r>
              <w:rPr>
                <w:noProof/>
                <w:webHidden/>
              </w:rPr>
              <w:fldChar w:fldCharType="end"/>
            </w:r>
          </w:hyperlink>
        </w:p>
        <w:p w14:paraId="07F3E03C" w14:textId="2699907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0" w:history="1">
            <w:r w:rsidRPr="00DE2988">
              <w:rPr>
                <w:rStyle w:val="Hyperlink"/>
                <w:noProof/>
              </w:rPr>
              <w:t>Quotes per period – Amount =  906316</w:t>
            </w:r>
            <w:r>
              <w:rPr>
                <w:noProof/>
                <w:webHidden/>
              </w:rPr>
              <w:tab/>
            </w:r>
            <w:r>
              <w:rPr>
                <w:noProof/>
                <w:webHidden/>
              </w:rPr>
              <w:fldChar w:fldCharType="begin"/>
            </w:r>
            <w:r>
              <w:rPr>
                <w:noProof/>
                <w:webHidden/>
              </w:rPr>
              <w:instrText xml:space="preserve"> PAGEREF _Toc192000720 \h </w:instrText>
            </w:r>
            <w:r>
              <w:rPr>
                <w:noProof/>
                <w:webHidden/>
              </w:rPr>
            </w:r>
            <w:r>
              <w:rPr>
                <w:noProof/>
                <w:webHidden/>
              </w:rPr>
              <w:fldChar w:fldCharType="separate"/>
            </w:r>
            <w:r>
              <w:rPr>
                <w:noProof/>
                <w:webHidden/>
              </w:rPr>
              <w:t>114</w:t>
            </w:r>
            <w:r>
              <w:rPr>
                <w:noProof/>
                <w:webHidden/>
              </w:rPr>
              <w:fldChar w:fldCharType="end"/>
            </w:r>
          </w:hyperlink>
        </w:p>
        <w:p w14:paraId="31EE01B0" w14:textId="40B03E7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1" w:history="1">
            <w:r w:rsidRPr="00DE2988">
              <w:rPr>
                <w:rStyle w:val="Hyperlink"/>
                <w:noProof/>
              </w:rPr>
              <w:t>Graph - Quotes per week – Quantities =  906323</w:t>
            </w:r>
            <w:r>
              <w:rPr>
                <w:noProof/>
                <w:webHidden/>
              </w:rPr>
              <w:tab/>
            </w:r>
            <w:r>
              <w:rPr>
                <w:noProof/>
                <w:webHidden/>
              </w:rPr>
              <w:fldChar w:fldCharType="begin"/>
            </w:r>
            <w:r>
              <w:rPr>
                <w:noProof/>
                <w:webHidden/>
              </w:rPr>
              <w:instrText xml:space="preserve"> PAGEREF _Toc192000721 \h </w:instrText>
            </w:r>
            <w:r>
              <w:rPr>
                <w:noProof/>
                <w:webHidden/>
              </w:rPr>
            </w:r>
            <w:r>
              <w:rPr>
                <w:noProof/>
                <w:webHidden/>
              </w:rPr>
              <w:fldChar w:fldCharType="separate"/>
            </w:r>
            <w:r>
              <w:rPr>
                <w:noProof/>
                <w:webHidden/>
              </w:rPr>
              <w:t>114</w:t>
            </w:r>
            <w:r>
              <w:rPr>
                <w:noProof/>
                <w:webHidden/>
              </w:rPr>
              <w:fldChar w:fldCharType="end"/>
            </w:r>
          </w:hyperlink>
        </w:p>
        <w:p w14:paraId="12C39701" w14:textId="57DED93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2" w:history="1">
            <w:r w:rsidRPr="00DE2988">
              <w:rPr>
                <w:rStyle w:val="Hyperlink"/>
                <w:noProof/>
              </w:rPr>
              <w:t>Graph - Quotes per week – Amount =  906324</w:t>
            </w:r>
            <w:r>
              <w:rPr>
                <w:noProof/>
                <w:webHidden/>
              </w:rPr>
              <w:tab/>
            </w:r>
            <w:r>
              <w:rPr>
                <w:noProof/>
                <w:webHidden/>
              </w:rPr>
              <w:fldChar w:fldCharType="begin"/>
            </w:r>
            <w:r>
              <w:rPr>
                <w:noProof/>
                <w:webHidden/>
              </w:rPr>
              <w:instrText xml:space="preserve"> PAGEREF _Toc192000722 \h </w:instrText>
            </w:r>
            <w:r>
              <w:rPr>
                <w:noProof/>
                <w:webHidden/>
              </w:rPr>
            </w:r>
            <w:r>
              <w:rPr>
                <w:noProof/>
                <w:webHidden/>
              </w:rPr>
              <w:fldChar w:fldCharType="separate"/>
            </w:r>
            <w:r>
              <w:rPr>
                <w:noProof/>
                <w:webHidden/>
              </w:rPr>
              <w:t>115</w:t>
            </w:r>
            <w:r>
              <w:rPr>
                <w:noProof/>
                <w:webHidden/>
              </w:rPr>
              <w:fldChar w:fldCharType="end"/>
            </w:r>
          </w:hyperlink>
        </w:p>
        <w:p w14:paraId="7484C193" w14:textId="150556C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3" w:history="1">
            <w:r w:rsidRPr="00DE2988">
              <w:rPr>
                <w:rStyle w:val="Hyperlink"/>
                <w:noProof/>
              </w:rPr>
              <w:t>Graph - Quotes per month – Quantities =  906563</w:t>
            </w:r>
            <w:r>
              <w:rPr>
                <w:noProof/>
                <w:webHidden/>
              </w:rPr>
              <w:tab/>
            </w:r>
            <w:r>
              <w:rPr>
                <w:noProof/>
                <w:webHidden/>
              </w:rPr>
              <w:fldChar w:fldCharType="begin"/>
            </w:r>
            <w:r>
              <w:rPr>
                <w:noProof/>
                <w:webHidden/>
              </w:rPr>
              <w:instrText xml:space="preserve"> PAGEREF _Toc192000723 \h </w:instrText>
            </w:r>
            <w:r>
              <w:rPr>
                <w:noProof/>
                <w:webHidden/>
              </w:rPr>
            </w:r>
            <w:r>
              <w:rPr>
                <w:noProof/>
                <w:webHidden/>
              </w:rPr>
              <w:fldChar w:fldCharType="separate"/>
            </w:r>
            <w:r>
              <w:rPr>
                <w:noProof/>
                <w:webHidden/>
              </w:rPr>
              <w:t>115</w:t>
            </w:r>
            <w:r>
              <w:rPr>
                <w:noProof/>
                <w:webHidden/>
              </w:rPr>
              <w:fldChar w:fldCharType="end"/>
            </w:r>
          </w:hyperlink>
        </w:p>
        <w:p w14:paraId="240317CB" w14:textId="2116413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4" w:history="1">
            <w:r w:rsidRPr="00DE2988">
              <w:rPr>
                <w:rStyle w:val="Hyperlink"/>
                <w:noProof/>
              </w:rPr>
              <w:t>Graph - Quotes per month – Amount =  906564</w:t>
            </w:r>
            <w:r>
              <w:rPr>
                <w:noProof/>
                <w:webHidden/>
              </w:rPr>
              <w:tab/>
            </w:r>
            <w:r>
              <w:rPr>
                <w:noProof/>
                <w:webHidden/>
              </w:rPr>
              <w:fldChar w:fldCharType="begin"/>
            </w:r>
            <w:r>
              <w:rPr>
                <w:noProof/>
                <w:webHidden/>
              </w:rPr>
              <w:instrText xml:space="preserve"> PAGEREF _Toc192000724 \h </w:instrText>
            </w:r>
            <w:r>
              <w:rPr>
                <w:noProof/>
                <w:webHidden/>
              </w:rPr>
            </w:r>
            <w:r>
              <w:rPr>
                <w:noProof/>
                <w:webHidden/>
              </w:rPr>
              <w:fldChar w:fldCharType="separate"/>
            </w:r>
            <w:r>
              <w:rPr>
                <w:noProof/>
                <w:webHidden/>
              </w:rPr>
              <w:t>115</w:t>
            </w:r>
            <w:r>
              <w:rPr>
                <w:noProof/>
                <w:webHidden/>
              </w:rPr>
              <w:fldChar w:fldCharType="end"/>
            </w:r>
          </w:hyperlink>
        </w:p>
        <w:p w14:paraId="25B49619" w14:textId="5E8EC7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5" w:history="1">
            <w:r w:rsidRPr="00DE2988">
              <w:rPr>
                <w:rStyle w:val="Hyperlink"/>
                <w:noProof/>
              </w:rPr>
              <w:t>Quote date = Labal ID 906006</w:t>
            </w:r>
            <w:r>
              <w:rPr>
                <w:noProof/>
                <w:webHidden/>
              </w:rPr>
              <w:tab/>
            </w:r>
            <w:r>
              <w:rPr>
                <w:noProof/>
                <w:webHidden/>
              </w:rPr>
              <w:fldChar w:fldCharType="begin"/>
            </w:r>
            <w:r>
              <w:rPr>
                <w:noProof/>
                <w:webHidden/>
              </w:rPr>
              <w:instrText xml:space="preserve"> PAGEREF _Toc192000725 \h </w:instrText>
            </w:r>
            <w:r>
              <w:rPr>
                <w:noProof/>
                <w:webHidden/>
              </w:rPr>
            </w:r>
            <w:r>
              <w:rPr>
                <w:noProof/>
                <w:webHidden/>
              </w:rPr>
              <w:fldChar w:fldCharType="separate"/>
            </w:r>
            <w:r>
              <w:rPr>
                <w:noProof/>
                <w:webHidden/>
              </w:rPr>
              <w:t>115</w:t>
            </w:r>
            <w:r>
              <w:rPr>
                <w:noProof/>
                <w:webHidden/>
              </w:rPr>
              <w:fldChar w:fldCharType="end"/>
            </w:r>
          </w:hyperlink>
        </w:p>
        <w:p w14:paraId="1BEEFE46" w14:textId="65544D08"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6" w:history="1">
            <w:r w:rsidRPr="00DE2988">
              <w:rPr>
                <w:rStyle w:val="Hyperlink"/>
                <w:noProof/>
              </w:rPr>
              <w:t>Outstanding quotes =  906034</w:t>
            </w:r>
            <w:r>
              <w:rPr>
                <w:noProof/>
                <w:webHidden/>
              </w:rPr>
              <w:tab/>
            </w:r>
            <w:r>
              <w:rPr>
                <w:noProof/>
                <w:webHidden/>
              </w:rPr>
              <w:fldChar w:fldCharType="begin"/>
            </w:r>
            <w:r>
              <w:rPr>
                <w:noProof/>
                <w:webHidden/>
              </w:rPr>
              <w:instrText xml:space="preserve"> PAGEREF _Toc192000726 \h </w:instrText>
            </w:r>
            <w:r>
              <w:rPr>
                <w:noProof/>
                <w:webHidden/>
              </w:rPr>
            </w:r>
            <w:r>
              <w:rPr>
                <w:noProof/>
                <w:webHidden/>
              </w:rPr>
              <w:fldChar w:fldCharType="separate"/>
            </w:r>
            <w:r>
              <w:rPr>
                <w:noProof/>
                <w:webHidden/>
              </w:rPr>
              <w:t>115</w:t>
            </w:r>
            <w:r>
              <w:rPr>
                <w:noProof/>
                <w:webHidden/>
              </w:rPr>
              <w:fldChar w:fldCharType="end"/>
            </w:r>
          </w:hyperlink>
        </w:p>
        <w:p w14:paraId="3A9D77F5" w14:textId="567952D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7" w:history="1">
            <w:r w:rsidRPr="00DE2988">
              <w:rPr>
                <w:rStyle w:val="Hyperlink"/>
                <w:noProof/>
              </w:rPr>
              <w:t>Confirmed quotes =  906133</w:t>
            </w:r>
            <w:r>
              <w:rPr>
                <w:noProof/>
                <w:webHidden/>
              </w:rPr>
              <w:tab/>
            </w:r>
            <w:r>
              <w:rPr>
                <w:noProof/>
                <w:webHidden/>
              </w:rPr>
              <w:fldChar w:fldCharType="begin"/>
            </w:r>
            <w:r>
              <w:rPr>
                <w:noProof/>
                <w:webHidden/>
              </w:rPr>
              <w:instrText xml:space="preserve"> PAGEREF _Toc192000727 \h </w:instrText>
            </w:r>
            <w:r>
              <w:rPr>
                <w:noProof/>
                <w:webHidden/>
              </w:rPr>
            </w:r>
            <w:r>
              <w:rPr>
                <w:noProof/>
                <w:webHidden/>
              </w:rPr>
              <w:fldChar w:fldCharType="separate"/>
            </w:r>
            <w:r>
              <w:rPr>
                <w:noProof/>
                <w:webHidden/>
              </w:rPr>
              <w:t>115</w:t>
            </w:r>
            <w:r>
              <w:rPr>
                <w:noProof/>
                <w:webHidden/>
              </w:rPr>
              <w:fldChar w:fldCharType="end"/>
            </w:r>
          </w:hyperlink>
        </w:p>
        <w:p w14:paraId="460FB224" w14:textId="2D6E7A0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8" w:history="1">
            <w:r w:rsidRPr="00DE2988">
              <w:rPr>
                <w:rStyle w:val="Hyperlink"/>
                <w:noProof/>
              </w:rPr>
              <w:t>Unconfirmed quotes =  906134</w:t>
            </w:r>
            <w:r>
              <w:rPr>
                <w:noProof/>
                <w:webHidden/>
              </w:rPr>
              <w:tab/>
            </w:r>
            <w:r>
              <w:rPr>
                <w:noProof/>
                <w:webHidden/>
              </w:rPr>
              <w:fldChar w:fldCharType="begin"/>
            </w:r>
            <w:r>
              <w:rPr>
                <w:noProof/>
                <w:webHidden/>
              </w:rPr>
              <w:instrText xml:space="preserve"> PAGEREF _Toc192000728 \h </w:instrText>
            </w:r>
            <w:r>
              <w:rPr>
                <w:noProof/>
                <w:webHidden/>
              </w:rPr>
            </w:r>
            <w:r>
              <w:rPr>
                <w:noProof/>
                <w:webHidden/>
              </w:rPr>
              <w:fldChar w:fldCharType="separate"/>
            </w:r>
            <w:r>
              <w:rPr>
                <w:noProof/>
                <w:webHidden/>
              </w:rPr>
              <w:t>115</w:t>
            </w:r>
            <w:r>
              <w:rPr>
                <w:noProof/>
                <w:webHidden/>
              </w:rPr>
              <w:fldChar w:fldCharType="end"/>
            </w:r>
          </w:hyperlink>
        </w:p>
        <w:p w14:paraId="6331FB7F" w14:textId="11B4E1D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29" w:history="1">
            <w:r w:rsidRPr="00DE2988">
              <w:rPr>
                <w:rStyle w:val="Hyperlink"/>
                <w:noProof/>
              </w:rPr>
              <w:t>Price list - Large retail – Purchases =  902009</w:t>
            </w:r>
            <w:r>
              <w:rPr>
                <w:noProof/>
                <w:webHidden/>
              </w:rPr>
              <w:tab/>
            </w:r>
            <w:r>
              <w:rPr>
                <w:noProof/>
                <w:webHidden/>
              </w:rPr>
              <w:fldChar w:fldCharType="begin"/>
            </w:r>
            <w:r>
              <w:rPr>
                <w:noProof/>
                <w:webHidden/>
              </w:rPr>
              <w:instrText xml:space="preserve"> PAGEREF _Toc192000729 \h </w:instrText>
            </w:r>
            <w:r>
              <w:rPr>
                <w:noProof/>
                <w:webHidden/>
              </w:rPr>
            </w:r>
            <w:r>
              <w:rPr>
                <w:noProof/>
                <w:webHidden/>
              </w:rPr>
              <w:fldChar w:fldCharType="separate"/>
            </w:r>
            <w:r>
              <w:rPr>
                <w:noProof/>
                <w:webHidden/>
              </w:rPr>
              <w:t>116</w:t>
            </w:r>
            <w:r>
              <w:rPr>
                <w:noProof/>
                <w:webHidden/>
              </w:rPr>
              <w:fldChar w:fldCharType="end"/>
            </w:r>
          </w:hyperlink>
        </w:p>
        <w:p w14:paraId="0F8A30F9" w14:textId="61EB390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0" w:history="1">
            <w:r w:rsidRPr="00DE2988">
              <w:rPr>
                <w:rStyle w:val="Hyperlink"/>
                <w:noProof/>
              </w:rPr>
              <w:t>Reset Purchase to Basis of Last Document =  903144</w:t>
            </w:r>
            <w:r>
              <w:rPr>
                <w:noProof/>
                <w:webHidden/>
              </w:rPr>
              <w:tab/>
            </w:r>
            <w:r>
              <w:rPr>
                <w:noProof/>
                <w:webHidden/>
              </w:rPr>
              <w:fldChar w:fldCharType="begin"/>
            </w:r>
            <w:r>
              <w:rPr>
                <w:noProof/>
                <w:webHidden/>
              </w:rPr>
              <w:instrText xml:space="preserve"> PAGEREF _Toc192000730 \h </w:instrText>
            </w:r>
            <w:r>
              <w:rPr>
                <w:noProof/>
                <w:webHidden/>
              </w:rPr>
            </w:r>
            <w:r>
              <w:rPr>
                <w:noProof/>
                <w:webHidden/>
              </w:rPr>
              <w:fldChar w:fldCharType="separate"/>
            </w:r>
            <w:r>
              <w:rPr>
                <w:noProof/>
                <w:webHidden/>
              </w:rPr>
              <w:t>116</w:t>
            </w:r>
            <w:r>
              <w:rPr>
                <w:noProof/>
                <w:webHidden/>
              </w:rPr>
              <w:fldChar w:fldCharType="end"/>
            </w:r>
          </w:hyperlink>
        </w:p>
        <w:p w14:paraId="43858145" w14:textId="3EC07FB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1" w:history="1">
            <w:r w:rsidRPr="00DE2988">
              <w:rPr>
                <w:rStyle w:val="Hyperlink"/>
                <w:noProof/>
              </w:rPr>
              <w:t>Set Sellin</w:t>
            </w:r>
            <w:r w:rsidRPr="00DE2988">
              <w:rPr>
                <w:rStyle w:val="Hyperlink"/>
                <w:noProof/>
              </w:rPr>
              <w:t>g</w:t>
            </w:r>
            <w:r w:rsidRPr="00DE2988">
              <w:rPr>
                <w:rStyle w:val="Hyperlink"/>
                <w:noProof/>
              </w:rPr>
              <w:t xml:space="preserve"> Price 1 at 1.5 X of Purchase Price and Selling Price 2 at1.3 X of Purchase Price =  903165</w:t>
            </w:r>
            <w:r>
              <w:rPr>
                <w:noProof/>
                <w:webHidden/>
              </w:rPr>
              <w:tab/>
            </w:r>
            <w:r>
              <w:rPr>
                <w:noProof/>
                <w:webHidden/>
              </w:rPr>
              <w:fldChar w:fldCharType="begin"/>
            </w:r>
            <w:r>
              <w:rPr>
                <w:noProof/>
                <w:webHidden/>
              </w:rPr>
              <w:instrText xml:space="preserve"> PAGEREF _Toc192000731 \h </w:instrText>
            </w:r>
            <w:r>
              <w:rPr>
                <w:noProof/>
                <w:webHidden/>
              </w:rPr>
            </w:r>
            <w:r>
              <w:rPr>
                <w:noProof/>
                <w:webHidden/>
              </w:rPr>
              <w:fldChar w:fldCharType="separate"/>
            </w:r>
            <w:r>
              <w:rPr>
                <w:noProof/>
                <w:webHidden/>
              </w:rPr>
              <w:t>116</w:t>
            </w:r>
            <w:r>
              <w:rPr>
                <w:noProof/>
                <w:webHidden/>
              </w:rPr>
              <w:fldChar w:fldCharType="end"/>
            </w:r>
          </w:hyperlink>
        </w:p>
        <w:p w14:paraId="73BD1279" w14:textId="503E33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2" w:history="1">
            <w:r w:rsidRPr="00DE2988">
              <w:rPr>
                <w:rStyle w:val="Hyperlink"/>
                <w:noProof/>
              </w:rPr>
              <w:t>Purchase document =  906026</w:t>
            </w:r>
            <w:r>
              <w:rPr>
                <w:noProof/>
                <w:webHidden/>
              </w:rPr>
              <w:tab/>
            </w:r>
            <w:r>
              <w:rPr>
                <w:noProof/>
                <w:webHidden/>
              </w:rPr>
              <w:fldChar w:fldCharType="begin"/>
            </w:r>
            <w:r>
              <w:rPr>
                <w:noProof/>
                <w:webHidden/>
              </w:rPr>
              <w:instrText xml:space="preserve"> PAGEREF _Toc192000732 \h </w:instrText>
            </w:r>
            <w:r>
              <w:rPr>
                <w:noProof/>
                <w:webHidden/>
              </w:rPr>
            </w:r>
            <w:r>
              <w:rPr>
                <w:noProof/>
                <w:webHidden/>
              </w:rPr>
              <w:fldChar w:fldCharType="separate"/>
            </w:r>
            <w:r>
              <w:rPr>
                <w:noProof/>
                <w:webHidden/>
              </w:rPr>
              <w:t>116</w:t>
            </w:r>
            <w:r>
              <w:rPr>
                <w:noProof/>
                <w:webHidden/>
              </w:rPr>
              <w:fldChar w:fldCharType="end"/>
            </w:r>
          </w:hyperlink>
        </w:p>
        <w:p w14:paraId="377AA711" w14:textId="4A40811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3" w:history="1">
            <w:r w:rsidRPr="00DE2988">
              <w:rPr>
                <w:rStyle w:val="Hyperlink"/>
                <w:noProof/>
              </w:rPr>
              <w:t>Purchase (no stock) =  2922</w:t>
            </w:r>
            <w:r>
              <w:rPr>
                <w:noProof/>
                <w:webHidden/>
              </w:rPr>
              <w:tab/>
            </w:r>
            <w:r>
              <w:rPr>
                <w:noProof/>
                <w:webHidden/>
              </w:rPr>
              <w:fldChar w:fldCharType="begin"/>
            </w:r>
            <w:r>
              <w:rPr>
                <w:noProof/>
                <w:webHidden/>
              </w:rPr>
              <w:instrText xml:space="preserve"> PAGEREF _Toc192000733 \h </w:instrText>
            </w:r>
            <w:r>
              <w:rPr>
                <w:noProof/>
                <w:webHidden/>
              </w:rPr>
            </w:r>
            <w:r>
              <w:rPr>
                <w:noProof/>
                <w:webHidden/>
              </w:rPr>
              <w:fldChar w:fldCharType="separate"/>
            </w:r>
            <w:r>
              <w:rPr>
                <w:noProof/>
                <w:webHidden/>
              </w:rPr>
              <w:t>116</w:t>
            </w:r>
            <w:r>
              <w:rPr>
                <w:noProof/>
                <w:webHidden/>
              </w:rPr>
              <w:fldChar w:fldCharType="end"/>
            </w:r>
          </w:hyperlink>
        </w:p>
        <w:p w14:paraId="7767FB6F" w14:textId="43127E8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4" w:history="1">
            <w:r w:rsidRPr="00DE2988">
              <w:rPr>
                <w:rStyle w:val="Hyperlink"/>
                <w:noProof/>
              </w:rPr>
              <w:t>Create purchase on default supplier 1 =  3185 + Label ID 3311</w:t>
            </w:r>
            <w:r>
              <w:rPr>
                <w:noProof/>
                <w:webHidden/>
              </w:rPr>
              <w:tab/>
            </w:r>
            <w:r>
              <w:rPr>
                <w:noProof/>
                <w:webHidden/>
              </w:rPr>
              <w:fldChar w:fldCharType="begin"/>
            </w:r>
            <w:r>
              <w:rPr>
                <w:noProof/>
                <w:webHidden/>
              </w:rPr>
              <w:instrText xml:space="preserve"> PAGEREF _Toc192000734 \h </w:instrText>
            </w:r>
            <w:r>
              <w:rPr>
                <w:noProof/>
                <w:webHidden/>
              </w:rPr>
            </w:r>
            <w:r>
              <w:rPr>
                <w:noProof/>
                <w:webHidden/>
              </w:rPr>
              <w:fldChar w:fldCharType="separate"/>
            </w:r>
            <w:r>
              <w:rPr>
                <w:noProof/>
                <w:webHidden/>
              </w:rPr>
              <w:t>116</w:t>
            </w:r>
            <w:r>
              <w:rPr>
                <w:noProof/>
                <w:webHidden/>
              </w:rPr>
              <w:fldChar w:fldCharType="end"/>
            </w:r>
          </w:hyperlink>
        </w:p>
        <w:p w14:paraId="6B25BD5E" w14:textId="4D2C49D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5" w:history="1">
            <w:r w:rsidRPr="00DE2988">
              <w:rPr>
                <w:rStyle w:val="Hyperlink"/>
                <w:noProof/>
              </w:rPr>
              <w:t>Purchase/Credit =  3296</w:t>
            </w:r>
            <w:r>
              <w:rPr>
                <w:noProof/>
                <w:webHidden/>
              </w:rPr>
              <w:tab/>
            </w:r>
            <w:r>
              <w:rPr>
                <w:noProof/>
                <w:webHidden/>
              </w:rPr>
              <w:fldChar w:fldCharType="begin"/>
            </w:r>
            <w:r>
              <w:rPr>
                <w:noProof/>
                <w:webHidden/>
              </w:rPr>
              <w:instrText xml:space="preserve"> PAGEREF _Toc192000735 \h </w:instrText>
            </w:r>
            <w:r>
              <w:rPr>
                <w:noProof/>
                <w:webHidden/>
              </w:rPr>
            </w:r>
            <w:r>
              <w:rPr>
                <w:noProof/>
                <w:webHidden/>
              </w:rPr>
              <w:fldChar w:fldCharType="separate"/>
            </w:r>
            <w:r>
              <w:rPr>
                <w:noProof/>
                <w:webHidden/>
              </w:rPr>
              <w:t>117</w:t>
            </w:r>
            <w:r>
              <w:rPr>
                <w:noProof/>
                <w:webHidden/>
              </w:rPr>
              <w:fldChar w:fldCharType="end"/>
            </w:r>
          </w:hyperlink>
        </w:p>
        <w:p w14:paraId="21DEBCA8" w14:textId="36AD9BC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6" w:history="1">
            <w:r w:rsidRPr="00DE2988">
              <w:rPr>
                <w:rStyle w:val="Hyperlink"/>
                <w:noProof/>
              </w:rPr>
              <w:t>Limit stock purchase only for default supplier or non =  3302</w:t>
            </w:r>
            <w:r>
              <w:rPr>
                <w:noProof/>
                <w:webHidden/>
              </w:rPr>
              <w:tab/>
            </w:r>
            <w:r>
              <w:rPr>
                <w:noProof/>
                <w:webHidden/>
              </w:rPr>
              <w:fldChar w:fldCharType="begin"/>
            </w:r>
            <w:r>
              <w:rPr>
                <w:noProof/>
                <w:webHidden/>
              </w:rPr>
              <w:instrText xml:space="preserve"> PAGEREF _Toc192000736 \h </w:instrText>
            </w:r>
            <w:r>
              <w:rPr>
                <w:noProof/>
                <w:webHidden/>
              </w:rPr>
            </w:r>
            <w:r>
              <w:rPr>
                <w:noProof/>
                <w:webHidden/>
              </w:rPr>
              <w:fldChar w:fldCharType="separate"/>
            </w:r>
            <w:r>
              <w:rPr>
                <w:noProof/>
                <w:webHidden/>
              </w:rPr>
              <w:t>117</w:t>
            </w:r>
            <w:r>
              <w:rPr>
                <w:noProof/>
                <w:webHidden/>
              </w:rPr>
              <w:fldChar w:fldCharType="end"/>
            </w:r>
          </w:hyperlink>
        </w:p>
        <w:p w14:paraId="78F83618" w14:textId="2F3B940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7" w:history="1">
            <w:r w:rsidRPr="00DE2988">
              <w:rPr>
                <w:rStyle w:val="Hyperlink"/>
                <w:noProof/>
              </w:rPr>
              <w:t>Parcelware code =  900000</w:t>
            </w:r>
            <w:r>
              <w:rPr>
                <w:noProof/>
                <w:webHidden/>
              </w:rPr>
              <w:tab/>
            </w:r>
            <w:r>
              <w:rPr>
                <w:noProof/>
                <w:webHidden/>
              </w:rPr>
              <w:fldChar w:fldCharType="begin"/>
            </w:r>
            <w:r>
              <w:rPr>
                <w:noProof/>
                <w:webHidden/>
              </w:rPr>
              <w:instrText xml:space="preserve"> PAGEREF _Toc192000737 \h </w:instrText>
            </w:r>
            <w:r>
              <w:rPr>
                <w:noProof/>
                <w:webHidden/>
              </w:rPr>
            </w:r>
            <w:r>
              <w:rPr>
                <w:noProof/>
                <w:webHidden/>
              </w:rPr>
              <w:fldChar w:fldCharType="separate"/>
            </w:r>
            <w:r>
              <w:rPr>
                <w:noProof/>
                <w:webHidden/>
              </w:rPr>
              <w:t>117</w:t>
            </w:r>
            <w:r>
              <w:rPr>
                <w:noProof/>
                <w:webHidden/>
              </w:rPr>
              <w:fldChar w:fldCharType="end"/>
            </w:r>
          </w:hyperlink>
        </w:p>
        <w:p w14:paraId="65403858" w14:textId="7888D0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8" w:history="1">
            <w:r w:rsidRPr="00DE2988">
              <w:rPr>
                <w:rStyle w:val="Hyperlink"/>
                <w:noProof/>
              </w:rPr>
              <w:t>Send to Parcelware =  900001</w:t>
            </w:r>
            <w:r>
              <w:rPr>
                <w:noProof/>
                <w:webHidden/>
              </w:rPr>
              <w:tab/>
            </w:r>
            <w:r>
              <w:rPr>
                <w:noProof/>
                <w:webHidden/>
              </w:rPr>
              <w:fldChar w:fldCharType="begin"/>
            </w:r>
            <w:r>
              <w:rPr>
                <w:noProof/>
                <w:webHidden/>
              </w:rPr>
              <w:instrText xml:space="preserve"> PAGEREF _Toc192000738 \h </w:instrText>
            </w:r>
            <w:r>
              <w:rPr>
                <w:noProof/>
                <w:webHidden/>
              </w:rPr>
            </w:r>
            <w:r>
              <w:rPr>
                <w:noProof/>
                <w:webHidden/>
              </w:rPr>
              <w:fldChar w:fldCharType="separate"/>
            </w:r>
            <w:r>
              <w:rPr>
                <w:noProof/>
                <w:webHidden/>
              </w:rPr>
              <w:t>117</w:t>
            </w:r>
            <w:r>
              <w:rPr>
                <w:noProof/>
                <w:webHidden/>
              </w:rPr>
              <w:fldChar w:fldCharType="end"/>
            </w:r>
          </w:hyperlink>
        </w:p>
        <w:p w14:paraId="6BBE6B19" w14:textId="33A2043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39" w:history="1">
            <w:r w:rsidRPr="00DE2988">
              <w:rPr>
                <w:rStyle w:val="Hyperlink"/>
                <w:noProof/>
              </w:rPr>
              <w:t>Street =  900004</w:t>
            </w:r>
            <w:r>
              <w:rPr>
                <w:noProof/>
                <w:webHidden/>
              </w:rPr>
              <w:tab/>
            </w:r>
            <w:r>
              <w:rPr>
                <w:noProof/>
                <w:webHidden/>
              </w:rPr>
              <w:fldChar w:fldCharType="begin"/>
            </w:r>
            <w:r>
              <w:rPr>
                <w:noProof/>
                <w:webHidden/>
              </w:rPr>
              <w:instrText xml:space="preserve"> PAGEREF _Toc192000739 \h </w:instrText>
            </w:r>
            <w:r>
              <w:rPr>
                <w:noProof/>
                <w:webHidden/>
              </w:rPr>
            </w:r>
            <w:r>
              <w:rPr>
                <w:noProof/>
                <w:webHidden/>
              </w:rPr>
              <w:fldChar w:fldCharType="separate"/>
            </w:r>
            <w:r>
              <w:rPr>
                <w:noProof/>
                <w:webHidden/>
              </w:rPr>
              <w:t>117</w:t>
            </w:r>
            <w:r>
              <w:rPr>
                <w:noProof/>
                <w:webHidden/>
              </w:rPr>
              <w:fldChar w:fldCharType="end"/>
            </w:r>
          </w:hyperlink>
        </w:p>
        <w:p w14:paraId="031F83D7" w14:textId="2E6D32D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0" w:history="1">
            <w:r w:rsidRPr="00DE2988">
              <w:rPr>
                <w:rStyle w:val="Hyperlink"/>
                <w:noProof/>
              </w:rPr>
              <w:t>Subscriptions =  901000 + 901016</w:t>
            </w:r>
            <w:r>
              <w:rPr>
                <w:noProof/>
                <w:webHidden/>
              </w:rPr>
              <w:tab/>
            </w:r>
            <w:r>
              <w:rPr>
                <w:noProof/>
                <w:webHidden/>
              </w:rPr>
              <w:fldChar w:fldCharType="begin"/>
            </w:r>
            <w:r>
              <w:rPr>
                <w:noProof/>
                <w:webHidden/>
              </w:rPr>
              <w:instrText xml:space="preserve"> PAGEREF _Toc192000740 \h </w:instrText>
            </w:r>
            <w:r>
              <w:rPr>
                <w:noProof/>
                <w:webHidden/>
              </w:rPr>
            </w:r>
            <w:r>
              <w:rPr>
                <w:noProof/>
                <w:webHidden/>
              </w:rPr>
              <w:fldChar w:fldCharType="separate"/>
            </w:r>
            <w:r>
              <w:rPr>
                <w:noProof/>
                <w:webHidden/>
              </w:rPr>
              <w:t>117</w:t>
            </w:r>
            <w:r>
              <w:rPr>
                <w:noProof/>
                <w:webHidden/>
              </w:rPr>
              <w:fldChar w:fldCharType="end"/>
            </w:r>
          </w:hyperlink>
        </w:p>
        <w:p w14:paraId="6B1175FE" w14:textId="73B327B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1" w:history="1">
            <w:r w:rsidRPr="00DE2988">
              <w:rPr>
                <w:rStyle w:val="Hyperlink"/>
                <w:noProof/>
              </w:rPr>
              <w:t>Subscriptions list =  901001</w:t>
            </w:r>
            <w:r>
              <w:rPr>
                <w:noProof/>
                <w:webHidden/>
              </w:rPr>
              <w:tab/>
            </w:r>
            <w:r>
              <w:rPr>
                <w:noProof/>
                <w:webHidden/>
              </w:rPr>
              <w:fldChar w:fldCharType="begin"/>
            </w:r>
            <w:r>
              <w:rPr>
                <w:noProof/>
                <w:webHidden/>
              </w:rPr>
              <w:instrText xml:space="preserve"> PAGEREF _Toc192000741 \h </w:instrText>
            </w:r>
            <w:r>
              <w:rPr>
                <w:noProof/>
                <w:webHidden/>
              </w:rPr>
            </w:r>
            <w:r>
              <w:rPr>
                <w:noProof/>
                <w:webHidden/>
              </w:rPr>
              <w:fldChar w:fldCharType="separate"/>
            </w:r>
            <w:r>
              <w:rPr>
                <w:noProof/>
                <w:webHidden/>
              </w:rPr>
              <w:t>117</w:t>
            </w:r>
            <w:r>
              <w:rPr>
                <w:noProof/>
                <w:webHidden/>
              </w:rPr>
              <w:fldChar w:fldCharType="end"/>
            </w:r>
          </w:hyperlink>
        </w:p>
        <w:p w14:paraId="17E87588" w14:textId="1EA1A9D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2" w:history="1">
            <w:r w:rsidRPr="00DE2988">
              <w:rPr>
                <w:rStyle w:val="Hyperlink"/>
                <w:noProof/>
              </w:rPr>
              <w:t>Warnings = 901002</w:t>
            </w:r>
            <w:r>
              <w:rPr>
                <w:noProof/>
                <w:webHidden/>
              </w:rPr>
              <w:tab/>
            </w:r>
            <w:r>
              <w:rPr>
                <w:noProof/>
                <w:webHidden/>
              </w:rPr>
              <w:fldChar w:fldCharType="begin"/>
            </w:r>
            <w:r>
              <w:rPr>
                <w:noProof/>
                <w:webHidden/>
              </w:rPr>
              <w:instrText xml:space="preserve"> PAGEREF _Toc192000742 \h </w:instrText>
            </w:r>
            <w:r>
              <w:rPr>
                <w:noProof/>
                <w:webHidden/>
              </w:rPr>
            </w:r>
            <w:r>
              <w:rPr>
                <w:noProof/>
                <w:webHidden/>
              </w:rPr>
              <w:fldChar w:fldCharType="separate"/>
            </w:r>
            <w:r>
              <w:rPr>
                <w:noProof/>
                <w:webHidden/>
              </w:rPr>
              <w:t>117</w:t>
            </w:r>
            <w:r>
              <w:rPr>
                <w:noProof/>
                <w:webHidden/>
              </w:rPr>
              <w:fldChar w:fldCharType="end"/>
            </w:r>
          </w:hyperlink>
        </w:p>
        <w:p w14:paraId="4BF1AE4F" w14:textId="27C52DE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3" w:history="1">
            <w:r w:rsidRPr="00DE2988">
              <w:rPr>
                <w:rStyle w:val="Hyperlink"/>
                <w:noProof/>
              </w:rPr>
              <w:t>Subscriptions to process = 901003</w:t>
            </w:r>
            <w:r>
              <w:rPr>
                <w:noProof/>
                <w:webHidden/>
              </w:rPr>
              <w:tab/>
            </w:r>
            <w:r>
              <w:rPr>
                <w:noProof/>
                <w:webHidden/>
              </w:rPr>
              <w:fldChar w:fldCharType="begin"/>
            </w:r>
            <w:r>
              <w:rPr>
                <w:noProof/>
                <w:webHidden/>
              </w:rPr>
              <w:instrText xml:space="preserve"> PAGEREF _Toc192000743 \h </w:instrText>
            </w:r>
            <w:r>
              <w:rPr>
                <w:noProof/>
                <w:webHidden/>
              </w:rPr>
            </w:r>
            <w:r>
              <w:rPr>
                <w:noProof/>
                <w:webHidden/>
              </w:rPr>
              <w:fldChar w:fldCharType="separate"/>
            </w:r>
            <w:r>
              <w:rPr>
                <w:noProof/>
                <w:webHidden/>
              </w:rPr>
              <w:t>118</w:t>
            </w:r>
            <w:r>
              <w:rPr>
                <w:noProof/>
                <w:webHidden/>
              </w:rPr>
              <w:fldChar w:fldCharType="end"/>
            </w:r>
          </w:hyperlink>
        </w:p>
        <w:p w14:paraId="11B8E69E" w14:textId="7B2749A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4" w:history="1">
            <w:r w:rsidRPr="00DE2988">
              <w:rPr>
                <w:rStyle w:val="Hyperlink"/>
                <w:noProof/>
              </w:rPr>
              <w:t>Warning in days before subscription date = 901006</w:t>
            </w:r>
            <w:r>
              <w:rPr>
                <w:noProof/>
                <w:webHidden/>
              </w:rPr>
              <w:tab/>
            </w:r>
            <w:r>
              <w:rPr>
                <w:noProof/>
                <w:webHidden/>
              </w:rPr>
              <w:fldChar w:fldCharType="begin"/>
            </w:r>
            <w:r>
              <w:rPr>
                <w:noProof/>
                <w:webHidden/>
              </w:rPr>
              <w:instrText xml:space="preserve"> PAGEREF _Toc192000744 \h </w:instrText>
            </w:r>
            <w:r>
              <w:rPr>
                <w:noProof/>
                <w:webHidden/>
              </w:rPr>
            </w:r>
            <w:r>
              <w:rPr>
                <w:noProof/>
                <w:webHidden/>
              </w:rPr>
              <w:fldChar w:fldCharType="separate"/>
            </w:r>
            <w:r>
              <w:rPr>
                <w:noProof/>
                <w:webHidden/>
              </w:rPr>
              <w:t>118</w:t>
            </w:r>
            <w:r>
              <w:rPr>
                <w:noProof/>
                <w:webHidden/>
              </w:rPr>
              <w:fldChar w:fldCharType="end"/>
            </w:r>
          </w:hyperlink>
        </w:p>
        <w:p w14:paraId="7D73EDAC" w14:textId="3C7CF8E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5" w:history="1">
            <w:r w:rsidRPr="00DE2988">
              <w:rPr>
                <w:rStyle w:val="Hyperlink"/>
                <w:noProof/>
              </w:rPr>
              <w:t>Interval type = 901007</w:t>
            </w:r>
            <w:r>
              <w:rPr>
                <w:noProof/>
                <w:webHidden/>
              </w:rPr>
              <w:tab/>
            </w:r>
            <w:r>
              <w:rPr>
                <w:noProof/>
                <w:webHidden/>
              </w:rPr>
              <w:fldChar w:fldCharType="begin"/>
            </w:r>
            <w:r>
              <w:rPr>
                <w:noProof/>
                <w:webHidden/>
              </w:rPr>
              <w:instrText xml:space="preserve"> PAGEREF _Toc192000745 \h </w:instrText>
            </w:r>
            <w:r>
              <w:rPr>
                <w:noProof/>
                <w:webHidden/>
              </w:rPr>
            </w:r>
            <w:r>
              <w:rPr>
                <w:noProof/>
                <w:webHidden/>
              </w:rPr>
              <w:fldChar w:fldCharType="separate"/>
            </w:r>
            <w:r>
              <w:rPr>
                <w:noProof/>
                <w:webHidden/>
              </w:rPr>
              <w:t>118</w:t>
            </w:r>
            <w:r>
              <w:rPr>
                <w:noProof/>
                <w:webHidden/>
              </w:rPr>
              <w:fldChar w:fldCharType="end"/>
            </w:r>
          </w:hyperlink>
        </w:p>
        <w:p w14:paraId="6371DB1D" w14:textId="648E749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6" w:history="1">
            <w:r w:rsidRPr="00DE2988">
              <w:rPr>
                <w:rStyle w:val="Hyperlink"/>
                <w:noProof/>
              </w:rPr>
              <w:t>Interval = 901008</w:t>
            </w:r>
            <w:r>
              <w:rPr>
                <w:noProof/>
                <w:webHidden/>
              </w:rPr>
              <w:tab/>
            </w:r>
            <w:r>
              <w:rPr>
                <w:noProof/>
                <w:webHidden/>
              </w:rPr>
              <w:fldChar w:fldCharType="begin"/>
            </w:r>
            <w:r>
              <w:rPr>
                <w:noProof/>
                <w:webHidden/>
              </w:rPr>
              <w:instrText xml:space="preserve"> PAGEREF _Toc192000746 \h </w:instrText>
            </w:r>
            <w:r>
              <w:rPr>
                <w:noProof/>
                <w:webHidden/>
              </w:rPr>
            </w:r>
            <w:r>
              <w:rPr>
                <w:noProof/>
                <w:webHidden/>
              </w:rPr>
              <w:fldChar w:fldCharType="separate"/>
            </w:r>
            <w:r>
              <w:rPr>
                <w:noProof/>
                <w:webHidden/>
              </w:rPr>
              <w:t>118</w:t>
            </w:r>
            <w:r>
              <w:rPr>
                <w:noProof/>
                <w:webHidden/>
              </w:rPr>
              <w:fldChar w:fldCharType="end"/>
            </w:r>
          </w:hyperlink>
        </w:p>
        <w:p w14:paraId="21EFDCA6" w14:textId="79AD3CE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7" w:history="1">
            <w:r w:rsidRPr="00DE2988">
              <w:rPr>
                <w:rStyle w:val="Hyperlink"/>
                <w:noProof/>
              </w:rPr>
              <w:t>Are you sure you want to delete this subscription? = 901010</w:t>
            </w:r>
            <w:r>
              <w:rPr>
                <w:noProof/>
                <w:webHidden/>
              </w:rPr>
              <w:tab/>
            </w:r>
            <w:r>
              <w:rPr>
                <w:noProof/>
                <w:webHidden/>
              </w:rPr>
              <w:fldChar w:fldCharType="begin"/>
            </w:r>
            <w:r>
              <w:rPr>
                <w:noProof/>
                <w:webHidden/>
              </w:rPr>
              <w:instrText xml:space="preserve"> PAGEREF _Toc192000747 \h </w:instrText>
            </w:r>
            <w:r>
              <w:rPr>
                <w:noProof/>
                <w:webHidden/>
              </w:rPr>
            </w:r>
            <w:r>
              <w:rPr>
                <w:noProof/>
                <w:webHidden/>
              </w:rPr>
              <w:fldChar w:fldCharType="separate"/>
            </w:r>
            <w:r>
              <w:rPr>
                <w:noProof/>
                <w:webHidden/>
              </w:rPr>
              <w:t>118</w:t>
            </w:r>
            <w:r>
              <w:rPr>
                <w:noProof/>
                <w:webHidden/>
              </w:rPr>
              <w:fldChar w:fldCharType="end"/>
            </w:r>
          </w:hyperlink>
        </w:p>
        <w:p w14:paraId="09F0A27A" w14:textId="49B7524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8" w:history="1">
            <w:r w:rsidRPr="00DE2988">
              <w:rPr>
                <w:rStyle w:val="Hyperlink"/>
                <w:noProof/>
              </w:rPr>
              <w:t>Last run = 901011</w:t>
            </w:r>
            <w:r>
              <w:rPr>
                <w:noProof/>
                <w:webHidden/>
              </w:rPr>
              <w:tab/>
            </w:r>
            <w:r>
              <w:rPr>
                <w:noProof/>
                <w:webHidden/>
              </w:rPr>
              <w:fldChar w:fldCharType="begin"/>
            </w:r>
            <w:r>
              <w:rPr>
                <w:noProof/>
                <w:webHidden/>
              </w:rPr>
              <w:instrText xml:space="preserve"> PAGEREF _Toc192000748 \h </w:instrText>
            </w:r>
            <w:r>
              <w:rPr>
                <w:noProof/>
                <w:webHidden/>
              </w:rPr>
            </w:r>
            <w:r>
              <w:rPr>
                <w:noProof/>
                <w:webHidden/>
              </w:rPr>
              <w:fldChar w:fldCharType="separate"/>
            </w:r>
            <w:r>
              <w:rPr>
                <w:noProof/>
                <w:webHidden/>
              </w:rPr>
              <w:t>118</w:t>
            </w:r>
            <w:r>
              <w:rPr>
                <w:noProof/>
                <w:webHidden/>
              </w:rPr>
              <w:fldChar w:fldCharType="end"/>
            </w:r>
          </w:hyperlink>
        </w:p>
        <w:p w14:paraId="6F95D173" w14:textId="268D390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49" w:history="1">
            <w:r w:rsidRPr="00DE2988">
              <w:rPr>
                <w:rStyle w:val="Hyperlink"/>
                <w:noProof/>
              </w:rPr>
              <w:t>Next run = 901012</w:t>
            </w:r>
            <w:r>
              <w:rPr>
                <w:noProof/>
                <w:webHidden/>
              </w:rPr>
              <w:tab/>
            </w:r>
            <w:r>
              <w:rPr>
                <w:noProof/>
                <w:webHidden/>
              </w:rPr>
              <w:fldChar w:fldCharType="begin"/>
            </w:r>
            <w:r>
              <w:rPr>
                <w:noProof/>
                <w:webHidden/>
              </w:rPr>
              <w:instrText xml:space="preserve"> PAGEREF _Toc192000749 \h </w:instrText>
            </w:r>
            <w:r>
              <w:rPr>
                <w:noProof/>
                <w:webHidden/>
              </w:rPr>
            </w:r>
            <w:r>
              <w:rPr>
                <w:noProof/>
                <w:webHidden/>
              </w:rPr>
              <w:fldChar w:fldCharType="separate"/>
            </w:r>
            <w:r>
              <w:rPr>
                <w:noProof/>
                <w:webHidden/>
              </w:rPr>
              <w:t>118</w:t>
            </w:r>
            <w:r>
              <w:rPr>
                <w:noProof/>
                <w:webHidden/>
              </w:rPr>
              <w:fldChar w:fldCharType="end"/>
            </w:r>
          </w:hyperlink>
        </w:p>
        <w:p w14:paraId="61910C48" w14:textId="6129458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0" w:history="1">
            <w:r w:rsidRPr="00DE2988">
              <w:rPr>
                <w:rStyle w:val="Hyperlink"/>
                <w:noProof/>
              </w:rPr>
              <w:t>Processed = 901015</w:t>
            </w:r>
            <w:r>
              <w:rPr>
                <w:noProof/>
                <w:webHidden/>
              </w:rPr>
              <w:tab/>
            </w:r>
            <w:r>
              <w:rPr>
                <w:noProof/>
                <w:webHidden/>
              </w:rPr>
              <w:fldChar w:fldCharType="begin"/>
            </w:r>
            <w:r>
              <w:rPr>
                <w:noProof/>
                <w:webHidden/>
              </w:rPr>
              <w:instrText xml:space="preserve"> PAGEREF _Toc192000750 \h </w:instrText>
            </w:r>
            <w:r>
              <w:rPr>
                <w:noProof/>
                <w:webHidden/>
              </w:rPr>
            </w:r>
            <w:r>
              <w:rPr>
                <w:noProof/>
                <w:webHidden/>
              </w:rPr>
              <w:fldChar w:fldCharType="separate"/>
            </w:r>
            <w:r>
              <w:rPr>
                <w:noProof/>
                <w:webHidden/>
              </w:rPr>
              <w:t>119</w:t>
            </w:r>
            <w:r>
              <w:rPr>
                <w:noProof/>
                <w:webHidden/>
              </w:rPr>
              <w:fldChar w:fldCharType="end"/>
            </w:r>
          </w:hyperlink>
        </w:p>
        <w:p w14:paraId="14910864" w14:textId="538FDA5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1" w:history="1">
            <w:r w:rsidRPr="00DE2988">
              <w:rPr>
                <w:rStyle w:val="Hyperlink"/>
                <w:noProof/>
              </w:rPr>
              <w:t>Day = 901017</w:t>
            </w:r>
            <w:r>
              <w:rPr>
                <w:noProof/>
                <w:webHidden/>
              </w:rPr>
              <w:tab/>
            </w:r>
            <w:r>
              <w:rPr>
                <w:noProof/>
                <w:webHidden/>
              </w:rPr>
              <w:fldChar w:fldCharType="begin"/>
            </w:r>
            <w:r>
              <w:rPr>
                <w:noProof/>
                <w:webHidden/>
              </w:rPr>
              <w:instrText xml:space="preserve"> PAGEREF _Toc192000751 \h </w:instrText>
            </w:r>
            <w:r>
              <w:rPr>
                <w:noProof/>
                <w:webHidden/>
              </w:rPr>
            </w:r>
            <w:r>
              <w:rPr>
                <w:noProof/>
                <w:webHidden/>
              </w:rPr>
              <w:fldChar w:fldCharType="separate"/>
            </w:r>
            <w:r>
              <w:rPr>
                <w:noProof/>
                <w:webHidden/>
              </w:rPr>
              <w:t>119</w:t>
            </w:r>
            <w:r>
              <w:rPr>
                <w:noProof/>
                <w:webHidden/>
              </w:rPr>
              <w:fldChar w:fldCharType="end"/>
            </w:r>
          </w:hyperlink>
        </w:p>
        <w:p w14:paraId="1AFB9CD4" w14:textId="554C9100"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2" w:history="1">
            <w:r w:rsidRPr="00DE2988">
              <w:rPr>
                <w:rStyle w:val="Hyperlink"/>
                <w:noProof/>
              </w:rPr>
              <w:t>Next warning = 901023</w:t>
            </w:r>
            <w:r>
              <w:rPr>
                <w:noProof/>
                <w:webHidden/>
              </w:rPr>
              <w:tab/>
            </w:r>
            <w:r>
              <w:rPr>
                <w:noProof/>
                <w:webHidden/>
              </w:rPr>
              <w:fldChar w:fldCharType="begin"/>
            </w:r>
            <w:r>
              <w:rPr>
                <w:noProof/>
                <w:webHidden/>
              </w:rPr>
              <w:instrText xml:space="preserve"> PAGEREF _Toc192000752 \h </w:instrText>
            </w:r>
            <w:r>
              <w:rPr>
                <w:noProof/>
                <w:webHidden/>
              </w:rPr>
            </w:r>
            <w:r>
              <w:rPr>
                <w:noProof/>
                <w:webHidden/>
              </w:rPr>
              <w:fldChar w:fldCharType="separate"/>
            </w:r>
            <w:r>
              <w:rPr>
                <w:noProof/>
                <w:webHidden/>
              </w:rPr>
              <w:t>119</w:t>
            </w:r>
            <w:r>
              <w:rPr>
                <w:noProof/>
                <w:webHidden/>
              </w:rPr>
              <w:fldChar w:fldCharType="end"/>
            </w:r>
          </w:hyperlink>
        </w:p>
        <w:p w14:paraId="41BC22D8" w14:textId="427FCBD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3" w:history="1">
            <w:r w:rsidRPr="00DE2988">
              <w:rPr>
                <w:rStyle w:val="Hyperlink"/>
                <w:noProof/>
              </w:rPr>
              <w:t>Split = 901500</w:t>
            </w:r>
            <w:r>
              <w:rPr>
                <w:noProof/>
                <w:webHidden/>
              </w:rPr>
              <w:tab/>
            </w:r>
            <w:r>
              <w:rPr>
                <w:noProof/>
                <w:webHidden/>
              </w:rPr>
              <w:fldChar w:fldCharType="begin"/>
            </w:r>
            <w:r>
              <w:rPr>
                <w:noProof/>
                <w:webHidden/>
              </w:rPr>
              <w:instrText xml:space="preserve"> PAGEREF _Toc192000753 \h </w:instrText>
            </w:r>
            <w:r>
              <w:rPr>
                <w:noProof/>
                <w:webHidden/>
              </w:rPr>
            </w:r>
            <w:r>
              <w:rPr>
                <w:noProof/>
                <w:webHidden/>
              </w:rPr>
              <w:fldChar w:fldCharType="separate"/>
            </w:r>
            <w:r>
              <w:rPr>
                <w:noProof/>
                <w:webHidden/>
              </w:rPr>
              <w:t>119</w:t>
            </w:r>
            <w:r>
              <w:rPr>
                <w:noProof/>
                <w:webHidden/>
              </w:rPr>
              <w:fldChar w:fldCharType="end"/>
            </w:r>
          </w:hyperlink>
        </w:p>
        <w:p w14:paraId="69918A4A" w14:textId="1F4D61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4" w:history="1">
            <w:r w:rsidRPr="00DE2988">
              <w:rPr>
                <w:rStyle w:val="Hyperlink"/>
                <w:noProof/>
              </w:rPr>
              <w:t>Seat = 901501</w:t>
            </w:r>
            <w:r>
              <w:rPr>
                <w:noProof/>
                <w:webHidden/>
              </w:rPr>
              <w:tab/>
            </w:r>
            <w:r>
              <w:rPr>
                <w:noProof/>
                <w:webHidden/>
              </w:rPr>
              <w:fldChar w:fldCharType="begin"/>
            </w:r>
            <w:r>
              <w:rPr>
                <w:noProof/>
                <w:webHidden/>
              </w:rPr>
              <w:instrText xml:space="preserve"> PAGEREF _Toc192000754 \h </w:instrText>
            </w:r>
            <w:r>
              <w:rPr>
                <w:noProof/>
                <w:webHidden/>
              </w:rPr>
            </w:r>
            <w:r>
              <w:rPr>
                <w:noProof/>
                <w:webHidden/>
              </w:rPr>
              <w:fldChar w:fldCharType="separate"/>
            </w:r>
            <w:r>
              <w:rPr>
                <w:noProof/>
                <w:webHidden/>
              </w:rPr>
              <w:t>119</w:t>
            </w:r>
            <w:r>
              <w:rPr>
                <w:noProof/>
                <w:webHidden/>
              </w:rPr>
              <w:fldChar w:fldCharType="end"/>
            </w:r>
          </w:hyperlink>
        </w:p>
        <w:p w14:paraId="0F732036" w14:textId="7B7C1CC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5" w:history="1">
            <w:r w:rsidRPr="00DE2988">
              <w:rPr>
                <w:rStyle w:val="Hyperlink"/>
                <w:noProof/>
              </w:rPr>
              <w:t>Couvert = 901502</w:t>
            </w:r>
            <w:r>
              <w:rPr>
                <w:noProof/>
                <w:webHidden/>
              </w:rPr>
              <w:tab/>
            </w:r>
            <w:r>
              <w:rPr>
                <w:noProof/>
                <w:webHidden/>
              </w:rPr>
              <w:fldChar w:fldCharType="begin"/>
            </w:r>
            <w:r>
              <w:rPr>
                <w:noProof/>
                <w:webHidden/>
              </w:rPr>
              <w:instrText xml:space="preserve"> PAGEREF _Toc192000755 \h </w:instrText>
            </w:r>
            <w:r>
              <w:rPr>
                <w:noProof/>
                <w:webHidden/>
              </w:rPr>
            </w:r>
            <w:r>
              <w:rPr>
                <w:noProof/>
                <w:webHidden/>
              </w:rPr>
              <w:fldChar w:fldCharType="separate"/>
            </w:r>
            <w:r>
              <w:rPr>
                <w:noProof/>
                <w:webHidden/>
              </w:rPr>
              <w:t>119</w:t>
            </w:r>
            <w:r>
              <w:rPr>
                <w:noProof/>
                <w:webHidden/>
              </w:rPr>
              <w:fldChar w:fldCharType="end"/>
            </w:r>
          </w:hyperlink>
        </w:p>
        <w:p w14:paraId="4EA77D9A" w14:textId="5FA0490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6" w:history="1">
            <w:r w:rsidRPr="00DE2988">
              <w:rPr>
                <w:rStyle w:val="Hyperlink"/>
                <w:noProof/>
              </w:rPr>
              <w:t>Waiter =  901503</w:t>
            </w:r>
            <w:r>
              <w:rPr>
                <w:noProof/>
                <w:webHidden/>
              </w:rPr>
              <w:tab/>
            </w:r>
            <w:r>
              <w:rPr>
                <w:noProof/>
                <w:webHidden/>
              </w:rPr>
              <w:fldChar w:fldCharType="begin"/>
            </w:r>
            <w:r>
              <w:rPr>
                <w:noProof/>
                <w:webHidden/>
              </w:rPr>
              <w:instrText xml:space="preserve"> PAGEREF _Toc192000756 \h </w:instrText>
            </w:r>
            <w:r>
              <w:rPr>
                <w:noProof/>
                <w:webHidden/>
              </w:rPr>
            </w:r>
            <w:r>
              <w:rPr>
                <w:noProof/>
                <w:webHidden/>
              </w:rPr>
              <w:fldChar w:fldCharType="separate"/>
            </w:r>
            <w:r>
              <w:rPr>
                <w:noProof/>
                <w:webHidden/>
              </w:rPr>
              <w:t>120</w:t>
            </w:r>
            <w:r>
              <w:rPr>
                <w:noProof/>
                <w:webHidden/>
              </w:rPr>
              <w:fldChar w:fldCharType="end"/>
            </w:r>
          </w:hyperlink>
        </w:p>
        <w:p w14:paraId="0A8A4973" w14:textId="4EF5708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7" w:history="1">
            <w:r w:rsidRPr="00DE2988">
              <w:rPr>
                <w:rStyle w:val="Hyperlink"/>
                <w:noProof/>
              </w:rPr>
              <w:t>The item %s is out of stock! Please review your entry! = 901504</w:t>
            </w:r>
            <w:r>
              <w:rPr>
                <w:noProof/>
                <w:webHidden/>
              </w:rPr>
              <w:tab/>
            </w:r>
            <w:r>
              <w:rPr>
                <w:noProof/>
                <w:webHidden/>
              </w:rPr>
              <w:fldChar w:fldCharType="begin"/>
            </w:r>
            <w:r>
              <w:rPr>
                <w:noProof/>
                <w:webHidden/>
              </w:rPr>
              <w:instrText xml:space="preserve"> PAGEREF _Toc192000757 \h </w:instrText>
            </w:r>
            <w:r>
              <w:rPr>
                <w:noProof/>
                <w:webHidden/>
              </w:rPr>
            </w:r>
            <w:r>
              <w:rPr>
                <w:noProof/>
                <w:webHidden/>
              </w:rPr>
              <w:fldChar w:fldCharType="separate"/>
            </w:r>
            <w:r>
              <w:rPr>
                <w:noProof/>
                <w:webHidden/>
              </w:rPr>
              <w:t>120</w:t>
            </w:r>
            <w:r>
              <w:rPr>
                <w:noProof/>
                <w:webHidden/>
              </w:rPr>
              <w:fldChar w:fldCharType="end"/>
            </w:r>
          </w:hyperlink>
        </w:p>
        <w:p w14:paraId="763085B5" w14:textId="374341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8" w:history="1">
            <w:r w:rsidRPr="00DE2988">
              <w:rPr>
                <w:rStyle w:val="Hyperlink"/>
                <w:noProof/>
              </w:rPr>
              <w:t>New lines added please review this payment! = 901505</w:t>
            </w:r>
            <w:r>
              <w:rPr>
                <w:noProof/>
                <w:webHidden/>
              </w:rPr>
              <w:tab/>
            </w:r>
            <w:r>
              <w:rPr>
                <w:noProof/>
                <w:webHidden/>
              </w:rPr>
              <w:fldChar w:fldCharType="begin"/>
            </w:r>
            <w:r>
              <w:rPr>
                <w:noProof/>
                <w:webHidden/>
              </w:rPr>
              <w:instrText xml:space="preserve"> PAGEREF _Toc192000758 \h </w:instrText>
            </w:r>
            <w:r>
              <w:rPr>
                <w:noProof/>
                <w:webHidden/>
              </w:rPr>
            </w:r>
            <w:r>
              <w:rPr>
                <w:noProof/>
                <w:webHidden/>
              </w:rPr>
              <w:fldChar w:fldCharType="separate"/>
            </w:r>
            <w:r>
              <w:rPr>
                <w:noProof/>
                <w:webHidden/>
              </w:rPr>
              <w:t>120</w:t>
            </w:r>
            <w:r>
              <w:rPr>
                <w:noProof/>
                <w:webHidden/>
              </w:rPr>
              <w:fldChar w:fldCharType="end"/>
            </w:r>
          </w:hyperlink>
        </w:p>
        <w:p w14:paraId="3E867527" w14:textId="3993E5F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59" w:history="1">
            <w:r w:rsidRPr="00DE2988">
              <w:rPr>
                <w:rStyle w:val="Hyperlink"/>
                <w:noProof/>
              </w:rPr>
              <w:t>&lt;@APPNAME@&gt; user =  906177</w:t>
            </w:r>
            <w:r>
              <w:rPr>
                <w:noProof/>
                <w:webHidden/>
              </w:rPr>
              <w:tab/>
            </w:r>
            <w:r>
              <w:rPr>
                <w:noProof/>
                <w:webHidden/>
              </w:rPr>
              <w:fldChar w:fldCharType="begin"/>
            </w:r>
            <w:r>
              <w:rPr>
                <w:noProof/>
                <w:webHidden/>
              </w:rPr>
              <w:instrText xml:space="preserve"> PAGEREF _Toc192000759 \h </w:instrText>
            </w:r>
            <w:r>
              <w:rPr>
                <w:noProof/>
                <w:webHidden/>
              </w:rPr>
            </w:r>
            <w:r>
              <w:rPr>
                <w:noProof/>
                <w:webHidden/>
              </w:rPr>
              <w:fldChar w:fldCharType="separate"/>
            </w:r>
            <w:r>
              <w:rPr>
                <w:noProof/>
                <w:webHidden/>
              </w:rPr>
              <w:t>120</w:t>
            </w:r>
            <w:r>
              <w:rPr>
                <w:noProof/>
                <w:webHidden/>
              </w:rPr>
              <w:fldChar w:fldCharType="end"/>
            </w:r>
          </w:hyperlink>
        </w:p>
        <w:p w14:paraId="47493182" w14:textId="325C5D3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0" w:history="1">
            <w:r w:rsidRPr="00DE2988">
              <w:rPr>
                <w:rStyle w:val="Hyperlink"/>
                <w:noProof/>
              </w:rPr>
              <w:t>System user =  906176</w:t>
            </w:r>
            <w:r>
              <w:rPr>
                <w:noProof/>
                <w:webHidden/>
              </w:rPr>
              <w:tab/>
            </w:r>
            <w:r>
              <w:rPr>
                <w:noProof/>
                <w:webHidden/>
              </w:rPr>
              <w:fldChar w:fldCharType="begin"/>
            </w:r>
            <w:r>
              <w:rPr>
                <w:noProof/>
                <w:webHidden/>
              </w:rPr>
              <w:instrText xml:space="preserve"> PAGEREF _Toc192000760 \h </w:instrText>
            </w:r>
            <w:r>
              <w:rPr>
                <w:noProof/>
                <w:webHidden/>
              </w:rPr>
            </w:r>
            <w:r>
              <w:rPr>
                <w:noProof/>
                <w:webHidden/>
              </w:rPr>
              <w:fldChar w:fldCharType="separate"/>
            </w:r>
            <w:r>
              <w:rPr>
                <w:noProof/>
                <w:webHidden/>
              </w:rPr>
              <w:t>121</w:t>
            </w:r>
            <w:r>
              <w:rPr>
                <w:noProof/>
                <w:webHidden/>
              </w:rPr>
              <w:fldChar w:fldCharType="end"/>
            </w:r>
          </w:hyperlink>
        </w:p>
        <w:p w14:paraId="5DFD27FC" w14:textId="2212225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1" w:history="1">
            <w:r w:rsidRPr="00DE2988">
              <w:rPr>
                <w:rStyle w:val="Hyperlink"/>
                <w:noProof/>
              </w:rPr>
              <w:t>Compare Period - Profit / Loss = LabelID 906078</w:t>
            </w:r>
            <w:r>
              <w:rPr>
                <w:noProof/>
                <w:webHidden/>
              </w:rPr>
              <w:tab/>
            </w:r>
            <w:r>
              <w:rPr>
                <w:noProof/>
                <w:webHidden/>
              </w:rPr>
              <w:fldChar w:fldCharType="begin"/>
            </w:r>
            <w:r>
              <w:rPr>
                <w:noProof/>
                <w:webHidden/>
              </w:rPr>
              <w:instrText xml:space="preserve"> PAGEREF _Toc192000761 \h </w:instrText>
            </w:r>
            <w:r>
              <w:rPr>
                <w:noProof/>
                <w:webHidden/>
              </w:rPr>
            </w:r>
            <w:r>
              <w:rPr>
                <w:noProof/>
                <w:webHidden/>
              </w:rPr>
              <w:fldChar w:fldCharType="separate"/>
            </w:r>
            <w:r>
              <w:rPr>
                <w:noProof/>
                <w:webHidden/>
              </w:rPr>
              <w:t>121</w:t>
            </w:r>
            <w:r>
              <w:rPr>
                <w:noProof/>
                <w:webHidden/>
              </w:rPr>
              <w:fldChar w:fldCharType="end"/>
            </w:r>
          </w:hyperlink>
        </w:p>
        <w:p w14:paraId="53F3CDA1" w14:textId="2771722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2" w:history="1">
            <w:r w:rsidRPr="00DE2988">
              <w:rPr>
                <w:rStyle w:val="Hyperlink"/>
                <w:noProof/>
              </w:rPr>
              <w:t>You are putting proffit/loss on ledger with tax. This will mess-up tax reports Do you wish to continue? = LabelID 3735</w:t>
            </w:r>
            <w:r>
              <w:rPr>
                <w:noProof/>
                <w:webHidden/>
              </w:rPr>
              <w:tab/>
            </w:r>
            <w:r>
              <w:rPr>
                <w:noProof/>
                <w:webHidden/>
              </w:rPr>
              <w:fldChar w:fldCharType="begin"/>
            </w:r>
            <w:r>
              <w:rPr>
                <w:noProof/>
                <w:webHidden/>
              </w:rPr>
              <w:instrText xml:space="preserve"> PAGEREF _Toc192000762 \h </w:instrText>
            </w:r>
            <w:r>
              <w:rPr>
                <w:noProof/>
                <w:webHidden/>
              </w:rPr>
            </w:r>
            <w:r>
              <w:rPr>
                <w:noProof/>
                <w:webHidden/>
              </w:rPr>
              <w:fldChar w:fldCharType="separate"/>
            </w:r>
            <w:r>
              <w:rPr>
                <w:noProof/>
                <w:webHidden/>
              </w:rPr>
              <w:t>122</w:t>
            </w:r>
            <w:r>
              <w:rPr>
                <w:noProof/>
                <w:webHidden/>
              </w:rPr>
              <w:fldChar w:fldCharType="end"/>
            </w:r>
          </w:hyperlink>
        </w:p>
        <w:p w14:paraId="4B248695" w14:textId="29B6D86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3" w:history="1">
            <w:r w:rsidRPr="00DE2988">
              <w:rPr>
                <w:rStyle w:val="Hyperlink"/>
                <w:noProof/>
              </w:rPr>
              <w:t>You are putting proffit/loss on ledger with tax! This will messup tax reports! Do you wish to continue? - Sorry - I forgot to add the exclamation punctuation =  3735</w:t>
            </w:r>
            <w:r>
              <w:rPr>
                <w:noProof/>
                <w:webHidden/>
              </w:rPr>
              <w:tab/>
            </w:r>
            <w:r>
              <w:rPr>
                <w:noProof/>
                <w:webHidden/>
              </w:rPr>
              <w:fldChar w:fldCharType="begin"/>
            </w:r>
            <w:r>
              <w:rPr>
                <w:noProof/>
                <w:webHidden/>
              </w:rPr>
              <w:instrText xml:space="preserve"> PAGEREF _Toc192000763 \h </w:instrText>
            </w:r>
            <w:r>
              <w:rPr>
                <w:noProof/>
                <w:webHidden/>
              </w:rPr>
            </w:r>
            <w:r>
              <w:rPr>
                <w:noProof/>
                <w:webHidden/>
              </w:rPr>
              <w:fldChar w:fldCharType="separate"/>
            </w:r>
            <w:r>
              <w:rPr>
                <w:noProof/>
                <w:webHidden/>
              </w:rPr>
              <w:t>123</w:t>
            </w:r>
            <w:r>
              <w:rPr>
                <w:noProof/>
                <w:webHidden/>
              </w:rPr>
              <w:fldChar w:fldCharType="end"/>
            </w:r>
          </w:hyperlink>
        </w:p>
        <w:p w14:paraId="534BEDF3" w14:textId="3FE2CC4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4" w:history="1">
            <w:r w:rsidRPr="00DE2988">
              <w:rPr>
                <w:rStyle w:val="Hyperlink"/>
                <w:noProof/>
              </w:rPr>
              <w:t>Total Profit / Loss =  906092</w:t>
            </w:r>
            <w:r>
              <w:rPr>
                <w:noProof/>
                <w:webHidden/>
              </w:rPr>
              <w:tab/>
            </w:r>
            <w:r>
              <w:rPr>
                <w:noProof/>
                <w:webHidden/>
              </w:rPr>
              <w:fldChar w:fldCharType="begin"/>
            </w:r>
            <w:r>
              <w:rPr>
                <w:noProof/>
                <w:webHidden/>
              </w:rPr>
              <w:instrText xml:space="preserve"> PAGEREF _Toc192000764 \h </w:instrText>
            </w:r>
            <w:r>
              <w:rPr>
                <w:noProof/>
                <w:webHidden/>
              </w:rPr>
            </w:r>
            <w:r>
              <w:rPr>
                <w:noProof/>
                <w:webHidden/>
              </w:rPr>
              <w:fldChar w:fldCharType="separate"/>
            </w:r>
            <w:r>
              <w:rPr>
                <w:noProof/>
                <w:webHidden/>
              </w:rPr>
              <w:t>124</w:t>
            </w:r>
            <w:r>
              <w:rPr>
                <w:noProof/>
                <w:webHidden/>
              </w:rPr>
              <w:fldChar w:fldCharType="end"/>
            </w:r>
          </w:hyperlink>
        </w:p>
        <w:p w14:paraId="22F46BBB" w14:textId="77AB178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5" w:history="1">
            <w:r w:rsidRPr="00DE2988">
              <w:rPr>
                <w:rStyle w:val="Hyperlink"/>
                <w:noProof/>
              </w:rPr>
              <w:t>Graph - Profit / Loss per Week =  906169</w:t>
            </w:r>
            <w:r>
              <w:rPr>
                <w:noProof/>
                <w:webHidden/>
              </w:rPr>
              <w:tab/>
            </w:r>
            <w:r>
              <w:rPr>
                <w:noProof/>
                <w:webHidden/>
              </w:rPr>
              <w:fldChar w:fldCharType="begin"/>
            </w:r>
            <w:r>
              <w:rPr>
                <w:noProof/>
                <w:webHidden/>
              </w:rPr>
              <w:instrText xml:space="preserve"> PAGEREF _Toc192000765 \h </w:instrText>
            </w:r>
            <w:r>
              <w:rPr>
                <w:noProof/>
                <w:webHidden/>
              </w:rPr>
            </w:r>
            <w:r>
              <w:rPr>
                <w:noProof/>
                <w:webHidden/>
              </w:rPr>
              <w:fldChar w:fldCharType="separate"/>
            </w:r>
            <w:r>
              <w:rPr>
                <w:noProof/>
                <w:webHidden/>
              </w:rPr>
              <w:t>124</w:t>
            </w:r>
            <w:r>
              <w:rPr>
                <w:noProof/>
                <w:webHidden/>
              </w:rPr>
              <w:fldChar w:fldCharType="end"/>
            </w:r>
          </w:hyperlink>
        </w:p>
        <w:p w14:paraId="15D5A05B" w14:textId="276CD56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6" w:history="1">
            <w:r w:rsidRPr="00DE2988">
              <w:rPr>
                <w:rStyle w:val="Hyperlink"/>
                <w:noProof/>
              </w:rPr>
              <w:t>Graph - Profit / Loss per month =  906560</w:t>
            </w:r>
            <w:r>
              <w:rPr>
                <w:noProof/>
                <w:webHidden/>
              </w:rPr>
              <w:tab/>
            </w:r>
            <w:r>
              <w:rPr>
                <w:noProof/>
                <w:webHidden/>
              </w:rPr>
              <w:fldChar w:fldCharType="begin"/>
            </w:r>
            <w:r>
              <w:rPr>
                <w:noProof/>
                <w:webHidden/>
              </w:rPr>
              <w:instrText xml:space="preserve"> PAGEREF _Toc192000766 \h </w:instrText>
            </w:r>
            <w:r>
              <w:rPr>
                <w:noProof/>
                <w:webHidden/>
              </w:rPr>
            </w:r>
            <w:r>
              <w:rPr>
                <w:noProof/>
                <w:webHidden/>
              </w:rPr>
              <w:fldChar w:fldCharType="separate"/>
            </w:r>
            <w:r>
              <w:rPr>
                <w:noProof/>
                <w:webHidden/>
              </w:rPr>
              <w:t>125</w:t>
            </w:r>
            <w:r>
              <w:rPr>
                <w:noProof/>
                <w:webHidden/>
              </w:rPr>
              <w:fldChar w:fldCharType="end"/>
            </w:r>
          </w:hyperlink>
        </w:p>
        <w:p w14:paraId="3F75781C" w14:textId="1107C6D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7" w:history="1">
            <w:r w:rsidRPr="00DE2988">
              <w:rPr>
                <w:rStyle w:val="Hyperlink"/>
                <w:noProof/>
              </w:rPr>
              <w:t>Graph - Creditor per Week =  = 906167</w:t>
            </w:r>
            <w:r>
              <w:rPr>
                <w:noProof/>
                <w:webHidden/>
              </w:rPr>
              <w:tab/>
            </w:r>
            <w:r>
              <w:rPr>
                <w:noProof/>
                <w:webHidden/>
              </w:rPr>
              <w:fldChar w:fldCharType="begin"/>
            </w:r>
            <w:r>
              <w:rPr>
                <w:noProof/>
                <w:webHidden/>
              </w:rPr>
              <w:instrText xml:space="preserve"> PAGEREF _Toc192000767 \h </w:instrText>
            </w:r>
            <w:r>
              <w:rPr>
                <w:noProof/>
                <w:webHidden/>
              </w:rPr>
            </w:r>
            <w:r>
              <w:rPr>
                <w:noProof/>
                <w:webHidden/>
              </w:rPr>
              <w:fldChar w:fldCharType="separate"/>
            </w:r>
            <w:r>
              <w:rPr>
                <w:noProof/>
                <w:webHidden/>
              </w:rPr>
              <w:t>126</w:t>
            </w:r>
            <w:r>
              <w:rPr>
                <w:noProof/>
                <w:webHidden/>
              </w:rPr>
              <w:fldChar w:fldCharType="end"/>
            </w:r>
          </w:hyperlink>
        </w:p>
        <w:p w14:paraId="188D94BA" w14:textId="7434A11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8" w:history="1">
            <w:r w:rsidRPr="00DE2988">
              <w:rPr>
                <w:rStyle w:val="Hyperlink"/>
                <w:noProof/>
              </w:rPr>
              <w:t>Graph - Creditor per Month =  906562</w:t>
            </w:r>
            <w:r>
              <w:rPr>
                <w:noProof/>
                <w:webHidden/>
              </w:rPr>
              <w:tab/>
            </w:r>
            <w:r>
              <w:rPr>
                <w:noProof/>
                <w:webHidden/>
              </w:rPr>
              <w:fldChar w:fldCharType="begin"/>
            </w:r>
            <w:r>
              <w:rPr>
                <w:noProof/>
                <w:webHidden/>
              </w:rPr>
              <w:instrText xml:space="preserve"> PAGEREF _Toc192000768 \h </w:instrText>
            </w:r>
            <w:r>
              <w:rPr>
                <w:noProof/>
                <w:webHidden/>
              </w:rPr>
            </w:r>
            <w:r>
              <w:rPr>
                <w:noProof/>
                <w:webHidden/>
              </w:rPr>
              <w:fldChar w:fldCharType="separate"/>
            </w:r>
            <w:r>
              <w:rPr>
                <w:noProof/>
                <w:webHidden/>
              </w:rPr>
              <w:t>127</w:t>
            </w:r>
            <w:r>
              <w:rPr>
                <w:noProof/>
                <w:webHidden/>
              </w:rPr>
              <w:fldChar w:fldCharType="end"/>
            </w:r>
          </w:hyperlink>
        </w:p>
        <w:p w14:paraId="0A8F7326" w14:textId="7C92138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69" w:history="1">
            <w:r w:rsidRPr="00DE2988">
              <w:rPr>
                <w:rStyle w:val="Hyperlink"/>
                <w:noProof/>
              </w:rPr>
              <w:t>Graphs (Plural vs Singular) Label ID 906557</w:t>
            </w:r>
            <w:r>
              <w:rPr>
                <w:noProof/>
                <w:webHidden/>
              </w:rPr>
              <w:tab/>
            </w:r>
            <w:r>
              <w:rPr>
                <w:noProof/>
                <w:webHidden/>
              </w:rPr>
              <w:fldChar w:fldCharType="begin"/>
            </w:r>
            <w:r>
              <w:rPr>
                <w:noProof/>
                <w:webHidden/>
              </w:rPr>
              <w:instrText xml:space="preserve"> PAGEREF _Toc192000769 \h </w:instrText>
            </w:r>
            <w:r>
              <w:rPr>
                <w:noProof/>
                <w:webHidden/>
              </w:rPr>
            </w:r>
            <w:r>
              <w:rPr>
                <w:noProof/>
                <w:webHidden/>
              </w:rPr>
              <w:fldChar w:fldCharType="separate"/>
            </w:r>
            <w:r>
              <w:rPr>
                <w:noProof/>
                <w:webHidden/>
              </w:rPr>
              <w:t>127</w:t>
            </w:r>
            <w:r>
              <w:rPr>
                <w:noProof/>
                <w:webHidden/>
              </w:rPr>
              <w:fldChar w:fldCharType="end"/>
            </w:r>
          </w:hyperlink>
        </w:p>
        <w:p w14:paraId="3C412889" w14:textId="0F17CCD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0" w:history="1">
            <w:r w:rsidRPr="00DE2988">
              <w:rPr>
                <w:rStyle w:val="Hyperlink"/>
                <w:noProof/>
              </w:rPr>
              <w:t>Graphs per week Label ID 906558</w:t>
            </w:r>
            <w:r>
              <w:rPr>
                <w:noProof/>
                <w:webHidden/>
              </w:rPr>
              <w:tab/>
            </w:r>
            <w:r>
              <w:rPr>
                <w:noProof/>
                <w:webHidden/>
              </w:rPr>
              <w:fldChar w:fldCharType="begin"/>
            </w:r>
            <w:r>
              <w:rPr>
                <w:noProof/>
                <w:webHidden/>
              </w:rPr>
              <w:instrText xml:space="preserve"> PAGEREF _Toc192000770 \h </w:instrText>
            </w:r>
            <w:r>
              <w:rPr>
                <w:noProof/>
                <w:webHidden/>
              </w:rPr>
            </w:r>
            <w:r>
              <w:rPr>
                <w:noProof/>
                <w:webHidden/>
              </w:rPr>
              <w:fldChar w:fldCharType="separate"/>
            </w:r>
            <w:r>
              <w:rPr>
                <w:noProof/>
                <w:webHidden/>
              </w:rPr>
              <w:t>128</w:t>
            </w:r>
            <w:r>
              <w:rPr>
                <w:noProof/>
                <w:webHidden/>
              </w:rPr>
              <w:fldChar w:fldCharType="end"/>
            </w:r>
          </w:hyperlink>
        </w:p>
        <w:p w14:paraId="2ABCDE4C" w14:textId="7CB8456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1" w:history="1">
            <w:r w:rsidRPr="00DE2988">
              <w:rPr>
                <w:rStyle w:val="Hyperlink"/>
                <w:noProof/>
              </w:rPr>
              <w:t>Graphs per month Label ID 906559</w:t>
            </w:r>
            <w:r>
              <w:rPr>
                <w:noProof/>
                <w:webHidden/>
              </w:rPr>
              <w:tab/>
            </w:r>
            <w:r>
              <w:rPr>
                <w:noProof/>
                <w:webHidden/>
              </w:rPr>
              <w:fldChar w:fldCharType="begin"/>
            </w:r>
            <w:r>
              <w:rPr>
                <w:noProof/>
                <w:webHidden/>
              </w:rPr>
              <w:instrText xml:space="preserve"> PAGEREF _Toc192000771 \h </w:instrText>
            </w:r>
            <w:r>
              <w:rPr>
                <w:noProof/>
                <w:webHidden/>
              </w:rPr>
            </w:r>
            <w:r>
              <w:rPr>
                <w:noProof/>
                <w:webHidden/>
              </w:rPr>
              <w:fldChar w:fldCharType="separate"/>
            </w:r>
            <w:r>
              <w:rPr>
                <w:noProof/>
                <w:webHidden/>
              </w:rPr>
              <w:t>128</w:t>
            </w:r>
            <w:r>
              <w:rPr>
                <w:noProof/>
                <w:webHidden/>
              </w:rPr>
              <w:fldChar w:fldCharType="end"/>
            </w:r>
          </w:hyperlink>
        </w:p>
        <w:p w14:paraId="2AA8CAE0" w14:textId="7DA28985"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2" w:history="1">
            <w:r w:rsidRPr="00DE2988">
              <w:rPr>
                <w:rStyle w:val="Hyperlink"/>
                <w:noProof/>
              </w:rPr>
              <w:t>Graph - Creditor per Week - Label ID 906167</w:t>
            </w:r>
            <w:r>
              <w:rPr>
                <w:noProof/>
                <w:webHidden/>
              </w:rPr>
              <w:tab/>
            </w:r>
            <w:r>
              <w:rPr>
                <w:noProof/>
                <w:webHidden/>
              </w:rPr>
              <w:fldChar w:fldCharType="begin"/>
            </w:r>
            <w:r>
              <w:rPr>
                <w:noProof/>
                <w:webHidden/>
              </w:rPr>
              <w:instrText xml:space="preserve"> PAGEREF _Toc192000772 \h </w:instrText>
            </w:r>
            <w:r>
              <w:rPr>
                <w:noProof/>
                <w:webHidden/>
              </w:rPr>
            </w:r>
            <w:r>
              <w:rPr>
                <w:noProof/>
                <w:webHidden/>
              </w:rPr>
              <w:fldChar w:fldCharType="separate"/>
            </w:r>
            <w:r>
              <w:rPr>
                <w:noProof/>
                <w:webHidden/>
              </w:rPr>
              <w:t>129</w:t>
            </w:r>
            <w:r>
              <w:rPr>
                <w:noProof/>
                <w:webHidden/>
              </w:rPr>
              <w:fldChar w:fldCharType="end"/>
            </w:r>
          </w:hyperlink>
        </w:p>
        <w:p w14:paraId="287BAEDF" w14:textId="262CEBF3"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3" w:history="1">
            <w:r w:rsidRPr="00DE2988">
              <w:rPr>
                <w:rStyle w:val="Hyperlink"/>
                <w:noProof/>
              </w:rPr>
              <w:t>Year =  3494 + 901022</w:t>
            </w:r>
            <w:r>
              <w:rPr>
                <w:noProof/>
                <w:webHidden/>
              </w:rPr>
              <w:tab/>
            </w:r>
            <w:r>
              <w:rPr>
                <w:noProof/>
                <w:webHidden/>
              </w:rPr>
              <w:fldChar w:fldCharType="begin"/>
            </w:r>
            <w:r>
              <w:rPr>
                <w:noProof/>
                <w:webHidden/>
              </w:rPr>
              <w:instrText xml:space="preserve"> PAGEREF _Toc192000773 \h </w:instrText>
            </w:r>
            <w:r>
              <w:rPr>
                <w:noProof/>
                <w:webHidden/>
              </w:rPr>
            </w:r>
            <w:r>
              <w:rPr>
                <w:noProof/>
                <w:webHidden/>
              </w:rPr>
              <w:fldChar w:fldCharType="separate"/>
            </w:r>
            <w:r>
              <w:rPr>
                <w:noProof/>
                <w:webHidden/>
              </w:rPr>
              <w:t>130</w:t>
            </w:r>
            <w:r>
              <w:rPr>
                <w:noProof/>
                <w:webHidden/>
              </w:rPr>
              <w:fldChar w:fldCharType="end"/>
            </w:r>
          </w:hyperlink>
        </w:p>
        <w:p w14:paraId="2BF05D08" w14:textId="0C74764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4" w:history="1">
            <w:r w:rsidRPr="00DE2988">
              <w:rPr>
                <w:rStyle w:val="Hyperlink"/>
                <w:noProof/>
              </w:rPr>
              <w:t>Opening balance - This year LabelID = 3197</w:t>
            </w:r>
            <w:r>
              <w:rPr>
                <w:noProof/>
                <w:webHidden/>
              </w:rPr>
              <w:tab/>
            </w:r>
            <w:r>
              <w:rPr>
                <w:noProof/>
                <w:webHidden/>
              </w:rPr>
              <w:fldChar w:fldCharType="begin"/>
            </w:r>
            <w:r>
              <w:rPr>
                <w:noProof/>
                <w:webHidden/>
              </w:rPr>
              <w:instrText xml:space="preserve"> PAGEREF _Toc192000774 \h </w:instrText>
            </w:r>
            <w:r>
              <w:rPr>
                <w:noProof/>
                <w:webHidden/>
              </w:rPr>
            </w:r>
            <w:r>
              <w:rPr>
                <w:noProof/>
                <w:webHidden/>
              </w:rPr>
              <w:fldChar w:fldCharType="separate"/>
            </w:r>
            <w:r>
              <w:rPr>
                <w:noProof/>
                <w:webHidden/>
              </w:rPr>
              <w:t>130</w:t>
            </w:r>
            <w:r>
              <w:rPr>
                <w:noProof/>
                <w:webHidden/>
              </w:rPr>
              <w:fldChar w:fldCharType="end"/>
            </w:r>
          </w:hyperlink>
        </w:p>
        <w:p w14:paraId="3F2DC257" w14:textId="2F82E89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5" w:history="1">
            <w:r w:rsidRPr="00DE2988">
              <w:rPr>
                <w:rStyle w:val="Hyperlink"/>
                <w:noProof/>
              </w:rPr>
              <w:t>This year vs last year =  3373</w:t>
            </w:r>
            <w:r>
              <w:rPr>
                <w:noProof/>
                <w:webHidden/>
              </w:rPr>
              <w:tab/>
            </w:r>
            <w:r>
              <w:rPr>
                <w:noProof/>
                <w:webHidden/>
              </w:rPr>
              <w:fldChar w:fldCharType="begin"/>
            </w:r>
            <w:r>
              <w:rPr>
                <w:noProof/>
                <w:webHidden/>
              </w:rPr>
              <w:instrText xml:space="preserve"> PAGEREF _Toc192000775 \h </w:instrText>
            </w:r>
            <w:r>
              <w:rPr>
                <w:noProof/>
                <w:webHidden/>
              </w:rPr>
            </w:r>
            <w:r>
              <w:rPr>
                <w:noProof/>
                <w:webHidden/>
              </w:rPr>
              <w:fldChar w:fldCharType="separate"/>
            </w:r>
            <w:r>
              <w:rPr>
                <w:noProof/>
                <w:webHidden/>
              </w:rPr>
              <w:t>131</w:t>
            </w:r>
            <w:r>
              <w:rPr>
                <w:noProof/>
                <w:webHidden/>
              </w:rPr>
              <w:fldChar w:fldCharType="end"/>
            </w:r>
          </w:hyperlink>
        </w:p>
        <w:p w14:paraId="5985538D" w14:textId="52C9CC1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6" w:history="1">
            <w:r w:rsidRPr="00DE2988">
              <w:rPr>
                <w:rStyle w:val="Hyperlink"/>
                <w:noProof/>
              </w:rPr>
              <w:t>Your current open year end date "%s" is greater than today! Do you want to stop opening a new year? = Labelo ID 3732</w:t>
            </w:r>
            <w:r>
              <w:rPr>
                <w:noProof/>
                <w:webHidden/>
              </w:rPr>
              <w:tab/>
            </w:r>
            <w:r>
              <w:rPr>
                <w:noProof/>
                <w:webHidden/>
              </w:rPr>
              <w:fldChar w:fldCharType="begin"/>
            </w:r>
            <w:r>
              <w:rPr>
                <w:noProof/>
                <w:webHidden/>
              </w:rPr>
              <w:instrText xml:space="preserve"> PAGEREF _Toc192000776 \h </w:instrText>
            </w:r>
            <w:r>
              <w:rPr>
                <w:noProof/>
                <w:webHidden/>
              </w:rPr>
            </w:r>
            <w:r>
              <w:rPr>
                <w:noProof/>
                <w:webHidden/>
              </w:rPr>
              <w:fldChar w:fldCharType="separate"/>
            </w:r>
            <w:r>
              <w:rPr>
                <w:noProof/>
                <w:webHidden/>
              </w:rPr>
              <w:t>132</w:t>
            </w:r>
            <w:r>
              <w:rPr>
                <w:noProof/>
                <w:webHidden/>
              </w:rPr>
              <w:fldChar w:fldCharType="end"/>
            </w:r>
          </w:hyperlink>
        </w:p>
        <w:p w14:paraId="6AE34128" w14:textId="62F3F64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7" w:history="1">
            <w:r w:rsidRPr="00DE2988">
              <w:rPr>
                <w:rStyle w:val="Hyperlink"/>
                <w:noProof/>
              </w:rPr>
              <w:t>Consolidate Closed Years =  903129</w:t>
            </w:r>
            <w:r>
              <w:rPr>
                <w:noProof/>
                <w:webHidden/>
              </w:rPr>
              <w:tab/>
            </w:r>
            <w:r>
              <w:rPr>
                <w:noProof/>
                <w:webHidden/>
              </w:rPr>
              <w:fldChar w:fldCharType="begin"/>
            </w:r>
            <w:r>
              <w:rPr>
                <w:noProof/>
                <w:webHidden/>
              </w:rPr>
              <w:instrText xml:space="preserve"> PAGEREF _Toc192000777 \h </w:instrText>
            </w:r>
            <w:r>
              <w:rPr>
                <w:noProof/>
                <w:webHidden/>
              </w:rPr>
            </w:r>
            <w:r>
              <w:rPr>
                <w:noProof/>
                <w:webHidden/>
              </w:rPr>
              <w:fldChar w:fldCharType="separate"/>
            </w:r>
            <w:r>
              <w:rPr>
                <w:noProof/>
                <w:webHidden/>
              </w:rPr>
              <w:t>133</w:t>
            </w:r>
            <w:r>
              <w:rPr>
                <w:noProof/>
                <w:webHidden/>
              </w:rPr>
              <w:fldChar w:fldCharType="end"/>
            </w:r>
          </w:hyperlink>
        </w:p>
        <w:p w14:paraId="2B477BD1" w14:textId="7A19847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8" w:history="1">
            <w:r w:rsidRPr="00DE2988">
              <w:rPr>
                <w:rStyle w:val="Hyperlink"/>
                <w:noProof/>
              </w:rPr>
              <w:t>Consolidate Closed Years - Documents and Stock =  903123</w:t>
            </w:r>
            <w:r>
              <w:rPr>
                <w:noProof/>
                <w:webHidden/>
              </w:rPr>
              <w:tab/>
            </w:r>
            <w:r>
              <w:rPr>
                <w:noProof/>
                <w:webHidden/>
              </w:rPr>
              <w:fldChar w:fldCharType="begin"/>
            </w:r>
            <w:r>
              <w:rPr>
                <w:noProof/>
                <w:webHidden/>
              </w:rPr>
              <w:instrText xml:space="preserve"> PAGEREF _Toc192000778 \h </w:instrText>
            </w:r>
            <w:r>
              <w:rPr>
                <w:noProof/>
                <w:webHidden/>
              </w:rPr>
            </w:r>
            <w:r>
              <w:rPr>
                <w:noProof/>
                <w:webHidden/>
              </w:rPr>
              <w:fldChar w:fldCharType="separate"/>
            </w:r>
            <w:r>
              <w:rPr>
                <w:noProof/>
                <w:webHidden/>
              </w:rPr>
              <w:t>133</w:t>
            </w:r>
            <w:r>
              <w:rPr>
                <w:noProof/>
                <w:webHidden/>
              </w:rPr>
              <w:fldChar w:fldCharType="end"/>
            </w:r>
          </w:hyperlink>
        </w:p>
        <w:p w14:paraId="7065C422" w14:textId="081F46E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79" w:history="1">
            <w:r w:rsidRPr="00DE2988">
              <w:rPr>
                <w:rStyle w:val="Hyperlink"/>
                <w:noProof/>
              </w:rPr>
              <w:t>Stock = Inventory in previous response?</w:t>
            </w:r>
            <w:r>
              <w:rPr>
                <w:noProof/>
                <w:webHidden/>
              </w:rPr>
              <w:tab/>
            </w:r>
            <w:r>
              <w:rPr>
                <w:noProof/>
                <w:webHidden/>
              </w:rPr>
              <w:fldChar w:fldCharType="begin"/>
            </w:r>
            <w:r>
              <w:rPr>
                <w:noProof/>
                <w:webHidden/>
              </w:rPr>
              <w:instrText xml:space="preserve"> PAGEREF _Toc192000779 \h </w:instrText>
            </w:r>
            <w:r>
              <w:rPr>
                <w:noProof/>
                <w:webHidden/>
              </w:rPr>
            </w:r>
            <w:r>
              <w:rPr>
                <w:noProof/>
                <w:webHidden/>
              </w:rPr>
              <w:fldChar w:fldCharType="separate"/>
            </w:r>
            <w:r>
              <w:rPr>
                <w:noProof/>
                <w:webHidden/>
              </w:rPr>
              <w:t>134</w:t>
            </w:r>
            <w:r>
              <w:rPr>
                <w:noProof/>
                <w:webHidden/>
              </w:rPr>
              <w:fldChar w:fldCharType="end"/>
            </w:r>
          </w:hyperlink>
        </w:p>
        <w:p w14:paraId="0B2249EF" w14:textId="027DC29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0" w:history="1">
            <w:r w:rsidRPr="00DE2988">
              <w:rPr>
                <w:rStyle w:val="Hyperlink"/>
                <w:noProof/>
              </w:rPr>
              <w:t xml:space="preserve">Multi-Year =  </w:t>
            </w:r>
            <w:r w:rsidRPr="00DE2988">
              <w:rPr>
                <w:rStyle w:val="Hyperlink"/>
                <w:iCs/>
                <w:noProof/>
              </w:rPr>
              <w:t>906079</w:t>
            </w:r>
            <w:r>
              <w:rPr>
                <w:noProof/>
                <w:webHidden/>
              </w:rPr>
              <w:tab/>
            </w:r>
            <w:r>
              <w:rPr>
                <w:noProof/>
                <w:webHidden/>
              </w:rPr>
              <w:fldChar w:fldCharType="begin"/>
            </w:r>
            <w:r>
              <w:rPr>
                <w:noProof/>
                <w:webHidden/>
              </w:rPr>
              <w:instrText xml:space="preserve"> PAGEREF _Toc192000780 \h </w:instrText>
            </w:r>
            <w:r>
              <w:rPr>
                <w:noProof/>
                <w:webHidden/>
              </w:rPr>
            </w:r>
            <w:r>
              <w:rPr>
                <w:noProof/>
                <w:webHidden/>
              </w:rPr>
              <w:fldChar w:fldCharType="separate"/>
            </w:r>
            <w:r>
              <w:rPr>
                <w:noProof/>
                <w:webHidden/>
              </w:rPr>
              <w:t>135</w:t>
            </w:r>
            <w:r>
              <w:rPr>
                <w:noProof/>
                <w:webHidden/>
              </w:rPr>
              <w:fldChar w:fldCharType="end"/>
            </w:r>
          </w:hyperlink>
        </w:p>
        <w:p w14:paraId="3D7B19C9" w14:textId="2026581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1" w:history="1">
            <w:r w:rsidRPr="00DE2988">
              <w:rPr>
                <w:rStyle w:val="Hyperlink"/>
                <w:noProof/>
              </w:rPr>
              <w:t>Set Transact Previous Years (note "Transact" refers to a table in the database) =  903146</w:t>
            </w:r>
            <w:r>
              <w:rPr>
                <w:noProof/>
                <w:webHidden/>
              </w:rPr>
              <w:tab/>
            </w:r>
            <w:r>
              <w:rPr>
                <w:noProof/>
                <w:webHidden/>
              </w:rPr>
              <w:fldChar w:fldCharType="begin"/>
            </w:r>
            <w:r>
              <w:rPr>
                <w:noProof/>
                <w:webHidden/>
              </w:rPr>
              <w:instrText xml:space="preserve"> PAGEREF _Toc192000781 \h </w:instrText>
            </w:r>
            <w:r>
              <w:rPr>
                <w:noProof/>
                <w:webHidden/>
              </w:rPr>
            </w:r>
            <w:r>
              <w:rPr>
                <w:noProof/>
                <w:webHidden/>
              </w:rPr>
              <w:fldChar w:fldCharType="separate"/>
            </w:r>
            <w:r>
              <w:rPr>
                <w:noProof/>
                <w:webHidden/>
              </w:rPr>
              <w:t>136</w:t>
            </w:r>
            <w:r>
              <w:rPr>
                <w:noProof/>
                <w:webHidden/>
              </w:rPr>
              <w:fldChar w:fldCharType="end"/>
            </w:r>
          </w:hyperlink>
        </w:p>
        <w:p w14:paraId="36990432" w14:textId="5630EC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2" w:history="1">
            <w:r w:rsidRPr="00DE2988">
              <w:rPr>
                <w:rStyle w:val="Hyperlink"/>
                <w:noProof/>
              </w:rPr>
              <w:t>You now need to type in the number of periods there are in your financial year and the date of the start of the year! =  556</w:t>
            </w:r>
            <w:r>
              <w:rPr>
                <w:noProof/>
                <w:webHidden/>
              </w:rPr>
              <w:tab/>
            </w:r>
            <w:r>
              <w:rPr>
                <w:noProof/>
                <w:webHidden/>
              </w:rPr>
              <w:fldChar w:fldCharType="begin"/>
            </w:r>
            <w:r>
              <w:rPr>
                <w:noProof/>
                <w:webHidden/>
              </w:rPr>
              <w:instrText xml:space="preserve"> PAGEREF _Toc192000782 \h </w:instrText>
            </w:r>
            <w:r>
              <w:rPr>
                <w:noProof/>
                <w:webHidden/>
              </w:rPr>
            </w:r>
            <w:r>
              <w:rPr>
                <w:noProof/>
                <w:webHidden/>
              </w:rPr>
              <w:fldChar w:fldCharType="separate"/>
            </w:r>
            <w:r>
              <w:rPr>
                <w:noProof/>
                <w:webHidden/>
              </w:rPr>
              <w:t>136</w:t>
            </w:r>
            <w:r>
              <w:rPr>
                <w:noProof/>
                <w:webHidden/>
              </w:rPr>
              <w:fldChar w:fldCharType="end"/>
            </w:r>
          </w:hyperlink>
        </w:p>
        <w:p w14:paraId="2742B347" w14:textId="5A82234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3" w:history="1">
            <w:r w:rsidRPr="00DE2988">
              <w:rPr>
                <w:rStyle w:val="Hyperlink"/>
                <w:noProof/>
              </w:rPr>
              <w:t>Month =  901019</w:t>
            </w:r>
            <w:r>
              <w:rPr>
                <w:noProof/>
                <w:webHidden/>
              </w:rPr>
              <w:tab/>
            </w:r>
            <w:r>
              <w:rPr>
                <w:noProof/>
                <w:webHidden/>
              </w:rPr>
              <w:fldChar w:fldCharType="begin"/>
            </w:r>
            <w:r>
              <w:rPr>
                <w:noProof/>
                <w:webHidden/>
              </w:rPr>
              <w:instrText xml:space="preserve"> PAGEREF _Toc192000783 \h </w:instrText>
            </w:r>
            <w:r>
              <w:rPr>
                <w:noProof/>
                <w:webHidden/>
              </w:rPr>
            </w:r>
            <w:r>
              <w:rPr>
                <w:noProof/>
                <w:webHidden/>
              </w:rPr>
              <w:fldChar w:fldCharType="separate"/>
            </w:r>
            <w:r>
              <w:rPr>
                <w:noProof/>
                <w:webHidden/>
              </w:rPr>
              <w:t>137</w:t>
            </w:r>
            <w:r>
              <w:rPr>
                <w:noProof/>
                <w:webHidden/>
              </w:rPr>
              <w:fldChar w:fldCharType="end"/>
            </w:r>
          </w:hyperlink>
        </w:p>
        <w:p w14:paraId="44E47EB6" w14:textId="29A1448A"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4" w:history="1">
            <w:r w:rsidRPr="00DE2988">
              <w:rPr>
                <w:rStyle w:val="Hyperlink"/>
                <w:noProof/>
              </w:rPr>
              <w:t>6 Months ( 1/ 2 Year) =  9021021</w:t>
            </w:r>
            <w:r>
              <w:rPr>
                <w:noProof/>
                <w:webHidden/>
              </w:rPr>
              <w:tab/>
            </w:r>
            <w:r>
              <w:rPr>
                <w:noProof/>
                <w:webHidden/>
              </w:rPr>
              <w:fldChar w:fldCharType="begin"/>
            </w:r>
            <w:r>
              <w:rPr>
                <w:noProof/>
                <w:webHidden/>
              </w:rPr>
              <w:instrText xml:space="preserve"> PAGEREF _Toc192000784 \h </w:instrText>
            </w:r>
            <w:r>
              <w:rPr>
                <w:noProof/>
                <w:webHidden/>
              </w:rPr>
            </w:r>
            <w:r>
              <w:rPr>
                <w:noProof/>
                <w:webHidden/>
              </w:rPr>
              <w:fldChar w:fldCharType="separate"/>
            </w:r>
            <w:r>
              <w:rPr>
                <w:noProof/>
                <w:webHidden/>
              </w:rPr>
              <w:t>138</w:t>
            </w:r>
            <w:r>
              <w:rPr>
                <w:noProof/>
                <w:webHidden/>
              </w:rPr>
              <w:fldChar w:fldCharType="end"/>
            </w:r>
          </w:hyperlink>
        </w:p>
        <w:p w14:paraId="0CDDF6BE" w14:textId="70374FA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5" w:history="1">
            <w:r w:rsidRPr="00DE2988">
              <w:rPr>
                <w:rStyle w:val="Hyperlink"/>
                <w:noProof/>
              </w:rPr>
              <w:t xml:space="preserve">Quarter (3 Months) = </w:t>
            </w:r>
            <w:r w:rsidRPr="00DE2988">
              <w:rPr>
                <w:rStyle w:val="Hyperlink"/>
                <w:noProof/>
              </w:rPr>
              <w:t xml:space="preserve"> </w:t>
            </w:r>
            <w:r w:rsidRPr="00DE2988">
              <w:rPr>
                <w:rStyle w:val="Hyperlink"/>
                <w:noProof/>
              </w:rPr>
              <w:t>901020</w:t>
            </w:r>
            <w:r>
              <w:rPr>
                <w:noProof/>
                <w:webHidden/>
              </w:rPr>
              <w:tab/>
            </w:r>
            <w:r>
              <w:rPr>
                <w:noProof/>
                <w:webHidden/>
              </w:rPr>
              <w:fldChar w:fldCharType="begin"/>
            </w:r>
            <w:r>
              <w:rPr>
                <w:noProof/>
                <w:webHidden/>
              </w:rPr>
              <w:instrText xml:space="preserve"> PAGEREF _Toc192000785 \h </w:instrText>
            </w:r>
            <w:r>
              <w:rPr>
                <w:noProof/>
                <w:webHidden/>
              </w:rPr>
            </w:r>
            <w:r>
              <w:rPr>
                <w:noProof/>
                <w:webHidden/>
              </w:rPr>
              <w:fldChar w:fldCharType="separate"/>
            </w:r>
            <w:r>
              <w:rPr>
                <w:noProof/>
                <w:webHidden/>
              </w:rPr>
              <w:t>138</w:t>
            </w:r>
            <w:r>
              <w:rPr>
                <w:noProof/>
                <w:webHidden/>
              </w:rPr>
              <w:fldChar w:fldCharType="end"/>
            </w:r>
          </w:hyperlink>
        </w:p>
        <w:p w14:paraId="3A4F9CB5" w14:textId="218DFF59"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6" w:history="1">
            <w:r w:rsidRPr="00DE2988">
              <w:rPr>
                <w:rStyle w:val="Hyperlink"/>
                <w:noProof/>
              </w:rPr>
              <w:t>Months =  3313</w:t>
            </w:r>
            <w:r>
              <w:rPr>
                <w:noProof/>
                <w:webHidden/>
              </w:rPr>
              <w:tab/>
            </w:r>
            <w:r>
              <w:rPr>
                <w:noProof/>
                <w:webHidden/>
              </w:rPr>
              <w:fldChar w:fldCharType="begin"/>
            </w:r>
            <w:r>
              <w:rPr>
                <w:noProof/>
                <w:webHidden/>
              </w:rPr>
              <w:instrText xml:space="preserve"> PAGEREF _Toc192000786 \h </w:instrText>
            </w:r>
            <w:r>
              <w:rPr>
                <w:noProof/>
                <w:webHidden/>
              </w:rPr>
            </w:r>
            <w:r>
              <w:rPr>
                <w:noProof/>
                <w:webHidden/>
              </w:rPr>
              <w:fldChar w:fldCharType="separate"/>
            </w:r>
            <w:r>
              <w:rPr>
                <w:noProof/>
                <w:webHidden/>
              </w:rPr>
              <w:t>139</w:t>
            </w:r>
            <w:r>
              <w:rPr>
                <w:noProof/>
                <w:webHidden/>
              </w:rPr>
              <w:fldChar w:fldCharType="end"/>
            </w:r>
          </w:hyperlink>
        </w:p>
        <w:p w14:paraId="1B3BA2C0" w14:textId="25531E94"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7" w:history="1">
            <w:r w:rsidRPr="00DE2988">
              <w:rPr>
                <w:rStyle w:val="Hyperlink"/>
                <w:noProof/>
              </w:rPr>
              <w:t>Week =  901018</w:t>
            </w:r>
            <w:r>
              <w:rPr>
                <w:noProof/>
                <w:webHidden/>
              </w:rPr>
              <w:tab/>
            </w:r>
            <w:r>
              <w:rPr>
                <w:noProof/>
                <w:webHidden/>
              </w:rPr>
              <w:fldChar w:fldCharType="begin"/>
            </w:r>
            <w:r>
              <w:rPr>
                <w:noProof/>
                <w:webHidden/>
              </w:rPr>
              <w:instrText xml:space="preserve"> PAGEREF _Toc192000787 \h </w:instrText>
            </w:r>
            <w:r>
              <w:rPr>
                <w:noProof/>
                <w:webHidden/>
              </w:rPr>
            </w:r>
            <w:r>
              <w:rPr>
                <w:noProof/>
                <w:webHidden/>
              </w:rPr>
              <w:fldChar w:fldCharType="separate"/>
            </w:r>
            <w:r>
              <w:rPr>
                <w:noProof/>
                <w:webHidden/>
              </w:rPr>
              <w:t>139</w:t>
            </w:r>
            <w:r>
              <w:rPr>
                <w:noProof/>
                <w:webHidden/>
              </w:rPr>
              <w:fldChar w:fldCharType="end"/>
            </w:r>
          </w:hyperlink>
        </w:p>
        <w:p w14:paraId="59DF4ECE" w14:textId="7BC2D64B"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88" w:history="1">
            <w:r w:rsidRPr="00DE2988">
              <w:rPr>
                <w:rStyle w:val="Hyperlink"/>
                <w:noProof/>
              </w:rPr>
              <w:t>Graph - Debtors per month =  906561</w:t>
            </w:r>
            <w:r>
              <w:rPr>
                <w:noProof/>
                <w:webHidden/>
              </w:rPr>
              <w:tab/>
            </w:r>
            <w:r>
              <w:rPr>
                <w:noProof/>
                <w:webHidden/>
              </w:rPr>
              <w:fldChar w:fldCharType="begin"/>
            </w:r>
            <w:r>
              <w:rPr>
                <w:noProof/>
                <w:webHidden/>
              </w:rPr>
              <w:instrText xml:space="preserve"> PAGEREF _Toc192000788 \h </w:instrText>
            </w:r>
            <w:r>
              <w:rPr>
                <w:noProof/>
                <w:webHidden/>
              </w:rPr>
            </w:r>
            <w:r>
              <w:rPr>
                <w:noProof/>
                <w:webHidden/>
              </w:rPr>
              <w:fldChar w:fldCharType="separate"/>
            </w:r>
            <w:r>
              <w:rPr>
                <w:noProof/>
                <w:webHidden/>
              </w:rPr>
              <w:t>140</w:t>
            </w:r>
            <w:r>
              <w:rPr>
                <w:noProof/>
                <w:webHidden/>
              </w:rPr>
              <w:fldChar w:fldCharType="end"/>
            </w:r>
          </w:hyperlink>
        </w:p>
        <w:p w14:paraId="66DF115F" w14:textId="0DA464E1"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89" w:history="1">
            <w:r w:rsidRPr="00DE2988">
              <w:rPr>
                <w:rStyle w:val="Hyperlink"/>
                <w:rFonts w:ascii="Segoe UI Black" w:hAnsi="Segoe UI Black" w:cs="Segoe UI Black"/>
                <w:b/>
                <w:bCs/>
                <w:noProof/>
                <w:lang w:val="x-none"/>
              </w:rPr>
              <w:t>Arabic languages  - RTL Install</w:t>
            </w:r>
            <w:r>
              <w:rPr>
                <w:noProof/>
                <w:webHidden/>
              </w:rPr>
              <w:tab/>
            </w:r>
            <w:r>
              <w:rPr>
                <w:noProof/>
                <w:webHidden/>
              </w:rPr>
              <w:fldChar w:fldCharType="begin"/>
            </w:r>
            <w:r>
              <w:rPr>
                <w:noProof/>
                <w:webHidden/>
              </w:rPr>
              <w:instrText xml:space="preserve"> PAGEREF _Toc192000789 \h </w:instrText>
            </w:r>
            <w:r>
              <w:rPr>
                <w:noProof/>
                <w:webHidden/>
              </w:rPr>
            </w:r>
            <w:r>
              <w:rPr>
                <w:noProof/>
                <w:webHidden/>
              </w:rPr>
              <w:fldChar w:fldCharType="separate"/>
            </w:r>
            <w:r>
              <w:rPr>
                <w:noProof/>
                <w:webHidden/>
              </w:rPr>
              <w:t>141</w:t>
            </w:r>
            <w:r>
              <w:rPr>
                <w:noProof/>
                <w:webHidden/>
              </w:rPr>
              <w:fldChar w:fldCharType="end"/>
            </w:r>
          </w:hyperlink>
        </w:p>
        <w:p w14:paraId="16AA4FDE" w14:textId="7622FC1F"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0" w:history="1">
            <w:r w:rsidRPr="00DE2988">
              <w:rPr>
                <w:rStyle w:val="Hyperlink"/>
                <w:noProof/>
              </w:rPr>
              <w:t>Tcash.ini / osf.ini file</w:t>
            </w:r>
            <w:r>
              <w:rPr>
                <w:noProof/>
                <w:webHidden/>
              </w:rPr>
              <w:tab/>
            </w:r>
            <w:r>
              <w:rPr>
                <w:noProof/>
                <w:webHidden/>
              </w:rPr>
              <w:fldChar w:fldCharType="begin"/>
            </w:r>
            <w:r>
              <w:rPr>
                <w:noProof/>
                <w:webHidden/>
              </w:rPr>
              <w:instrText xml:space="preserve"> PAGEREF _Toc192000790 \h </w:instrText>
            </w:r>
            <w:r>
              <w:rPr>
                <w:noProof/>
                <w:webHidden/>
              </w:rPr>
            </w:r>
            <w:r>
              <w:rPr>
                <w:noProof/>
                <w:webHidden/>
              </w:rPr>
              <w:fldChar w:fldCharType="separate"/>
            </w:r>
            <w:r>
              <w:rPr>
                <w:noProof/>
                <w:webHidden/>
              </w:rPr>
              <w:t>141</w:t>
            </w:r>
            <w:r>
              <w:rPr>
                <w:noProof/>
                <w:webHidden/>
              </w:rPr>
              <w:fldChar w:fldCharType="end"/>
            </w:r>
          </w:hyperlink>
        </w:p>
        <w:p w14:paraId="1EC6AFC6" w14:textId="1327830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1" w:history="1">
            <w:r w:rsidRPr="00DE2988">
              <w:rPr>
                <w:rStyle w:val="Hyperlink"/>
                <w:noProof/>
              </w:rPr>
              <w:t>Language file Label ID 3738</w:t>
            </w:r>
            <w:r>
              <w:rPr>
                <w:noProof/>
                <w:webHidden/>
              </w:rPr>
              <w:tab/>
            </w:r>
            <w:r>
              <w:rPr>
                <w:noProof/>
                <w:webHidden/>
              </w:rPr>
              <w:fldChar w:fldCharType="begin"/>
            </w:r>
            <w:r>
              <w:rPr>
                <w:noProof/>
                <w:webHidden/>
              </w:rPr>
              <w:instrText xml:space="preserve"> PAGEREF _Toc192000791 \h </w:instrText>
            </w:r>
            <w:r>
              <w:rPr>
                <w:noProof/>
                <w:webHidden/>
              </w:rPr>
            </w:r>
            <w:r>
              <w:rPr>
                <w:noProof/>
                <w:webHidden/>
              </w:rPr>
              <w:fldChar w:fldCharType="separate"/>
            </w:r>
            <w:r>
              <w:rPr>
                <w:noProof/>
                <w:webHidden/>
              </w:rPr>
              <w:t>141</w:t>
            </w:r>
            <w:r>
              <w:rPr>
                <w:noProof/>
                <w:webHidden/>
              </w:rPr>
              <w:fldChar w:fldCharType="end"/>
            </w:r>
          </w:hyperlink>
        </w:p>
        <w:p w14:paraId="4751F447" w14:textId="15F3732D"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2" w:history="1">
            <w:r w:rsidRPr="00DE2988">
              <w:rPr>
                <w:rStyle w:val="Hyperlink"/>
                <w:noProof/>
                <w:lang w:val="x-none"/>
              </w:rPr>
              <w:t xml:space="preserve">Arabic languages  - List of </w:t>
            </w:r>
            <w:r w:rsidRPr="00DE2988">
              <w:rPr>
                <w:rStyle w:val="Hyperlink"/>
                <w:noProof/>
              </w:rPr>
              <w:t>RTL (Right to Left) languages</w:t>
            </w:r>
            <w:r>
              <w:rPr>
                <w:noProof/>
                <w:webHidden/>
              </w:rPr>
              <w:tab/>
            </w:r>
            <w:r>
              <w:rPr>
                <w:noProof/>
                <w:webHidden/>
              </w:rPr>
              <w:fldChar w:fldCharType="begin"/>
            </w:r>
            <w:r>
              <w:rPr>
                <w:noProof/>
                <w:webHidden/>
              </w:rPr>
              <w:instrText xml:space="preserve"> PAGEREF _Toc192000792 \h </w:instrText>
            </w:r>
            <w:r>
              <w:rPr>
                <w:noProof/>
                <w:webHidden/>
              </w:rPr>
            </w:r>
            <w:r>
              <w:rPr>
                <w:noProof/>
                <w:webHidden/>
              </w:rPr>
              <w:fldChar w:fldCharType="separate"/>
            </w:r>
            <w:r>
              <w:rPr>
                <w:noProof/>
                <w:webHidden/>
              </w:rPr>
              <w:t>141</w:t>
            </w:r>
            <w:r>
              <w:rPr>
                <w:noProof/>
                <w:webHidden/>
              </w:rPr>
              <w:fldChar w:fldCharType="end"/>
            </w:r>
          </w:hyperlink>
        </w:p>
        <w:p w14:paraId="2E152E39" w14:textId="49C6C8D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3" w:history="1">
            <w:r w:rsidRPr="00DE2988">
              <w:rPr>
                <w:rStyle w:val="Hyperlink"/>
                <w:noProof/>
              </w:rPr>
              <w:t>The 12 right-to-left languages:</w:t>
            </w:r>
            <w:r>
              <w:rPr>
                <w:noProof/>
                <w:webHidden/>
              </w:rPr>
              <w:tab/>
            </w:r>
            <w:r>
              <w:rPr>
                <w:noProof/>
                <w:webHidden/>
              </w:rPr>
              <w:fldChar w:fldCharType="begin"/>
            </w:r>
            <w:r>
              <w:rPr>
                <w:noProof/>
                <w:webHidden/>
              </w:rPr>
              <w:instrText xml:space="preserve"> PAGEREF _Toc192000793 \h </w:instrText>
            </w:r>
            <w:r>
              <w:rPr>
                <w:noProof/>
                <w:webHidden/>
              </w:rPr>
            </w:r>
            <w:r>
              <w:rPr>
                <w:noProof/>
                <w:webHidden/>
              </w:rPr>
              <w:fldChar w:fldCharType="separate"/>
            </w:r>
            <w:r>
              <w:rPr>
                <w:noProof/>
                <w:webHidden/>
              </w:rPr>
              <w:t>141</w:t>
            </w:r>
            <w:r>
              <w:rPr>
                <w:noProof/>
                <w:webHidden/>
              </w:rPr>
              <w:fldChar w:fldCharType="end"/>
            </w:r>
          </w:hyperlink>
        </w:p>
        <w:p w14:paraId="7D9AFFCB" w14:textId="4D9F4D4C"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94" w:history="1">
            <w:r w:rsidRPr="00DE2988">
              <w:rPr>
                <w:rStyle w:val="Hyperlink"/>
                <w:rFonts w:ascii="Segoe UI Black" w:hAnsi="Segoe UI Black" w:cs="Segoe UI Black"/>
                <w:b/>
                <w:bCs/>
                <w:noProof/>
                <w:lang w:val="x-none"/>
              </w:rPr>
              <w:t>Previous development - Jordan</w:t>
            </w:r>
            <w:r>
              <w:rPr>
                <w:noProof/>
                <w:webHidden/>
              </w:rPr>
              <w:tab/>
            </w:r>
            <w:r>
              <w:rPr>
                <w:noProof/>
                <w:webHidden/>
              </w:rPr>
              <w:fldChar w:fldCharType="begin"/>
            </w:r>
            <w:r>
              <w:rPr>
                <w:noProof/>
                <w:webHidden/>
              </w:rPr>
              <w:instrText xml:space="preserve"> PAGEREF _Toc192000794 \h </w:instrText>
            </w:r>
            <w:r>
              <w:rPr>
                <w:noProof/>
                <w:webHidden/>
              </w:rPr>
            </w:r>
            <w:r>
              <w:rPr>
                <w:noProof/>
                <w:webHidden/>
              </w:rPr>
              <w:fldChar w:fldCharType="separate"/>
            </w:r>
            <w:r>
              <w:rPr>
                <w:noProof/>
                <w:webHidden/>
              </w:rPr>
              <w:t>142</w:t>
            </w:r>
            <w:r>
              <w:rPr>
                <w:noProof/>
                <w:webHidden/>
              </w:rPr>
              <w:fldChar w:fldCharType="end"/>
            </w:r>
          </w:hyperlink>
        </w:p>
        <w:p w14:paraId="3E540CB3" w14:textId="5AF93C62"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5" w:history="1">
            <w:r w:rsidRPr="00DE2988">
              <w:rPr>
                <w:rStyle w:val="Hyperlink"/>
                <w:noProof/>
              </w:rPr>
              <w:t>Fixed Missing Translations</w:t>
            </w:r>
            <w:r>
              <w:rPr>
                <w:noProof/>
                <w:webHidden/>
              </w:rPr>
              <w:tab/>
            </w:r>
            <w:r>
              <w:rPr>
                <w:noProof/>
                <w:webHidden/>
              </w:rPr>
              <w:fldChar w:fldCharType="begin"/>
            </w:r>
            <w:r>
              <w:rPr>
                <w:noProof/>
                <w:webHidden/>
              </w:rPr>
              <w:instrText xml:space="preserve"> PAGEREF _Toc192000795 \h </w:instrText>
            </w:r>
            <w:r>
              <w:rPr>
                <w:noProof/>
                <w:webHidden/>
              </w:rPr>
            </w:r>
            <w:r>
              <w:rPr>
                <w:noProof/>
                <w:webHidden/>
              </w:rPr>
              <w:fldChar w:fldCharType="separate"/>
            </w:r>
            <w:r>
              <w:rPr>
                <w:noProof/>
                <w:webHidden/>
              </w:rPr>
              <w:t>142</w:t>
            </w:r>
            <w:r>
              <w:rPr>
                <w:noProof/>
                <w:webHidden/>
              </w:rPr>
              <w:fldChar w:fldCharType="end"/>
            </w:r>
          </w:hyperlink>
        </w:p>
        <w:p w14:paraId="397815E8" w14:textId="0D4C931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6" w:history="1">
            <w:r w:rsidRPr="00DE2988">
              <w:rPr>
                <w:rStyle w:val="Hyperlink"/>
                <w:noProof/>
              </w:rPr>
              <w:t>Jordan Accounting resources</w:t>
            </w:r>
            <w:r>
              <w:rPr>
                <w:noProof/>
                <w:webHidden/>
              </w:rPr>
              <w:tab/>
            </w:r>
            <w:r>
              <w:rPr>
                <w:noProof/>
                <w:webHidden/>
              </w:rPr>
              <w:fldChar w:fldCharType="begin"/>
            </w:r>
            <w:r>
              <w:rPr>
                <w:noProof/>
                <w:webHidden/>
              </w:rPr>
              <w:instrText xml:space="preserve"> PAGEREF _Toc192000796 \h </w:instrText>
            </w:r>
            <w:r>
              <w:rPr>
                <w:noProof/>
                <w:webHidden/>
              </w:rPr>
            </w:r>
            <w:r>
              <w:rPr>
                <w:noProof/>
                <w:webHidden/>
              </w:rPr>
              <w:fldChar w:fldCharType="separate"/>
            </w:r>
            <w:r>
              <w:rPr>
                <w:noProof/>
                <w:webHidden/>
              </w:rPr>
              <w:t>143</w:t>
            </w:r>
            <w:r>
              <w:rPr>
                <w:noProof/>
                <w:webHidden/>
              </w:rPr>
              <w:fldChar w:fldCharType="end"/>
            </w:r>
          </w:hyperlink>
        </w:p>
        <w:p w14:paraId="4EED27D1" w14:textId="5ADE0D7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7" w:history="1">
            <w:r w:rsidRPr="00DE2988">
              <w:rPr>
                <w:rStyle w:val="Hyperlink"/>
                <w:noProof/>
              </w:rPr>
              <w:t>Jordan Tax rates</w:t>
            </w:r>
            <w:r>
              <w:rPr>
                <w:noProof/>
                <w:webHidden/>
              </w:rPr>
              <w:tab/>
            </w:r>
            <w:r>
              <w:rPr>
                <w:noProof/>
                <w:webHidden/>
              </w:rPr>
              <w:fldChar w:fldCharType="begin"/>
            </w:r>
            <w:r>
              <w:rPr>
                <w:noProof/>
                <w:webHidden/>
              </w:rPr>
              <w:instrText xml:space="preserve"> PAGEREF _Toc192000797 \h </w:instrText>
            </w:r>
            <w:r>
              <w:rPr>
                <w:noProof/>
                <w:webHidden/>
              </w:rPr>
            </w:r>
            <w:r>
              <w:rPr>
                <w:noProof/>
                <w:webHidden/>
              </w:rPr>
              <w:fldChar w:fldCharType="separate"/>
            </w:r>
            <w:r>
              <w:rPr>
                <w:noProof/>
                <w:webHidden/>
              </w:rPr>
              <w:t>143</w:t>
            </w:r>
            <w:r>
              <w:rPr>
                <w:noProof/>
                <w:webHidden/>
              </w:rPr>
              <w:fldChar w:fldCharType="end"/>
            </w:r>
          </w:hyperlink>
        </w:p>
        <w:p w14:paraId="7B1D6227" w14:textId="478DE7BB"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798" w:history="1">
            <w:r w:rsidRPr="00DE2988">
              <w:rPr>
                <w:rStyle w:val="Hyperlink"/>
                <w:noProof/>
              </w:rPr>
              <w:t>LTR - Interface (Default)</w:t>
            </w:r>
            <w:r>
              <w:rPr>
                <w:noProof/>
                <w:webHidden/>
              </w:rPr>
              <w:tab/>
            </w:r>
            <w:r>
              <w:rPr>
                <w:noProof/>
                <w:webHidden/>
              </w:rPr>
              <w:fldChar w:fldCharType="begin"/>
            </w:r>
            <w:r>
              <w:rPr>
                <w:noProof/>
                <w:webHidden/>
              </w:rPr>
              <w:instrText xml:space="preserve"> PAGEREF _Toc192000798 \h </w:instrText>
            </w:r>
            <w:r>
              <w:rPr>
                <w:noProof/>
                <w:webHidden/>
              </w:rPr>
            </w:r>
            <w:r>
              <w:rPr>
                <w:noProof/>
                <w:webHidden/>
              </w:rPr>
              <w:fldChar w:fldCharType="separate"/>
            </w:r>
            <w:r>
              <w:rPr>
                <w:noProof/>
                <w:webHidden/>
              </w:rPr>
              <w:t>144</w:t>
            </w:r>
            <w:r>
              <w:rPr>
                <w:noProof/>
                <w:webHidden/>
              </w:rPr>
              <w:fldChar w:fldCharType="end"/>
            </w:r>
          </w:hyperlink>
        </w:p>
        <w:p w14:paraId="314B5B38" w14:textId="3A343AC7"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799" w:history="1">
            <w:r w:rsidRPr="00DE2988">
              <w:rPr>
                <w:rStyle w:val="Hyperlink"/>
                <w:noProof/>
              </w:rPr>
              <w:t>RTL - Switch</w:t>
            </w:r>
            <w:r>
              <w:rPr>
                <w:noProof/>
                <w:webHidden/>
              </w:rPr>
              <w:tab/>
            </w:r>
            <w:r>
              <w:rPr>
                <w:noProof/>
                <w:webHidden/>
              </w:rPr>
              <w:fldChar w:fldCharType="begin"/>
            </w:r>
            <w:r>
              <w:rPr>
                <w:noProof/>
                <w:webHidden/>
              </w:rPr>
              <w:instrText xml:space="preserve"> PAGEREF _Toc192000799 \h </w:instrText>
            </w:r>
            <w:r>
              <w:rPr>
                <w:noProof/>
                <w:webHidden/>
              </w:rPr>
            </w:r>
            <w:r>
              <w:rPr>
                <w:noProof/>
                <w:webHidden/>
              </w:rPr>
              <w:fldChar w:fldCharType="separate"/>
            </w:r>
            <w:r>
              <w:rPr>
                <w:noProof/>
                <w:webHidden/>
              </w:rPr>
              <w:t>144</w:t>
            </w:r>
            <w:r>
              <w:rPr>
                <w:noProof/>
                <w:webHidden/>
              </w:rPr>
              <w:fldChar w:fldCharType="end"/>
            </w:r>
          </w:hyperlink>
        </w:p>
        <w:p w14:paraId="32F7404C" w14:textId="42307EB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0" w:history="1">
            <w:r w:rsidRPr="00DE2988">
              <w:rPr>
                <w:rStyle w:val="Hyperlink"/>
                <w:noProof/>
              </w:rPr>
              <w:t>RTL - Interface</w:t>
            </w:r>
            <w:r>
              <w:rPr>
                <w:noProof/>
                <w:webHidden/>
              </w:rPr>
              <w:tab/>
            </w:r>
            <w:r>
              <w:rPr>
                <w:noProof/>
                <w:webHidden/>
              </w:rPr>
              <w:fldChar w:fldCharType="begin"/>
            </w:r>
            <w:r>
              <w:rPr>
                <w:noProof/>
                <w:webHidden/>
              </w:rPr>
              <w:instrText xml:space="preserve"> PAGEREF _Toc192000800 \h </w:instrText>
            </w:r>
            <w:r>
              <w:rPr>
                <w:noProof/>
                <w:webHidden/>
              </w:rPr>
            </w:r>
            <w:r>
              <w:rPr>
                <w:noProof/>
                <w:webHidden/>
              </w:rPr>
              <w:fldChar w:fldCharType="separate"/>
            </w:r>
            <w:r>
              <w:rPr>
                <w:noProof/>
                <w:webHidden/>
              </w:rPr>
              <w:t>145</w:t>
            </w:r>
            <w:r>
              <w:rPr>
                <w:noProof/>
                <w:webHidden/>
              </w:rPr>
              <w:fldChar w:fldCharType="end"/>
            </w:r>
          </w:hyperlink>
        </w:p>
        <w:p w14:paraId="526A6BFD" w14:textId="58EAF326"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1" w:history="1">
            <w:r w:rsidRPr="00DE2988">
              <w:rPr>
                <w:rStyle w:val="Hyperlink"/>
                <w:noProof/>
              </w:rPr>
              <w:t>Arabic screens</w:t>
            </w:r>
            <w:r>
              <w:rPr>
                <w:noProof/>
                <w:webHidden/>
              </w:rPr>
              <w:tab/>
            </w:r>
            <w:r>
              <w:rPr>
                <w:noProof/>
                <w:webHidden/>
              </w:rPr>
              <w:fldChar w:fldCharType="begin"/>
            </w:r>
            <w:r>
              <w:rPr>
                <w:noProof/>
                <w:webHidden/>
              </w:rPr>
              <w:instrText xml:space="preserve"> PAGEREF _Toc192000801 \h </w:instrText>
            </w:r>
            <w:r>
              <w:rPr>
                <w:noProof/>
                <w:webHidden/>
              </w:rPr>
            </w:r>
            <w:r>
              <w:rPr>
                <w:noProof/>
                <w:webHidden/>
              </w:rPr>
              <w:fldChar w:fldCharType="separate"/>
            </w:r>
            <w:r>
              <w:rPr>
                <w:noProof/>
                <w:webHidden/>
              </w:rPr>
              <w:t>146</w:t>
            </w:r>
            <w:r>
              <w:rPr>
                <w:noProof/>
                <w:webHidden/>
              </w:rPr>
              <w:fldChar w:fldCharType="end"/>
            </w:r>
          </w:hyperlink>
        </w:p>
        <w:p w14:paraId="57BDB495" w14:textId="32EFD3FF"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802" w:history="1">
            <w:r w:rsidRPr="00DE2988">
              <w:rPr>
                <w:rStyle w:val="Hyperlink"/>
                <w:noProof/>
              </w:rPr>
              <w:t>Widestring Errors</w:t>
            </w:r>
            <w:r>
              <w:rPr>
                <w:noProof/>
                <w:webHidden/>
              </w:rPr>
              <w:tab/>
            </w:r>
            <w:r>
              <w:rPr>
                <w:noProof/>
                <w:webHidden/>
              </w:rPr>
              <w:fldChar w:fldCharType="begin"/>
            </w:r>
            <w:r>
              <w:rPr>
                <w:noProof/>
                <w:webHidden/>
              </w:rPr>
              <w:instrText xml:space="preserve"> PAGEREF _Toc192000802 \h </w:instrText>
            </w:r>
            <w:r>
              <w:rPr>
                <w:noProof/>
                <w:webHidden/>
              </w:rPr>
            </w:r>
            <w:r>
              <w:rPr>
                <w:noProof/>
                <w:webHidden/>
              </w:rPr>
              <w:fldChar w:fldCharType="separate"/>
            </w:r>
            <w:r>
              <w:rPr>
                <w:noProof/>
                <w:webHidden/>
              </w:rPr>
              <w:t>146</w:t>
            </w:r>
            <w:r>
              <w:rPr>
                <w:noProof/>
                <w:webHidden/>
              </w:rPr>
              <w:fldChar w:fldCharType="end"/>
            </w:r>
          </w:hyperlink>
        </w:p>
        <w:p w14:paraId="23C592A5" w14:textId="1CE75D6C"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3" w:history="1">
            <w:r w:rsidRPr="00DE2988">
              <w:rPr>
                <w:rStyle w:val="Hyperlink"/>
                <w:noProof/>
              </w:rPr>
              <w:t>Let osFinancials help to create a Set of Books (Default)</w:t>
            </w:r>
            <w:r>
              <w:rPr>
                <w:noProof/>
                <w:webHidden/>
              </w:rPr>
              <w:tab/>
            </w:r>
            <w:r>
              <w:rPr>
                <w:noProof/>
                <w:webHidden/>
              </w:rPr>
              <w:fldChar w:fldCharType="begin"/>
            </w:r>
            <w:r>
              <w:rPr>
                <w:noProof/>
                <w:webHidden/>
              </w:rPr>
              <w:instrText xml:space="preserve"> PAGEREF _Toc192000803 \h </w:instrText>
            </w:r>
            <w:r>
              <w:rPr>
                <w:noProof/>
                <w:webHidden/>
              </w:rPr>
            </w:r>
            <w:r>
              <w:rPr>
                <w:noProof/>
                <w:webHidden/>
              </w:rPr>
              <w:fldChar w:fldCharType="separate"/>
            </w:r>
            <w:r>
              <w:rPr>
                <w:noProof/>
                <w:webHidden/>
              </w:rPr>
              <w:t>146</w:t>
            </w:r>
            <w:r>
              <w:rPr>
                <w:noProof/>
                <w:webHidden/>
              </w:rPr>
              <w:fldChar w:fldCharType="end"/>
            </w:r>
          </w:hyperlink>
        </w:p>
        <w:p w14:paraId="6D978799" w14:textId="65056691" w:rsidR="00132397" w:rsidRDefault="00132397">
          <w:pPr>
            <w:pStyle w:val="TOC2"/>
            <w:tabs>
              <w:tab w:val="right" w:leader="dot" w:pos="10456"/>
            </w:tabs>
            <w:rPr>
              <w:rFonts w:eastAsiaTheme="minorEastAsia"/>
              <w:noProof/>
              <w:kern w:val="2"/>
              <w:sz w:val="24"/>
              <w:szCs w:val="24"/>
              <w:lang w:eastAsia="en-ZA"/>
              <w14:ligatures w14:val="standardContextual"/>
            </w:rPr>
          </w:pPr>
          <w:hyperlink w:anchor="_Toc192000804" w:history="1">
            <w:r w:rsidRPr="00DE2988">
              <w:rPr>
                <w:rStyle w:val="Hyperlink"/>
                <w:noProof/>
              </w:rPr>
              <w:t>Fixed - Export (Setup ribbon)</w:t>
            </w:r>
            <w:r>
              <w:rPr>
                <w:noProof/>
                <w:webHidden/>
              </w:rPr>
              <w:tab/>
            </w:r>
            <w:r>
              <w:rPr>
                <w:noProof/>
                <w:webHidden/>
              </w:rPr>
              <w:fldChar w:fldCharType="begin"/>
            </w:r>
            <w:r>
              <w:rPr>
                <w:noProof/>
                <w:webHidden/>
              </w:rPr>
              <w:instrText xml:space="preserve"> PAGEREF _Toc192000804 \h </w:instrText>
            </w:r>
            <w:r>
              <w:rPr>
                <w:noProof/>
                <w:webHidden/>
              </w:rPr>
            </w:r>
            <w:r>
              <w:rPr>
                <w:noProof/>
                <w:webHidden/>
              </w:rPr>
              <w:fldChar w:fldCharType="separate"/>
            </w:r>
            <w:r>
              <w:rPr>
                <w:noProof/>
                <w:webHidden/>
              </w:rPr>
              <w:t>147</w:t>
            </w:r>
            <w:r>
              <w:rPr>
                <w:noProof/>
                <w:webHidden/>
              </w:rPr>
              <w:fldChar w:fldCharType="end"/>
            </w:r>
          </w:hyperlink>
        </w:p>
        <w:p w14:paraId="6939F99B" w14:textId="44A47662" w:rsidR="00132397" w:rsidRDefault="00132397">
          <w:pPr>
            <w:pStyle w:val="TOC1"/>
            <w:tabs>
              <w:tab w:val="right" w:leader="dot" w:pos="10456"/>
            </w:tabs>
            <w:rPr>
              <w:rFonts w:eastAsiaTheme="minorEastAsia"/>
              <w:noProof/>
              <w:kern w:val="2"/>
              <w:sz w:val="24"/>
              <w:szCs w:val="24"/>
              <w:lang w:eastAsia="en-ZA"/>
              <w14:ligatures w14:val="standardContextual"/>
            </w:rPr>
          </w:pPr>
          <w:hyperlink w:anchor="_Toc192000805" w:history="1">
            <w:r w:rsidRPr="00DE2988">
              <w:rPr>
                <w:rStyle w:val="Hyperlink"/>
                <w:noProof/>
              </w:rPr>
              <w:t>Unicode context menu options of forms</w:t>
            </w:r>
            <w:r>
              <w:rPr>
                <w:noProof/>
                <w:webHidden/>
              </w:rPr>
              <w:tab/>
            </w:r>
            <w:r>
              <w:rPr>
                <w:noProof/>
                <w:webHidden/>
              </w:rPr>
              <w:fldChar w:fldCharType="begin"/>
            </w:r>
            <w:r>
              <w:rPr>
                <w:noProof/>
                <w:webHidden/>
              </w:rPr>
              <w:instrText xml:space="preserve"> PAGEREF _Toc192000805 \h </w:instrText>
            </w:r>
            <w:r>
              <w:rPr>
                <w:noProof/>
                <w:webHidden/>
              </w:rPr>
            </w:r>
            <w:r>
              <w:rPr>
                <w:noProof/>
                <w:webHidden/>
              </w:rPr>
              <w:fldChar w:fldCharType="separate"/>
            </w:r>
            <w:r>
              <w:rPr>
                <w:noProof/>
                <w:webHidden/>
              </w:rPr>
              <w:t>148</w:t>
            </w:r>
            <w:r>
              <w:rPr>
                <w:noProof/>
                <w:webHidden/>
              </w:rPr>
              <w:fldChar w:fldCharType="end"/>
            </w:r>
          </w:hyperlink>
        </w:p>
        <w:p w14:paraId="33CE0FE0" w14:textId="7029A76B" w:rsidR="00CA1F30" w:rsidRDefault="00F724CA" w:rsidP="001C4D71">
          <w:pPr>
            <w:rPr>
              <w:rFonts w:ascii="Segoe UI Black" w:hAnsi="Segoe UI Black" w:cs="Segoe UI Black"/>
              <w:b/>
              <w:bCs/>
              <w:color w:val="000080"/>
              <w:sz w:val="28"/>
              <w:szCs w:val="28"/>
              <w:lang w:val="x-none"/>
            </w:rPr>
          </w:pPr>
          <w:r>
            <w:rPr>
              <w:b/>
              <w:bCs/>
              <w:noProof/>
            </w:rPr>
            <w:fldChar w:fldCharType="end"/>
          </w:r>
        </w:p>
      </w:sdtContent>
    </w:sdt>
    <w:p w14:paraId="5152808E" w14:textId="77777777" w:rsidR="00DE01F7" w:rsidRPr="00D61F1E" w:rsidRDefault="00DE01F7" w:rsidP="00DE01F7">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0" w:name="_Toc192000379"/>
      <w:r w:rsidRPr="00D61F1E">
        <w:rPr>
          <w:rFonts w:ascii="Segoe UI Black" w:hAnsi="Segoe UI Black" w:cs="Segoe UI Black"/>
          <w:b/>
          <w:bCs/>
          <w:color w:val="000080"/>
          <w:sz w:val="28"/>
          <w:szCs w:val="28"/>
        </w:rPr>
        <w:t xml:space="preserve">Arabic account numbers - </w:t>
      </w:r>
      <w:r>
        <w:rPr>
          <w:rFonts w:ascii="Segoe UI Black" w:hAnsi="Segoe UI Black" w:cs="Segoe UI Black"/>
          <w:b/>
          <w:bCs/>
          <w:color w:val="000080"/>
          <w:sz w:val="28"/>
          <w:szCs w:val="28"/>
        </w:rPr>
        <w:t>I</w:t>
      </w:r>
      <w:r w:rsidRPr="00D61F1E">
        <w:rPr>
          <w:rFonts w:ascii="Segoe UI Black" w:hAnsi="Segoe UI Black" w:cs="Segoe UI Black"/>
          <w:b/>
          <w:bCs/>
          <w:color w:val="000080"/>
          <w:sz w:val="28"/>
          <w:szCs w:val="28"/>
        </w:rPr>
        <w:t>s the account numbers in n</w:t>
      </w:r>
      <w:r>
        <w:rPr>
          <w:rFonts w:ascii="Segoe UI Black" w:hAnsi="Segoe UI Black" w:cs="Segoe UI Black"/>
          <w:b/>
          <w:bCs/>
          <w:color w:val="000080"/>
          <w:sz w:val="28"/>
          <w:szCs w:val="28"/>
        </w:rPr>
        <w:t>u</w:t>
      </w:r>
      <w:r w:rsidRPr="00D61F1E">
        <w:rPr>
          <w:rFonts w:ascii="Segoe UI Black" w:hAnsi="Segoe UI Black" w:cs="Segoe UI Black"/>
          <w:b/>
          <w:bCs/>
          <w:color w:val="000080"/>
          <w:sz w:val="28"/>
          <w:szCs w:val="28"/>
        </w:rPr>
        <w:t>merical the same as in English?</w:t>
      </w:r>
      <w:bookmarkEnd w:id="0"/>
    </w:p>
    <w:p w14:paraId="651AA23F" w14:textId="77777777" w:rsidR="00DE01F7" w:rsidRPr="00D61F1E" w:rsidRDefault="00DE01F7" w:rsidP="00DE01F7">
      <w:r w:rsidRPr="00D61F1E">
        <w:t xml:space="preserve">Yes, </w:t>
      </w:r>
      <w:r w:rsidRPr="00D61F1E">
        <w:rPr>
          <w:b/>
          <w:bCs/>
        </w:rPr>
        <w:t>account numbers in Arabic are the same as in English</w:t>
      </w:r>
      <w:r w:rsidRPr="00D61F1E">
        <w:t xml:space="preserve"> because they are numerical. Numbers are universal and do not change based on language. Whether you are using Arabic or English, the number </w:t>
      </w:r>
      <w:r w:rsidRPr="00D61F1E">
        <w:rPr>
          <w:b/>
          <w:bCs/>
        </w:rPr>
        <w:t>"1001"</w:t>
      </w:r>
      <w:r w:rsidRPr="00D61F1E">
        <w:t xml:space="preserve"> (for example) will always represent the same value and can be used in the same way in a Chart of Accounts.</w:t>
      </w:r>
    </w:p>
    <w:p w14:paraId="49CF42D9" w14:textId="77777777" w:rsidR="00DE01F7" w:rsidRPr="00D61F1E" w:rsidRDefault="00000000" w:rsidP="00DE01F7">
      <w:r>
        <w:pict w14:anchorId="51621AFF">
          <v:rect id="_x0000_i1025" style="width:0;height:1.5pt" o:hralign="center" o:hrstd="t" o:hr="t" fillcolor="#a0a0a0" stroked="f"/>
        </w:pict>
      </w:r>
    </w:p>
    <w:p w14:paraId="2F445141" w14:textId="77777777" w:rsidR="00DE01F7" w:rsidRPr="00D61F1E" w:rsidRDefault="00DE01F7" w:rsidP="00DE01F7">
      <w:pPr>
        <w:rPr>
          <w:b/>
          <w:bCs/>
        </w:rPr>
      </w:pPr>
      <w:r w:rsidRPr="00D61F1E">
        <w:rPr>
          <w:b/>
          <w:bCs/>
        </w:rPr>
        <w:t>Key Points About Account Numbers:</w:t>
      </w:r>
    </w:p>
    <w:p w14:paraId="6AEDFCF5" w14:textId="77777777" w:rsidR="00DE01F7" w:rsidRPr="00D61F1E" w:rsidRDefault="00DE01F7">
      <w:pPr>
        <w:numPr>
          <w:ilvl w:val="0"/>
          <w:numId w:val="7"/>
        </w:numPr>
      </w:pPr>
      <w:r w:rsidRPr="00D61F1E">
        <w:rPr>
          <w:b/>
          <w:bCs/>
        </w:rPr>
        <w:t>Numerical Consistency</w:t>
      </w:r>
      <w:r w:rsidRPr="00D61F1E">
        <w:t>: Account numbers are numerical, so they remain the same across languages. For example:</w:t>
      </w:r>
    </w:p>
    <w:p w14:paraId="470E34BF" w14:textId="77777777" w:rsidR="00DE01F7" w:rsidRPr="00D61F1E" w:rsidRDefault="00DE01F7">
      <w:pPr>
        <w:numPr>
          <w:ilvl w:val="1"/>
          <w:numId w:val="7"/>
        </w:numPr>
      </w:pPr>
      <w:r w:rsidRPr="00D61F1E">
        <w:rPr>
          <w:b/>
          <w:bCs/>
        </w:rPr>
        <w:t>1001</w:t>
      </w:r>
      <w:r w:rsidRPr="00D61F1E">
        <w:t xml:space="preserve"> in English = </w:t>
      </w:r>
      <w:r w:rsidRPr="00D61F1E">
        <w:rPr>
          <w:b/>
          <w:bCs/>
        </w:rPr>
        <w:t>1001</w:t>
      </w:r>
      <w:r w:rsidRPr="00D61F1E">
        <w:t xml:space="preserve"> in Arabic.</w:t>
      </w:r>
    </w:p>
    <w:p w14:paraId="070A530A" w14:textId="77777777" w:rsidR="00DE01F7" w:rsidRPr="00D61F1E" w:rsidRDefault="00DE01F7">
      <w:pPr>
        <w:numPr>
          <w:ilvl w:val="1"/>
          <w:numId w:val="7"/>
        </w:numPr>
      </w:pPr>
      <w:r w:rsidRPr="00D61F1E">
        <w:rPr>
          <w:b/>
          <w:bCs/>
        </w:rPr>
        <w:t>5002</w:t>
      </w:r>
      <w:r w:rsidRPr="00D61F1E">
        <w:t xml:space="preserve"> in English = </w:t>
      </w:r>
      <w:r w:rsidRPr="00D61F1E">
        <w:rPr>
          <w:b/>
          <w:bCs/>
        </w:rPr>
        <w:t>5002</w:t>
      </w:r>
      <w:r w:rsidRPr="00D61F1E">
        <w:t xml:space="preserve"> in Arabic.</w:t>
      </w:r>
    </w:p>
    <w:p w14:paraId="32205D55" w14:textId="77777777" w:rsidR="00DE01F7" w:rsidRPr="00D61F1E" w:rsidRDefault="00DE01F7">
      <w:pPr>
        <w:numPr>
          <w:ilvl w:val="0"/>
          <w:numId w:val="7"/>
        </w:numPr>
      </w:pPr>
      <w:r w:rsidRPr="00D61F1E">
        <w:rPr>
          <w:b/>
          <w:bCs/>
        </w:rPr>
        <w:t>Language Differences</w:t>
      </w:r>
      <w:r w:rsidRPr="00D61F1E">
        <w:t xml:space="preserve">: While the numbers themselves are the same, the </w:t>
      </w:r>
      <w:r w:rsidRPr="00D61F1E">
        <w:rPr>
          <w:b/>
          <w:bCs/>
        </w:rPr>
        <w:t>account names</w:t>
      </w:r>
      <w:r w:rsidRPr="00D61F1E">
        <w:t xml:space="preserve"> will differ based on the language. For example:</w:t>
      </w:r>
    </w:p>
    <w:p w14:paraId="1EA95049" w14:textId="77777777" w:rsidR="00DE01F7" w:rsidRPr="00D61F1E" w:rsidRDefault="00DE01F7">
      <w:pPr>
        <w:numPr>
          <w:ilvl w:val="1"/>
          <w:numId w:val="7"/>
        </w:numPr>
      </w:pPr>
      <w:r w:rsidRPr="00D61F1E">
        <w:rPr>
          <w:b/>
          <w:bCs/>
        </w:rPr>
        <w:t>1001</w:t>
      </w:r>
      <w:r w:rsidRPr="00D61F1E">
        <w:t xml:space="preserve"> in English might be </w:t>
      </w:r>
      <w:proofErr w:type="spellStart"/>
      <w:r w:rsidRPr="00D61F1E">
        <w:t>labeled</w:t>
      </w:r>
      <w:proofErr w:type="spellEnd"/>
      <w:r w:rsidRPr="00D61F1E">
        <w:t xml:space="preserve"> as </w:t>
      </w:r>
      <w:r w:rsidRPr="00D61F1E">
        <w:rPr>
          <w:b/>
          <w:bCs/>
        </w:rPr>
        <w:t>"Cash"</w:t>
      </w:r>
      <w:r w:rsidRPr="00D61F1E">
        <w:t>.</w:t>
      </w:r>
    </w:p>
    <w:p w14:paraId="6079C228" w14:textId="77777777" w:rsidR="00DE01F7" w:rsidRPr="00D61F1E" w:rsidRDefault="00DE01F7">
      <w:pPr>
        <w:numPr>
          <w:ilvl w:val="1"/>
          <w:numId w:val="7"/>
        </w:numPr>
      </w:pPr>
      <w:r w:rsidRPr="00D61F1E">
        <w:rPr>
          <w:b/>
          <w:bCs/>
        </w:rPr>
        <w:t>1001</w:t>
      </w:r>
      <w:r w:rsidRPr="00D61F1E">
        <w:t xml:space="preserve"> in Arabic might be </w:t>
      </w:r>
      <w:proofErr w:type="spellStart"/>
      <w:r w:rsidRPr="00D61F1E">
        <w:t>labeled</w:t>
      </w:r>
      <w:proofErr w:type="spellEnd"/>
      <w:r w:rsidRPr="00D61F1E">
        <w:t xml:space="preserve"> as </w:t>
      </w:r>
      <w:r w:rsidRPr="00D61F1E">
        <w:rPr>
          <w:b/>
          <w:bCs/>
        </w:rPr>
        <w:t>"</w:t>
      </w:r>
      <w:proofErr w:type="spellStart"/>
      <w:r w:rsidRPr="00D61F1E">
        <w:rPr>
          <w:b/>
          <w:bCs/>
        </w:rPr>
        <w:t>النقدية</w:t>
      </w:r>
      <w:proofErr w:type="spellEnd"/>
      <w:r w:rsidRPr="00D61F1E">
        <w:rPr>
          <w:b/>
          <w:bCs/>
        </w:rPr>
        <w:t>"</w:t>
      </w:r>
      <w:r w:rsidRPr="00D61F1E">
        <w:t>.</w:t>
      </w:r>
    </w:p>
    <w:p w14:paraId="3A1A56DE" w14:textId="77777777" w:rsidR="00DE01F7" w:rsidRPr="00D61F1E" w:rsidRDefault="00DE01F7">
      <w:pPr>
        <w:numPr>
          <w:ilvl w:val="0"/>
          <w:numId w:val="7"/>
        </w:numPr>
      </w:pPr>
      <w:r w:rsidRPr="00D61F1E">
        <w:rPr>
          <w:b/>
          <w:bCs/>
        </w:rPr>
        <w:t>Formatting</w:t>
      </w:r>
      <w:r w:rsidRPr="00D61F1E">
        <w:t>: In Arabic, numbers are written from left to right (like in English), even though Arabic text is written from right to left. For example:</w:t>
      </w:r>
    </w:p>
    <w:p w14:paraId="1F83506D" w14:textId="77777777" w:rsidR="00DE01F7" w:rsidRPr="00D61F1E" w:rsidRDefault="00DE01F7">
      <w:pPr>
        <w:numPr>
          <w:ilvl w:val="1"/>
          <w:numId w:val="7"/>
        </w:numPr>
      </w:pPr>
      <w:r w:rsidRPr="00D61F1E">
        <w:rPr>
          <w:b/>
          <w:bCs/>
        </w:rPr>
        <w:t xml:space="preserve">1001 - </w:t>
      </w:r>
      <w:proofErr w:type="spellStart"/>
      <w:r w:rsidRPr="00D61F1E">
        <w:rPr>
          <w:b/>
          <w:bCs/>
        </w:rPr>
        <w:t>النقدية</w:t>
      </w:r>
      <w:proofErr w:type="spellEnd"/>
      <w:r w:rsidRPr="00D61F1E">
        <w:t xml:space="preserve"> (Cash) is written with the number on the left and the Arabic text on the right.</w:t>
      </w:r>
    </w:p>
    <w:p w14:paraId="0BB12DE8" w14:textId="77777777" w:rsidR="00DE01F7" w:rsidRPr="00D61F1E" w:rsidRDefault="00000000" w:rsidP="00DE01F7">
      <w:r>
        <w:pict w14:anchorId="3BB29762">
          <v:rect id="_x0000_i1026" style="width:0;height:1.5pt" o:hralign="center" o:hrstd="t" o:hr="t" fillcolor="#a0a0a0" stroked="f"/>
        </w:pict>
      </w:r>
    </w:p>
    <w:p w14:paraId="273ADBA0" w14:textId="77777777" w:rsidR="00DE01F7" w:rsidRPr="00D61F1E" w:rsidRDefault="00DE01F7" w:rsidP="00DE01F7">
      <w:pPr>
        <w:rPr>
          <w:b/>
          <w:bCs/>
        </w:rPr>
      </w:pPr>
      <w:r w:rsidRPr="00D61F1E">
        <w:rPr>
          <w:b/>
          <w:bCs/>
        </w:rPr>
        <w:t>Example Comparison: Arabic vs. English Account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7"/>
        <w:gridCol w:w="1819"/>
        <w:gridCol w:w="2247"/>
      </w:tblGrid>
      <w:tr w:rsidR="00DE01F7" w:rsidRPr="00D61F1E" w14:paraId="3BB0C796" w14:textId="77777777" w:rsidTr="007E29A7">
        <w:trPr>
          <w:tblHeader/>
          <w:tblCellSpacing w:w="15" w:type="dxa"/>
        </w:trPr>
        <w:tc>
          <w:tcPr>
            <w:tcW w:w="0" w:type="auto"/>
            <w:vAlign w:val="center"/>
            <w:hideMark/>
          </w:tcPr>
          <w:p w14:paraId="18084166" w14:textId="77777777" w:rsidR="00DE01F7" w:rsidRPr="00D61F1E" w:rsidRDefault="00DE01F7" w:rsidP="007E29A7">
            <w:pPr>
              <w:rPr>
                <w:b/>
                <w:bCs/>
              </w:rPr>
            </w:pPr>
            <w:proofErr w:type="spellStart"/>
            <w:r w:rsidRPr="00D61F1E">
              <w:rPr>
                <w:b/>
                <w:bCs/>
              </w:rPr>
              <w:t>رقم</w:t>
            </w:r>
            <w:proofErr w:type="spellEnd"/>
            <w:r w:rsidRPr="00D61F1E">
              <w:rPr>
                <w:b/>
                <w:bCs/>
              </w:rPr>
              <w:t xml:space="preserve"> </w:t>
            </w:r>
            <w:proofErr w:type="spellStart"/>
            <w:r w:rsidRPr="00D61F1E">
              <w:rPr>
                <w:b/>
                <w:bCs/>
              </w:rPr>
              <w:t>الحساب</w:t>
            </w:r>
            <w:proofErr w:type="spellEnd"/>
            <w:r w:rsidRPr="00D61F1E">
              <w:rPr>
                <w:b/>
                <w:bCs/>
              </w:rPr>
              <w:t xml:space="preserve"> (Account Number)</w:t>
            </w:r>
          </w:p>
        </w:tc>
        <w:tc>
          <w:tcPr>
            <w:tcW w:w="0" w:type="auto"/>
            <w:vAlign w:val="center"/>
            <w:hideMark/>
          </w:tcPr>
          <w:p w14:paraId="0FC1A958" w14:textId="77777777" w:rsidR="00DE01F7" w:rsidRPr="00D61F1E" w:rsidRDefault="00DE01F7" w:rsidP="007E29A7">
            <w:pPr>
              <w:rPr>
                <w:b/>
                <w:bCs/>
              </w:rPr>
            </w:pPr>
            <w:proofErr w:type="spellStart"/>
            <w:r w:rsidRPr="00D61F1E">
              <w:rPr>
                <w:b/>
                <w:bCs/>
              </w:rPr>
              <w:t>اسم</w:t>
            </w:r>
            <w:proofErr w:type="spellEnd"/>
            <w:r w:rsidRPr="00D61F1E">
              <w:rPr>
                <w:b/>
                <w:bCs/>
              </w:rPr>
              <w:t xml:space="preserve"> </w:t>
            </w:r>
            <w:proofErr w:type="spellStart"/>
            <w:r w:rsidRPr="00D61F1E">
              <w:rPr>
                <w:b/>
                <w:bCs/>
              </w:rPr>
              <w:t>الحساب</w:t>
            </w:r>
            <w:proofErr w:type="spellEnd"/>
            <w:r w:rsidRPr="00D61F1E">
              <w:rPr>
                <w:b/>
                <w:bCs/>
              </w:rPr>
              <w:t xml:space="preserve"> (Arabic)</w:t>
            </w:r>
          </w:p>
        </w:tc>
        <w:tc>
          <w:tcPr>
            <w:tcW w:w="0" w:type="auto"/>
            <w:vAlign w:val="center"/>
            <w:hideMark/>
          </w:tcPr>
          <w:p w14:paraId="138A4CCB" w14:textId="77777777" w:rsidR="00DE01F7" w:rsidRPr="00D61F1E" w:rsidRDefault="00DE01F7" w:rsidP="007E29A7">
            <w:pPr>
              <w:rPr>
                <w:b/>
                <w:bCs/>
              </w:rPr>
            </w:pPr>
            <w:r w:rsidRPr="00D61F1E">
              <w:rPr>
                <w:b/>
                <w:bCs/>
              </w:rPr>
              <w:t>Account Name (English)</w:t>
            </w:r>
          </w:p>
        </w:tc>
      </w:tr>
      <w:tr w:rsidR="00DE01F7" w:rsidRPr="00D61F1E" w14:paraId="183BE71F" w14:textId="77777777" w:rsidTr="007E29A7">
        <w:trPr>
          <w:tblCellSpacing w:w="15" w:type="dxa"/>
        </w:trPr>
        <w:tc>
          <w:tcPr>
            <w:tcW w:w="0" w:type="auto"/>
            <w:vAlign w:val="center"/>
            <w:hideMark/>
          </w:tcPr>
          <w:p w14:paraId="07E5960B" w14:textId="77777777" w:rsidR="00DE01F7" w:rsidRPr="00D61F1E" w:rsidRDefault="00DE01F7" w:rsidP="007E29A7">
            <w:r w:rsidRPr="00D61F1E">
              <w:t>1001</w:t>
            </w:r>
          </w:p>
        </w:tc>
        <w:tc>
          <w:tcPr>
            <w:tcW w:w="0" w:type="auto"/>
            <w:vAlign w:val="center"/>
            <w:hideMark/>
          </w:tcPr>
          <w:p w14:paraId="0DB9E197" w14:textId="77777777" w:rsidR="00DE01F7" w:rsidRPr="00D61F1E" w:rsidRDefault="00DE01F7" w:rsidP="007E29A7">
            <w:proofErr w:type="spellStart"/>
            <w:r w:rsidRPr="00D61F1E">
              <w:t>النقدية</w:t>
            </w:r>
            <w:proofErr w:type="spellEnd"/>
          </w:p>
        </w:tc>
        <w:tc>
          <w:tcPr>
            <w:tcW w:w="0" w:type="auto"/>
            <w:vAlign w:val="center"/>
            <w:hideMark/>
          </w:tcPr>
          <w:p w14:paraId="2F101D2C" w14:textId="77777777" w:rsidR="00DE01F7" w:rsidRPr="00D61F1E" w:rsidRDefault="00DE01F7" w:rsidP="007E29A7">
            <w:r w:rsidRPr="00D61F1E">
              <w:t>Cash</w:t>
            </w:r>
          </w:p>
        </w:tc>
      </w:tr>
      <w:tr w:rsidR="00DE01F7" w:rsidRPr="00D61F1E" w14:paraId="47D9B7EA" w14:textId="77777777" w:rsidTr="007E29A7">
        <w:trPr>
          <w:tblCellSpacing w:w="15" w:type="dxa"/>
        </w:trPr>
        <w:tc>
          <w:tcPr>
            <w:tcW w:w="0" w:type="auto"/>
            <w:vAlign w:val="center"/>
            <w:hideMark/>
          </w:tcPr>
          <w:p w14:paraId="4D1E4456" w14:textId="77777777" w:rsidR="00DE01F7" w:rsidRPr="00D61F1E" w:rsidRDefault="00DE01F7" w:rsidP="007E29A7">
            <w:r w:rsidRPr="00D61F1E">
              <w:t>1002</w:t>
            </w:r>
          </w:p>
        </w:tc>
        <w:tc>
          <w:tcPr>
            <w:tcW w:w="0" w:type="auto"/>
            <w:vAlign w:val="center"/>
            <w:hideMark/>
          </w:tcPr>
          <w:p w14:paraId="1D307A4D" w14:textId="77777777" w:rsidR="00DE01F7" w:rsidRPr="00D61F1E" w:rsidRDefault="00DE01F7" w:rsidP="007E29A7">
            <w:proofErr w:type="spellStart"/>
            <w:r w:rsidRPr="00D61F1E">
              <w:t>البنك</w:t>
            </w:r>
            <w:proofErr w:type="spellEnd"/>
          </w:p>
        </w:tc>
        <w:tc>
          <w:tcPr>
            <w:tcW w:w="0" w:type="auto"/>
            <w:vAlign w:val="center"/>
            <w:hideMark/>
          </w:tcPr>
          <w:p w14:paraId="67D09464" w14:textId="77777777" w:rsidR="00DE01F7" w:rsidRPr="00D61F1E" w:rsidRDefault="00DE01F7" w:rsidP="007E29A7">
            <w:r w:rsidRPr="00D61F1E">
              <w:t>Bank</w:t>
            </w:r>
          </w:p>
        </w:tc>
      </w:tr>
      <w:tr w:rsidR="00DE01F7" w:rsidRPr="00D61F1E" w14:paraId="0050764C" w14:textId="77777777" w:rsidTr="007E29A7">
        <w:trPr>
          <w:tblCellSpacing w:w="15" w:type="dxa"/>
        </w:trPr>
        <w:tc>
          <w:tcPr>
            <w:tcW w:w="0" w:type="auto"/>
            <w:vAlign w:val="center"/>
            <w:hideMark/>
          </w:tcPr>
          <w:p w14:paraId="067161F4" w14:textId="77777777" w:rsidR="00DE01F7" w:rsidRPr="00D61F1E" w:rsidRDefault="00DE01F7" w:rsidP="007E29A7">
            <w:r w:rsidRPr="00D61F1E">
              <w:lastRenderedPageBreak/>
              <w:t>2001</w:t>
            </w:r>
          </w:p>
        </w:tc>
        <w:tc>
          <w:tcPr>
            <w:tcW w:w="0" w:type="auto"/>
            <w:vAlign w:val="center"/>
            <w:hideMark/>
          </w:tcPr>
          <w:p w14:paraId="46C78E3B" w14:textId="77777777" w:rsidR="00DE01F7" w:rsidRPr="00D61F1E" w:rsidRDefault="00DE01F7" w:rsidP="007E29A7">
            <w:proofErr w:type="spellStart"/>
            <w:r w:rsidRPr="00D61F1E">
              <w:t>الدائنون</w:t>
            </w:r>
            <w:proofErr w:type="spellEnd"/>
          </w:p>
        </w:tc>
        <w:tc>
          <w:tcPr>
            <w:tcW w:w="0" w:type="auto"/>
            <w:vAlign w:val="center"/>
            <w:hideMark/>
          </w:tcPr>
          <w:p w14:paraId="70A836F0" w14:textId="77777777" w:rsidR="00DE01F7" w:rsidRPr="00D61F1E" w:rsidRDefault="00DE01F7" w:rsidP="007E29A7">
            <w:r w:rsidRPr="00D61F1E">
              <w:t>Accounts Payable</w:t>
            </w:r>
          </w:p>
        </w:tc>
      </w:tr>
      <w:tr w:rsidR="00DE01F7" w:rsidRPr="00D61F1E" w14:paraId="50244660" w14:textId="77777777" w:rsidTr="007E29A7">
        <w:trPr>
          <w:tblCellSpacing w:w="15" w:type="dxa"/>
        </w:trPr>
        <w:tc>
          <w:tcPr>
            <w:tcW w:w="0" w:type="auto"/>
            <w:vAlign w:val="center"/>
            <w:hideMark/>
          </w:tcPr>
          <w:p w14:paraId="29D704AC" w14:textId="77777777" w:rsidR="00DE01F7" w:rsidRPr="00D61F1E" w:rsidRDefault="00DE01F7" w:rsidP="007E29A7">
            <w:r w:rsidRPr="00D61F1E">
              <w:t>3001</w:t>
            </w:r>
          </w:p>
        </w:tc>
        <w:tc>
          <w:tcPr>
            <w:tcW w:w="0" w:type="auto"/>
            <w:vAlign w:val="center"/>
            <w:hideMark/>
          </w:tcPr>
          <w:p w14:paraId="38DB03C4" w14:textId="77777777" w:rsidR="00DE01F7" w:rsidRPr="00D61F1E" w:rsidRDefault="00DE01F7" w:rsidP="007E29A7">
            <w:proofErr w:type="spellStart"/>
            <w:r w:rsidRPr="00D61F1E">
              <w:t>رأس</w:t>
            </w:r>
            <w:proofErr w:type="spellEnd"/>
            <w:r w:rsidRPr="00D61F1E">
              <w:t xml:space="preserve"> </w:t>
            </w:r>
            <w:proofErr w:type="spellStart"/>
            <w:r w:rsidRPr="00D61F1E">
              <w:t>المال</w:t>
            </w:r>
            <w:proofErr w:type="spellEnd"/>
          </w:p>
        </w:tc>
        <w:tc>
          <w:tcPr>
            <w:tcW w:w="0" w:type="auto"/>
            <w:vAlign w:val="center"/>
            <w:hideMark/>
          </w:tcPr>
          <w:p w14:paraId="452C50CB" w14:textId="77777777" w:rsidR="00DE01F7" w:rsidRPr="00D61F1E" w:rsidRDefault="00DE01F7" w:rsidP="007E29A7">
            <w:r w:rsidRPr="00D61F1E">
              <w:t>Capital</w:t>
            </w:r>
          </w:p>
        </w:tc>
      </w:tr>
      <w:tr w:rsidR="00DE01F7" w:rsidRPr="00D61F1E" w14:paraId="78A2C053" w14:textId="77777777" w:rsidTr="007E29A7">
        <w:trPr>
          <w:tblCellSpacing w:w="15" w:type="dxa"/>
        </w:trPr>
        <w:tc>
          <w:tcPr>
            <w:tcW w:w="0" w:type="auto"/>
            <w:vAlign w:val="center"/>
            <w:hideMark/>
          </w:tcPr>
          <w:p w14:paraId="1AACA76B" w14:textId="77777777" w:rsidR="00DE01F7" w:rsidRPr="00D61F1E" w:rsidRDefault="00DE01F7" w:rsidP="007E29A7">
            <w:r w:rsidRPr="00D61F1E">
              <w:t>4001</w:t>
            </w:r>
          </w:p>
        </w:tc>
        <w:tc>
          <w:tcPr>
            <w:tcW w:w="0" w:type="auto"/>
            <w:vAlign w:val="center"/>
            <w:hideMark/>
          </w:tcPr>
          <w:p w14:paraId="6C9F85D7" w14:textId="77777777" w:rsidR="00DE01F7" w:rsidRPr="00D61F1E" w:rsidRDefault="00DE01F7" w:rsidP="007E29A7">
            <w:proofErr w:type="spellStart"/>
            <w:r w:rsidRPr="00D61F1E">
              <w:t>المبيعات</w:t>
            </w:r>
            <w:proofErr w:type="spellEnd"/>
          </w:p>
        </w:tc>
        <w:tc>
          <w:tcPr>
            <w:tcW w:w="0" w:type="auto"/>
            <w:vAlign w:val="center"/>
            <w:hideMark/>
          </w:tcPr>
          <w:p w14:paraId="3EDE7E5E" w14:textId="77777777" w:rsidR="00DE01F7" w:rsidRPr="00D61F1E" w:rsidRDefault="00DE01F7" w:rsidP="007E29A7">
            <w:r w:rsidRPr="00D61F1E">
              <w:t>Sales</w:t>
            </w:r>
          </w:p>
        </w:tc>
      </w:tr>
      <w:tr w:rsidR="00DE01F7" w:rsidRPr="00D61F1E" w14:paraId="1D37C62C" w14:textId="77777777" w:rsidTr="007E29A7">
        <w:trPr>
          <w:tblCellSpacing w:w="15" w:type="dxa"/>
        </w:trPr>
        <w:tc>
          <w:tcPr>
            <w:tcW w:w="0" w:type="auto"/>
            <w:vAlign w:val="center"/>
            <w:hideMark/>
          </w:tcPr>
          <w:p w14:paraId="16B92ABD" w14:textId="77777777" w:rsidR="00DE01F7" w:rsidRPr="00D61F1E" w:rsidRDefault="00DE01F7" w:rsidP="007E29A7">
            <w:r w:rsidRPr="00D61F1E">
              <w:t>5001</w:t>
            </w:r>
          </w:p>
        </w:tc>
        <w:tc>
          <w:tcPr>
            <w:tcW w:w="0" w:type="auto"/>
            <w:vAlign w:val="center"/>
            <w:hideMark/>
          </w:tcPr>
          <w:p w14:paraId="58A94E6E" w14:textId="77777777" w:rsidR="00DE01F7" w:rsidRPr="00D61F1E" w:rsidRDefault="00DE01F7" w:rsidP="007E29A7">
            <w:proofErr w:type="spellStart"/>
            <w:r w:rsidRPr="00D61F1E">
              <w:t>تكلفة</w:t>
            </w:r>
            <w:proofErr w:type="spellEnd"/>
            <w:r w:rsidRPr="00D61F1E">
              <w:t xml:space="preserve"> </w:t>
            </w:r>
            <w:proofErr w:type="spellStart"/>
            <w:r w:rsidRPr="00D61F1E">
              <w:t>المبيعات</w:t>
            </w:r>
            <w:proofErr w:type="spellEnd"/>
          </w:p>
        </w:tc>
        <w:tc>
          <w:tcPr>
            <w:tcW w:w="0" w:type="auto"/>
            <w:vAlign w:val="center"/>
            <w:hideMark/>
          </w:tcPr>
          <w:p w14:paraId="7232AD85" w14:textId="77777777" w:rsidR="00DE01F7" w:rsidRPr="00D61F1E" w:rsidRDefault="00DE01F7" w:rsidP="007E29A7">
            <w:r w:rsidRPr="00D61F1E">
              <w:t>Cost of Goods Sold</w:t>
            </w:r>
          </w:p>
        </w:tc>
      </w:tr>
    </w:tbl>
    <w:p w14:paraId="7FBA4D63" w14:textId="77777777" w:rsidR="00DE01F7" w:rsidRPr="00D61F1E" w:rsidRDefault="00000000" w:rsidP="00DE01F7">
      <w:r>
        <w:pict w14:anchorId="4D664FE9">
          <v:rect id="_x0000_i1027" style="width:0;height:1.5pt" o:hralign="center" o:hrstd="t" o:hr="t" fillcolor="#a0a0a0" stroked="f"/>
        </w:pict>
      </w:r>
    </w:p>
    <w:p w14:paraId="3A5189CC" w14:textId="77777777" w:rsidR="00DE01F7" w:rsidRPr="00DE01F7" w:rsidRDefault="00DE01F7" w:rsidP="00DE01F7">
      <w:pPr>
        <w:keepNext/>
        <w:keepLines/>
        <w:spacing w:before="240" w:after="0"/>
        <w:outlineLvl w:val="0"/>
        <w:rPr>
          <w:rFonts w:asciiTheme="majorHAnsi" w:eastAsiaTheme="majorEastAsia" w:hAnsiTheme="majorHAnsi" w:cstheme="majorBidi"/>
          <w:color w:val="2F5496" w:themeColor="accent1" w:themeShade="BF"/>
          <w:sz w:val="32"/>
          <w:szCs w:val="32"/>
        </w:rPr>
      </w:pPr>
      <w:bookmarkStart w:id="1" w:name="_Toc192000380"/>
      <w:r w:rsidRPr="00DE01F7">
        <w:rPr>
          <w:rFonts w:asciiTheme="majorHAnsi" w:eastAsiaTheme="majorEastAsia" w:hAnsiTheme="majorHAnsi" w:cstheme="majorBidi"/>
          <w:color w:val="2F5496" w:themeColor="accent1" w:themeShade="BF"/>
          <w:sz w:val="32"/>
          <w:szCs w:val="32"/>
        </w:rPr>
        <w:t>Language rules</w:t>
      </w:r>
      <w:bookmarkEnd w:id="1"/>
      <w:r w:rsidRPr="00DE01F7">
        <w:rPr>
          <w:rFonts w:asciiTheme="majorHAnsi" w:eastAsiaTheme="majorEastAsia" w:hAnsiTheme="majorHAnsi" w:cstheme="majorBidi"/>
          <w:color w:val="2F5496" w:themeColor="accent1" w:themeShade="BF"/>
          <w:sz w:val="32"/>
          <w:szCs w:val="32"/>
        </w:rPr>
        <w:t xml:space="preserve"> </w:t>
      </w:r>
    </w:p>
    <w:p w14:paraId="2937D324" w14:textId="6CA7CBBC" w:rsidR="00DE01F7" w:rsidRPr="00D61F1E" w:rsidRDefault="00DE01F7" w:rsidP="00DE01F7">
      <w:pPr>
        <w:pStyle w:val="Heading2"/>
      </w:pPr>
      <w:bookmarkStart w:id="2" w:name="_Toc192000381"/>
      <w:r w:rsidRPr="00D61F1E">
        <w:t>How Numbers Are Written in Arabic Text</w:t>
      </w:r>
      <w:bookmarkEnd w:id="2"/>
    </w:p>
    <w:p w14:paraId="5DABCF70" w14:textId="77777777" w:rsidR="00DE01F7" w:rsidRPr="00D61F1E" w:rsidRDefault="00DE01F7" w:rsidP="00DE01F7">
      <w:r w:rsidRPr="00D61F1E">
        <w:t xml:space="preserve">While the numerical digits (0-9) are the same, Arabic has its own set of numeral characters (called </w:t>
      </w:r>
      <w:r w:rsidRPr="00D61F1E">
        <w:rPr>
          <w:b/>
          <w:bCs/>
        </w:rPr>
        <w:t>Eastern Arabic numerals</w:t>
      </w:r>
      <w:r w:rsidRPr="00D61F1E">
        <w:t>). However, these are rarely used in accounting or financial systems. Here’s a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3"/>
        <w:gridCol w:w="2283"/>
      </w:tblGrid>
      <w:tr w:rsidR="00DE01F7" w:rsidRPr="00D61F1E" w14:paraId="1D6B545D" w14:textId="77777777" w:rsidTr="007E29A7">
        <w:trPr>
          <w:tblHeader/>
          <w:tblCellSpacing w:w="15" w:type="dxa"/>
        </w:trPr>
        <w:tc>
          <w:tcPr>
            <w:tcW w:w="0" w:type="auto"/>
            <w:vAlign w:val="center"/>
            <w:hideMark/>
          </w:tcPr>
          <w:p w14:paraId="2341E0D8" w14:textId="77777777" w:rsidR="00DE01F7" w:rsidRPr="00D61F1E" w:rsidRDefault="00DE01F7" w:rsidP="007E29A7">
            <w:pPr>
              <w:rPr>
                <w:b/>
                <w:bCs/>
              </w:rPr>
            </w:pPr>
            <w:r w:rsidRPr="00D61F1E">
              <w:rPr>
                <w:b/>
                <w:bCs/>
              </w:rPr>
              <w:t>Western (English) Numbers</w:t>
            </w:r>
          </w:p>
        </w:tc>
        <w:tc>
          <w:tcPr>
            <w:tcW w:w="0" w:type="auto"/>
            <w:vAlign w:val="center"/>
            <w:hideMark/>
          </w:tcPr>
          <w:p w14:paraId="315B7A30" w14:textId="77777777" w:rsidR="00DE01F7" w:rsidRPr="00D61F1E" w:rsidRDefault="00DE01F7" w:rsidP="007E29A7">
            <w:pPr>
              <w:rPr>
                <w:b/>
                <w:bCs/>
              </w:rPr>
            </w:pPr>
            <w:r w:rsidRPr="00D61F1E">
              <w:rPr>
                <w:b/>
                <w:bCs/>
              </w:rPr>
              <w:t>Eastern Arabic Numbers</w:t>
            </w:r>
          </w:p>
        </w:tc>
      </w:tr>
      <w:tr w:rsidR="00DE01F7" w:rsidRPr="00D61F1E" w14:paraId="77313DDB" w14:textId="77777777" w:rsidTr="007E29A7">
        <w:trPr>
          <w:tblCellSpacing w:w="15" w:type="dxa"/>
        </w:trPr>
        <w:tc>
          <w:tcPr>
            <w:tcW w:w="0" w:type="auto"/>
            <w:vAlign w:val="center"/>
            <w:hideMark/>
          </w:tcPr>
          <w:p w14:paraId="39902DDB" w14:textId="77777777" w:rsidR="00DE01F7" w:rsidRPr="00D61F1E" w:rsidRDefault="00DE01F7" w:rsidP="007E29A7">
            <w:r w:rsidRPr="00D61F1E">
              <w:t>0</w:t>
            </w:r>
          </w:p>
        </w:tc>
        <w:tc>
          <w:tcPr>
            <w:tcW w:w="0" w:type="auto"/>
            <w:vAlign w:val="center"/>
            <w:hideMark/>
          </w:tcPr>
          <w:p w14:paraId="6B3BFBA1" w14:textId="77777777" w:rsidR="00DE01F7" w:rsidRPr="00D61F1E" w:rsidRDefault="00DE01F7" w:rsidP="007E29A7">
            <w:r w:rsidRPr="00D61F1E">
              <w:t>٠</w:t>
            </w:r>
          </w:p>
        </w:tc>
      </w:tr>
      <w:tr w:rsidR="00DE01F7" w:rsidRPr="00D61F1E" w14:paraId="089FCB90" w14:textId="77777777" w:rsidTr="007E29A7">
        <w:trPr>
          <w:tblCellSpacing w:w="15" w:type="dxa"/>
        </w:trPr>
        <w:tc>
          <w:tcPr>
            <w:tcW w:w="0" w:type="auto"/>
            <w:vAlign w:val="center"/>
            <w:hideMark/>
          </w:tcPr>
          <w:p w14:paraId="371EE9D4" w14:textId="77777777" w:rsidR="00DE01F7" w:rsidRPr="00D61F1E" w:rsidRDefault="00DE01F7" w:rsidP="007E29A7">
            <w:r w:rsidRPr="00D61F1E">
              <w:t>1</w:t>
            </w:r>
          </w:p>
        </w:tc>
        <w:tc>
          <w:tcPr>
            <w:tcW w:w="0" w:type="auto"/>
            <w:vAlign w:val="center"/>
            <w:hideMark/>
          </w:tcPr>
          <w:p w14:paraId="37FD39D1" w14:textId="77777777" w:rsidR="00DE01F7" w:rsidRPr="00D61F1E" w:rsidRDefault="00DE01F7" w:rsidP="007E29A7">
            <w:r w:rsidRPr="00D61F1E">
              <w:t>١</w:t>
            </w:r>
          </w:p>
        </w:tc>
      </w:tr>
      <w:tr w:rsidR="00DE01F7" w:rsidRPr="00D61F1E" w14:paraId="35151632" w14:textId="77777777" w:rsidTr="007E29A7">
        <w:trPr>
          <w:tblCellSpacing w:w="15" w:type="dxa"/>
        </w:trPr>
        <w:tc>
          <w:tcPr>
            <w:tcW w:w="0" w:type="auto"/>
            <w:vAlign w:val="center"/>
            <w:hideMark/>
          </w:tcPr>
          <w:p w14:paraId="75511579" w14:textId="77777777" w:rsidR="00DE01F7" w:rsidRPr="00D61F1E" w:rsidRDefault="00DE01F7" w:rsidP="007E29A7">
            <w:r w:rsidRPr="00D61F1E">
              <w:t>2</w:t>
            </w:r>
          </w:p>
        </w:tc>
        <w:tc>
          <w:tcPr>
            <w:tcW w:w="0" w:type="auto"/>
            <w:vAlign w:val="center"/>
            <w:hideMark/>
          </w:tcPr>
          <w:p w14:paraId="42B1ABB5" w14:textId="77777777" w:rsidR="00DE01F7" w:rsidRPr="00D61F1E" w:rsidRDefault="00DE01F7" w:rsidP="007E29A7">
            <w:r w:rsidRPr="00D61F1E">
              <w:t>٢</w:t>
            </w:r>
          </w:p>
        </w:tc>
      </w:tr>
      <w:tr w:rsidR="00DE01F7" w:rsidRPr="00D61F1E" w14:paraId="568B7014" w14:textId="77777777" w:rsidTr="007E29A7">
        <w:trPr>
          <w:tblCellSpacing w:w="15" w:type="dxa"/>
        </w:trPr>
        <w:tc>
          <w:tcPr>
            <w:tcW w:w="0" w:type="auto"/>
            <w:vAlign w:val="center"/>
            <w:hideMark/>
          </w:tcPr>
          <w:p w14:paraId="05015508" w14:textId="77777777" w:rsidR="00DE01F7" w:rsidRPr="00D61F1E" w:rsidRDefault="00DE01F7" w:rsidP="007E29A7">
            <w:r w:rsidRPr="00D61F1E">
              <w:t>3</w:t>
            </w:r>
          </w:p>
        </w:tc>
        <w:tc>
          <w:tcPr>
            <w:tcW w:w="0" w:type="auto"/>
            <w:vAlign w:val="center"/>
            <w:hideMark/>
          </w:tcPr>
          <w:p w14:paraId="1F27D7B8" w14:textId="77777777" w:rsidR="00DE01F7" w:rsidRPr="00D61F1E" w:rsidRDefault="00DE01F7" w:rsidP="007E29A7">
            <w:r w:rsidRPr="00D61F1E">
              <w:t>٣</w:t>
            </w:r>
          </w:p>
        </w:tc>
      </w:tr>
      <w:tr w:rsidR="00DE01F7" w:rsidRPr="00D61F1E" w14:paraId="033DEA27" w14:textId="77777777" w:rsidTr="007E29A7">
        <w:trPr>
          <w:tblCellSpacing w:w="15" w:type="dxa"/>
        </w:trPr>
        <w:tc>
          <w:tcPr>
            <w:tcW w:w="0" w:type="auto"/>
            <w:vAlign w:val="center"/>
            <w:hideMark/>
          </w:tcPr>
          <w:p w14:paraId="3E579EFC" w14:textId="77777777" w:rsidR="00DE01F7" w:rsidRPr="00D61F1E" w:rsidRDefault="00DE01F7" w:rsidP="007E29A7">
            <w:r w:rsidRPr="00D61F1E">
              <w:t>4</w:t>
            </w:r>
          </w:p>
        </w:tc>
        <w:tc>
          <w:tcPr>
            <w:tcW w:w="0" w:type="auto"/>
            <w:vAlign w:val="center"/>
            <w:hideMark/>
          </w:tcPr>
          <w:p w14:paraId="427AFCB8" w14:textId="77777777" w:rsidR="00DE01F7" w:rsidRPr="00D61F1E" w:rsidRDefault="00DE01F7" w:rsidP="007E29A7">
            <w:r w:rsidRPr="00D61F1E">
              <w:t>٤</w:t>
            </w:r>
          </w:p>
        </w:tc>
      </w:tr>
      <w:tr w:rsidR="00DE01F7" w:rsidRPr="00D61F1E" w14:paraId="7D141EAE" w14:textId="77777777" w:rsidTr="007E29A7">
        <w:trPr>
          <w:tblCellSpacing w:w="15" w:type="dxa"/>
        </w:trPr>
        <w:tc>
          <w:tcPr>
            <w:tcW w:w="0" w:type="auto"/>
            <w:vAlign w:val="center"/>
            <w:hideMark/>
          </w:tcPr>
          <w:p w14:paraId="794C7C55" w14:textId="77777777" w:rsidR="00DE01F7" w:rsidRPr="00D61F1E" w:rsidRDefault="00DE01F7" w:rsidP="007E29A7">
            <w:r w:rsidRPr="00D61F1E">
              <w:t>5</w:t>
            </w:r>
          </w:p>
        </w:tc>
        <w:tc>
          <w:tcPr>
            <w:tcW w:w="0" w:type="auto"/>
            <w:vAlign w:val="center"/>
            <w:hideMark/>
          </w:tcPr>
          <w:p w14:paraId="064AC27E" w14:textId="77777777" w:rsidR="00DE01F7" w:rsidRPr="00D61F1E" w:rsidRDefault="00DE01F7" w:rsidP="007E29A7">
            <w:r w:rsidRPr="00D61F1E">
              <w:t>٥</w:t>
            </w:r>
          </w:p>
        </w:tc>
      </w:tr>
      <w:tr w:rsidR="00DE01F7" w:rsidRPr="00D61F1E" w14:paraId="2CA4119F" w14:textId="77777777" w:rsidTr="007E29A7">
        <w:trPr>
          <w:tblCellSpacing w:w="15" w:type="dxa"/>
        </w:trPr>
        <w:tc>
          <w:tcPr>
            <w:tcW w:w="0" w:type="auto"/>
            <w:vAlign w:val="center"/>
            <w:hideMark/>
          </w:tcPr>
          <w:p w14:paraId="07EA0149" w14:textId="77777777" w:rsidR="00DE01F7" w:rsidRPr="00D61F1E" w:rsidRDefault="00DE01F7" w:rsidP="007E29A7">
            <w:r w:rsidRPr="00D61F1E">
              <w:t>6</w:t>
            </w:r>
          </w:p>
        </w:tc>
        <w:tc>
          <w:tcPr>
            <w:tcW w:w="0" w:type="auto"/>
            <w:vAlign w:val="center"/>
            <w:hideMark/>
          </w:tcPr>
          <w:p w14:paraId="373FFB9A" w14:textId="77777777" w:rsidR="00DE01F7" w:rsidRPr="00D61F1E" w:rsidRDefault="00DE01F7" w:rsidP="007E29A7">
            <w:r w:rsidRPr="00D61F1E">
              <w:t>٦</w:t>
            </w:r>
          </w:p>
        </w:tc>
      </w:tr>
      <w:tr w:rsidR="00DE01F7" w:rsidRPr="00D61F1E" w14:paraId="261F2551" w14:textId="77777777" w:rsidTr="007E29A7">
        <w:trPr>
          <w:tblCellSpacing w:w="15" w:type="dxa"/>
        </w:trPr>
        <w:tc>
          <w:tcPr>
            <w:tcW w:w="0" w:type="auto"/>
            <w:vAlign w:val="center"/>
            <w:hideMark/>
          </w:tcPr>
          <w:p w14:paraId="2D44CFF6" w14:textId="77777777" w:rsidR="00DE01F7" w:rsidRPr="00D61F1E" w:rsidRDefault="00DE01F7" w:rsidP="007E29A7">
            <w:r w:rsidRPr="00D61F1E">
              <w:t>7</w:t>
            </w:r>
          </w:p>
        </w:tc>
        <w:tc>
          <w:tcPr>
            <w:tcW w:w="0" w:type="auto"/>
            <w:vAlign w:val="center"/>
            <w:hideMark/>
          </w:tcPr>
          <w:p w14:paraId="43EAE9FB" w14:textId="77777777" w:rsidR="00DE01F7" w:rsidRPr="00D61F1E" w:rsidRDefault="00DE01F7" w:rsidP="007E29A7">
            <w:r w:rsidRPr="00D61F1E">
              <w:t>٧</w:t>
            </w:r>
          </w:p>
        </w:tc>
      </w:tr>
      <w:tr w:rsidR="00DE01F7" w:rsidRPr="00D61F1E" w14:paraId="5C9650DC" w14:textId="77777777" w:rsidTr="007E29A7">
        <w:trPr>
          <w:tblCellSpacing w:w="15" w:type="dxa"/>
        </w:trPr>
        <w:tc>
          <w:tcPr>
            <w:tcW w:w="0" w:type="auto"/>
            <w:vAlign w:val="center"/>
            <w:hideMark/>
          </w:tcPr>
          <w:p w14:paraId="13E753D1" w14:textId="77777777" w:rsidR="00DE01F7" w:rsidRPr="00D61F1E" w:rsidRDefault="00DE01F7" w:rsidP="007E29A7">
            <w:r w:rsidRPr="00D61F1E">
              <w:t>8</w:t>
            </w:r>
          </w:p>
        </w:tc>
        <w:tc>
          <w:tcPr>
            <w:tcW w:w="0" w:type="auto"/>
            <w:vAlign w:val="center"/>
            <w:hideMark/>
          </w:tcPr>
          <w:p w14:paraId="2C874607" w14:textId="77777777" w:rsidR="00DE01F7" w:rsidRPr="00D61F1E" w:rsidRDefault="00DE01F7" w:rsidP="007E29A7">
            <w:r w:rsidRPr="00D61F1E">
              <w:t>٨</w:t>
            </w:r>
          </w:p>
        </w:tc>
      </w:tr>
      <w:tr w:rsidR="00DE01F7" w:rsidRPr="00D61F1E" w14:paraId="20CCB7FD" w14:textId="77777777" w:rsidTr="007E29A7">
        <w:trPr>
          <w:tblCellSpacing w:w="15" w:type="dxa"/>
        </w:trPr>
        <w:tc>
          <w:tcPr>
            <w:tcW w:w="0" w:type="auto"/>
            <w:vAlign w:val="center"/>
            <w:hideMark/>
          </w:tcPr>
          <w:p w14:paraId="0DA8EB5B" w14:textId="77777777" w:rsidR="00DE01F7" w:rsidRPr="00D61F1E" w:rsidRDefault="00DE01F7" w:rsidP="007E29A7">
            <w:r w:rsidRPr="00D61F1E">
              <w:t>9</w:t>
            </w:r>
          </w:p>
        </w:tc>
        <w:tc>
          <w:tcPr>
            <w:tcW w:w="0" w:type="auto"/>
            <w:vAlign w:val="center"/>
            <w:hideMark/>
          </w:tcPr>
          <w:p w14:paraId="2459B6F6" w14:textId="77777777" w:rsidR="00DE01F7" w:rsidRPr="00D61F1E" w:rsidRDefault="00DE01F7" w:rsidP="007E29A7">
            <w:r w:rsidRPr="00D61F1E">
              <w:t>٩</w:t>
            </w:r>
          </w:p>
        </w:tc>
      </w:tr>
    </w:tbl>
    <w:p w14:paraId="68BB165C" w14:textId="77777777" w:rsidR="00DE01F7" w:rsidRPr="00D61F1E" w:rsidRDefault="00DE01F7" w:rsidP="00DE01F7">
      <w:r w:rsidRPr="00D61F1E">
        <w:t>For example:</w:t>
      </w:r>
    </w:p>
    <w:p w14:paraId="6C55C320" w14:textId="77777777" w:rsidR="00DE01F7" w:rsidRPr="00D61F1E" w:rsidRDefault="00DE01F7">
      <w:pPr>
        <w:numPr>
          <w:ilvl w:val="0"/>
          <w:numId w:val="8"/>
        </w:numPr>
      </w:pPr>
      <w:r w:rsidRPr="00D61F1E">
        <w:rPr>
          <w:b/>
          <w:bCs/>
        </w:rPr>
        <w:t>1001</w:t>
      </w:r>
      <w:r w:rsidRPr="00D61F1E">
        <w:t xml:space="preserve"> in Western numbers = </w:t>
      </w:r>
      <w:r w:rsidRPr="00D61F1E">
        <w:rPr>
          <w:b/>
          <w:bCs/>
        </w:rPr>
        <w:t>١٠٠١</w:t>
      </w:r>
      <w:r w:rsidRPr="00D61F1E">
        <w:t xml:space="preserve"> in Eastern Arabic numerals.</w:t>
      </w:r>
    </w:p>
    <w:p w14:paraId="312B9E8F" w14:textId="77777777" w:rsidR="00DE01F7" w:rsidRPr="00D61F1E" w:rsidRDefault="00DE01F7">
      <w:pPr>
        <w:numPr>
          <w:ilvl w:val="0"/>
          <w:numId w:val="8"/>
        </w:numPr>
      </w:pPr>
      <w:r w:rsidRPr="00D61F1E">
        <w:t>However, most accounting systems and software use Western numbers (0-9) even in Arabic contexts.</w:t>
      </w:r>
    </w:p>
    <w:p w14:paraId="716E9835" w14:textId="77777777" w:rsidR="00DE01F7" w:rsidRPr="00D61F1E" w:rsidRDefault="00000000" w:rsidP="00DE01F7">
      <w:r>
        <w:pict w14:anchorId="69147828">
          <v:rect id="_x0000_i1028" style="width:0;height:1.5pt" o:hralign="center" o:hrstd="t" o:hr="t" fillcolor="#a0a0a0" stroked="f"/>
        </w:pict>
      </w:r>
    </w:p>
    <w:p w14:paraId="3AD2154D" w14:textId="77777777" w:rsidR="00DE01F7" w:rsidRPr="00D61F1E" w:rsidRDefault="00DE01F7" w:rsidP="00DE01F7">
      <w:pPr>
        <w:rPr>
          <w:b/>
          <w:bCs/>
        </w:rPr>
      </w:pPr>
      <w:r w:rsidRPr="00D61F1E">
        <w:rPr>
          <w:b/>
          <w:bCs/>
        </w:rPr>
        <w:t>Conclusion</w:t>
      </w:r>
    </w:p>
    <w:p w14:paraId="2888021E" w14:textId="77777777" w:rsidR="00DE01F7" w:rsidRPr="00D61F1E" w:rsidRDefault="00DE01F7">
      <w:pPr>
        <w:numPr>
          <w:ilvl w:val="0"/>
          <w:numId w:val="9"/>
        </w:numPr>
      </w:pPr>
      <w:r w:rsidRPr="00D61F1E">
        <w:rPr>
          <w:b/>
          <w:bCs/>
        </w:rPr>
        <w:t>Account numbers</w:t>
      </w:r>
      <w:r w:rsidRPr="00D61F1E">
        <w:t xml:space="preserve"> are numerical and remain the same in Arabic and English.</w:t>
      </w:r>
    </w:p>
    <w:p w14:paraId="04C5F5E5" w14:textId="77777777" w:rsidR="00DE01F7" w:rsidRPr="00D61F1E" w:rsidRDefault="00DE01F7">
      <w:pPr>
        <w:numPr>
          <w:ilvl w:val="0"/>
          <w:numId w:val="9"/>
        </w:numPr>
      </w:pPr>
      <w:r w:rsidRPr="00D61F1E">
        <w:t xml:space="preserve">The </w:t>
      </w:r>
      <w:r w:rsidRPr="00D61F1E">
        <w:rPr>
          <w:b/>
          <w:bCs/>
        </w:rPr>
        <w:t>account names</w:t>
      </w:r>
      <w:r w:rsidRPr="00D61F1E">
        <w:t xml:space="preserve"> will differ based on the language (e.g., "Cash" vs. "</w:t>
      </w:r>
      <w:proofErr w:type="spellStart"/>
      <w:r w:rsidRPr="00D61F1E">
        <w:t>النقدية</w:t>
      </w:r>
      <w:proofErr w:type="spellEnd"/>
      <w:r w:rsidRPr="00D61F1E">
        <w:t>").</w:t>
      </w:r>
    </w:p>
    <w:p w14:paraId="39770020" w14:textId="77777777" w:rsidR="00DE01F7" w:rsidRPr="00D61F1E" w:rsidRDefault="00DE01F7">
      <w:pPr>
        <w:numPr>
          <w:ilvl w:val="0"/>
          <w:numId w:val="9"/>
        </w:numPr>
      </w:pPr>
      <w:r w:rsidRPr="00D61F1E">
        <w:t>Western numbers (0-9) are typically used in accounting systems, even in Arabic-speaking countries.</w:t>
      </w:r>
    </w:p>
    <w:p w14:paraId="2E407507" w14:textId="77777777" w:rsidR="00DE01F7" w:rsidRDefault="00DE01F7" w:rsidP="00DE01F7"/>
    <w:p w14:paraId="79D658B1" w14:textId="77777777" w:rsidR="00DE01F7" w:rsidRPr="00DE01F7" w:rsidRDefault="00DE01F7" w:rsidP="00DE01F7">
      <w:pPr>
        <w:pStyle w:val="Heading2"/>
      </w:pPr>
      <w:bookmarkStart w:id="3" w:name="_Toc192000382"/>
      <w:r w:rsidRPr="00DE01F7">
        <w:lastRenderedPageBreak/>
        <w:t>Is the ampersand &amp; character aloo used in Arabic?</w:t>
      </w:r>
      <w:bookmarkEnd w:id="3"/>
    </w:p>
    <w:p w14:paraId="2F15859F" w14:textId="77777777" w:rsidR="00DE01F7" w:rsidRPr="00DE01F7" w:rsidRDefault="00DE01F7" w:rsidP="00DE01F7">
      <w:r w:rsidRPr="00DE01F7">
        <w:t xml:space="preserve">No, the </w:t>
      </w:r>
      <w:r w:rsidRPr="00DE01F7">
        <w:rPr>
          <w:b/>
          <w:bCs/>
        </w:rPr>
        <w:t>ampersand (&amp;)</w:t>
      </w:r>
      <w:r w:rsidRPr="00DE01F7">
        <w:t xml:space="preserve"> character is </w:t>
      </w:r>
      <w:r w:rsidRPr="00DE01F7">
        <w:rPr>
          <w:b/>
          <w:bCs/>
        </w:rPr>
        <w:t>not typically used in Arabic</w:t>
      </w:r>
      <w:r w:rsidRPr="00DE01F7">
        <w:t xml:space="preserve">. The ampersand is a symbol primarily used in English and other Latin-based languages to represent the word </w:t>
      </w:r>
      <w:r w:rsidRPr="00DE01F7">
        <w:rPr>
          <w:b/>
          <w:bCs/>
        </w:rPr>
        <w:t>"and"</w:t>
      </w:r>
      <w:r w:rsidRPr="00DE01F7">
        <w:t xml:space="preserve"> (e.g., "Trademarks &amp; Brands"). In Arabic, the word </w:t>
      </w:r>
      <w:r w:rsidRPr="00DE01F7">
        <w:rPr>
          <w:b/>
          <w:bCs/>
        </w:rPr>
        <w:t>"and"</w:t>
      </w:r>
      <w:r w:rsidRPr="00DE01F7">
        <w:t xml:space="preserve"> is written as </w:t>
      </w:r>
      <w:r w:rsidRPr="00DE01F7">
        <w:rPr>
          <w:b/>
          <w:bCs/>
        </w:rPr>
        <w:t>"و"</w:t>
      </w:r>
      <w:r w:rsidRPr="00DE01F7">
        <w:t xml:space="preserve"> (pronounced "</w:t>
      </w:r>
      <w:proofErr w:type="spellStart"/>
      <w:r w:rsidRPr="00DE01F7">
        <w:t>wa</w:t>
      </w:r>
      <w:proofErr w:type="spellEnd"/>
      <w:r w:rsidRPr="00DE01F7">
        <w:t>"), and this is the standard way to connect words or phrases.</w:t>
      </w:r>
    </w:p>
    <w:p w14:paraId="67B40066" w14:textId="77777777" w:rsidR="00DE01F7" w:rsidRPr="00DE01F7" w:rsidRDefault="00000000" w:rsidP="00DE01F7">
      <w:r>
        <w:pict w14:anchorId="0BF23EFB">
          <v:rect id="_x0000_i1029" style="width:0;height:1.5pt" o:hralign="center" o:hrstd="t" o:hr="t" fillcolor="#a0a0a0" stroked="f"/>
        </w:pict>
      </w:r>
    </w:p>
    <w:p w14:paraId="7F802883" w14:textId="77777777" w:rsidR="00DE01F7" w:rsidRPr="00DE01F7" w:rsidRDefault="00DE01F7" w:rsidP="00DE01F7">
      <w:pPr>
        <w:rPr>
          <w:b/>
          <w:bCs/>
        </w:rPr>
      </w:pPr>
      <w:r w:rsidRPr="00DE01F7">
        <w:rPr>
          <w:b/>
          <w:bCs/>
        </w:rPr>
        <w:t>How to Write "And" in Arabic:</w:t>
      </w:r>
    </w:p>
    <w:p w14:paraId="729F1329" w14:textId="77777777" w:rsidR="00DE01F7" w:rsidRPr="00DE01F7" w:rsidRDefault="00DE01F7">
      <w:pPr>
        <w:numPr>
          <w:ilvl w:val="0"/>
          <w:numId w:val="30"/>
        </w:numPr>
      </w:pPr>
      <w:r w:rsidRPr="00DE01F7">
        <w:t xml:space="preserve">Use </w:t>
      </w:r>
      <w:r w:rsidRPr="00DE01F7">
        <w:rPr>
          <w:b/>
          <w:bCs/>
        </w:rPr>
        <w:t>"و"</w:t>
      </w:r>
      <w:r w:rsidRPr="00DE01F7">
        <w:t xml:space="preserve"> instead of </w:t>
      </w:r>
      <w:r w:rsidRPr="00DE01F7">
        <w:rPr>
          <w:b/>
          <w:bCs/>
        </w:rPr>
        <w:t>&amp;</w:t>
      </w:r>
      <w:r w:rsidRPr="00DE01F7">
        <w:t>.</w:t>
      </w:r>
    </w:p>
    <w:p w14:paraId="5BAF098C" w14:textId="77777777" w:rsidR="00DE01F7" w:rsidRPr="00DE01F7" w:rsidRDefault="00DE01F7">
      <w:pPr>
        <w:numPr>
          <w:ilvl w:val="0"/>
          <w:numId w:val="30"/>
        </w:numPr>
      </w:pPr>
      <w:r w:rsidRPr="00DE01F7">
        <w:t>Example:</w:t>
      </w:r>
    </w:p>
    <w:p w14:paraId="650E3139" w14:textId="77777777" w:rsidR="00DE01F7" w:rsidRPr="00DE01F7" w:rsidRDefault="00DE01F7">
      <w:pPr>
        <w:numPr>
          <w:ilvl w:val="1"/>
          <w:numId w:val="30"/>
        </w:numPr>
      </w:pPr>
      <w:r w:rsidRPr="00DE01F7">
        <w:rPr>
          <w:b/>
          <w:bCs/>
        </w:rPr>
        <w:t>English</w:t>
      </w:r>
      <w:r w:rsidRPr="00DE01F7">
        <w:t>: Trademarks &amp; Brands</w:t>
      </w:r>
    </w:p>
    <w:p w14:paraId="6C835117" w14:textId="77777777" w:rsidR="00DE01F7" w:rsidRPr="00DE01F7" w:rsidRDefault="00DE01F7">
      <w:pPr>
        <w:numPr>
          <w:ilvl w:val="1"/>
          <w:numId w:val="30"/>
        </w:numPr>
      </w:pPr>
      <w:r w:rsidRPr="00DE01F7">
        <w:rPr>
          <w:b/>
          <w:bCs/>
        </w:rPr>
        <w:t>Arabic</w:t>
      </w:r>
      <w:r w:rsidRPr="00DE01F7">
        <w:t xml:space="preserve">: </w:t>
      </w:r>
      <w:proofErr w:type="spellStart"/>
      <w:r w:rsidRPr="00DE01F7">
        <w:t>العلامات</w:t>
      </w:r>
      <w:proofErr w:type="spellEnd"/>
      <w:r w:rsidRPr="00DE01F7">
        <w:t xml:space="preserve"> </w:t>
      </w:r>
      <w:proofErr w:type="spellStart"/>
      <w:r w:rsidRPr="00DE01F7">
        <w:t>التجارية</w:t>
      </w:r>
      <w:proofErr w:type="spellEnd"/>
      <w:r w:rsidRPr="00DE01F7">
        <w:t xml:space="preserve"> </w:t>
      </w:r>
      <w:r w:rsidRPr="00DE01F7">
        <w:rPr>
          <w:b/>
          <w:bCs/>
        </w:rPr>
        <w:t>و</w:t>
      </w:r>
      <w:r w:rsidRPr="00DE01F7">
        <w:t xml:space="preserve"> </w:t>
      </w:r>
      <w:proofErr w:type="spellStart"/>
      <w:r w:rsidRPr="00DE01F7">
        <w:t>الماركات</w:t>
      </w:r>
      <w:proofErr w:type="spellEnd"/>
    </w:p>
    <w:p w14:paraId="04CAC317" w14:textId="77777777" w:rsidR="00DE01F7" w:rsidRPr="00DE01F7" w:rsidRDefault="00000000" w:rsidP="00DE01F7">
      <w:r>
        <w:pict w14:anchorId="6766CA5E">
          <v:rect id="_x0000_i1030" style="width:0;height:1.5pt" o:hralign="center" o:hrstd="t" o:hr="t" fillcolor="#a0a0a0" stroked="f"/>
        </w:pict>
      </w:r>
    </w:p>
    <w:p w14:paraId="71AAF3D6" w14:textId="77777777" w:rsidR="00DE01F7" w:rsidRPr="00DE01F7" w:rsidRDefault="00DE01F7" w:rsidP="00DE01F7">
      <w:pPr>
        <w:rPr>
          <w:b/>
          <w:bCs/>
        </w:rPr>
      </w:pPr>
      <w:r w:rsidRPr="00DE01F7">
        <w:rPr>
          <w:b/>
          <w:bCs/>
        </w:rPr>
        <w:t>When Might the Ampersand (&amp;) Be Used in Arabic?</w:t>
      </w:r>
    </w:p>
    <w:p w14:paraId="46595892" w14:textId="77777777" w:rsidR="00DE01F7" w:rsidRPr="00DE01F7" w:rsidRDefault="00DE01F7" w:rsidP="00DE01F7">
      <w:r w:rsidRPr="00DE01F7">
        <w:t>The ampersand might appear in Arabic in the following contexts:</w:t>
      </w:r>
    </w:p>
    <w:p w14:paraId="6CA7AE61" w14:textId="77777777" w:rsidR="00DE01F7" w:rsidRPr="00DE01F7" w:rsidRDefault="00DE01F7">
      <w:pPr>
        <w:numPr>
          <w:ilvl w:val="0"/>
          <w:numId w:val="31"/>
        </w:numPr>
      </w:pPr>
      <w:r w:rsidRPr="00DE01F7">
        <w:rPr>
          <w:b/>
          <w:bCs/>
        </w:rPr>
        <w:t>Bilingual Texts</w:t>
      </w:r>
      <w:r w:rsidRPr="00DE01F7">
        <w:t>: In documents or designs that mix Arabic and English, the ampersand might be used for consistency with the English portion.</w:t>
      </w:r>
    </w:p>
    <w:p w14:paraId="77D9BB2B" w14:textId="77777777" w:rsidR="00DE01F7" w:rsidRPr="00DE01F7" w:rsidRDefault="00DE01F7">
      <w:pPr>
        <w:numPr>
          <w:ilvl w:val="0"/>
          <w:numId w:val="31"/>
        </w:numPr>
      </w:pPr>
      <w:r w:rsidRPr="00DE01F7">
        <w:rPr>
          <w:b/>
          <w:bCs/>
        </w:rPr>
        <w:t>Technical or Programming Contexts</w:t>
      </w:r>
      <w:r w:rsidRPr="00DE01F7">
        <w:t>: In coding or technical fields, the ampersand might be used as a symbol (e.g., in HTML, URLs, or programming languages).</w:t>
      </w:r>
    </w:p>
    <w:p w14:paraId="76EE4B3E" w14:textId="77777777" w:rsidR="00DE01F7" w:rsidRPr="00DE01F7" w:rsidRDefault="00DE01F7">
      <w:pPr>
        <w:numPr>
          <w:ilvl w:val="0"/>
          <w:numId w:val="31"/>
        </w:numPr>
      </w:pPr>
      <w:r w:rsidRPr="00DE01F7">
        <w:rPr>
          <w:b/>
          <w:bCs/>
        </w:rPr>
        <w:t>Branding or Logos</w:t>
      </w:r>
      <w:r w:rsidRPr="00DE01F7">
        <w:t>: Some companies might use the ampersand in their Arabic branding for stylistic reasons, but this is rare.</w:t>
      </w:r>
    </w:p>
    <w:p w14:paraId="2EC975A5" w14:textId="77777777" w:rsidR="00DE01F7" w:rsidRPr="00DE01F7" w:rsidRDefault="00000000" w:rsidP="00DE01F7">
      <w:r>
        <w:pict w14:anchorId="6D6E7846">
          <v:rect id="_x0000_i1031" style="width:0;height:1.5pt" o:hralign="center" o:hrstd="t" o:hr="t" fillcolor="#a0a0a0" stroked="f"/>
        </w:pict>
      </w:r>
    </w:p>
    <w:p w14:paraId="01B318FB" w14:textId="77777777" w:rsidR="00DE01F7" w:rsidRPr="00DE01F7" w:rsidRDefault="00DE01F7" w:rsidP="00DE01F7">
      <w:pPr>
        <w:rPr>
          <w:b/>
          <w:bCs/>
        </w:rPr>
      </w:pPr>
      <w:r w:rsidRPr="00DE01F7">
        <w:rPr>
          <w:b/>
          <w:bCs/>
        </w:rPr>
        <w:t>Correct Usage in Arabic:</w:t>
      </w:r>
    </w:p>
    <w:p w14:paraId="4ED20716" w14:textId="77777777" w:rsidR="00DE01F7" w:rsidRPr="00DE01F7" w:rsidRDefault="00DE01F7">
      <w:pPr>
        <w:numPr>
          <w:ilvl w:val="0"/>
          <w:numId w:val="32"/>
        </w:numPr>
      </w:pPr>
      <w:r w:rsidRPr="00DE01F7">
        <w:t>Avoid using the ampersand in formal Arabic writing.</w:t>
      </w:r>
    </w:p>
    <w:p w14:paraId="6A66AFC8" w14:textId="77777777" w:rsidR="00DE01F7" w:rsidRPr="00DE01F7" w:rsidRDefault="00DE01F7">
      <w:pPr>
        <w:numPr>
          <w:ilvl w:val="0"/>
          <w:numId w:val="32"/>
        </w:numPr>
      </w:pPr>
      <w:r w:rsidRPr="00DE01F7">
        <w:t xml:space="preserve">Always use </w:t>
      </w:r>
      <w:r w:rsidRPr="00DE01F7">
        <w:rPr>
          <w:b/>
          <w:bCs/>
        </w:rPr>
        <w:t>"و"</w:t>
      </w:r>
      <w:r w:rsidRPr="00DE01F7">
        <w:t xml:space="preserve"> to represent "and" in Arabic.</w:t>
      </w:r>
    </w:p>
    <w:p w14:paraId="007285DE" w14:textId="77777777" w:rsidR="00DE01F7" w:rsidRPr="00DE01F7" w:rsidRDefault="00000000" w:rsidP="00DE01F7">
      <w:r>
        <w:pict w14:anchorId="4209067F">
          <v:rect id="_x0000_i1032" style="width:0;height:1.5pt" o:hralign="center" o:hrstd="t" o:hr="t" fillcolor="#a0a0a0" stroked="f"/>
        </w:pict>
      </w:r>
    </w:p>
    <w:p w14:paraId="448652F1" w14:textId="77777777" w:rsidR="00DE01F7" w:rsidRPr="00DE01F7" w:rsidRDefault="00DE01F7" w:rsidP="00DE01F7">
      <w:pPr>
        <w:rPr>
          <w:b/>
          <w:bCs/>
        </w:rPr>
      </w:pPr>
      <w:r w:rsidRPr="00DE01F7">
        <w:rPr>
          <w:b/>
          <w:bCs/>
        </w:rPr>
        <w:t>Example:</w:t>
      </w:r>
    </w:p>
    <w:p w14:paraId="7028B15B" w14:textId="77777777" w:rsidR="00DE01F7" w:rsidRPr="00DE01F7" w:rsidRDefault="00DE01F7">
      <w:pPr>
        <w:numPr>
          <w:ilvl w:val="0"/>
          <w:numId w:val="33"/>
        </w:numPr>
      </w:pPr>
      <w:r w:rsidRPr="00DE01F7">
        <w:rPr>
          <w:b/>
          <w:bCs/>
        </w:rPr>
        <w:t>English</w:t>
      </w:r>
      <w:r w:rsidRPr="00DE01F7">
        <w:t>: Research &amp; Development</w:t>
      </w:r>
    </w:p>
    <w:p w14:paraId="6428D223" w14:textId="77777777" w:rsidR="00DE01F7" w:rsidRPr="00DE01F7" w:rsidRDefault="00DE01F7">
      <w:pPr>
        <w:numPr>
          <w:ilvl w:val="0"/>
          <w:numId w:val="33"/>
        </w:numPr>
      </w:pPr>
      <w:r w:rsidRPr="00DE01F7">
        <w:rPr>
          <w:b/>
          <w:bCs/>
        </w:rPr>
        <w:t>Arabic</w:t>
      </w:r>
      <w:r w:rsidRPr="00DE01F7">
        <w:t xml:space="preserve">: </w:t>
      </w:r>
      <w:proofErr w:type="spellStart"/>
      <w:r w:rsidRPr="00DE01F7">
        <w:t>البحث</w:t>
      </w:r>
      <w:proofErr w:type="spellEnd"/>
      <w:r w:rsidRPr="00DE01F7">
        <w:t xml:space="preserve"> </w:t>
      </w:r>
      <w:r w:rsidRPr="00DE01F7">
        <w:rPr>
          <w:b/>
          <w:bCs/>
        </w:rPr>
        <w:t>و</w:t>
      </w:r>
      <w:r w:rsidRPr="00DE01F7">
        <w:t xml:space="preserve"> </w:t>
      </w:r>
      <w:proofErr w:type="spellStart"/>
      <w:r w:rsidRPr="00DE01F7">
        <w:t>التطوير</w:t>
      </w:r>
      <w:proofErr w:type="spellEnd"/>
    </w:p>
    <w:p w14:paraId="254C8C5D" w14:textId="77777777" w:rsidR="00DE01F7" w:rsidRDefault="00DE01F7" w:rsidP="00DE01F7"/>
    <w:p w14:paraId="68533117" w14:textId="77777777" w:rsidR="00633B16" w:rsidRPr="00633B16" w:rsidRDefault="00633B16" w:rsidP="00633B16">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4" w:name="_Toc192000383"/>
      <w:r w:rsidRPr="00633B16">
        <w:rPr>
          <w:rFonts w:ascii="Segoe UI Black" w:hAnsi="Segoe UI Black" w:cs="Segoe UI Black"/>
          <w:b/>
          <w:bCs/>
          <w:color w:val="000080"/>
          <w:sz w:val="28"/>
          <w:szCs w:val="28"/>
        </w:rPr>
        <w:t>Is there a Chart of accounts in the Arabic language?</w:t>
      </w:r>
      <w:bookmarkEnd w:id="4"/>
    </w:p>
    <w:p w14:paraId="5A8F1B37" w14:textId="77777777" w:rsidR="00633B16" w:rsidRPr="00633B16" w:rsidRDefault="00633B16" w:rsidP="00633B16">
      <w:r w:rsidRPr="00633B16">
        <w:t>Yes, a Chart of Accounts (COA) can be created in the Arabic language, depending on the accounting software or system being used. Many accounting systems, especially those used in Arabic-speaking countries, support Arabic as a language option, allowing users to set up their Chart of Accounts in Arabic.</w:t>
      </w:r>
    </w:p>
    <w:p w14:paraId="3F140158" w14:textId="77777777" w:rsidR="00633B16" w:rsidRPr="00633B16" w:rsidRDefault="00633B16" w:rsidP="00633B16">
      <w:r w:rsidRPr="00633B16">
        <w:rPr>
          <w:b/>
          <w:bCs/>
        </w:rPr>
        <w:t>Key Points</w:t>
      </w:r>
      <w:r w:rsidRPr="00633B16">
        <w:t>:</w:t>
      </w:r>
    </w:p>
    <w:p w14:paraId="7D846A2D" w14:textId="77777777" w:rsidR="00633B16" w:rsidRPr="00633B16" w:rsidRDefault="00633B16" w:rsidP="00633B16">
      <w:r w:rsidRPr="00633B16">
        <w:rPr>
          <w:b/>
          <w:bCs/>
        </w:rPr>
        <w:t>Arabic Language Support</w:t>
      </w:r>
      <w:r w:rsidRPr="00633B16">
        <w:t>: Most modern accounting software (e.g., QuickBooks, Zoho Books, SAP, Oracle, etc.) allows users to customize the Chart of Accounts in Arabic.</w:t>
      </w:r>
    </w:p>
    <w:p w14:paraId="5BEA3F0D" w14:textId="77777777" w:rsidR="00633B16" w:rsidRPr="00633B16" w:rsidRDefault="00633B16" w:rsidP="00633B16">
      <w:r w:rsidRPr="00633B16">
        <w:rPr>
          <w:b/>
          <w:bCs/>
        </w:rPr>
        <w:t>Standardization</w:t>
      </w:r>
      <w:r w:rsidRPr="00633B16">
        <w:t>: In Arabic-speaking countries, the Chart of Accounts may follow local accounting standards (e.g., Saudi GAAP, UAE GAAP, or IFRS translated into Arabic).</w:t>
      </w:r>
    </w:p>
    <w:p w14:paraId="4481B58E" w14:textId="77777777" w:rsidR="00633B16" w:rsidRPr="00633B16" w:rsidRDefault="00633B16" w:rsidP="00633B16">
      <w:r w:rsidRPr="00633B16">
        <w:rPr>
          <w:b/>
          <w:bCs/>
        </w:rPr>
        <w:lastRenderedPageBreak/>
        <w:t>Structure</w:t>
      </w:r>
      <w:r w:rsidRPr="00633B16">
        <w:t xml:space="preserve">: The structure of the Chart of Accounts in Arabic would be </w:t>
      </w:r>
      <w:proofErr w:type="gramStart"/>
      <w:r w:rsidRPr="00633B16">
        <w:t>similar to</w:t>
      </w:r>
      <w:proofErr w:type="gramEnd"/>
      <w:r w:rsidRPr="00633B16">
        <w:t xml:space="preserve"> that in other languages, with accounts categorized into:</w:t>
      </w:r>
    </w:p>
    <w:p w14:paraId="3F1EEEA3" w14:textId="77777777" w:rsidR="00633B16" w:rsidRPr="00633B16" w:rsidRDefault="00633B16">
      <w:pPr>
        <w:pStyle w:val="ListParagraph"/>
        <w:numPr>
          <w:ilvl w:val="0"/>
          <w:numId w:val="6"/>
        </w:numPr>
      </w:pPr>
      <w:proofErr w:type="spellStart"/>
      <w:r w:rsidRPr="00633B16">
        <w:rPr>
          <w:rFonts w:ascii="Arial" w:hAnsi="Arial" w:cs="Arial"/>
        </w:rPr>
        <w:t>الأصول</w:t>
      </w:r>
      <w:proofErr w:type="spellEnd"/>
      <w:r w:rsidRPr="00633B16">
        <w:t xml:space="preserve"> (Assets)</w:t>
      </w:r>
    </w:p>
    <w:p w14:paraId="20B5CC31" w14:textId="77777777" w:rsidR="00633B16" w:rsidRPr="00633B16" w:rsidRDefault="00633B16">
      <w:pPr>
        <w:pStyle w:val="ListParagraph"/>
        <w:numPr>
          <w:ilvl w:val="0"/>
          <w:numId w:val="6"/>
        </w:numPr>
      </w:pPr>
      <w:proofErr w:type="spellStart"/>
      <w:r w:rsidRPr="00633B16">
        <w:rPr>
          <w:rFonts w:ascii="Arial" w:hAnsi="Arial" w:cs="Arial"/>
        </w:rPr>
        <w:t>الخصوم</w:t>
      </w:r>
      <w:proofErr w:type="spellEnd"/>
      <w:r w:rsidRPr="00633B16">
        <w:t xml:space="preserve"> (Liabilities)</w:t>
      </w:r>
    </w:p>
    <w:p w14:paraId="796739A1" w14:textId="77777777" w:rsidR="00633B16" w:rsidRPr="00633B16" w:rsidRDefault="00633B16">
      <w:pPr>
        <w:pStyle w:val="ListParagraph"/>
        <w:numPr>
          <w:ilvl w:val="0"/>
          <w:numId w:val="6"/>
        </w:numPr>
      </w:pPr>
      <w:proofErr w:type="spellStart"/>
      <w:r w:rsidRPr="00633B16">
        <w:rPr>
          <w:rFonts w:ascii="Arial" w:hAnsi="Arial" w:cs="Arial"/>
        </w:rPr>
        <w:t>حقوق</w:t>
      </w:r>
      <w:proofErr w:type="spellEnd"/>
      <w:r w:rsidRPr="00633B16">
        <w:t xml:space="preserve"> </w:t>
      </w:r>
      <w:proofErr w:type="spellStart"/>
      <w:r w:rsidRPr="00633B16">
        <w:rPr>
          <w:rFonts w:ascii="Arial" w:hAnsi="Arial" w:cs="Arial"/>
        </w:rPr>
        <w:t>الملكية</w:t>
      </w:r>
      <w:proofErr w:type="spellEnd"/>
      <w:r w:rsidRPr="00633B16">
        <w:t xml:space="preserve"> (Equity)</w:t>
      </w:r>
    </w:p>
    <w:p w14:paraId="081AE0C9" w14:textId="77777777" w:rsidR="00633B16" w:rsidRPr="00633B16" w:rsidRDefault="00633B16">
      <w:pPr>
        <w:pStyle w:val="ListParagraph"/>
        <w:numPr>
          <w:ilvl w:val="0"/>
          <w:numId w:val="6"/>
        </w:numPr>
      </w:pPr>
      <w:proofErr w:type="spellStart"/>
      <w:r w:rsidRPr="00633B16">
        <w:rPr>
          <w:rFonts w:ascii="Arial" w:hAnsi="Arial" w:cs="Arial"/>
        </w:rPr>
        <w:t>الإيرادات</w:t>
      </w:r>
      <w:proofErr w:type="spellEnd"/>
      <w:r w:rsidRPr="00633B16">
        <w:t xml:space="preserve"> (Revenue)</w:t>
      </w:r>
    </w:p>
    <w:p w14:paraId="0A2E25E9" w14:textId="77777777" w:rsidR="00633B16" w:rsidRPr="00633B16" w:rsidRDefault="00633B16">
      <w:pPr>
        <w:pStyle w:val="ListParagraph"/>
        <w:numPr>
          <w:ilvl w:val="0"/>
          <w:numId w:val="6"/>
        </w:numPr>
      </w:pPr>
      <w:proofErr w:type="spellStart"/>
      <w:r w:rsidRPr="00633B16">
        <w:rPr>
          <w:rFonts w:ascii="Arial" w:hAnsi="Arial" w:cs="Arial"/>
        </w:rPr>
        <w:t>المصروفات</w:t>
      </w:r>
      <w:proofErr w:type="spellEnd"/>
      <w:r w:rsidRPr="00633B16">
        <w:t xml:space="preserve"> (Expenses)</w:t>
      </w:r>
    </w:p>
    <w:p w14:paraId="0B816AF7" w14:textId="77777777" w:rsidR="00633B16" w:rsidRDefault="00633B16" w:rsidP="00633B16"/>
    <w:p w14:paraId="07FB6E9E" w14:textId="77777777" w:rsidR="00633B16" w:rsidRDefault="00633B16" w:rsidP="00633B16"/>
    <w:p w14:paraId="55C00FFA" w14:textId="77777777" w:rsidR="00633B16" w:rsidRDefault="00633B16" w:rsidP="00633B16"/>
    <w:p w14:paraId="431248BE" w14:textId="77777777" w:rsidR="00633B16" w:rsidRDefault="00633B16" w:rsidP="00633B16"/>
    <w:p w14:paraId="2771198A" w14:textId="4431BC51" w:rsidR="00633B16" w:rsidRPr="00633B16" w:rsidRDefault="00633B16" w:rsidP="00633B16">
      <w:r w:rsidRPr="00633B16">
        <w:t>Example of a Chart of Accounts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879"/>
        <w:gridCol w:w="633"/>
      </w:tblGrid>
      <w:tr w:rsidR="00633B16" w:rsidRPr="00633B16" w14:paraId="456C104C" w14:textId="77777777" w:rsidTr="00633B16">
        <w:trPr>
          <w:tblHeader/>
          <w:tblCellSpacing w:w="15" w:type="dxa"/>
        </w:trPr>
        <w:tc>
          <w:tcPr>
            <w:tcW w:w="0" w:type="auto"/>
            <w:vAlign w:val="center"/>
            <w:hideMark/>
          </w:tcPr>
          <w:p w14:paraId="38ED77F5" w14:textId="77777777" w:rsidR="00633B16" w:rsidRPr="00633B16" w:rsidRDefault="00633B16" w:rsidP="00633B16">
            <w:proofErr w:type="spellStart"/>
            <w:r w:rsidRPr="00633B16">
              <w:rPr>
                <w:rFonts w:ascii="Arial" w:hAnsi="Arial" w:cs="Arial"/>
              </w:rPr>
              <w:t>رقم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091FCE05" w14:textId="77777777" w:rsidR="00633B16" w:rsidRPr="00633B16" w:rsidRDefault="00633B16" w:rsidP="00633B16">
            <w:proofErr w:type="spellStart"/>
            <w:r w:rsidRPr="00633B16">
              <w:rPr>
                <w:rFonts w:ascii="Arial" w:hAnsi="Arial" w:cs="Arial"/>
              </w:rPr>
              <w:t>اسم</w:t>
            </w:r>
            <w:proofErr w:type="spellEnd"/>
            <w:r w:rsidRPr="00633B16">
              <w:t xml:space="preserve"> </w:t>
            </w:r>
            <w:proofErr w:type="spellStart"/>
            <w:r w:rsidRPr="00633B16">
              <w:rPr>
                <w:rFonts w:ascii="Arial" w:hAnsi="Arial" w:cs="Arial"/>
              </w:rPr>
              <w:t>الحساب</w:t>
            </w:r>
            <w:proofErr w:type="spellEnd"/>
          </w:p>
        </w:tc>
        <w:tc>
          <w:tcPr>
            <w:tcW w:w="0" w:type="auto"/>
            <w:vAlign w:val="center"/>
            <w:hideMark/>
          </w:tcPr>
          <w:p w14:paraId="242F4B64" w14:textId="77777777" w:rsidR="00633B16" w:rsidRPr="00633B16" w:rsidRDefault="00633B16" w:rsidP="00633B16">
            <w:proofErr w:type="spellStart"/>
            <w:r w:rsidRPr="00633B16">
              <w:rPr>
                <w:rFonts w:ascii="Arial" w:hAnsi="Arial" w:cs="Arial"/>
              </w:rPr>
              <w:t>الفئة</w:t>
            </w:r>
            <w:proofErr w:type="spellEnd"/>
          </w:p>
        </w:tc>
      </w:tr>
      <w:tr w:rsidR="00633B16" w:rsidRPr="00633B16" w14:paraId="5E1F34D1" w14:textId="77777777" w:rsidTr="00633B16">
        <w:trPr>
          <w:tblCellSpacing w:w="15" w:type="dxa"/>
        </w:trPr>
        <w:tc>
          <w:tcPr>
            <w:tcW w:w="0" w:type="auto"/>
            <w:vAlign w:val="center"/>
            <w:hideMark/>
          </w:tcPr>
          <w:p w14:paraId="5DBA0CB3" w14:textId="77777777" w:rsidR="00633B16" w:rsidRPr="00633B16" w:rsidRDefault="00633B16" w:rsidP="00633B16">
            <w:r w:rsidRPr="00633B16">
              <w:t>101</w:t>
            </w:r>
          </w:p>
        </w:tc>
        <w:tc>
          <w:tcPr>
            <w:tcW w:w="0" w:type="auto"/>
            <w:vAlign w:val="center"/>
            <w:hideMark/>
          </w:tcPr>
          <w:p w14:paraId="458607BE" w14:textId="77777777" w:rsidR="00633B16" w:rsidRPr="00633B16" w:rsidRDefault="00633B16" w:rsidP="00633B16">
            <w:proofErr w:type="spellStart"/>
            <w:r w:rsidRPr="00633B16">
              <w:rPr>
                <w:rFonts w:ascii="Arial" w:hAnsi="Arial" w:cs="Arial"/>
              </w:rPr>
              <w:t>النقدية</w:t>
            </w:r>
            <w:proofErr w:type="spellEnd"/>
          </w:p>
        </w:tc>
        <w:tc>
          <w:tcPr>
            <w:tcW w:w="0" w:type="auto"/>
            <w:vAlign w:val="center"/>
            <w:hideMark/>
          </w:tcPr>
          <w:p w14:paraId="41E3E043" w14:textId="77777777" w:rsidR="00633B16" w:rsidRPr="00633B16" w:rsidRDefault="00633B16" w:rsidP="00633B16">
            <w:proofErr w:type="spellStart"/>
            <w:r w:rsidRPr="00633B16">
              <w:rPr>
                <w:rFonts w:ascii="Arial" w:hAnsi="Arial" w:cs="Arial"/>
              </w:rPr>
              <w:t>الأصول</w:t>
            </w:r>
            <w:proofErr w:type="spellEnd"/>
          </w:p>
        </w:tc>
      </w:tr>
      <w:tr w:rsidR="00633B16" w:rsidRPr="00633B16" w14:paraId="2A3D039C" w14:textId="77777777" w:rsidTr="00633B16">
        <w:trPr>
          <w:tblCellSpacing w:w="15" w:type="dxa"/>
        </w:trPr>
        <w:tc>
          <w:tcPr>
            <w:tcW w:w="0" w:type="auto"/>
            <w:vAlign w:val="center"/>
            <w:hideMark/>
          </w:tcPr>
          <w:p w14:paraId="6E3A24E4" w14:textId="77777777" w:rsidR="00633B16" w:rsidRPr="00633B16" w:rsidRDefault="00633B16" w:rsidP="00633B16">
            <w:r w:rsidRPr="00633B16">
              <w:t>102</w:t>
            </w:r>
          </w:p>
        </w:tc>
        <w:tc>
          <w:tcPr>
            <w:tcW w:w="0" w:type="auto"/>
            <w:vAlign w:val="center"/>
            <w:hideMark/>
          </w:tcPr>
          <w:p w14:paraId="47A63F68" w14:textId="77777777" w:rsidR="00633B16" w:rsidRPr="00633B16" w:rsidRDefault="00633B16" w:rsidP="00633B16">
            <w:proofErr w:type="spellStart"/>
            <w:r w:rsidRPr="00633B16">
              <w:rPr>
                <w:rFonts w:ascii="Arial" w:hAnsi="Arial" w:cs="Arial"/>
              </w:rPr>
              <w:t>البنك</w:t>
            </w:r>
            <w:proofErr w:type="spellEnd"/>
          </w:p>
        </w:tc>
        <w:tc>
          <w:tcPr>
            <w:tcW w:w="0" w:type="auto"/>
            <w:vAlign w:val="center"/>
            <w:hideMark/>
          </w:tcPr>
          <w:p w14:paraId="4FDB46EE" w14:textId="77777777" w:rsidR="00633B16" w:rsidRPr="00633B16" w:rsidRDefault="00633B16" w:rsidP="00633B16">
            <w:proofErr w:type="spellStart"/>
            <w:r w:rsidRPr="00633B16">
              <w:rPr>
                <w:rFonts w:ascii="Arial" w:hAnsi="Arial" w:cs="Arial"/>
              </w:rPr>
              <w:t>الأصول</w:t>
            </w:r>
            <w:proofErr w:type="spellEnd"/>
          </w:p>
        </w:tc>
      </w:tr>
      <w:tr w:rsidR="00633B16" w:rsidRPr="00633B16" w14:paraId="44D587CD" w14:textId="77777777" w:rsidTr="00633B16">
        <w:trPr>
          <w:tblCellSpacing w:w="15" w:type="dxa"/>
        </w:trPr>
        <w:tc>
          <w:tcPr>
            <w:tcW w:w="0" w:type="auto"/>
            <w:vAlign w:val="center"/>
            <w:hideMark/>
          </w:tcPr>
          <w:p w14:paraId="01C047C6" w14:textId="77777777" w:rsidR="00633B16" w:rsidRPr="00633B16" w:rsidRDefault="00633B16" w:rsidP="00633B16">
            <w:r w:rsidRPr="00633B16">
              <w:t>201</w:t>
            </w:r>
          </w:p>
        </w:tc>
        <w:tc>
          <w:tcPr>
            <w:tcW w:w="0" w:type="auto"/>
            <w:vAlign w:val="center"/>
            <w:hideMark/>
          </w:tcPr>
          <w:p w14:paraId="488E3113" w14:textId="77777777" w:rsidR="00633B16" w:rsidRPr="00633B16" w:rsidRDefault="00633B16" w:rsidP="00633B16"/>
        </w:tc>
        <w:tc>
          <w:tcPr>
            <w:tcW w:w="0" w:type="auto"/>
            <w:vAlign w:val="center"/>
            <w:hideMark/>
          </w:tcPr>
          <w:p w14:paraId="11FD7DF3" w14:textId="77777777" w:rsidR="00633B16" w:rsidRPr="00633B16" w:rsidRDefault="00633B16" w:rsidP="00633B16"/>
        </w:tc>
      </w:tr>
    </w:tbl>
    <w:p w14:paraId="35D37AD8" w14:textId="77777777"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5" w:name="_Toc192000384"/>
      <w:r w:rsidRPr="00633B16">
        <w:rPr>
          <w:rFonts w:ascii="Segoe UI Black" w:hAnsi="Segoe UI Black" w:cs="Segoe UI Black"/>
          <w:b/>
          <w:bCs/>
          <w:color w:val="000080"/>
          <w:sz w:val="28"/>
          <w:szCs w:val="28"/>
        </w:rPr>
        <w:t>Is there a Chart of accounts in the Arabic language?</w:t>
      </w:r>
      <w:bookmarkEnd w:id="5"/>
    </w:p>
    <w:p w14:paraId="57A37BDC" w14:textId="77777777" w:rsidR="00946959" w:rsidRDefault="00946959" w:rsidP="00D61F1E"/>
    <w:p w14:paraId="61060B12" w14:textId="7D40C4DC" w:rsidR="00946959" w:rsidRPr="00633B16" w:rsidRDefault="00946959" w:rsidP="00946959">
      <w:pPr>
        <w:keepNext/>
        <w:autoSpaceDE w:val="0"/>
        <w:autoSpaceDN w:val="0"/>
        <w:adjustRightInd w:val="0"/>
        <w:spacing w:before="240" w:after="60" w:line="360" w:lineRule="auto"/>
        <w:outlineLvl w:val="0"/>
        <w:rPr>
          <w:rFonts w:ascii="Segoe UI Black" w:hAnsi="Segoe UI Black" w:cs="Segoe UI Black"/>
          <w:b/>
          <w:bCs/>
          <w:color w:val="000080"/>
          <w:sz w:val="28"/>
          <w:szCs w:val="28"/>
        </w:rPr>
      </w:pPr>
      <w:bookmarkStart w:id="6" w:name="_Toc192000385"/>
      <w:r>
        <w:rPr>
          <w:rFonts w:ascii="Segoe UI Black" w:hAnsi="Segoe UI Black" w:cs="Segoe UI Black"/>
          <w:b/>
          <w:bCs/>
          <w:color w:val="000080"/>
          <w:sz w:val="28"/>
          <w:szCs w:val="28"/>
        </w:rPr>
        <w:t>Arabic – Country specific jurisdictions – Language/Chart of Accounts</w:t>
      </w:r>
      <w:bookmarkEnd w:id="6"/>
    </w:p>
    <w:p w14:paraId="1E489197" w14:textId="13ED1134" w:rsidR="00946959" w:rsidRDefault="00946959" w:rsidP="00946959">
      <w:pPr>
        <w:pStyle w:val="Heading2"/>
      </w:pPr>
      <w:bookmarkStart w:id="7" w:name="_Toc192000386"/>
      <w:r>
        <w:t>Payroll related account structure</w:t>
      </w:r>
      <w:bookmarkEnd w:id="7"/>
      <w:r>
        <w:t xml:space="preserve"> </w:t>
      </w:r>
    </w:p>
    <w:p w14:paraId="0E6BAF7B" w14:textId="77777777" w:rsidR="00946959" w:rsidRPr="00946959" w:rsidRDefault="00946959" w:rsidP="00946959">
      <w:r w:rsidRPr="00946959">
        <w:t>Is Employer National Insurance contributions applicable in Arabic countries?</w:t>
      </w:r>
    </w:p>
    <w:p w14:paraId="5437AC3E" w14:textId="77777777" w:rsidR="00946959" w:rsidRPr="00946959" w:rsidRDefault="00946959" w:rsidP="00946959">
      <w:r w:rsidRPr="00946959">
        <w:t xml:space="preserve">The concept of </w:t>
      </w:r>
      <w:r w:rsidRPr="00946959">
        <w:rPr>
          <w:b/>
          <w:bCs/>
        </w:rPr>
        <w:t>Employer National Insurance Contributions</w:t>
      </w:r>
      <w:r w:rsidRPr="00946959">
        <w:t xml:space="preserve"> is not universally applicable in all Arabic countries, as social security systems and </w:t>
      </w:r>
      <w:proofErr w:type="spellStart"/>
      <w:r w:rsidRPr="00946959">
        <w:t>labor</w:t>
      </w:r>
      <w:proofErr w:type="spellEnd"/>
      <w:r w:rsidRPr="00946959">
        <w:t xml:space="preserve"> laws vary significantly across the region. However, many Arabic countries have their own versions of </w:t>
      </w:r>
      <w:r w:rsidRPr="00946959">
        <w:rPr>
          <w:b/>
          <w:bCs/>
        </w:rPr>
        <w:t>social security systems</w:t>
      </w:r>
      <w:r w:rsidRPr="00946959">
        <w:t xml:space="preserve"> or </w:t>
      </w:r>
      <w:r w:rsidRPr="00946959">
        <w:rPr>
          <w:b/>
          <w:bCs/>
        </w:rPr>
        <w:t>employer contribution schemes</w:t>
      </w:r>
      <w:r w:rsidRPr="00946959">
        <w:t xml:space="preserve"> that serve similar purposes, such as funding pensions, healthcare, and other employee benefits.</w:t>
      </w:r>
    </w:p>
    <w:p w14:paraId="76D7A6F4" w14:textId="77777777" w:rsidR="00946959" w:rsidRPr="00946959" w:rsidRDefault="00000000" w:rsidP="00946959">
      <w:r>
        <w:pict w14:anchorId="5CE95110">
          <v:rect id="_x0000_i1033" style="width:0;height:1.5pt" o:hralign="center" o:hrstd="t" o:hr="t" fillcolor="#a0a0a0" stroked="f"/>
        </w:pict>
      </w:r>
    </w:p>
    <w:p w14:paraId="4A2CD613" w14:textId="77777777" w:rsidR="00946959" w:rsidRPr="00946959" w:rsidRDefault="00946959" w:rsidP="00946959">
      <w:pPr>
        <w:rPr>
          <w:b/>
          <w:bCs/>
        </w:rPr>
      </w:pPr>
      <w:r w:rsidRPr="00946959">
        <w:rPr>
          <w:b/>
          <w:bCs/>
        </w:rPr>
        <w:t>Key Points:</w:t>
      </w:r>
    </w:p>
    <w:p w14:paraId="351D856C" w14:textId="77777777" w:rsidR="00946959" w:rsidRPr="00946959" w:rsidRDefault="00946959">
      <w:pPr>
        <w:numPr>
          <w:ilvl w:val="0"/>
          <w:numId w:val="11"/>
        </w:numPr>
      </w:pPr>
      <w:r w:rsidRPr="00946959">
        <w:rPr>
          <w:b/>
          <w:bCs/>
        </w:rPr>
        <w:t>Social Security Systems</w:t>
      </w:r>
      <w:r w:rsidRPr="00946959">
        <w:t>: Many Arabic countries have mandatory social security systems where employers and employees make contributions. These systems are often managed by government entities.</w:t>
      </w:r>
    </w:p>
    <w:p w14:paraId="48945700" w14:textId="77777777" w:rsidR="00946959" w:rsidRPr="00946959" w:rsidRDefault="00946959">
      <w:pPr>
        <w:numPr>
          <w:ilvl w:val="0"/>
          <w:numId w:val="11"/>
        </w:numPr>
      </w:pPr>
      <w:r w:rsidRPr="00946959">
        <w:rPr>
          <w:b/>
          <w:bCs/>
        </w:rPr>
        <w:t>Employer Contributions</w:t>
      </w:r>
      <w:r w:rsidRPr="00946959">
        <w:t xml:space="preserve">: Employers are typically required to contribute a percentage of an employee's salary to these systems, </w:t>
      </w:r>
      <w:proofErr w:type="gramStart"/>
      <w:r w:rsidRPr="00946959">
        <w:t>similar to</w:t>
      </w:r>
      <w:proofErr w:type="gramEnd"/>
      <w:r w:rsidRPr="00946959">
        <w:t xml:space="preserve"> National Insurance in the UK.</w:t>
      </w:r>
    </w:p>
    <w:p w14:paraId="7DDA81E0" w14:textId="77777777" w:rsidR="00946959" w:rsidRPr="00946959" w:rsidRDefault="00946959">
      <w:pPr>
        <w:numPr>
          <w:ilvl w:val="0"/>
          <w:numId w:val="11"/>
        </w:numPr>
      </w:pPr>
      <w:r w:rsidRPr="00946959">
        <w:rPr>
          <w:b/>
          <w:bCs/>
        </w:rPr>
        <w:t>Variations by Country</w:t>
      </w:r>
      <w:r w:rsidRPr="00946959">
        <w:t>: The specific rules, rates, and structures of these contributions differ from one country to another.</w:t>
      </w:r>
    </w:p>
    <w:p w14:paraId="42B55746" w14:textId="77777777" w:rsidR="00946959" w:rsidRPr="00946959" w:rsidRDefault="00000000" w:rsidP="00946959">
      <w:r>
        <w:pict w14:anchorId="7DD7AE5F">
          <v:rect id="_x0000_i1034" style="width:0;height:1.5pt" o:hralign="center" o:hrstd="t" o:hr="t" fillcolor="#a0a0a0" stroked="f"/>
        </w:pict>
      </w:r>
    </w:p>
    <w:p w14:paraId="41E1FDA8" w14:textId="77777777" w:rsidR="00946959" w:rsidRPr="00946959" w:rsidRDefault="00946959" w:rsidP="00946959">
      <w:pPr>
        <w:rPr>
          <w:b/>
          <w:bCs/>
        </w:rPr>
      </w:pPr>
      <w:r w:rsidRPr="00946959">
        <w:rPr>
          <w:b/>
          <w:bCs/>
        </w:rPr>
        <w:t>Examples in Arabic Countries:</w:t>
      </w:r>
    </w:p>
    <w:p w14:paraId="15CCFF15" w14:textId="77777777" w:rsidR="00946959" w:rsidRPr="00946959" w:rsidRDefault="00946959" w:rsidP="00946959">
      <w:pPr>
        <w:rPr>
          <w:b/>
          <w:bCs/>
        </w:rPr>
      </w:pPr>
      <w:r w:rsidRPr="00946959">
        <w:rPr>
          <w:b/>
          <w:bCs/>
        </w:rPr>
        <w:t>1. Saudi Arabia:</w:t>
      </w:r>
    </w:p>
    <w:p w14:paraId="7462956D" w14:textId="77777777" w:rsidR="00946959" w:rsidRPr="00946959" w:rsidRDefault="00946959">
      <w:pPr>
        <w:numPr>
          <w:ilvl w:val="0"/>
          <w:numId w:val="12"/>
        </w:numPr>
      </w:pPr>
      <w:r w:rsidRPr="00946959">
        <w:rPr>
          <w:b/>
          <w:bCs/>
        </w:rPr>
        <w:lastRenderedPageBreak/>
        <w:t>System</w:t>
      </w:r>
      <w:r w:rsidRPr="00946959">
        <w:t xml:space="preserve">: </w:t>
      </w:r>
      <w:proofErr w:type="spellStart"/>
      <w:r w:rsidRPr="00946959">
        <w:rPr>
          <w:b/>
          <w:bCs/>
        </w:rPr>
        <w:t>المؤسسة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للتأمينات</w:t>
      </w:r>
      <w:proofErr w:type="spellEnd"/>
      <w:r w:rsidRPr="00946959">
        <w:rPr>
          <w:b/>
          <w:bCs/>
        </w:rPr>
        <w:t xml:space="preserve"> </w:t>
      </w:r>
      <w:proofErr w:type="spellStart"/>
      <w:r w:rsidRPr="00946959">
        <w:rPr>
          <w:b/>
          <w:bCs/>
        </w:rPr>
        <w:t>الاجتماعية</w:t>
      </w:r>
      <w:proofErr w:type="spellEnd"/>
      <w:r w:rsidRPr="00946959">
        <w:t xml:space="preserve"> (General Organization for Social Insurance - GOSI).</w:t>
      </w:r>
    </w:p>
    <w:p w14:paraId="050B7DC6" w14:textId="77777777" w:rsidR="00946959" w:rsidRPr="00946959" w:rsidRDefault="00946959">
      <w:pPr>
        <w:numPr>
          <w:ilvl w:val="0"/>
          <w:numId w:val="12"/>
        </w:numPr>
      </w:pPr>
      <w:r w:rsidRPr="00946959">
        <w:rPr>
          <w:b/>
          <w:bCs/>
        </w:rPr>
        <w:t>Employer Contributions</w:t>
      </w:r>
      <w:r w:rsidRPr="00946959">
        <w:t xml:space="preserve">: Employers contribute </w:t>
      </w:r>
      <w:r w:rsidRPr="00946959">
        <w:rPr>
          <w:b/>
          <w:bCs/>
        </w:rPr>
        <w:t>9%</w:t>
      </w:r>
      <w:r w:rsidRPr="00946959">
        <w:t xml:space="preserve"> of an employee's salary to GOSI.</w:t>
      </w:r>
    </w:p>
    <w:p w14:paraId="24E4BC1F" w14:textId="77777777" w:rsidR="00946959" w:rsidRPr="00946959" w:rsidRDefault="00946959">
      <w:pPr>
        <w:numPr>
          <w:ilvl w:val="0"/>
          <w:numId w:val="12"/>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التأمينات</w:t>
      </w:r>
      <w:proofErr w:type="spellEnd"/>
      <w:r w:rsidRPr="00946959">
        <w:rPr>
          <w:b/>
          <w:bCs/>
        </w:rPr>
        <w:t xml:space="preserve"> </w:t>
      </w:r>
      <w:proofErr w:type="spellStart"/>
      <w:r w:rsidRPr="00946959">
        <w:rPr>
          <w:b/>
          <w:bCs/>
        </w:rPr>
        <w:t>الاجتماعية</w:t>
      </w:r>
      <w:proofErr w:type="spellEnd"/>
      <w:r w:rsidRPr="00946959">
        <w:t>.</w:t>
      </w:r>
    </w:p>
    <w:p w14:paraId="7611A4A9" w14:textId="77777777" w:rsidR="00946959" w:rsidRPr="00946959" w:rsidRDefault="00946959" w:rsidP="00946959">
      <w:pPr>
        <w:rPr>
          <w:b/>
          <w:bCs/>
        </w:rPr>
      </w:pPr>
      <w:r w:rsidRPr="00946959">
        <w:rPr>
          <w:b/>
          <w:bCs/>
        </w:rPr>
        <w:t>2. United Arab Emirates (UAE):</w:t>
      </w:r>
    </w:p>
    <w:p w14:paraId="1DE6D877" w14:textId="77777777" w:rsidR="00946959" w:rsidRPr="00946959" w:rsidRDefault="00946959">
      <w:pPr>
        <w:numPr>
          <w:ilvl w:val="0"/>
          <w:numId w:val="13"/>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العامة</w:t>
      </w:r>
      <w:proofErr w:type="spellEnd"/>
      <w:r w:rsidRPr="00946959">
        <w:rPr>
          <w:b/>
          <w:bCs/>
        </w:rPr>
        <w:t xml:space="preserve"> </w:t>
      </w:r>
      <w:proofErr w:type="spellStart"/>
      <w:r w:rsidRPr="00946959">
        <w:rPr>
          <w:b/>
          <w:bCs/>
        </w:rPr>
        <w:t>للتقاعد</w:t>
      </w:r>
      <w:proofErr w:type="spellEnd"/>
      <w:r w:rsidRPr="00946959">
        <w:rPr>
          <w:b/>
          <w:bCs/>
        </w:rPr>
        <w:t xml:space="preserve"> </w:t>
      </w:r>
      <w:proofErr w:type="spellStart"/>
      <w:r w:rsidRPr="00946959">
        <w:rPr>
          <w:b/>
          <w:bCs/>
        </w:rPr>
        <w:t>والضمان</w:t>
      </w:r>
      <w:proofErr w:type="spellEnd"/>
      <w:r w:rsidRPr="00946959">
        <w:rPr>
          <w:b/>
          <w:bCs/>
        </w:rPr>
        <w:t xml:space="preserve"> </w:t>
      </w:r>
      <w:proofErr w:type="spellStart"/>
      <w:r w:rsidRPr="00946959">
        <w:rPr>
          <w:b/>
          <w:bCs/>
        </w:rPr>
        <w:t>الاجتماعي</w:t>
      </w:r>
      <w:proofErr w:type="spellEnd"/>
      <w:r w:rsidRPr="00946959">
        <w:t xml:space="preserve"> (General Pension and Social Security Authority - GPSSA).</w:t>
      </w:r>
    </w:p>
    <w:p w14:paraId="3C0B0474" w14:textId="77777777" w:rsidR="00946959" w:rsidRPr="00946959" w:rsidRDefault="00946959">
      <w:pPr>
        <w:numPr>
          <w:ilvl w:val="0"/>
          <w:numId w:val="13"/>
        </w:numPr>
      </w:pPr>
      <w:r w:rsidRPr="00946959">
        <w:rPr>
          <w:b/>
          <w:bCs/>
        </w:rPr>
        <w:t>Employer Contributions</w:t>
      </w:r>
      <w:r w:rsidRPr="00946959">
        <w:t xml:space="preserve">: Employers contribute </w:t>
      </w:r>
      <w:r w:rsidRPr="00946959">
        <w:rPr>
          <w:b/>
          <w:bCs/>
        </w:rPr>
        <w:t>12.5%</w:t>
      </w:r>
      <w:r w:rsidRPr="00946959">
        <w:t xml:space="preserve"> of an employee's salary to the pension system.</w:t>
      </w:r>
    </w:p>
    <w:p w14:paraId="0DB6AAF6" w14:textId="77777777" w:rsidR="00946959" w:rsidRPr="00946959" w:rsidRDefault="00946959">
      <w:pPr>
        <w:numPr>
          <w:ilvl w:val="0"/>
          <w:numId w:val="13"/>
        </w:numPr>
      </w:pPr>
      <w:r w:rsidRPr="00946959">
        <w:rPr>
          <w:b/>
          <w:bCs/>
        </w:rPr>
        <w:t>Translation</w:t>
      </w:r>
      <w:r w:rsidRPr="00946959">
        <w:t xml:space="preserve">: </w:t>
      </w:r>
      <w:proofErr w:type="spellStart"/>
      <w:r w:rsidRPr="00946959">
        <w:rPr>
          <w:b/>
          <w:bCs/>
        </w:rPr>
        <w:t>مساهمات</w:t>
      </w:r>
      <w:proofErr w:type="spellEnd"/>
      <w:r w:rsidRPr="00946959">
        <w:rPr>
          <w:b/>
          <w:bCs/>
        </w:rPr>
        <w:t xml:space="preserve"> </w:t>
      </w:r>
      <w:proofErr w:type="spellStart"/>
      <w:r w:rsidRPr="00946959">
        <w:rPr>
          <w:b/>
          <w:bCs/>
        </w:rPr>
        <w:t>صاحب</w:t>
      </w:r>
      <w:proofErr w:type="spellEnd"/>
      <w:r w:rsidRPr="00946959">
        <w:rPr>
          <w:b/>
          <w:bCs/>
        </w:rPr>
        <w:t xml:space="preserve"> </w:t>
      </w:r>
      <w:proofErr w:type="spellStart"/>
      <w:r w:rsidRPr="00946959">
        <w:rPr>
          <w:b/>
          <w:bCs/>
        </w:rPr>
        <w:t>العمل</w:t>
      </w:r>
      <w:proofErr w:type="spellEnd"/>
      <w:r w:rsidRPr="00946959">
        <w:rPr>
          <w:b/>
          <w:bCs/>
        </w:rPr>
        <w:t xml:space="preserve"> </w:t>
      </w:r>
      <w:proofErr w:type="spellStart"/>
      <w:r w:rsidRPr="00946959">
        <w:rPr>
          <w:b/>
          <w:bCs/>
        </w:rPr>
        <w:t>في</w:t>
      </w:r>
      <w:proofErr w:type="spellEnd"/>
      <w:r w:rsidRPr="00946959">
        <w:rPr>
          <w:b/>
          <w:bCs/>
        </w:rPr>
        <w:t xml:space="preserve"> </w:t>
      </w:r>
      <w:proofErr w:type="spellStart"/>
      <w:r w:rsidRPr="00946959">
        <w:rPr>
          <w:b/>
          <w:bCs/>
        </w:rPr>
        <w:t>نظام</w:t>
      </w:r>
      <w:proofErr w:type="spellEnd"/>
      <w:r w:rsidRPr="00946959">
        <w:rPr>
          <w:b/>
          <w:bCs/>
        </w:rPr>
        <w:t xml:space="preserve"> </w:t>
      </w:r>
      <w:proofErr w:type="spellStart"/>
      <w:r w:rsidRPr="00946959">
        <w:rPr>
          <w:b/>
          <w:bCs/>
        </w:rPr>
        <w:t>التقاعد</w:t>
      </w:r>
      <w:proofErr w:type="spellEnd"/>
      <w:r w:rsidRPr="00946959">
        <w:t>.</w:t>
      </w:r>
    </w:p>
    <w:p w14:paraId="33C96A85" w14:textId="77777777" w:rsidR="00946959" w:rsidRPr="00946959" w:rsidRDefault="00946959" w:rsidP="00946959">
      <w:pPr>
        <w:rPr>
          <w:b/>
          <w:bCs/>
        </w:rPr>
      </w:pPr>
      <w:r w:rsidRPr="00946959">
        <w:rPr>
          <w:b/>
          <w:bCs/>
        </w:rPr>
        <w:t>3. Egypt:</w:t>
      </w:r>
    </w:p>
    <w:p w14:paraId="51085146" w14:textId="77777777" w:rsidR="00946959" w:rsidRPr="00946959" w:rsidRDefault="00946959">
      <w:pPr>
        <w:numPr>
          <w:ilvl w:val="0"/>
          <w:numId w:val="14"/>
        </w:numPr>
      </w:pPr>
      <w:r w:rsidRPr="00946959">
        <w:rPr>
          <w:b/>
          <w:bCs/>
        </w:rPr>
        <w:t>System</w:t>
      </w:r>
      <w:r w:rsidRPr="00946959">
        <w:t xml:space="preserve">: </w:t>
      </w:r>
      <w:proofErr w:type="spellStart"/>
      <w:r w:rsidRPr="00946959">
        <w:rPr>
          <w:b/>
          <w:bCs/>
        </w:rPr>
        <w:t>الهيئة</w:t>
      </w:r>
      <w:proofErr w:type="spellEnd"/>
      <w:r w:rsidRPr="00946959">
        <w:rPr>
          <w:b/>
          <w:bCs/>
        </w:rPr>
        <w:t xml:space="preserve"> </w:t>
      </w:r>
      <w:proofErr w:type="spellStart"/>
      <w:r w:rsidRPr="00946959">
        <w:rPr>
          <w:b/>
          <w:bCs/>
        </w:rPr>
        <w:t>القومية</w:t>
      </w:r>
      <w:proofErr w:type="spellEnd"/>
      <w:r w:rsidRPr="00946959">
        <w:rPr>
          <w:b/>
          <w:bCs/>
        </w:rPr>
        <w:t xml:space="preserve"> </w:t>
      </w:r>
      <w:proofErr w:type="spellStart"/>
      <w:r w:rsidRPr="00946959">
        <w:rPr>
          <w:b/>
          <w:bCs/>
        </w:rPr>
        <w:t>للتأمين</w:t>
      </w:r>
      <w:proofErr w:type="spellEnd"/>
      <w:r w:rsidRPr="00946959">
        <w:rPr>
          <w:b/>
          <w:bCs/>
        </w:rPr>
        <w:t xml:space="preserve"> </w:t>
      </w:r>
      <w:proofErr w:type="spellStart"/>
      <w:r w:rsidRPr="00946959">
        <w:rPr>
          <w:b/>
          <w:bCs/>
        </w:rPr>
        <w:t>الاجتماعي</w:t>
      </w:r>
      <w:proofErr w:type="spellEnd"/>
      <w:r w:rsidRPr="00946959">
        <w:t xml:space="preserve"> (National Social Insurance Authority).</w:t>
      </w:r>
    </w:p>
    <w:p w14:paraId="4722C5EB" w14:textId="77777777" w:rsidR="00946959" w:rsidRPr="00946959" w:rsidRDefault="00946959">
      <w:pPr>
        <w:numPr>
          <w:ilvl w:val="0"/>
          <w:numId w:val="14"/>
        </w:numPr>
      </w:pPr>
      <w:r w:rsidRPr="00946959">
        <w:rPr>
          <w:b/>
          <w:bCs/>
        </w:rPr>
        <w:t>Employer Contributions</w:t>
      </w:r>
      <w:r w:rsidRPr="00946959">
        <w:t xml:space="preserve">: Employers contribute </w:t>
      </w:r>
      <w:r w:rsidRPr="00946959">
        <w:rPr>
          <w:b/>
          <w:bCs/>
        </w:rPr>
        <w:t>18%</w:t>
      </w:r>
      <w:r w:rsidRPr="00946959">
        <w:t xml:space="preserve"> of an employee's salary to the social insurance system.</w:t>
      </w:r>
    </w:p>
    <w:p w14:paraId="1C0F99E5" w14:textId="77777777" w:rsidR="00946959" w:rsidRPr="00946959" w:rsidRDefault="00946959">
      <w:pPr>
        <w:numPr>
          <w:ilvl w:val="0"/>
          <w:numId w:val="14"/>
        </w:numPr>
      </w:pPr>
      <w:r w:rsidRPr="00946959">
        <w:rPr>
          <w:b/>
          <w:bCs/>
        </w:rPr>
        <w:t>Translation</w:t>
      </w:r>
      <w:r w:rsidRPr="00946959">
        <w:t>: **</w:t>
      </w:r>
      <w:proofErr w:type="spellStart"/>
      <w:r w:rsidRPr="00946959">
        <w:t>مساهمات</w:t>
      </w:r>
      <w:proofErr w:type="spellEnd"/>
      <w:r w:rsidRPr="00946959">
        <w:t xml:space="preserve"> </w:t>
      </w:r>
      <w:proofErr w:type="spellStart"/>
      <w:r w:rsidRPr="00946959">
        <w:t>صاحب</w:t>
      </w:r>
      <w:proofErr w:type="spellEnd"/>
      <w:r w:rsidRPr="00946959">
        <w:t xml:space="preserve"> </w:t>
      </w:r>
      <w:proofErr w:type="spellStart"/>
      <w:r w:rsidRPr="00946959">
        <w:t>العمل</w:t>
      </w:r>
      <w:proofErr w:type="spellEnd"/>
      <w:r w:rsidRPr="00946959">
        <w:t xml:space="preserve"> </w:t>
      </w:r>
      <w:proofErr w:type="spellStart"/>
      <w:r w:rsidRPr="00946959">
        <w:t>في</w:t>
      </w:r>
      <w:proofErr w:type="spellEnd"/>
      <w:r w:rsidRPr="00946959">
        <w:t xml:space="preserve"> </w:t>
      </w:r>
      <w:proofErr w:type="spellStart"/>
      <w:r w:rsidRPr="00946959">
        <w:t>التأ</w:t>
      </w:r>
      <w:proofErr w:type="spellEnd"/>
    </w:p>
    <w:p w14:paraId="0310634F" w14:textId="16B11180" w:rsidR="00946959" w:rsidRDefault="00946959" w:rsidP="00946959">
      <w:pPr>
        <w:pStyle w:val="Heading2"/>
      </w:pPr>
      <w:bookmarkStart w:id="8" w:name="_Toc192000387"/>
      <w:r w:rsidRPr="00946959">
        <w:t>VAT/GST/Sales tax</w:t>
      </w:r>
      <w:r>
        <w:t xml:space="preserve"> - related account structure</w:t>
      </w:r>
      <w:bookmarkEnd w:id="8"/>
    </w:p>
    <w:p w14:paraId="1D8FB1A6" w14:textId="44DC4DC1" w:rsidR="00946959" w:rsidRPr="00946959" w:rsidRDefault="00946959" w:rsidP="00946959">
      <w:r w:rsidRPr="00946959">
        <w:t>Which Arabic countries have VAT/GST/Sales tax?</w:t>
      </w:r>
    </w:p>
    <w:p w14:paraId="2C9EDD69" w14:textId="77777777" w:rsidR="00946959" w:rsidRPr="00946959" w:rsidRDefault="00946959" w:rsidP="00946959">
      <w:r w:rsidRPr="00946959">
        <w:t xml:space="preserve">Many Arabic countries have implemented </w:t>
      </w:r>
      <w:r w:rsidRPr="00946959">
        <w:rPr>
          <w:b/>
          <w:bCs/>
        </w:rPr>
        <w:t>Value-Added Tax (VAT)</w:t>
      </w:r>
      <w:r w:rsidRPr="00946959">
        <w:t xml:space="preserve">, </w:t>
      </w:r>
      <w:r w:rsidRPr="00946959">
        <w:rPr>
          <w:b/>
          <w:bCs/>
        </w:rPr>
        <w:t>Goods and Services Tax (GST)</w:t>
      </w:r>
      <w:r w:rsidRPr="00946959">
        <w:t xml:space="preserve">, or </w:t>
      </w:r>
      <w:r w:rsidRPr="00946959">
        <w:rPr>
          <w:b/>
          <w:bCs/>
        </w:rPr>
        <w:t>Sales Tax</w:t>
      </w:r>
      <w:r w:rsidRPr="00946959">
        <w:t xml:space="preserve"> as part of their tax systems. Below is a list of Arabic countries that have introduced VAT/GST or similar consumption taxes, along with their respective rates and implementation details:</w:t>
      </w:r>
    </w:p>
    <w:p w14:paraId="65A0D025" w14:textId="77777777" w:rsidR="00946959" w:rsidRPr="00946959" w:rsidRDefault="00000000" w:rsidP="00946959">
      <w:r>
        <w:pict w14:anchorId="5649715D">
          <v:rect id="_x0000_i1035" style="width:0;height:1.5pt" o:hralign="center" o:hrstd="t" o:hr="t" fillcolor="#a0a0a0" stroked="f"/>
        </w:pict>
      </w:r>
    </w:p>
    <w:p w14:paraId="655E14D3" w14:textId="77777777" w:rsidR="00946959" w:rsidRPr="00946959" w:rsidRDefault="00946959" w:rsidP="00946959">
      <w:pPr>
        <w:rPr>
          <w:b/>
          <w:bCs/>
        </w:rPr>
      </w:pPr>
      <w:r w:rsidRPr="00946959">
        <w:rPr>
          <w:b/>
          <w:bCs/>
        </w:rPr>
        <w:t>1. Gulf Cooperation Council (GCC) Countries:</w:t>
      </w:r>
    </w:p>
    <w:p w14:paraId="6551C661" w14:textId="77777777" w:rsidR="00946959" w:rsidRPr="00946959" w:rsidRDefault="00946959" w:rsidP="00946959">
      <w:r w:rsidRPr="00946959">
        <w:t>The GCC countries introduced VAT as part of a unified agreement, though each country implemented it at different times.</w:t>
      </w:r>
    </w:p>
    <w:p w14:paraId="0D346E61" w14:textId="77777777" w:rsidR="00946959" w:rsidRPr="00946959" w:rsidRDefault="00946959" w:rsidP="00946959">
      <w:pPr>
        <w:rPr>
          <w:b/>
          <w:bCs/>
        </w:rPr>
      </w:pPr>
      <w:r w:rsidRPr="00946959">
        <w:rPr>
          <w:b/>
          <w:bCs/>
        </w:rPr>
        <w:t>Saudi Arabia:</w:t>
      </w:r>
    </w:p>
    <w:p w14:paraId="2F7B2B5F" w14:textId="77777777" w:rsidR="00946959" w:rsidRPr="00946959" w:rsidRDefault="00946959">
      <w:pPr>
        <w:numPr>
          <w:ilvl w:val="0"/>
          <w:numId w:val="15"/>
        </w:numPr>
      </w:pPr>
      <w:r w:rsidRPr="00946959">
        <w:rPr>
          <w:b/>
          <w:bCs/>
        </w:rPr>
        <w:t>VAT Rate</w:t>
      </w:r>
      <w:r w:rsidRPr="00946959">
        <w:t xml:space="preserve">: </w:t>
      </w:r>
      <w:r w:rsidRPr="00946959">
        <w:rPr>
          <w:b/>
          <w:bCs/>
        </w:rPr>
        <w:t>15%</w:t>
      </w:r>
      <w:r w:rsidRPr="00946959">
        <w:t xml:space="preserve"> (increased from 5% in 2020 due to economic reforms).</w:t>
      </w:r>
    </w:p>
    <w:p w14:paraId="233BB4D4" w14:textId="77777777" w:rsidR="00946959" w:rsidRPr="00946959" w:rsidRDefault="00946959">
      <w:pPr>
        <w:numPr>
          <w:ilvl w:val="0"/>
          <w:numId w:val="15"/>
        </w:numPr>
      </w:pPr>
      <w:r w:rsidRPr="00946959">
        <w:rPr>
          <w:b/>
          <w:bCs/>
        </w:rPr>
        <w:t>Implementation Date</w:t>
      </w:r>
      <w:r w:rsidRPr="00946959">
        <w:t>: January 1, 2018.</w:t>
      </w:r>
    </w:p>
    <w:p w14:paraId="4494F046" w14:textId="77777777" w:rsidR="00946959" w:rsidRPr="00946959" w:rsidRDefault="00946959">
      <w:pPr>
        <w:numPr>
          <w:ilvl w:val="0"/>
          <w:numId w:val="1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0D27D4E" w14:textId="77777777" w:rsidR="00946959" w:rsidRPr="00946959" w:rsidRDefault="00946959" w:rsidP="00946959">
      <w:pPr>
        <w:rPr>
          <w:b/>
          <w:bCs/>
        </w:rPr>
      </w:pPr>
      <w:r w:rsidRPr="00946959">
        <w:rPr>
          <w:b/>
          <w:bCs/>
        </w:rPr>
        <w:t>United Arab Emirates (UAE):</w:t>
      </w:r>
    </w:p>
    <w:p w14:paraId="461DE4F0" w14:textId="77777777" w:rsidR="00946959" w:rsidRPr="00946959" w:rsidRDefault="00946959">
      <w:pPr>
        <w:numPr>
          <w:ilvl w:val="0"/>
          <w:numId w:val="16"/>
        </w:numPr>
      </w:pPr>
      <w:r w:rsidRPr="00946959">
        <w:rPr>
          <w:b/>
          <w:bCs/>
        </w:rPr>
        <w:t>VAT Rate</w:t>
      </w:r>
      <w:r w:rsidRPr="00946959">
        <w:t xml:space="preserve">: </w:t>
      </w:r>
      <w:r w:rsidRPr="00946959">
        <w:rPr>
          <w:b/>
          <w:bCs/>
        </w:rPr>
        <w:t>5%</w:t>
      </w:r>
      <w:r w:rsidRPr="00946959">
        <w:t>.</w:t>
      </w:r>
    </w:p>
    <w:p w14:paraId="03E4AF98" w14:textId="77777777" w:rsidR="00946959" w:rsidRPr="00946959" w:rsidRDefault="00946959">
      <w:pPr>
        <w:numPr>
          <w:ilvl w:val="0"/>
          <w:numId w:val="16"/>
        </w:numPr>
      </w:pPr>
      <w:r w:rsidRPr="00946959">
        <w:rPr>
          <w:b/>
          <w:bCs/>
        </w:rPr>
        <w:t>Implementation Date</w:t>
      </w:r>
      <w:r w:rsidRPr="00946959">
        <w:t>: January 1, 2018.</w:t>
      </w:r>
    </w:p>
    <w:p w14:paraId="77311CFA" w14:textId="77777777" w:rsidR="00946959" w:rsidRPr="00946959" w:rsidRDefault="00946959">
      <w:pPr>
        <w:numPr>
          <w:ilvl w:val="0"/>
          <w:numId w:val="1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2319CF4" w14:textId="77777777" w:rsidR="00946959" w:rsidRPr="00946959" w:rsidRDefault="00946959" w:rsidP="00946959">
      <w:pPr>
        <w:rPr>
          <w:b/>
          <w:bCs/>
        </w:rPr>
      </w:pPr>
      <w:r w:rsidRPr="00946959">
        <w:rPr>
          <w:b/>
          <w:bCs/>
        </w:rPr>
        <w:t>Bahrain:</w:t>
      </w:r>
    </w:p>
    <w:p w14:paraId="345F197A" w14:textId="77777777" w:rsidR="00946959" w:rsidRPr="00946959" w:rsidRDefault="00946959">
      <w:pPr>
        <w:numPr>
          <w:ilvl w:val="0"/>
          <w:numId w:val="17"/>
        </w:numPr>
      </w:pPr>
      <w:r w:rsidRPr="00946959">
        <w:rPr>
          <w:b/>
          <w:bCs/>
        </w:rPr>
        <w:t>VAT Rate</w:t>
      </w:r>
      <w:r w:rsidRPr="00946959">
        <w:t xml:space="preserve">: </w:t>
      </w:r>
      <w:r w:rsidRPr="00946959">
        <w:rPr>
          <w:b/>
          <w:bCs/>
        </w:rPr>
        <w:t>10%</w:t>
      </w:r>
      <w:r w:rsidRPr="00946959">
        <w:t xml:space="preserve"> (introduced in 2019).</w:t>
      </w:r>
    </w:p>
    <w:p w14:paraId="3F61392F" w14:textId="77777777" w:rsidR="00946959" w:rsidRPr="00946959" w:rsidRDefault="00946959">
      <w:pPr>
        <w:numPr>
          <w:ilvl w:val="0"/>
          <w:numId w:val="17"/>
        </w:numPr>
      </w:pPr>
      <w:r w:rsidRPr="00946959">
        <w:rPr>
          <w:b/>
          <w:bCs/>
        </w:rPr>
        <w:t>Implementation Date</w:t>
      </w:r>
      <w:r w:rsidRPr="00946959">
        <w:t>: January 1, 2019.</w:t>
      </w:r>
    </w:p>
    <w:p w14:paraId="0FDB8E14" w14:textId="77777777" w:rsidR="00946959" w:rsidRPr="00946959" w:rsidRDefault="00946959">
      <w:pPr>
        <w:numPr>
          <w:ilvl w:val="0"/>
          <w:numId w:val="1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74E64C1C" w14:textId="77777777" w:rsidR="00946959" w:rsidRPr="00946959" w:rsidRDefault="00946959" w:rsidP="00946959">
      <w:pPr>
        <w:rPr>
          <w:b/>
          <w:bCs/>
        </w:rPr>
      </w:pPr>
      <w:r w:rsidRPr="00946959">
        <w:rPr>
          <w:b/>
          <w:bCs/>
        </w:rPr>
        <w:t>Oman:</w:t>
      </w:r>
    </w:p>
    <w:p w14:paraId="4202CCE0" w14:textId="77777777" w:rsidR="00946959" w:rsidRPr="00946959" w:rsidRDefault="00946959">
      <w:pPr>
        <w:numPr>
          <w:ilvl w:val="0"/>
          <w:numId w:val="18"/>
        </w:numPr>
      </w:pPr>
      <w:r w:rsidRPr="00946959">
        <w:rPr>
          <w:b/>
          <w:bCs/>
        </w:rPr>
        <w:t>VAT Rate</w:t>
      </w:r>
      <w:r w:rsidRPr="00946959">
        <w:t xml:space="preserve">: </w:t>
      </w:r>
      <w:r w:rsidRPr="00946959">
        <w:rPr>
          <w:b/>
          <w:bCs/>
        </w:rPr>
        <w:t>5%</w:t>
      </w:r>
      <w:r w:rsidRPr="00946959">
        <w:t>.</w:t>
      </w:r>
    </w:p>
    <w:p w14:paraId="007A8D36" w14:textId="77777777" w:rsidR="00946959" w:rsidRPr="00946959" w:rsidRDefault="00946959">
      <w:pPr>
        <w:numPr>
          <w:ilvl w:val="0"/>
          <w:numId w:val="18"/>
        </w:numPr>
      </w:pPr>
      <w:r w:rsidRPr="00946959">
        <w:rPr>
          <w:b/>
          <w:bCs/>
        </w:rPr>
        <w:t>Implementation Date</w:t>
      </w:r>
      <w:r w:rsidRPr="00946959">
        <w:t>: April 16, 2021.</w:t>
      </w:r>
    </w:p>
    <w:p w14:paraId="7888104E" w14:textId="77777777" w:rsidR="00946959" w:rsidRPr="00946959" w:rsidRDefault="00946959">
      <w:pPr>
        <w:numPr>
          <w:ilvl w:val="0"/>
          <w:numId w:val="18"/>
        </w:numPr>
      </w:pPr>
      <w:r w:rsidRPr="00946959">
        <w:rPr>
          <w:b/>
          <w:bCs/>
        </w:rPr>
        <w:lastRenderedPageBreak/>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16E66951" w14:textId="77777777" w:rsidR="00946959" w:rsidRPr="00946959" w:rsidRDefault="00946959" w:rsidP="00946959">
      <w:pPr>
        <w:rPr>
          <w:b/>
          <w:bCs/>
        </w:rPr>
      </w:pPr>
      <w:r w:rsidRPr="00946959">
        <w:rPr>
          <w:b/>
          <w:bCs/>
        </w:rPr>
        <w:t>Qatar:</w:t>
      </w:r>
    </w:p>
    <w:p w14:paraId="2062F383" w14:textId="77777777" w:rsidR="00946959" w:rsidRPr="00946959" w:rsidRDefault="00946959">
      <w:pPr>
        <w:numPr>
          <w:ilvl w:val="0"/>
          <w:numId w:val="19"/>
        </w:numPr>
      </w:pPr>
      <w:r w:rsidRPr="00946959">
        <w:rPr>
          <w:b/>
          <w:bCs/>
        </w:rPr>
        <w:t>VAT Status</w:t>
      </w:r>
      <w:r w:rsidRPr="00946959">
        <w:t>: Not yet implemented, but plans are in place.</w:t>
      </w:r>
    </w:p>
    <w:p w14:paraId="0F24AD14" w14:textId="77777777" w:rsidR="00946959" w:rsidRPr="00946959" w:rsidRDefault="00946959">
      <w:pPr>
        <w:numPr>
          <w:ilvl w:val="0"/>
          <w:numId w:val="1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D108C7E" w14:textId="77777777" w:rsidR="00946959" w:rsidRPr="00946959" w:rsidRDefault="00946959" w:rsidP="00946959">
      <w:pPr>
        <w:rPr>
          <w:b/>
          <w:bCs/>
        </w:rPr>
      </w:pPr>
      <w:r w:rsidRPr="00946959">
        <w:rPr>
          <w:b/>
          <w:bCs/>
        </w:rPr>
        <w:t>Kuwait:</w:t>
      </w:r>
    </w:p>
    <w:p w14:paraId="4EEA8867" w14:textId="77777777" w:rsidR="00946959" w:rsidRPr="00946959" w:rsidRDefault="00946959">
      <w:pPr>
        <w:numPr>
          <w:ilvl w:val="0"/>
          <w:numId w:val="20"/>
        </w:numPr>
      </w:pPr>
      <w:r w:rsidRPr="00946959">
        <w:rPr>
          <w:b/>
          <w:bCs/>
        </w:rPr>
        <w:t>VAT Status</w:t>
      </w:r>
      <w:r w:rsidRPr="00946959">
        <w:t>: Not yet implemented, but discussions are ongoing.</w:t>
      </w:r>
    </w:p>
    <w:p w14:paraId="167FADF7" w14:textId="77777777" w:rsidR="00946959" w:rsidRPr="00946959" w:rsidRDefault="00946959">
      <w:pPr>
        <w:numPr>
          <w:ilvl w:val="0"/>
          <w:numId w:val="20"/>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3B418857" w14:textId="77777777" w:rsidR="00946959" w:rsidRPr="00946959" w:rsidRDefault="00000000" w:rsidP="00946959">
      <w:r>
        <w:pict w14:anchorId="5A8EEA8E">
          <v:rect id="_x0000_i1036" style="width:0;height:1.5pt" o:hralign="center" o:hrstd="t" o:hr="t" fillcolor="#a0a0a0" stroked="f"/>
        </w:pict>
      </w:r>
    </w:p>
    <w:p w14:paraId="5C184081" w14:textId="77777777" w:rsidR="00946959" w:rsidRPr="00946959" w:rsidRDefault="00946959" w:rsidP="00946959">
      <w:pPr>
        <w:rPr>
          <w:b/>
          <w:bCs/>
        </w:rPr>
      </w:pPr>
      <w:r w:rsidRPr="00946959">
        <w:rPr>
          <w:b/>
          <w:bCs/>
        </w:rPr>
        <w:t>2. North Africa and Levant Countries:</w:t>
      </w:r>
    </w:p>
    <w:p w14:paraId="296F78F8" w14:textId="77777777" w:rsidR="00946959" w:rsidRPr="00946959" w:rsidRDefault="00946959" w:rsidP="00946959">
      <w:pPr>
        <w:rPr>
          <w:b/>
          <w:bCs/>
        </w:rPr>
      </w:pPr>
      <w:r w:rsidRPr="00946959">
        <w:rPr>
          <w:b/>
          <w:bCs/>
        </w:rPr>
        <w:t>Egypt:</w:t>
      </w:r>
    </w:p>
    <w:p w14:paraId="34808F59" w14:textId="77777777" w:rsidR="00946959" w:rsidRPr="00946959" w:rsidRDefault="00946959">
      <w:pPr>
        <w:numPr>
          <w:ilvl w:val="0"/>
          <w:numId w:val="21"/>
        </w:numPr>
      </w:pPr>
      <w:r w:rsidRPr="00946959">
        <w:rPr>
          <w:b/>
          <w:bCs/>
        </w:rPr>
        <w:t>VAT Rate</w:t>
      </w:r>
      <w:r w:rsidRPr="00946959">
        <w:t xml:space="preserve">: </w:t>
      </w:r>
      <w:r w:rsidRPr="00946959">
        <w:rPr>
          <w:b/>
          <w:bCs/>
        </w:rPr>
        <w:t>14%</w:t>
      </w:r>
      <w:r w:rsidRPr="00946959">
        <w:t xml:space="preserve"> (reduced from 15% in 2020).</w:t>
      </w:r>
    </w:p>
    <w:p w14:paraId="43080739" w14:textId="77777777" w:rsidR="00946959" w:rsidRPr="00946959" w:rsidRDefault="00946959">
      <w:pPr>
        <w:numPr>
          <w:ilvl w:val="0"/>
          <w:numId w:val="21"/>
        </w:numPr>
      </w:pPr>
      <w:r w:rsidRPr="00946959">
        <w:rPr>
          <w:b/>
          <w:bCs/>
        </w:rPr>
        <w:t>Implementation Date</w:t>
      </w:r>
      <w:r w:rsidRPr="00946959">
        <w:t>: September 2016.</w:t>
      </w:r>
    </w:p>
    <w:p w14:paraId="2609F0E6" w14:textId="77777777" w:rsidR="00946959" w:rsidRPr="00946959" w:rsidRDefault="00946959">
      <w:pPr>
        <w:numPr>
          <w:ilvl w:val="0"/>
          <w:numId w:val="21"/>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666B5D34" w14:textId="77777777" w:rsidR="00946959" w:rsidRPr="00946959" w:rsidRDefault="00946959" w:rsidP="00946959">
      <w:pPr>
        <w:rPr>
          <w:b/>
          <w:bCs/>
        </w:rPr>
      </w:pPr>
      <w:r w:rsidRPr="00946959">
        <w:rPr>
          <w:b/>
          <w:bCs/>
        </w:rPr>
        <w:t>Morocco:</w:t>
      </w:r>
    </w:p>
    <w:p w14:paraId="3FE36FD4" w14:textId="77777777" w:rsidR="00946959" w:rsidRPr="00946959" w:rsidRDefault="00946959">
      <w:pPr>
        <w:numPr>
          <w:ilvl w:val="0"/>
          <w:numId w:val="22"/>
        </w:numPr>
      </w:pPr>
      <w:r w:rsidRPr="00946959">
        <w:rPr>
          <w:b/>
          <w:bCs/>
        </w:rPr>
        <w:t>VAT Rate</w:t>
      </w:r>
      <w:r w:rsidRPr="00946959">
        <w:t xml:space="preserve">: </w:t>
      </w:r>
      <w:r w:rsidRPr="00946959">
        <w:rPr>
          <w:b/>
          <w:bCs/>
        </w:rPr>
        <w:t>20%</w:t>
      </w:r>
      <w:r w:rsidRPr="00946959">
        <w:t xml:space="preserve"> (standard rate), with reduced rates of 10% and 14% for specific goods and services.</w:t>
      </w:r>
    </w:p>
    <w:p w14:paraId="1345ECFD" w14:textId="77777777" w:rsidR="00946959" w:rsidRPr="00946959" w:rsidRDefault="00946959">
      <w:pPr>
        <w:numPr>
          <w:ilvl w:val="0"/>
          <w:numId w:val="22"/>
        </w:numPr>
      </w:pPr>
      <w:r w:rsidRPr="00946959">
        <w:rPr>
          <w:b/>
          <w:bCs/>
        </w:rPr>
        <w:t>Implementation Date</w:t>
      </w:r>
      <w:r w:rsidRPr="00946959">
        <w:t>: VAT has been in place since 1986.</w:t>
      </w:r>
    </w:p>
    <w:p w14:paraId="7CA158A2" w14:textId="77777777" w:rsidR="00946959" w:rsidRPr="00946959" w:rsidRDefault="00946959">
      <w:pPr>
        <w:numPr>
          <w:ilvl w:val="0"/>
          <w:numId w:val="22"/>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4D23DEE" w14:textId="77777777" w:rsidR="00946959" w:rsidRPr="00946959" w:rsidRDefault="00946959" w:rsidP="00946959">
      <w:pPr>
        <w:rPr>
          <w:b/>
          <w:bCs/>
        </w:rPr>
      </w:pPr>
      <w:r w:rsidRPr="00946959">
        <w:rPr>
          <w:b/>
          <w:bCs/>
        </w:rPr>
        <w:t>Tunisia:</w:t>
      </w:r>
    </w:p>
    <w:p w14:paraId="209EAFB3" w14:textId="77777777" w:rsidR="00946959" w:rsidRPr="00946959" w:rsidRDefault="00946959">
      <w:pPr>
        <w:numPr>
          <w:ilvl w:val="0"/>
          <w:numId w:val="23"/>
        </w:numPr>
      </w:pPr>
      <w:r w:rsidRPr="00946959">
        <w:rPr>
          <w:b/>
          <w:bCs/>
        </w:rPr>
        <w:t>VAT Rate</w:t>
      </w:r>
      <w:r w:rsidRPr="00946959">
        <w:t xml:space="preserve">: </w:t>
      </w:r>
      <w:r w:rsidRPr="00946959">
        <w:rPr>
          <w:b/>
          <w:bCs/>
        </w:rPr>
        <w:t>19%</w:t>
      </w:r>
      <w:r w:rsidRPr="00946959">
        <w:t xml:space="preserve"> (standard rate), with reduced rates of 7% and 13%.</w:t>
      </w:r>
    </w:p>
    <w:p w14:paraId="02C73083" w14:textId="77777777" w:rsidR="00946959" w:rsidRPr="00946959" w:rsidRDefault="00946959">
      <w:pPr>
        <w:numPr>
          <w:ilvl w:val="0"/>
          <w:numId w:val="23"/>
        </w:numPr>
      </w:pPr>
      <w:r w:rsidRPr="00946959">
        <w:rPr>
          <w:b/>
          <w:bCs/>
        </w:rPr>
        <w:t>Implementation Date</w:t>
      </w:r>
      <w:r w:rsidRPr="00946959">
        <w:t>: VAT has been in place since 1988.</w:t>
      </w:r>
    </w:p>
    <w:p w14:paraId="2E9CB3D5" w14:textId="77777777" w:rsidR="00946959" w:rsidRPr="00946959" w:rsidRDefault="00946959">
      <w:pPr>
        <w:numPr>
          <w:ilvl w:val="0"/>
          <w:numId w:val="23"/>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4CABCC98" w14:textId="77777777" w:rsidR="00946959" w:rsidRPr="00946959" w:rsidRDefault="00946959" w:rsidP="00946959">
      <w:pPr>
        <w:rPr>
          <w:b/>
          <w:bCs/>
        </w:rPr>
      </w:pPr>
      <w:r w:rsidRPr="00946959">
        <w:rPr>
          <w:b/>
          <w:bCs/>
        </w:rPr>
        <w:t>Jordan:</w:t>
      </w:r>
    </w:p>
    <w:p w14:paraId="75D4C85E" w14:textId="77777777" w:rsidR="00946959" w:rsidRPr="00946959" w:rsidRDefault="00946959">
      <w:pPr>
        <w:numPr>
          <w:ilvl w:val="0"/>
          <w:numId w:val="24"/>
        </w:numPr>
      </w:pPr>
      <w:r w:rsidRPr="00946959">
        <w:rPr>
          <w:b/>
          <w:bCs/>
        </w:rPr>
        <w:t>VAT Rate</w:t>
      </w:r>
      <w:r w:rsidRPr="00946959">
        <w:t xml:space="preserve">: </w:t>
      </w:r>
      <w:r w:rsidRPr="00946959">
        <w:rPr>
          <w:b/>
          <w:bCs/>
        </w:rPr>
        <w:t>16%</w:t>
      </w:r>
      <w:r w:rsidRPr="00946959">
        <w:t>.</w:t>
      </w:r>
    </w:p>
    <w:p w14:paraId="7F17C697" w14:textId="77777777" w:rsidR="00946959" w:rsidRPr="00946959" w:rsidRDefault="00946959">
      <w:pPr>
        <w:numPr>
          <w:ilvl w:val="0"/>
          <w:numId w:val="24"/>
        </w:numPr>
      </w:pPr>
      <w:r w:rsidRPr="00946959">
        <w:rPr>
          <w:b/>
          <w:bCs/>
        </w:rPr>
        <w:t>Implementation Date</w:t>
      </w:r>
      <w:r w:rsidRPr="00946959">
        <w:t>: VAT has been in place since 1994.</w:t>
      </w:r>
    </w:p>
    <w:p w14:paraId="4E2A8637" w14:textId="77777777" w:rsidR="00946959" w:rsidRPr="00946959" w:rsidRDefault="00946959">
      <w:pPr>
        <w:numPr>
          <w:ilvl w:val="0"/>
          <w:numId w:val="24"/>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06BD375" w14:textId="77777777" w:rsidR="00946959" w:rsidRPr="00946959" w:rsidRDefault="00946959" w:rsidP="00946959">
      <w:pPr>
        <w:rPr>
          <w:b/>
          <w:bCs/>
        </w:rPr>
      </w:pPr>
      <w:r w:rsidRPr="00946959">
        <w:rPr>
          <w:b/>
          <w:bCs/>
        </w:rPr>
        <w:t>Lebanon:</w:t>
      </w:r>
    </w:p>
    <w:p w14:paraId="539C036C" w14:textId="77777777" w:rsidR="00946959" w:rsidRPr="00946959" w:rsidRDefault="00946959">
      <w:pPr>
        <w:numPr>
          <w:ilvl w:val="0"/>
          <w:numId w:val="25"/>
        </w:numPr>
      </w:pPr>
      <w:r w:rsidRPr="00946959">
        <w:rPr>
          <w:b/>
          <w:bCs/>
        </w:rPr>
        <w:t>VAT Rate</w:t>
      </w:r>
      <w:r w:rsidRPr="00946959">
        <w:t xml:space="preserve">: </w:t>
      </w:r>
      <w:r w:rsidRPr="00946959">
        <w:rPr>
          <w:b/>
          <w:bCs/>
        </w:rPr>
        <w:t>11%</w:t>
      </w:r>
      <w:r w:rsidRPr="00946959">
        <w:t>.</w:t>
      </w:r>
    </w:p>
    <w:p w14:paraId="233C30DC" w14:textId="77777777" w:rsidR="00946959" w:rsidRPr="00946959" w:rsidRDefault="00946959">
      <w:pPr>
        <w:numPr>
          <w:ilvl w:val="0"/>
          <w:numId w:val="25"/>
        </w:numPr>
      </w:pPr>
      <w:r w:rsidRPr="00946959">
        <w:rPr>
          <w:b/>
          <w:bCs/>
        </w:rPr>
        <w:t>Implementation Date</w:t>
      </w:r>
      <w:r w:rsidRPr="00946959">
        <w:t>: VAT has been in place since 2002.</w:t>
      </w:r>
    </w:p>
    <w:p w14:paraId="572B2D9B" w14:textId="77777777" w:rsidR="00946959" w:rsidRPr="00946959" w:rsidRDefault="00946959">
      <w:pPr>
        <w:numPr>
          <w:ilvl w:val="0"/>
          <w:numId w:val="25"/>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2E816A4D" w14:textId="77777777" w:rsidR="00946959" w:rsidRPr="00946959" w:rsidRDefault="00946959" w:rsidP="00946959">
      <w:pPr>
        <w:rPr>
          <w:b/>
          <w:bCs/>
        </w:rPr>
      </w:pPr>
      <w:r w:rsidRPr="00946959">
        <w:rPr>
          <w:b/>
          <w:bCs/>
        </w:rPr>
        <w:t>Algeria:</w:t>
      </w:r>
    </w:p>
    <w:p w14:paraId="35D7E164" w14:textId="77777777" w:rsidR="00946959" w:rsidRPr="00946959" w:rsidRDefault="00946959">
      <w:pPr>
        <w:numPr>
          <w:ilvl w:val="0"/>
          <w:numId w:val="26"/>
        </w:numPr>
      </w:pPr>
      <w:r w:rsidRPr="00946959">
        <w:rPr>
          <w:b/>
          <w:bCs/>
        </w:rPr>
        <w:t>VAT Rate</w:t>
      </w:r>
      <w:r w:rsidRPr="00946959">
        <w:t xml:space="preserve">: </w:t>
      </w:r>
      <w:r w:rsidRPr="00946959">
        <w:rPr>
          <w:b/>
          <w:bCs/>
        </w:rPr>
        <w:t>19%</w:t>
      </w:r>
      <w:r w:rsidRPr="00946959">
        <w:t>.</w:t>
      </w:r>
    </w:p>
    <w:p w14:paraId="35EE95DE" w14:textId="77777777" w:rsidR="00946959" w:rsidRPr="00946959" w:rsidRDefault="00946959">
      <w:pPr>
        <w:numPr>
          <w:ilvl w:val="0"/>
          <w:numId w:val="26"/>
        </w:numPr>
      </w:pPr>
      <w:r w:rsidRPr="00946959">
        <w:rPr>
          <w:b/>
          <w:bCs/>
        </w:rPr>
        <w:t>Implementation Date</w:t>
      </w:r>
      <w:r w:rsidRPr="00946959">
        <w:t>: VAT has been in place since 1992.</w:t>
      </w:r>
    </w:p>
    <w:p w14:paraId="1CF825A4" w14:textId="77777777" w:rsidR="00946959" w:rsidRPr="00946959" w:rsidRDefault="00946959">
      <w:pPr>
        <w:numPr>
          <w:ilvl w:val="0"/>
          <w:numId w:val="26"/>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76C8BCB2" w14:textId="77777777" w:rsidR="00946959" w:rsidRPr="00946959" w:rsidRDefault="00000000" w:rsidP="00946959">
      <w:r>
        <w:pict w14:anchorId="37C92766">
          <v:rect id="_x0000_i1037" style="width:0;height:1.5pt" o:hralign="center" o:hrstd="t" o:hr="t" fillcolor="#a0a0a0" stroked="f"/>
        </w:pict>
      </w:r>
    </w:p>
    <w:p w14:paraId="0DFBFABE" w14:textId="77777777" w:rsidR="00946959" w:rsidRPr="00946959" w:rsidRDefault="00946959" w:rsidP="00946959">
      <w:pPr>
        <w:rPr>
          <w:b/>
          <w:bCs/>
        </w:rPr>
      </w:pPr>
      <w:r w:rsidRPr="00946959">
        <w:rPr>
          <w:b/>
          <w:bCs/>
        </w:rPr>
        <w:lastRenderedPageBreak/>
        <w:t>3. Other Arabic Countries:</w:t>
      </w:r>
    </w:p>
    <w:p w14:paraId="16CF0B17" w14:textId="77777777" w:rsidR="00946959" w:rsidRPr="00946959" w:rsidRDefault="00946959" w:rsidP="00946959">
      <w:pPr>
        <w:rPr>
          <w:b/>
          <w:bCs/>
        </w:rPr>
      </w:pPr>
      <w:r w:rsidRPr="00946959">
        <w:rPr>
          <w:b/>
          <w:bCs/>
        </w:rPr>
        <w:t>Iraq:</w:t>
      </w:r>
    </w:p>
    <w:p w14:paraId="1FE93073" w14:textId="77777777" w:rsidR="00946959" w:rsidRPr="00946959" w:rsidRDefault="00946959">
      <w:pPr>
        <w:numPr>
          <w:ilvl w:val="0"/>
          <w:numId w:val="27"/>
        </w:numPr>
      </w:pPr>
      <w:r w:rsidRPr="00946959">
        <w:rPr>
          <w:b/>
          <w:bCs/>
        </w:rPr>
        <w:t>Sales Tax</w:t>
      </w:r>
      <w:r w:rsidRPr="00946959">
        <w:t xml:space="preserve">: </w:t>
      </w:r>
      <w:r w:rsidRPr="00946959">
        <w:rPr>
          <w:b/>
          <w:bCs/>
        </w:rPr>
        <w:t>5%</w:t>
      </w:r>
      <w:r w:rsidRPr="00946959">
        <w:t xml:space="preserve"> (not a full VAT system).</w:t>
      </w:r>
    </w:p>
    <w:p w14:paraId="4FF45D01" w14:textId="77777777" w:rsidR="00946959" w:rsidRPr="00946959" w:rsidRDefault="00946959">
      <w:pPr>
        <w:numPr>
          <w:ilvl w:val="0"/>
          <w:numId w:val="27"/>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المبيعات</w:t>
      </w:r>
      <w:proofErr w:type="spellEnd"/>
      <w:r w:rsidRPr="00946959">
        <w:t>.</w:t>
      </w:r>
    </w:p>
    <w:p w14:paraId="6CA0D62A" w14:textId="77777777" w:rsidR="00946959" w:rsidRPr="00946959" w:rsidRDefault="00946959" w:rsidP="00946959">
      <w:pPr>
        <w:rPr>
          <w:b/>
          <w:bCs/>
        </w:rPr>
      </w:pPr>
      <w:r w:rsidRPr="00946959">
        <w:rPr>
          <w:b/>
          <w:bCs/>
        </w:rPr>
        <w:t>Sudan:</w:t>
      </w:r>
    </w:p>
    <w:p w14:paraId="7144EB30" w14:textId="77777777" w:rsidR="00946959" w:rsidRPr="00946959" w:rsidRDefault="00946959">
      <w:pPr>
        <w:numPr>
          <w:ilvl w:val="0"/>
          <w:numId w:val="28"/>
        </w:numPr>
      </w:pPr>
      <w:r w:rsidRPr="00946959">
        <w:rPr>
          <w:b/>
          <w:bCs/>
        </w:rPr>
        <w:t>VAT Rate</w:t>
      </w:r>
      <w:r w:rsidRPr="00946959">
        <w:t xml:space="preserve">: </w:t>
      </w:r>
      <w:r w:rsidRPr="00946959">
        <w:rPr>
          <w:b/>
          <w:bCs/>
        </w:rPr>
        <w:t>17%</w:t>
      </w:r>
      <w:r w:rsidRPr="00946959">
        <w:t>.</w:t>
      </w:r>
    </w:p>
    <w:p w14:paraId="7BFF79DC" w14:textId="77777777" w:rsidR="00946959" w:rsidRPr="00946959" w:rsidRDefault="00946959">
      <w:pPr>
        <w:numPr>
          <w:ilvl w:val="0"/>
          <w:numId w:val="28"/>
        </w:numPr>
      </w:pPr>
      <w:r w:rsidRPr="00946959">
        <w:rPr>
          <w:b/>
          <w:bCs/>
        </w:rPr>
        <w:t>Implementation Date</w:t>
      </w:r>
      <w:r w:rsidRPr="00946959">
        <w:t>: VAT was introduced in 2018.</w:t>
      </w:r>
    </w:p>
    <w:p w14:paraId="12F2DCA5" w14:textId="77777777" w:rsidR="00946959" w:rsidRPr="00946959" w:rsidRDefault="00946959">
      <w:pPr>
        <w:numPr>
          <w:ilvl w:val="0"/>
          <w:numId w:val="28"/>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0A0752D4" w14:textId="77777777" w:rsidR="00946959" w:rsidRPr="00946959" w:rsidRDefault="00946959" w:rsidP="00946959">
      <w:pPr>
        <w:rPr>
          <w:b/>
          <w:bCs/>
        </w:rPr>
      </w:pPr>
      <w:r w:rsidRPr="00946959">
        <w:rPr>
          <w:b/>
          <w:bCs/>
        </w:rPr>
        <w:t>Yemen:</w:t>
      </w:r>
    </w:p>
    <w:p w14:paraId="56013AEC" w14:textId="77777777" w:rsidR="00946959" w:rsidRPr="00946959" w:rsidRDefault="00946959">
      <w:pPr>
        <w:numPr>
          <w:ilvl w:val="0"/>
          <w:numId w:val="29"/>
        </w:numPr>
      </w:pPr>
      <w:r w:rsidRPr="00946959">
        <w:rPr>
          <w:b/>
          <w:bCs/>
        </w:rPr>
        <w:t>VAT Status</w:t>
      </w:r>
      <w:r w:rsidRPr="00946959">
        <w:t>: Not implemented.</w:t>
      </w:r>
    </w:p>
    <w:p w14:paraId="083E5A83" w14:textId="77777777" w:rsidR="00946959" w:rsidRPr="00946959" w:rsidRDefault="00946959">
      <w:pPr>
        <w:numPr>
          <w:ilvl w:val="0"/>
          <w:numId w:val="29"/>
        </w:numPr>
      </w:pPr>
      <w:r w:rsidRPr="00946959">
        <w:rPr>
          <w:b/>
          <w:bCs/>
        </w:rPr>
        <w:t>Arabic Term</w:t>
      </w:r>
      <w:r w:rsidRPr="00946959">
        <w:t xml:space="preserve">: </w:t>
      </w:r>
      <w:proofErr w:type="spellStart"/>
      <w:r w:rsidRPr="00946959">
        <w:rPr>
          <w:b/>
          <w:bCs/>
        </w:rPr>
        <w:t>ضريبة</w:t>
      </w:r>
      <w:proofErr w:type="spellEnd"/>
      <w:r w:rsidRPr="00946959">
        <w:rPr>
          <w:b/>
          <w:bCs/>
        </w:rPr>
        <w:t xml:space="preserve"> </w:t>
      </w:r>
      <w:proofErr w:type="spellStart"/>
      <w:r w:rsidRPr="00946959">
        <w:rPr>
          <w:b/>
          <w:bCs/>
        </w:rPr>
        <w:t>القيمة</w:t>
      </w:r>
      <w:proofErr w:type="spellEnd"/>
      <w:r w:rsidRPr="00946959">
        <w:rPr>
          <w:b/>
          <w:bCs/>
        </w:rPr>
        <w:t xml:space="preserve"> </w:t>
      </w:r>
      <w:proofErr w:type="spellStart"/>
      <w:r w:rsidRPr="00946959">
        <w:rPr>
          <w:b/>
          <w:bCs/>
        </w:rPr>
        <w:t>المضافة</w:t>
      </w:r>
      <w:proofErr w:type="spellEnd"/>
      <w:r w:rsidRPr="00946959">
        <w:t>.</w:t>
      </w:r>
    </w:p>
    <w:p w14:paraId="5B2300D8" w14:textId="77777777" w:rsidR="00946959" w:rsidRPr="00946959" w:rsidRDefault="00000000" w:rsidP="00946959">
      <w:r>
        <w:pict w14:anchorId="3AF9376A">
          <v:rect id="_x0000_i1038" style="width:0;height:1.5pt" o:hralign="center" o:hrstd="t" o:hr="t" fillcolor="#a0a0a0" stroked="f"/>
        </w:pict>
      </w:r>
    </w:p>
    <w:p w14:paraId="68E45394" w14:textId="77777777" w:rsidR="00946959" w:rsidRPr="00946959" w:rsidRDefault="00946959" w:rsidP="00946959">
      <w:pPr>
        <w:rPr>
          <w:b/>
          <w:bCs/>
        </w:rPr>
      </w:pPr>
      <w:r w:rsidRPr="00946959">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4"/>
        <w:gridCol w:w="2278"/>
        <w:gridCol w:w="2024"/>
        <w:gridCol w:w="1630"/>
      </w:tblGrid>
      <w:tr w:rsidR="00946959" w:rsidRPr="00946959" w14:paraId="58173C29" w14:textId="77777777" w:rsidTr="00946959">
        <w:trPr>
          <w:tblHeader/>
          <w:tblCellSpacing w:w="15" w:type="dxa"/>
        </w:trPr>
        <w:tc>
          <w:tcPr>
            <w:tcW w:w="0" w:type="auto"/>
            <w:vAlign w:val="center"/>
            <w:hideMark/>
          </w:tcPr>
          <w:p w14:paraId="1A67514D" w14:textId="77777777" w:rsidR="00946959" w:rsidRPr="00946959" w:rsidRDefault="00946959" w:rsidP="00946959">
            <w:pPr>
              <w:rPr>
                <w:b/>
                <w:bCs/>
              </w:rPr>
            </w:pPr>
            <w:r w:rsidRPr="00946959">
              <w:rPr>
                <w:b/>
                <w:bCs/>
              </w:rPr>
              <w:t>Country</w:t>
            </w:r>
          </w:p>
        </w:tc>
        <w:tc>
          <w:tcPr>
            <w:tcW w:w="0" w:type="auto"/>
            <w:vAlign w:val="center"/>
            <w:hideMark/>
          </w:tcPr>
          <w:p w14:paraId="08A6A61B" w14:textId="77777777" w:rsidR="00946959" w:rsidRPr="00946959" w:rsidRDefault="00946959" w:rsidP="00946959">
            <w:pPr>
              <w:rPr>
                <w:b/>
                <w:bCs/>
              </w:rPr>
            </w:pPr>
            <w:r w:rsidRPr="00946959">
              <w:rPr>
                <w:b/>
                <w:bCs/>
              </w:rPr>
              <w:t>VAT/GST/Sales Tax Rate</w:t>
            </w:r>
          </w:p>
        </w:tc>
        <w:tc>
          <w:tcPr>
            <w:tcW w:w="0" w:type="auto"/>
            <w:vAlign w:val="center"/>
            <w:hideMark/>
          </w:tcPr>
          <w:p w14:paraId="7C3F16F2" w14:textId="77777777" w:rsidR="00946959" w:rsidRPr="00946959" w:rsidRDefault="00946959" w:rsidP="00946959">
            <w:pPr>
              <w:rPr>
                <w:b/>
                <w:bCs/>
              </w:rPr>
            </w:pPr>
            <w:r w:rsidRPr="00946959">
              <w:rPr>
                <w:b/>
                <w:bCs/>
              </w:rPr>
              <w:t>Implementation Date</w:t>
            </w:r>
          </w:p>
        </w:tc>
        <w:tc>
          <w:tcPr>
            <w:tcW w:w="0" w:type="auto"/>
            <w:vAlign w:val="center"/>
            <w:hideMark/>
          </w:tcPr>
          <w:p w14:paraId="1B604A83" w14:textId="77777777" w:rsidR="00946959" w:rsidRPr="00946959" w:rsidRDefault="00946959" w:rsidP="00946959">
            <w:pPr>
              <w:rPr>
                <w:b/>
                <w:bCs/>
              </w:rPr>
            </w:pPr>
            <w:r w:rsidRPr="00946959">
              <w:rPr>
                <w:b/>
                <w:bCs/>
              </w:rPr>
              <w:t>Arabic Term</w:t>
            </w:r>
          </w:p>
        </w:tc>
      </w:tr>
      <w:tr w:rsidR="00946959" w:rsidRPr="00946959" w14:paraId="71023161" w14:textId="77777777" w:rsidTr="00946959">
        <w:trPr>
          <w:tblCellSpacing w:w="15" w:type="dxa"/>
        </w:trPr>
        <w:tc>
          <w:tcPr>
            <w:tcW w:w="0" w:type="auto"/>
            <w:vAlign w:val="center"/>
            <w:hideMark/>
          </w:tcPr>
          <w:p w14:paraId="0E6BD00F" w14:textId="77777777" w:rsidR="00946959" w:rsidRPr="00946959" w:rsidRDefault="00946959" w:rsidP="00946959">
            <w:r w:rsidRPr="00946959">
              <w:t>Saudi Arabia</w:t>
            </w:r>
          </w:p>
        </w:tc>
        <w:tc>
          <w:tcPr>
            <w:tcW w:w="0" w:type="auto"/>
            <w:vAlign w:val="center"/>
            <w:hideMark/>
          </w:tcPr>
          <w:p w14:paraId="591976C9" w14:textId="77777777" w:rsidR="00946959" w:rsidRPr="00946959" w:rsidRDefault="00946959" w:rsidP="00946959">
            <w:r w:rsidRPr="00946959">
              <w:t>15%</w:t>
            </w:r>
          </w:p>
        </w:tc>
        <w:tc>
          <w:tcPr>
            <w:tcW w:w="0" w:type="auto"/>
            <w:vAlign w:val="center"/>
            <w:hideMark/>
          </w:tcPr>
          <w:p w14:paraId="40EEE4B8" w14:textId="77777777" w:rsidR="00946959" w:rsidRPr="00946959" w:rsidRDefault="00946959" w:rsidP="00946959">
            <w:r w:rsidRPr="00946959">
              <w:t>January 1, 2018</w:t>
            </w:r>
          </w:p>
        </w:tc>
        <w:tc>
          <w:tcPr>
            <w:tcW w:w="0" w:type="auto"/>
            <w:vAlign w:val="center"/>
            <w:hideMark/>
          </w:tcPr>
          <w:p w14:paraId="27C94FAC"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BBF4231" w14:textId="77777777" w:rsidTr="00946959">
        <w:trPr>
          <w:tblCellSpacing w:w="15" w:type="dxa"/>
        </w:trPr>
        <w:tc>
          <w:tcPr>
            <w:tcW w:w="0" w:type="auto"/>
            <w:vAlign w:val="center"/>
            <w:hideMark/>
          </w:tcPr>
          <w:p w14:paraId="7C2D4368" w14:textId="77777777" w:rsidR="00946959" w:rsidRPr="00946959" w:rsidRDefault="00946959" w:rsidP="00946959">
            <w:r w:rsidRPr="00946959">
              <w:t>UAE</w:t>
            </w:r>
          </w:p>
        </w:tc>
        <w:tc>
          <w:tcPr>
            <w:tcW w:w="0" w:type="auto"/>
            <w:vAlign w:val="center"/>
            <w:hideMark/>
          </w:tcPr>
          <w:p w14:paraId="6F7FDFA5" w14:textId="77777777" w:rsidR="00946959" w:rsidRPr="00946959" w:rsidRDefault="00946959" w:rsidP="00946959">
            <w:r w:rsidRPr="00946959">
              <w:t>5%</w:t>
            </w:r>
          </w:p>
        </w:tc>
        <w:tc>
          <w:tcPr>
            <w:tcW w:w="0" w:type="auto"/>
            <w:vAlign w:val="center"/>
            <w:hideMark/>
          </w:tcPr>
          <w:p w14:paraId="17B3A851" w14:textId="77777777" w:rsidR="00946959" w:rsidRPr="00946959" w:rsidRDefault="00946959" w:rsidP="00946959">
            <w:r w:rsidRPr="00946959">
              <w:t>January 1, 2018</w:t>
            </w:r>
          </w:p>
        </w:tc>
        <w:tc>
          <w:tcPr>
            <w:tcW w:w="0" w:type="auto"/>
            <w:vAlign w:val="center"/>
            <w:hideMark/>
          </w:tcPr>
          <w:p w14:paraId="624CEA24"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A9C13F9" w14:textId="77777777" w:rsidTr="00946959">
        <w:trPr>
          <w:tblCellSpacing w:w="15" w:type="dxa"/>
        </w:trPr>
        <w:tc>
          <w:tcPr>
            <w:tcW w:w="0" w:type="auto"/>
            <w:vAlign w:val="center"/>
            <w:hideMark/>
          </w:tcPr>
          <w:p w14:paraId="335B26D8" w14:textId="77777777" w:rsidR="00946959" w:rsidRPr="00946959" w:rsidRDefault="00946959" w:rsidP="00946959">
            <w:r w:rsidRPr="00946959">
              <w:t>Bahrain</w:t>
            </w:r>
          </w:p>
        </w:tc>
        <w:tc>
          <w:tcPr>
            <w:tcW w:w="0" w:type="auto"/>
            <w:vAlign w:val="center"/>
            <w:hideMark/>
          </w:tcPr>
          <w:p w14:paraId="4AEE0C87" w14:textId="77777777" w:rsidR="00946959" w:rsidRPr="00946959" w:rsidRDefault="00946959" w:rsidP="00946959">
            <w:r w:rsidRPr="00946959">
              <w:t>10%</w:t>
            </w:r>
          </w:p>
        </w:tc>
        <w:tc>
          <w:tcPr>
            <w:tcW w:w="0" w:type="auto"/>
            <w:vAlign w:val="center"/>
            <w:hideMark/>
          </w:tcPr>
          <w:p w14:paraId="29636BA4" w14:textId="77777777" w:rsidR="00946959" w:rsidRPr="00946959" w:rsidRDefault="00946959" w:rsidP="00946959">
            <w:r w:rsidRPr="00946959">
              <w:t>January 1, 2019</w:t>
            </w:r>
          </w:p>
        </w:tc>
        <w:tc>
          <w:tcPr>
            <w:tcW w:w="0" w:type="auto"/>
            <w:vAlign w:val="center"/>
            <w:hideMark/>
          </w:tcPr>
          <w:p w14:paraId="662528D3"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0BA4E555" w14:textId="77777777" w:rsidTr="00946959">
        <w:trPr>
          <w:tblCellSpacing w:w="15" w:type="dxa"/>
        </w:trPr>
        <w:tc>
          <w:tcPr>
            <w:tcW w:w="0" w:type="auto"/>
            <w:vAlign w:val="center"/>
            <w:hideMark/>
          </w:tcPr>
          <w:p w14:paraId="10B711D3" w14:textId="77777777" w:rsidR="00946959" w:rsidRPr="00946959" w:rsidRDefault="00946959" w:rsidP="00946959">
            <w:r w:rsidRPr="00946959">
              <w:t>Oman</w:t>
            </w:r>
          </w:p>
        </w:tc>
        <w:tc>
          <w:tcPr>
            <w:tcW w:w="0" w:type="auto"/>
            <w:vAlign w:val="center"/>
            <w:hideMark/>
          </w:tcPr>
          <w:p w14:paraId="5A338160" w14:textId="77777777" w:rsidR="00946959" w:rsidRPr="00946959" w:rsidRDefault="00946959" w:rsidP="00946959">
            <w:r w:rsidRPr="00946959">
              <w:t>5%</w:t>
            </w:r>
          </w:p>
        </w:tc>
        <w:tc>
          <w:tcPr>
            <w:tcW w:w="0" w:type="auto"/>
            <w:vAlign w:val="center"/>
            <w:hideMark/>
          </w:tcPr>
          <w:p w14:paraId="04F722C9" w14:textId="77777777" w:rsidR="00946959" w:rsidRPr="00946959" w:rsidRDefault="00946959" w:rsidP="00946959">
            <w:r w:rsidRPr="00946959">
              <w:t>April 16, 2021</w:t>
            </w:r>
          </w:p>
        </w:tc>
        <w:tc>
          <w:tcPr>
            <w:tcW w:w="0" w:type="auto"/>
            <w:vAlign w:val="center"/>
            <w:hideMark/>
          </w:tcPr>
          <w:p w14:paraId="17FE2382"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28105DFC" w14:textId="77777777" w:rsidTr="00946959">
        <w:trPr>
          <w:tblCellSpacing w:w="15" w:type="dxa"/>
        </w:trPr>
        <w:tc>
          <w:tcPr>
            <w:tcW w:w="0" w:type="auto"/>
            <w:vAlign w:val="center"/>
            <w:hideMark/>
          </w:tcPr>
          <w:p w14:paraId="4FFE9CB5" w14:textId="77777777" w:rsidR="00946959" w:rsidRPr="00946959" w:rsidRDefault="00946959" w:rsidP="00946959">
            <w:r w:rsidRPr="00946959">
              <w:t>Qatar</w:t>
            </w:r>
          </w:p>
        </w:tc>
        <w:tc>
          <w:tcPr>
            <w:tcW w:w="0" w:type="auto"/>
            <w:vAlign w:val="center"/>
            <w:hideMark/>
          </w:tcPr>
          <w:p w14:paraId="75CEB9BF" w14:textId="77777777" w:rsidR="00946959" w:rsidRPr="00946959" w:rsidRDefault="00946959" w:rsidP="00946959">
            <w:r w:rsidRPr="00946959">
              <w:t>Not implemented</w:t>
            </w:r>
          </w:p>
        </w:tc>
        <w:tc>
          <w:tcPr>
            <w:tcW w:w="0" w:type="auto"/>
            <w:vAlign w:val="center"/>
            <w:hideMark/>
          </w:tcPr>
          <w:p w14:paraId="16B8C71B" w14:textId="77777777" w:rsidR="00946959" w:rsidRPr="00946959" w:rsidRDefault="00946959" w:rsidP="00946959">
            <w:r w:rsidRPr="00946959">
              <w:t>-</w:t>
            </w:r>
          </w:p>
        </w:tc>
        <w:tc>
          <w:tcPr>
            <w:tcW w:w="0" w:type="auto"/>
            <w:vAlign w:val="center"/>
            <w:hideMark/>
          </w:tcPr>
          <w:p w14:paraId="49BB0DE1"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6F4640A8" w14:textId="77777777" w:rsidTr="00946959">
        <w:trPr>
          <w:tblCellSpacing w:w="15" w:type="dxa"/>
        </w:trPr>
        <w:tc>
          <w:tcPr>
            <w:tcW w:w="0" w:type="auto"/>
            <w:vAlign w:val="center"/>
            <w:hideMark/>
          </w:tcPr>
          <w:p w14:paraId="16F25FF2" w14:textId="77777777" w:rsidR="00946959" w:rsidRPr="00946959" w:rsidRDefault="00946959" w:rsidP="00946959">
            <w:r w:rsidRPr="00946959">
              <w:t>Kuwait</w:t>
            </w:r>
          </w:p>
        </w:tc>
        <w:tc>
          <w:tcPr>
            <w:tcW w:w="0" w:type="auto"/>
            <w:vAlign w:val="center"/>
            <w:hideMark/>
          </w:tcPr>
          <w:p w14:paraId="6B5780C2" w14:textId="77777777" w:rsidR="00946959" w:rsidRPr="00946959" w:rsidRDefault="00946959" w:rsidP="00946959">
            <w:r w:rsidRPr="00946959">
              <w:t>Not implemented</w:t>
            </w:r>
          </w:p>
        </w:tc>
        <w:tc>
          <w:tcPr>
            <w:tcW w:w="0" w:type="auto"/>
            <w:vAlign w:val="center"/>
            <w:hideMark/>
          </w:tcPr>
          <w:p w14:paraId="16F37503" w14:textId="77777777" w:rsidR="00946959" w:rsidRPr="00946959" w:rsidRDefault="00946959" w:rsidP="00946959">
            <w:r w:rsidRPr="00946959">
              <w:t>-</w:t>
            </w:r>
          </w:p>
        </w:tc>
        <w:tc>
          <w:tcPr>
            <w:tcW w:w="0" w:type="auto"/>
            <w:vAlign w:val="center"/>
            <w:hideMark/>
          </w:tcPr>
          <w:p w14:paraId="14DCA22C"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6B96E460" w14:textId="77777777" w:rsidTr="00946959">
        <w:trPr>
          <w:tblCellSpacing w:w="15" w:type="dxa"/>
        </w:trPr>
        <w:tc>
          <w:tcPr>
            <w:tcW w:w="0" w:type="auto"/>
            <w:vAlign w:val="center"/>
            <w:hideMark/>
          </w:tcPr>
          <w:p w14:paraId="752B6297" w14:textId="77777777" w:rsidR="00946959" w:rsidRPr="00946959" w:rsidRDefault="00946959" w:rsidP="00946959">
            <w:r w:rsidRPr="00946959">
              <w:t>Egypt</w:t>
            </w:r>
          </w:p>
        </w:tc>
        <w:tc>
          <w:tcPr>
            <w:tcW w:w="0" w:type="auto"/>
            <w:vAlign w:val="center"/>
            <w:hideMark/>
          </w:tcPr>
          <w:p w14:paraId="1C723AE9" w14:textId="77777777" w:rsidR="00946959" w:rsidRPr="00946959" w:rsidRDefault="00946959" w:rsidP="00946959">
            <w:r w:rsidRPr="00946959">
              <w:t>14%</w:t>
            </w:r>
          </w:p>
        </w:tc>
        <w:tc>
          <w:tcPr>
            <w:tcW w:w="0" w:type="auto"/>
            <w:vAlign w:val="center"/>
            <w:hideMark/>
          </w:tcPr>
          <w:p w14:paraId="654AC074" w14:textId="77777777" w:rsidR="00946959" w:rsidRPr="00946959" w:rsidRDefault="00946959" w:rsidP="00946959">
            <w:r w:rsidRPr="00946959">
              <w:t>September 2016</w:t>
            </w:r>
          </w:p>
        </w:tc>
        <w:tc>
          <w:tcPr>
            <w:tcW w:w="0" w:type="auto"/>
            <w:vAlign w:val="center"/>
            <w:hideMark/>
          </w:tcPr>
          <w:p w14:paraId="7FC60ABD"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1365980" w14:textId="77777777" w:rsidTr="00946959">
        <w:trPr>
          <w:tblCellSpacing w:w="15" w:type="dxa"/>
        </w:trPr>
        <w:tc>
          <w:tcPr>
            <w:tcW w:w="0" w:type="auto"/>
            <w:vAlign w:val="center"/>
            <w:hideMark/>
          </w:tcPr>
          <w:p w14:paraId="16C4307D" w14:textId="77777777" w:rsidR="00946959" w:rsidRPr="00946959" w:rsidRDefault="00946959" w:rsidP="00946959">
            <w:r w:rsidRPr="00946959">
              <w:t>Morocco</w:t>
            </w:r>
          </w:p>
        </w:tc>
        <w:tc>
          <w:tcPr>
            <w:tcW w:w="0" w:type="auto"/>
            <w:vAlign w:val="center"/>
            <w:hideMark/>
          </w:tcPr>
          <w:p w14:paraId="7F84D764" w14:textId="77777777" w:rsidR="00946959" w:rsidRPr="00946959" w:rsidRDefault="00946959" w:rsidP="00946959">
            <w:r w:rsidRPr="00946959">
              <w:t>20%</w:t>
            </w:r>
          </w:p>
        </w:tc>
        <w:tc>
          <w:tcPr>
            <w:tcW w:w="0" w:type="auto"/>
            <w:vAlign w:val="center"/>
            <w:hideMark/>
          </w:tcPr>
          <w:p w14:paraId="26480912" w14:textId="77777777" w:rsidR="00946959" w:rsidRPr="00946959" w:rsidRDefault="00946959" w:rsidP="00946959">
            <w:r w:rsidRPr="00946959">
              <w:t>1986</w:t>
            </w:r>
          </w:p>
        </w:tc>
        <w:tc>
          <w:tcPr>
            <w:tcW w:w="0" w:type="auto"/>
            <w:vAlign w:val="center"/>
            <w:hideMark/>
          </w:tcPr>
          <w:p w14:paraId="3490C730"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287535B7" w14:textId="77777777" w:rsidTr="00946959">
        <w:trPr>
          <w:tblCellSpacing w:w="15" w:type="dxa"/>
        </w:trPr>
        <w:tc>
          <w:tcPr>
            <w:tcW w:w="0" w:type="auto"/>
            <w:vAlign w:val="center"/>
            <w:hideMark/>
          </w:tcPr>
          <w:p w14:paraId="0D144DE8" w14:textId="77777777" w:rsidR="00946959" w:rsidRPr="00946959" w:rsidRDefault="00946959" w:rsidP="00946959">
            <w:r w:rsidRPr="00946959">
              <w:t>Tunisia</w:t>
            </w:r>
          </w:p>
        </w:tc>
        <w:tc>
          <w:tcPr>
            <w:tcW w:w="0" w:type="auto"/>
            <w:vAlign w:val="center"/>
            <w:hideMark/>
          </w:tcPr>
          <w:p w14:paraId="5EFD7EEB" w14:textId="77777777" w:rsidR="00946959" w:rsidRPr="00946959" w:rsidRDefault="00946959" w:rsidP="00946959">
            <w:r w:rsidRPr="00946959">
              <w:t>19%</w:t>
            </w:r>
          </w:p>
        </w:tc>
        <w:tc>
          <w:tcPr>
            <w:tcW w:w="0" w:type="auto"/>
            <w:vAlign w:val="center"/>
            <w:hideMark/>
          </w:tcPr>
          <w:p w14:paraId="3DFADBB5" w14:textId="77777777" w:rsidR="00946959" w:rsidRPr="00946959" w:rsidRDefault="00946959" w:rsidP="00946959">
            <w:r w:rsidRPr="00946959">
              <w:t>1988</w:t>
            </w:r>
          </w:p>
        </w:tc>
        <w:tc>
          <w:tcPr>
            <w:tcW w:w="0" w:type="auto"/>
            <w:vAlign w:val="center"/>
            <w:hideMark/>
          </w:tcPr>
          <w:p w14:paraId="5BCB7C87"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309A0639" w14:textId="77777777" w:rsidTr="00946959">
        <w:trPr>
          <w:tblCellSpacing w:w="15" w:type="dxa"/>
        </w:trPr>
        <w:tc>
          <w:tcPr>
            <w:tcW w:w="0" w:type="auto"/>
            <w:vAlign w:val="center"/>
            <w:hideMark/>
          </w:tcPr>
          <w:p w14:paraId="339A6BD2" w14:textId="77777777" w:rsidR="00946959" w:rsidRPr="00946959" w:rsidRDefault="00946959" w:rsidP="00946959">
            <w:r w:rsidRPr="00946959">
              <w:t>Jordan</w:t>
            </w:r>
          </w:p>
        </w:tc>
        <w:tc>
          <w:tcPr>
            <w:tcW w:w="0" w:type="auto"/>
            <w:vAlign w:val="center"/>
            <w:hideMark/>
          </w:tcPr>
          <w:p w14:paraId="462735EC" w14:textId="77777777" w:rsidR="00946959" w:rsidRPr="00946959" w:rsidRDefault="00946959" w:rsidP="00946959">
            <w:r w:rsidRPr="00946959">
              <w:t>16%</w:t>
            </w:r>
          </w:p>
        </w:tc>
        <w:tc>
          <w:tcPr>
            <w:tcW w:w="0" w:type="auto"/>
            <w:vAlign w:val="center"/>
            <w:hideMark/>
          </w:tcPr>
          <w:p w14:paraId="694C8862" w14:textId="77777777" w:rsidR="00946959" w:rsidRPr="00946959" w:rsidRDefault="00946959" w:rsidP="00946959">
            <w:r w:rsidRPr="00946959">
              <w:t>1994</w:t>
            </w:r>
          </w:p>
        </w:tc>
        <w:tc>
          <w:tcPr>
            <w:tcW w:w="0" w:type="auto"/>
            <w:vAlign w:val="center"/>
            <w:hideMark/>
          </w:tcPr>
          <w:p w14:paraId="3818F5CA"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48D9D52F" w14:textId="77777777" w:rsidTr="00946959">
        <w:trPr>
          <w:tblCellSpacing w:w="15" w:type="dxa"/>
        </w:trPr>
        <w:tc>
          <w:tcPr>
            <w:tcW w:w="0" w:type="auto"/>
            <w:vAlign w:val="center"/>
            <w:hideMark/>
          </w:tcPr>
          <w:p w14:paraId="1FED8942" w14:textId="77777777" w:rsidR="00946959" w:rsidRPr="00946959" w:rsidRDefault="00946959" w:rsidP="00946959">
            <w:r w:rsidRPr="00946959">
              <w:t>Lebanon</w:t>
            </w:r>
          </w:p>
        </w:tc>
        <w:tc>
          <w:tcPr>
            <w:tcW w:w="0" w:type="auto"/>
            <w:vAlign w:val="center"/>
            <w:hideMark/>
          </w:tcPr>
          <w:p w14:paraId="76B76691" w14:textId="77777777" w:rsidR="00946959" w:rsidRPr="00946959" w:rsidRDefault="00946959" w:rsidP="00946959">
            <w:r w:rsidRPr="00946959">
              <w:t>11%</w:t>
            </w:r>
          </w:p>
        </w:tc>
        <w:tc>
          <w:tcPr>
            <w:tcW w:w="0" w:type="auto"/>
            <w:vAlign w:val="center"/>
            <w:hideMark/>
          </w:tcPr>
          <w:p w14:paraId="74E6AE5A" w14:textId="77777777" w:rsidR="00946959" w:rsidRPr="00946959" w:rsidRDefault="00946959" w:rsidP="00946959">
            <w:r w:rsidRPr="00946959">
              <w:t>2002</w:t>
            </w:r>
          </w:p>
        </w:tc>
        <w:tc>
          <w:tcPr>
            <w:tcW w:w="0" w:type="auto"/>
            <w:vAlign w:val="center"/>
            <w:hideMark/>
          </w:tcPr>
          <w:p w14:paraId="50BB9F44"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1A29FB26" w14:textId="77777777" w:rsidTr="00946959">
        <w:trPr>
          <w:tblCellSpacing w:w="15" w:type="dxa"/>
        </w:trPr>
        <w:tc>
          <w:tcPr>
            <w:tcW w:w="0" w:type="auto"/>
            <w:vAlign w:val="center"/>
            <w:hideMark/>
          </w:tcPr>
          <w:p w14:paraId="67D451F9" w14:textId="77777777" w:rsidR="00946959" w:rsidRPr="00946959" w:rsidRDefault="00946959" w:rsidP="00946959">
            <w:r w:rsidRPr="00946959">
              <w:t>Algeria</w:t>
            </w:r>
          </w:p>
        </w:tc>
        <w:tc>
          <w:tcPr>
            <w:tcW w:w="0" w:type="auto"/>
            <w:vAlign w:val="center"/>
            <w:hideMark/>
          </w:tcPr>
          <w:p w14:paraId="5759BEDB" w14:textId="77777777" w:rsidR="00946959" w:rsidRPr="00946959" w:rsidRDefault="00946959" w:rsidP="00946959">
            <w:r w:rsidRPr="00946959">
              <w:t>19%</w:t>
            </w:r>
          </w:p>
        </w:tc>
        <w:tc>
          <w:tcPr>
            <w:tcW w:w="0" w:type="auto"/>
            <w:vAlign w:val="center"/>
            <w:hideMark/>
          </w:tcPr>
          <w:p w14:paraId="28FBCC00" w14:textId="77777777" w:rsidR="00946959" w:rsidRPr="00946959" w:rsidRDefault="00946959" w:rsidP="00946959">
            <w:r w:rsidRPr="00946959">
              <w:t>1992</w:t>
            </w:r>
          </w:p>
        </w:tc>
        <w:tc>
          <w:tcPr>
            <w:tcW w:w="0" w:type="auto"/>
            <w:vAlign w:val="center"/>
            <w:hideMark/>
          </w:tcPr>
          <w:p w14:paraId="5ECDD9D0"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0213E059" w14:textId="77777777" w:rsidTr="00946959">
        <w:trPr>
          <w:tblCellSpacing w:w="15" w:type="dxa"/>
        </w:trPr>
        <w:tc>
          <w:tcPr>
            <w:tcW w:w="0" w:type="auto"/>
            <w:vAlign w:val="center"/>
            <w:hideMark/>
          </w:tcPr>
          <w:p w14:paraId="57949A93" w14:textId="77777777" w:rsidR="00946959" w:rsidRPr="00946959" w:rsidRDefault="00946959" w:rsidP="00946959">
            <w:r w:rsidRPr="00946959">
              <w:t>Iraq</w:t>
            </w:r>
          </w:p>
        </w:tc>
        <w:tc>
          <w:tcPr>
            <w:tcW w:w="0" w:type="auto"/>
            <w:vAlign w:val="center"/>
            <w:hideMark/>
          </w:tcPr>
          <w:p w14:paraId="7AFAD4F6" w14:textId="77777777" w:rsidR="00946959" w:rsidRPr="00946959" w:rsidRDefault="00946959" w:rsidP="00946959">
            <w:r w:rsidRPr="00946959">
              <w:t>5% (Sales Tax)</w:t>
            </w:r>
          </w:p>
        </w:tc>
        <w:tc>
          <w:tcPr>
            <w:tcW w:w="0" w:type="auto"/>
            <w:vAlign w:val="center"/>
            <w:hideMark/>
          </w:tcPr>
          <w:p w14:paraId="03C8E03A" w14:textId="77777777" w:rsidR="00946959" w:rsidRPr="00946959" w:rsidRDefault="00946959" w:rsidP="00946959">
            <w:r w:rsidRPr="00946959">
              <w:t>-</w:t>
            </w:r>
          </w:p>
        </w:tc>
        <w:tc>
          <w:tcPr>
            <w:tcW w:w="0" w:type="auto"/>
            <w:vAlign w:val="center"/>
            <w:hideMark/>
          </w:tcPr>
          <w:p w14:paraId="4C4EB21D" w14:textId="77777777" w:rsidR="00946959" w:rsidRPr="00946959" w:rsidRDefault="00946959" w:rsidP="00946959">
            <w:proofErr w:type="spellStart"/>
            <w:r w:rsidRPr="00946959">
              <w:t>ضريبة</w:t>
            </w:r>
            <w:proofErr w:type="spellEnd"/>
            <w:r w:rsidRPr="00946959">
              <w:t xml:space="preserve"> </w:t>
            </w:r>
            <w:proofErr w:type="spellStart"/>
            <w:r w:rsidRPr="00946959">
              <w:t>المبيعات</w:t>
            </w:r>
            <w:proofErr w:type="spellEnd"/>
          </w:p>
        </w:tc>
      </w:tr>
      <w:tr w:rsidR="00946959" w:rsidRPr="00946959" w14:paraId="4472505B" w14:textId="77777777" w:rsidTr="00946959">
        <w:trPr>
          <w:tblCellSpacing w:w="15" w:type="dxa"/>
        </w:trPr>
        <w:tc>
          <w:tcPr>
            <w:tcW w:w="0" w:type="auto"/>
            <w:vAlign w:val="center"/>
            <w:hideMark/>
          </w:tcPr>
          <w:p w14:paraId="4F9279B1" w14:textId="77777777" w:rsidR="00946959" w:rsidRPr="00946959" w:rsidRDefault="00946959" w:rsidP="00946959">
            <w:r w:rsidRPr="00946959">
              <w:t>Sudan</w:t>
            </w:r>
          </w:p>
        </w:tc>
        <w:tc>
          <w:tcPr>
            <w:tcW w:w="0" w:type="auto"/>
            <w:vAlign w:val="center"/>
            <w:hideMark/>
          </w:tcPr>
          <w:p w14:paraId="41536075" w14:textId="77777777" w:rsidR="00946959" w:rsidRPr="00946959" w:rsidRDefault="00946959" w:rsidP="00946959">
            <w:r w:rsidRPr="00946959">
              <w:t>17%</w:t>
            </w:r>
          </w:p>
        </w:tc>
        <w:tc>
          <w:tcPr>
            <w:tcW w:w="0" w:type="auto"/>
            <w:vAlign w:val="center"/>
            <w:hideMark/>
          </w:tcPr>
          <w:p w14:paraId="36A83B3A" w14:textId="77777777" w:rsidR="00946959" w:rsidRPr="00946959" w:rsidRDefault="00946959" w:rsidP="00946959">
            <w:r w:rsidRPr="00946959">
              <w:t>2018</w:t>
            </w:r>
          </w:p>
        </w:tc>
        <w:tc>
          <w:tcPr>
            <w:tcW w:w="0" w:type="auto"/>
            <w:vAlign w:val="center"/>
            <w:hideMark/>
          </w:tcPr>
          <w:p w14:paraId="6EF4E7ED"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r w:rsidR="00946959" w:rsidRPr="00946959" w14:paraId="15341D9A" w14:textId="77777777" w:rsidTr="00946959">
        <w:trPr>
          <w:tblCellSpacing w:w="15" w:type="dxa"/>
        </w:trPr>
        <w:tc>
          <w:tcPr>
            <w:tcW w:w="0" w:type="auto"/>
            <w:vAlign w:val="center"/>
            <w:hideMark/>
          </w:tcPr>
          <w:p w14:paraId="70818434" w14:textId="77777777" w:rsidR="00946959" w:rsidRPr="00946959" w:rsidRDefault="00946959" w:rsidP="00946959">
            <w:r w:rsidRPr="00946959">
              <w:t>Yemen</w:t>
            </w:r>
          </w:p>
        </w:tc>
        <w:tc>
          <w:tcPr>
            <w:tcW w:w="0" w:type="auto"/>
            <w:vAlign w:val="center"/>
            <w:hideMark/>
          </w:tcPr>
          <w:p w14:paraId="33B9B43B" w14:textId="77777777" w:rsidR="00946959" w:rsidRPr="00946959" w:rsidRDefault="00946959" w:rsidP="00946959">
            <w:r w:rsidRPr="00946959">
              <w:t>Not implemented</w:t>
            </w:r>
          </w:p>
        </w:tc>
        <w:tc>
          <w:tcPr>
            <w:tcW w:w="0" w:type="auto"/>
            <w:vAlign w:val="center"/>
            <w:hideMark/>
          </w:tcPr>
          <w:p w14:paraId="7644004A" w14:textId="77777777" w:rsidR="00946959" w:rsidRPr="00946959" w:rsidRDefault="00946959" w:rsidP="00946959">
            <w:r w:rsidRPr="00946959">
              <w:t>-</w:t>
            </w:r>
          </w:p>
        </w:tc>
        <w:tc>
          <w:tcPr>
            <w:tcW w:w="0" w:type="auto"/>
            <w:vAlign w:val="center"/>
            <w:hideMark/>
          </w:tcPr>
          <w:p w14:paraId="29CC1451" w14:textId="77777777" w:rsidR="00946959" w:rsidRPr="00946959" w:rsidRDefault="00946959" w:rsidP="00946959">
            <w:proofErr w:type="spellStart"/>
            <w:r w:rsidRPr="00946959">
              <w:t>ضريبة</w:t>
            </w:r>
            <w:proofErr w:type="spellEnd"/>
            <w:r w:rsidRPr="00946959">
              <w:t xml:space="preserve"> </w:t>
            </w:r>
            <w:proofErr w:type="spellStart"/>
            <w:r w:rsidRPr="00946959">
              <w:t>القيمة</w:t>
            </w:r>
            <w:proofErr w:type="spellEnd"/>
            <w:r w:rsidRPr="00946959">
              <w:t xml:space="preserve"> </w:t>
            </w:r>
            <w:proofErr w:type="spellStart"/>
            <w:r w:rsidRPr="00946959">
              <w:t>المضافة</w:t>
            </w:r>
            <w:proofErr w:type="spellEnd"/>
          </w:p>
        </w:tc>
      </w:tr>
    </w:tbl>
    <w:p w14:paraId="0B605CF0" w14:textId="77777777" w:rsidR="00946959" w:rsidRPr="00946959" w:rsidRDefault="00000000" w:rsidP="00946959">
      <w:r>
        <w:pict w14:anchorId="05CFC2AA">
          <v:rect id="_x0000_i1039" style="width:0;height:1.5pt" o:hralign="center" o:hrstd="t" o:hr="t" fillcolor="#a0a0a0" stroked="f"/>
        </w:pict>
      </w:r>
    </w:p>
    <w:p w14:paraId="14E98162" w14:textId="77777777" w:rsidR="005D21BF" w:rsidRDefault="005D21BF" w:rsidP="005D21BF">
      <w:pPr>
        <w:pStyle w:val="Heading1"/>
      </w:pPr>
      <w:bookmarkStart w:id="9" w:name="_Toc192000388"/>
      <w:r>
        <w:lastRenderedPageBreak/>
        <w:t>Types table</w:t>
      </w:r>
      <w:bookmarkEnd w:id="9"/>
      <w:r>
        <w:t xml:space="preserve"> </w:t>
      </w:r>
    </w:p>
    <w:p w14:paraId="5D154CF7" w14:textId="77777777" w:rsidR="005D21BF" w:rsidRDefault="005D21BF" w:rsidP="005D21BF">
      <w:pPr>
        <w:pStyle w:val="Heading2"/>
      </w:pPr>
      <w:bookmarkStart w:id="10" w:name="_Toc192000389"/>
      <w:r>
        <w:t>Error</w:t>
      </w:r>
      <w:bookmarkEnd w:id="10"/>
      <w:r>
        <w:t xml:space="preserve"> </w:t>
      </w:r>
    </w:p>
    <w:p w14:paraId="6A9D9867" w14:textId="63C0EFFE" w:rsidR="009E7295" w:rsidRDefault="009E7295" w:rsidP="009E7295">
      <w:r>
        <w:t xml:space="preserve">Dynamic SQL Error replicated in the following </w:t>
      </w:r>
      <w:proofErr w:type="spellStart"/>
      <w:r>
        <w:t>sceens</w:t>
      </w:r>
      <w:proofErr w:type="spellEnd"/>
      <w:r>
        <w:t>:</w:t>
      </w:r>
    </w:p>
    <w:p w14:paraId="2009C9E6" w14:textId="39E3F5B7" w:rsidR="009E7295" w:rsidRDefault="009E7295">
      <w:pPr>
        <w:pStyle w:val="ListParagraph"/>
        <w:numPr>
          <w:ilvl w:val="0"/>
          <w:numId w:val="232"/>
        </w:numPr>
      </w:pPr>
      <w:r>
        <w:t xml:space="preserve">Tools -&gt; Customise </w:t>
      </w:r>
      <w:proofErr w:type="gramStart"/>
      <w:r>
        <w:t>languages</w:t>
      </w:r>
      <w:proofErr w:type="gramEnd"/>
      <w:r>
        <w:t xml:space="preserve"> </w:t>
      </w:r>
      <w:r w:rsidRPr="009E7295">
        <w:rPr>
          <w:b/>
          <w:bCs/>
        </w:rPr>
        <w:t>Types</w:t>
      </w:r>
      <w:r>
        <w:t xml:space="preserve"> tab</w:t>
      </w:r>
    </w:p>
    <w:p w14:paraId="473D9E6E" w14:textId="377B42BF" w:rsidR="009E7295" w:rsidRDefault="009E7295">
      <w:pPr>
        <w:pStyle w:val="ListParagraph"/>
        <w:numPr>
          <w:ilvl w:val="0"/>
          <w:numId w:val="232"/>
        </w:numPr>
      </w:pPr>
      <w:r>
        <w:t>Setup -&gt; Groups (Reporting group name) The groups can be translated.</w:t>
      </w:r>
    </w:p>
    <w:p w14:paraId="6FD3BBC6" w14:textId="20494BF2" w:rsidR="009E7295" w:rsidRPr="009E7295" w:rsidRDefault="009E7295">
      <w:pPr>
        <w:pStyle w:val="ListParagraph"/>
        <w:numPr>
          <w:ilvl w:val="0"/>
          <w:numId w:val="232"/>
        </w:numPr>
      </w:pPr>
      <w:r>
        <w:t>Setup -</w:t>
      </w:r>
      <w:proofErr w:type="gramStart"/>
      <w:r>
        <w:t>&gt;  Stock</w:t>
      </w:r>
      <w:proofErr w:type="gramEnd"/>
      <w:r>
        <w:t xml:space="preserve"> information (Selling price 1, Selling price 2 and Selling price 3) fields (Can only exit the Stock information screen once you have changed it back to the English translation.</w:t>
      </w:r>
    </w:p>
    <w:p w14:paraId="15367AB2" w14:textId="77777777" w:rsidR="005D21BF" w:rsidRPr="009E7295" w:rsidRDefault="005D21BF" w:rsidP="009E7295">
      <w:pPr>
        <w:pStyle w:val="Quote"/>
        <w:rPr>
          <w:rStyle w:val="IntenseEmphasis"/>
        </w:rPr>
      </w:pPr>
      <w:r w:rsidRPr="009E7295">
        <w:rPr>
          <w:rStyle w:val="IntenseEmphasis"/>
        </w:rPr>
        <w:t>Dynamic SQL Error</w:t>
      </w:r>
    </w:p>
    <w:p w14:paraId="660DC5C5" w14:textId="77777777" w:rsidR="005D21BF" w:rsidRPr="009E7295" w:rsidRDefault="005D21BF" w:rsidP="009E7295">
      <w:pPr>
        <w:pStyle w:val="Quote"/>
        <w:rPr>
          <w:rStyle w:val="IntenseEmphasis"/>
        </w:rPr>
      </w:pPr>
      <w:r w:rsidRPr="009E7295">
        <w:rPr>
          <w:rStyle w:val="IntenseEmphasis"/>
        </w:rPr>
        <w:t>SQL error code = -303</w:t>
      </w:r>
    </w:p>
    <w:p w14:paraId="3968FEDE" w14:textId="77777777" w:rsidR="005D21BF" w:rsidRPr="009E7295" w:rsidRDefault="005D21BF" w:rsidP="009E7295">
      <w:pPr>
        <w:pStyle w:val="Quote"/>
        <w:rPr>
          <w:rStyle w:val="IntenseEmphasis"/>
        </w:rPr>
      </w:pPr>
      <w:r w:rsidRPr="009E7295">
        <w:rPr>
          <w:rStyle w:val="IntenseEmphasis"/>
        </w:rPr>
        <w:t>arithmetic exception, numeric overflow, or string truncation</w:t>
      </w:r>
    </w:p>
    <w:p w14:paraId="0C065E7F" w14:textId="77777777" w:rsidR="005D21BF" w:rsidRDefault="005D21BF" w:rsidP="005D21BF">
      <w:pPr>
        <w:pStyle w:val="Heading2"/>
      </w:pPr>
      <w:bookmarkStart w:id="11" w:name="_Toc192000390"/>
      <w:r>
        <w:t>Accounts</w:t>
      </w:r>
      <w:bookmarkEnd w:id="11"/>
    </w:p>
    <w:p w14:paraId="6B63EB6D" w14:textId="77777777" w:rsidR="005D21BF" w:rsidRDefault="005D21BF" w:rsidP="005D21BF">
      <w:pPr>
        <w:pStyle w:val="Heading3"/>
      </w:pPr>
      <w:bookmarkStart w:id="12" w:name="_Toc192000391"/>
      <w:r>
        <w:t>General ledger</w:t>
      </w:r>
      <w:bookmarkEnd w:id="12"/>
    </w:p>
    <w:p w14:paraId="734BA4C3" w14:textId="77777777" w:rsidR="005D21BF" w:rsidRPr="00481D18" w:rsidRDefault="005D21BF" w:rsidP="005D21BF">
      <w:r w:rsidRPr="00481D18">
        <w:t xml:space="preserve">The term </w:t>
      </w:r>
      <w:r w:rsidRPr="00481D18">
        <w:rPr>
          <w:b/>
          <w:bCs/>
        </w:rPr>
        <w:t>"General Ledger"</w:t>
      </w:r>
      <w:r w:rsidRPr="00481D18">
        <w:t xml:space="preserve"> translates to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r w:rsidRPr="00481D18">
        <w:t xml:space="preserve"> in Arabic. This refers to the primary accounting record that contains all the financial transactions of a business, organized by accounts such as assets, liabilities, equity, revenue, and expenses.</w:t>
      </w:r>
    </w:p>
    <w:p w14:paraId="37FCC9E5" w14:textId="77777777" w:rsidR="005D21BF" w:rsidRPr="00481D18" w:rsidRDefault="00000000" w:rsidP="005D21BF">
      <w:r>
        <w:pict w14:anchorId="0272E950">
          <v:rect id="_x0000_i1040" style="width:0;height:1.5pt" o:hralign="center" o:hrstd="t" o:hr="t" fillcolor="#a0a0a0" stroked="f"/>
        </w:pict>
      </w:r>
    </w:p>
    <w:p w14:paraId="77DA362C" w14:textId="77777777" w:rsidR="005D21BF" w:rsidRPr="00481D18" w:rsidRDefault="005D21BF" w:rsidP="005D21BF">
      <w:pPr>
        <w:rPr>
          <w:b/>
          <w:bCs/>
        </w:rPr>
      </w:pPr>
      <w:r w:rsidRPr="00481D18">
        <w:rPr>
          <w:b/>
          <w:bCs/>
        </w:rPr>
        <w:t>Translation:</w:t>
      </w:r>
    </w:p>
    <w:p w14:paraId="095D29FA" w14:textId="77777777" w:rsidR="005D21BF" w:rsidRPr="00481D18" w:rsidRDefault="005D21BF">
      <w:pPr>
        <w:numPr>
          <w:ilvl w:val="0"/>
          <w:numId w:val="172"/>
        </w:numPr>
      </w:pPr>
      <w:r w:rsidRPr="00481D18">
        <w:rPr>
          <w:b/>
          <w:bCs/>
        </w:rPr>
        <w:t>General Ledger</w:t>
      </w:r>
      <w:r w:rsidRPr="00481D18">
        <w:t xml:space="preserve">: </w:t>
      </w:r>
      <w:proofErr w:type="spellStart"/>
      <w:r w:rsidRPr="00481D18">
        <w:rPr>
          <w:b/>
          <w:bCs/>
        </w:rPr>
        <w:t>دفتر</w:t>
      </w:r>
      <w:proofErr w:type="spellEnd"/>
      <w:r w:rsidRPr="00481D18">
        <w:rPr>
          <w:b/>
          <w:bCs/>
        </w:rPr>
        <w:t xml:space="preserve"> </w:t>
      </w:r>
      <w:proofErr w:type="spellStart"/>
      <w:r w:rsidRPr="00481D18">
        <w:rPr>
          <w:b/>
          <w:bCs/>
        </w:rPr>
        <w:t>الأستاذ</w:t>
      </w:r>
      <w:proofErr w:type="spellEnd"/>
      <w:r w:rsidRPr="00481D18">
        <w:rPr>
          <w:b/>
          <w:bCs/>
        </w:rPr>
        <w:t xml:space="preserve"> </w:t>
      </w:r>
      <w:proofErr w:type="spellStart"/>
      <w:r w:rsidRPr="00481D18">
        <w:rPr>
          <w:b/>
          <w:bCs/>
        </w:rPr>
        <w:t>العام</w:t>
      </w:r>
      <w:proofErr w:type="spellEnd"/>
    </w:p>
    <w:p w14:paraId="56201630" w14:textId="77777777" w:rsidR="005D21BF" w:rsidRPr="00481D18" w:rsidRDefault="00000000" w:rsidP="005D21BF">
      <w:r>
        <w:pict w14:anchorId="0D6D4A61">
          <v:rect id="_x0000_i1041" style="width:0;height:1.5pt" o:hralign="center" o:hrstd="t" o:hr="t" fillcolor="#a0a0a0" stroked="f"/>
        </w:pict>
      </w:r>
    </w:p>
    <w:p w14:paraId="28001C63" w14:textId="77777777" w:rsidR="005D21BF" w:rsidRPr="00481D18" w:rsidRDefault="005D21BF" w:rsidP="005D21BF">
      <w:pPr>
        <w:rPr>
          <w:b/>
          <w:bCs/>
        </w:rPr>
      </w:pPr>
      <w:r w:rsidRPr="00481D18">
        <w:rPr>
          <w:b/>
          <w:bCs/>
        </w:rPr>
        <w:t>Usage in a Sentence:</w:t>
      </w:r>
    </w:p>
    <w:p w14:paraId="274DB97D" w14:textId="77777777" w:rsidR="005D21BF" w:rsidRPr="00481D18" w:rsidRDefault="005D21BF">
      <w:pPr>
        <w:numPr>
          <w:ilvl w:val="0"/>
          <w:numId w:val="173"/>
        </w:numPr>
      </w:pPr>
      <w:r w:rsidRPr="00481D18">
        <w:rPr>
          <w:b/>
          <w:bCs/>
        </w:rPr>
        <w:t>English</w:t>
      </w:r>
      <w:r w:rsidRPr="00481D18">
        <w:t>: All transactions are recorded in the general ledger for accurate financial reporting.</w:t>
      </w:r>
    </w:p>
    <w:p w14:paraId="6BD1BABD" w14:textId="77777777" w:rsidR="005D21BF" w:rsidRPr="00481D18" w:rsidRDefault="005D21BF">
      <w:pPr>
        <w:numPr>
          <w:ilvl w:val="0"/>
          <w:numId w:val="173"/>
        </w:numPr>
      </w:pPr>
      <w:r w:rsidRPr="00481D18">
        <w:rPr>
          <w:b/>
          <w:bCs/>
        </w:rPr>
        <w:t>Arabic</w:t>
      </w:r>
      <w:r w:rsidRPr="00481D18">
        <w:t xml:space="preserve">: </w:t>
      </w:r>
      <w:proofErr w:type="spellStart"/>
      <w:r w:rsidRPr="00481D18">
        <w:t>يتم</w:t>
      </w:r>
      <w:proofErr w:type="spellEnd"/>
      <w:r w:rsidRPr="00481D18">
        <w:t xml:space="preserve"> </w:t>
      </w:r>
      <w:proofErr w:type="spellStart"/>
      <w:r w:rsidRPr="00481D18">
        <w:t>تسجيل</w:t>
      </w:r>
      <w:proofErr w:type="spellEnd"/>
      <w:r w:rsidRPr="00481D18">
        <w:t xml:space="preserve"> </w:t>
      </w:r>
      <w:proofErr w:type="spellStart"/>
      <w:r w:rsidRPr="00481D18">
        <w:t>جميع</w:t>
      </w:r>
      <w:proofErr w:type="spellEnd"/>
      <w:r w:rsidRPr="00481D18">
        <w:t xml:space="preserve"> </w:t>
      </w:r>
      <w:proofErr w:type="spellStart"/>
      <w:r w:rsidRPr="00481D18">
        <w:t>المعاملات</w:t>
      </w:r>
      <w:proofErr w:type="spellEnd"/>
      <w:r w:rsidRPr="00481D18">
        <w:t xml:space="preserve"> </w:t>
      </w:r>
      <w:proofErr w:type="spellStart"/>
      <w:r w:rsidRPr="00481D18">
        <w:t>في</w:t>
      </w:r>
      <w:proofErr w:type="spellEnd"/>
      <w:r w:rsidRPr="00481D18">
        <w:t xml:space="preserve"> </w:t>
      </w:r>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العام</w:t>
      </w:r>
      <w:proofErr w:type="spellEnd"/>
      <w:r w:rsidRPr="00481D18">
        <w:t xml:space="preserve"> </w:t>
      </w:r>
      <w:proofErr w:type="spellStart"/>
      <w:r w:rsidRPr="00481D18">
        <w:t>لإعداد</w:t>
      </w:r>
      <w:proofErr w:type="spellEnd"/>
      <w:r w:rsidRPr="00481D18">
        <w:t xml:space="preserve"> </w:t>
      </w:r>
      <w:proofErr w:type="spellStart"/>
      <w:r w:rsidRPr="00481D18">
        <w:t>التقارير</w:t>
      </w:r>
      <w:proofErr w:type="spellEnd"/>
      <w:r w:rsidRPr="00481D18">
        <w:t xml:space="preserve"> </w:t>
      </w:r>
      <w:proofErr w:type="spellStart"/>
      <w:r w:rsidRPr="00481D18">
        <w:t>المالية</w:t>
      </w:r>
      <w:proofErr w:type="spellEnd"/>
      <w:r w:rsidRPr="00481D18">
        <w:t xml:space="preserve"> </w:t>
      </w:r>
      <w:proofErr w:type="spellStart"/>
      <w:r w:rsidRPr="00481D18">
        <w:t>بدقة</w:t>
      </w:r>
      <w:proofErr w:type="spellEnd"/>
      <w:r w:rsidRPr="00481D18">
        <w:t>.</w:t>
      </w:r>
    </w:p>
    <w:p w14:paraId="67F5C5B1" w14:textId="77777777" w:rsidR="005D21BF" w:rsidRPr="00481D18" w:rsidRDefault="00000000" w:rsidP="005D21BF">
      <w:r>
        <w:pict w14:anchorId="34CB1414">
          <v:rect id="_x0000_i1042" style="width:0;height:1.5pt" o:hralign="center" o:hrstd="t" o:hr="t" fillcolor="#a0a0a0" stroked="f"/>
        </w:pict>
      </w:r>
    </w:p>
    <w:p w14:paraId="5AADF9D5" w14:textId="77777777" w:rsidR="005D21BF" w:rsidRPr="00481D18" w:rsidRDefault="005D21BF" w:rsidP="005D21BF">
      <w:pPr>
        <w:rPr>
          <w:b/>
          <w:bCs/>
        </w:rPr>
      </w:pPr>
      <w:r w:rsidRPr="00481D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433"/>
      </w:tblGrid>
      <w:tr w:rsidR="005D21BF" w:rsidRPr="00481D18" w14:paraId="6F3768D2" w14:textId="77777777" w:rsidTr="004D1ADD">
        <w:trPr>
          <w:tblHeader/>
          <w:tblCellSpacing w:w="15" w:type="dxa"/>
        </w:trPr>
        <w:tc>
          <w:tcPr>
            <w:tcW w:w="0" w:type="auto"/>
            <w:vAlign w:val="center"/>
            <w:hideMark/>
          </w:tcPr>
          <w:p w14:paraId="5F5634BF" w14:textId="77777777" w:rsidR="005D21BF" w:rsidRPr="00481D18" w:rsidRDefault="005D21BF" w:rsidP="004D1ADD">
            <w:pPr>
              <w:rPr>
                <w:b/>
                <w:bCs/>
              </w:rPr>
            </w:pPr>
            <w:r w:rsidRPr="00481D18">
              <w:rPr>
                <w:b/>
                <w:bCs/>
              </w:rPr>
              <w:t>English Term</w:t>
            </w:r>
          </w:p>
        </w:tc>
        <w:tc>
          <w:tcPr>
            <w:tcW w:w="0" w:type="auto"/>
            <w:vAlign w:val="center"/>
            <w:hideMark/>
          </w:tcPr>
          <w:p w14:paraId="09327176" w14:textId="77777777" w:rsidR="005D21BF" w:rsidRPr="00481D18" w:rsidRDefault="005D21BF" w:rsidP="004D1ADD">
            <w:pPr>
              <w:rPr>
                <w:b/>
                <w:bCs/>
              </w:rPr>
            </w:pPr>
            <w:r w:rsidRPr="00481D18">
              <w:rPr>
                <w:b/>
                <w:bCs/>
              </w:rPr>
              <w:t>Arabic Term</w:t>
            </w:r>
          </w:p>
        </w:tc>
      </w:tr>
      <w:tr w:rsidR="005D21BF" w:rsidRPr="00481D18" w14:paraId="17DAC68D" w14:textId="77777777" w:rsidTr="004D1ADD">
        <w:trPr>
          <w:tblCellSpacing w:w="15" w:type="dxa"/>
        </w:trPr>
        <w:tc>
          <w:tcPr>
            <w:tcW w:w="0" w:type="auto"/>
            <w:vAlign w:val="center"/>
            <w:hideMark/>
          </w:tcPr>
          <w:p w14:paraId="3BBD3FE4" w14:textId="77777777" w:rsidR="005D21BF" w:rsidRPr="00481D18" w:rsidRDefault="005D21BF" w:rsidP="004D1ADD">
            <w:r w:rsidRPr="00481D18">
              <w:t>Chart of Accounts</w:t>
            </w:r>
          </w:p>
        </w:tc>
        <w:tc>
          <w:tcPr>
            <w:tcW w:w="0" w:type="auto"/>
            <w:vAlign w:val="center"/>
            <w:hideMark/>
          </w:tcPr>
          <w:p w14:paraId="6648F48E" w14:textId="77777777" w:rsidR="005D21BF" w:rsidRPr="00481D18" w:rsidRDefault="005D21BF" w:rsidP="004D1ADD">
            <w:proofErr w:type="spellStart"/>
            <w:r w:rsidRPr="00481D18">
              <w:t>دليل</w:t>
            </w:r>
            <w:proofErr w:type="spellEnd"/>
            <w:r w:rsidRPr="00481D18">
              <w:t xml:space="preserve"> </w:t>
            </w:r>
            <w:proofErr w:type="spellStart"/>
            <w:r w:rsidRPr="00481D18">
              <w:t>الحسابات</w:t>
            </w:r>
            <w:proofErr w:type="spellEnd"/>
          </w:p>
        </w:tc>
      </w:tr>
      <w:tr w:rsidR="005D21BF" w:rsidRPr="00481D18" w14:paraId="3DFFF1C5" w14:textId="77777777" w:rsidTr="004D1ADD">
        <w:trPr>
          <w:tblCellSpacing w:w="15" w:type="dxa"/>
        </w:trPr>
        <w:tc>
          <w:tcPr>
            <w:tcW w:w="0" w:type="auto"/>
            <w:vAlign w:val="center"/>
            <w:hideMark/>
          </w:tcPr>
          <w:p w14:paraId="3EFFD654" w14:textId="77777777" w:rsidR="005D21BF" w:rsidRPr="00481D18" w:rsidRDefault="005D21BF" w:rsidP="004D1ADD">
            <w:r w:rsidRPr="00481D18">
              <w:t>Journal Entries</w:t>
            </w:r>
          </w:p>
        </w:tc>
        <w:tc>
          <w:tcPr>
            <w:tcW w:w="0" w:type="auto"/>
            <w:vAlign w:val="center"/>
            <w:hideMark/>
          </w:tcPr>
          <w:p w14:paraId="77CE3CD0" w14:textId="77777777" w:rsidR="005D21BF" w:rsidRPr="00481D18" w:rsidRDefault="005D21BF" w:rsidP="004D1ADD">
            <w:proofErr w:type="spellStart"/>
            <w:r w:rsidRPr="00481D18">
              <w:t>القيود</w:t>
            </w:r>
            <w:proofErr w:type="spellEnd"/>
            <w:r w:rsidRPr="00481D18">
              <w:t xml:space="preserve"> </w:t>
            </w:r>
            <w:proofErr w:type="spellStart"/>
            <w:r w:rsidRPr="00481D18">
              <w:t>اليومية</w:t>
            </w:r>
            <w:proofErr w:type="spellEnd"/>
          </w:p>
        </w:tc>
      </w:tr>
      <w:tr w:rsidR="005D21BF" w:rsidRPr="00481D18" w14:paraId="52B78C19" w14:textId="77777777" w:rsidTr="004D1ADD">
        <w:trPr>
          <w:tblCellSpacing w:w="15" w:type="dxa"/>
        </w:trPr>
        <w:tc>
          <w:tcPr>
            <w:tcW w:w="0" w:type="auto"/>
            <w:vAlign w:val="center"/>
            <w:hideMark/>
          </w:tcPr>
          <w:p w14:paraId="1EEAF64C" w14:textId="77777777" w:rsidR="005D21BF" w:rsidRPr="00481D18" w:rsidRDefault="005D21BF" w:rsidP="004D1ADD">
            <w:r w:rsidRPr="00481D18">
              <w:t>Trial Balance</w:t>
            </w:r>
          </w:p>
        </w:tc>
        <w:tc>
          <w:tcPr>
            <w:tcW w:w="0" w:type="auto"/>
            <w:vAlign w:val="center"/>
            <w:hideMark/>
          </w:tcPr>
          <w:p w14:paraId="36F79262" w14:textId="77777777" w:rsidR="005D21BF" w:rsidRPr="00481D18" w:rsidRDefault="005D21BF" w:rsidP="004D1ADD">
            <w:proofErr w:type="spellStart"/>
            <w:r w:rsidRPr="00481D18">
              <w:t>ميزان</w:t>
            </w:r>
            <w:proofErr w:type="spellEnd"/>
            <w:r w:rsidRPr="00481D18">
              <w:t xml:space="preserve"> </w:t>
            </w:r>
            <w:proofErr w:type="spellStart"/>
            <w:r w:rsidRPr="00481D18">
              <w:t>المراجعة</w:t>
            </w:r>
            <w:proofErr w:type="spellEnd"/>
          </w:p>
        </w:tc>
      </w:tr>
      <w:tr w:rsidR="005D21BF" w:rsidRPr="00481D18" w14:paraId="6DDFB0EF" w14:textId="77777777" w:rsidTr="004D1ADD">
        <w:trPr>
          <w:tblCellSpacing w:w="15" w:type="dxa"/>
        </w:trPr>
        <w:tc>
          <w:tcPr>
            <w:tcW w:w="0" w:type="auto"/>
            <w:vAlign w:val="center"/>
            <w:hideMark/>
          </w:tcPr>
          <w:p w14:paraId="66867465" w14:textId="77777777" w:rsidR="005D21BF" w:rsidRPr="00481D18" w:rsidRDefault="005D21BF" w:rsidP="004D1ADD">
            <w:r w:rsidRPr="00481D18">
              <w:t>Financial Statements</w:t>
            </w:r>
          </w:p>
        </w:tc>
        <w:tc>
          <w:tcPr>
            <w:tcW w:w="0" w:type="auto"/>
            <w:vAlign w:val="center"/>
            <w:hideMark/>
          </w:tcPr>
          <w:p w14:paraId="4F2C3450" w14:textId="77777777" w:rsidR="005D21BF" w:rsidRPr="00481D18" w:rsidRDefault="005D21BF" w:rsidP="004D1ADD">
            <w:proofErr w:type="spellStart"/>
            <w:r w:rsidRPr="00481D18">
              <w:t>القوائم</w:t>
            </w:r>
            <w:proofErr w:type="spellEnd"/>
            <w:r w:rsidRPr="00481D18">
              <w:t xml:space="preserve"> </w:t>
            </w:r>
            <w:proofErr w:type="spellStart"/>
            <w:r w:rsidRPr="00481D18">
              <w:t>المالية</w:t>
            </w:r>
            <w:proofErr w:type="spellEnd"/>
          </w:p>
        </w:tc>
      </w:tr>
      <w:tr w:rsidR="005D21BF" w:rsidRPr="00481D18" w14:paraId="6F528F03" w14:textId="77777777" w:rsidTr="004D1ADD">
        <w:trPr>
          <w:tblCellSpacing w:w="15" w:type="dxa"/>
        </w:trPr>
        <w:tc>
          <w:tcPr>
            <w:tcW w:w="0" w:type="auto"/>
            <w:vAlign w:val="center"/>
            <w:hideMark/>
          </w:tcPr>
          <w:p w14:paraId="3993B2CA" w14:textId="77777777" w:rsidR="005D21BF" w:rsidRPr="00481D18" w:rsidRDefault="005D21BF" w:rsidP="004D1ADD">
            <w:r w:rsidRPr="00481D18">
              <w:t>Subsidiary Ledger</w:t>
            </w:r>
          </w:p>
        </w:tc>
        <w:tc>
          <w:tcPr>
            <w:tcW w:w="0" w:type="auto"/>
            <w:vAlign w:val="center"/>
            <w:hideMark/>
          </w:tcPr>
          <w:p w14:paraId="723ED3DC" w14:textId="77777777" w:rsidR="005D21BF" w:rsidRPr="00481D18" w:rsidRDefault="005D21BF" w:rsidP="004D1ADD">
            <w:proofErr w:type="spellStart"/>
            <w:r w:rsidRPr="00481D18">
              <w:t>دفتر</w:t>
            </w:r>
            <w:proofErr w:type="spellEnd"/>
            <w:r w:rsidRPr="00481D18">
              <w:t xml:space="preserve"> </w:t>
            </w:r>
            <w:proofErr w:type="spellStart"/>
            <w:r w:rsidRPr="00481D18">
              <w:t>الأستاذ</w:t>
            </w:r>
            <w:proofErr w:type="spellEnd"/>
            <w:r w:rsidRPr="00481D18">
              <w:t xml:space="preserve"> </w:t>
            </w:r>
            <w:proofErr w:type="spellStart"/>
            <w:r w:rsidRPr="00481D18">
              <w:t>الفرعي</w:t>
            </w:r>
            <w:proofErr w:type="spellEnd"/>
          </w:p>
        </w:tc>
      </w:tr>
    </w:tbl>
    <w:p w14:paraId="4D455C1A" w14:textId="77777777" w:rsidR="005D21BF" w:rsidRPr="00481D18" w:rsidRDefault="00000000" w:rsidP="005D21BF">
      <w:r>
        <w:pict w14:anchorId="6DCE0D84">
          <v:rect id="_x0000_i1043" style="width:0;height:1.5pt" o:hralign="center" o:hrstd="t" o:hr="t" fillcolor="#a0a0a0" stroked="f"/>
        </w:pict>
      </w:r>
    </w:p>
    <w:p w14:paraId="78EB2E94" w14:textId="77777777" w:rsidR="005D21BF" w:rsidRDefault="005D21BF" w:rsidP="005D21BF">
      <w:pPr>
        <w:pStyle w:val="Heading3"/>
      </w:pPr>
      <w:bookmarkStart w:id="13" w:name="_Toc192000392"/>
      <w:r>
        <w:t>Debtor</w:t>
      </w:r>
      <w:bookmarkEnd w:id="13"/>
      <w:r>
        <w:t xml:space="preserve"> </w:t>
      </w:r>
    </w:p>
    <w:p w14:paraId="7166DB80" w14:textId="77777777" w:rsidR="005D21BF" w:rsidRDefault="005D21BF" w:rsidP="005D21BF">
      <w:pPr>
        <w:pStyle w:val="Heading3"/>
      </w:pPr>
      <w:bookmarkStart w:id="14" w:name="_Toc192000393"/>
      <w:r>
        <w:t>Creditor</w:t>
      </w:r>
      <w:bookmarkEnd w:id="14"/>
      <w:r>
        <w:t xml:space="preserve"> </w:t>
      </w:r>
    </w:p>
    <w:p w14:paraId="11FFA188" w14:textId="77777777" w:rsidR="005D21BF" w:rsidRDefault="005D21BF" w:rsidP="005D21BF">
      <w:pPr>
        <w:pStyle w:val="Heading3"/>
      </w:pPr>
      <w:bookmarkStart w:id="15" w:name="_Toc192000394"/>
      <w:r>
        <w:t>Bank account</w:t>
      </w:r>
      <w:bookmarkEnd w:id="15"/>
    </w:p>
    <w:p w14:paraId="16E4A4C4" w14:textId="77777777" w:rsidR="005D21BF" w:rsidRDefault="005D21BF" w:rsidP="005D21BF">
      <w:pPr>
        <w:pStyle w:val="Heading3"/>
      </w:pPr>
      <w:bookmarkStart w:id="16" w:name="_Toc192000395"/>
      <w:r>
        <w:t>Tax account</w:t>
      </w:r>
      <w:bookmarkEnd w:id="16"/>
    </w:p>
    <w:p w14:paraId="5C91BC2F" w14:textId="77777777" w:rsidR="005D21BF" w:rsidRPr="002E2147" w:rsidRDefault="005D21BF" w:rsidP="005D21BF"/>
    <w:p w14:paraId="5DED2DC4" w14:textId="77777777" w:rsidR="005D21BF" w:rsidRDefault="005D21BF" w:rsidP="005D21BF">
      <w:pPr>
        <w:pStyle w:val="Heading2"/>
      </w:pPr>
      <w:bookmarkStart w:id="17" w:name="_Toc192000396"/>
      <w:r>
        <w:lastRenderedPageBreak/>
        <w:t>Document types</w:t>
      </w:r>
      <w:bookmarkEnd w:id="17"/>
    </w:p>
    <w:p w14:paraId="6F01981C" w14:textId="77777777" w:rsidR="005D21BF" w:rsidRDefault="005D21BF" w:rsidP="005D21BF">
      <w:pPr>
        <w:pStyle w:val="Heading3"/>
      </w:pPr>
      <w:bookmarkStart w:id="18" w:name="_Toc192000397"/>
      <w:r>
        <w:t>Invoice</w:t>
      </w:r>
      <w:bookmarkEnd w:id="18"/>
    </w:p>
    <w:p w14:paraId="2B355732" w14:textId="77777777" w:rsidR="005D21BF" w:rsidRDefault="005D21BF" w:rsidP="005D21BF">
      <w:pPr>
        <w:pStyle w:val="Heading3"/>
      </w:pPr>
      <w:bookmarkStart w:id="19" w:name="_Toc192000398"/>
      <w:r>
        <w:t>Credit note</w:t>
      </w:r>
      <w:bookmarkEnd w:id="19"/>
    </w:p>
    <w:p w14:paraId="385ED7BB" w14:textId="77777777" w:rsidR="005D21BF" w:rsidRDefault="005D21BF" w:rsidP="005D21BF">
      <w:pPr>
        <w:pStyle w:val="Heading3"/>
      </w:pPr>
      <w:bookmarkStart w:id="20" w:name="_Toc192000399"/>
      <w:r>
        <w:t>Purchase</w:t>
      </w:r>
      <w:bookmarkEnd w:id="20"/>
      <w:r>
        <w:t xml:space="preserve"> </w:t>
      </w:r>
    </w:p>
    <w:p w14:paraId="2986EE1D" w14:textId="77777777" w:rsidR="005D21BF" w:rsidRDefault="005D21BF" w:rsidP="005D21BF">
      <w:pPr>
        <w:pStyle w:val="Heading3"/>
      </w:pPr>
      <w:bookmarkStart w:id="21" w:name="_Toc192000400"/>
      <w:r>
        <w:t>Supplier return</w:t>
      </w:r>
      <w:bookmarkEnd w:id="21"/>
    </w:p>
    <w:p w14:paraId="38698575" w14:textId="77777777" w:rsidR="005D21BF" w:rsidRDefault="005D21BF" w:rsidP="005D21BF">
      <w:pPr>
        <w:pStyle w:val="Heading3"/>
      </w:pPr>
      <w:bookmarkStart w:id="22" w:name="_Toc192000401"/>
      <w:r>
        <w:t>Quote</w:t>
      </w:r>
      <w:bookmarkEnd w:id="22"/>
      <w:r>
        <w:t xml:space="preserve"> </w:t>
      </w:r>
    </w:p>
    <w:p w14:paraId="4331B8D0" w14:textId="77777777" w:rsidR="005D21BF" w:rsidRDefault="005D21BF" w:rsidP="005D21BF">
      <w:pPr>
        <w:pStyle w:val="Heading3"/>
      </w:pPr>
      <w:bookmarkStart w:id="23" w:name="_Toc192000402"/>
      <w:r>
        <w:t>Order</w:t>
      </w:r>
      <w:bookmarkEnd w:id="23"/>
    </w:p>
    <w:p w14:paraId="658BDF33" w14:textId="77777777" w:rsidR="005D21BF" w:rsidRDefault="005D21BF" w:rsidP="005D21BF">
      <w:pPr>
        <w:pStyle w:val="Heading3"/>
      </w:pPr>
      <w:bookmarkStart w:id="24" w:name="_Toc192000403"/>
      <w:r>
        <w:t>Adjustment</w:t>
      </w:r>
      <w:bookmarkEnd w:id="24"/>
      <w:r>
        <w:t xml:space="preserve"> </w:t>
      </w:r>
    </w:p>
    <w:p w14:paraId="41FE86FC" w14:textId="77777777" w:rsidR="005D21BF" w:rsidRDefault="005D21BF" w:rsidP="005D21BF">
      <w:pPr>
        <w:pStyle w:val="Heading3"/>
      </w:pPr>
      <w:bookmarkStart w:id="25" w:name="_Toc192000404"/>
      <w:r>
        <w:t>Statement</w:t>
      </w:r>
      <w:bookmarkEnd w:id="25"/>
    </w:p>
    <w:p w14:paraId="5C8D5B1F" w14:textId="77777777" w:rsidR="005D21BF" w:rsidRDefault="005D21BF" w:rsidP="005D21BF">
      <w:pPr>
        <w:pStyle w:val="Heading3"/>
      </w:pPr>
      <w:bookmarkStart w:id="26" w:name="_Toc192000405"/>
      <w:r>
        <w:t>Remittance</w:t>
      </w:r>
      <w:bookmarkEnd w:id="26"/>
    </w:p>
    <w:p w14:paraId="35ED8B7B" w14:textId="77777777" w:rsidR="005D21BF" w:rsidRDefault="005D21BF" w:rsidP="005D21BF">
      <w:pPr>
        <w:pStyle w:val="Heading3"/>
      </w:pPr>
      <w:bookmarkStart w:id="27" w:name="_Toc192000406"/>
      <w:r>
        <w:t>Delivery note</w:t>
      </w:r>
      <w:bookmarkEnd w:id="27"/>
    </w:p>
    <w:p w14:paraId="750CB1A4" w14:textId="1A31C697" w:rsidR="005D21BF" w:rsidRDefault="005D21BF" w:rsidP="005D21BF">
      <w:pPr>
        <w:pStyle w:val="Heading2"/>
      </w:pPr>
      <w:bookmarkStart w:id="28" w:name="_Toc192000407"/>
      <w:r>
        <w:t>Reporting Groups</w:t>
      </w:r>
      <w:bookmarkEnd w:id="28"/>
      <w:r w:rsidR="00CB6F18">
        <w:t xml:space="preserve"> </w:t>
      </w:r>
    </w:p>
    <w:p w14:paraId="0307D71E" w14:textId="77777777" w:rsidR="005D21BF" w:rsidRDefault="005D21BF" w:rsidP="005D21BF">
      <w:pPr>
        <w:pStyle w:val="Heading3"/>
      </w:pPr>
      <w:bookmarkStart w:id="29" w:name="_Toc192000408"/>
      <w:r>
        <w:t>Account group1</w:t>
      </w:r>
      <w:bookmarkEnd w:id="29"/>
    </w:p>
    <w:p w14:paraId="4BA18D64" w14:textId="77777777" w:rsidR="00CB6F18" w:rsidRPr="00CB6F18" w:rsidRDefault="00CB6F18" w:rsidP="00CB6F18">
      <w:r w:rsidRPr="00CB6F18">
        <w:t>Account Reporting group1</w:t>
      </w:r>
    </w:p>
    <w:p w14:paraId="0FBA10AB" w14:textId="77777777" w:rsidR="00CB6F18" w:rsidRPr="00CB6F18" w:rsidRDefault="00CB6F18" w:rsidP="00CB6F18">
      <w:r w:rsidRPr="00CB6F18">
        <w:t xml:space="preserve">The term </w:t>
      </w:r>
      <w:r w:rsidRPr="00CB6F18">
        <w:rPr>
          <w:b/>
          <w:bCs/>
        </w:rPr>
        <w:t>"Account Reporting Group 1"</w:t>
      </w:r>
      <w:r w:rsidRPr="00CB6F18">
        <w:t xml:space="preserve"> translates to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r w:rsidRPr="00CB6F18">
        <w:t xml:space="preserve"> in Arabic. This refers to a categorization or grouping of accounts used for financial reporting purposes, often to organize accounts based on specific criteria (e.g., type, function, or department).</w:t>
      </w:r>
    </w:p>
    <w:p w14:paraId="701E33B4" w14:textId="77777777" w:rsidR="00CB6F18" w:rsidRPr="00CB6F18" w:rsidRDefault="00000000" w:rsidP="00CB6F18">
      <w:r>
        <w:pict w14:anchorId="30424F77">
          <v:rect id="_x0000_i1044" style="width:0;height:1.5pt" o:hralign="center" o:hrstd="t" o:hr="t" fillcolor="#a0a0a0" stroked="f"/>
        </w:pict>
      </w:r>
    </w:p>
    <w:p w14:paraId="51B27A73" w14:textId="77777777" w:rsidR="00CB6F18" w:rsidRPr="00CB6F18" w:rsidRDefault="00CB6F18" w:rsidP="00CB6F18">
      <w:pPr>
        <w:rPr>
          <w:b/>
          <w:bCs/>
        </w:rPr>
      </w:pPr>
      <w:r w:rsidRPr="00CB6F18">
        <w:rPr>
          <w:b/>
          <w:bCs/>
        </w:rPr>
        <w:t>Translation:</w:t>
      </w:r>
    </w:p>
    <w:p w14:paraId="47106392" w14:textId="77777777" w:rsidR="00CB6F18" w:rsidRPr="00CB6F18" w:rsidRDefault="00CB6F18">
      <w:pPr>
        <w:numPr>
          <w:ilvl w:val="0"/>
          <w:numId w:val="174"/>
        </w:numPr>
      </w:pPr>
      <w:r w:rsidRPr="00CB6F18">
        <w:rPr>
          <w:b/>
          <w:bCs/>
        </w:rPr>
        <w:t>Account Reporting Group 1</w:t>
      </w:r>
      <w:r w:rsidRPr="00CB6F18">
        <w:t xml:space="preserve">: </w:t>
      </w:r>
      <w:proofErr w:type="spellStart"/>
      <w:r w:rsidRPr="00CB6F18">
        <w:rPr>
          <w:b/>
          <w:bCs/>
        </w:rPr>
        <w:t>مجموعة</w:t>
      </w:r>
      <w:proofErr w:type="spellEnd"/>
      <w:r w:rsidRPr="00CB6F18">
        <w:rPr>
          <w:b/>
          <w:bCs/>
        </w:rPr>
        <w:t xml:space="preserve"> </w:t>
      </w:r>
      <w:proofErr w:type="spellStart"/>
      <w:r w:rsidRPr="00CB6F18">
        <w:rPr>
          <w:b/>
          <w:bCs/>
        </w:rPr>
        <w:t>تقارير</w:t>
      </w:r>
      <w:proofErr w:type="spellEnd"/>
      <w:r w:rsidRPr="00CB6F18">
        <w:rPr>
          <w:b/>
          <w:bCs/>
        </w:rPr>
        <w:t xml:space="preserve"> </w:t>
      </w:r>
      <w:proofErr w:type="spellStart"/>
      <w:r w:rsidRPr="00CB6F18">
        <w:rPr>
          <w:b/>
          <w:bCs/>
        </w:rPr>
        <w:t>الحسابات</w:t>
      </w:r>
      <w:proofErr w:type="spellEnd"/>
      <w:r w:rsidRPr="00CB6F18">
        <w:rPr>
          <w:b/>
          <w:bCs/>
        </w:rPr>
        <w:t xml:space="preserve"> 1</w:t>
      </w:r>
    </w:p>
    <w:p w14:paraId="5AC8B10D" w14:textId="77777777" w:rsidR="00CB6F18" w:rsidRPr="00CB6F18" w:rsidRDefault="00000000" w:rsidP="00CB6F18">
      <w:r>
        <w:pict w14:anchorId="7AEF624A">
          <v:rect id="_x0000_i1045" style="width:0;height:1.5pt" o:hralign="center" o:hrstd="t" o:hr="t" fillcolor="#a0a0a0" stroked="f"/>
        </w:pict>
      </w:r>
    </w:p>
    <w:p w14:paraId="603D37D5" w14:textId="77777777" w:rsidR="00CB6F18" w:rsidRPr="00CB6F18" w:rsidRDefault="00CB6F18" w:rsidP="00CB6F18">
      <w:pPr>
        <w:rPr>
          <w:b/>
          <w:bCs/>
        </w:rPr>
      </w:pPr>
      <w:r w:rsidRPr="00CB6F18">
        <w:rPr>
          <w:b/>
          <w:bCs/>
        </w:rPr>
        <w:t>Breakdown of the Term:</w:t>
      </w:r>
    </w:p>
    <w:p w14:paraId="2793C6BD" w14:textId="77777777" w:rsidR="00CB6F18" w:rsidRPr="00CB6F18" w:rsidRDefault="00CB6F18">
      <w:pPr>
        <w:numPr>
          <w:ilvl w:val="0"/>
          <w:numId w:val="175"/>
        </w:numPr>
      </w:pPr>
      <w:r w:rsidRPr="00CB6F18">
        <w:rPr>
          <w:b/>
          <w:bCs/>
        </w:rPr>
        <w:t>Account</w:t>
      </w:r>
      <w:r w:rsidRPr="00CB6F18">
        <w:t xml:space="preserve">: </w:t>
      </w:r>
      <w:proofErr w:type="spellStart"/>
      <w:r w:rsidRPr="00CB6F18">
        <w:rPr>
          <w:b/>
          <w:bCs/>
        </w:rPr>
        <w:t>الحسابات</w:t>
      </w:r>
      <w:proofErr w:type="spellEnd"/>
    </w:p>
    <w:p w14:paraId="6B3C0AC3" w14:textId="77777777" w:rsidR="00CB6F18" w:rsidRPr="00CB6F18" w:rsidRDefault="00CB6F18">
      <w:pPr>
        <w:numPr>
          <w:ilvl w:val="0"/>
          <w:numId w:val="175"/>
        </w:numPr>
      </w:pPr>
      <w:r w:rsidRPr="00CB6F18">
        <w:rPr>
          <w:b/>
          <w:bCs/>
        </w:rPr>
        <w:t>Reporting</w:t>
      </w:r>
      <w:r w:rsidRPr="00CB6F18">
        <w:t xml:space="preserve">: </w:t>
      </w:r>
      <w:proofErr w:type="spellStart"/>
      <w:r w:rsidRPr="00CB6F18">
        <w:rPr>
          <w:b/>
          <w:bCs/>
        </w:rPr>
        <w:t>تقارير</w:t>
      </w:r>
      <w:proofErr w:type="spellEnd"/>
    </w:p>
    <w:p w14:paraId="7975CD54" w14:textId="77777777" w:rsidR="00CB6F18" w:rsidRPr="00CB6F18" w:rsidRDefault="00CB6F18">
      <w:pPr>
        <w:numPr>
          <w:ilvl w:val="0"/>
          <w:numId w:val="175"/>
        </w:numPr>
      </w:pPr>
      <w:r w:rsidRPr="00CB6F18">
        <w:rPr>
          <w:b/>
          <w:bCs/>
        </w:rPr>
        <w:t>Group</w:t>
      </w:r>
      <w:r w:rsidRPr="00CB6F18">
        <w:t xml:space="preserve">: </w:t>
      </w:r>
      <w:proofErr w:type="spellStart"/>
      <w:r w:rsidRPr="00CB6F18">
        <w:rPr>
          <w:b/>
          <w:bCs/>
        </w:rPr>
        <w:t>مجموعة</w:t>
      </w:r>
      <w:proofErr w:type="spellEnd"/>
    </w:p>
    <w:p w14:paraId="3752FE56" w14:textId="77777777" w:rsidR="00CB6F18" w:rsidRPr="00CB6F18" w:rsidRDefault="00CB6F18">
      <w:pPr>
        <w:numPr>
          <w:ilvl w:val="0"/>
          <w:numId w:val="175"/>
        </w:numPr>
      </w:pPr>
      <w:r w:rsidRPr="00CB6F18">
        <w:rPr>
          <w:b/>
          <w:bCs/>
        </w:rPr>
        <w:t>1</w:t>
      </w:r>
      <w:r w:rsidRPr="00CB6F18">
        <w:t xml:space="preserve">: </w:t>
      </w:r>
      <w:r w:rsidRPr="00CB6F18">
        <w:rPr>
          <w:b/>
          <w:bCs/>
        </w:rPr>
        <w:t>1</w:t>
      </w:r>
      <w:r w:rsidRPr="00CB6F18">
        <w:t xml:space="preserve"> (remains the same in Arabic)</w:t>
      </w:r>
    </w:p>
    <w:p w14:paraId="05F3F599" w14:textId="77777777" w:rsidR="00CB6F18" w:rsidRPr="00CB6F18" w:rsidRDefault="00000000" w:rsidP="00CB6F18">
      <w:r>
        <w:pict w14:anchorId="4C9ABDD3">
          <v:rect id="_x0000_i1046" style="width:0;height:1.5pt" o:hralign="center" o:hrstd="t" o:hr="t" fillcolor="#a0a0a0" stroked="f"/>
        </w:pict>
      </w:r>
    </w:p>
    <w:p w14:paraId="7B21A593" w14:textId="77777777" w:rsidR="00CB6F18" w:rsidRPr="00CB6F18" w:rsidRDefault="00CB6F18" w:rsidP="00CB6F18">
      <w:pPr>
        <w:rPr>
          <w:b/>
          <w:bCs/>
        </w:rPr>
      </w:pPr>
      <w:r w:rsidRPr="00CB6F18">
        <w:rPr>
          <w:b/>
          <w:bCs/>
        </w:rPr>
        <w:t>Usage in a Sentence:</w:t>
      </w:r>
    </w:p>
    <w:p w14:paraId="54DA050B" w14:textId="77777777" w:rsidR="00CB6F18" w:rsidRPr="00CB6F18" w:rsidRDefault="00CB6F18">
      <w:pPr>
        <w:numPr>
          <w:ilvl w:val="0"/>
          <w:numId w:val="176"/>
        </w:numPr>
      </w:pPr>
      <w:r w:rsidRPr="00CB6F18">
        <w:rPr>
          <w:b/>
          <w:bCs/>
        </w:rPr>
        <w:t>English</w:t>
      </w:r>
      <w:r w:rsidRPr="00CB6F18">
        <w:t>: The accounts in Reporting Group 1 are used for tracking operational expenses.</w:t>
      </w:r>
    </w:p>
    <w:p w14:paraId="4B004E96" w14:textId="77777777" w:rsidR="00CB6F18" w:rsidRPr="00CB6F18" w:rsidRDefault="00CB6F18">
      <w:pPr>
        <w:numPr>
          <w:ilvl w:val="0"/>
          <w:numId w:val="176"/>
        </w:numPr>
      </w:pPr>
      <w:r w:rsidRPr="00CB6F18">
        <w:rPr>
          <w:b/>
          <w:bCs/>
        </w:rPr>
        <w:t>Arabic</w:t>
      </w:r>
      <w:r w:rsidRPr="00CB6F18">
        <w:t xml:space="preserve">: </w:t>
      </w:r>
      <w:proofErr w:type="spellStart"/>
      <w:r w:rsidRPr="00CB6F18">
        <w:t>تُستخدم</w:t>
      </w:r>
      <w:proofErr w:type="spellEnd"/>
      <w:r w:rsidRPr="00CB6F18">
        <w:t xml:space="preserve"> </w:t>
      </w:r>
      <w:proofErr w:type="spellStart"/>
      <w:r w:rsidRPr="00CB6F18">
        <w:t>الحسابات</w:t>
      </w:r>
      <w:proofErr w:type="spellEnd"/>
      <w:r w:rsidRPr="00CB6F18">
        <w:t xml:space="preserve"> </w:t>
      </w:r>
      <w:proofErr w:type="spellStart"/>
      <w:r w:rsidRPr="00CB6F18">
        <w:t>في</w:t>
      </w:r>
      <w:proofErr w:type="spellEnd"/>
      <w:r w:rsidRPr="00CB6F18">
        <w:t xml:space="preserve"> </w:t>
      </w:r>
      <w:proofErr w:type="spellStart"/>
      <w:r w:rsidRPr="00CB6F18">
        <w:t>مجموعة</w:t>
      </w:r>
      <w:proofErr w:type="spellEnd"/>
      <w:r w:rsidRPr="00CB6F18">
        <w:t xml:space="preserve"> </w:t>
      </w:r>
      <w:proofErr w:type="spellStart"/>
      <w:r w:rsidRPr="00CB6F18">
        <w:t>تقارير</w:t>
      </w:r>
      <w:proofErr w:type="spellEnd"/>
      <w:r w:rsidRPr="00CB6F18">
        <w:t xml:space="preserve"> </w:t>
      </w:r>
      <w:proofErr w:type="spellStart"/>
      <w:r w:rsidRPr="00CB6F18">
        <w:t>الحسابات</w:t>
      </w:r>
      <w:proofErr w:type="spellEnd"/>
      <w:r w:rsidRPr="00CB6F18">
        <w:t xml:space="preserve"> 1 </w:t>
      </w:r>
      <w:proofErr w:type="spellStart"/>
      <w:r w:rsidRPr="00CB6F18">
        <w:t>لتتبع</w:t>
      </w:r>
      <w:proofErr w:type="spellEnd"/>
      <w:r w:rsidRPr="00CB6F18">
        <w:t xml:space="preserve"> </w:t>
      </w:r>
      <w:proofErr w:type="spellStart"/>
      <w:r w:rsidRPr="00CB6F18">
        <w:t>المصروفات</w:t>
      </w:r>
      <w:proofErr w:type="spellEnd"/>
      <w:r w:rsidRPr="00CB6F18">
        <w:t xml:space="preserve"> </w:t>
      </w:r>
      <w:proofErr w:type="spellStart"/>
      <w:r w:rsidRPr="00CB6F18">
        <w:t>التشغيلية</w:t>
      </w:r>
      <w:proofErr w:type="spellEnd"/>
      <w:r w:rsidRPr="00CB6F18">
        <w:t>.</w:t>
      </w:r>
    </w:p>
    <w:p w14:paraId="65D3B74B" w14:textId="77777777" w:rsidR="00CB6F18" w:rsidRPr="00CB6F18" w:rsidRDefault="00000000" w:rsidP="00CB6F18">
      <w:r>
        <w:pict w14:anchorId="677114C0">
          <v:rect id="_x0000_i1047" style="width:0;height:1.5pt" o:hralign="center" o:hrstd="t" o:hr="t" fillcolor="#a0a0a0" stroked="f"/>
        </w:pict>
      </w:r>
    </w:p>
    <w:p w14:paraId="062B9A2E" w14:textId="77777777" w:rsidR="00CB6F18" w:rsidRPr="00CB6F18" w:rsidRDefault="00CB6F18" w:rsidP="00CB6F18">
      <w:pPr>
        <w:rPr>
          <w:b/>
          <w:bCs/>
        </w:rPr>
      </w:pPr>
      <w:r w:rsidRPr="00CB6F1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7"/>
        <w:gridCol w:w="1461"/>
      </w:tblGrid>
      <w:tr w:rsidR="00CB6F18" w:rsidRPr="00CB6F18" w14:paraId="537C1BEE" w14:textId="77777777" w:rsidTr="00CB6F18">
        <w:trPr>
          <w:tblHeader/>
          <w:tblCellSpacing w:w="15" w:type="dxa"/>
        </w:trPr>
        <w:tc>
          <w:tcPr>
            <w:tcW w:w="0" w:type="auto"/>
            <w:vAlign w:val="center"/>
            <w:hideMark/>
          </w:tcPr>
          <w:p w14:paraId="51C699B2" w14:textId="77777777" w:rsidR="00CB6F18" w:rsidRPr="00CB6F18" w:rsidRDefault="00CB6F18" w:rsidP="00CB6F18">
            <w:pPr>
              <w:rPr>
                <w:b/>
                <w:bCs/>
              </w:rPr>
            </w:pPr>
            <w:r w:rsidRPr="00CB6F18">
              <w:rPr>
                <w:b/>
                <w:bCs/>
              </w:rPr>
              <w:t>English Term</w:t>
            </w:r>
          </w:p>
        </w:tc>
        <w:tc>
          <w:tcPr>
            <w:tcW w:w="0" w:type="auto"/>
            <w:vAlign w:val="center"/>
            <w:hideMark/>
          </w:tcPr>
          <w:p w14:paraId="4B032A57" w14:textId="77777777" w:rsidR="00CB6F18" w:rsidRPr="00CB6F18" w:rsidRDefault="00CB6F18" w:rsidP="00CB6F18">
            <w:pPr>
              <w:rPr>
                <w:b/>
                <w:bCs/>
              </w:rPr>
            </w:pPr>
            <w:r w:rsidRPr="00CB6F18">
              <w:rPr>
                <w:b/>
                <w:bCs/>
              </w:rPr>
              <w:t>Arabic Term</w:t>
            </w:r>
          </w:p>
        </w:tc>
      </w:tr>
      <w:tr w:rsidR="00CB6F18" w:rsidRPr="00CB6F18" w14:paraId="06F53D14" w14:textId="77777777" w:rsidTr="00CB6F18">
        <w:trPr>
          <w:tblCellSpacing w:w="15" w:type="dxa"/>
        </w:trPr>
        <w:tc>
          <w:tcPr>
            <w:tcW w:w="0" w:type="auto"/>
            <w:vAlign w:val="center"/>
            <w:hideMark/>
          </w:tcPr>
          <w:p w14:paraId="5B484882" w14:textId="77777777" w:rsidR="00CB6F18" w:rsidRPr="00CB6F18" w:rsidRDefault="00CB6F18" w:rsidP="00CB6F18">
            <w:r w:rsidRPr="00CB6F18">
              <w:t>Account Group</w:t>
            </w:r>
          </w:p>
        </w:tc>
        <w:tc>
          <w:tcPr>
            <w:tcW w:w="0" w:type="auto"/>
            <w:vAlign w:val="center"/>
            <w:hideMark/>
          </w:tcPr>
          <w:p w14:paraId="7F129544" w14:textId="77777777" w:rsidR="00CB6F18" w:rsidRPr="00CB6F18" w:rsidRDefault="00CB6F18" w:rsidP="00CB6F18">
            <w:proofErr w:type="spellStart"/>
            <w:r w:rsidRPr="00CB6F18">
              <w:t>مجموعة</w:t>
            </w:r>
            <w:proofErr w:type="spellEnd"/>
            <w:r w:rsidRPr="00CB6F18">
              <w:t xml:space="preserve"> </w:t>
            </w:r>
            <w:proofErr w:type="spellStart"/>
            <w:r w:rsidRPr="00CB6F18">
              <w:t>الحسابات</w:t>
            </w:r>
            <w:proofErr w:type="spellEnd"/>
          </w:p>
        </w:tc>
      </w:tr>
      <w:tr w:rsidR="00CB6F18" w:rsidRPr="00CB6F18" w14:paraId="5C9466A7" w14:textId="77777777" w:rsidTr="00CB6F18">
        <w:trPr>
          <w:tblCellSpacing w:w="15" w:type="dxa"/>
        </w:trPr>
        <w:tc>
          <w:tcPr>
            <w:tcW w:w="0" w:type="auto"/>
            <w:vAlign w:val="center"/>
            <w:hideMark/>
          </w:tcPr>
          <w:p w14:paraId="0934E6FC" w14:textId="77777777" w:rsidR="00CB6F18" w:rsidRPr="00CB6F18" w:rsidRDefault="00CB6F18" w:rsidP="00CB6F18">
            <w:r w:rsidRPr="00CB6F18">
              <w:t>Financial Reporting</w:t>
            </w:r>
          </w:p>
        </w:tc>
        <w:tc>
          <w:tcPr>
            <w:tcW w:w="0" w:type="auto"/>
            <w:vAlign w:val="center"/>
            <w:hideMark/>
          </w:tcPr>
          <w:p w14:paraId="4D8E064C" w14:textId="77777777" w:rsidR="00CB6F18" w:rsidRPr="00CB6F18" w:rsidRDefault="00CB6F18" w:rsidP="00CB6F18">
            <w:proofErr w:type="spellStart"/>
            <w:r w:rsidRPr="00CB6F18">
              <w:t>التقارير</w:t>
            </w:r>
            <w:proofErr w:type="spellEnd"/>
            <w:r w:rsidRPr="00CB6F18">
              <w:t xml:space="preserve"> </w:t>
            </w:r>
            <w:proofErr w:type="spellStart"/>
            <w:r w:rsidRPr="00CB6F18">
              <w:t>المالية</w:t>
            </w:r>
            <w:proofErr w:type="spellEnd"/>
          </w:p>
        </w:tc>
      </w:tr>
      <w:tr w:rsidR="00CB6F18" w:rsidRPr="00CB6F18" w14:paraId="39BA1FDF" w14:textId="77777777" w:rsidTr="00CB6F18">
        <w:trPr>
          <w:tblCellSpacing w:w="15" w:type="dxa"/>
        </w:trPr>
        <w:tc>
          <w:tcPr>
            <w:tcW w:w="0" w:type="auto"/>
            <w:vAlign w:val="center"/>
            <w:hideMark/>
          </w:tcPr>
          <w:p w14:paraId="4432F4BA" w14:textId="77777777" w:rsidR="00CB6F18" w:rsidRPr="00CB6F18" w:rsidRDefault="00CB6F18" w:rsidP="00CB6F18">
            <w:r w:rsidRPr="00CB6F18">
              <w:t>Chart of Accounts</w:t>
            </w:r>
          </w:p>
        </w:tc>
        <w:tc>
          <w:tcPr>
            <w:tcW w:w="0" w:type="auto"/>
            <w:vAlign w:val="center"/>
            <w:hideMark/>
          </w:tcPr>
          <w:p w14:paraId="71E35829" w14:textId="77777777" w:rsidR="00CB6F18" w:rsidRPr="00CB6F18" w:rsidRDefault="00CB6F18" w:rsidP="00CB6F18">
            <w:proofErr w:type="spellStart"/>
            <w:r w:rsidRPr="00CB6F18">
              <w:t>دليل</w:t>
            </w:r>
            <w:proofErr w:type="spellEnd"/>
            <w:r w:rsidRPr="00CB6F18">
              <w:t xml:space="preserve"> </w:t>
            </w:r>
            <w:proofErr w:type="spellStart"/>
            <w:r w:rsidRPr="00CB6F18">
              <w:t>الحسابات</w:t>
            </w:r>
            <w:proofErr w:type="spellEnd"/>
          </w:p>
        </w:tc>
      </w:tr>
      <w:tr w:rsidR="00CB6F18" w:rsidRPr="00CB6F18" w14:paraId="7F2DEC96" w14:textId="77777777" w:rsidTr="00CB6F18">
        <w:trPr>
          <w:tblCellSpacing w:w="15" w:type="dxa"/>
        </w:trPr>
        <w:tc>
          <w:tcPr>
            <w:tcW w:w="0" w:type="auto"/>
            <w:vAlign w:val="center"/>
            <w:hideMark/>
          </w:tcPr>
          <w:p w14:paraId="346574F8" w14:textId="77777777" w:rsidR="00CB6F18" w:rsidRPr="00CB6F18" w:rsidRDefault="00CB6F18" w:rsidP="00CB6F18">
            <w:r w:rsidRPr="00CB6F18">
              <w:lastRenderedPageBreak/>
              <w:t>Reporting Category</w:t>
            </w:r>
          </w:p>
        </w:tc>
        <w:tc>
          <w:tcPr>
            <w:tcW w:w="0" w:type="auto"/>
            <w:vAlign w:val="center"/>
            <w:hideMark/>
          </w:tcPr>
          <w:p w14:paraId="33452875" w14:textId="77777777" w:rsidR="00CB6F18" w:rsidRPr="00CB6F18" w:rsidRDefault="00CB6F18" w:rsidP="00CB6F18">
            <w:proofErr w:type="spellStart"/>
            <w:r w:rsidRPr="00CB6F18">
              <w:t>فئة</w:t>
            </w:r>
            <w:proofErr w:type="spellEnd"/>
            <w:r w:rsidRPr="00CB6F18">
              <w:t xml:space="preserve"> </w:t>
            </w:r>
            <w:proofErr w:type="spellStart"/>
            <w:r w:rsidRPr="00CB6F18">
              <w:t>التقارير</w:t>
            </w:r>
            <w:proofErr w:type="spellEnd"/>
          </w:p>
        </w:tc>
      </w:tr>
      <w:tr w:rsidR="00CB6F18" w:rsidRPr="00CB6F18" w14:paraId="5AA0F567" w14:textId="77777777" w:rsidTr="00CB6F18">
        <w:trPr>
          <w:tblCellSpacing w:w="15" w:type="dxa"/>
        </w:trPr>
        <w:tc>
          <w:tcPr>
            <w:tcW w:w="0" w:type="auto"/>
            <w:vAlign w:val="center"/>
            <w:hideMark/>
          </w:tcPr>
          <w:p w14:paraId="1FDA3FC3" w14:textId="77777777" w:rsidR="00CB6F18" w:rsidRPr="00CB6F18" w:rsidRDefault="00CB6F18" w:rsidP="00CB6F18">
            <w:r w:rsidRPr="00CB6F18">
              <w:t>Account Classification</w:t>
            </w:r>
          </w:p>
        </w:tc>
        <w:tc>
          <w:tcPr>
            <w:tcW w:w="0" w:type="auto"/>
            <w:vAlign w:val="center"/>
            <w:hideMark/>
          </w:tcPr>
          <w:p w14:paraId="12CCECB1" w14:textId="77777777" w:rsidR="00CB6F18" w:rsidRPr="00CB6F18" w:rsidRDefault="00CB6F18" w:rsidP="00CB6F18">
            <w:proofErr w:type="spellStart"/>
            <w:r w:rsidRPr="00CB6F18">
              <w:t>تصنيف</w:t>
            </w:r>
            <w:proofErr w:type="spellEnd"/>
            <w:r w:rsidRPr="00CB6F18">
              <w:t xml:space="preserve"> </w:t>
            </w:r>
            <w:proofErr w:type="spellStart"/>
            <w:r w:rsidRPr="00CB6F18">
              <w:t>الحسابات</w:t>
            </w:r>
            <w:proofErr w:type="spellEnd"/>
          </w:p>
        </w:tc>
      </w:tr>
    </w:tbl>
    <w:p w14:paraId="6BF3459C" w14:textId="77777777" w:rsidR="00CB6F18" w:rsidRPr="00CB6F18" w:rsidRDefault="00000000" w:rsidP="00CB6F18">
      <w:r>
        <w:pict w14:anchorId="7836066D">
          <v:rect id="_x0000_i1048" style="width:0;height:1.5pt" o:hralign="center" o:hrstd="t" o:hr="t" fillcolor="#a0a0a0" stroked="f"/>
        </w:pict>
      </w:r>
    </w:p>
    <w:p w14:paraId="5ED45B29" w14:textId="77777777" w:rsidR="005D21BF" w:rsidRDefault="005D21BF" w:rsidP="005D21BF">
      <w:pPr>
        <w:pStyle w:val="Heading3"/>
      </w:pPr>
      <w:bookmarkStart w:id="30" w:name="_Toc192000409"/>
      <w:r>
        <w:t>Account group2</w:t>
      </w:r>
      <w:bookmarkEnd w:id="30"/>
    </w:p>
    <w:p w14:paraId="13BA15C2" w14:textId="77777777" w:rsidR="005D21BF" w:rsidRDefault="005D21BF" w:rsidP="005D21BF">
      <w:pPr>
        <w:pStyle w:val="Heading3"/>
      </w:pPr>
      <w:bookmarkStart w:id="31" w:name="_Toc192000410"/>
      <w:r>
        <w:t>Debtor group1</w:t>
      </w:r>
      <w:bookmarkEnd w:id="31"/>
    </w:p>
    <w:p w14:paraId="64E16022" w14:textId="77777777" w:rsidR="005D21BF" w:rsidRDefault="005D21BF" w:rsidP="005D21BF">
      <w:pPr>
        <w:pStyle w:val="Heading3"/>
      </w:pPr>
      <w:bookmarkStart w:id="32" w:name="_Toc192000411"/>
      <w:r>
        <w:t>Debtor group2</w:t>
      </w:r>
      <w:bookmarkEnd w:id="32"/>
    </w:p>
    <w:p w14:paraId="3531DC15" w14:textId="77777777" w:rsidR="005D21BF" w:rsidRDefault="005D21BF" w:rsidP="005D21BF">
      <w:pPr>
        <w:pStyle w:val="Heading3"/>
      </w:pPr>
      <w:bookmarkStart w:id="33" w:name="_Toc192000412"/>
      <w:r>
        <w:t>Stock group1</w:t>
      </w:r>
      <w:bookmarkEnd w:id="33"/>
    </w:p>
    <w:p w14:paraId="54D4E267" w14:textId="77777777" w:rsidR="005D21BF" w:rsidRDefault="005D21BF" w:rsidP="005D21BF">
      <w:pPr>
        <w:pStyle w:val="Heading3"/>
      </w:pPr>
      <w:bookmarkStart w:id="34" w:name="_Toc192000413"/>
      <w:r>
        <w:t>Stock group2</w:t>
      </w:r>
      <w:bookmarkEnd w:id="34"/>
    </w:p>
    <w:p w14:paraId="05FE5BEB" w14:textId="77777777" w:rsidR="005D21BF" w:rsidRDefault="005D21BF" w:rsidP="005D21BF">
      <w:pPr>
        <w:pStyle w:val="Heading3"/>
      </w:pPr>
      <w:bookmarkStart w:id="35" w:name="_Toc192000414"/>
      <w:r>
        <w:t>Document group1</w:t>
      </w:r>
      <w:bookmarkEnd w:id="35"/>
    </w:p>
    <w:p w14:paraId="0A18F953" w14:textId="77777777" w:rsidR="005D21BF" w:rsidRDefault="005D21BF" w:rsidP="005D21BF">
      <w:pPr>
        <w:pStyle w:val="Heading3"/>
      </w:pPr>
      <w:bookmarkStart w:id="36" w:name="_Toc192000415"/>
      <w:r>
        <w:t>Document group2</w:t>
      </w:r>
      <w:bookmarkEnd w:id="36"/>
    </w:p>
    <w:p w14:paraId="7B21AC68" w14:textId="77777777" w:rsidR="005D21BF" w:rsidRDefault="005D21BF" w:rsidP="005D21BF">
      <w:pPr>
        <w:pStyle w:val="Heading3"/>
      </w:pPr>
      <w:bookmarkStart w:id="37" w:name="_Toc192000416"/>
      <w:r>
        <w:t>Payment types</w:t>
      </w:r>
      <w:bookmarkEnd w:id="37"/>
    </w:p>
    <w:p w14:paraId="55E00804" w14:textId="77777777" w:rsidR="005D21BF" w:rsidRDefault="005D21BF" w:rsidP="005D21BF">
      <w:pPr>
        <w:pStyle w:val="Heading3"/>
      </w:pPr>
      <w:bookmarkStart w:id="38" w:name="_Toc192000417"/>
      <w:r>
        <w:t>Salespersons</w:t>
      </w:r>
      <w:bookmarkEnd w:id="38"/>
    </w:p>
    <w:p w14:paraId="10213849" w14:textId="324FF606" w:rsidR="00451330" w:rsidRDefault="00451330" w:rsidP="00451330">
      <w:pPr>
        <w:pStyle w:val="Heading3"/>
      </w:pPr>
      <w:bookmarkStart w:id="39" w:name="_Toc192000418"/>
      <w:r>
        <w:t>Projects</w:t>
      </w:r>
      <w:bookmarkEnd w:id="39"/>
    </w:p>
    <w:p w14:paraId="09E1BACC" w14:textId="559171C6" w:rsidR="00451330" w:rsidRDefault="00451330" w:rsidP="00451330">
      <w:pPr>
        <w:pStyle w:val="Heading3"/>
      </w:pPr>
      <w:bookmarkStart w:id="40" w:name="_Toc192000419"/>
      <w:r>
        <w:t>Cost centre 1</w:t>
      </w:r>
      <w:bookmarkEnd w:id="40"/>
    </w:p>
    <w:p w14:paraId="29B9CD11" w14:textId="33EE1E0B" w:rsidR="00451330" w:rsidRDefault="00451330" w:rsidP="00451330">
      <w:pPr>
        <w:pStyle w:val="Heading3"/>
      </w:pPr>
      <w:bookmarkStart w:id="41" w:name="_Toc192000420"/>
      <w:r>
        <w:t>Cost centre 2</w:t>
      </w:r>
      <w:bookmarkEnd w:id="41"/>
    </w:p>
    <w:p w14:paraId="74A7B4D5" w14:textId="728BEB05" w:rsidR="00451330" w:rsidRPr="00451330" w:rsidRDefault="00451330" w:rsidP="00451330">
      <w:pPr>
        <w:pStyle w:val="Heading3"/>
      </w:pPr>
      <w:bookmarkStart w:id="42" w:name="_Toc192000421"/>
      <w:r>
        <w:t>Languages</w:t>
      </w:r>
      <w:bookmarkEnd w:id="42"/>
    </w:p>
    <w:p w14:paraId="0EA07392" w14:textId="77777777" w:rsidR="005D21BF" w:rsidRDefault="005D21BF" w:rsidP="005D21BF">
      <w:pPr>
        <w:pStyle w:val="Heading2"/>
      </w:pPr>
      <w:bookmarkStart w:id="43" w:name="_Toc192000422"/>
      <w:proofErr w:type="gramStart"/>
      <w:r>
        <w:t>Types</w:t>
      </w:r>
      <w:proofErr w:type="gramEnd"/>
      <w:r>
        <w:t xml:space="preserve"> themes</w:t>
      </w:r>
      <w:bookmarkEnd w:id="43"/>
      <w:r>
        <w:t xml:space="preserve"> </w:t>
      </w:r>
    </w:p>
    <w:p w14:paraId="22648362" w14:textId="6E91A9AD" w:rsidR="00451330" w:rsidRDefault="00F61C06" w:rsidP="00F61C06">
      <w:r>
        <w:t xml:space="preserve">The following </w:t>
      </w:r>
      <w:r w:rsidR="00451330">
        <w:t>6</w:t>
      </w:r>
      <w:r>
        <w:t xml:space="preserve"> themes was only </w:t>
      </w:r>
      <w:r w:rsidR="00451330">
        <w:t>applicable</w:t>
      </w:r>
      <w:r>
        <w:t xml:space="preserve"> to TurcoCASH</w:t>
      </w:r>
      <w:r w:rsidR="00451330">
        <w:t>3:</w:t>
      </w:r>
    </w:p>
    <w:p w14:paraId="624BD0FC" w14:textId="4C9ACC1A" w:rsidR="005D21BF" w:rsidRDefault="005D21BF" w:rsidP="00F61C06">
      <w:r>
        <w:t>Classic</w:t>
      </w:r>
      <w:r w:rsidR="00451330">
        <w:t xml:space="preserve">, </w:t>
      </w:r>
      <w:r>
        <w:t>Brilliant</w:t>
      </w:r>
      <w:r w:rsidR="00451330">
        <w:t xml:space="preserve">, </w:t>
      </w:r>
      <w:r>
        <w:t>Pastel</w:t>
      </w:r>
      <w:r w:rsidR="00451330">
        <w:t xml:space="preserve">, </w:t>
      </w:r>
      <w:proofErr w:type="spellStart"/>
      <w:r w:rsidRPr="00ED6105">
        <w:rPr>
          <w:rStyle w:val="Heading3Char"/>
        </w:rPr>
        <w:t>K</w:t>
      </w:r>
      <w:r>
        <w:t>eywest</w:t>
      </w:r>
      <w:proofErr w:type="spellEnd"/>
      <w:r w:rsidR="00451330">
        <w:t xml:space="preserve">, </w:t>
      </w:r>
      <w:proofErr w:type="spellStart"/>
      <w:r>
        <w:t>NewSA</w:t>
      </w:r>
      <w:proofErr w:type="spellEnd"/>
      <w:r w:rsidR="00451330">
        <w:t xml:space="preserve"> and </w:t>
      </w:r>
      <w:r>
        <w:t>Windows default</w:t>
      </w:r>
      <w:r w:rsidR="00451330">
        <w:t>.</w:t>
      </w:r>
    </w:p>
    <w:p w14:paraId="78544CAB" w14:textId="470128B9" w:rsidR="00451330" w:rsidRPr="00CB6F18" w:rsidRDefault="00451330" w:rsidP="00451330">
      <w:proofErr w:type="gramStart"/>
      <w:r w:rsidRPr="00F61C06">
        <w:rPr>
          <w:b/>
          <w:bCs/>
        </w:rPr>
        <w:t>NOTE</w:t>
      </w:r>
      <w:r>
        <w:t xml:space="preserve"> :</w:t>
      </w:r>
      <w:proofErr w:type="gramEnd"/>
      <w:r>
        <w:t xml:space="preserve"> Translation not necessary. All TurboCASH3 Themes were redesigned in TurboCASH4/TurboCASH5 and includes its own themes maintained in the ‘</w:t>
      </w:r>
      <w:r w:rsidRPr="00451330">
        <w:rPr>
          <w:b/>
          <w:bCs/>
          <w:i/>
          <w:iCs/>
        </w:rPr>
        <w:t>bin/themes</w:t>
      </w:r>
      <w:r>
        <w:t xml:space="preserve">’ folder. </w:t>
      </w:r>
    </w:p>
    <w:p w14:paraId="119D4F2D" w14:textId="77777777" w:rsidR="005D21BF" w:rsidRDefault="005D21BF" w:rsidP="005D21BF">
      <w:pPr>
        <w:pStyle w:val="Heading2"/>
      </w:pPr>
      <w:bookmarkStart w:id="44" w:name="_Toc192000423"/>
      <w:r>
        <w:t xml:space="preserve">Types – </w:t>
      </w:r>
      <w:proofErr w:type="spellStart"/>
      <w:r>
        <w:t>Papertypes</w:t>
      </w:r>
      <w:bookmarkEnd w:id="44"/>
      <w:proofErr w:type="spellEnd"/>
      <w:r>
        <w:t xml:space="preserve"> </w:t>
      </w:r>
    </w:p>
    <w:p w14:paraId="3E0C167D" w14:textId="686B7819" w:rsidR="005D21BF" w:rsidRDefault="005D21BF" w:rsidP="005D21BF">
      <w:pPr>
        <w:pStyle w:val="Heading3"/>
      </w:pPr>
      <w:bookmarkStart w:id="45" w:name="_Toc192000424"/>
      <w:r>
        <w:t>Preprinted</w:t>
      </w:r>
      <w:bookmarkEnd w:id="45"/>
      <w:r w:rsidR="00F61C06">
        <w:t xml:space="preserve"> </w:t>
      </w:r>
    </w:p>
    <w:p w14:paraId="70C77FD7" w14:textId="77777777" w:rsidR="005D21BF" w:rsidRDefault="005D21BF" w:rsidP="005D21BF">
      <w:pPr>
        <w:pStyle w:val="Heading3"/>
      </w:pPr>
      <w:bookmarkStart w:id="46" w:name="_Toc192000425"/>
      <w:r>
        <w:t>Plain</w:t>
      </w:r>
      <w:bookmarkEnd w:id="46"/>
    </w:p>
    <w:p w14:paraId="3080516B" w14:textId="77777777" w:rsidR="005D21BF" w:rsidRDefault="005D21BF" w:rsidP="005D21BF">
      <w:pPr>
        <w:pStyle w:val="Heading3"/>
      </w:pPr>
      <w:bookmarkStart w:id="47" w:name="_Toc192000426"/>
      <w:r>
        <w:t>Service</w:t>
      </w:r>
      <w:bookmarkEnd w:id="47"/>
      <w:r>
        <w:t xml:space="preserve"> </w:t>
      </w:r>
    </w:p>
    <w:p w14:paraId="45C04884" w14:textId="77777777" w:rsidR="005D21BF" w:rsidRDefault="005D21BF" w:rsidP="005D21BF">
      <w:pPr>
        <w:pStyle w:val="Heading3"/>
      </w:pPr>
      <w:bookmarkStart w:id="48" w:name="_Toc192000427"/>
      <w:r>
        <w:t>Forty</w:t>
      </w:r>
      <w:bookmarkEnd w:id="48"/>
    </w:p>
    <w:p w14:paraId="7CAAD733" w14:textId="77777777" w:rsidR="005D21BF" w:rsidRDefault="005D21BF" w:rsidP="005D21BF">
      <w:pPr>
        <w:pStyle w:val="Heading3"/>
      </w:pPr>
      <w:bookmarkStart w:id="49" w:name="_Toc192000428"/>
      <w:r>
        <w:t>ABS1</w:t>
      </w:r>
      <w:bookmarkEnd w:id="49"/>
    </w:p>
    <w:p w14:paraId="733B19D4" w14:textId="0C5212F6" w:rsidR="00451330" w:rsidRDefault="00451330" w:rsidP="00C86A2D">
      <w:pPr>
        <w:pStyle w:val="Heading3"/>
      </w:pPr>
      <w:bookmarkStart w:id="50" w:name="_Toc192000429"/>
      <w:r>
        <w:t>Till slip</w:t>
      </w:r>
      <w:bookmarkEnd w:id="50"/>
    </w:p>
    <w:p w14:paraId="0C8A3CA4" w14:textId="263E797E" w:rsidR="00451330" w:rsidRPr="00451330" w:rsidRDefault="00451330" w:rsidP="00C86A2D">
      <w:pPr>
        <w:pStyle w:val="Heading3"/>
      </w:pPr>
      <w:bookmarkStart w:id="51" w:name="_Toc192000430"/>
      <w:r>
        <w:t>New plain</w:t>
      </w:r>
      <w:bookmarkEnd w:id="51"/>
    </w:p>
    <w:p w14:paraId="356DF95E" w14:textId="77777777" w:rsidR="00F61C06" w:rsidRDefault="005D21BF" w:rsidP="005D21BF">
      <w:pPr>
        <w:pStyle w:val="Heading2"/>
      </w:pPr>
      <w:bookmarkStart w:id="52" w:name="_Toc192000431"/>
      <w:r>
        <w:t>Types (TurboCASH3 Report writer)</w:t>
      </w:r>
      <w:bookmarkEnd w:id="52"/>
      <w:r w:rsidR="00CB6F18">
        <w:t xml:space="preserve"> </w:t>
      </w:r>
    </w:p>
    <w:p w14:paraId="410ECB45" w14:textId="15D35B8A" w:rsidR="005D21BF" w:rsidRDefault="00CB6F18" w:rsidP="00F61C06">
      <w:r>
        <w:t>The following</w:t>
      </w:r>
      <w:r w:rsidR="00F61C06">
        <w:t xml:space="preserve"> 15</w:t>
      </w:r>
      <w:r>
        <w:t xml:space="preserve"> records is </w:t>
      </w:r>
      <w:r w:rsidR="00F61C06">
        <w:t xml:space="preserve">used in </w:t>
      </w:r>
      <w:r w:rsidR="00F61C06" w:rsidRPr="00F61C06">
        <w:t xml:space="preserve">TurboCASH3 Report writer </w:t>
      </w:r>
      <w:r w:rsidR="00F61C06">
        <w:t xml:space="preserve">and is </w:t>
      </w:r>
      <w:r>
        <w:t>not applica</w:t>
      </w:r>
      <w:r w:rsidR="00F61C06">
        <w:t>ble in TurboCASH5:</w:t>
      </w:r>
    </w:p>
    <w:p w14:paraId="5D37503C" w14:textId="01D111E1" w:rsidR="00CB6F18" w:rsidRPr="00CB6F18" w:rsidRDefault="005D21BF" w:rsidP="00CB6F18">
      <w:r>
        <w:t>Account</w:t>
      </w:r>
      <w:r w:rsidR="00F61C06">
        <w:t xml:space="preserve">, </w:t>
      </w:r>
      <w:r w:rsidR="00CB6F18">
        <w:t>Blank</w:t>
      </w:r>
      <w:r w:rsidR="00F61C06">
        <w:t xml:space="preserve">, </w:t>
      </w:r>
      <w:r w:rsidR="00CB6F18">
        <w:t>Column line</w:t>
      </w:r>
      <w:r w:rsidR="00F61C06">
        <w:t xml:space="preserve">, </w:t>
      </w:r>
      <w:r w:rsidR="00CB6F18">
        <w:t>Group1</w:t>
      </w:r>
      <w:r w:rsidR="00F61C06">
        <w:t xml:space="preserve">, </w:t>
      </w:r>
      <w:r w:rsidR="00CB6F18">
        <w:t>Group1 Detail</w:t>
      </w:r>
      <w:r w:rsidR="00F61C06">
        <w:t xml:space="preserve">, </w:t>
      </w:r>
      <w:r w:rsidR="00CB6F18">
        <w:t>Group2</w:t>
      </w:r>
      <w:r w:rsidR="00F61C06">
        <w:t xml:space="preserve">, </w:t>
      </w:r>
      <w:r w:rsidR="00CB6F18">
        <w:t>Group2 Detail</w:t>
      </w:r>
      <w:r w:rsidR="00F61C06">
        <w:t xml:space="preserve">, </w:t>
      </w:r>
      <w:r w:rsidR="00CB6F18">
        <w:t>Single line</w:t>
      </w:r>
      <w:r w:rsidR="00F61C06">
        <w:t xml:space="preserve">, </w:t>
      </w:r>
      <w:r w:rsidR="00CB6F18">
        <w:t>Text</w:t>
      </w:r>
      <w:r w:rsidR="00F61C06">
        <w:t xml:space="preserve">, </w:t>
      </w:r>
      <w:r w:rsidR="00CB6F18">
        <w:t>Budget</w:t>
      </w:r>
      <w:r w:rsidR="00F61C06">
        <w:t xml:space="preserve">, </w:t>
      </w:r>
      <w:r w:rsidR="00CB6F18">
        <w:t>Formulae</w:t>
      </w:r>
      <w:r w:rsidR="00F61C06">
        <w:t xml:space="preserve">, </w:t>
      </w:r>
      <w:r w:rsidR="00CB6F18">
        <w:t>La</w:t>
      </w:r>
      <w:r w:rsidR="00F61C06">
        <w:t>s</w:t>
      </w:r>
      <w:r w:rsidR="00CB6F18">
        <w:t>t year</w:t>
      </w:r>
      <w:r w:rsidR="00F61C06">
        <w:t xml:space="preserve"> and </w:t>
      </w:r>
      <w:r w:rsidR="00CB6F18">
        <w:t>This year</w:t>
      </w:r>
      <w:r w:rsidR="00F61C06">
        <w:t>.</w:t>
      </w:r>
    </w:p>
    <w:p w14:paraId="165EC64A" w14:textId="061F85D6" w:rsidR="00CB6F18" w:rsidRPr="00CB6F18" w:rsidRDefault="00F61C06" w:rsidP="00CB6F18">
      <w:proofErr w:type="gramStart"/>
      <w:r w:rsidRPr="00F61C06">
        <w:rPr>
          <w:b/>
          <w:bCs/>
        </w:rPr>
        <w:t>NOTE</w:t>
      </w:r>
      <w:r>
        <w:t xml:space="preserve"> :</w:t>
      </w:r>
      <w:proofErr w:type="gramEnd"/>
      <w:r>
        <w:t xml:space="preserve"> Translation not necessary. All TurboCASH3 Reports were redesigned using the Report Designer (</w:t>
      </w:r>
      <w:proofErr w:type="spellStart"/>
      <w:r>
        <w:t>Reportman</w:t>
      </w:r>
      <w:proofErr w:type="spellEnd"/>
      <w:r>
        <w:t xml:space="preserve">) in TurboCASH4 and TurboCASH5. </w:t>
      </w:r>
    </w:p>
    <w:p w14:paraId="57D9B8BB" w14:textId="37B8F564" w:rsidR="005D21BF" w:rsidRDefault="00451330" w:rsidP="00C86A2D">
      <w:pPr>
        <w:pStyle w:val="Heading2"/>
      </w:pPr>
      <w:bookmarkStart w:id="53" w:name="_Toc192000432"/>
      <w:r>
        <w:t>Stock item</w:t>
      </w:r>
      <w:bookmarkEnd w:id="53"/>
      <w:r>
        <w:t xml:space="preserve"> </w:t>
      </w:r>
    </w:p>
    <w:p w14:paraId="2C9D6ED9" w14:textId="55165039" w:rsidR="00451330" w:rsidRDefault="00451330" w:rsidP="00C86A2D">
      <w:pPr>
        <w:pStyle w:val="Heading2"/>
      </w:pPr>
      <w:bookmarkStart w:id="54" w:name="_Toc192000433"/>
      <w:r>
        <w:t>Comment</w:t>
      </w:r>
      <w:bookmarkEnd w:id="54"/>
      <w:r>
        <w:t xml:space="preserve"> </w:t>
      </w:r>
    </w:p>
    <w:p w14:paraId="199B4AC5" w14:textId="2EBDAF67" w:rsidR="00451330" w:rsidRDefault="00451330" w:rsidP="00C86A2D">
      <w:pPr>
        <w:pStyle w:val="Heading2"/>
      </w:pPr>
      <w:bookmarkStart w:id="55" w:name="_Toc192000434"/>
      <w:r>
        <w:t>Serial number</w:t>
      </w:r>
      <w:bookmarkEnd w:id="55"/>
    </w:p>
    <w:p w14:paraId="5690BB5E" w14:textId="77777777" w:rsidR="005D21BF" w:rsidRDefault="005D21BF" w:rsidP="005D21BF"/>
    <w:p w14:paraId="0970F266" w14:textId="77777777" w:rsidR="005D21BF" w:rsidRDefault="005D21BF" w:rsidP="005D21BF"/>
    <w:p w14:paraId="4D0FE016" w14:textId="77777777" w:rsidR="005D21BF" w:rsidRDefault="005D21BF" w:rsidP="005D21BF"/>
    <w:p w14:paraId="75148C32" w14:textId="77777777" w:rsidR="005D21BF" w:rsidRPr="00ED0D0E" w:rsidRDefault="005D21BF" w:rsidP="005D21BF"/>
    <w:p w14:paraId="2F552283" w14:textId="1C3659B2" w:rsidR="004C19F1" w:rsidRDefault="004C19F1" w:rsidP="004C19F1">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56" w:name="_Toc192000435"/>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Translations </w:t>
      </w:r>
      <w:r w:rsidR="00CB6F18">
        <w:rPr>
          <w:rFonts w:ascii="Segoe UI Black" w:hAnsi="Segoe UI Black" w:cs="Segoe UI Black"/>
          <w:b/>
          <w:bCs/>
          <w:color w:val="000080"/>
          <w:sz w:val="28"/>
          <w:szCs w:val="28"/>
          <w:lang w:val="x-none"/>
        </w:rPr>
        <w:t>– Chart of Accounts</w:t>
      </w:r>
      <w:bookmarkEnd w:id="56"/>
    </w:p>
    <w:p w14:paraId="765222A7" w14:textId="3A6640FA" w:rsidR="00823886" w:rsidRDefault="00823886" w:rsidP="004C19F1">
      <w:pPr>
        <w:pStyle w:val="Heading2"/>
      </w:pPr>
      <w:bookmarkStart w:id="57" w:name="_Toc192000436"/>
      <w:r>
        <w:t>FINANCIAL CATEGORIES</w:t>
      </w:r>
      <w:r w:rsidR="00F56728">
        <w:t xml:space="preserve"> </w:t>
      </w:r>
      <w:proofErr w:type="gramStart"/>
      <w:r w:rsidR="001C5B7F">
        <w:t xml:space="preserve">=  </w:t>
      </w:r>
      <w:r w:rsidR="00F56728">
        <w:t>3603</w:t>
      </w:r>
      <w:bookmarkEnd w:id="57"/>
      <w:proofErr w:type="gramEnd"/>
    </w:p>
    <w:p w14:paraId="57C8A18E" w14:textId="4E5C3DA2" w:rsidR="00823886" w:rsidRPr="00823886" w:rsidRDefault="00823886" w:rsidP="00823886">
      <w:r w:rsidRPr="00823886">
        <w:rPr>
          <w:b/>
          <w:bCs/>
        </w:rPr>
        <w:t>Financial Categories</w:t>
      </w:r>
      <w:r w:rsidRPr="00823886">
        <w:t xml:space="preserve"> </w:t>
      </w:r>
      <w:proofErr w:type="gramStart"/>
      <w:r w:rsidR="00F56728">
        <w:t xml:space="preserve">( </w:t>
      </w:r>
      <w:proofErr w:type="spellStart"/>
      <w:r w:rsidR="00F56728" w:rsidRPr="00F56728">
        <w:rPr>
          <w:b/>
          <w:bCs/>
        </w:rPr>
        <w:t>الفئات</w:t>
      </w:r>
      <w:proofErr w:type="spellEnd"/>
      <w:proofErr w:type="gramEnd"/>
      <w:r w:rsidR="00F56728" w:rsidRPr="00F56728">
        <w:rPr>
          <w:b/>
          <w:bCs/>
        </w:rPr>
        <w:t xml:space="preserve"> </w:t>
      </w:r>
      <w:proofErr w:type="spellStart"/>
      <w:r w:rsidR="00F56728" w:rsidRPr="00F56728">
        <w:rPr>
          <w:b/>
          <w:bCs/>
        </w:rPr>
        <w:t>المالية</w:t>
      </w:r>
      <w:proofErr w:type="spellEnd"/>
      <w:r w:rsidR="00F56728">
        <w:t xml:space="preserve">  ) </w:t>
      </w:r>
      <w:r w:rsidRPr="00823886">
        <w:t>refer to the classification of financial transactions, accounts, or items into groups for better organization, analysis, and reporting. These categories help businesses and individuals manage their finances effectively. Below is a breakdown of common financial categories and their translations in Arabic:</w:t>
      </w:r>
    </w:p>
    <w:p w14:paraId="46EA9D27" w14:textId="77777777" w:rsidR="00823886" w:rsidRPr="00823886" w:rsidRDefault="00000000" w:rsidP="00823886">
      <w:r>
        <w:pict w14:anchorId="17E2DC04">
          <v:rect id="_x0000_i1049" style="width:0;height:1.5pt" o:hralign="center" o:hrstd="t" o:hr="t" fillcolor="#a0a0a0" stroked="f"/>
        </w:pict>
      </w:r>
    </w:p>
    <w:p w14:paraId="319BAF78" w14:textId="77777777" w:rsidR="00823886" w:rsidRPr="00823886" w:rsidRDefault="00823886" w:rsidP="00823886">
      <w:pPr>
        <w:rPr>
          <w:b/>
          <w:bCs/>
        </w:rPr>
      </w:pPr>
      <w:r w:rsidRPr="00823886">
        <w:rPr>
          <w:b/>
          <w:bCs/>
        </w:rPr>
        <w:t>1. Assets (</w:t>
      </w:r>
      <w:proofErr w:type="spellStart"/>
      <w:r w:rsidRPr="00823886">
        <w:rPr>
          <w:b/>
          <w:bCs/>
        </w:rPr>
        <w:t>الأصول</w:t>
      </w:r>
      <w:proofErr w:type="spellEnd"/>
      <w:r w:rsidRPr="00823886">
        <w:rPr>
          <w:b/>
          <w:bCs/>
        </w:rPr>
        <w:t>):</w:t>
      </w:r>
    </w:p>
    <w:p w14:paraId="3CA76151" w14:textId="77777777" w:rsidR="00823886" w:rsidRPr="00823886" w:rsidRDefault="00823886" w:rsidP="00823886">
      <w:r w:rsidRPr="00823886">
        <w:t>Resources owned by a business or individual that have economic value.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1590"/>
      </w:tblGrid>
      <w:tr w:rsidR="00823886" w:rsidRPr="00823886" w14:paraId="5D343AA7" w14:textId="77777777" w:rsidTr="00823886">
        <w:trPr>
          <w:tblHeader/>
          <w:tblCellSpacing w:w="15" w:type="dxa"/>
        </w:trPr>
        <w:tc>
          <w:tcPr>
            <w:tcW w:w="0" w:type="auto"/>
            <w:vAlign w:val="center"/>
            <w:hideMark/>
          </w:tcPr>
          <w:p w14:paraId="7C4D2847" w14:textId="77777777" w:rsidR="00823886" w:rsidRPr="00823886" w:rsidRDefault="00823886" w:rsidP="00823886">
            <w:pPr>
              <w:rPr>
                <w:b/>
                <w:bCs/>
              </w:rPr>
            </w:pPr>
            <w:r w:rsidRPr="00823886">
              <w:rPr>
                <w:b/>
                <w:bCs/>
              </w:rPr>
              <w:t>Category</w:t>
            </w:r>
          </w:p>
        </w:tc>
        <w:tc>
          <w:tcPr>
            <w:tcW w:w="0" w:type="auto"/>
            <w:vAlign w:val="center"/>
            <w:hideMark/>
          </w:tcPr>
          <w:p w14:paraId="370F336A" w14:textId="77777777" w:rsidR="00823886" w:rsidRPr="00823886" w:rsidRDefault="00823886" w:rsidP="00823886">
            <w:pPr>
              <w:rPr>
                <w:b/>
                <w:bCs/>
              </w:rPr>
            </w:pPr>
            <w:r w:rsidRPr="00823886">
              <w:rPr>
                <w:b/>
                <w:bCs/>
              </w:rPr>
              <w:t>Arabic Term</w:t>
            </w:r>
          </w:p>
        </w:tc>
      </w:tr>
      <w:tr w:rsidR="00823886" w:rsidRPr="00823886" w14:paraId="2C96BCD2" w14:textId="77777777" w:rsidTr="00823886">
        <w:trPr>
          <w:tblCellSpacing w:w="15" w:type="dxa"/>
        </w:trPr>
        <w:tc>
          <w:tcPr>
            <w:tcW w:w="0" w:type="auto"/>
            <w:vAlign w:val="center"/>
            <w:hideMark/>
          </w:tcPr>
          <w:p w14:paraId="37BB0E02" w14:textId="77777777" w:rsidR="00823886" w:rsidRPr="00823886" w:rsidRDefault="00823886" w:rsidP="00823886">
            <w:r w:rsidRPr="00823886">
              <w:t>Current Assets</w:t>
            </w:r>
          </w:p>
        </w:tc>
        <w:tc>
          <w:tcPr>
            <w:tcW w:w="0" w:type="auto"/>
            <w:vAlign w:val="center"/>
            <w:hideMark/>
          </w:tcPr>
          <w:p w14:paraId="1E152770" w14:textId="77777777" w:rsidR="00823886" w:rsidRPr="00823886" w:rsidRDefault="00823886" w:rsidP="00823886">
            <w:proofErr w:type="spellStart"/>
            <w:r w:rsidRPr="00823886">
              <w:t>الأصول</w:t>
            </w:r>
            <w:proofErr w:type="spellEnd"/>
            <w:r w:rsidRPr="00823886">
              <w:t xml:space="preserve"> </w:t>
            </w:r>
            <w:proofErr w:type="spellStart"/>
            <w:r w:rsidRPr="00823886">
              <w:t>المتداولة</w:t>
            </w:r>
            <w:proofErr w:type="spellEnd"/>
          </w:p>
        </w:tc>
      </w:tr>
      <w:tr w:rsidR="00823886" w:rsidRPr="00823886" w14:paraId="607BDA05" w14:textId="77777777" w:rsidTr="00823886">
        <w:trPr>
          <w:tblCellSpacing w:w="15" w:type="dxa"/>
        </w:trPr>
        <w:tc>
          <w:tcPr>
            <w:tcW w:w="0" w:type="auto"/>
            <w:vAlign w:val="center"/>
            <w:hideMark/>
          </w:tcPr>
          <w:p w14:paraId="2DD6828E" w14:textId="77777777" w:rsidR="00823886" w:rsidRPr="00823886" w:rsidRDefault="00823886" w:rsidP="00823886">
            <w:r w:rsidRPr="00823886">
              <w:t>Non-Current Assets</w:t>
            </w:r>
          </w:p>
        </w:tc>
        <w:tc>
          <w:tcPr>
            <w:tcW w:w="0" w:type="auto"/>
            <w:vAlign w:val="center"/>
            <w:hideMark/>
          </w:tcPr>
          <w:p w14:paraId="195B5941" w14:textId="77777777" w:rsidR="00823886" w:rsidRPr="00823886" w:rsidRDefault="00823886" w:rsidP="00823886">
            <w:proofErr w:type="spellStart"/>
            <w:r w:rsidRPr="00823886">
              <w:t>الأصول</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823886" w:rsidRPr="00823886" w14:paraId="319A67FD" w14:textId="77777777" w:rsidTr="00823886">
        <w:trPr>
          <w:tblCellSpacing w:w="15" w:type="dxa"/>
        </w:trPr>
        <w:tc>
          <w:tcPr>
            <w:tcW w:w="0" w:type="auto"/>
            <w:vAlign w:val="center"/>
            <w:hideMark/>
          </w:tcPr>
          <w:p w14:paraId="0A67CFA1" w14:textId="77777777" w:rsidR="00823886" w:rsidRPr="00823886" w:rsidRDefault="00823886" w:rsidP="00823886">
            <w:r w:rsidRPr="00823886">
              <w:t>Cash and Cash Equivalents</w:t>
            </w:r>
          </w:p>
        </w:tc>
        <w:tc>
          <w:tcPr>
            <w:tcW w:w="0" w:type="auto"/>
            <w:vAlign w:val="center"/>
            <w:hideMark/>
          </w:tcPr>
          <w:p w14:paraId="4B9516D9" w14:textId="77777777" w:rsidR="00823886" w:rsidRPr="00823886" w:rsidRDefault="00823886" w:rsidP="00823886">
            <w:proofErr w:type="spellStart"/>
            <w:r w:rsidRPr="00823886">
              <w:t>النقد</w:t>
            </w:r>
            <w:proofErr w:type="spellEnd"/>
            <w:r w:rsidRPr="00823886">
              <w:t xml:space="preserve"> </w:t>
            </w:r>
            <w:proofErr w:type="spellStart"/>
            <w:r w:rsidRPr="00823886">
              <w:t>وما</w:t>
            </w:r>
            <w:proofErr w:type="spellEnd"/>
            <w:r w:rsidRPr="00823886">
              <w:t xml:space="preserve"> </w:t>
            </w:r>
            <w:proofErr w:type="spellStart"/>
            <w:r w:rsidRPr="00823886">
              <w:t>يعادله</w:t>
            </w:r>
            <w:proofErr w:type="spellEnd"/>
          </w:p>
        </w:tc>
      </w:tr>
      <w:tr w:rsidR="00823886" w:rsidRPr="00823886" w14:paraId="4A5EB994" w14:textId="77777777" w:rsidTr="00823886">
        <w:trPr>
          <w:tblCellSpacing w:w="15" w:type="dxa"/>
        </w:trPr>
        <w:tc>
          <w:tcPr>
            <w:tcW w:w="0" w:type="auto"/>
            <w:vAlign w:val="center"/>
            <w:hideMark/>
          </w:tcPr>
          <w:p w14:paraId="0B9410A2" w14:textId="77777777" w:rsidR="00823886" w:rsidRPr="00823886" w:rsidRDefault="00823886" w:rsidP="00823886">
            <w:r w:rsidRPr="00823886">
              <w:t>Accounts Receivable</w:t>
            </w:r>
          </w:p>
        </w:tc>
        <w:tc>
          <w:tcPr>
            <w:tcW w:w="0" w:type="auto"/>
            <w:vAlign w:val="center"/>
            <w:hideMark/>
          </w:tcPr>
          <w:p w14:paraId="4A4EC169" w14:textId="77777777" w:rsidR="00823886" w:rsidRPr="00823886" w:rsidRDefault="00823886" w:rsidP="00823886">
            <w:proofErr w:type="spellStart"/>
            <w:r w:rsidRPr="00823886">
              <w:t>الحسابات</w:t>
            </w:r>
            <w:proofErr w:type="spellEnd"/>
            <w:r w:rsidRPr="00823886">
              <w:t xml:space="preserve"> </w:t>
            </w:r>
            <w:proofErr w:type="spellStart"/>
            <w:r w:rsidRPr="00823886">
              <w:t>المدينة</w:t>
            </w:r>
            <w:proofErr w:type="spellEnd"/>
          </w:p>
        </w:tc>
      </w:tr>
      <w:tr w:rsidR="00823886" w:rsidRPr="00823886" w14:paraId="3DCB2C5E" w14:textId="77777777" w:rsidTr="00823886">
        <w:trPr>
          <w:tblCellSpacing w:w="15" w:type="dxa"/>
        </w:trPr>
        <w:tc>
          <w:tcPr>
            <w:tcW w:w="0" w:type="auto"/>
            <w:vAlign w:val="center"/>
            <w:hideMark/>
          </w:tcPr>
          <w:p w14:paraId="2F0233D7" w14:textId="77777777" w:rsidR="00823886" w:rsidRPr="00823886" w:rsidRDefault="00823886" w:rsidP="00823886">
            <w:r w:rsidRPr="00823886">
              <w:t>Inventory</w:t>
            </w:r>
          </w:p>
        </w:tc>
        <w:tc>
          <w:tcPr>
            <w:tcW w:w="0" w:type="auto"/>
            <w:vAlign w:val="center"/>
            <w:hideMark/>
          </w:tcPr>
          <w:p w14:paraId="028B871E" w14:textId="77777777" w:rsidR="00823886" w:rsidRPr="00823886" w:rsidRDefault="00823886" w:rsidP="00823886">
            <w:proofErr w:type="spellStart"/>
            <w:r w:rsidRPr="00823886">
              <w:t>المخزون</w:t>
            </w:r>
            <w:proofErr w:type="spellEnd"/>
          </w:p>
        </w:tc>
      </w:tr>
    </w:tbl>
    <w:p w14:paraId="3671DAE8" w14:textId="77777777" w:rsidR="00823886" w:rsidRPr="00823886" w:rsidRDefault="00000000" w:rsidP="00823886">
      <w:r>
        <w:pict w14:anchorId="751F4E0E">
          <v:rect id="_x0000_i1050" style="width:0;height:1.5pt" o:hralign="center" o:hrstd="t" o:hr="t" fillcolor="#a0a0a0" stroked="f"/>
        </w:pict>
      </w:r>
    </w:p>
    <w:p w14:paraId="48E7CF12" w14:textId="77777777" w:rsidR="00823886" w:rsidRPr="00823886" w:rsidRDefault="00823886" w:rsidP="00823886">
      <w:pPr>
        <w:rPr>
          <w:b/>
          <w:bCs/>
        </w:rPr>
      </w:pPr>
      <w:r w:rsidRPr="00823886">
        <w:rPr>
          <w:b/>
          <w:bCs/>
        </w:rPr>
        <w:t>2. Liabilities (</w:t>
      </w:r>
      <w:proofErr w:type="spellStart"/>
      <w:r w:rsidRPr="00823886">
        <w:rPr>
          <w:b/>
          <w:bCs/>
        </w:rPr>
        <w:t>الخصوم</w:t>
      </w:r>
      <w:proofErr w:type="spellEnd"/>
      <w:r w:rsidRPr="00823886">
        <w:rPr>
          <w:b/>
          <w:bCs/>
        </w:rPr>
        <w:t>):</w:t>
      </w:r>
    </w:p>
    <w:p w14:paraId="7FFFC8BE" w14:textId="77777777" w:rsidR="00823886" w:rsidRPr="00823886" w:rsidRDefault="00823886" w:rsidP="00823886">
      <w:r w:rsidRPr="00823886">
        <w:t>Obligations or debts owed by a business or individual.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6"/>
        <w:gridCol w:w="1868"/>
      </w:tblGrid>
      <w:tr w:rsidR="00823886" w:rsidRPr="00823886" w14:paraId="08E8C9B7" w14:textId="77777777" w:rsidTr="00823886">
        <w:trPr>
          <w:tblHeader/>
          <w:tblCellSpacing w:w="15" w:type="dxa"/>
        </w:trPr>
        <w:tc>
          <w:tcPr>
            <w:tcW w:w="0" w:type="auto"/>
            <w:vAlign w:val="center"/>
            <w:hideMark/>
          </w:tcPr>
          <w:p w14:paraId="12C50DBF" w14:textId="77777777" w:rsidR="00823886" w:rsidRPr="00823886" w:rsidRDefault="00823886" w:rsidP="00823886">
            <w:pPr>
              <w:rPr>
                <w:b/>
                <w:bCs/>
              </w:rPr>
            </w:pPr>
            <w:r w:rsidRPr="00823886">
              <w:rPr>
                <w:b/>
                <w:bCs/>
              </w:rPr>
              <w:t>Category</w:t>
            </w:r>
          </w:p>
        </w:tc>
        <w:tc>
          <w:tcPr>
            <w:tcW w:w="0" w:type="auto"/>
            <w:vAlign w:val="center"/>
            <w:hideMark/>
          </w:tcPr>
          <w:p w14:paraId="2CAD2171" w14:textId="77777777" w:rsidR="00823886" w:rsidRPr="00823886" w:rsidRDefault="00823886" w:rsidP="00823886">
            <w:pPr>
              <w:rPr>
                <w:b/>
                <w:bCs/>
              </w:rPr>
            </w:pPr>
            <w:r w:rsidRPr="00823886">
              <w:rPr>
                <w:b/>
                <w:bCs/>
              </w:rPr>
              <w:t>Arabic Term</w:t>
            </w:r>
          </w:p>
        </w:tc>
      </w:tr>
      <w:tr w:rsidR="00823886" w:rsidRPr="00823886" w14:paraId="50733365" w14:textId="77777777" w:rsidTr="00823886">
        <w:trPr>
          <w:tblCellSpacing w:w="15" w:type="dxa"/>
        </w:trPr>
        <w:tc>
          <w:tcPr>
            <w:tcW w:w="0" w:type="auto"/>
            <w:vAlign w:val="center"/>
            <w:hideMark/>
          </w:tcPr>
          <w:p w14:paraId="658F26E7" w14:textId="77777777" w:rsidR="00823886" w:rsidRPr="00823886" w:rsidRDefault="00823886" w:rsidP="00823886">
            <w:r w:rsidRPr="00823886">
              <w:t>Current Liabilities</w:t>
            </w:r>
          </w:p>
        </w:tc>
        <w:tc>
          <w:tcPr>
            <w:tcW w:w="0" w:type="auto"/>
            <w:vAlign w:val="center"/>
            <w:hideMark/>
          </w:tcPr>
          <w:p w14:paraId="3FD45950" w14:textId="77777777" w:rsidR="00823886" w:rsidRPr="00823886" w:rsidRDefault="00823886" w:rsidP="00823886">
            <w:proofErr w:type="spellStart"/>
            <w:r w:rsidRPr="00823886">
              <w:t>الخصوم</w:t>
            </w:r>
            <w:proofErr w:type="spellEnd"/>
            <w:r w:rsidRPr="00823886">
              <w:t xml:space="preserve"> </w:t>
            </w:r>
            <w:proofErr w:type="spellStart"/>
            <w:r w:rsidRPr="00823886">
              <w:t>المتداولة</w:t>
            </w:r>
            <w:proofErr w:type="spellEnd"/>
          </w:p>
        </w:tc>
      </w:tr>
      <w:tr w:rsidR="00823886" w:rsidRPr="00823886" w14:paraId="2FEDE377" w14:textId="77777777" w:rsidTr="00823886">
        <w:trPr>
          <w:tblCellSpacing w:w="15" w:type="dxa"/>
        </w:trPr>
        <w:tc>
          <w:tcPr>
            <w:tcW w:w="0" w:type="auto"/>
            <w:vAlign w:val="center"/>
            <w:hideMark/>
          </w:tcPr>
          <w:p w14:paraId="6E8781A8" w14:textId="77777777" w:rsidR="00823886" w:rsidRPr="00823886" w:rsidRDefault="00823886" w:rsidP="00823886">
            <w:r w:rsidRPr="00823886">
              <w:t>Non-Current Liabilities</w:t>
            </w:r>
          </w:p>
        </w:tc>
        <w:tc>
          <w:tcPr>
            <w:tcW w:w="0" w:type="auto"/>
            <w:vAlign w:val="center"/>
            <w:hideMark/>
          </w:tcPr>
          <w:p w14:paraId="5F85ED4F" w14:textId="77777777" w:rsidR="00823886" w:rsidRPr="00823886" w:rsidRDefault="00823886" w:rsidP="00823886">
            <w:proofErr w:type="spellStart"/>
            <w:r w:rsidRPr="00823886">
              <w:t>الخصوم</w:t>
            </w:r>
            <w:proofErr w:type="spellEnd"/>
            <w:r w:rsidRPr="00823886">
              <w:t xml:space="preserve"> </w:t>
            </w:r>
            <w:proofErr w:type="spellStart"/>
            <w:r w:rsidRPr="00823886">
              <w:t>غير</w:t>
            </w:r>
            <w:proofErr w:type="spellEnd"/>
            <w:r w:rsidRPr="00823886">
              <w:t xml:space="preserve"> </w:t>
            </w:r>
            <w:proofErr w:type="spellStart"/>
            <w:r w:rsidRPr="00823886">
              <w:t>المتداولة</w:t>
            </w:r>
            <w:proofErr w:type="spellEnd"/>
          </w:p>
        </w:tc>
      </w:tr>
      <w:tr w:rsidR="00823886" w:rsidRPr="00823886" w14:paraId="15286175" w14:textId="77777777" w:rsidTr="00823886">
        <w:trPr>
          <w:tblCellSpacing w:w="15" w:type="dxa"/>
        </w:trPr>
        <w:tc>
          <w:tcPr>
            <w:tcW w:w="0" w:type="auto"/>
            <w:vAlign w:val="center"/>
            <w:hideMark/>
          </w:tcPr>
          <w:p w14:paraId="543C180F" w14:textId="77777777" w:rsidR="00823886" w:rsidRPr="00823886" w:rsidRDefault="00823886" w:rsidP="00823886">
            <w:r w:rsidRPr="00823886">
              <w:t>Accounts Payable</w:t>
            </w:r>
          </w:p>
        </w:tc>
        <w:tc>
          <w:tcPr>
            <w:tcW w:w="0" w:type="auto"/>
            <w:vAlign w:val="center"/>
            <w:hideMark/>
          </w:tcPr>
          <w:p w14:paraId="2073CA66" w14:textId="77777777" w:rsidR="00823886" w:rsidRPr="00823886" w:rsidRDefault="00823886" w:rsidP="00823886">
            <w:proofErr w:type="spellStart"/>
            <w:r w:rsidRPr="00823886">
              <w:t>الحسابات</w:t>
            </w:r>
            <w:proofErr w:type="spellEnd"/>
            <w:r w:rsidRPr="00823886">
              <w:t xml:space="preserve"> </w:t>
            </w:r>
            <w:proofErr w:type="spellStart"/>
            <w:r w:rsidRPr="00823886">
              <w:t>الدائنة</w:t>
            </w:r>
            <w:proofErr w:type="spellEnd"/>
          </w:p>
        </w:tc>
      </w:tr>
      <w:tr w:rsidR="00823886" w:rsidRPr="00823886" w14:paraId="14898C2B" w14:textId="77777777" w:rsidTr="00823886">
        <w:trPr>
          <w:tblCellSpacing w:w="15" w:type="dxa"/>
        </w:trPr>
        <w:tc>
          <w:tcPr>
            <w:tcW w:w="0" w:type="auto"/>
            <w:vAlign w:val="center"/>
            <w:hideMark/>
          </w:tcPr>
          <w:p w14:paraId="492F7409" w14:textId="77777777" w:rsidR="00823886" w:rsidRPr="00823886" w:rsidRDefault="00823886" w:rsidP="00823886">
            <w:r w:rsidRPr="00823886">
              <w:t>Loans Payable</w:t>
            </w:r>
          </w:p>
        </w:tc>
        <w:tc>
          <w:tcPr>
            <w:tcW w:w="0" w:type="auto"/>
            <w:vAlign w:val="center"/>
            <w:hideMark/>
          </w:tcPr>
          <w:p w14:paraId="3C834F64" w14:textId="77777777" w:rsidR="00823886" w:rsidRPr="00823886" w:rsidRDefault="00823886" w:rsidP="00823886">
            <w:proofErr w:type="spellStart"/>
            <w:r w:rsidRPr="00823886">
              <w:t>القروض</w:t>
            </w:r>
            <w:proofErr w:type="spellEnd"/>
            <w:r w:rsidRPr="00823886">
              <w:t xml:space="preserve"> </w:t>
            </w:r>
            <w:proofErr w:type="spellStart"/>
            <w:r w:rsidRPr="00823886">
              <w:t>المستحقة</w:t>
            </w:r>
            <w:proofErr w:type="spellEnd"/>
            <w:r w:rsidRPr="00823886">
              <w:t xml:space="preserve"> </w:t>
            </w:r>
            <w:proofErr w:type="spellStart"/>
            <w:r w:rsidRPr="00823886">
              <w:t>الدفع</w:t>
            </w:r>
            <w:proofErr w:type="spellEnd"/>
          </w:p>
        </w:tc>
      </w:tr>
      <w:tr w:rsidR="00823886" w:rsidRPr="00823886" w14:paraId="466409A0" w14:textId="77777777" w:rsidTr="00823886">
        <w:trPr>
          <w:tblCellSpacing w:w="15" w:type="dxa"/>
        </w:trPr>
        <w:tc>
          <w:tcPr>
            <w:tcW w:w="0" w:type="auto"/>
            <w:vAlign w:val="center"/>
            <w:hideMark/>
          </w:tcPr>
          <w:p w14:paraId="7BD3031E" w14:textId="77777777" w:rsidR="00823886" w:rsidRPr="00823886" w:rsidRDefault="00823886" w:rsidP="00823886">
            <w:r w:rsidRPr="00823886">
              <w:t>Accrued Liabilities</w:t>
            </w:r>
          </w:p>
        </w:tc>
        <w:tc>
          <w:tcPr>
            <w:tcW w:w="0" w:type="auto"/>
            <w:vAlign w:val="center"/>
            <w:hideMark/>
          </w:tcPr>
          <w:p w14:paraId="692B8A43" w14:textId="77777777" w:rsidR="00823886" w:rsidRPr="00823886" w:rsidRDefault="00823886" w:rsidP="00823886">
            <w:proofErr w:type="spellStart"/>
            <w:r w:rsidRPr="00823886">
              <w:t>الخصوم</w:t>
            </w:r>
            <w:proofErr w:type="spellEnd"/>
            <w:r w:rsidRPr="00823886">
              <w:t xml:space="preserve"> </w:t>
            </w:r>
            <w:proofErr w:type="spellStart"/>
            <w:r w:rsidRPr="00823886">
              <w:t>المستحقة</w:t>
            </w:r>
            <w:proofErr w:type="spellEnd"/>
          </w:p>
        </w:tc>
      </w:tr>
    </w:tbl>
    <w:p w14:paraId="06D21E70" w14:textId="77777777" w:rsidR="00823886" w:rsidRPr="00823886" w:rsidRDefault="00000000" w:rsidP="00823886">
      <w:r>
        <w:pict w14:anchorId="4D026FAA">
          <v:rect id="_x0000_i1051" style="width:0;height:1.5pt" o:hralign="center" o:hrstd="t" o:hr="t" fillcolor="#a0a0a0" stroked="f"/>
        </w:pict>
      </w:r>
    </w:p>
    <w:p w14:paraId="45E663F6" w14:textId="77777777" w:rsidR="00823886" w:rsidRPr="00823886" w:rsidRDefault="00823886" w:rsidP="00823886">
      <w:pPr>
        <w:rPr>
          <w:b/>
          <w:bCs/>
        </w:rPr>
      </w:pPr>
      <w:r w:rsidRPr="00823886">
        <w:rPr>
          <w:b/>
          <w:bCs/>
        </w:rPr>
        <w:t>3. Equity (</w:t>
      </w:r>
      <w:proofErr w:type="spellStart"/>
      <w:r w:rsidRPr="00823886">
        <w:rPr>
          <w:b/>
          <w:bCs/>
        </w:rPr>
        <w:t>حقوق</w:t>
      </w:r>
      <w:proofErr w:type="spellEnd"/>
      <w:r w:rsidRPr="00823886">
        <w:rPr>
          <w:b/>
          <w:bCs/>
        </w:rPr>
        <w:t xml:space="preserve"> </w:t>
      </w:r>
      <w:proofErr w:type="spellStart"/>
      <w:r w:rsidRPr="00823886">
        <w:rPr>
          <w:b/>
          <w:bCs/>
        </w:rPr>
        <w:t>الملكية</w:t>
      </w:r>
      <w:proofErr w:type="spellEnd"/>
      <w:r w:rsidRPr="00823886">
        <w:rPr>
          <w:b/>
          <w:bCs/>
        </w:rPr>
        <w:t>):</w:t>
      </w:r>
    </w:p>
    <w:p w14:paraId="3295B3D4" w14:textId="77777777" w:rsidR="00823886" w:rsidRPr="00823886" w:rsidRDefault="00823886" w:rsidP="00823886">
      <w:r w:rsidRPr="00823886">
        <w:t>The residual interest in the assets of an entity after deducting liabilities.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5"/>
        <w:gridCol w:w="1253"/>
      </w:tblGrid>
      <w:tr w:rsidR="00823886" w:rsidRPr="00823886" w14:paraId="4C3D89D8" w14:textId="77777777" w:rsidTr="00823886">
        <w:trPr>
          <w:tblHeader/>
          <w:tblCellSpacing w:w="15" w:type="dxa"/>
        </w:trPr>
        <w:tc>
          <w:tcPr>
            <w:tcW w:w="0" w:type="auto"/>
            <w:vAlign w:val="center"/>
            <w:hideMark/>
          </w:tcPr>
          <w:p w14:paraId="34208F3A" w14:textId="77777777" w:rsidR="00823886" w:rsidRPr="00823886" w:rsidRDefault="00823886" w:rsidP="00823886">
            <w:pPr>
              <w:rPr>
                <w:b/>
                <w:bCs/>
              </w:rPr>
            </w:pPr>
            <w:r w:rsidRPr="00823886">
              <w:rPr>
                <w:b/>
                <w:bCs/>
              </w:rPr>
              <w:t>Category</w:t>
            </w:r>
          </w:p>
        </w:tc>
        <w:tc>
          <w:tcPr>
            <w:tcW w:w="0" w:type="auto"/>
            <w:vAlign w:val="center"/>
            <w:hideMark/>
          </w:tcPr>
          <w:p w14:paraId="60237B49" w14:textId="77777777" w:rsidR="00823886" w:rsidRPr="00823886" w:rsidRDefault="00823886" w:rsidP="00823886">
            <w:pPr>
              <w:rPr>
                <w:b/>
                <w:bCs/>
              </w:rPr>
            </w:pPr>
            <w:r w:rsidRPr="00823886">
              <w:rPr>
                <w:b/>
                <w:bCs/>
              </w:rPr>
              <w:t>Arabic Term</w:t>
            </w:r>
          </w:p>
        </w:tc>
      </w:tr>
      <w:tr w:rsidR="00823886" w:rsidRPr="00823886" w14:paraId="06996716" w14:textId="77777777" w:rsidTr="00823886">
        <w:trPr>
          <w:tblCellSpacing w:w="15" w:type="dxa"/>
        </w:trPr>
        <w:tc>
          <w:tcPr>
            <w:tcW w:w="0" w:type="auto"/>
            <w:vAlign w:val="center"/>
            <w:hideMark/>
          </w:tcPr>
          <w:p w14:paraId="6FDDF3A4" w14:textId="77777777" w:rsidR="00823886" w:rsidRPr="00823886" w:rsidRDefault="00823886" w:rsidP="00823886">
            <w:r w:rsidRPr="00823886">
              <w:t>Share Capital</w:t>
            </w:r>
          </w:p>
        </w:tc>
        <w:tc>
          <w:tcPr>
            <w:tcW w:w="0" w:type="auto"/>
            <w:vAlign w:val="center"/>
            <w:hideMark/>
          </w:tcPr>
          <w:p w14:paraId="30D8C20E" w14:textId="77777777" w:rsidR="00823886" w:rsidRPr="00823886" w:rsidRDefault="00823886" w:rsidP="00823886">
            <w:proofErr w:type="spellStart"/>
            <w:r w:rsidRPr="00823886">
              <w:t>رأس</w:t>
            </w:r>
            <w:proofErr w:type="spellEnd"/>
            <w:r w:rsidRPr="00823886">
              <w:t xml:space="preserve"> </w:t>
            </w:r>
            <w:proofErr w:type="spellStart"/>
            <w:r w:rsidRPr="00823886">
              <w:t>المال</w:t>
            </w:r>
            <w:proofErr w:type="spellEnd"/>
          </w:p>
        </w:tc>
      </w:tr>
      <w:tr w:rsidR="00823886" w:rsidRPr="00823886" w14:paraId="365C146A" w14:textId="77777777" w:rsidTr="00823886">
        <w:trPr>
          <w:tblCellSpacing w:w="15" w:type="dxa"/>
        </w:trPr>
        <w:tc>
          <w:tcPr>
            <w:tcW w:w="0" w:type="auto"/>
            <w:vAlign w:val="center"/>
            <w:hideMark/>
          </w:tcPr>
          <w:p w14:paraId="46145BDB" w14:textId="77777777" w:rsidR="00823886" w:rsidRPr="00823886" w:rsidRDefault="00823886" w:rsidP="00823886">
            <w:r w:rsidRPr="00823886">
              <w:t>Retained Earnings</w:t>
            </w:r>
          </w:p>
        </w:tc>
        <w:tc>
          <w:tcPr>
            <w:tcW w:w="0" w:type="auto"/>
            <w:vAlign w:val="center"/>
            <w:hideMark/>
          </w:tcPr>
          <w:p w14:paraId="1614C87D" w14:textId="77777777" w:rsidR="00823886" w:rsidRPr="00823886" w:rsidRDefault="00823886" w:rsidP="00823886">
            <w:proofErr w:type="spellStart"/>
            <w:r w:rsidRPr="00823886">
              <w:t>الأرباح</w:t>
            </w:r>
            <w:proofErr w:type="spellEnd"/>
            <w:r w:rsidRPr="00823886">
              <w:t xml:space="preserve"> </w:t>
            </w:r>
            <w:proofErr w:type="spellStart"/>
            <w:r w:rsidRPr="00823886">
              <w:t>المحتجزة</w:t>
            </w:r>
            <w:proofErr w:type="spellEnd"/>
          </w:p>
        </w:tc>
      </w:tr>
      <w:tr w:rsidR="00823886" w:rsidRPr="00823886" w14:paraId="6C1DAF57" w14:textId="77777777" w:rsidTr="00823886">
        <w:trPr>
          <w:tblCellSpacing w:w="15" w:type="dxa"/>
        </w:trPr>
        <w:tc>
          <w:tcPr>
            <w:tcW w:w="0" w:type="auto"/>
            <w:vAlign w:val="center"/>
            <w:hideMark/>
          </w:tcPr>
          <w:p w14:paraId="0587F869" w14:textId="77777777" w:rsidR="00823886" w:rsidRPr="00823886" w:rsidRDefault="00823886" w:rsidP="00823886">
            <w:r w:rsidRPr="00823886">
              <w:lastRenderedPageBreak/>
              <w:t>Owner's Equity</w:t>
            </w:r>
          </w:p>
        </w:tc>
        <w:tc>
          <w:tcPr>
            <w:tcW w:w="0" w:type="auto"/>
            <w:vAlign w:val="center"/>
            <w:hideMark/>
          </w:tcPr>
          <w:p w14:paraId="4C5175B6" w14:textId="77777777" w:rsidR="00823886" w:rsidRPr="00823886" w:rsidRDefault="00823886" w:rsidP="00823886">
            <w:proofErr w:type="spellStart"/>
            <w:r w:rsidRPr="00823886">
              <w:t>حقوق</w:t>
            </w:r>
            <w:proofErr w:type="spellEnd"/>
            <w:r w:rsidRPr="00823886">
              <w:t xml:space="preserve"> </w:t>
            </w:r>
            <w:proofErr w:type="spellStart"/>
            <w:r w:rsidRPr="00823886">
              <w:t>الملكية</w:t>
            </w:r>
            <w:proofErr w:type="spellEnd"/>
          </w:p>
        </w:tc>
      </w:tr>
      <w:tr w:rsidR="00823886" w:rsidRPr="00823886" w14:paraId="37B1AF0F" w14:textId="77777777" w:rsidTr="00823886">
        <w:trPr>
          <w:tblCellSpacing w:w="15" w:type="dxa"/>
        </w:trPr>
        <w:tc>
          <w:tcPr>
            <w:tcW w:w="0" w:type="auto"/>
            <w:vAlign w:val="center"/>
            <w:hideMark/>
          </w:tcPr>
          <w:p w14:paraId="49DC8FD8" w14:textId="77777777" w:rsidR="00823886" w:rsidRPr="00823886" w:rsidRDefault="00823886" w:rsidP="00823886">
            <w:r w:rsidRPr="00823886">
              <w:t>Reserves</w:t>
            </w:r>
          </w:p>
        </w:tc>
        <w:tc>
          <w:tcPr>
            <w:tcW w:w="0" w:type="auto"/>
            <w:vAlign w:val="center"/>
            <w:hideMark/>
          </w:tcPr>
          <w:p w14:paraId="2D873965" w14:textId="77777777" w:rsidR="00823886" w:rsidRPr="00823886" w:rsidRDefault="00823886" w:rsidP="00823886">
            <w:proofErr w:type="spellStart"/>
            <w:r w:rsidRPr="00823886">
              <w:t>الاحتياطيات</w:t>
            </w:r>
            <w:proofErr w:type="spellEnd"/>
          </w:p>
        </w:tc>
      </w:tr>
    </w:tbl>
    <w:p w14:paraId="3695A459" w14:textId="77777777" w:rsidR="00823886" w:rsidRPr="00823886" w:rsidRDefault="00000000" w:rsidP="00823886">
      <w:r>
        <w:pict w14:anchorId="71829AE8">
          <v:rect id="_x0000_i1052" style="width:0;height:1.5pt" o:hralign="center" o:hrstd="t" o:hr="t" fillcolor="#a0a0a0" stroked="f"/>
        </w:pict>
      </w:r>
    </w:p>
    <w:p w14:paraId="25CEB244" w14:textId="77777777" w:rsidR="00823886" w:rsidRPr="00823886" w:rsidRDefault="00823886" w:rsidP="00823886">
      <w:pPr>
        <w:rPr>
          <w:b/>
          <w:bCs/>
        </w:rPr>
      </w:pPr>
      <w:r w:rsidRPr="00823886">
        <w:rPr>
          <w:b/>
          <w:bCs/>
        </w:rPr>
        <w:t>4. Revenue (</w:t>
      </w:r>
      <w:proofErr w:type="spellStart"/>
      <w:r w:rsidRPr="00823886">
        <w:rPr>
          <w:b/>
          <w:bCs/>
        </w:rPr>
        <w:t>الإيرادات</w:t>
      </w:r>
      <w:proofErr w:type="spellEnd"/>
      <w:r w:rsidRPr="00823886">
        <w:rPr>
          <w:b/>
          <w:bCs/>
        </w:rPr>
        <w:t>):</w:t>
      </w:r>
    </w:p>
    <w:p w14:paraId="05999C92" w14:textId="77777777" w:rsidR="00823886" w:rsidRPr="00823886" w:rsidRDefault="00823886" w:rsidP="00823886">
      <w:r w:rsidRPr="00823886">
        <w:t>Income generated from the sale of goods or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3"/>
        <w:gridCol w:w="1295"/>
      </w:tblGrid>
      <w:tr w:rsidR="00823886" w:rsidRPr="00823886" w14:paraId="3A671981" w14:textId="77777777" w:rsidTr="00823886">
        <w:trPr>
          <w:tblHeader/>
          <w:tblCellSpacing w:w="15" w:type="dxa"/>
        </w:trPr>
        <w:tc>
          <w:tcPr>
            <w:tcW w:w="0" w:type="auto"/>
            <w:vAlign w:val="center"/>
            <w:hideMark/>
          </w:tcPr>
          <w:p w14:paraId="7118338D" w14:textId="77777777" w:rsidR="00823886" w:rsidRPr="00823886" w:rsidRDefault="00823886" w:rsidP="00823886">
            <w:pPr>
              <w:rPr>
                <w:b/>
                <w:bCs/>
              </w:rPr>
            </w:pPr>
            <w:r w:rsidRPr="00823886">
              <w:rPr>
                <w:b/>
                <w:bCs/>
              </w:rPr>
              <w:t>Category</w:t>
            </w:r>
          </w:p>
        </w:tc>
        <w:tc>
          <w:tcPr>
            <w:tcW w:w="0" w:type="auto"/>
            <w:vAlign w:val="center"/>
            <w:hideMark/>
          </w:tcPr>
          <w:p w14:paraId="487E9000" w14:textId="77777777" w:rsidR="00823886" w:rsidRPr="00823886" w:rsidRDefault="00823886" w:rsidP="00823886">
            <w:pPr>
              <w:rPr>
                <w:b/>
                <w:bCs/>
              </w:rPr>
            </w:pPr>
            <w:r w:rsidRPr="00823886">
              <w:rPr>
                <w:b/>
                <w:bCs/>
              </w:rPr>
              <w:t>Arabic Term</w:t>
            </w:r>
          </w:p>
        </w:tc>
      </w:tr>
      <w:tr w:rsidR="00823886" w:rsidRPr="00823886" w14:paraId="5419B898" w14:textId="77777777" w:rsidTr="00823886">
        <w:trPr>
          <w:tblCellSpacing w:w="15" w:type="dxa"/>
        </w:trPr>
        <w:tc>
          <w:tcPr>
            <w:tcW w:w="0" w:type="auto"/>
            <w:vAlign w:val="center"/>
            <w:hideMark/>
          </w:tcPr>
          <w:p w14:paraId="204A4AF9" w14:textId="77777777" w:rsidR="00823886" w:rsidRPr="00823886" w:rsidRDefault="00823886" w:rsidP="00823886">
            <w:r w:rsidRPr="00823886">
              <w:t>Sales Revenue</w:t>
            </w:r>
          </w:p>
        </w:tc>
        <w:tc>
          <w:tcPr>
            <w:tcW w:w="0" w:type="auto"/>
            <w:vAlign w:val="center"/>
            <w:hideMark/>
          </w:tcPr>
          <w:p w14:paraId="5D2AF584" w14:textId="77777777" w:rsidR="00823886" w:rsidRPr="00823886" w:rsidRDefault="00823886" w:rsidP="00823886">
            <w:proofErr w:type="spellStart"/>
            <w:r w:rsidRPr="00823886">
              <w:t>إيرادات</w:t>
            </w:r>
            <w:proofErr w:type="spellEnd"/>
            <w:r w:rsidRPr="00823886">
              <w:t xml:space="preserve"> </w:t>
            </w:r>
            <w:proofErr w:type="spellStart"/>
            <w:r w:rsidRPr="00823886">
              <w:t>المبيعات</w:t>
            </w:r>
            <w:proofErr w:type="spellEnd"/>
          </w:p>
        </w:tc>
      </w:tr>
      <w:tr w:rsidR="00823886" w:rsidRPr="00823886" w14:paraId="72EC2C91" w14:textId="77777777" w:rsidTr="00823886">
        <w:trPr>
          <w:tblCellSpacing w:w="15" w:type="dxa"/>
        </w:trPr>
        <w:tc>
          <w:tcPr>
            <w:tcW w:w="0" w:type="auto"/>
            <w:vAlign w:val="center"/>
            <w:hideMark/>
          </w:tcPr>
          <w:p w14:paraId="79CB91C8" w14:textId="77777777" w:rsidR="00823886" w:rsidRPr="00823886" w:rsidRDefault="00823886" w:rsidP="00823886">
            <w:r w:rsidRPr="00823886">
              <w:t>Service Revenue</w:t>
            </w:r>
          </w:p>
        </w:tc>
        <w:tc>
          <w:tcPr>
            <w:tcW w:w="0" w:type="auto"/>
            <w:vAlign w:val="center"/>
            <w:hideMark/>
          </w:tcPr>
          <w:p w14:paraId="11A49B72" w14:textId="77777777" w:rsidR="00823886" w:rsidRPr="00823886" w:rsidRDefault="00823886" w:rsidP="00823886">
            <w:proofErr w:type="spellStart"/>
            <w:r w:rsidRPr="00823886">
              <w:t>إيرادات</w:t>
            </w:r>
            <w:proofErr w:type="spellEnd"/>
            <w:r w:rsidRPr="00823886">
              <w:t xml:space="preserve"> </w:t>
            </w:r>
            <w:proofErr w:type="spellStart"/>
            <w:r w:rsidRPr="00823886">
              <w:t>الخدمات</w:t>
            </w:r>
            <w:proofErr w:type="spellEnd"/>
          </w:p>
        </w:tc>
      </w:tr>
      <w:tr w:rsidR="00823886" w:rsidRPr="00823886" w14:paraId="76AC0AC1" w14:textId="77777777" w:rsidTr="00823886">
        <w:trPr>
          <w:tblCellSpacing w:w="15" w:type="dxa"/>
        </w:trPr>
        <w:tc>
          <w:tcPr>
            <w:tcW w:w="0" w:type="auto"/>
            <w:vAlign w:val="center"/>
            <w:hideMark/>
          </w:tcPr>
          <w:p w14:paraId="6976B3CE" w14:textId="77777777" w:rsidR="00823886" w:rsidRPr="00823886" w:rsidRDefault="00823886" w:rsidP="00823886">
            <w:r w:rsidRPr="00823886">
              <w:t>Interest Income</w:t>
            </w:r>
          </w:p>
        </w:tc>
        <w:tc>
          <w:tcPr>
            <w:tcW w:w="0" w:type="auto"/>
            <w:vAlign w:val="center"/>
            <w:hideMark/>
          </w:tcPr>
          <w:p w14:paraId="09DCCCDE" w14:textId="77777777" w:rsidR="00823886" w:rsidRPr="00823886" w:rsidRDefault="00823886" w:rsidP="00823886">
            <w:proofErr w:type="spellStart"/>
            <w:r w:rsidRPr="00823886">
              <w:t>إيرادات</w:t>
            </w:r>
            <w:proofErr w:type="spellEnd"/>
            <w:r w:rsidRPr="00823886">
              <w:t xml:space="preserve"> </w:t>
            </w:r>
            <w:proofErr w:type="spellStart"/>
            <w:r w:rsidRPr="00823886">
              <w:t>الفوائد</w:t>
            </w:r>
            <w:proofErr w:type="spellEnd"/>
          </w:p>
        </w:tc>
      </w:tr>
      <w:tr w:rsidR="00823886" w:rsidRPr="00823886" w14:paraId="116256C1" w14:textId="77777777" w:rsidTr="00823886">
        <w:trPr>
          <w:tblCellSpacing w:w="15" w:type="dxa"/>
        </w:trPr>
        <w:tc>
          <w:tcPr>
            <w:tcW w:w="0" w:type="auto"/>
            <w:vAlign w:val="center"/>
            <w:hideMark/>
          </w:tcPr>
          <w:p w14:paraId="41259176" w14:textId="77777777" w:rsidR="00823886" w:rsidRPr="00823886" w:rsidRDefault="00823886" w:rsidP="00823886">
            <w:r w:rsidRPr="00823886">
              <w:t>Other Revenue</w:t>
            </w:r>
          </w:p>
        </w:tc>
        <w:tc>
          <w:tcPr>
            <w:tcW w:w="0" w:type="auto"/>
            <w:vAlign w:val="center"/>
            <w:hideMark/>
          </w:tcPr>
          <w:p w14:paraId="594A45BD" w14:textId="77777777" w:rsidR="00823886" w:rsidRPr="00823886" w:rsidRDefault="00823886" w:rsidP="00823886">
            <w:proofErr w:type="spellStart"/>
            <w:r w:rsidRPr="00823886">
              <w:t>إيرادات</w:t>
            </w:r>
            <w:proofErr w:type="spellEnd"/>
            <w:r w:rsidRPr="00823886">
              <w:t xml:space="preserve"> </w:t>
            </w:r>
            <w:proofErr w:type="spellStart"/>
            <w:r w:rsidRPr="00823886">
              <w:t>أخرى</w:t>
            </w:r>
            <w:proofErr w:type="spellEnd"/>
          </w:p>
        </w:tc>
      </w:tr>
    </w:tbl>
    <w:p w14:paraId="04A6DD98" w14:textId="77777777" w:rsidR="00823886" w:rsidRPr="00823886" w:rsidRDefault="00000000" w:rsidP="00823886">
      <w:r>
        <w:pict w14:anchorId="3A7DA16E">
          <v:rect id="_x0000_i1053" style="width:0;height:1.5pt" o:hralign="center" o:hrstd="t" o:hr="t" fillcolor="#a0a0a0" stroked="f"/>
        </w:pict>
      </w:r>
    </w:p>
    <w:p w14:paraId="108FBB88" w14:textId="77777777" w:rsidR="00823886" w:rsidRPr="00823886" w:rsidRDefault="00823886" w:rsidP="00823886">
      <w:pPr>
        <w:rPr>
          <w:b/>
          <w:bCs/>
        </w:rPr>
      </w:pPr>
      <w:r w:rsidRPr="00823886">
        <w:rPr>
          <w:b/>
          <w:bCs/>
        </w:rPr>
        <w:t>5. Expenses (</w:t>
      </w:r>
      <w:proofErr w:type="spellStart"/>
      <w:r w:rsidRPr="00823886">
        <w:rPr>
          <w:b/>
          <w:bCs/>
        </w:rPr>
        <w:t>المصروفات</w:t>
      </w:r>
      <w:proofErr w:type="spellEnd"/>
      <w:r w:rsidRPr="00823886">
        <w:rPr>
          <w:b/>
          <w:bCs/>
        </w:rPr>
        <w:t>):</w:t>
      </w:r>
    </w:p>
    <w:p w14:paraId="751A036E" w14:textId="77777777" w:rsidR="00823886" w:rsidRPr="00823886" w:rsidRDefault="00823886" w:rsidP="00823886">
      <w:r w:rsidRPr="00823886">
        <w:t>Costs incurred in the process of generating revenue.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gridCol w:w="1624"/>
      </w:tblGrid>
      <w:tr w:rsidR="00823886" w:rsidRPr="00823886" w14:paraId="2A33FDCD" w14:textId="77777777" w:rsidTr="00823886">
        <w:trPr>
          <w:tblHeader/>
          <w:tblCellSpacing w:w="15" w:type="dxa"/>
        </w:trPr>
        <w:tc>
          <w:tcPr>
            <w:tcW w:w="0" w:type="auto"/>
            <w:vAlign w:val="center"/>
            <w:hideMark/>
          </w:tcPr>
          <w:p w14:paraId="0202878E" w14:textId="77777777" w:rsidR="00823886" w:rsidRPr="00823886" w:rsidRDefault="00823886" w:rsidP="00823886">
            <w:pPr>
              <w:rPr>
                <w:b/>
                <w:bCs/>
              </w:rPr>
            </w:pPr>
            <w:r w:rsidRPr="00823886">
              <w:rPr>
                <w:b/>
                <w:bCs/>
              </w:rPr>
              <w:t>Category</w:t>
            </w:r>
          </w:p>
        </w:tc>
        <w:tc>
          <w:tcPr>
            <w:tcW w:w="0" w:type="auto"/>
            <w:vAlign w:val="center"/>
            <w:hideMark/>
          </w:tcPr>
          <w:p w14:paraId="3616F7FA" w14:textId="77777777" w:rsidR="00823886" w:rsidRPr="00823886" w:rsidRDefault="00823886" w:rsidP="00823886">
            <w:pPr>
              <w:rPr>
                <w:b/>
                <w:bCs/>
              </w:rPr>
            </w:pPr>
            <w:r w:rsidRPr="00823886">
              <w:rPr>
                <w:b/>
                <w:bCs/>
              </w:rPr>
              <w:t>Arabic Term</w:t>
            </w:r>
          </w:p>
        </w:tc>
      </w:tr>
      <w:tr w:rsidR="00823886" w:rsidRPr="00823886" w14:paraId="36E384D3" w14:textId="77777777" w:rsidTr="00823886">
        <w:trPr>
          <w:tblCellSpacing w:w="15" w:type="dxa"/>
        </w:trPr>
        <w:tc>
          <w:tcPr>
            <w:tcW w:w="0" w:type="auto"/>
            <w:vAlign w:val="center"/>
            <w:hideMark/>
          </w:tcPr>
          <w:p w14:paraId="279C72FF" w14:textId="77777777" w:rsidR="00823886" w:rsidRPr="00823886" w:rsidRDefault="00823886" w:rsidP="00823886">
            <w:r w:rsidRPr="00823886">
              <w:t>Operating Expenses</w:t>
            </w:r>
          </w:p>
        </w:tc>
        <w:tc>
          <w:tcPr>
            <w:tcW w:w="0" w:type="auto"/>
            <w:vAlign w:val="center"/>
            <w:hideMark/>
          </w:tcPr>
          <w:p w14:paraId="37F46C17" w14:textId="77777777" w:rsidR="00823886" w:rsidRPr="00823886" w:rsidRDefault="00823886" w:rsidP="00823886">
            <w:proofErr w:type="spellStart"/>
            <w:r w:rsidRPr="00823886">
              <w:t>المصروفات</w:t>
            </w:r>
            <w:proofErr w:type="spellEnd"/>
            <w:r w:rsidRPr="00823886">
              <w:t xml:space="preserve"> </w:t>
            </w:r>
            <w:proofErr w:type="spellStart"/>
            <w:r w:rsidRPr="00823886">
              <w:t>التشغيلية</w:t>
            </w:r>
            <w:proofErr w:type="spellEnd"/>
          </w:p>
        </w:tc>
      </w:tr>
      <w:tr w:rsidR="00823886" w:rsidRPr="00823886" w14:paraId="2FD1DB74" w14:textId="77777777" w:rsidTr="00823886">
        <w:trPr>
          <w:tblCellSpacing w:w="15" w:type="dxa"/>
        </w:trPr>
        <w:tc>
          <w:tcPr>
            <w:tcW w:w="0" w:type="auto"/>
            <w:vAlign w:val="center"/>
            <w:hideMark/>
          </w:tcPr>
          <w:p w14:paraId="516B5DA8" w14:textId="77777777" w:rsidR="00823886" w:rsidRPr="00823886" w:rsidRDefault="00823886" w:rsidP="00823886">
            <w:r w:rsidRPr="00823886">
              <w:t>Administrative Expenses</w:t>
            </w:r>
          </w:p>
        </w:tc>
        <w:tc>
          <w:tcPr>
            <w:tcW w:w="0" w:type="auto"/>
            <w:vAlign w:val="center"/>
            <w:hideMark/>
          </w:tcPr>
          <w:p w14:paraId="1EF4C90E" w14:textId="77777777" w:rsidR="00823886" w:rsidRPr="00823886" w:rsidRDefault="00823886" w:rsidP="00823886">
            <w:proofErr w:type="spellStart"/>
            <w:r w:rsidRPr="00823886">
              <w:t>المصروفات</w:t>
            </w:r>
            <w:proofErr w:type="spellEnd"/>
            <w:r w:rsidRPr="00823886">
              <w:t xml:space="preserve"> </w:t>
            </w:r>
            <w:proofErr w:type="spellStart"/>
            <w:r w:rsidRPr="00823886">
              <w:t>الإدارية</w:t>
            </w:r>
            <w:proofErr w:type="spellEnd"/>
          </w:p>
        </w:tc>
      </w:tr>
      <w:tr w:rsidR="00823886" w:rsidRPr="00823886" w14:paraId="5E082E2D" w14:textId="77777777" w:rsidTr="00823886">
        <w:trPr>
          <w:tblCellSpacing w:w="15" w:type="dxa"/>
        </w:trPr>
        <w:tc>
          <w:tcPr>
            <w:tcW w:w="0" w:type="auto"/>
            <w:vAlign w:val="center"/>
            <w:hideMark/>
          </w:tcPr>
          <w:p w14:paraId="20DCC1EA" w14:textId="77777777" w:rsidR="00823886" w:rsidRPr="00823886" w:rsidRDefault="00823886" w:rsidP="00823886">
            <w:r w:rsidRPr="00823886">
              <w:t>Selling Expenses</w:t>
            </w:r>
          </w:p>
        </w:tc>
        <w:tc>
          <w:tcPr>
            <w:tcW w:w="0" w:type="auto"/>
            <w:vAlign w:val="center"/>
            <w:hideMark/>
          </w:tcPr>
          <w:p w14:paraId="50080081" w14:textId="77777777" w:rsidR="00823886" w:rsidRPr="00823886" w:rsidRDefault="00823886" w:rsidP="00823886">
            <w:proofErr w:type="spellStart"/>
            <w:r w:rsidRPr="00823886">
              <w:t>مصروفات</w:t>
            </w:r>
            <w:proofErr w:type="spellEnd"/>
            <w:r w:rsidRPr="00823886">
              <w:t xml:space="preserve"> </w:t>
            </w:r>
            <w:proofErr w:type="spellStart"/>
            <w:r w:rsidRPr="00823886">
              <w:t>البيع</w:t>
            </w:r>
            <w:proofErr w:type="spellEnd"/>
          </w:p>
        </w:tc>
      </w:tr>
      <w:tr w:rsidR="00823886" w:rsidRPr="00823886" w14:paraId="681893D8" w14:textId="77777777" w:rsidTr="00823886">
        <w:trPr>
          <w:tblCellSpacing w:w="15" w:type="dxa"/>
        </w:trPr>
        <w:tc>
          <w:tcPr>
            <w:tcW w:w="0" w:type="auto"/>
            <w:vAlign w:val="center"/>
            <w:hideMark/>
          </w:tcPr>
          <w:p w14:paraId="7AE061F7" w14:textId="77777777" w:rsidR="00823886" w:rsidRPr="00823886" w:rsidRDefault="00823886" w:rsidP="00823886">
            <w:r w:rsidRPr="00823886">
              <w:t>Depreciation</w:t>
            </w:r>
          </w:p>
        </w:tc>
        <w:tc>
          <w:tcPr>
            <w:tcW w:w="0" w:type="auto"/>
            <w:vAlign w:val="center"/>
            <w:hideMark/>
          </w:tcPr>
          <w:p w14:paraId="0D1B36F9" w14:textId="77777777" w:rsidR="00823886" w:rsidRPr="00823886" w:rsidRDefault="00823886" w:rsidP="00823886">
            <w:proofErr w:type="spellStart"/>
            <w:r w:rsidRPr="00823886">
              <w:t>الاستهلاك</w:t>
            </w:r>
            <w:proofErr w:type="spellEnd"/>
          </w:p>
        </w:tc>
      </w:tr>
      <w:tr w:rsidR="00823886" w:rsidRPr="00823886" w14:paraId="5D1D3726" w14:textId="77777777" w:rsidTr="00823886">
        <w:trPr>
          <w:tblCellSpacing w:w="15" w:type="dxa"/>
        </w:trPr>
        <w:tc>
          <w:tcPr>
            <w:tcW w:w="0" w:type="auto"/>
            <w:vAlign w:val="center"/>
            <w:hideMark/>
          </w:tcPr>
          <w:p w14:paraId="11ECB7D0" w14:textId="77777777" w:rsidR="00823886" w:rsidRPr="00823886" w:rsidRDefault="00823886" w:rsidP="00823886">
            <w:r w:rsidRPr="00823886">
              <w:t>Amortization</w:t>
            </w:r>
          </w:p>
        </w:tc>
        <w:tc>
          <w:tcPr>
            <w:tcW w:w="0" w:type="auto"/>
            <w:vAlign w:val="center"/>
            <w:hideMark/>
          </w:tcPr>
          <w:p w14:paraId="41546115" w14:textId="77777777" w:rsidR="00823886" w:rsidRPr="00823886" w:rsidRDefault="00823886" w:rsidP="00823886">
            <w:proofErr w:type="spellStart"/>
            <w:r w:rsidRPr="00823886">
              <w:t>الإطفاء</w:t>
            </w:r>
            <w:proofErr w:type="spellEnd"/>
          </w:p>
        </w:tc>
      </w:tr>
    </w:tbl>
    <w:p w14:paraId="44D98273" w14:textId="77777777" w:rsidR="00823886" w:rsidRPr="00823886" w:rsidRDefault="00000000" w:rsidP="00823886">
      <w:r>
        <w:pict w14:anchorId="00A6C937">
          <v:rect id="_x0000_i1054" style="width:0;height:1.5pt" o:hralign="center" o:hrstd="t" o:hr="t" fillcolor="#a0a0a0" stroked="f"/>
        </w:pict>
      </w:r>
    </w:p>
    <w:p w14:paraId="676E40DA" w14:textId="77777777" w:rsidR="00823886" w:rsidRPr="00823886" w:rsidRDefault="00823886" w:rsidP="00823886">
      <w:pPr>
        <w:rPr>
          <w:b/>
          <w:bCs/>
        </w:rPr>
      </w:pPr>
      <w:r w:rsidRPr="00823886">
        <w:rPr>
          <w:b/>
          <w:bCs/>
        </w:rPr>
        <w:t>6. Profit/Loss (</w:t>
      </w:r>
      <w:proofErr w:type="spellStart"/>
      <w:r w:rsidRPr="00823886">
        <w:rPr>
          <w:b/>
          <w:bCs/>
        </w:rPr>
        <w:t>الربح</w:t>
      </w:r>
      <w:proofErr w:type="spellEnd"/>
      <w:r w:rsidRPr="00823886">
        <w:rPr>
          <w:b/>
          <w:bCs/>
        </w:rPr>
        <w:t>/</w:t>
      </w:r>
      <w:proofErr w:type="spellStart"/>
      <w:r w:rsidRPr="00823886">
        <w:rPr>
          <w:b/>
          <w:bCs/>
        </w:rPr>
        <w:t>الخسارة</w:t>
      </w:r>
      <w:proofErr w:type="spellEnd"/>
      <w:r w:rsidRPr="00823886">
        <w:rPr>
          <w:b/>
          <w:bCs/>
        </w:rPr>
        <w:t>):</w:t>
      </w:r>
    </w:p>
    <w:p w14:paraId="0BBAEB8D" w14:textId="77777777" w:rsidR="00823886" w:rsidRPr="00823886" w:rsidRDefault="00823886" w:rsidP="00823886">
      <w:r w:rsidRPr="00823886">
        <w:t>The financial result of operations (revenue minus expenses).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823886" w:rsidRPr="00823886" w14:paraId="6C6624FF" w14:textId="77777777" w:rsidTr="00823886">
        <w:trPr>
          <w:tblHeader/>
          <w:tblCellSpacing w:w="15" w:type="dxa"/>
        </w:trPr>
        <w:tc>
          <w:tcPr>
            <w:tcW w:w="0" w:type="auto"/>
            <w:vAlign w:val="center"/>
            <w:hideMark/>
          </w:tcPr>
          <w:p w14:paraId="1CEB3978" w14:textId="77777777" w:rsidR="00823886" w:rsidRPr="00823886" w:rsidRDefault="00823886" w:rsidP="00823886">
            <w:pPr>
              <w:rPr>
                <w:b/>
                <w:bCs/>
              </w:rPr>
            </w:pPr>
            <w:r w:rsidRPr="00823886">
              <w:rPr>
                <w:b/>
                <w:bCs/>
              </w:rPr>
              <w:t>Category</w:t>
            </w:r>
          </w:p>
        </w:tc>
        <w:tc>
          <w:tcPr>
            <w:tcW w:w="0" w:type="auto"/>
            <w:vAlign w:val="center"/>
            <w:hideMark/>
          </w:tcPr>
          <w:p w14:paraId="070881BF" w14:textId="77777777" w:rsidR="00823886" w:rsidRPr="00823886" w:rsidRDefault="00823886" w:rsidP="00823886">
            <w:pPr>
              <w:rPr>
                <w:b/>
                <w:bCs/>
              </w:rPr>
            </w:pPr>
            <w:r w:rsidRPr="00823886">
              <w:rPr>
                <w:b/>
                <w:bCs/>
              </w:rPr>
              <w:t>Arabic Term</w:t>
            </w:r>
          </w:p>
        </w:tc>
      </w:tr>
      <w:tr w:rsidR="00823886" w:rsidRPr="00823886" w14:paraId="3A814563" w14:textId="77777777" w:rsidTr="00823886">
        <w:trPr>
          <w:tblCellSpacing w:w="15" w:type="dxa"/>
        </w:trPr>
        <w:tc>
          <w:tcPr>
            <w:tcW w:w="0" w:type="auto"/>
            <w:vAlign w:val="center"/>
            <w:hideMark/>
          </w:tcPr>
          <w:p w14:paraId="25A635B6" w14:textId="77777777" w:rsidR="00823886" w:rsidRPr="00823886" w:rsidRDefault="00823886" w:rsidP="00823886">
            <w:r w:rsidRPr="00823886">
              <w:t>Gross Profit</w:t>
            </w:r>
          </w:p>
        </w:tc>
        <w:tc>
          <w:tcPr>
            <w:tcW w:w="0" w:type="auto"/>
            <w:vAlign w:val="center"/>
            <w:hideMark/>
          </w:tcPr>
          <w:p w14:paraId="74675052" w14:textId="77777777" w:rsidR="00823886" w:rsidRPr="00823886" w:rsidRDefault="00823886" w:rsidP="00823886">
            <w:proofErr w:type="spellStart"/>
            <w:r w:rsidRPr="00823886">
              <w:t>الربح</w:t>
            </w:r>
            <w:proofErr w:type="spellEnd"/>
            <w:r w:rsidRPr="00823886">
              <w:t xml:space="preserve"> </w:t>
            </w:r>
            <w:proofErr w:type="spellStart"/>
            <w:r w:rsidRPr="00823886">
              <w:t>الإجمالي</w:t>
            </w:r>
            <w:proofErr w:type="spellEnd"/>
          </w:p>
        </w:tc>
      </w:tr>
      <w:tr w:rsidR="00823886" w:rsidRPr="00823886" w14:paraId="126245CE" w14:textId="77777777" w:rsidTr="00823886">
        <w:trPr>
          <w:tblCellSpacing w:w="15" w:type="dxa"/>
        </w:trPr>
        <w:tc>
          <w:tcPr>
            <w:tcW w:w="0" w:type="auto"/>
            <w:vAlign w:val="center"/>
            <w:hideMark/>
          </w:tcPr>
          <w:p w14:paraId="0C4FBA83" w14:textId="77777777" w:rsidR="00823886" w:rsidRPr="00823886" w:rsidRDefault="00823886" w:rsidP="00823886">
            <w:r w:rsidRPr="00823886">
              <w:t>Net Profit</w:t>
            </w:r>
          </w:p>
        </w:tc>
        <w:tc>
          <w:tcPr>
            <w:tcW w:w="0" w:type="auto"/>
            <w:vAlign w:val="center"/>
            <w:hideMark/>
          </w:tcPr>
          <w:p w14:paraId="69B2FB5E" w14:textId="77777777" w:rsidR="00823886" w:rsidRPr="00823886" w:rsidRDefault="00823886" w:rsidP="00823886">
            <w:proofErr w:type="spellStart"/>
            <w:r w:rsidRPr="00823886">
              <w:t>صافي</w:t>
            </w:r>
            <w:proofErr w:type="spellEnd"/>
            <w:r w:rsidRPr="00823886">
              <w:t xml:space="preserve"> </w:t>
            </w:r>
            <w:proofErr w:type="spellStart"/>
            <w:r w:rsidRPr="00823886">
              <w:t>الربح</w:t>
            </w:r>
            <w:proofErr w:type="spellEnd"/>
          </w:p>
        </w:tc>
      </w:tr>
      <w:tr w:rsidR="00823886" w:rsidRPr="00823886" w14:paraId="6D3EC792" w14:textId="77777777" w:rsidTr="00823886">
        <w:trPr>
          <w:tblCellSpacing w:w="15" w:type="dxa"/>
        </w:trPr>
        <w:tc>
          <w:tcPr>
            <w:tcW w:w="0" w:type="auto"/>
            <w:vAlign w:val="center"/>
            <w:hideMark/>
          </w:tcPr>
          <w:p w14:paraId="5F1C9E97" w14:textId="77777777" w:rsidR="00823886" w:rsidRPr="00823886" w:rsidRDefault="00823886" w:rsidP="00823886">
            <w:r w:rsidRPr="00823886">
              <w:t>Operating Profit</w:t>
            </w:r>
          </w:p>
        </w:tc>
        <w:tc>
          <w:tcPr>
            <w:tcW w:w="0" w:type="auto"/>
            <w:vAlign w:val="center"/>
            <w:hideMark/>
          </w:tcPr>
          <w:p w14:paraId="67FCEDE1" w14:textId="77777777" w:rsidR="00823886" w:rsidRPr="00823886" w:rsidRDefault="00823886" w:rsidP="00823886">
            <w:proofErr w:type="spellStart"/>
            <w:r w:rsidRPr="00823886">
              <w:t>الربح</w:t>
            </w:r>
            <w:proofErr w:type="spellEnd"/>
            <w:r w:rsidRPr="00823886">
              <w:t xml:space="preserve"> </w:t>
            </w:r>
            <w:proofErr w:type="spellStart"/>
            <w:r w:rsidRPr="00823886">
              <w:t>التشغيلي</w:t>
            </w:r>
            <w:proofErr w:type="spellEnd"/>
          </w:p>
        </w:tc>
      </w:tr>
      <w:tr w:rsidR="00823886" w:rsidRPr="00823886" w14:paraId="72064ED4" w14:textId="77777777" w:rsidTr="00823886">
        <w:trPr>
          <w:tblCellSpacing w:w="15" w:type="dxa"/>
        </w:trPr>
        <w:tc>
          <w:tcPr>
            <w:tcW w:w="0" w:type="auto"/>
            <w:vAlign w:val="center"/>
            <w:hideMark/>
          </w:tcPr>
          <w:p w14:paraId="1C7B2F64" w14:textId="77777777" w:rsidR="00823886" w:rsidRPr="00823886" w:rsidRDefault="00823886" w:rsidP="00823886">
            <w:r w:rsidRPr="00823886">
              <w:t>Loss</w:t>
            </w:r>
          </w:p>
        </w:tc>
        <w:tc>
          <w:tcPr>
            <w:tcW w:w="0" w:type="auto"/>
            <w:vAlign w:val="center"/>
            <w:hideMark/>
          </w:tcPr>
          <w:p w14:paraId="3CD5D2D7" w14:textId="77777777" w:rsidR="00823886" w:rsidRPr="00823886" w:rsidRDefault="00823886" w:rsidP="00823886">
            <w:proofErr w:type="spellStart"/>
            <w:r w:rsidRPr="00823886">
              <w:t>الخسارة</w:t>
            </w:r>
            <w:proofErr w:type="spellEnd"/>
          </w:p>
        </w:tc>
      </w:tr>
    </w:tbl>
    <w:p w14:paraId="770B1B37" w14:textId="77777777" w:rsidR="00823886" w:rsidRPr="00823886" w:rsidRDefault="00000000" w:rsidP="00823886">
      <w:r>
        <w:pict w14:anchorId="1981E4B3">
          <v:rect id="_x0000_i1055" style="width:0;height:1.5pt" o:hralign="center" o:hrstd="t" o:hr="t" fillcolor="#a0a0a0" stroked="f"/>
        </w:pict>
      </w:r>
    </w:p>
    <w:p w14:paraId="00200518" w14:textId="77777777" w:rsidR="00823886" w:rsidRPr="00823886" w:rsidRDefault="00823886" w:rsidP="00823886">
      <w:pPr>
        <w:rPr>
          <w:b/>
          <w:bCs/>
        </w:rPr>
      </w:pPr>
      <w:r w:rsidRPr="00823886">
        <w:rPr>
          <w:b/>
          <w:bCs/>
        </w:rPr>
        <w:t>7. Cash Flow (</w:t>
      </w:r>
      <w:proofErr w:type="spellStart"/>
      <w:r w:rsidRPr="00823886">
        <w:rPr>
          <w:b/>
          <w:bCs/>
        </w:rPr>
        <w:t>التدفق</w:t>
      </w:r>
      <w:proofErr w:type="spellEnd"/>
      <w:r w:rsidRPr="00823886">
        <w:rPr>
          <w:b/>
          <w:bCs/>
        </w:rPr>
        <w:t xml:space="preserve"> </w:t>
      </w:r>
      <w:proofErr w:type="spellStart"/>
      <w:r w:rsidRPr="00823886">
        <w:rPr>
          <w:b/>
          <w:bCs/>
        </w:rPr>
        <w:t>النقدي</w:t>
      </w:r>
      <w:proofErr w:type="spellEnd"/>
      <w:r w:rsidRPr="00823886">
        <w:rPr>
          <w:b/>
          <w:bCs/>
        </w:rPr>
        <w:t>):</w:t>
      </w:r>
    </w:p>
    <w:p w14:paraId="677023C9" w14:textId="77777777" w:rsidR="00823886" w:rsidRPr="00823886" w:rsidRDefault="00823886" w:rsidP="00823886">
      <w:r w:rsidRPr="00823886">
        <w:t>The movement of cash in and out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1488"/>
      </w:tblGrid>
      <w:tr w:rsidR="00823886" w:rsidRPr="00823886" w14:paraId="7EC65696" w14:textId="77777777" w:rsidTr="00823886">
        <w:trPr>
          <w:tblHeader/>
          <w:tblCellSpacing w:w="15" w:type="dxa"/>
        </w:trPr>
        <w:tc>
          <w:tcPr>
            <w:tcW w:w="0" w:type="auto"/>
            <w:vAlign w:val="center"/>
            <w:hideMark/>
          </w:tcPr>
          <w:p w14:paraId="5419CD75" w14:textId="77777777" w:rsidR="00823886" w:rsidRPr="00823886" w:rsidRDefault="00823886" w:rsidP="00823886">
            <w:pPr>
              <w:rPr>
                <w:b/>
                <w:bCs/>
              </w:rPr>
            </w:pPr>
            <w:r w:rsidRPr="00823886">
              <w:rPr>
                <w:b/>
                <w:bCs/>
              </w:rPr>
              <w:lastRenderedPageBreak/>
              <w:t>Category</w:t>
            </w:r>
          </w:p>
        </w:tc>
        <w:tc>
          <w:tcPr>
            <w:tcW w:w="0" w:type="auto"/>
            <w:vAlign w:val="center"/>
            <w:hideMark/>
          </w:tcPr>
          <w:p w14:paraId="7CEBD7E5" w14:textId="77777777" w:rsidR="00823886" w:rsidRPr="00823886" w:rsidRDefault="00823886" w:rsidP="00823886">
            <w:pPr>
              <w:rPr>
                <w:b/>
                <w:bCs/>
              </w:rPr>
            </w:pPr>
            <w:r w:rsidRPr="00823886">
              <w:rPr>
                <w:b/>
                <w:bCs/>
              </w:rPr>
              <w:t>Arabic Term</w:t>
            </w:r>
          </w:p>
        </w:tc>
      </w:tr>
      <w:tr w:rsidR="00823886" w:rsidRPr="00823886" w14:paraId="283EF671" w14:textId="77777777" w:rsidTr="00823886">
        <w:trPr>
          <w:tblCellSpacing w:w="15" w:type="dxa"/>
        </w:trPr>
        <w:tc>
          <w:tcPr>
            <w:tcW w:w="0" w:type="auto"/>
            <w:vAlign w:val="center"/>
            <w:hideMark/>
          </w:tcPr>
          <w:p w14:paraId="19F4B600" w14:textId="77777777" w:rsidR="00823886" w:rsidRPr="00823886" w:rsidRDefault="00823886" w:rsidP="00823886">
            <w:r w:rsidRPr="00823886">
              <w:t>Operating Activities</w:t>
            </w:r>
          </w:p>
        </w:tc>
        <w:tc>
          <w:tcPr>
            <w:tcW w:w="0" w:type="auto"/>
            <w:vAlign w:val="center"/>
            <w:hideMark/>
          </w:tcPr>
          <w:p w14:paraId="5BF6DB11" w14:textId="77777777" w:rsidR="00823886" w:rsidRPr="00823886" w:rsidRDefault="00823886" w:rsidP="00823886">
            <w:proofErr w:type="spellStart"/>
            <w:r w:rsidRPr="00823886">
              <w:t>الأنشطة</w:t>
            </w:r>
            <w:proofErr w:type="spellEnd"/>
            <w:r w:rsidRPr="00823886">
              <w:t xml:space="preserve"> </w:t>
            </w:r>
            <w:proofErr w:type="spellStart"/>
            <w:r w:rsidRPr="00823886">
              <w:t>التشغيلية</w:t>
            </w:r>
            <w:proofErr w:type="spellEnd"/>
          </w:p>
        </w:tc>
      </w:tr>
      <w:tr w:rsidR="00823886" w:rsidRPr="00823886" w14:paraId="2FC91888" w14:textId="77777777" w:rsidTr="00823886">
        <w:trPr>
          <w:tblCellSpacing w:w="15" w:type="dxa"/>
        </w:trPr>
        <w:tc>
          <w:tcPr>
            <w:tcW w:w="0" w:type="auto"/>
            <w:vAlign w:val="center"/>
            <w:hideMark/>
          </w:tcPr>
          <w:p w14:paraId="128109AC" w14:textId="77777777" w:rsidR="00823886" w:rsidRPr="00823886" w:rsidRDefault="00823886" w:rsidP="00823886">
            <w:r w:rsidRPr="00823886">
              <w:t>Investing Activities</w:t>
            </w:r>
          </w:p>
        </w:tc>
        <w:tc>
          <w:tcPr>
            <w:tcW w:w="0" w:type="auto"/>
            <w:vAlign w:val="center"/>
            <w:hideMark/>
          </w:tcPr>
          <w:p w14:paraId="7B5CBCEF" w14:textId="77777777" w:rsidR="00823886" w:rsidRPr="00823886" w:rsidRDefault="00823886" w:rsidP="00823886">
            <w:proofErr w:type="spellStart"/>
            <w:r w:rsidRPr="00823886">
              <w:t>الأنشطة</w:t>
            </w:r>
            <w:proofErr w:type="spellEnd"/>
            <w:r w:rsidRPr="00823886">
              <w:t xml:space="preserve"> </w:t>
            </w:r>
            <w:proofErr w:type="spellStart"/>
            <w:r w:rsidRPr="00823886">
              <w:t>الاستثمارية</w:t>
            </w:r>
            <w:proofErr w:type="spellEnd"/>
          </w:p>
        </w:tc>
      </w:tr>
      <w:tr w:rsidR="00823886" w:rsidRPr="00823886" w14:paraId="4CF0E276" w14:textId="77777777" w:rsidTr="00823886">
        <w:trPr>
          <w:tblCellSpacing w:w="15" w:type="dxa"/>
        </w:trPr>
        <w:tc>
          <w:tcPr>
            <w:tcW w:w="0" w:type="auto"/>
            <w:vAlign w:val="center"/>
            <w:hideMark/>
          </w:tcPr>
          <w:p w14:paraId="50BEEF0C" w14:textId="77777777" w:rsidR="00823886" w:rsidRPr="00823886" w:rsidRDefault="00823886" w:rsidP="00823886">
            <w:r w:rsidRPr="00823886">
              <w:t>Financing Activities</w:t>
            </w:r>
          </w:p>
        </w:tc>
        <w:tc>
          <w:tcPr>
            <w:tcW w:w="0" w:type="auto"/>
            <w:vAlign w:val="center"/>
            <w:hideMark/>
          </w:tcPr>
          <w:p w14:paraId="47E590CD" w14:textId="77777777" w:rsidR="00823886" w:rsidRPr="00823886" w:rsidRDefault="00823886" w:rsidP="00823886">
            <w:proofErr w:type="spellStart"/>
            <w:r w:rsidRPr="00823886">
              <w:t>الأنشطة</w:t>
            </w:r>
            <w:proofErr w:type="spellEnd"/>
            <w:r w:rsidRPr="00823886">
              <w:t xml:space="preserve"> </w:t>
            </w:r>
            <w:proofErr w:type="spellStart"/>
            <w:r w:rsidRPr="00823886">
              <w:t>التمويلية</w:t>
            </w:r>
            <w:proofErr w:type="spellEnd"/>
          </w:p>
        </w:tc>
      </w:tr>
    </w:tbl>
    <w:p w14:paraId="502CA87A" w14:textId="77777777" w:rsidR="00823886" w:rsidRPr="00823886" w:rsidRDefault="00000000" w:rsidP="00823886">
      <w:r>
        <w:pict w14:anchorId="272F76D4">
          <v:rect id="_x0000_i1056" style="width:0;height:1.5pt" o:hralign="center" o:hrstd="t" o:hr="t" fillcolor="#a0a0a0" stroked="f"/>
        </w:pict>
      </w:r>
    </w:p>
    <w:p w14:paraId="5C482177" w14:textId="77777777" w:rsidR="00823886" w:rsidRPr="00823886" w:rsidRDefault="00823886" w:rsidP="00823886">
      <w:pPr>
        <w:rPr>
          <w:b/>
          <w:bCs/>
        </w:rPr>
      </w:pPr>
      <w:r w:rsidRPr="00823886">
        <w:rPr>
          <w:b/>
          <w:bCs/>
        </w:rPr>
        <w:t>8. Financial Statements (</w:t>
      </w:r>
      <w:proofErr w:type="spellStart"/>
      <w:r w:rsidRPr="00823886">
        <w:rPr>
          <w:b/>
          <w:bCs/>
        </w:rPr>
        <w:t>القوائم</w:t>
      </w:r>
      <w:proofErr w:type="spellEnd"/>
      <w:r w:rsidRPr="00823886">
        <w:rPr>
          <w:b/>
          <w:bCs/>
        </w:rPr>
        <w:t xml:space="preserve"> </w:t>
      </w:r>
      <w:proofErr w:type="spellStart"/>
      <w:r w:rsidRPr="00823886">
        <w:rPr>
          <w:b/>
          <w:bCs/>
        </w:rPr>
        <w:t>المالية</w:t>
      </w:r>
      <w:proofErr w:type="spellEnd"/>
      <w:r w:rsidRPr="00823886">
        <w:rPr>
          <w:b/>
          <w:bCs/>
        </w:rPr>
        <w:t>):</w:t>
      </w:r>
    </w:p>
    <w:p w14:paraId="5638C791" w14:textId="77777777" w:rsidR="00823886" w:rsidRPr="00823886" w:rsidRDefault="00823886" w:rsidP="00823886">
      <w:r w:rsidRPr="00823886">
        <w:t>Reports that summarize the financial performance and position of a business.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7"/>
        <w:gridCol w:w="2337"/>
      </w:tblGrid>
      <w:tr w:rsidR="00823886" w:rsidRPr="00823886" w14:paraId="30F3A25E" w14:textId="77777777" w:rsidTr="00823886">
        <w:trPr>
          <w:tblHeader/>
          <w:tblCellSpacing w:w="15" w:type="dxa"/>
        </w:trPr>
        <w:tc>
          <w:tcPr>
            <w:tcW w:w="0" w:type="auto"/>
            <w:vAlign w:val="center"/>
            <w:hideMark/>
          </w:tcPr>
          <w:p w14:paraId="5B4CF0BF" w14:textId="77777777" w:rsidR="00823886" w:rsidRPr="00823886" w:rsidRDefault="00823886" w:rsidP="00823886">
            <w:pPr>
              <w:rPr>
                <w:b/>
                <w:bCs/>
              </w:rPr>
            </w:pPr>
            <w:r w:rsidRPr="00823886">
              <w:rPr>
                <w:b/>
                <w:bCs/>
              </w:rPr>
              <w:t>Category</w:t>
            </w:r>
          </w:p>
        </w:tc>
        <w:tc>
          <w:tcPr>
            <w:tcW w:w="0" w:type="auto"/>
            <w:vAlign w:val="center"/>
            <w:hideMark/>
          </w:tcPr>
          <w:p w14:paraId="31BCBEE2" w14:textId="77777777" w:rsidR="00823886" w:rsidRPr="00823886" w:rsidRDefault="00823886" w:rsidP="00823886">
            <w:pPr>
              <w:rPr>
                <w:b/>
                <w:bCs/>
              </w:rPr>
            </w:pPr>
            <w:r w:rsidRPr="00823886">
              <w:rPr>
                <w:b/>
                <w:bCs/>
              </w:rPr>
              <w:t>Arabic Term</w:t>
            </w:r>
          </w:p>
        </w:tc>
      </w:tr>
      <w:tr w:rsidR="00823886" w:rsidRPr="00823886" w14:paraId="5343EEB0" w14:textId="77777777" w:rsidTr="00823886">
        <w:trPr>
          <w:tblCellSpacing w:w="15" w:type="dxa"/>
        </w:trPr>
        <w:tc>
          <w:tcPr>
            <w:tcW w:w="0" w:type="auto"/>
            <w:vAlign w:val="center"/>
            <w:hideMark/>
          </w:tcPr>
          <w:p w14:paraId="0DA8C7D1" w14:textId="77777777" w:rsidR="00823886" w:rsidRPr="00823886" w:rsidRDefault="00823886" w:rsidP="00823886">
            <w:r w:rsidRPr="00823886">
              <w:t>Balance Sheet</w:t>
            </w:r>
          </w:p>
        </w:tc>
        <w:tc>
          <w:tcPr>
            <w:tcW w:w="0" w:type="auto"/>
            <w:vAlign w:val="center"/>
            <w:hideMark/>
          </w:tcPr>
          <w:p w14:paraId="1F066456" w14:textId="77777777" w:rsidR="00823886" w:rsidRPr="00823886" w:rsidRDefault="00823886" w:rsidP="00823886">
            <w:proofErr w:type="spellStart"/>
            <w:r w:rsidRPr="00823886">
              <w:t>الميزانية</w:t>
            </w:r>
            <w:proofErr w:type="spellEnd"/>
            <w:r w:rsidRPr="00823886">
              <w:t xml:space="preserve"> </w:t>
            </w:r>
            <w:proofErr w:type="spellStart"/>
            <w:r w:rsidRPr="00823886">
              <w:t>العمومية</w:t>
            </w:r>
            <w:proofErr w:type="spellEnd"/>
          </w:p>
        </w:tc>
      </w:tr>
      <w:tr w:rsidR="00823886" w:rsidRPr="00823886" w14:paraId="4A552C17" w14:textId="77777777" w:rsidTr="00823886">
        <w:trPr>
          <w:tblCellSpacing w:w="15" w:type="dxa"/>
        </w:trPr>
        <w:tc>
          <w:tcPr>
            <w:tcW w:w="0" w:type="auto"/>
            <w:vAlign w:val="center"/>
            <w:hideMark/>
          </w:tcPr>
          <w:p w14:paraId="7028BFA9" w14:textId="77777777" w:rsidR="00823886" w:rsidRPr="00823886" w:rsidRDefault="00823886" w:rsidP="00823886">
            <w:r w:rsidRPr="00823886">
              <w:t>Income Statement</w:t>
            </w:r>
          </w:p>
        </w:tc>
        <w:tc>
          <w:tcPr>
            <w:tcW w:w="0" w:type="auto"/>
            <w:vAlign w:val="center"/>
            <w:hideMark/>
          </w:tcPr>
          <w:p w14:paraId="664D9B8C" w14:textId="77777777" w:rsidR="00823886" w:rsidRPr="00823886" w:rsidRDefault="00823886" w:rsidP="00823886">
            <w:proofErr w:type="spellStart"/>
            <w:r w:rsidRPr="00823886">
              <w:t>قائمة</w:t>
            </w:r>
            <w:proofErr w:type="spellEnd"/>
            <w:r w:rsidRPr="00823886">
              <w:t xml:space="preserve"> </w:t>
            </w:r>
            <w:proofErr w:type="spellStart"/>
            <w:r w:rsidRPr="00823886">
              <w:t>الدخل</w:t>
            </w:r>
            <w:proofErr w:type="spellEnd"/>
          </w:p>
        </w:tc>
      </w:tr>
      <w:tr w:rsidR="00823886" w:rsidRPr="00823886" w14:paraId="0FA6DCCF" w14:textId="77777777" w:rsidTr="00823886">
        <w:trPr>
          <w:tblCellSpacing w:w="15" w:type="dxa"/>
        </w:trPr>
        <w:tc>
          <w:tcPr>
            <w:tcW w:w="0" w:type="auto"/>
            <w:vAlign w:val="center"/>
            <w:hideMark/>
          </w:tcPr>
          <w:p w14:paraId="40894D37" w14:textId="77777777" w:rsidR="00823886" w:rsidRPr="00823886" w:rsidRDefault="00823886" w:rsidP="00823886">
            <w:r w:rsidRPr="00823886">
              <w:t>Cash Flow Statement</w:t>
            </w:r>
          </w:p>
        </w:tc>
        <w:tc>
          <w:tcPr>
            <w:tcW w:w="0" w:type="auto"/>
            <w:vAlign w:val="center"/>
            <w:hideMark/>
          </w:tcPr>
          <w:p w14:paraId="6E640F2B" w14:textId="77777777" w:rsidR="00823886" w:rsidRPr="00823886" w:rsidRDefault="00823886" w:rsidP="00823886">
            <w:proofErr w:type="spellStart"/>
            <w:r w:rsidRPr="00823886">
              <w:t>قائمة</w:t>
            </w:r>
            <w:proofErr w:type="spellEnd"/>
            <w:r w:rsidRPr="00823886">
              <w:t xml:space="preserve"> </w:t>
            </w:r>
            <w:proofErr w:type="spellStart"/>
            <w:r w:rsidRPr="00823886">
              <w:t>التدفقات</w:t>
            </w:r>
            <w:proofErr w:type="spellEnd"/>
            <w:r w:rsidRPr="00823886">
              <w:t xml:space="preserve"> </w:t>
            </w:r>
            <w:proofErr w:type="spellStart"/>
            <w:r w:rsidRPr="00823886">
              <w:t>النقدية</w:t>
            </w:r>
            <w:proofErr w:type="spellEnd"/>
          </w:p>
        </w:tc>
      </w:tr>
      <w:tr w:rsidR="00823886" w:rsidRPr="00823886" w14:paraId="24380607" w14:textId="77777777" w:rsidTr="00823886">
        <w:trPr>
          <w:tblCellSpacing w:w="15" w:type="dxa"/>
        </w:trPr>
        <w:tc>
          <w:tcPr>
            <w:tcW w:w="0" w:type="auto"/>
            <w:vAlign w:val="center"/>
            <w:hideMark/>
          </w:tcPr>
          <w:p w14:paraId="0F71B22A" w14:textId="77777777" w:rsidR="00823886" w:rsidRPr="00823886" w:rsidRDefault="00823886" w:rsidP="00823886">
            <w:r w:rsidRPr="00823886">
              <w:t>Statement of Changes in Equity</w:t>
            </w:r>
          </w:p>
        </w:tc>
        <w:tc>
          <w:tcPr>
            <w:tcW w:w="0" w:type="auto"/>
            <w:vAlign w:val="center"/>
            <w:hideMark/>
          </w:tcPr>
          <w:p w14:paraId="17CCBB3E" w14:textId="77777777" w:rsidR="00823886" w:rsidRPr="00823886" w:rsidRDefault="00823886" w:rsidP="00823886">
            <w:proofErr w:type="spellStart"/>
            <w:r w:rsidRPr="00823886">
              <w:t>قائمة</w:t>
            </w:r>
            <w:proofErr w:type="spellEnd"/>
            <w:r w:rsidRPr="00823886">
              <w:t xml:space="preserve"> </w:t>
            </w:r>
            <w:proofErr w:type="spellStart"/>
            <w:r w:rsidRPr="00823886">
              <w:t>التغيرات</w:t>
            </w:r>
            <w:proofErr w:type="spellEnd"/>
            <w:r w:rsidRPr="00823886">
              <w:t xml:space="preserve"> </w:t>
            </w:r>
            <w:proofErr w:type="spellStart"/>
            <w:r w:rsidRPr="00823886">
              <w:t>في</w:t>
            </w:r>
            <w:proofErr w:type="spellEnd"/>
            <w:r w:rsidRPr="00823886">
              <w:t xml:space="preserve"> </w:t>
            </w:r>
            <w:proofErr w:type="spellStart"/>
            <w:r w:rsidRPr="00823886">
              <w:t>حقوق</w:t>
            </w:r>
            <w:proofErr w:type="spellEnd"/>
            <w:r w:rsidRPr="00823886">
              <w:t xml:space="preserve"> </w:t>
            </w:r>
            <w:proofErr w:type="spellStart"/>
            <w:r w:rsidRPr="00823886">
              <w:t>الملكية</w:t>
            </w:r>
            <w:proofErr w:type="spellEnd"/>
          </w:p>
        </w:tc>
      </w:tr>
    </w:tbl>
    <w:p w14:paraId="144BFF7B" w14:textId="77777777" w:rsidR="00823886" w:rsidRPr="00823886" w:rsidRDefault="00000000" w:rsidP="00823886">
      <w:r>
        <w:pict w14:anchorId="62EE7326">
          <v:rect id="_x0000_i1057" style="width:0;height:1.5pt" o:hralign="center" o:hrstd="t" o:hr="t" fillcolor="#a0a0a0" stroked="f"/>
        </w:pict>
      </w:r>
    </w:p>
    <w:p w14:paraId="4294C95B" w14:textId="77777777" w:rsidR="00823886" w:rsidRPr="00823886" w:rsidRDefault="00823886" w:rsidP="00823886">
      <w:pPr>
        <w:rPr>
          <w:b/>
          <w:bCs/>
        </w:rPr>
      </w:pPr>
      <w:r w:rsidRPr="00823886">
        <w:rPr>
          <w:b/>
          <w:bCs/>
        </w:rPr>
        <w:t>Usage in a Sentence:</w:t>
      </w:r>
    </w:p>
    <w:p w14:paraId="60FD8053" w14:textId="77777777" w:rsidR="00823886" w:rsidRPr="00823886" w:rsidRDefault="00823886">
      <w:pPr>
        <w:numPr>
          <w:ilvl w:val="0"/>
          <w:numId w:val="231"/>
        </w:numPr>
      </w:pPr>
      <w:r w:rsidRPr="00823886">
        <w:rPr>
          <w:b/>
          <w:bCs/>
        </w:rPr>
        <w:t>English</w:t>
      </w:r>
      <w:r w:rsidRPr="00823886">
        <w:t xml:space="preserve">: The financial categories help in organizing and </w:t>
      </w:r>
      <w:proofErr w:type="spellStart"/>
      <w:r w:rsidRPr="00823886">
        <w:t>analyzing</w:t>
      </w:r>
      <w:proofErr w:type="spellEnd"/>
      <w:r w:rsidRPr="00823886">
        <w:t xml:space="preserve"> the company's financial data.</w:t>
      </w:r>
    </w:p>
    <w:p w14:paraId="7830C8F0" w14:textId="77777777" w:rsidR="00823886" w:rsidRPr="00823886" w:rsidRDefault="00823886">
      <w:pPr>
        <w:numPr>
          <w:ilvl w:val="0"/>
          <w:numId w:val="231"/>
        </w:numPr>
      </w:pPr>
      <w:r w:rsidRPr="00823886">
        <w:rPr>
          <w:b/>
          <w:bCs/>
        </w:rPr>
        <w:t>Arabic</w:t>
      </w:r>
      <w:r w:rsidRPr="00823886">
        <w:t xml:space="preserve">: </w:t>
      </w:r>
      <w:proofErr w:type="spellStart"/>
      <w:r w:rsidRPr="00823886">
        <w:t>تساعد</w:t>
      </w:r>
      <w:proofErr w:type="spellEnd"/>
      <w:r w:rsidRPr="00823886">
        <w:t xml:space="preserve"> </w:t>
      </w:r>
      <w:proofErr w:type="spellStart"/>
      <w:r w:rsidRPr="00823886">
        <w:t>الفئات</w:t>
      </w:r>
      <w:proofErr w:type="spellEnd"/>
      <w:r w:rsidRPr="00823886">
        <w:t xml:space="preserve"> </w:t>
      </w:r>
      <w:proofErr w:type="spellStart"/>
      <w:r w:rsidRPr="00823886">
        <w:t>المالية</w:t>
      </w:r>
      <w:proofErr w:type="spellEnd"/>
      <w:r w:rsidRPr="00823886">
        <w:t xml:space="preserve"> </w:t>
      </w:r>
      <w:proofErr w:type="spellStart"/>
      <w:r w:rsidRPr="00823886">
        <w:t>في</w:t>
      </w:r>
      <w:proofErr w:type="spellEnd"/>
      <w:r w:rsidRPr="00823886">
        <w:t xml:space="preserve"> </w:t>
      </w:r>
      <w:proofErr w:type="spellStart"/>
      <w:r w:rsidRPr="00823886">
        <w:t>تنظيم</w:t>
      </w:r>
      <w:proofErr w:type="spellEnd"/>
      <w:r w:rsidRPr="00823886">
        <w:t xml:space="preserve"> </w:t>
      </w:r>
      <w:proofErr w:type="spellStart"/>
      <w:r w:rsidRPr="00823886">
        <w:t>وتحليل</w:t>
      </w:r>
      <w:proofErr w:type="spellEnd"/>
      <w:r w:rsidRPr="00823886">
        <w:t xml:space="preserve"> </w:t>
      </w:r>
      <w:proofErr w:type="spellStart"/>
      <w:r w:rsidRPr="00823886">
        <w:t>البيانات</w:t>
      </w:r>
      <w:proofErr w:type="spellEnd"/>
      <w:r w:rsidRPr="00823886">
        <w:t xml:space="preserve"> </w:t>
      </w:r>
      <w:proofErr w:type="spellStart"/>
      <w:r w:rsidRPr="00823886">
        <w:t>المالية</w:t>
      </w:r>
      <w:proofErr w:type="spellEnd"/>
      <w:r w:rsidRPr="00823886">
        <w:t xml:space="preserve"> </w:t>
      </w:r>
      <w:proofErr w:type="spellStart"/>
      <w:r w:rsidRPr="00823886">
        <w:t>للشركة</w:t>
      </w:r>
      <w:proofErr w:type="spellEnd"/>
      <w:r w:rsidRPr="00823886">
        <w:t>.</w:t>
      </w:r>
    </w:p>
    <w:p w14:paraId="0299A8C3" w14:textId="77777777" w:rsidR="00823886" w:rsidRPr="00823886" w:rsidRDefault="00000000" w:rsidP="00823886">
      <w:r>
        <w:pict w14:anchorId="70C46FFA">
          <v:rect id="_x0000_i1058" style="width:0;height:1.5pt" o:hralign="center" o:hrstd="t" o:hr="t" fillcolor="#a0a0a0" stroked="f"/>
        </w:pict>
      </w:r>
    </w:p>
    <w:p w14:paraId="5193347A" w14:textId="77777777" w:rsidR="00823886" w:rsidRPr="00823886" w:rsidRDefault="00823886" w:rsidP="00823886"/>
    <w:p w14:paraId="372BDA55" w14:textId="283E3A5F" w:rsidR="004C19F1" w:rsidRDefault="004C19F1" w:rsidP="004C19F1">
      <w:pPr>
        <w:pStyle w:val="Heading2"/>
      </w:pPr>
      <w:bookmarkStart w:id="58" w:name="_Toc192000437"/>
      <w:r>
        <w:t>FIXED ASSETS</w:t>
      </w:r>
      <w:bookmarkEnd w:id="58"/>
    </w:p>
    <w:p w14:paraId="3617221E" w14:textId="77777777" w:rsidR="001D536E" w:rsidRDefault="001D536E" w:rsidP="001D536E">
      <w:pPr>
        <w:pStyle w:val="Heading2"/>
      </w:pPr>
      <w:bookmarkStart w:id="59" w:name="_Toc192000438"/>
      <w:r w:rsidRPr="004C19F1">
        <w:t>NON-CURRENT ASSETS</w:t>
      </w:r>
      <w:bookmarkEnd w:id="59"/>
    </w:p>
    <w:p w14:paraId="3084AA46" w14:textId="77777777" w:rsidR="001D536E" w:rsidRPr="004C19F1" w:rsidRDefault="001D536E" w:rsidP="001D536E">
      <w:r w:rsidRPr="004C19F1">
        <w:t xml:space="preserve">The term </w:t>
      </w:r>
      <w:r w:rsidRPr="004C19F1">
        <w:rPr>
          <w:b/>
          <w:bCs/>
        </w:rPr>
        <w:t>"NON-CURRENT ASSETS"</w:t>
      </w:r>
      <w:r w:rsidRPr="004C19F1">
        <w:t xml:space="preserve"> translates to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r w:rsidRPr="004C19F1">
        <w:t xml:space="preserve"> in Arabic. These are assets that are not expected to be converted into cash or consumed within one year (or the operating cycle of the business). Examples include long-term investments, property, plant, and equipment (PP&amp;E), and intangible assets.</w:t>
      </w:r>
    </w:p>
    <w:p w14:paraId="6C84FCF2" w14:textId="77777777" w:rsidR="001D536E" w:rsidRPr="004C19F1" w:rsidRDefault="00000000" w:rsidP="001D536E">
      <w:r>
        <w:pict w14:anchorId="4B25BB91">
          <v:rect id="_x0000_i1059" style="width:0;height:1.5pt" o:hralign="center" o:hrstd="t" o:hr="t" fillcolor="#a0a0a0" stroked="f"/>
        </w:pict>
      </w:r>
    </w:p>
    <w:p w14:paraId="44E8AEA0" w14:textId="77777777" w:rsidR="001D536E" w:rsidRPr="004C19F1" w:rsidRDefault="001D536E" w:rsidP="001D536E">
      <w:pPr>
        <w:rPr>
          <w:b/>
          <w:bCs/>
        </w:rPr>
      </w:pPr>
      <w:r w:rsidRPr="004C19F1">
        <w:rPr>
          <w:b/>
          <w:bCs/>
        </w:rPr>
        <w:t>Translation:</w:t>
      </w:r>
    </w:p>
    <w:p w14:paraId="2D7FFA61" w14:textId="77777777" w:rsidR="001D536E" w:rsidRPr="004C19F1" w:rsidRDefault="001D536E">
      <w:pPr>
        <w:numPr>
          <w:ilvl w:val="0"/>
          <w:numId w:val="34"/>
        </w:numPr>
      </w:pPr>
      <w:r w:rsidRPr="004C19F1">
        <w:rPr>
          <w:b/>
          <w:bCs/>
        </w:rPr>
        <w:t>NON-CURRENT ASSETS</w:t>
      </w:r>
      <w:r w:rsidRPr="004C19F1">
        <w:t xml:space="preserve">: </w:t>
      </w:r>
      <w:proofErr w:type="spellStart"/>
      <w:r w:rsidRPr="004C19F1">
        <w:rPr>
          <w:b/>
          <w:bCs/>
        </w:rPr>
        <w:t>الأصول</w:t>
      </w:r>
      <w:proofErr w:type="spellEnd"/>
      <w:r w:rsidRPr="004C19F1">
        <w:rPr>
          <w:b/>
          <w:bCs/>
        </w:rPr>
        <w:t xml:space="preserve"> </w:t>
      </w:r>
      <w:proofErr w:type="spellStart"/>
      <w:r w:rsidRPr="004C19F1">
        <w:rPr>
          <w:b/>
          <w:bCs/>
        </w:rPr>
        <w:t>غير</w:t>
      </w:r>
      <w:proofErr w:type="spellEnd"/>
      <w:r w:rsidRPr="004C19F1">
        <w:rPr>
          <w:b/>
          <w:bCs/>
        </w:rPr>
        <w:t xml:space="preserve"> </w:t>
      </w:r>
      <w:proofErr w:type="spellStart"/>
      <w:r w:rsidRPr="004C19F1">
        <w:rPr>
          <w:b/>
          <w:bCs/>
        </w:rPr>
        <w:t>المتداولة</w:t>
      </w:r>
      <w:proofErr w:type="spellEnd"/>
    </w:p>
    <w:p w14:paraId="21B5354E" w14:textId="77777777" w:rsidR="001D536E" w:rsidRPr="004C19F1" w:rsidRDefault="00000000" w:rsidP="001D536E">
      <w:r>
        <w:pict w14:anchorId="019979EE">
          <v:rect id="_x0000_i1060" style="width:0;height:1.5pt" o:hralign="center" o:hrstd="t" o:hr="t" fillcolor="#a0a0a0" stroked="f"/>
        </w:pict>
      </w:r>
    </w:p>
    <w:p w14:paraId="3FCAB18D" w14:textId="77777777" w:rsidR="001D536E" w:rsidRPr="004C19F1" w:rsidRDefault="001D536E" w:rsidP="001D536E">
      <w:pPr>
        <w:rPr>
          <w:b/>
          <w:bCs/>
        </w:rPr>
      </w:pPr>
      <w:r w:rsidRPr="004C19F1">
        <w:rPr>
          <w:b/>
          <w:bCs/>
        </w:rPr>
        <w:t>Examples of Non-Current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0"/>
        <w:gridCol w:w="2252"/>
      </w:tblGrid>
      <w:tr w:rsidR="001D536E" w:rsidRPr="004C19F1" w14:paraId="2E023622" w14:textId="77777777" w:rsidTr="00062024">
        <w:trPr>
          <w:tblHeader/>
          <w:tblCellSpacing w:w="15" w:type="dxa"/>
        </w:trPr>
        <w:tc>
          <w:tcPr>
            <w:tcW w:w="0" w:type="auto"/>
            <w:vAlign w:val="center"/>
            <w:hideMark/>
          </w:tcPr>
          <w:p w14:paraId="5E0A3B3F" w14:textId="77777777" w:rsidR="001D536E" w:rsidRPr="004C19F1" w:rsidRDefault="001D536E" w:rsidP="00062024">
            <w:pPr>
              <w:rPr>
                <w:b/>
                <w:bCs/>
              </w:rPr>
            </w:pPr>
            <w:r w:rsidRPr="004C19F1">
              <w:rPr>
                <w:b/>
                <w:bCs/>
              </w:rPr>
              <w:t>English Term</w:t>
            </w:r>
          </w:p>
        </w:tc>
        <w:tc>
          <w:tcPr>
            <w:tcW w:w="0" w:type="auto"/>
            <w:vAlign w:val="center"/>
            <w:hideMark/>
          </w:tcPr>
          <w:p w14:paraId="498FD599" w14:textId="77777777" w:rsidR="001D536E" w:rsidRPr="004C19F1" w:rsidRDefault="001D536E" w:rsidP="00062024">
            <w:pPr>
              <w:rPr>
                <w:b/>
                <w:bCs/>
              </w:rPr>
            </w:pPr>
            <w:r w:rsidRPr="004C19F1">
              <w:rPr>
                <w:b/>
                <w:bCs/>
              </w:rPr>
              <w:t>Arabic Term</w:t>
            </w:r>
          </w:p>
        </w:tc>
      </w:tr>
      <w:tr w:rsidR="001D536E" w:rsidRPr="004C19F1" w14:paraId="285DBAD1" w14:textId="77777777" w:rsidTr="00062024">
        <w:trPr>
          <w:tblCellSpacing w:w="15" w:type="dxa"/>
        </w:trPr>
        <w:tc>
          <w:tcPr>
            <w:tcW w:w="0" w:type="auto"/>
            <w:vAlign w:val="center"/>
            <w:hideMark/>
          </w:tcPr>
          <w:p w14:paraId="25E3913E" w14:textId="77777777" w:rsidR="001D536E" w:rsidRPr="004C19F1" w:rsidRDefault="001D536E" w:rsidP="00062024">
            <w:r w:rsidRPr="004C19F1">
              <w:t>Property, Plant, and Equipment</w:t>
            </w:r>
          </w:p>
        </w:tc>
        <w:tc>
          <w:tcPr>
            <w:tcW w:w="0" w:type="auto"/>
            <w:vAlign w:val="center"/>
            <w:hideMark/>
          </w:tcPr>
          <w:p w14:paraId="2647B7AA" w14:textId="77777777" w:rsidR="001D536E" w:rsidRPr="004C19F1" w:rsidRDefault="001D536E" w:rsidP="00062024">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1D536E" w:rsidRPr="004C19F1" w14:paraId="76D2170E" w14:textId="77777777" w:rsidTr="00062024">
        <w:trPr>
          <w:tblCellSpacing w:w="15" w:type="dxa"/>
        </w:trPr>
        <w:tc>
          <w:tcPr>
            <w:tcW w:w="0" w:type="auto"/>
            <w:vAlign w:val="center"/>
            <w:hideMark/>
          </w:tcPr>
          <w:p w14:paraId="2ED4B766" w14:textId="77777777" w:rsidR="001D536E" w:rsidRPr="004C19F1" w:rsidRDefault="001D536E" w:rsidP="00062024">
            <w:r w:rsidRPr="004C19F1">
              <w:t>Long-Term Investments</w:t>
            </w:r>
          </w:p>
        </w:tc>
        <w:tc>
          <w:tcPr>
            <w:tcW w:w="0" w:type="auto"/>
            <w:vAlign w:val="center"/>
            <w:hideMark/>
          </w:tcPr>
          <w:p w14:paraId="318C84DE" w14:textId="77777777" w:rsidR="001D536E" w:rsidRPr="004C19F1" w:rsidRDefault="001D536E" w:rsidP="00062024">
            <w:proofErr w:type="spellStart"/>
            <w:r w:rsidRPr="004C19F1">
              <w:t>الاستثمارات</w:t>
            </w:r>
            <w:proofErr w:type="spellEnd"/>
            <w:r w:rsidRPr="004C19F1">
              <w:t xml:space="preserve"> </w:t>
            </w:r>
            <w:proofErr w:type="spellStart"/>
            <w:r w:rsidRPr="004C19F1">
              <w:t>طويلة</w:t>
            </w:r>
            <w:proofErr w:type="spellEnd"/>
            <w:r w:rsidRPr="004C19F1">
              <w:t xml:space="preserve"> </w:t>
            </w:r>
            <w:proofErr w:type="spellStart"/>
            <w:r w:rsidRPr="004C19F1">
              <w:t>الأجل</w:t>
            </w:r>
            <w:proofErr w:type="spellEnd"/>
          </w:p>
        </w:tc>
      </w:tr>
      <w:tr w:rsidR="001D536E" w:rsidRPr="004C19F1" w14:paraId="28F23C5C" w14:textId="77777777" w:rsidTr="00062024">
        <w:trPr>
          <w:tblCellSpacing w:w="15" w:type="dxa"/>
        </w:trPr>
        <w:tc>
          <w:tcPr>
            <w:tcW w:w="0" w:type="auto"/>
            <w:vAlign w:val="center"/>
            <w:hideMark/>
          </w:tcPr>
          <w:p w14:paraId="74CB6F31" w14:textId="77777777" w:rsidR="001D536E" w:rsidRPr="004C19F1" w:rsidRDefault="001D536E" w:rsidP="00062024">
            <w:r w:rsidRPr="004C19F1">
              <w:t>Intangible Assets</w:t>
            </w:r>
          </w:p>
        </w:tc>
        <w:tc>
          <w:tcPr>
            <w:tcW w:w="0" w:type="auto"/>
            <w:vAlign w:val="center"/>
            <w:hideMark/>
          </w:tcPr>
          <w:p w14:paraId="3B75956D" w14:textId="77777777" w:rsidR="001D536E" w:rsidRPr="004C19F1" w:rsidRDefault="001D536E" w:rsidP="00062024">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الملموسة</w:t>
            </w:r>
            <w:proofErr w:type="spellEnd"/>
          </w:p>
        </w:tc>
      </w:tr>
      <w:tr w:rsidR="001D536E" w:rsidRPr="004C19F1" w14:paraId="0A2C5786" w14:textId="77777777" w:rsidTr="00062024">
        <w:trPr>
          <w:tblCellSpacing w:w="15" w:type="dxa"/>
        </w:trPr>
        <w:tc>
          <w:tcPr>
            <w:tcW w:w="0" w:type="auto"/>
            <w:vAlign w:val="center"/>
            <w:hideMark/>
          </w:tcPr>
          <w:p w14:paraId="70024D04" w14:textId="77777777" w:rsidR="001D536E" w:rsidRPr="004C19F1" w:rsidRDefault="001D536E" w:rsidP="00062024">
            <w:r w:rsidRPr="004C19F1">
              <w:t>Goodwill</w:t>
            </w:r>
          </w:p>
        </w:tc>
        <w:tc>
          <w:tcPr>
            <w:tcW w:w="0" w:type="auto"/>
            <w:vAlign w:val="center"/>
            <w:hideMark/>
          </w:tcPr>
          <w:p w14:paraId="23518A1E" w14:textId="77777777" w:rsidR="001D536E" w:rsidRPr="004C19F1" w:rsidRDefault="001D536E" w:rsidP="00062024">
            <w:proofErr w:type="spellStart"/>
            <w:r w:rsidRPr="004C19F1">
              <w:t>الشهرة</w:t>
            </w:r>
            <w:proofErr w:type="spellEnd"/>
          </w:p>
        </w:tc>
      </w:tr>
    </w:tbl>
    <w:p w14:paraId="6226731D" w14:textId="77777777" w:rsidR="001D536E" w:rsidRPr="004C19F1" w:rsidRDefault="00000000" w:rsidP="001D536E">
      <w:r>
        <w:lastRenderedPageBreak/>
        <w:pict w14:anchorId="77E7412D">
          <v:rect id="_x0000_i1061" style="width:0;height:1.5pt" o:hralign="center" o:hrstd="t" o:hr="t" fillcolor="#a0a0a0" stroked="f"/>
        </w:pict>
      </w:r>
    </w:p>
    <w:p w14:paraId="781B0BA7" w14:textId="77777777" w:rsidR="001D536E" w:rsidRPr="004C19F1" w:rsidRDefault="001D536E" w:rsidP="001D536E">
      <w:pPr>
        <w:rPr>
          <w:b/>
          <w:bCs/>
        </w:rPr>
      </w:pPr>
      <w:r w:rsidRPr="004C19F1">
        <w:rPr>
          <w:b/>
          <w:bCs/>
        </w:rPr>
        <w:t>Usage in a Sentence:</w:t>
      </w:r>
    </w:p>
    <w:p w14:paraId="409B09FE" w14:textId="77777777" w:rsidR="001D536E" w:rsidRPr="004C19F1" w:rsidRDefault="001D536E">
      <w:pPr>
        <w:numPr>
          <w:ilvl w:val="0"/>
          <w:numId w:val="35"/>
        </w:numPr>
      </w:pPr>
      <w:r w:rsidRPr="004C19F1">
        <w:rPr>
          <w:b/>
          <w:bCs/>
        </w:rPr>
        <w:t>English</w:t>
      </w:r>
      <w:r w:rsidRPr="004C19F1">
        <w:t>: The company's non-current assets include land and buildings.</w:t>
      </w:r>
    </w:p>
    <w:p w14:paraId="16DB26B9" w14:textId="77777777" w:rsidR="001D536E" w:rsidRPr="004C19F1" w:rsidRDefault="001D536E">
      <w:pPr>
        <w:numPr>
          <w:ilvl w:val="0"/>
          <w:numId w:val="35"/>
        </w:numPr>
      </w:pPr>
      <w:r w:rsidRPr="004C19F1">
        <w:rPr>
          <w:b/>
          <w:bCs/>
        </w:rPr>
        <w:t>Arabic</w:t>
      </w:r>
      <w:r w:rsidRPr="004C19F1">
        <w:t xml:space="preserve">: </w:t>
      </w:r>
      <w:proofErr w:type="spellStart"/>
      <w:r w:rsidRPr="004C19F1">
        <w:t>تشمل</w:t>
      </w:r>
      <w:proofErr w:type="spellEnd"/>
      <w:r w:rsidRPr="004C19F1">
        <w:t xml:space="preserve"> </w:t>
      </w:r>
      <w:proofErr w:type="spellStart"/>
      <w:r w:rsidRPr="004C19F1">
        <w:t>الأصول</w:t>
      </w:r>
      <w:proofErr w:type="spellEnd"/>
      <w:r w:rsidRPr="004C19F1">
        <w:t xml:space="preserve"> </w:t>
      </w:r>
      <w:proofErr w:type="spellStart"/>
      <w:r w:rsidRPr="004C19F1">
        <w:t>غير</w:t>
      </w:r>
      <w:proofErr w:type="spellEnd"/>
      <w:r w:rsidRPr="004C19F1">
        <w:t xml:space="preserve"> </w:t>
      </w:r>
      <w:proofErr w:type="spellStart"/>
      <w:r w:rsidRPr="004C19F1">
        <w:t>المتداولة</w:t>
      </w:r>
      <w:proofErr w:type="spellEnd"/>
      <w:r w:rsidRPr="004C19F1">
        <w:t xml:space="preserve"> </w:t>
      </w:r>
      <w:proofErr w:type="spellStart"/>
      <w:r w:rsidRPr="004C19F1">
        <w:t>للشركة</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w:t>
      </w:r>
    </w:p>
    <w:p w14:paraId="70694BB0" w14:textId="77777777" w:rsidR="001D536E" w:rsidRPr="004C19F1" w:rsidRDefault="00000000" w:rsidP="001D536E">
      <w:r>
        <w:pict w14:anchorId="7DBC5182">
          <v:rect id="_x0000_i1062" style="width:0;height:1.5pt" o:hralign="center" o:hrstd="t" o:hr="t" fillcolor="#a0a0a0" stroked="f"/>
        </w:pict>
      </w:r>
    </w:p>
    <w:p w14:paraId="37D71FB9" w14:textId="77777777" w:rsidR="004C19F1" w:rsidRPr="004C19F1" w:rsidRDefault="004C19F1" w:rsidP="004C19F1">
      <w:pPr>
        <w:pStyle w:val="Heading3"/>
      </w:pPr>
      <w:bookmarkStart w:id="60" w:name="_Toc192000439"/>
      <w:r w:rsidRPr="004C19F1">
        <w:t>Furniture &amp; Fittings</w:t>
      </w:r>
      <w:bookmarkEnd w:id="60"/>
    </w:p>
    <w:p w14:paraId="52E8D718" w14:textId="77777777" w:rsidR="004C19F1" w:rsidRPr="004C19F1" w:rsidRDefault="004C19F1" w:rsidP="004C19F1">
      <w:r w:rsidRPr="004C19F1">
        <w:t xml:space="preserve">The term </w:t>
      </w:r>
      <w:r w:rsidRPr="004C19F1">
        <w:rPr>
          <w:b/>
          <w:bCs/>
        </w:rPr>
        <w:t>"Furniture &amp; Fittings"</w:t>
      </w:r>
      <w:r w:rsidRPr="004C19F1">
        <w:t xml:space="preserve"> translates to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r w:rsidRPr="004C19F1">
        <w:t xml:space="preserve"> in Arabic. This refers to movable items used to furnish a space (e.g., chairs, tables, desks) and fixtures or fittings that are attached to the building (e.g., shelves, lighting fixtures).</w:t>
      </w:r>
    </w:p>
    <w:p w14:paraId="49909A38" w14:textId="77777777" w:rsidR="004C19F1" w:rsidRPr="004C19F1" w:rsidRDefault="00000000" w:rsidP="004C19F1">
      <w:r>
        <w:pict w14:anchorId="5417EE74">
          <v:rect id="_x0000_i1063" style="width:0;height:1.5pt" o:hralign="center" o:hrstd="t" o:hr="t" fillcolor="#a0a0a0" stroked="f"/>
        </w:pict>
      </w:r>
    </w:p>
    <w:p w14:paraId="4B7942C4" w14:textId="77777777" w:rsidR="004C19F1" w:rsidRPr="004C19F1" w:rsidRDefault="004C19F1" w:rsidP="004C19F1">
      <w:pPr>
        <w:rPr>
          <w:b/>
          <w:bCs/>
        </w:rPr>
      </w:pPr>
      <w:r w:rsidRPr="004C19F1">
        <w:rPr>
          <w:b/>
          <w:bCs/>
        </w:rPr>
        <w:t>Translation:</w:t>
      </w:r>
    </w:p>
    <w:p w14:paraId="06032CAD" w14:textId="77777777" w:rsidR="004C19F1" w:rsidRPr="004C19F1" w:rsidRDefault="004C19F1">
      <w:pPr>
        <w:numPr>
          <w:ilvl w:val="0"/>
          <w:numId w:val="36"/>
        </w:numPr>
      </w:pPr>
      <w:r w:rsidRPr="004C19F1">
        <w:rPr>
          <w:b/>
          <w:bCs/>
        </w:rPr>
        <w:t>Furniture &amp; Fittings</w:t>
      </w:r>
      <w:r w:rsidRPr="004C19F1">
        <w:t xml:space="preserve">: </w:t>
      </w:r>
      <w:proofErr w:type="spellStart"/>
      <w:r w:rsidRPr="004C19F1">
        <w:rPr>
          <w:b/>
          <w:bCs/>
        </w:rPr>
        <w:t>الأثاث</w:t>
      </w:r>
      <w:proofErr w:type="spellEnd"/>
      <w:r w:rsidRPr="004C19F1">
        <w:rPr>
          <w:b/>
          <w:bCs/>
        </w:rPr>
        <w:t xml:space="preserve"> </w:t>
      </w:r>
      <w:proofErr w:type="spellStart"/>
      <w:r w:rsidRPr="004C19F1">
        <w:rPr>
          <w:b/>
          <w:bCs/>
        </w:rPr>
        <w:t>والتجهيزات</w:t>
      </w:r>
      <w:proofErr w:type="spellEnd"/>
    </w:p>
    <w:p w14:paraId="42D5A9A9" w14:textId="77777777" w:rsidR="004C19F1" w:rsidRPr="004C19F1" w:rsidRDefault="00000000" w:rsidP="004C19F1">
      <w:r>
        <w:pict w14:anchorId="3523B235">
          <v:rect id="_x0000_i1064" style="width:0;height:1.5pt" o:hralign="center" o:hrstd="t" o:hr="t" fillcolor="#a0a0a0" stroked="f"/>
        </w:pict>
      </w:r>
    </w:p>
    <w:p w14:paraId="19DA96CF" w14:textId="77777777" w:rsidR="004C19F1" w:rsidRPr="004C19F1" w:rsidRDefault="004C19F1" w:rsidP="004C19F1">
      <w:pPr>
        <w:rPr>
          <w:b/>
          <w:bCs/>
        </w:rPr>
      </w:pPr>
      <w:r w:rsidRPr="004C19F1">
        <w:rPr>
          <w:b/>
          <w:bCs/>
        </w:rPr>
        <w:t>Breakdown of the Term:</w:t>
      </w:r>
    </w:p>
    <w:p w14:paraId="71D83194" w14:textId="77777777" w:rsidR="004C19F1" w:rsidRPr="004C19F1" w:rsidRDefault="004C19F1">
      <w:pPr>
        <w:numPr>
          <w:ilvl w:val="0"/>
          <w:numId w:val="37"/>
        </w:numPr>
      </w:pPr>
      <w:r w:rsidRPr="004C19F1">
        <w:rPr>
          <w:b/>
          <w:bCs/>
        </w:rPr>
        <w:t>Furniture</w:t>
      </w:r>
      <w:r w:rsidRPr="004C19F1">
        <w:t xml:space="preserve">: </w:t>
      </w:r>
      <w:proofErr w:type="spellStart"/>
      <w:r w:rsidRPr="004C19F1">
        <w:rPr>
          <w:b/>
          <w:bCs/>
        </w:rPr>
        <w:t>الأثاث</w:t>
      </w:r>
      <w:proofErr w:type="spellEnd"/>
    </w:p>
    <w:p w14:paraId="0DF2E551" w14:textId="77777777" w:rsidR="004C19F1" w:rsidRPr="004C19F1" w:rsidRDefault="004C19F1">
      <w:pPr>
        <w:numPr>
          <w:ilvl w:val="0"/>
          <w:numId w:val="37"/>
        </w:numPr>
      </w:pPr>
      <w:r w:rsidRPr="004C19F1">
        <w:rPr>
          <w:b/>
          <w:bCs/>
        </w:rPr>
        <w:t>Fittings</w:t>
      </w:r>
      <w:r w:rsidRPr="004C19F1">
        <w:t xml:space="preserve">: </w:t>
      </w:r>
      <w:proofErr w:type="spellStart"/>
      <w:r w:rsidRPr="004C19F1">
        <w:rPr>
          <w:b/>
          <w:bCs/>
        </w:rPr>
        <w:t>التجهيزات</w:t>
      </w:r>
      <w:proofErr w:type="spellEnd"/>
    </w:p>
    <w:p w14:paraId="3A54134B" w14:textId="77777777" w:rsidR="004C19F1" w:rsidRPr="004C19F1" w:rsidRDefault="00000000" w:rsidP="004C19F1">
      <w:r>
        <w:pict w14:anchorId="35785B78">
          <v:rect id="_x0000_i1065" style="width:0;height:1.5pt" o:hralign="center" o:hrstd="t" o:hr="t" fillcolor="#a0a0a0" stroked="f"/>
        </w:pict>
      </w:r>
    </w:p>
    <w:p w14:paraId="4674E6EF" w14:textId="77777777" w:rsidR="004C19F1" w:rsidRPr="004C19F1" w:rsidRDefault="004C19F1" w:rsidP="004C19F1">
      <w:pPr>
        <w:rPr>
          <w:b/>
          <w:bCs/>
        </w:rPr>
      </w:pPr>
      <w:r w:rsidRPr="004C19F1">
        <w:rPr>
          <w:b/>
          <w:bCs/>
        </w:rPr>
        <w:t>Usage in a Sentence:</w:t>
      </w:r>
    </w:p>
    <w:p w14:paraId="0DCC2BA1" w14:textId="77777777" w:rsidR="004C19F1" w:rsidRPr="004C19F1" w:rsidRDefault="004C19F1">
      <w:pPr>
        <w:numPr>
          <w:ilvl w:val="0"/>
          <w:numId w:val="38"/>
        </w:numPr>
      </w:pPr>
      <w:r w:rsidRPr="004C19F1">
        <w:rPr>
          <w:b/>
          <w:bCs/>
        </w:rPr>
        <w:t>English</w:t>
      </w:r>
      <w:r w:rsidRPr="004C19F1">
        <w:t>: The office furniture and fittings were updated last year.</w:t>
      </w:r>
    </w:p>
    <w:p w14:paraId="6CB279EE" w14:textId="77777777" w:rsidR="004C19F1" w:rsidRPr="004C19F1" w:rsidRDefault="004C19F1">
      <w:pPr>
        <w:numPr>
          <w:ilvl w:val="0"/>
          <w:numId w:val="38"/>
        </w:numPr>
      </w:pPr>
      <w:r w:rsidRPr="004C19F1">
        <w:rPr>
          <w:b/>
          <w:bCs/>
        </w:rPr>
        <w:t>Arabic</w:t>
      </w:r>
      <w:r w:rsidRPr="004C19F1">
        <w:t xml:space="preserve">: </w:t>
      </w:r>
      <w:proofErr w:type="spellStart"/>
      <w:r w:rsidRPr="004C19F1">
        <w:t>تم</w:t>
      </w:r>
      <w:proofErr w:type="spellEnd"/>
      <w:r w:rsidRPr="004C19F1">
        <w:t xml:space="preserve"> </w:t>
      </w:r>
      <w:proofErr w:type="spellStart"/>
      <w:r w:rsidRPr="004C19F1">
        <w:t>تحديث</w:t>
      </w:r>
      <w:proofErr w:type="spellEnd"/>
      <w:r w:rsidRPr="004C19F1">
        <w:t xml:space="preserve"> </w:t>
      </w:r>
      <w:proofErr w:type="spellStart"/>
      <w:r w:rsidRPr="004C19F1">
        <w:t>أثاث</w:t>
      </w:r>
      <w:proofErr w:type="spellEnd"/>
      <w:r w:rsidRPr="004C19F1">
        <w:t xml:space="preserve"> </w:t>
      </w:r>
      <w:proofErr w:type="spellStart"/>
      <w:r w:rsidRPr="004C19F1">
        <w:t>المكتب</w:t>
      </w:r>
      <w:proofErr w:type="spellEnd"/>
      <w:r w:rsidRPr="004C19F1">
        <w:t xml:space="preserve"> </w:t>
      </w:r>
      <w:proofErr w:type="spellStart"/>
      <w:r w:rsidRPr="004C19F1">
        <w:t>وتجهيزاته</w:t>
      </w:r>
      <w:proofErr w:type="spellEnd"/>
      <w:r w:rsidRPr="004C19F1">
        <w:t xml:space="preserve"> </w:t>
      </w:r>
      <w:proofErr w:type="spellStart"/>
      <w:r w:rsidRPr="004C19F1">
        <w:t>العام</w:t>
      </w:r>
      <w:proofErr w:type="spellEnd"/>
      <w:r w:rsidRPr="004C19F1">
        <w:t xml:space="preserve"> </w:t>
      </w:r>
      <w:proofErr w:type="spellStart"/>
      <w:r w:rsidRPr="004C19F1">
        <w:t>الماضي</w:t>
      </w:r>
      <w:proofErr w:type="spellEnd"/>
      <w:r w:rsidRPr="004C19F1">
        <w:t>.</w:t>
      </w:r>
    </w:p>
    <w:p w14:paraId="15FC9361" w14:textId="77777777" w:rsidR="004C19F1" w:rsidRPr="004C19F1" w:rsidRDefault="00000000" w:rsidP="004C19F1">
      <w:r>
        <w:pict w14:anchorId="6559D79E">
          <v:rect id="_x0000_i1066" style="width:0;height:1.5pt" o:hralign="center" o:hrstd="t" o:hr="t" fillcolor="#a0a0a0" stroked="f"/>
        </w:pict>
      </w:r>
    </w:p>
    <w:p w14:paraId="15AEA3B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259"/>
      </w:tblGrid>
      <w:tr w:rsidR="004C19F1" w:rsidRPr="004C19F1" w14:paraId="3652662D" w14:textId="77777777" w:rsidTr="004C19F1">
        <w:trPr>
          <w:tblHeader/>
          <w:tblCellSpacing w:w="15" w:type="dxa"/>
        </w:trPr>
        <w:tc>
          <w:tcPr>
            <w:tcW w:w="0" w:type="auto"/>
            <w:vAlign w:val="center"/>
            <w:hideMark/>
          </w:tcPr>
          <w:p w14:paraId="67CB7526" w14:textId="77777777" w:rsidR="004C19F1" w:rsidRPr="004C19F1" w:rsidRDefault="004C19F1" w:rsidP="004C19F1">
            <w:pPr>
              <w:rPr>
                <w:b/>
                <w:bCs/>
              </w:rPr>
            </w:pPr>
            <w:r w:rsidRPr="004C19F1">
              <w:rPr>
                <w:b/>
                <w:bCs/>
              </w:rPr>
              <w:t>English Term</w:t>
            </w:r>
          </w:p>
        </w:tc>
        <w:tc>
          <w:tcPr>
            <w:tcW w:w="0" w:type="auto"/>
            <w:vAlign w:val="center"/>
            <w:hideMark/>
          </w:tcPr>
          <w:p w14:paraId="035A3290" w14:textId="77777777" w:rsidR="004C19F1" w:rsidRPr="004C19F1" w:rsidRDefault="004C19F1" w:rsidP="004C19F1">
            <w:pPr>
              <w:rPr>
                <w:b/>
                <w:bCs/>
              </w:rPr>
            </w:pPr>
            <w:r w:rsidRPr="004C19F1">
              <w:rPr>
                <w:b/>
                <w:bCs/>
              </w:rPr>
              <w:t>Arabic Term</w:t>
            </w:r>
          </w:p>
        </w:tc>
      </w:tr>
      <w:tr w:rsidR="004C19F1" w:rsidRPr="004C19F1" w14:paraId="10F8B51F" w14:textId="77777777" w:rsidTr="004C19F1">
        <w:trPr>
          <w:tblCellSpacing w:w="15" w:type="dxa"/>
        </w:trPr>
        <w:tc>
          <w:tcPr>
            <w:tcW w:w="0" w:type="auto"/>
            <w:vAlign w:val="center"/>
            <w:hideMark/>
          </w:tcPr>
          <w:p w14:paraId="1226981A" w14:textId="77777777" w:rsidR="004C19F1" w:rsidRPr="004C19F1" w:rsidRDefault="004C19F1" w:rsidP="004C19F1">
            <w:r w:rsidRPr="004C19F1">
              <w:t>Office Furniture</w:t>
            </w:r>
          </w:p>
        </w:tc>
        <w:tc>
          <w:tcPr>
            <w:tcW w:w="0" w:type="auto"/>
            <w:vAlign w:val="center"/>
            <w:hideMark/>
          </w:tcPr>
          <w:p w14:paraId="6DA5E96C" w14:textId="77777777" w:rsidR="004C19F1" w:rsidRPr="004C19F1" w:rsidRDefault="004C19F1" w:rsidP="004C19F1">
            <w:proofErr w:type="spellStart"/>
            <w:r w:rsidRPr="004C19F1">
              <w:t>أثاث</w:t>
            </w:r>
            <w:proofErr w:type="spellEnd"/>
            <w:r w:rsidRPr="004C19F1">
              <w:t xml:space="preserve"> </w:t>
            </w:r>
            <w:proofErr w:type="spellStart"/>
            <w:r w:rsidRPr="004C19F1">
              <w:t>المكتب</w:t>
            </w:r>
            <w:proofErr w:type="spellEnd"/>
          </w:p>
        </w:tc>
      </w:tr>
      <w:tr w:rsidR="004C19F1" w:rsidRPr="004C19F1" w14:paraId="74FC56EB" w14:textId="77777777" w:rsidTr="004C19F1">
        <w:trPr>
          <w:tblCellSpacing w:w="15" w:type="dxa"/>
        </w:trPr>
        <w:tc>
          <w:tcPr>
            <w:tcW w:w="0" w:type="auto"/>
            <w:vAlign w:val="center"/>
            <w:hideMark/>
          </w:tcPr>
          <w:p w14:paraId="3049147E" w14:textId="77777777" w:rsidR="004C19F1" w:rsidRPr="004C19F1" w:rsidRDefault="004C19F1" w:rsidP="004C19F1">
            <w:r w:rsidRPr="004C19F1">
              <w:t>Fixtures</w:t>
            </w:r>
          </w:p>
        </w:tc>
        <w:tc>
          <w:tcPr>
            <w:tcW w:w="0" w:type="auto"/>
            <w:vAlign w:val="center"/>
            <w:hideMark/>
          </w:tcPr>
          <w:p w14:paraId="7EA40262" w14:textId="77777777" w:rsidR="004C19F1" w:rsidRPr="004C19F1" w:rsidRDefault="004C19F1" w:rsidP="004C19F1">
            <w:proofErr w:type="spellStart"/>
            <w:r w:rsidRPr="004C19F1">
              <w:t>التجهيزات</w:t>
            </w:r>
            <w:proofErr w:type="spellEnd"/>
            <w:r w:rsidRPr="004C19F1">
              <w:t xml:space="preserve"> </w:t>
            </w:r>
            <w:proofErr w:type="spellStart"/>
            <w:r w:rsidRPr="004C19F1">
              <w:t>الثابتة</w:t>
            </w:r>
            <w:proofErr w:type="spellEnd"/>
          </w:p>
        </w:tc>
      </w:tr>
      <w:tr w:rsidR="004C19F1" w:rsidRPr="004C19F1" w14:paraId="5DB89349" w14:textId="77777777" w:rsidTr="004C19F1">
        <w:trPr>
          <w:tblCellSpacing w:w="15" w:type="dxa"/>
        </w:trPr>
        <w:tc>
          <w:tcPr>
            <w:tcW w:w="0" w:type="auto"/>
            <w:vAlign w:val="center"/>
            <w:hideMark/>
          </w:tcPr>
          <w:p w14:paraId="0F9F762D" w14:textId="77777777" w:rsidR="004C19F1" w:rsidRPr="004C19F1" w:rsidRDefault="004C19F1" w:rsidP="004C19F1">
            <w:r w:rsidRPr="004C19F1">
              <w:t>Equipment</w:t>
            </w:r>
          </w:p>
        </w:tc>
        <w:tc>
          <w:tcPr>
            <w:tcW w:w="0" w:type="auto"/>
            <w:vAlign w:val="center"/>
            <w:hideMark/>
          </w:tcPr>
          <w:p w14:paraId="7385591D" w14:textId="77777777" w:rsidR="004C19F1" w:rsidRPr="004C19F1" w:rsidRDefault="004C19F1" w:rsidP="004C19F1">
            <w:proofErr w:type="spellStart"/>
            <w:r w:rsidRPr="004C19F1">
              <w:t>المعدات</w:t>
            </w:r>
            <w:proofErr w:type="spellEnd"/>
          </w:p>
        </w:tc>
      </w:tr>
      <w:tr w:rsidR="004C19F1" w:rsidRPr="004C19F1" w14:paraId="519D847F" w14:textId="77777777" w:rsidTr="004C19F1">
        <w:trPr>
          <w:tblCellSpacing w:w="15" w:type="dxa"/>
        </w:trPr>
        <w:tc>
          <w:tcPr>
            <w:tcW w:w="0" w:type="auto"/>
            <w:vAlign w:val="center"/>
            <w:hideMark/>
          </w:tcPr>
          <w:p w14:paraId="0CF74B23" w14:textId="77777777" w:rsidR="004C19F1" w:rsidRPr="004C19F1" w:rsidRDefault="004C19F1" w:rsidP="004C19F1">
            <w:r w:rsidRPr="004C19F1">
              <w:t>Decor</w:t>
            </w:r>
          </w:p>
        </w:tc>
        <w:tc>
          <w:tcPr>
            <w:tcW w:w="0" w:type="auto"/>
            <w:vAlign w:val="center"/>
            <w:hideMark/>
          </w:tcPr>
          <w:p w14:paraId="060A3B9C" w14:textId="77777777" w:rsidR="004C19F1" w:rsidRPr="004C19F1" w:rsidRDefault="004C19F1" w:rsidP="004C19F1">
            <w:proofErr w:type="spellStart"/>
            <w:r w:rsidRPr="004C19F1">
              <w:t>الديكور</w:t>
            </w:r>
            <w:proofErr w:type="spellEnd"/>
          </w:p>
        </w:tc>
      </w:tr>
    </w:tbl>
    <w:p w14:paraId="22F0D827" w14:textId="77777777" w:rsidR="004C19F1" w:rsidRPr="004C19F1" w:rsidRDefault="00000000" w:rsidP="004C19F1">
      <w:r>
        <w:pict w14:anchorId="42B1BE1C">
          <v:rect id="_x0000_i1067" style="width:0;height:1.5pt" o:hralign="center" o:hrstd="t" o:hr="t" fillcolor="#a0a0a0" stroked="f"/>
        </w:pict>
      </w:r>
    </w:p>
    <w:p w14:paraId="6FB5262B" w14:textId="77777777" w:rsidR="004C19F1" w:rsidRPr="004C19F1" w:rsidRDefault="004C19F1" w:rsidP="00802577">
      <w:pPr>
        <w:pStyle w:val="Heading3"/>
      </w:pPr>
      <w:bookmarkStart w:id="61" w:name="_Toc192000440"/>
      <w:r w:rsidRPr="004C19F1">
        <w:t>Equipment at cost</w:t>
      </w:r>
      <w:bookmarkEnd w:id="61"/>
    </w:p>
    <w:p w14:paraId="13862620" w14:textId="77777777" w:rsidR="004C19F1" w:rsidRPr="004C19F1" w:rsidRDefault="004C19F1" w:rsidP="004C19F1">
      <w:r w:rsidRPr="004C19F1">
        <w:t xml:space="preserve">The term </w:t>
      </w:r>
      <w:r w:rsidRPr="004C19F1">
        <w:rPr>
          <w:b/>
          <w:bCs/>
        </w:rPr>
        <w:t>"Equipment at Cost"</w:t>
      </w:r>
      <w:r w:rsidRPr="004C19F1">
        <w:t xml:space="preserve"> translates to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equipment recorded on the balance sheet at its original purchase price (historical cost), without adjustments for depreciation or market value changes.</w:t>
      </w:r>
    </w:p>
    <w:p w14:paraId="1C715FAF" w14:textId="77777777" w:rsidR="004C19F1" w:rsidRPr="004C19F1" w:rsidRDefault="00000000" w:rsidP="004C19F1">
      <w:r>
        <w:pict w14:anchorId="452EB169">
          <v:rect id="_x0000_i1068" style="width:0;height:1.5pt" o:hralign="center" o:hrstd="t" o:hr="t" fillcolor="#a0a0a0" stroked="f"/>
        </w:pict>
      </w:r>
    </w:p>
    <w:p w14:paraId="4470900B" w14:textId="77777777" w:rsidR="004C19F1" w:rsidRPr="004C19F1" w:rsidRDefault="004C19F1" w:rsidP="004C19F1">
      <w:pPr>
        <w:rPr>
          <w:b/>
          <w:bCs/>
        </w:rPr>
      </w:pPr>
      <w:r w:rsidRPr="004C19F1">
        <w:rPr>
          <w:b/>
          <w:bCs/>
        </w:rPr>
        <w:t>Translation:</w:t>
      </w:r>
    </w:p>
    <w:p w14:paraId="2D52DD2C" w14:textId="77777777" w:rsidR="004C19F1" w:rsidRPr="004C19F1" w:rsidRDefault="004C19F1">
      <w:pPr>
        <w:numPr>
          <w:ilvl w:val="0"/>
          <w:numId w:val="39"/>
        </w:numPr>
      </w:pPr>
      <w:r w:rsidRPr="004C19F1">
        <w:rPr>
          <w:b/>
          <w:bCs/>
        </w:rPr>
        <w:t>Equipment at Cost</w:t>
      </w:r>
      <w:r w:rsidRPr="004C19F1">
        <w:t xml:space="preserve">: </w:t>
      </w:r>
      <w:proofErr w:type="spellStart"/>
      <w:r w:rsidRPr="004C19F1">
        <w:rPr>
          <w:b/>
          <w:bCs/>
        </w:rPr>
        <w:t>المعدات</w:t>
      </w:r>
      <w:proofErr w:type="spellEnd"/>
      <w:r w:rsidRPr="004C19F1">
        <w:rPr>
          <w:b/>
          <w:bCs/>
        </w:rPr>
        <w:t xml:space="preserve"> </w:t>
      </w:r>
      <w:proofErr w:type="spellStart"/>
      <w:r w:rsidRPr="004C19F1">
        <w:rPr>
          <w:b/>
          <w:bCs/>
        </w:rPr>
        <w:t>بالتكلفة</w:t>
      </w:r>
      <w:proofErr w:type="spellEnd"/>
    </w:p>
    <w:p w14:paraId="5EFBBF64" w14:textId="77777777" w:rsidR="004C19F1" w:rsidRPr="004C19F1" w:rsidRDefault="00000000" w:rsidP="004C19F1">
      <w:r>
        <w:lastRenderedPageBreak/>
        <w:pict w14:anchorId="2B58E742">
          <v:rect id="_x0000_i1069" style="width:0;height:1.5pt" o:hralign="center" o:hrstd="t" o:hr="t" fillcolor="#a0a0a0" stroked="f"/>
        </w:pict>
      </w:r>
    </w:p>
    <w:p w14:paraId="7AEA5A6F" w14:textId="77777777" w:rsidR="004C19F1" w:rsidRPr="004C19F1" w:rsidRDefault="004C19F1" w:rsidP="004C19F1">
      <w:pPr>
        <w:rPr>
          <w:b/>
          <w:bCs/>
        </w:rPr>
      </w:pPr>
      <w:r w:rsidRPr="004C19F1">
        <w:rPr>
          <w:b/>
          <w:bCs/>
        </w:rPr>
        <w:t>Breakdown of the Term:</w:t>
      </w:r>
    </w:p>
    <w:p w14:paraId="0B9C3EE0" w14:textId="77777777" w:rsidR="004C19F1" w:rsidRPr="004C19F1" w:rsidRDefault="004C19F1">
      <w:pPr>
        <w:numPr>
          <w:ilvl w:val="0"/>
          <w:numId w:val="40"/>
        </w:numPr>
      </w:pPr>
      <w:r w:rsidRPr="004C19F1">
        <w:rPr>
          <w:b/>
          <w:bCs/>
        </w:rPr>
        <w:t>Equipment</w:t>
      </w:r>
      <w:r w:rsidRPr="004C19F1">
        <w:t xml:space="preserve">: </w:t>
      </w:r>
      <w:proofErr w:type="spellStart"/>
      <w:r w:rsidRPr="004C19F1">
        <w:rPr>
          <w:b/>
          <w:bCs/>
        </w:rPr>
        <w:t>المعدات</w:t>
      </w:r>
      <w:proofErr w:type="spellEnd"/>
    </w:p>
    <w:p w14:paraId="0424D63E" w14:textId="77777777" w:rsidR="004C19F1" w:rsidRPr="004C19F1" w:rsidRDefault="004C19F1">
      <w:pPr>
        <w:numPr>
          <w:ilvl w:val="0"/>
          <w:numId w:val="40"/>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143BCB36" w14:textId="77777777" w:rsidR="004C19F1" w:rsidRPr="004C19F1" w:rsidRDefault="00000000" w:rsidP="004C19F1">
      <w:r>
        <w:pict w14:anchorId="0CAC87DA">
          <v:rect id="_x0000_i1070" style="width:0;height:1.5pt" o:hralign="center" o:hrstd="t" o:hr="t" fillcolor="#a0a0a0" stroked="f"/>
        </w:pict>
      </w:r>
    </w:p>
    <w:p w14:paraId="54EFA36B" w14:textId="77777777" w:rsidR="004C19F1" w:rsidRPr="004C19F1" w:rsidRDefault="004C19F1" w:rsidP="004C19F1">
      <w:pPr>
        <w:rPr>
          <w:b/>
          <w:bCs/>
        </w:rPr>
      </w:pPr>
      <w:r w:rsidRPr="004C19F1">
        <w:rPr>
          <w:b/>
          <w:bCs/>
        </w:rPr>
        <w:t>Usage in a Sentence:</w:t>
      </w:r>
    </w:p>
    <w:p w14:paraId="085D20AF" w14:textId="77777777" w:rsidR="004C19F1" w:rsidRPr="004C19F1" w:rsidRDefault="004C19F1">
      <w:pPr>
        <w:numPr>
          <w:ilvl w:val="0"/>
          <w:numId w:val="41"/>
        </w:numPr>
      </w:pPr>
      <w:r w:rsidRPr="004C19F1">
        <w:rPr>
          <w:b/>
          <w:bCs/>
        </w:rPr>
        <w:t>English</w:t>
      </w:r>
      <w:r w:rsidRPr="004C19F1">
        <w:t>: The company reported its equipment at cost on the balance sheet.</w:t>
      </w:r>
    </w:p>
    <w:p w14:paraId="77BB80C2" w14:textId="77777777" w:rsidR="004C19F1" w:rsidRPr="004C19F1" w:rsidRDefault="004C19F1">
      <w:pPr>
        <w:numPr>
          <w:ilvl w:val="0"/>
          <w:numId w:val="41"/>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معداتها</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6F47929A" w14:textId="77777777" w:rsidR="004C19F1" w:rsidRPr="004C19F1" w:rsidRDefault="00000000" w:rsidP="004C19F1">
      <w:r>
        <w:pict w14:anchorId="51E46480">
          <v:rect id="_x0000_i1071" style="width:0;height:1.5pt" o:hralign="center" o:hrstd="t" o:hr="t" fillcolor="#a0a0a0" stroked="f"/>
        </w:pict>
      </w:r>
    </w:p>
    <w:p w14:paraId="27D00F2A"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30C543D5" w14:textId="77777777" w:rsidTr="004C19F1">
        <w:trPr>
          <w:tblHeader/>
          <w:tblCellSpacing w:w="15" w:type="dxa"/>
        </w:trPr>
        <w:tc>
          <w:tcPr>
            <w:tcW w:w="0" w:type="auto"/>
            <w:vAlign w:val="center"/>
            <w:hideMark/>
          </w:tcPr>
          <w:p w14:paraId="73E2836A" w14:textId="77777777" w:rsidR="004C19F1" w:rsidRPr="004C19F1" w:rsidRDefault="004C19F1" w:rsidP="004C19F1">
            <w:pPr>
              <w:rPr>
                <w:b/>
                <w:bCs/>
              </w:rPr>
            </w:pPr>
            <w:r w:rsidRPr="004C19F1">
              <w:rPr>
                <w:b/>
                <w:bCs/>
              </w:rPr>
              <w:t>English Term</w:t>
            </w:r>
          </w:p>
        </w:tc>
        <w:tc>
          <w:tcPr>
            <w:tcW w:w="0" w:type="auto"/>
            <w:vAlign w:val="center"/>
            <w:hideMark/>
          </w:tcPr>
          <w:p w14:paraId="53D86C72" w14:textId="77777777" w:rsidR="004C19F1" w:rsidRPr="004C19F1" w:rsidRDefault="004C19F1" w:rsidP="004C19F1">
            <w:pPr>
              <w:rPr>
                <w:b/>
                <w:bCs/>
              </w:rPr>
            </w:pPr>
            <w:r w:rsidRPr="004C19F1">
              <w:rPr>
                <w:b/>
                <w:bCs/>
              </w:rPr>
              <w:t>Arabic Term</w:t>
            </w:r>
          </w:p>
        </w:tc>
      </w:tr>
      <w:tr w:rsidR="004C19F1" w:rsidRPr="004C19F1" w14:paraId="402B9E61" w14:textId="77777777" w:rsidTr="004C19F1">
        <w:trPr>
          <w:tblCellSpacing w:w="15" w:type="dxa"/>
        </w:trPr>
        <w:tc>
          <w:tcPr>
            <w:tcW w:w="0" w:type="auto"/>
            <w:vAlign w:val="center"/>
            <w:hideMark/>
          </w:tcPr>
          <w:p w14:paraId="1AC803DE" w14:textId="77777777" w:rsidR="004C19F1" w:rsidRPr="004C19F1" w:rsidRDefault="004C19F1" w:rsidP="004C19F1">
            <w:r w:rsidRPr="004C19F1">
              <w:t>Depreciation</w:t>
            </w:r>
          </w:p>
        </w:tc>
        <w:tc>
          <w:tcPr>
            <w:tcW w:w="0" w:type="auto"/>
            <w:vAlign w:val="center"/>
            <w:hideMark/>
          </w:tcPr>
          <w:p w14:paraId="06492C0D" w14:textId="77777777" w:rsidR="004C19F1" w:rsidRPr="004C19F1" w:rsidRDefault="004C19F1" w:rsidP="004C19F1">
            <w:proofErr w:type="spellStart"/>
            <w:r w:rsidRPr="004C19F1">
              <w:t>الإهلاك</w:t>
            </w:r>
            <w:proofErr w:type="spellEnd"/>
          </w:p>
        </w:tc>
      </w:tr>
      <w:tr w:rsidR="004C19F1" w:rsidRPr="004C19F1" w14:paraId="19944442" w14:textId="77777777" w:rsidTr="004C19F1">
        <w:trPr>
          <w:tblCellSpacing w:w="15" w:type="dxa"/>
        </w:trPr>
        <w:tc>
          <w:tcPr>
            <w:tcW w:w="0" w:type="auto"/>
            <w:vAlign w:val="center"/>
            <w:hideMark/>
          </w:tcPr>
          <w:p w14:paraId="6467B6CB" w14:textId="77777777" w:rsidR="004C19F1" w:rsidRPr="004C19F1" w:rsidRDefault="004C19F1" w:rsidP="004C19F1">
            <w:r w:rsidRPr="004C19F1">
              <w:t>Accumulated Depreciation</w:t>
            </w:r>
          </w:p>
        </w:tc>
        <w:tc>
          <w:tcPr>
            <w:tcW w:w="0" w:type="auto"/>
            <w:vAlign w:val="center"/>
            <w:hideMark/>
          </w:tcPr>
          <w:p w14:paraId="79DC757D"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3582713E" w14:textId="77777777" w:rsidTr="004C19F1">
        <w:trPr>
          <w:tblCellSpacing w:w="15" w:type="dxa"/>
        </w:trPr>
        <w:tc>
          <w:tcPr>
            <w:tcW w:w="0" w:type="auto"/>
            <w:vAlign w:val="center"/>
            <w:hideMark/>
          </w:tcPr>
          <w:p w14:paraId="680B5797" w14:textId="77777777" w:rsidR="004C19F1" w:rsidRPr="004C19F1" w:rsidRDefault="004C19F1" w:rsidP="004C19F1">
            <w:r w:rsidRPr="004C19F1">
              <w:t>Net Book Value</w:t>
            </w:r>
          </w:p>
        </w:tc>
        <w:tc>
          <w:tcPr>
            <w:tcW w:w="0" w:type="auto"/>
            <w:vAlign w:val="center"/>
            <w:hideMark/>
          </w:tcPr>
          <w:p w14:paraId="162C1DDD"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08C8563E" w14:textId="77777777" w:rsidTr="004C19F1">
        <w:trPr>
          <w:tblCellSpacing w:w="15" w:type="dxa"/>
        </w:trPr>
        <w:tc>
          <w:tcPr>
            <w:tcW w:w="0" w:type="auto"/>
            <w:vAlign w:val="center"/>
            <w:hideMark/>
          </w:tcPr>
          <w:p w14:paraId="683F15B6" w14:textId="77777777" w:rsidR="004C19F1" w:rsidRPr="004C19F1" w:rsidRDefault="004C19F1" w:rsidP="004C19F1">
            <w:r w:rsidRPr="004C19F1">
              <w:t>Historical Cost</w:t>
            </w:r>
          </w:p>
        </w:tc>
        <w:tc>
          <w:tcPr>
            <w:tcW w:w="0" w:type="auto"/>
            <w:vAlign w:val="center"/>
            <w:hideMark/>
          </w:tcPr>
          <w:p w14:paraId="5730DE2D"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08A13F99" w14:textId="77777777" w:rsidR="004C19F1" w:rsidRPr="004C19F1" w:rsidRDefault="00000000" w:rsidP="004C19F1">
      <w:r>
        <w:pict w14:anchorId="41F06614">
          <v:rect id="_x0000_i1072" style="width:0;height:1.5pt" o:hralign="center" o:hrstd="t" o:hr="t" fillcolor="#a0a0a0" stroked="f"/>
        </w:pict>
      </w:r>
    </w:p>
    <w:p w14:paraId="16EC83A1" w14:textId="77777777" w:rsidR="004C19F1" w:rsidRPr="004C19F1" w:rsidRDefault="004C19F1" w:rsidP="00802577">
      <w:pPr>
        <w:pStyle w:val="Heading3"/>
      </w:pPr>
      <w:bookmarkStart w:id="62" w:name="_Toc192000441"/>
      <w:r w:rsidRPr="004C19F1">
        <w:t>Equipment - Accumulated depreciation</w:t>
      </w:r>
      <w:bookmarkEnd w:id="62"/>
    </w:p>
    <w:p w14:paraId="0A827156" w14:textId="77777777" w:rsidR="004C19F1" w:rsidRPr="004C19F1" w:rsidRDefault="004C19F1" w:rsidP="004C19F1">
      <w:r w:rsidRPr="004C19F1">
        <w:t xml:space="preserve">The term </w:t>
      </w:r>
      <w:r w:rsidRPr="004C19F1">
        <w:rPr>
          <w:b/>
          <w:bCs/>
        </w:rPr>
        <w:t>"Equipment - Accumulated Depreciation"</w:t>
      </w:r>
      <w:r w:rsidRPr="004C19F1">
        <w:t xml:space="preserve"> translates to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equipment over time, reducing its book value on the balance sheet.</w:t>
      </w:r>
    </w:p>
    <w:p w14:paraId="4942AC69" w14:textId="77777777" w:rsidR="004C19F1" w:rsidRPr="004C19F1" w:rsidRDefault="00000000" w:rsidP="004C19F1">
      <w:r>
        <w:pict w14:anchorId="3E88F677">
          <v:rect id="_x0000_i1073" style="width:0;height:1.5pt" o:hralign="center" o:hrstd="t" o:hr="t" fillcolor="#a0a0a0" stroked="f"/>
        </w:pict>
      </w:r>
    </w:p>
    <w:p w14:paraId="1DDD0C84" w14:textId="77777777" w:rsidR="004C19F1" w:rsidRPr="004C19F1" w:rsidRDefault="004C19F1" w:rsidP="004C19F1">
      <w:pPr>
        <w:rPr>
          <w:b/>
          <w:bCs/>
        </w:rPr>
      </w:pPr>
      <w:r w:rsidRPr="004C19F1">
        <w:rPr>
          <w:b/>
          <w:bCs/>
        </w:rPr>
        <w:t>Translation:</w:t>
      </w:r>
    </w:p>
    <w:p w14:paraId="4435EBA9" w14:textId="77777777" w:rsidR="004C19F1" w:rsidRPr="004C19F1" w:rsidRDefault="004C19F1">
      <w:pPr>
        <w:numPr>
          <w:ilvl w:val="0"/>
          <w:numId w:val="42"/>
        </w:numPr>
      </w:pPr>
      <w:r w:rsidRPr="004C19F1">
        <w:rPr>
          <w:b/>
          <w:bCs/>
        </w:rPr>
        <w:t>Equipment - Accumulated Depreciation</w:t>
      </w:r>
      <w:r w:rsidRPr="004C19F1">
        <w:t xml:space="preserve">: </w:t>
      </w:r>
      <w:proofErr w:type="spellStart"/>
      <w:r w:rsidRPr="004C19F1">
        <w:rPr>
          <w:b/>
          <w:bCs/>
        </w:rPr>
        <w:t>المعدات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639E85B7" w14:textId="77777777" w:rsidR="004C19F1" w:rsidRPr="004C19F1" w:rsidRDefault="00000000" w:rsidP="004C19F1">
      <w:r>
        <w:pict w14:anchorId="27640DF8">
          <v:rect id="_x0000_i1074" style="width:0;height:1.5pt" o:hralign="center" o:hrstd="t" o:hr="t" fillcolor="#a0a0a0" stroked="f"/>
        </w:pict>
      </w:r>
    </w:p>
    <w:p w14:paraId="537C96B8" w14:textId="77777777" w:rsidR="004C19F1" w:rsidRPr="004C19F1" w:rsidRDefault="004C19F1" w:rsidP="004C19F1">
      <w:pPr>
        <w:rPr>
          <w:b/>
          <w:bCs/>
        </w:rPr>
      </w:pPr>
      <w:r w:rsidRPr="004C19F1">
        <w:rPr>
          <w:b/>
          <w:bCs/>
        </w:rPr>
        <w:t>Breakdown of the Term:</w:t>
      </w:r>
    </w:p>
    <w:p w14:paraId="6DAEF77E" w14:textId="77777777" w:rsidR="004C19F1" w:rsidRPr="004C19F1" w:rsidRDefault="004C19F1">
      <w:pPr>
        <w:numPr>
          <w:ilvl w:val="0"/>
          <w:numId w:val="43"/>
        </w:numPr>
      </w:pPr>
      <w:r w:rsidRPr="004C19F1">
        <w:rPr>
          <w:b/>
          <w:bCs/>
        </w:rPr>
        <w:t>Equipment</w:t>
      </w:r>
      <w:r w:rsidRPr="004C19F1">
        <w:t xml:space="preserve">: </w:t>
      </w:r>
      <w:proofErr w:type="spellStart"/>
      <w:r w:rsidRPr="004C19F1">
        <w:rPr>
          <w:b/>
          <w:bCs/>
        </w:rPr>
        <w:t>المعدات</w:t>
      </w:r>
      <w:proofErr w:type="spellEnd"/>
    </w:p>
    <w:p w14:paraId="6C599721" w14:textId="77777777" w:rsidR="004C19F1" w:rsidRPr="004C19F1" w:rsidRDefault="004C19F1">
      <w:pPr>
        <w:numPr>
          <w:ilvl w:val="0"/>
          <w:numId w:val="43"/>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4407BEA8" w14:textId="77777777" w:rsidR="004C19F1" w:rsidRPr="004C19F1" w:rsidRDefault="00000000" w:rsidP="004C19F1">
      <w:r>
        <w:pict w14:anchorId="4478BBA9">
          <v:rect id="_x0000_i1075" style="width:0;height:1.5pt" o:hralign="center" o:hrstd="t" o:hr="t" fillcolor="#a0a0a0" stroked="f"/>
        </w:pict>
      </w:r>
    </w:p>
    <w:p w14:paraId="7829FBA2" w14:textId="77777777" w:rsidR="004C19F1" w:rsidRPr="004C19F1" w:rsidRDefault="004C19F1" w:rsidP="004C19F1">
      <w:pPr>
        <w:rPr>
          <w:b/>
          <w:bCs/>
        </w:rPr>
      </w:pPr>
      <w:r w:rsidRPr="004C19F1">
        <w:rPr>
          <w:b/>
          <w:bCs/>
        </w:rPr>
        <w:t>Usage in a Sentence:</w:t>
      </w:r>
    </w:p>
    <w:p w14:paraId="7DA7766D" w14:textId="77777777" w:rsidR="004C19F1" w:rsidRPr="004C19F1" w:rsidRDefault="004C19F1">
      <w:pPr>
        <w:numPr>
          <w:ilvl w:val="0"/>
          <w:numId w:val="44"/>
        </w:numPr>
      </w:pPr>
      <w:r w:rsidRPr="004C19F1">
        <w:rPr>
          <w:b/>
          <w:bCs/>
        </w:rPr>
        <w:t>English</w:t>
      </w:r>
      <w:r w:rsidRPr="004C19F1">
        <w:t>: The equipment's net book value is calculated by subtracting accumulated depreciation from its original cost.</w:t>
      </w:r>
    </w:p>
    <w:p w14:paraId="1C77281D" w14:textId="77777777" w:rsidR="004C19F1" w:rsidRPr="004C19F1" w:rsidRDefault="004C19F1">
      <w:pPr>
        <w:numPr>
          <w:ilvl w:val="0"/>
          <w:numId w:val="44"/>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للمعدات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24AA565" w14:textId="77777777" w:rsidR="004C19F1" w:rsidRPr="004C19F1" w:rsidRDefault="00000000" w:rsidP="004C19F1">
      <w:r>
        <w:pict w14:anchorId="66C410B1">
          <v:rect id="_x0000_i1076" style="width:0;height:1.5pt" o:hralign="center" o:hrstd="t" o:hr="t" fillcolor="#a0a0a0" stroked="f"/>
        </w:pict>
      </w:r>
    </w:p>
    <w:p w14:paraId="24B7EAC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6C6787C0" w14:textId="77777777" w:rsidTr="004C19F1">
        <w:trPr>
          <w:tblHeader/>
          <w:tblCellSpacing w:w="15" w:type="dxa"/>
        </w:trPr>
        <w:tc>
          <w:tcPr>
            <w:tcW w:w="0" w:type="auto"/>
            <w:vAlign w:val="center"/>
            <w:hideMark/>
          </w:tcPr>
          <w:p w14:paraId="3EB5F0DD" w14:textId="77777777" w:rsidR="004C19F1" w:rsidRPr="004C19F1" w:rsidRDefault="004C19F1" w:rsidP="004C19F1">
            <w:pPr>
              <w:rPr>
                <w:b/>
                <w:bCs/>
              </w:rPr>
            </w:pPr>
            <w:r w:rsidRPr="004C19F1">
              <w:rPr>
                <w:b/>
                <w:bCs/>
              </w:rPr>
              <w:lastRenderedPageBreak/>
              <w:t>English Term</w:t>
            </w:r>
          </w:p>
        </w:tc>
        <w:tc>
          <w:tcPr>
            <w:tcW w:w="0" w:type="auto"/>
            <w:vAlign w:val="center"/>
            <w:hideMark/>
          </w:tcPr>
          <w:p w14:paraId="64E626B3" w14:textId="77777777" w:rsidR="004C19F1" w:rsidRPr="004C19F1" w:rsidRDefault="004C19F1" w:rsidP="004C19F1">
            <w:pPr>
              <w:rPr>
                <w:b/>
                <w:bCs/>
              </w:rPr>
            </w:pPr>
            <w:r w:rsidRPr="004C19F1">
              <w:rPr>
                <w:b/>
                <w:bCs/>
              </w:rPr>
              <w:t>Arabic Term</w:t>
            </w:r>
          </w:p>
        </w:tc>
      </w:tr>
      <w:tr w:rsidR="004C19F1" w:rsidRPr="004C19F1" w14:paraId="3075B48E" w14:textId="77777777" w:rsidTr="004C19F1">
        <w:trPr>
          <w:tblCellSpacing w:w="15" w:type="dxa"/>
        </w:trPr>
        <w:tc>
          <w:tcPr>
            <w:tcW w:w="0" w:type="auto"/>
            <w:vAlign w:val="center"/>
            <w:hideMark/>
          </w:tcPr>
          <w:p w14:paraId="5ACFD213" w14:textId="77777777" w:rsidR="004C19F1" w:rsidRPr="004C19F1" w:rsidRDefault="004C19F1" w:rsidP="004C19F1">
            <w:r w:rsidRPr="004C19F1">
              <w:t>Depreciation Expense</w:t>
            </w:r>
          </w:p>
        </w:tc>
        <w:tc>
          <w:tcPr>
            <w:tcW w:w="0" w:type="auto"/>
            <w:vAlign w:val="center"/>
            <w:hideMark/>
          </w:tcPr>
          <w:p w14:paraId="71BB1085"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2ED80503" w14:textId="77777777" w:rsidTr="004C19F1">
        <w:trPr>
          <w:tblCellSpacing w:w="15" w:type="dxa"/>
        </w:trPr>
        <w:tc>
          <w:tcPr>
            <w:tcW w:w="0" w:type="auto"/>
            <w:vAlign w:val="center"/>
            <w:hideMark/>
          </w:tcPr>
          <w:p w14:paraId="2E9C7757" w14:textId="77777777" w:rsidR="004C19F1" w:rsidRPr="004C19F1" w:rsidRDefault="004C19F1" w:rsidP="004C19F1">
            <w:r w:rsidRPr="004C19F1">
              <w:t>Net Book Value</w:t>
            </w:r>
          </w:p>
        </w:tc>
        <w:tc>
          <w:tcPr>
            <w:tcW w:w="0" w:type="auto"/>
            <w:vAlign w:val="center"/>
            <w:hideMark/>
          </w:tcPr>
          <w:p w14:paraId="439B1095"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283C6481" w14:textId="77777777" w:rsidTr="004C19F1">
        <w:trPr>
          <w:tblCellSpacing w:w="15" w:type="dxa"/>
        </w:trPr>
        <w:tc>
          <w:tcPr>
            <w:tcW w:w="0" w:type="auto"/>
            <w:vAlign w:val="center"/>
            <w:hideMark/>
          </w:tcPr>
          <w:p w14:paraId="3045189C" w14:textId="77777777" w:rsidR="004C19F1" w:rsidRPr="004C19F1" w:rsidRDefault="004C19F1" w:rsidP="004C19F1">
            <w:r w:rsidRPr="004C19F1">
              <w:t>Historical Cost</w:t>
            </w:r>
          </w:p>
        </w:tc>
        <w:tc>
          <w:tcPr>
            <w:tcW w:w="0" w:type="auto"/>
            <w:vAlign w:val="center"/>
            <w:hideMark/>
          </w:tcPr>
          <w:p w14:paraId="65CDEE50"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00BAE3FD" w14:textId="77777777" w:rsidTr="004C19F1">
        <w:trPr>
          <w:tblCellSpacing w:w="15" w:type="dxa"/>
        </w:trPr>
        <w:tc>
          <w:tcPr>
            <w:tcW w:w="0" w:type="auto"/>
            <w:vAlign w:val="center"/>
            <w:hideMark/>
          </w:tcPr>
          <w:p w14:paraId="2FE882DA" w14:textId="77777777" w:rsidR="004C19F1" w:rsidRPr="004C19F1" w:rsidRDefault="004C19F1" w:rsidP="004C19F1">
            <w:r w:rsidRPr="004C19F1">
              <w:t>Carrying Value</w:t>
            </w:r>
          </w:p>
        </w:tc>
        <w:tc>
          <w:tcPr>
            <w:tcW w:w="0" w:type="auto"/>
            <w:vAlign w:val="center"/>
            <w:hideMark/>
          </w:tcPr>
          <w:p w14:paraId="05F0C4CF"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CC90986" w14:textId="77777777" w:rsidR="004C19F1" w:rsidRPr="004C19F1" w:rsidRDefault="00000000" w:rsidP="004C19F1">
      <w:r>
        <w:pict w14:anchorId="0AC14F63">
          <v:rect id="_x0000_i1077" style="width:0;height:1.5pt" o:hralign="center" o:hrstd="t" o:hr="t" fillcolor="#a0a0a0" stroked="f"/>
        </w:pict>
      </w:r>
    </w:p>
    <w:p w14:paraId="12BDB6F6" w14:textId="77777777" w:rsidR="004C19F1" w:rsidRPr="004C19F1" w:rsidRDefault="004C19F1" w:rsidP="00802577">
      <w:pPr>
        <w:pStyle w:val="Heading3"/>
      </w:pPr>
      <w:bookmarkStart w:id="63" w:name="_Toc192000442"/>
      <w:r w:rsidRPr="004C19F1">
        <w:t>Computer equipment</w:t>
      </w:r>
      <w:bookmarkEnd w:id="63"/>
    </w:p>
    <w:p w14:paraId="1320C83F" w14:textId="77777777" w:rsidR="004C19F1" w:rsidRPr="004C19F1" w:rsidRDefault="004C19F1" w:rsidP="004C19F1">
      <w:r w:rsidRPr="004C19F1">
        <w:t xml:space="preserve">The term </w:t>
      </w:r>
      <w:r w:rsidRPr="004C19F1">
        <w:rPr>
          <w:b/>
          <w:bCs/>
        </w:rPr>
        <w:t>"Computer Equipment"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t xml:space="preserve"> in Arabic. This refers to the physical devices and hardware used in computing, such as computers, servers, printers, and related peripherals.</w:t>
      </w:r>
    </w:p>
    <w:p w14:paraId="6BAEDA4C" w14:textId="77777777" w:rsidR="004C19F1" w:rsidRPr="004C19F1" w:rsidRDefault="00000000" w:rsidP="004C19F1">
      <w:r>
        <w:pict w14:anchorId="350F50D2">
          <v:rect id="_x0000_i1078" style="width:0;height:1.5pt" o:hralign="center" o:hrstd="t" o:hr="t" fillcolor="#a0a0a0" stroked="f"/>
        </w:pict>
      </w:r>
    </w:p>
    <w:p w14:paraId="2DF98567" w14:textId="77777777" w:rsidR="004C19F1" w:rsidRPr="004C19F1" w:rsidRDefault="004C19F1" w:rsidP="004C19F1">
      <w:pPr>
        <w:rPr>
          <w:b/>
          <w:bCs/>
        </w:rPr>
      </w:pPr>
      <w:r w:rsidRPr="004C19F1">
        <w:rPr>
          <w:b/>
          <w:bCs/>
        </w:rPr>
        <w:t>Translation:</w:t>
      </w:r>
    </w:p>
    <w:p w14:paraId="587F9A8E" w14:textId="77777777" w:rsidR="004C19F1" w:rsidRPr="004C19F1" w:rsidRDefault="004C19F1">
      <w:pPr>
        <w:numPr>
          <w:ilvl w:val="0"/>
          <w:numId w:val="45"/>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32592722" w14:textId="77777777" w:rsidR="004C19F1" w:rsidRPr="004C19F1" w:rsidRDefault="00000000" w:rsidP="004C19F1">
      <w:r>
        <w:pict w14:anchorId="279C698C">
          <v:rect id="_x0000_i1079" style="width:0;height:1.5pt" o:hralign="center" o:hrstd="t" o:hr="t" fillcolor="#a0a0a0" stroked="f"/>
        </w:pict>
      </w:r>
    </w:p>
    <w:p w14:paraId="213F0C42" w14:textId="77777777" w:rsidR="004C19F1" w:rsidRPr="004C19F1" w:rsidRDefault="004C19F1" w:rsidP="004C19F1">
      <w:pPr>
        <w:rPr>
          <w:b/>
          <w:bCs/>
        </w:rPr>
      </w:pPr>
      <w:r w:rsidRPr="004C19F1">
        <w:rPr>
          <w:b/>
          <w:bCs/>
        </w:rPr>
        <w:t>Usage in a Sentence:</w:t>
      </w:r>
    </w:p>
    <w:p w14:paraId="0AC60FB4" w14:textId="77777777" w:rsidR="004C19F1" w:rsidRPr="004C19F1" w:rsidRDefault="004C19F1">
      <w:pPr>
        <w:numPr>
          <w:ilvl w:val="0"/>
          <w:numId w:val="46"/>
        </w:numPr>
      </w:pPr>
      <w:r w:rsidRPr="004C19F1">
        <w:rPr>
          <w:b/>
          <w:bCs/>
        </w:rPr>
        <w:t>English</w:t>
      </w:r>
      <w:r w:rsidRPr="004C19F1">
        <w:t>: The company invested in new computer equipment to improve efficiency.</w:t>
      </w:r>
    </w:p>
    <w:p w14:paraId="6B552A0E" w14:textId="77777777" w:rsidR="004C19F1" w:rsidRPr="004C19F1" w:rsidRDefault="004C19F1">
      <w:pPr>
        <w:numPr>
          <w:ilvl w:val="0"/>
          <w:numId w:val="46"/>
        </w:numPr>
      </w:pPr>
      <w:r w:rsidRPr="004C19F1">
        <w:rPr>
          <w:b/>
          <w:bCs/>
        </w:rPr>
        <w:t>Arabic</w:t>
      </w:r>
      <w:r w:rsidRPr="004C19F1">
        <w:t xml:space="preserve">: </w:t>
      </w:r>
      <w:proofErr w:type="spellStart"/>
      <w:r w:rsidRPr="004C19F1">
        <w:t>استثمرت</w:t>
      </w:r>
      <w:proofErr w:type="spellEnd"/>
      <w:r w:rsidRPr="004C19F1">
        <w:t xml:space="preserve"> </w:t>
      </w:r>
      <w:proofErr w:type="spellStart"/>
      <w:r w:rsidRPr="004C19F1">
        <w:t>الشركة</w:t>
      </w:r>
      <w:proofErr w:type="spellEnd"/>
      <w:r w:rsidRPr="004C19F1">
        <w:t xml:space="preserve"> </w:t>
      </w:r>
      <w:proofErr w:type="spellStart"/>
      <w:r w:rsidRPr="004C19F1">
        <w:t>في</w:t>
      </w:r>
      <w:proofErr w:type="spellEnd"/>
      <w:r w:rsidRPr="004C19F1">
        <w:t xml:space="preserve"> </w:t>
      </w:r>
      <w:proofErr w:type="spellStart"/>
      <w:r w:rsidRPr="004C19F1">
        <w:t>أجهزة</w:t>
      </w:r>
      <w:proofErr w:type="spellEnd"/>
      <w:r w:rsidRPr="004C19F1">
        <w:t xml:space="preserve"> </w:t>
      </w:r>
      <w:proofErr w:type="spellStart"/>
      <w:r w:rsidRPr="004C19F1">
        <w:t>كمبيوتر</w:t>
      </w:r>
      <w:proofErr w:type="spellEnd"/>
      <w:r w:rsidRPr="004C19F1">
        <w:t xml:space="preserve"> </w:t>
      </w:r>
      <w:proofErr w:type="spellStart"/>
      <w:r w:rsidRPr="004C19F1">
        <w:t>جديدة</w:t>
      </w:r>
      <w:proofErr w:type="spellEnd"/>
      <w:r w:rsidRPr="004C19F1">
        <w:t xml:space="preserve"> </w:t>
      </w:r>
      <w:proofErr w:type="spellStart"/>
      <w:r w:rsidRPr="004C19F1">
        <w:t>لتحسين</w:t>
      </w:r>
      <w:proofErr w:type="spellEnd"/>
      <w:r w:rsidRPr="004C19F1">
        <w:t xml:space="preserve"> </w:t>
      </w:r>
      <w:proofErr w:type="spellStart"/>
      <w:r w:rsidRPr="004C19F1">
        <w:t>الكفاءة</w:t>
      </w:r>
      <w:proofErr w:type="spellEnd"/>
      <w:r w:rsidRPr="004C19F1">
        <w:t>.</w:t>
      </w:r>
    </w:p>
    <w:p w14:paraId="3D3B47BC" w14:textId="77777777" w:rsidR="004C19F1" w:rsidRPr="004C19F1" w:rsidRDefault="00000000" w:rsidP="004C19F1">
      <w:r>
        <w:pict w14:anchorId="3689F0DC">
          <v:rect id="_x0000_i1080" style="width:0;height:1.5pt" o:hralign="center" o:hrstd="t" o:hr="t" fillcolor="#a0a0a0" stroked="f"/>
        </w:pict>
      </w:r>
    </w:p>
    <w:p w14:paraId="263BB976"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9"/>
        <w:gridCol w:w="2631"/>
      </w:tblGrid>
      <w:tr w:rsidR="004C19F1" w:rsidRPr="004C19F1" w14:paraId="4261A936" w14:textId="77777777" w:rsidTr="004C19F1">
        <w:trPr>
          <w:tblHeader/>
          <w:tblCellSpacing w:w="15" w:type="dxa"/>
        </w:trPr>
        <w:tc>
          <w:tcPr>
            <w:tcW w:w="0" w:type="auto"/>
            <w:vAlign w:val="center"/>
            <w:hideMark/>
          </w:tcPr>
          <w:p w14:paraId="5C46A641" w14:textId="77777777" w:rsidR="004C19F1" w:rsidRPr="004C19F1" w:rsidRDefault="004C19F1" w:rsidP="004C19F1">
            <w:pPr>
              <w:rPr>
                <w:b/>
                <w:bCs/>
              </w:rPr>
            </w:pPr>
            <w:r w:rsidRPr="004C19F1">
              <w:rPr>
                <w:b/>
                <w:bCs/>
              </w:rPr>
              <w:t>English Term</w:t>
            </w:r>
          </w:p>
        </w:tc>
        <w:tc>
          <w:tcPr>
            <w:tcW w:w="0" w:type="auto"/>
            <w:vAlign w:val="center"/>
            <w:hideMark/>
          </w:tcPr>
          <w:p w14:paraId="1D64E2E8" w14:textId="77777777" w:rsidR="004C19F1" w:rsidRPr="004C19F1" w:rsidRDefault="004C19F1" w:rsidP="004C19F1">
            <w:pPr>
              <w:rPr>
                <w:b/>
                <w:bCs/>
              </w:rPr>
            </w:pPr>
            <w:r w:rsidRPr="004C19F1">
              <w:rPr>
                <w:b/>
                <w:bCs/>
              </w:rPr>
              <w:t>Arabic Term</w:t>
            </w:r>
          </w:p>
        </w:tc>
      </w:tr>
      <w:tr w:rsidR="004C19F1" w:rsidRPr="004C19F1" w14:paraId="1F28B3DB" w14:textId="77777777" w:rsidTr="004C19F1">
        <w:trPr>
          <w:tblCellSpacing w:w="15" w:type="dxa"/>
        </w:trPr>
        <w:tc>
          <w:tcPr>
            <w:tcW w:w="0" w:type="auto"/>
            <w:vAlign w:val="center"/>
            <w:hideMark/>
          </w:tcPr>
          <w:p w14:paraId="37A548AC" w14:textId="77777777" w:rsidR="004C19F1" w:rsidRPr="004C19F1" w:rsidRDefault="004C19F1" w:rsidP="004C19F1">
            <w:r w:rsidRPr="004C19F1">
              <w:t>Software</w:t>
            </w:r>
          </w:p>
        </w:tc>
        <w:tc>
          <w:tcPr>
            <w:tcW w:w="0" w:type="auto"/>
            <w:vAlign w:val="center"/>
            <w:hideMark/>
          </w:tcPr>
          <w:p w14:paraId="5AE1AFF8" w14:textId="77777777" w:rsidR="004C19F1" w:rsidRPr="004C19F1" w:rsidRDefault="004C19F1" w:rsidP="004C19F1">
            <w:proofErr w:type="spellStart"/>
            <w:r w:rsidRPr="004C19F1">
              <w:t>البرمجيات</w:t>
            </w:r>
            <w:proofErr w:type="spellEnd"/>
          </w:p>
        </w:tc>
      </w:tr>
      <w:tr w:rsidR="004C19F1" w:rsidRPr="004C19F1" w14:paraId="3BF0D49D" w14:textId="77777777" w:rsidTr="004C19F1">
        <w:trPr>
          <w:tblCellSpacing w:w="15" w:type="dxa"/>
        </w:trPr>
        <w:tc>
          <w:tcPr>
            <w:tcW w:w="0" w:type="auto"/>
            <w:vAlign w:val="center"/>
            <w:hideMark/>
          </w:tcPr>
          <w:p w14:paraId="7788AE93" w14:textId="77777777" w:rsidR="004C19F1" w:rsidRPr="004C19F1" w:rsidRDefault="004C19F1" w:rsidP="004C19F1">
            <w:r w:rsidRPr="004C19F1">
              <w:t>Hardware</w:t>
            </w:r>
          </w:p>
        </w:tc>
        <w:tc>
          <w:tcPr>
            <w:tcW w:w="0" w:type="auto"/>
            <w:vAlign w:val="center"/>
            <w:hideMark/>
          </w:tcPr>
          <w:p w14:paraId="519E2B52" w14:textId="77777777" w:rsidR="004C19F1" w:rsidRPr="004C19F1" w:rsidRDefault="004C19F1" w:rsidP="004C19F1">
            <w:proofErr w:type="spellStart"/>
            <w:r w:rsidRPr="004C19F1">
              <w:t>الأجهزة</w:t>
            </w:r>
            <w:proofErr w:type="spellEnd"/>
          </w:p>
        </w:tc>
      </w:tr>
      <w:tr w:rsidR="004C19F1" w:rsidRPr="004C19F1" w14:paraId="282D0169" w14:textId="77777777" w:rsidTr="004C19F1">
        <w:trPr>
          <w:tblCellSpacing w:w="15" w:type="dxa"/>
        </w:trPr>
        <w:tc>
          <w:tcPr>
            <w:tcW w:w="0" w:type="auto"/>
            <w:vAlign w:val="center"/>
            <w:hideMark/>
          </w:tcPr>
          <w:p w14:paraId="21194D20" w14:textId="77777777" w:rsidR="004C19F1" w:rsidRPr="004C19F1" w:rsidRDefault="004C19F1" w:rsidP="004C19F1">
            <w:r w:rsidRPr="004C19F1">
              <w:t>IT Infrastructure</w:t>
            </w:r>
          </w:p>
        </w:tc>
        <w:tc>
          <w:tcPr>
            <w:tcW w:w="0" w:type="auto"/>
            <w:vAlign w:val="center"/>
            <w:hideMark/>
          </w:tcPr>
          <w:p w14:paraId="62B0800B" w14:textId="77777777" w:rsidR="004C19F1" w:rsidRPr="004C19F1" w:rsidRDefault="004C19F1" w:rsidP="004C19F1">
            <w:proofErr w:type="spellStart"/>
            <w:r w:rsidRPr="004C19F1">
              <w:t>البنية</w:t>
            </w:r>
            <w:proofErr w:type="spellEnd"/>
            <w:r w:rsidRPr="004C19F1">
              <w:t xml:space="preserve"> </w:t>
            </w:r>
            <w:proofErr w:type="spellStart"/>
            <w:r w:rsidRPr="004C19F1">
              <w:t>التحتية</w:t>
            </w:r>
            <w:proofErr w:type="spellEnd"/>
            <w:r w:rsidRPr="004C19F1">
              <w:t xml:space="preserve"> </w:t>
            </w:r>
            <w:proofErr w:type="spellStart"/>
            <w:r w:rsidRPr="004C19F1">
              <w:t>لتكنولوجيا</w:t>
            </w:r>
            <w:proofErr w:type="spellEnd"/>
            <w:r w:rsidRPr="004C19F1">
              <w:t xml:space="preserve"> </w:t>
            </w:r>
            <w:proofErr w:type="spellStart"/>
            <w:r w:rsidRPr="004C19F1">
              <w:t>المعلومات</w:t>
            </w:r>
            <w:proofErr w:type="spellEnd"/>
          </w:p>
        </w:tc>
      </w:tr>
      <w:tr w:rsidR="004C19F1" w:rsidRPr="004C19F1" w14:paraId="7191FF09" w14:textId="77777777" w:rsidTr="004C19F1">
        <w:trPr>
          <w:tblCellSpacing w:w="15" w:type="dxa"/>
        </w:trPr>
        <w:tc>
          <w:tcPr>
            <w:tcW w:w="0" w:type="auto"/>
            <w:vAlign w:val="center"/>
            <w:hideMark/>
          </w:tcPr>
          <w:p w14:paraId="619BE3B2" w14:textId="77777777" w:rsidR="004C19F1" w:rsidRPr="004C19F1" w:rsidRDefault="004C19F1" w:rsidP="004C19F1">
            <w:r w:rsidRPr="004C19F1">
              <w:t>Peripherals</w:t>
            </w:r>
          </w:p>
        </w:tc>
        <w:tc>
          <w:tcPr>
            <w:tcW w:w="0" w:type="auto"/>
            <w:vAlign w:val="center"/>
            <w:hideMark/>
          </w:tcPr>
          <w:p w14:paraId="347B199A" w14:textId="77777777" w:rsidR="004C19F1" w:rsidRPr="004C19F1" w:rsidRDefault="004C19F1" w:rsidP="004C19F1">
            <w:proofErr w:type="spellStart"/>
            <w:r w:rsidRPr="004C19F1">
              <w:t>الملحقات</w:t>
            </w:r>
            <w:proofErr w:type="spellEnd"/>
          </w:p>
        </w:tc>
      </w:tr>
    </w:tbl>
    <w:p w14:paraId="08F1F129" w14:textId="77777777" w:rsidR="004C19F1" w:rsidRPr="004C19F1" w:rsidRDefault="00000000" w:rsidP="004C19F1">
      <w:r>
        <w:pict w14:anchorId="64E9E8F5">
          <v:rect id="_x0000_i1081" style="width:0;height:1.5pt" o:hralign="center" o:hrstd="t" o:hr="t" fillcolor="#a0a0a0" stroked="f"/>
        </w:pict>
      </w:r>
    </w:p>
    <w:p w14:paraId="44BD732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32F7A764" w14:textId="77777777" w:rsidR="004C19F1" w:rsidRPr="004C19F1" w:rsidRDefault="004C19F1" w:rsidP="004C19F1">
      <w:r w:rsidRPr="004C19F1">
        <w:t>Computer equipment at cost</w:t>
      </w:r>
    </w:p>
    <w:p w14:paraId="61DD6358" w14:textId="77777777" w:rsidR="004C19F1" w:rsidRPr="004C19F1" w:rsidRDefault="004C19F1" w:rsidP="004C19F1">
      <w:r w:rsidRPr="004C19F1">
        <w:t xml:space="preserve">The term </w:t>
      </w:r>
      <w:r w:rsidRPr="004C19F1">
        <w:rPr>
          <w:b/>
          <w:bCs/>
        </w:rPr>
        <w:t>"Computer Equipment at Cost"</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computer equipment recorded on the balance sheet at its original purchase price (historical cost), without adjustments for depreciation or market value changes.</w:t>
      </w:r>
    </w:p>
    <w:p w14:paraId="053913C5" w14:textId="77777777" w:rsidR="004C19F1" w:rsidRPr="004C19F1" w:rsidRDefault="00000000" w:rsidP="004C19F1">
      <w:r>
        <w:pict w14:anchorId="7C9AF251">
          <v:rect id="_x0000_i1082" style="width:0;height:1.5pt" o:hralign="center" o:hrstd="t" o:hr="t" fillcolor="#a0a0a0" stroked="f"/>
        </w:pict>
      </w:r>
    </w:p>
    <w:p w14:paraId="79B81626" w14:textId="77777777" w:rsidR="004C19F1" w:rsidRPr="004C19F1" w:rsidRDefault="004C19F1" w:rsidP="004C19F1">
      <w:pPr>
        <w:rPr>
          <w:b/>
          <w:bCs/>
        </w:rPr>
      </w:pPr>
      <w:r w:rsidRPr="004C19F1">
        <w:rPr>
          <w:b/>
          <w:bCs/>
        </w:rPr>
        <w:t>Translation:</w:t>
      </w:r>
    </w:p>
    <w:p w14:paraId="2636A8BE" w14:textId="77777777" w:rsidR="004C19F1" w:rsidRPr="004C19F1" w:rsidRDefault="004C19F1">
      <w:pPr>
        <w:numPr>
          <w:ilvl w:val="0"/>
          <w:numId w:val="47"/>
        </w:numPr>
      </w:pPr>
      <w:r w:rsidRPr="004C19F1">
        <w:rPr>
          <w:b/>
          <w:bCs/>
        </w:rPr>
        <w:t>Computer Equipment at Cost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w:t>
      </w:r>
      <w:proofErr w:type="spellStart"/>
      <w:r w:rsidRPr="004C19F1">
        <w:rPr>
          <w:b/>
          <w:bCs/>
        </w:rPr>
        <w:t>بالتكلفة</w:t>
      </w:r>
      <w:proofErr w:type="spellEnd"/>
    </w:p>
    <w:p w14:paraId="19F43B18" w14:textId="77777777" w:rsidR="004C19F1" w:rsidRPr="004C19F1" w:rsidRDefault="00000000" w:rsidP="004C19F1">
      <w:r>
        <w:pict w14:anchorId="5F4EFC2B">
          <v:rect id="_x0000_i1083" style="width:0;height:1.5pt" o:hralign="center" o:hrstd="t" o:hr="t" fillcolor="#a0a0a0" stroked="f"/>
        </w:pict>
      </w:r>
    </w:p>
    <w:p w14:paraId="498BD8CA" w14:textId="77777777" w:rsidR="004C19F1" w:rsidRPr="004C19F1" w:rsidRDefault="004C19F1" w:rsidP="004C19F1">
      <w:pPr>
        <w:rPr>
          <w:b/>
          <w:bCs/>
        </w:rPr>
      </w:pPr>
      <w:r w:rsidRPr="004C19F1">
        <w:rPr>
          <w:b/>
          <w:bCs/>
        </w:rPr>
        <w:t>Breakdown of the Term:</w:t>
      </w:r>
    </w:p>
    <w:p w14:paraId="1508ABC1" w14:textId="77777777" w:rsidR="004C19F1" w:rsidRPr="004C19F1" w:rsidRDefault="004C19F1">
      <w:pPr>
        <w:numPr>
          <w:ilvl w:val="0"/>
          <w:numId w:val="48"/>
        </w:numPr>
      </w:pPr>
      <w:r w:rsidRPr="004C19F1">
        <w:rPr>
          <w:b/>
          <w:bCs/>
        </w:rPr>
        <w:lastRenderedPageBreak/>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08B1D3F3" w14:textId="77777777" w:rsidR="004C19F1" w:rsidRPr="004C19F1" w:rsidRDefault="004C19F1">
      <w:pPr>
        <w:numPr>
          <w:ilvl w:val="0"/>
          <w:numId w:val="48"/>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291CB3AC" w14:textId="77777777" w:rsidR="004C19F1" w:rsidRPr="004C19F1" w:rsidRDefault="00000000" w:rsidP="004C19F1">
      <w:r>
        <w:pict w14:anchorId="742CE971">
          <v:rect id="_x0000_i1084" style="width:0;height:1.5pt" o:hralign="center" o:hrstd="t" o:hr="t" fillcolor="#a0a0a0" stroked="f"/>
        </w:pict>
      </w:r>
    </w:p>
    <w:p w14:paraId="4D258F45" w14:textId="77777777" w:rsidR="004C19F1" w:rsidRPr="004C19F1" w:rsidRDefault="004C19F1" w:rsidP="004C19F1">
      <w:pPr>
        <w:rPr>
          <w:b/>
          <w:bCs/>
        </w:rPr>
      </w:pPr>
      <w:r w:rsidRPr="004C19F1">
        <w:rPr>
          <w:b/>
          <w:bCs/>
        </w:rPr>
        <w:t>Usage in a Sentence:</w:t>
      </w:r>
    </w:p>
    <w:p w14:paraId="34F63657" w14:textId="77777777" w:rsidR="004C19F1" w:rsidRPr="004C19F1" w:rsidRDefault="004C19F1">
      <w:pPr>
        <w:numPr>
          <w:ilvl w:val="0"/>
          <w:numId w:val="49"/>
        </w:numPr>
      </w:pPr>
      <w:r w:rsidRPr="004C19F1">
        <w:rPr>
          <w:b/>
          <w:bCs/>
        </w:rPr>
        <w:t>English</w:t>
      </w:r>
      <w:r w:rsidRPr="004C19F1">
        <w:t>: The company reported its computer equipment at cost on the balance sheet.</w:t>
      </w:r>
    </w:p>
    <w:p w14:paraId="648F6D23" w14:textId="77777777" w:rsidR="004C19F1" w:rsidRPr="004C19F1" w:rsidRDefault="004C19F1">
      <w:pPr>
        <w:numPr>
          <w:ilvl w:val="0"/>
          <w:numId w:val="49"/>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أجهزة</w:t>
      </w:r>
      <w:proofErr w:type="spellEnd"/>
      <w:r w:rsidRPr="004C19F1">
        <w:t xml:space="preserve"> </w:t>
      </w:r>
      <w:proofErr w:type="spellStart"/>
      <w:r w:rsidRPr="004C19F1">
        <w:t>الكمبيوتر</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6D5AC721" w14:textId="77777777" w:rsidR="004C19F1" w:rsidRPr="004C19F1" w:rsidRDefault="00000000" w:rsidP="004C19F1">
      <w:r>
        <w:pict w14:anchorId="7A047C7F">
          <v:rect id="_x0000_i1085" style="width:0;height:1.5pt" o:hralign="center" o:hrstd="t" o:hr="t" fillcolor="#a0a0a0" stroked="f"/>
        </w:pict>
      </w:r>
    </w:p>
    <w:p w14:paraId="4E964103"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7F0E83D3" w14:textId="77777777" w:rsidTr="004C19F1">
        <w:trPr>
          <w:tblHeader/>
          <w:tblCellSpacing w:w="15" w:type="dxa"/>
        </w:trPr>
        <w:tc>
          <w:tcPr>
            <w:tcW w:w="0" w:type="auto"/>
            <w:vAlign w:val="center"/>
            <w:hideMark/>
          </w:tcPr>
          <w:p w14:paraId="7548EC06" w14:textId="77777777" w:rsidR="004C19F1" w:rsidRPr="004C19F1" w:rsidRDefault="004C19F1" w:rsidP="004C19F1">
            <w:pPr>
              <w:rPr>
                <w:b/>
                <w:bCs/>
              </w:rPr>
            </w:pPr>
            <w:r w:rsidRPr="004C19F1">
              <w:rPr>
                <w:b/>
                <w:bCs/>
              </w:rPr>
              <w:t>English Term</w:t>
            </w:r>
          </w:p>
        </w:tc>
        <w:tc>
          <w:tcPr>
            <w:tcW w:w="0" w:type="auto"/>
            <w:vAlign w:val="center"/>
            <w:hideMark/>
          </w:tcPr>
          <w:p w14:paraId="09939D84" w14:textId="77777777" w:rsidR="004C19F1" w:rsidRPr="004C19F1" w:rsidRDefault="004C19F1" w:rsidP="004C19F1">
            <w:pPr>
              <w:rPr>
                <w:b/>
                <w:bCs/>
              </w:rPr>
            </w:pPr>
            <w:r w:rsidRPr="004C19F1">
              <w:rPr>
                <w:b/>
                <w:bCs/>
              </w:rPr>
              <w:t>Arabic Term</w:t>
            </w:r>
          </w:p>
        </w:tc>
      </w:tr>
      <w:tr w:rsidR="004C19F1" w:rsidRPr="004C19F1" w14:paraId="5D38FFF1" w14:textId="77777777" w:rsidTr="004C19F1">
        <w:trPr>
          <w:tblCellSpacing w:w="15" w:type="dxa"/>
        </w:trPr>
        <w:tc>
          <w:tcPr>
            <w:tcW w:w="0" w:type="auto"/>
            <w:vAlign w:val="center"/>
            <w:hideMark/>
          </w:tcPr>
          <w:p w14:paraId="6AE442AA" w14:textId="77777777" w:rsidR="004C19F1" w:rsidRPr="004C19F1" w:rsidRDefault="004C19F1" w:rsidP="004C19F1">
            <w:r w:rsidRPr="004C19F1">
              <w:t>Depreciation</w:t>
            </w:r>
          </w:p>
        </w:tc>
        <w:tc>
          <w:tcPr>
            <w:tcW w:w="0" w:type="auto"/>
            <w:vAlign w:val="center"/>
            <w:hideMark/>
          </w:tcPr>
          <w:p w14:paraId="51DE6E44" w14:textId="77777777" w:rsidR="004C19F1" w:rsidRPr="004C19F1" w:rsidRDefault="004C19F1" w:rsidP="004C19F1">
            <w:proofErr w:type="spellStart"/>
            <w:r w:rsidRPr="004C19F1">
              <w:t>الإهلاك</w:t>
            </w:r>
            <w:proofErr w:type="spellEnd"/>
          </w:p>
        </w:tc>
      </w:tr>
      <w:tr w:rsidR="004C19F1" w:rsidRPr="004C19F1" w14:paraId="0CE554C5" w14:textId="77777777" w:rsidTr="004C19F1">
        <w:trPr>
          <w:tblCellSpacing w:w="15" w:type="dxa"/>
        </w:trPr>
        <w:tc>
          <w:tcPr>
            <w:tcW w:w="0" w:type="auto"/>
            <w:vAlign w:val="center"/>
            <w:hideMark/>
          </w:tcPr>
          <w:p w14:paraId="6EBFA733" w14:textId="77777777" w:rsidR="004C19F1" w:rsidRPr="004C19F1" w:rsidRDefault="004C19F1" w:rsidP="004C19F1">
            <w:r w:rsidRPr="004C19F1">
              <w:t>Accumulated Depreciation</w:t>
            </w:r>
          </w:p>
        </w:tc>
        <w:tc>
          <w:tcPr>
            <w:tcW w:w="0" w:type="auto"/>
            <w:vAlign w:val="center"/>
            <w:hideMark/>
          </w:tcPr>
          <w:p w14:paraId="497E49E3"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4DB254C9" w14:textId="77777777" w:rsidTr="004C19F1">
        <w:trPr>
          <w:tblCellSpacing w:w="15" w:type="dxa"/>
        </w:trPr>
        <w:tc>
          <w:tcPr>
            <w:tcW w:w="0" w:type="auto"/>
            <w:vAlign w:val="center"/>
            <w:hideMark/>
          </w:tcPr>
          <w:p w14:paraId="54F1D219" w14:textId="77777777" w:rsidR="004C19F1" w:rsidRPr="004C19F1" w:rsidRDefault="004C19F1" w:rsidP="004C19F1">
            <w:r w:rsidRPr="004C19F1">
              <w:t>Net Book Value</w:t>
            </w:r>
          </w:p>
        </w:tc>
        <w:tc>
          <w:tcPr>
            <w:tcW w:w="0" w:type="auto"/>
            <w:vAlign w:val="center"/>
            <w:hideMark/>
          </w:tcPr>
          <w:p w14:paraId="5C15DC53"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48B57CE6" w14:textId="77777777" w:rsidTr="004C19F1">
        <w:trPr>
          <w:tblCellSpacing w:w="15" w:type="dxa"/>
        </w:trPr>
        <w:tc>
          <w:tcPr>
            <w:tcW w:w="0" w:type="auto"/>
            <w:vAlign w:val="center"/>
            <w:hideMark/>
          </w:tcPr>
          <w:p w14:paraId="4D6B8DCB" w14:textId="77777777" w:rsidR="004C19F1" w:rsidRPr="004C19F1" w:rsidRDefault="004C19F1" w:rsidP="004C19F1">
            <w:r w:rsidRPr="004C19F1">
              <w:t>Historical Cost</w:t>
            </w:r>
          </w:p>
        </w:tc>
        <w:tc>
          <w:tcPr>
            <w:tcW w:w="0" w:type="auto"/>
            <w:vAlign w:val="center"/>
            <w:hideMark/>
          </w:tcPr>
          <w:p w14:paraId="322B785E"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758559B8" w14:textId="77777777" w:rsidR="004C19F1" w:rsidRPr="004C19F1" w:rsidRDefault="00000000" w:rsidP="004C19F1">
      <w:r>
        <w:pict w14:anchorId="19291C6F">
          <v:rect id="_x0000_i1086" style="width:0;height:1.5pt" o:hralign="center" o:hrstd="t" o:hr="t" fillcolor="#a0a0a0" stroked="f"/>
        </w:pict>
      </w:r>
    </w:p>
    <w:p w14:paraId="1D5F2D9C" w14:textId="77777777" w:rsidR="004C19F1" w:rsidRPr="004C19F1" w:rsidRDefault="004C19F1" w:rsidP="00802577">
      <w:pPr>
        <w:pStyle w:val="Heading3"/>
      </w:pPr>
      <w:bookmarkStart w:id="64" w:name="_Toc192000443"/>
      <w:r w:rsidRPr="004C19F1">
        <w:t>Computer equipment - Accumulated depreciation</w:t>
      </w:r>
      <w:bookmarkEnd w:id="64"/>
    </w:p>
    <w:p w14:paraId="67657C81" w14:textId="77777777" w:rsidR="004C19F1" w:rsidRPr="004C19F1" w:rsidRDefault="004C19F1" w:rsidP="004C19F1">
      <w:r w:rsidRPr="004C19F1">
        <w:t>The server is busy. Please try again later.</w:t>
      </w:r>
    </w:p>
    <w:p w14:paraId="3B6661F7" w14:textId="77777777" w:rsidR="004C19F1" w:rsidRPr="004C19F1" w:rsidRDefault="004C19F1" w:rsidP="004C19F1">
      <w:r w:rsidRPr="004C19F1">
        <w:t>Computer equipment - Accumulated depreciation</w:t>
      </w:r>
    </w:p>
    <w:p w14:paraId="61C9194B" w14:textId="77777777" w:rsidR="004C19F1" w:rsidRPr="004C19F1" w:rsidRDefault="004C19F1" w:rsidP="004C19F1">
      <w:r w:rsidRPr="004C19F1">
        <w:t xml:space="preserve">The term </w:t>
      </w:r>
      <w:r w:rsidRPr="004C19F1">
        <w:rPr>
          <w:b/>
          <w:bCs/>
        </w:rPr>
        <w:t>"Computer Equipment - Accumulated Depreciation"</w:t>
      </w:r>
      <w:r w:rsidRPr="004C19F1">
        <w:t xml:space="preserve"> translates to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computer equipment over time, reducing its book value on the balance sheet.</w:t>
      </w:r>
    </w:p>
    <w:p w14:paraId="7ADC46E8" w14:textId="77777777" w:rsidR="004C19F1" w:rsidRPr="004C19F1" w:rsidRDefault="00000000" w:rsidP="004C19F1">
      <w:r>
        <w:pict w14:anchorId="59349162">
          <v:rect id="_x0000_i1087" style="width:0;height:1.5pt" o:hralign="center" o:hrstd="t" o:hr="t" fillcolor="#a0a0a0" stroked="f"/>
        </w:pict>
      </w:r>
    </w:p>
    <w:p w14:paraId="6F992B5D" w14:textId="77777777" w:rsidR="004C19F1" w:rsidRPr="004C19F1" w:rsidRDefault="004C19F1" w:rsidP="004C19F1">
      <w:pPr>
        <w:rPr>
          <w:b/>
          <w:bCs/>
        </w:rPr>
      </w:pPr>
      <w:r w:rsidRPr="004C19F1">
        <w:rPr>
          <w:b/>
          <w:bCs/>
        </w:rPr>
        <w:t>Translation:</w:t>
      </w:r>
    </w:p>
    <w:p w14:paraId="62217D01" w14:textId="77777777" w:rsidR="004C19F1" w:rsidRPr="004C19F1" w:rsidRDefault="004C19F1">
      <w:pPr>
        <w:numPr>
          <w:ilvl w:val="0"/>
          <w:numId w:val="50"/>
        </w:numPr>
      </w:pPr>
      <w:r w:rsidRPr="004C19F1">
        <w:rPr>
          <w:b/>
          <w:bCs/>
        </w:rPr>
        <w:t>Computer Equipment - Accumulated Depreciation</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39C570B2" w14:textId="77777777" w:rsidR="004C19F1" w:rsidRPr="004C19F1" w:rsidRDefault="00000000" w:rsidP="004C19F1">
      <w:r>
        <w:pict w14:anchorId="50BA4C3E">
          <v:rect id="_x0000_i1088" style="width:0;height:1.5pt" o:hralign="center" o:hrstd="t" o:hr="t" fillcolor="#a0a0a0" stroked="f"/>
        </w:pict>
      </w:r>
    </w:p>
    <w:p w14:paraId="668134A1" w14:textId="77777777" w:rsidR="004C19F1" w:rsidRPr="004C19F1" w:rsidRDefault="004C19F1" w:rsidP="004C19F1">
      <w:pPr>
        <w:rPr>
          <w:b/>
          <w:bCs/>
        </w:rPr>
      </w:pPr>
      <w:r w:rsidRPr="004C19F1">
        <w:rPr>
          <w:b/>
          <w:bCs/>
        </w:rPr>
        <w:t>Breakdown of the Term:</w:t>
      </w:r>
    </w:p>
    <w:p w14:paraId="05CCE7C6" w14:textId="77777777" w:rsidR="004C19F1" w:rsidRPr="004C19F1" w:rsidRDefault="004C19F1">
      <w:pPr>
        <w:numPr>
          <w:ilvl w:val="0"/>
          <w:numId w:val="51"/>
        </w:numPr>
      </w:pPr>
      <w:r w:rsidRPr="004C19F1">
        <w:rPr>
          <w:b/>
          <w:bCs/>
        </w:rPr>
        <w:t>Computer Equipment</w:t>
      </w:r>
      <w:r w:rsidRPr="004C19F1">
        <w:t xml:space="preserve">: </w:t>
      </w:r>
      <w:proofErr w:type="spellStart"/>
      <w:r w:rsidRPr="004C19F1">
        <w:rPr>
          <w:b/>
          <w:bCs/>
        </w:rPr>
        <w:t>أجهزة</w:t>
      </w:r>
      <w:proofErr w:type="spellEnd"/>
      <w:r w:rsidRPr="004C19F1">
        <w:rPr>
          <w:b/>
          <w:bCs/>
        </w:rPr>
        <w:t xml:space="preserve"> </w:t>
      </w:r>
      <w:proofErr w:type="spellStart"/>
      <w:r w:rsidRPr="004C19F1">
        <w:rPr>
          <w:b/>
          <w:bCs/>
        </w:rPr>
        <w:t>الكمبيوتر</w:t>
      </w:r>
      <w:proofErr w:type="spellEnd"/>
      <w:r w:rsidRPr="004C19F1">
        <w:t xml:space="preserve"> or </w:t>
      </w:r>
      <w:proofErr w:type="spellStart"/>
      <w:r w:rsidRPr="004C19F1">
        <w:rPr>
          <w:b/>
          <w:bCs/>
        </w:rPr>
        <w:t>معدات</w:t>
      </w:r>
      <w:proofErr w:type="spellEnd"/>
      <w:r w:rsidRPr="004C19F1">
        <w:rPr>
          <w:b/>
          <w:bCs/>
        </w:rPr>
        <w:t xml:space="preserve"> </w:t>
      </w:r>
      <w:proofErr w:type="spellStart"/>
      <w:r w:rsidRPr="004C19F1">
        <w:rPr>
          <w:b/>
          <w:bCs/>
        </w:rPr>
        <w:t>الكمبيوتر</w:t>
      </w:r>
      <w:proofErr w:type="spellEnd"/>
    </w:p>
    <w:p w14:paraId="20E43DE5" w14:textId="77777777" w:rsidR="004C19F1" w:rsidRPr="004C19F1" w:rsidRDefault="004C19F1">
      <w:pPr>
        <w:numPr>
          <w:ilvl w:val="0"/>
          <w:numId w:val="51"/>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6F273F0C" w14:textId="77777777" w:rsidR="004C19F1" w:rsidRPr="004C19F1" w:rsidRDefault="00000000" w:rsidP="004C19F1">
      <w:r>
        <w:pict w14:anchorId="160BD917">
          <v:rect id="_x0000_i1089" style="width:0;height:1.5pt" o:hralign="center" o:hrstd="t" o:hr="t" fillcolor="#a0a0a0" stroked="f"/>
        </w:pict>
      </w:r>
    </w:p>
    <w:p w14:paraId="4FAAACCA" w14:textId="77777777" w:rsidR="004C19F1" w:rsidRPr="004C19F1" w:rsidRDefault="004C19F1" w:rsidP="004C19F1">
      <w:pPr>
        <w:rPr>
          <w:b/>
          <w:bCs/>
        </w:rPr>
      </w:pPr>
      <w:r w:rsidRPr="004C19F1">
        <w:rPr>
          <w:b/>
          <w:bCs/>
        </w:rPr>
        <w:t>Usage in a Sentence:</w:t>
      </w:r>
    </w:p>
    <w:p w14:paraId="61B39DEB" w14:textId="77777777" w:rsidR="004C19F1" w:rsidRPr="004C19F1" w:rsidRDefault="004C19F1">
      <w:pPr>
        <w:numPr>
          <w:ilvl w:val="0"/>
          <w:numId w:val="52"/>
        </w:numPr>
      </w:pPr>
      <w:r w:rsidRPr="004C19F1">
        <w:rPr>
          <w:b/>
          <w:bCs/>
        </w:rPr>
        <w:t>English</w:t>
      </w:r>
      <w:r w:rsidRPr="004C19F1">
        <w:t>: The net book value of the computer equipment is calculated by subtracting accumulated depreciation from its original cost.</w:t>
      </w:r>
    </w:p>
    <w:p w14:paraId="42BE26B9" w14:textId="77777777" w:rsidR="004C19F1" w:rsidRPr="004C19F1" w:rsidRDefault="004C19F1">
      <w:pPr>
        <w:numPr>
          <w:ilvl w:val="0"/>
          <w:numId w:val="52"/>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لأجهزة</w:t>
      </w:r>
      <w:proofErr w:type="spellEnd"/>
      <w:r w:rsidRPr="004C19F1">
        <w:t xml:space="preserve"> </w:t>
      </w:r>
      <w:proofErr w:type="spellStart"/>
      <w:r w:rsidRPr="004C19F1">
        <w:t>الكمبيوتر</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13E065B2" w14:textId="77777777" w:rsidR="004C19F1" w:rsidRPr="004C19F1" w:rsidRDefault="00000000" w:rsidP="004C19F1">
      <w:r>
        <w:pict w14:anchorId="5F9416C7">
          <v:rect id="_x0000_i1090" style="width:0;height:1.5pt" o:hralign="center" o:hrstd="t" o:hr="t" fillcolor="#a0a0a0" stroked="f"/>
        </w:pict>
      </w:r>
    </w:p>
    <w:p w14:paraId="22AA1304"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04038687" w14:textId="77777777" w:rsidTr="004C19F1">
        <w:trPr>
          <w:tblHeader/>
          <w:tblCellSpacing w:w="15" w:type="dxa"/>
        </w:trPr>
        <w:tc>
          <w:tcPr>
            <w:tcW w:w="0" w:type="auto"/>
            <w:vAlign w:val="center"/>
            <w:hideMark/>
          </w:tcPr>
          <w:p w14:paraId="71A84084" w14:textId="77777777" w:rsidR="004C19F1" w:rsidRPr="004C19F1" w:rsidRDefault="004C19F1" w:rsidP="004C19F1">
            <w:pPr>
              <w:rPr>
                <w:b/>
                <w:bCs/>
              </w:rPr>
            </w:pPr>
            <w:r w:rsidRPr="004C19F1">
              <w:rPr>
                <w:b/>
                <w:bCs/>
              </w:rPr>
              <w:lastRenderedPageBreak/>
              <w:t>English Term</w:t>
            </w:r>
          </w:p>
        </w:tc>
        <w:tc>
          <w:tcPr>
            <w:tcW w:w="0" w:type="auto"/>
            <w:vAlign w:val="center"/>
            <w:hideMark/>
          </w:tcPr>
          <w:p w14:paraId="5EBFED68" w14:textId="77777777" w:rsidR="004C19F1" w:rsidRPr="004C19F1" w:rsidRDefault="004C19F1" w:rsidP="004C19F1">
            <w:pPr>
              <w:rPr>
                <w:b/>
                <w:bCs/>
              </w:rPr>
            </w:pPr>
            <w:r w:rsidRPr="004C19F1">
              <w:rPr>
                <w:b/>
                <w:bCs/>
              </w:rPr>
              <w:t>Arabic Term</w:t>
            </w:r>
          </w:p>
        </w:tc>
      </w:tr>
      <w:tr w:rsidR="004C19F1" w:rsidRPr="004C19F1" w14:paraId="5FAF5907" w14:textId="77777777" w:rsidTr="004C19F1">
        <w:trPr>
          <w:tblCellSpacing w:w="15" w:type="dxa"/>
        </w:trPr>
        <w:tc>
          <w:tcPr>
            <w:tcW w:w="0" w:type="auto"/>
            <w:vAlign w:val="center"/>
            <w:hideMark/>
          </w:tcPr>
          <w:p w14:paraId="164C910F" w14:textId="77777777" w:rsidR="004C19F1" w:rsidRPr="004C19F1" w:rsidRDefault="004C19F1" w:rsidP="004C19F1">
            <w:r w:rsidRPr="004C19F1">
              <w:t>Depreciation Expense</w:t>
            </w:r>
          </w:p>
        </w:tc>
        <w:tc>
          <w:tcPr>
            <w:tcW w:w="0" w:type="auto"/>
            <w:vAlign w:val="center"/>
            <w:hideMark/>
          </w:tcPr>
          <w:p w14:paraId="12659FC7"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27828B73" w14:textId="77777777" w:rsidTr="004C19F1">
        <w:trPr>
          <w:tblCellSpacing w:w="15" w:type="dxa"/>
        </w:trPr>
        <w:tc>
          <w:tcPr>
            <w:tcW w:w="0" w:type="auto"/>
            <w:vAlign w:val="center"/>
            <w:hideMark/>
          </w:tcPr>
          <w:p w14:paraId="64F7432C" w14:textId="77777777" w:rsidR="004C19F1" w:rsidRPr="004C19F1" w:rsidRDefault="004C19F1" w:rsidP="004C19F1">
            <w:r w:rsidRPr="004C19F1">
              <w:t>Net Book Value</w:t>
            </w:r>
          </w:p>
        </w:tc>
        <w:tc>
          <w:tcPr>
            <w:tcW w:w="0" w:type="auto"/>
            <w:vAlign w:val="center"/>
            <w:hideMark/>
          </w:tcPr>
          <w:p w14:paraId="7CD8E2D2"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7C477EE3" w14:textId="77777777" w:rsidTr="004C19F1">
        <w:trPr>
          <w:tblCellSpacing w:w="15" w:type="dxa"/>
        </w:trPr>
        <w:tc>
          <w:tcPr>
            <w:tcW w:w="0" w:type="auto"/>
            <w:vAlign w:val="center"/>
            <w:hideMark/>
          </w:tcPr>
          <w:p w14:paraId="562C89AD" w14:textId="77777777" w:rsidR="004C19F1" w:rsidRPr="004C19F1" w:rsidRDefault="004C19F1" w:rsidP="004C19F1">
            <w:r w:rsidRPr="004C19F1">
              <w:t>Historical Cost</w:t>
            </w:r>
          </w:p>
        </w:tc>
        <w:tc>
          <w:tcPr>
            <w:tcW w:w="0" w:type="auto"/>
            <w:vAlign w:val="center"/>
            <w:hideMark/>
          </w:tcPr>
          <w:p w14:paraId="05AA95F5"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38DD2AAE" w14:textId="77777777" w:rsidTr="004C19F1">
        <w:trPr>
          <w:tblCellSpacing w:w="15" w:type="dxa"/>
        </w:trPr>
        <w:tc>
          <w:tcPr>
            <w:tcW w:w="0" w:type="auto"/>
            <w:vAlign w:val="center"/>
            <w:hideMark/>
          </w:tcPr>
          <w:p w14:paraId="5DDBD515" w14:textId="77777777" w:rsidR="004C19F1" w:rsidRPr="004C19F1" w:rsidRDefault="004C19F1" w:rsidP="004C19F1">
            <w:r w:rsidRPr="004C19F1">
              <w:t>Carrying Value</w:t>
            </w:r>
          </w:p>
        </w:tc>
        <w:tc>
          <w:tcPr>
            <w:tcW w:w="0" w:type="auto"/>
            <w:vAlign w:val="center"/>
            <w:hideMark/>
          </w:tcPr>
          <w:p w14:paraId="558A61F7"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7BB28E9" w14:textId="77777777" w:rsidR="004C19F1" w:rsidRPr="004C19F1" w:rsidRDefault="00000000" w:rsidP="004C19F1">
      <w:r>
        <w:pict w14:anchorId="4F3ABED0">
          <v:rect id="_x0000_i1091" style="width:0;height:1.5pt" o:hralign="center" o:hrstd="t" o:hr="t" fillcolor="#a0a0a0" stroked="f"/>
        </w:pict>
      </w:r>
    </w:p>
    <w:p w14:paraId="32AE2C0C" w14:textId="77777777" w:rsidR="004C19F1" w:rsidRPr="004C19F1" w:rsidRDefault="004C19F1" w:rsidP="00802577">
      <w:pPr>
        <w:pStyle w:val="Heading3"/>
      </w:pPr>
      <w:bookmarkStart w:id="65" w:name="_Toc192000444"/>
      <w:r w:rsidRPr="004C19F1">
        <w:t>Vehicles (as in Motor vehicles trucks and Delivery vans)</w:t>
      </w:r>
      <w:bookmarkEnd w:id="65"/>
    </w:p>
    <w:p w14:paraId="5EDC9E3A" w14:textId="77777777" w:rsidR="004C19F1" w:rsidRPr="004C19F1" w:rsidRDefault="004C19F1" w:rsidP="004C19F1">
      <w:r w:rsidRPr="004C19F1">
        <w:t xml:space="preserve">The term </w:t>
      </w:r>
      <w:r w:rsidRPr="004C19F1">
        <w:rPr>
          <w:b/>
          <w:bCs/>
        </w:rPr>
        <w:t>"Vehicles"</w:t>
      </w:r>
      <w:r w:rsidRPr="004C19F1">
        <w:t xml:space="preserve"> (referring to motor vehicles, trucks, and delivery vans) translates to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r w:rsidRPr="004C19F1">
        <w:t xml:space="preserve"> in Arabic. This includes all types of vehicles used for transportation, such as cars, trucks, and delivery vans.</w:t>
      </w:r>
    </w:p>
    <w:p w14:paraId="50AF0E0E" w14:textId="77777777" w:rsidR="004C19F1" w:rsidRPr="004C19F1" w:rsidRDefault="00000000" w:rsidP="004C19F1">
      <w:r>
        <w:pict w14:anchorId="1BB70855">
          <v:rect id="_x0000_i1092" style="width:0;height:1.5pt" o:hralign="center" o:hrstd="t" o:hr="t" fillcolor="#a0a0a0" stroked="f"/>
        </w:pict>
      </w:r>
    </w:p>
    <w:p w14:paraId="66BB1A02" w14:textId="77777777" w:rsidR="004C19F1" w:rsidRPr="004C19F1" w:rsidRDefault="004C19F1" w:rsidP="004C19F1">
      <w:pPr>
        <w:rPr>
          <w:b/>
          <w:bCs/>
        </w:rPr>
      </w:pPr>
      <w:r w:rsidRPr="004C19F1">
        <w:rPr>
          <w:b/>
          <w:bCs/>
        </w:rPr>
        <w:t>Translation:</w:t>
      </w:r>
    </w:p>
    <w:p w14:paraId="32E1A049" w14:textId="77777777" w:rsidR="004C19F1" w:rsidRPr="004C19F1" w:rsidRDefault="004C19F1">
      <w:pPr>
        <w:numPr>
          <w:ilvl w:val="0"/>
          <w:numId w:val="53"/>
        </w:numPr>
      </w:pPr>
      <w:r w:rsidRPr="004C19F1">
        <w:rPr>
          <w:b/>
          <w:bCs/>
        </w:rPr>
        <w:t>Vehicles</w:t>
      </w:r>
      <w:r w:rsidRPr="004C19F1">
        <w:t xml:space="preserve">: </w:t>
      </w:r>
      <w:proofErr w:type="spellStart"/>
      <w:r w:rsidRPr="004C19F1">
        <w:rPr>
          <w:b/>
          <w:bCs/>
        </w:rPr>
        <w:t>المركبات</w:t>
      </w:r>
      <w:proofErr w:type="spellEnd"/>
      <w:r w:rsidRPr="004C19F1">
        <w:t xml:space="preserve"> or </w:t>
      </w:r>
      <w:proofErr w:type="spellStart"/>
      <w:r w:rsidRPr="004C19F1">
        <w:rPr>
          <w:b/>
          <w:bCs/>
        </w:rPr>
        <w:t>وسائل</w:t>
      </w:r>
      <w:proofErr w:type="spellEnd"/>
      <w:r w:rsidRPr="004C19F1">
        <w:rPr>
          <w:b/>
          <w:bCs/>
        </w:rPr>
        <w:t xml:space="preserve"> </w:t>
      </w:r>
      <w:proofErr w:type="spellStart"/>
      <w:r w:rsidRPr="004C19F1">
        <w:rPr>
          <w:b/>
          <w:bCs/>
        </w:rPr>
        <w:t>النقل</w:t>
      </w:r>
      <w:proofErr w:type="spellEnd"/>
    </w:p>
    <w:p w14:paraId="14CED708" w14:textId="77777777" w:rsidR="004C19F1" w:rsidRPr="004C19F1" w:rsidRDefault="00000000" w:rsidP="004C19F1">
      <w:r>
        <w:pict w14:anchorId="57C76564">
          <v:rect id="_x0000_i1093" style="width:0;height:1.5pt" o:hralign="center" o:hrstd="t" o:hr="t" fillcolor="#a0a0a0" stroked="f"/>
        </w:pict>
      </w:r>
    </w:p>
    <w:p w14:paraId="5E1BFE75" w14:textId="77777777" w:rsidR="004C19F1" w:rsidRPr="004C19F1" w:rsidRDefault="004C19F1" w:rsidP="004C19F1">
      <w:pPr>
        <w:rPr>
          <w:b/>
          <w:bCs/>
        </w:rPr>
      </w:pPr>
      <w:r w:rsidRPr="004C19F1">
        <w:rPr>
          <w:b/>
          <w:bCs/>
        </w:rPr>
        <w:t>Specific Types of Vehicles: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265"/>
      </w:tblGrid>
      <w:tr w:rsidR="004C19F1" w:rsidRPr="004C19F1" w14:paraId="48F39AC2" w14:textId="77777777" w:rsidTr="004C19F1">
        <w:trPr>
          <w:tblHeader/>
          <w:tblCellSpacing w:w="15" w:type="dxa"/>
        </w:trPr>
        <w:tc>
          <w:tcPr>
            <w:tcW w:w="0" w:type="auto"/>
            <w:vAlign w:val="center"/>
            <w:hideMark/>
          </w:tcPr>
          <w:p w14:paraId="72FDC350" w14:textId="77777777" w:rsidR="004C19F1" w:rsidRPr="004C19F1" w:rsidRDefault="004C19F1" w:rsidP="004C19F1">
            <w:pPr>
              <w:rPr>
                <w:b/>
                <w:bCs/>
              </w:rPr>
            </w:pPr>
            <w:r w:rsidRPr="004C19F1">
              <w:rPr>
                <w:b/>
                <w:bCs/>
              </w:rPr>
              <w:t>English Term</w:t>
            </w:r>
          </w:p>
        </w:tc>
        <w:tc>
          <w:tcPr>
            <w:tcW w:w="0" w:type="auto"/>
            <w:vAlign w:val="center"/>
            <w:hideMark/>
          </w:tcPr>
          <w:p w14:paraId="0C3ADB16" w14:textId="77777777" w:rsidR="004C19F1" w:rsidRPr="004C19F1" w:rsidRDefault="004C19F1" w:rsidP="004C19F1">
            <w:pPr>
              <w:rPr>
                <w:b/>
                <w:bCs/>
              </w:rPr>
            </w:pPr>
            <w:r w:rsidRPr="004C19F1">
              <w:rPr>
                <w:b/>
                <w:bCs/>
              </w:rPr>
              <w:t>Arabic Term</w:t>
            </w:r>
          </w:p>
        </w:tc>
      </w:tr>
      <w:tr w:rsidR="004C19F1" w:rsidRPr="004C19F1" w14:paraId="34082533" w14:textId="77777777" w:rsidTr="004C19F1">
        <w:trPr>
          <w:tblCellSpacing w:w="15" w:type="dxa"/>
        </w:trPr>
        <w:tc>
          <w:tcPr>
            <w:tcW w:w="0" w:type="auto"/>
            <w:vAlign w:val="center"/>
            <w:hideMark/>
          </w:tcPr>
          <w:p w14:paraId="4484CE0E" w14:textId="77777777" w:rsidR="004C19F1" w:rsidRPr="004C19F1" w:rsidRDefault="004C19F1" w:rsidP="004C19F1">
            <w:r w:rsidRPr="004C19F1">
              <w:t>Motor Vehicles</w:t>
            </w:r>
          </w:p>
        </w:tc>
        <w:tc>
          <w:tcPr>
            <w:tcW w:w="0" w:type="auto"/>
            <w:vAlign w:val="center"/>
            <w:hideMark/>
          </w:tcPr>
          <w:p w14:paraId="35E1D72A" w14:textId="77777777" w:rsidR="004C19F1" w:rsidRPr="004C19F1" w:rsidRDefault="004C19F1" w:rsidP="004C19F1">
            <w:proofErr w:type="spellStart"/>
            <w:r w:rsidRPr="004C19F1">
              <w:t>المركبات</w:t>
            </w:r>
            <w:proofErr w:type="spellEnd"/>
            <w:r w:rsidRPr="004C19F1">
              <w:t xml:space="preserve"> </w:t>
            </w:r>
            <w:proofErr w:type="spellStart"/>
            <w:r w:rsidRPr="004C19F1">
              <w:t>الآلية</w:t>
            </w:r>
            <w:proofErr w:type="spellEnd"/>
          </w:p>
        </w:tc>
      </w:tr>
      <w:tr w:rsidR="004C19F1" w:rsidRPr="004C19F1" w14:paraId="2D008B4C" w14:textId="77777777" w:rsidTr="004C19F1">
        <w:trPr>
          <w:tblCellSpacing w:w="15" w:type="dxa"/>
        </w:trPr>
        <w:tc>
          <w:tcPr>
            <w:tcW w:w="0" w:type="auto"/>
            <w:vAlign w:val="center"/>
            <w:hideMark/>
          </w:tcPr>
          <w:p w14:paraId="3787DF2F" w14:textId="77777777" w:rsidR="004C19F1" w:rsidRPr="004C19F1" w:rsidRDefault="004C19F1" w:rsidP="004C19F1">
            <w:r w:rsidRPr="004C19F1">
              <w:t>Trucks</w:t>
            </w:r>
          </w:p>
        </w:tc>
        <w:tc>
          <w:tcPr>
            <w:tcW w:w="0" w:type="auto"/>
            <w:vAlign w:val="center"/>
            <w:hideMark/>
          </w:tcPr>
          <w:p w14:paraId="7289D6C0" w14:textId="77777777" w:rsidR="004C19F1" w:rsidRPr="004C19F1" w:rsidRDefault="004C19F1" w:rsidP="004C19F1">
            <w:proofErr w:type="spellStart"/>
            <w:r w:rsidRPr="004C19F1">
              <w:t>الشاحنات</w:t>
            </w:r>
            <w:proofErr w:type="spellEnd"/>
          </w:p>
        </w:tc>
      </w:tr>
      <w:tr w:rsidR="004C19F1" w:rsidRPr="004C19F1" w14:paraId="01DF8D22" w14:textId="77777777" w:rsidTr="004C19F1">
        <w:trPr>
          <w:tblCellSpacing w:w="15" w:type="dxa"/>
        </w:trPr>
        <w:tc>
          <w:tcPr>
            <w:tcW w:w="0" w:type="auto"/>
            <w:vAlign w:val="center"/>
            <w:hideMark/>
          </w:tcPr>
          <w:p w14:paraId="08ECACB8" w14:textId="77777777" w:rsidR="004C19F1" w:rsidRPr="004C19F1" w:rsidRDefault="004C19F1" w:rsidP="004C19F1">
            <w:r w:rsidRPr="004C19F1">
              <w:t>Delivery Vans</w:t>
            </w:r>
          </w:p>
        </w:tc>
        <w:tc>
          <w:tcPr>
            <w:tcW w:w="0" w:type="auto"/>
            <w:vAlign w:val="center"/>
            <w:hideMark/>
          </w:tcPr>
          <w:p w14:paraId="7AAAB49B" w14:textId="77777777" w:rsidR="004C19F1" w:rsidRPr="004C19F1" w:rsidRDefault="004C19F1" w:rsidP="004C19F1">
            <w:proofErr w:type="spellStart"/>
            <w:r w:rsidRPr="004C19F1">
              <w:t>سيارات</w:t>
            </w:r>
            <w:proofErr w:type="spellEnd"/>
            <w:r w:rsidRPr="004C19F1">
              <w:t xml:space="preserve"> </w:t>
            </w:r>
            <w:proofErr w:type="spellStart"/>
            <w:r w:rsidRPr="004C19F1">
              <w:t>التوصيل</w:t>
            </w:r>
            <w:proofErr w:type="spellEnd"/>
          </w:p>
        </w:tc>
      </w:tr>
    </w:tbl>
    <w:p w14:paraId="7835F756" w14:textId="77777777" w:rsidR="004C19F1" w:rsidRPr="004C19F1" w:rsidRDefault="00000000" w:rsidP="004C19F1">
      <w:r>
        <w:pict w14:anchorId="1789963B">
          <v:rect id="_x0000_i1094" style="width:0;height:1.5pt" o:hralign="center" o:hrstd="t" o:hr="t" fillcolor="#a0a0a0" stroked="f"/>
        </w:pict>
      </w:r>
    </w:p>
    <w:p w14:paraId="495EA1F8" w14:textId="77777777" w:rsidR="004C19F1" w:rsidRPr="004C19F1" w:rsidRDefault="004C19F1" w:rsidP="004C19F1">
      <w:pPr>
        <w:rPr>
          <w:b/>
          <w:bCs/>
        </w:rPr>
      </w:pPr>
      <w:r w:rsidRPr="004C19F1">
        <w:rPr>
          <w:b/>
          <w:bCs/>
        </w:rPr>
        <w:t>Usage in a Sentence:</w:t>
      </w:r>
    </w:p>
    <w:p w14:paraId="4E787E16" w14:textId="77777777" w:rsidR="004C19F1" w:rsidRPr="004C19F1" w:rsidRDefault="004C19F1">
      <w:pPr>
        <w:numPr>
          <w:ilvl w:val="0"/>
          <w:numId w:val="54"/>
        </w:numPr>
      </w:pPr>
      <w:r w:rsidRPr="004C19F1">
        <w:rPr>
          <w:b/>
          <w:bCs/>
        </w:rPr>
        <w:t>English</w:t>
      </w:r>
      <w:r w:rsidRPr="004C19F1">
        <w:t>: The company owns a fleet of vehicles, including trucks and delivery vans.</w:t>
      </w:r>
    </w:p>
    <w:p w14:paraId="7F89E768" w14:textId="77777777" w:rsidR="004C19F1" w:rsidRPr="004C19F1" w:rsidRDefault="004C19F1">
      <w:pPr>
        <w:numPr>
          <w:ilvl w:val="0"/>
          <w:numId w:val="54"/>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أسطولًا</w:t>
      </w:r>
      <w:proofErr w:type="spellEnd"/>
      <w:r w:rsidRPr="004C19F1">
        <w:t xml:space="preserve"> </w:t>
      </w:r>
      <w:proofErr w:type="spellStart"/>
      <w:r w:rsidRPr="004C19F1">
        <w:t>من</w:t>
      </w:r>
      <w:proofErr w:type="spellEnd"/>
      <w:r w:rsidRPr="004C19F1">
        <w:t xml:space="preserve"> </w:t>
      </w:r>
      <w:proofErr w:type="spellStart"/>
      <w:r w:rsidRPr="004C19F1">
        <w:t>المركبات</w:t>
      </w:r>
      <w:proofErr w:type="spellEnd"/>
      <w:r w:rsidRPr="004C19F1">
        <w:t xml:space="preserve">، </w:t>
      </w:r>
      <w:proofErr w:type="spellStart"/>
      <w:r w:rsidRPr="004C19F1">
        <w:t>بما</w:t>
      </w:r>
      <w:proofErr w:type="spellEnd"/>
      <w:r w:rsidRPr="004C19F1">
        <w:t xml:space="preserve"> </w:t>
      </w:r>
      <w:proofErr w:type="spellStart"/>
      <w:r w:rsidRPr="004C19F1">
        <w:t>في</w:t>
      </w:r>
      <w:proofErr w:type="spellEnd"/>
      <w:r w:rsidRPr="004C19F1">
        <w:t xml:space="preserve"> </w:t>
      </w:r>
      <w:proofErr w:type="spellStart"/>
      <w:r w:rsidRPr="004C19F1">
        <w:t>ذلك</w:t>
      </w:r>
      <w:proofErr w:type="spellEnd"/>
      <w:r w:rsidRPr="004C19F1">
        <w:t xml:space="preserve"> </w:t>
      </w:r>
      <w:proofErr w:type="spellStart"/>
      <w:r w:rsidRPr="004C19F1">
        <w:t>الشاحنات</w:t>
      </w:r>
      <w:proofErr w:type="spellEnd"/>
      <w:r w:rsidRPr="004C19F1">
        <w:t xml:space="preserve"> </w:t>
      </w:r>
      <w:proofErr w:type="spellStart"/>
      <w:r w:rsidRPr="004C19F1">
        <w:t>وسيارات</w:t>
      </w:r>
      <w:proofErr w:type="spellEnd"/>
      <w:r w:rsidRPr="004C19F1">
        <w:t xml:space="preserve"> </w:t>
      </w:r>
      <w:proofErr w:type="spellStart"/>
      <w:r w:rsidRPr="004C19F1">
        <w:t>التوصيل</w:t>
      </w:r>
      <w:proofErr w:type="spellEnd"/>
      <w:r w:rsidRPr="004C19F1">
        <w:t>.</w:t>
      </w:r>
    </w:p>
    <w:p w14:paraId="687F83AE" w14:textId="77777777" w:rsidR="004C19F1" w:rsidRPr="004C19F1" w:rsidRDefault="00000000" w:rsidP="004C19F1">
      <w:r>
        <w:pict w14:anchorId="1455144D">
          <v:rect id="_x0000_i1095" style="width:0;height:1.5pt" o:hralign="center" o:hrstd="t" o:hr="t" fillcolor="#a0a0a0" stroked="f"/>
        </w:pict>
      </w:r>
    </w:p>
    <w:p w14:paraId="7EEB90A2"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0"/>
        <w:gridCol w:w="1519"/>
      </w:tblGrid>
      <w:tr w:rsidR="004C19F1" w:rsidRPr="004C19F1" w14:paraId="6CC259A8" w14:textId="77777777" w:rsidTr="004C19F1">
        <w:trPr>
          <w:tblHeader/>
          <w:tblCellSpacing w:w="15" w:type="dxa"/>
        </w:trPr>
        <w:tc>
          <w:tcPr>
            <w:tcW w:w="0" w:type="auto"/>
            <w:vAlign w:val="center"/>
            <w:hideMark/>
          </w:tcPr>
          <w:p w14:paraId="2E18A2AB" w14:textId="77777777" w:rsidR="004C19F1" w:rsidRPr="004C19F1" w:rsidRDefault="004C19F1" w:rsidP="004C19F1">
            <w:pPr>
              <w:rPr>
                <w:b/>
                <w:bCs/>
              </w:rPr>
            </w:pPr>
            <w:r w:rsidRPr="004C19F1">
              <w:rPr>
                <w:b/>
                <w:bCs/>
              </w:rPr>
              <w:t>English Term</w:t>
            </w:r>
          </w:p>
        </w:tc>
        <w:tc>
          <w:tcPr>
            <w:tcW w:w="0" w:type="auto"/>
            <w:vAlign w:val="center"/>
            <w:hideMark/>
          </w:tcPr>
          <w:p w14:paraId="022551DE" w14:textId="77777777" w:rsidR="004C19F1" w:rsidRPr="004C19F1" w:rsidRDefault="004C19F1" w:rsidP="004C19F1">
            <w:pPr>
              <w:rPr>
                <w:b/>
                <w:bCs/>
              </w:rPr>
            </w:pPr>
            <w:r w:rsidRPr="004C19F1">
              <w:rPr>
                <w:b/>
                <w:bCs/>
              </w:rPr>
              <w:t>Arabic Term</w:t>
            </w:r>
          </w:p>
        </w:tc>
      </w:tr>
      <w:tr w:rsidR="004C19F1" w:rsidRPr="004C19F1" w14:paraId="3930BE93" w14:textId="77777777" w:rsidTr="004C19F1">
        <w:trPr>
          <w:tblCellSpacing w:w="15" w:type="dxa"/>
        </w:trPr>
        <w:tc>
          <w:tcPr>
            <w:tcW w:w="0" w:type="auto"/>
            <w:vAlign w:val="center"/>
            <w:hideMark/>
          </w:tcPr>
          <w:p w14:paraId="76F68215" w14:textId="77777777" w:rsidR="004C19F1" w:rsidRPr="004C19F1" w:rsidRDefault="004C19F1" w:rsidP="004C19F1">
            <w:r w:rsidRPr="004C19F1">
              <w:t>Fleet</w:t>
            </w:r>
          </w:p>
        </w:tc>
        <w:tc>
          <w:tcPr>
            <w:tcW w:w="0" w:type="auto"/>
            <w:vAlign w:val="center"/>
            <w:hideMark/>
          </w:tcPr>
          <w:p w14:paraId="69E960BA" w14:textId="77777777" w:rsidR="004C19F1" w:rsidRPr="004C19F1" w:rsidRDefault="004C19F1" w:rsidP="004C19F1">
            <w:proofErr w:type="spellStart"/>
            <w:r w:rsidRPr="004C19F1">
              <w:t>الأسطول</w:t>
            </w:r>
            <w:proofErr w:type="spellEnd"/>
          </w:p>
        </w:tc>
      </w:tr>
      <w:tr w:rsidR="004C19F1" w:rsidRPr="004C19F1" w14:paraId="2D60A739" w14:textId="77777777" w:rsidTr="004C19F1">
        <w:trPr>
          <w:tblCellSpacing w:w="15" w:type="dxa"/>
        </w:trPr>
        <w:tc>
          <w:tcPr>
            <w:tcW w:w="0" w:type="auto"/>
            <w:vAlign w:val="center"/>
            <w:hideMark/>
          </w:tcPr>
          <w:p w14:paraId="1E0BE2AC" w14:textId="77777777" w:rsidR="004C19F1" w:rsidRPr="004C19F1" w:rsidRDefault="004C19F1" w:rsidP="004C19F1">
            <w:r w:rsidRPr="004C19F1">
              <w:t>Transportation</w:t>
            </w:r>
          </w:p>
        </w:tc>
        <w:tc>
          <w:tcPr>
            <w:tcW w:w="0" w:type="auto"/>
            <w:vAlign w:val="center"/>
            <w:hideMark/>
          </w:tcPr>
          <w:p w14:paraId="4903AF15" w14:textId="77777777" w:rsidR="004C19F1" w:rsidRPr="004C19F1" w:rsidRDefault="004C19F1" w:rsidP="004C19F1">
            <w:proofErr w:type="spellStart"/>
            <w:r w:rsidRPr="004C19F1">
              <w:t>النقل</w:t>
            </w:r>
            <w:proofErr w:type="spellEnd"/>
          </w:p>
        </w:tc>
      </w:tr>
      <w:tr w:rsidR="004C19F1" w:rsidRPr="004C19F1" w14:paraId="15F8A043" w14:textId="77777777" w:rsidTr="004C19F1">
        <w:trPr>
          <w:tblCellSpacing w:w="15" w:type="dxa"/>
        </w:trPr>
        <w:tc>
          <w:tcPr>
            <w:tcW w:w="0" w:type="auto"/>
            <w:vAlign w:val="center"/>
            <w:hideMark/>
          </w:tcPr>
          <w:p w14:paraId="6FFC1371" w14:textId="77777777" w:rsidR="004C19F1" w:rsidRPr="004C19F1" w:rsidRDefault="004C19F1" w:rsidP="004C19F1">
            <w:r w:rsidRPr="004C19F1">
              <w:t>Logistics</w:t>
            </w:r>
          </w:p>
        </w:tc>
        <w:tc>
          <w:tcPr>
            <w:tcW w:w="0" w:type="auto"/>
            <w:vAlign w:val="center"/>
            <w:hideMark/>
          </w:tcPr>
          <w:p w14:paraId="3482B8CF" w14:textId="77777777" w:rsidR="004C19F1" w:rsidRPr="004C19F1" w:rsidRDefault="004C19F1" w:rsidP="004C19F1">
            <w:proofErr w:type="spellStart"/>
            <w:r w:rsidRPr="004C19F1">
              <w:t>الخدمات</w:t>
            </w:r>
            <w:proofErr w:type="spellEnd"/>
            <w:r w:rsidRPr="004C19F1">
              <w:t xml:space="preserve"> </w:t>
            </w:r>
            <w:proofErr w:type="spellStart"/>
            <w:r w:rsidRPr="004C19F1">
              <w:t>اللوجستية</w:t>
            </w:r>
            <w:proofErr w:type="spellEnd"/>
          </w:p>
        </w:tc>
      </w:tr>
      <w:tr w:rsidR="004C19F1" w:rsidRPr="004C19F1" w14:paraId="7DA7613A" w14:textId="77777777" w:rsidTr="004C19F1">
        <w:trPr>
          <w:tblCellSpacing w:w="15" w:type="dxa"/>
        </w:trPr>
        <w:tc>
          <w:tcPr>
            <w:tcW w:w="0" w:type="auto"/>
            <w:vAlign w:val="center"/>
            <w:hideMark/>
          </w:tcPr>
          <w:p w14:paraId="7E28F39E" w14:textId="77777777" w:rsidR="004C19F1" w:rsidRPr="004C19F1" w:rsidRDefault="004C19F1" w:rsidP="004C19F1">
            <w:r w:rsidRPr="004C19F1">
              <w:t>Maintenance</w:t>
            </w:r>
          </w:p>
        </w:tc>
        <w:tc>
          <w:tcPr>
            <w:tcW w:w="0" w:type="auto"/>
            <w:vAlign w:val="center"/>
            <w:hideMark/>
          </w:tcPr>
          <w:p w14:paraId="0416E6F8" w14:textId="77777777" w:rsidR="004C19F1" w:rsidRPr="004C19F1" w:rsidRDefault="004C19F1" w:rsidP="004C19F1">
            <w:proofErr w:type="spellStart"/>
            <w:r w:rsidRPr="004C19F1">
              <w:t>الصيانة</w:t>
            </w:r>
            <w:proofErr w:type="spellEnd"/>
          </w:p>
        </w:tc>
      </w:tr>
    </w:tbl>
    <w:p w14:paraId="1949E390" w14:textId="77777777" w:rsidR="004C19F1" w:rsidRPr="004C19F1" w:rsidRDefault="00000000" w:rsidP="004C19F1">
      <w:r>
        <w:pict w14:anchorId="1EF890A9">
          <v:rect id="_x0000_i1096" style="width:0;height:1.5pt" o:hralign="center" o:hrstd="t" o:hr="t" fillcolor="#a0a0a0" stroked="f"/>
        </w:pict>
      </w:r>
    </w:p>
    <w:p w14:paraId="42ABB798"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50AF2978" w14:textId="77777777" w:rsidR="004C19F1" w:rsidRPr="004C19F1" w:rsidRDefault="004C19F1" w:rsidP="004C19F1">
      <w:r w:rsidRPr="004C19F1">
        <w:t>Vehicles at cost</w:t>
      </w:r>
    </w:p>
    <w:p w14:paraId="6AD6C5F8" w14:textId="77777777" w:rsidR="004C19F1" w:rsidRPr="004C19F1" w:rsidRDefault="004C19F1" w:rsidP="004C19F1">
      <w:r w:rsidRPr="004C19F1">
        <w:lastRenderedPageBreak/>
        <w:t xml:space="preserve">The term </w:t>
      </w:r>
      <w:r w:rsidRPr="004C19F1">
        <w:rPr>
          <w:b/>
          <w:bCs/>
        </w:rPr>
        <w:t>"Vehicles at Cost"</w:t>
      </w:r>
      <w:r w:rsidRPr="004C19F1">
        <w:t xml:space="preserve"> translates to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r w:rsidRPr="004C19F1">
        <w:t xml:space="preserve"> in Arabic. This refers to the value of vehicles recorded on the balance sheet at their original purchase price (historical cost), without adjustments for depreciation or market value changes.</w:t>
      </w:r>
    </w:p>
    <w:p w14:paraId="4C75B214" w14:textId="77777777" w:rsidR="004C19F1" w:rsidRPr="004C19F1" w:rsidRDefault="00000000" w:rsidP="004C19F1">
      <w:r>
        <w:pict w14:anchorId="40D27032">
          <v:rect id="_x0000_i1097" style="width:0;height:1.5pt" o:hralign="center" o:hrstd="t" o:hr="t" fillcolor="#a0a0a0" stroked="f"/>
        </w:pict>
      </w:r>
    </w:p>
    <w:p w14:paraId="5A3D9430" w14:textId="77777777" w:rsidR="004C19F1" w:rsidRPr="004C19F1" w:rsidRDefault="004C19F1" w:rsidP="004C19F1">
      <w:pPr>
        <w:rPr>
          <w:b/>
          <w:bCs/>
        </w:rPr>
      </w:pPr>
      <w:r w:rsidRPr="004C19F1">
        <w:rPr>
          <w:b/>
          <w:bCs/>
        </w:rPr>
        <w:t>Translation:</w:t>
      </w:r>
    </w:p>
    <w:p w14:paraId="076AD6FF" w14:textId="77777777" w:rsidR="004C19F1" w:rsidRPr="004C19F1" w:rsidRDefault="004C19F1">
      <w:pPr>
        <w:numPr>
          <w:ilvl w:val="0"/>
          <w:numId w:val="55"/>
        </w:numPr>
      </w:pPr>
      <w:r w:rsidRPr="004C19F1">
        <w:rPr>
          <w:b/>
          <w:bCs/>
        </w:rPr>
        <w:t>Vehicles at Cost</w:t>
      </w:r>
      <w:r w:rsidRPr="004C19F1">
        <w:t xml:space="preserve">: </w:t>
      </w:r>
      <w:proofErr w:type="spellStart"/>
      <w:r w:rsidRPr="004C19F1">
        <w:rPr>
          <w:b/>
          <w:bCs/>
        </w:rPr>
        <w:t>المركبات</w:t>
      </w:r>
      <w:proofErr w:type="spellEnd"/>
      <w:r w:rsidRPr="004C19F1">
        <w:rPr>
          <w:b/>
          <w:bCs/>
        </w:rPr>
        <w:t xml:space="preserve"> </w:t>
      </w:r>
      <w:proofErr w:type="spellStart"/>
      <w:r w:rsidRPr="004C19F1">
        <w:rPr>
          <w:b/>
          <w:bCs/>
        </w:rPr>
        <w:t>بالتكلفة</w:t>
      </w:r>
      <w:proofErr w:type="spellEnd"/>
    </w:p>
    <w:p w14:paraId="28C6BB25" w14:textId="77777777" w:rsidR="004C19F1" w:rsidRPr="004C19F1" w:rsidRDefault="00000000" w:rsidP="004C19F1">
      <w:r>
        <w:pict w14:anchorId="64270EF8">
          <v:rect id="_x0000_i1098" style="width:0;height:1.5pt" o:hralign="center" o:hrstd="t" o:hr="t" fillcolor="#a0a0a0" stroked="f"/>
        </w:pict>
      </w:r>
    </w:p>
    <w:p w14:paraId="6B06515B" w14:textId="77777777" w:rsidR="004C19F1" w:rsidRPr="004C19F1" w:rsidRDefault="004C19F1" w:rsidP="004C19F1">
      <w:pPr>
        <w:rPr>
          <w:b/>
          <w:bCs/>
        </w:rPr>
      </w:pPr>
      <w:r w:rsidRPr="004C19F1">
        <w:rPr>
          <w:b/>
          <w:bCs/>
        </w:rPr>
        <w:t>Breakdown of the Term:</w:t>
      </w:r>
    </w:p>
    <w:p w14:paraId="6C6C04DF" w14:textId="77777777" w:rsidR="004C19F1" w:rsidRPr="004C19F1" w:rsidRDefault="004C19F1">
      <w:pPr>
        <w:numPr>
          <w:ilvl w:val="0"/>
          <w:numId w:val="56"/>
        </w:numPr>
      </w:pPr>
      <w:r w:rsidRPr="004C19F1">
        <w:rPr>
          <w:b/>
          <w:bCs/>
        </w:rPr>
        <w:t>Vehicles</w:t>
      </w:r>
      <w:r w:rsidRPr="004C19F1">
        <w:t xml:space="preserve">: </w:t>
      </w:r>
      <w:proofErr w:type="spellStart"/>
      <w:r w:rsidRPr="004C19F1">
        <w:rPr>
          <w:b/>
          <w:bCs/>
        </w:rPr>
        <w:t>المركبات</w:t>
      </w:r>
      <w:proofErr w:type="spellEnd"/>
    </w:p>
    <w:p w14:paraId="0703BFBF" w14:textId="77777777" w:rsidR="004C19F1" w:rsidRPr="004C19F1" w:rsidRDefault="004C19F1">
      <w:pPr>
        <w:numPr>
          <w:ilvl w:val="0"/>
          <w:numId w:val="56"/>
        </w:numPr>
      </w:pPr>
      <w:r w:rsidRPr="004C19F1">
        <w:rPr>
          <w:b/>
          <w:bCs/>
        </w:rPr>
        <w:t>At Cost</w:t>
      </w:r>
      <w:r w:rsidRPr="004C19F1">
        <w:t xml:space="preserve">: </w:t>
      </w:r>
      <w:proofErr w:type="spellStart"/>
      <w:r w:rsidRPr="004C19F1">
        <w:rPr>
          <w:b/>
          <w:bCs/>
        </w:rPr>
        <w:t>بالتكلفة</w:t>
      </w:r>
      <w:proofErr w:type="spellEnd"/>
      <w:r w:rsidRPr="004C19F1">
        <w:t xml:space="preserve"> (or </w:t>
      </w:r>
      <w:proofErr w:type="spellStart"/>
      <w:r w:rsidRPr="004C19F1">
        <w:rPr>
          <w:b/>
          <w:bCs/>
        </w:rPr>
        <w:t>بالتكلفة</w:t>
      </w:r>
      <w:proofErr w:type="spellEnd"/>
      <w:r w:rsidRPr="004C19F1">
        <w:rPr>
          <w:b/>
          <w:bCs/>
        </w:rPr>
        <w:t xml:space="preserve"> </w:t>
      </w:r>
      <w:proofErr w:type="spellStart"/>
      <w:r w:rsidRPr="004C19F1">
        <w:rPr>
          <w:b/>
          <w:bCs/>
        </w:rPr>
        <w:t>التاريخية</w:t>
      </w:r>
      <w:proofErr w:type="spellEnd"/>
      <w:r w:rsidRPr="004C19F1">
        <w:t xml:space="preserve"> for "at historical cost")</w:t>
      </w:r>
    </w:p>
    <w:p w14:paraId="35DFC90C" w14:textId="77777777" w:rsidR="004C19F1" w:rsidRPr="004C19F1" w:rsidRDefault="00000000" w:rsidP="004C19F1">
      <w:r>
        <w:pict w14:anchorId="49763402">
          <v:rect id="_x0000_i1099" style="width:0;height:1.5pt" o:hralign="center" o:hrstd="t" o:hr="t" fillcolor="#a0a0a0" stroked="f"/>
        </w:pict>
      </w:r>
    </w:p>
    <w:p w14:paraId="65308FD9" w14:textId="77777777" w:rsidR="004C19F1" w:rsidRPr="004C19F1" w:rsidRDefault="004C19F1" w:rsidP="004C19F1">
      <w:pPr>
        <w:rPr>
          <w:b/>
          <w:bCs/>
        </w:rPr>
      </w:pPr>
      <w:r w:rsidRPr="004C19F1">
        <w:rPr>
          <w:b/>
          <w:bCs/>
        </w:rPr>
        <w:t>Usage in a Sentence:</w:t>
      </w:r>
    </w:p>
    <w:p w14:paraId="130B6468" w14:textId="77777777" w:rsidR="004C19F1" w:rsidRPr="004C19F1" w:rsidRDefault="004C19F1">
      <w:pPr>
        <w:numPr>
          <w:ilvl w:val="0"/>
          <w:numId w:val="57"/>
        </w:numPr>
      </w:pPr>
      <w:r w:rsidRPr="004C19F1">
        <w:rPr>
          <w:b/>
          <w:bCs/>
        </w:rPr>
        <w:t>English</w:t>
      </w:r>
      <w:r w:rsidRPr="004C19F1">
        <w:t>: The company reported its vehicles at cost on the balance sheet.</w:t>
      </w:r>
    </w:p>
    <w:p w14:paraId="3717A4D3" w14:textId="77777777" w:rsidR="004C19F1" w:rsidRPr="004C19F1" w:rsidRDefault="004C19F1">
      <w:pPr>
        <w:numPr>
          <w:ilvl w:val="0"/>
          <w:numId w:val="57"/>
        </w:numPr>
      </w:pPr>
      <w:r w:rsidRPr="004C19F1">
        <w:rPr>
          <w:b/>
          <w:bCs/>
        </w:rPr>
        <w:t>Arabic</w:t>
      </w:r>
      <w:r w:rsidRPr="004C19F1">
        <w:t xml:space="preserve">: </w:t>
      </w:r>
      <w:proofErr w:type="spellStart"/>
      <w:r w:rsidRPr="004C19F1">
        <w:t>أعلنت</w:t>
      </w:r>
      <w:proofErr w:type="spellEnd"/>
      <w:r w:rsidRPr="004C19F1">
        <w:t xml:space="preserve"> </w:t>
      </w:r>
      <w:proofErr w:type="spellStart"/>
      <w:r w:rsidRPr="004C19F1">
        <w:t>الشركة</w:t>
      </w:r>
      <w:proofErr w:type="spellEnd"/>
      <w:r w:rsidRPr="004C19F1">
        <w:t xml:space="preserve"> </w:t>
      </w:r>
      <w:proofErr w:type="spellStart"/>
      <w:r w:rsidRPr="004C19F1">
        <w:t>عن</w:t>
      </w:r>
      <w:proofErr w:type="spellEnd"/>
      <w:r w:rsidRPr="004C19F1">
        <w:t xml:space="preserve"> </w:t>
      </w:r>
      <w:proofErr w:type="spellStart"/>
      <w:r w:rsidRPr="004C19F1">
        <w:t>قيمة</w:t>
      </w:r>
      <w:proofErr w:type="spellEnd"/>
      <w:r w:rsidRPr="004C19F1">
        <w:t xml:space="preserve"> </w:t>
      </w:r>
      <w:proofErr w:type="spellStart"/>
      <w:r w:rsidRPr="004C19F1">
        <w:t>المركبات</w:t>
      </w:r>
      <w:proofErr w:type="spellEnd"/>
      <w:r w:rsidRPr="004C19F1">
        <w:t xml:space="preserve"> </w:t>
      </w:r>
      <w:proofErr w:type="spellStart"/>
      <w:r w:rsidRPr="004C19F1">
        <w:t>بالتكلفة</w:t>
      </w:r>
      <w:proofErr w:type="spellEnd"/>
      <w:r w:rsidRPr="004C19F1">
        <w:t xml:space="preserve"> </w:t>
      </w:r>
      <w:proofErr w:type="spellStart"/>
      <w:r w:rsidRPr="004C19F1">
        <w:t>في</w:t>
      </w:r>
      <w:proofErr w:type="spellEnd"/>
      <w:r w:rsidRPr="004C19F1">
        <w:t xml:space="preserve"> </w:t>
      </w:r>
      <w:proofErr w:type="spellStart"/>
      <w:r w:rsidRPr="004C19F1">
        <w:t>الميزانية</w:t>
      </w:r>
      <w:proofErr w:type="spellEnd"/>
      <w:r w:rsidRPr="004C19F1">
        <w:t xml:space="preserve"> </w:t>
      </w:r>
      <w:proofErr w:type="spellStart"/>
      <w:r w:rsidRPr="004C19F1">
        <w:t>العمومية</w:t>
      </w:r>
      <w:proofErr w:type="spellEnd"/>
      <w:r w:rsidRPr="004C19F1">
        <w:t>.</w:t>
      </w:r>
    </w:p>
    <w:p w14:paraId="211B1197" w14:textId="77777777" w:rsidR="004C19F1" w:rsidRPr="004C19F1" w:rsidRDefault="00000000" w:rsidP="004C19F1">
      <w:r>
        <w:pict w14:anchorId="56B60A7D">
          <v:rect id="_x0000_i1100" style="width:0;height:1.5pt" o:hralign="center" o:hrstd="t" o:hr="t" fillcolor="#a0a0a0" stroked="f"/>
        </w:pict>
      </w:r>
    </w:p>
    <w:p w14:paraId="267E86A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706"/>
      </w:tblGrid>
      <w:tr w:rsidR="004C19F1" w:rsidRPr="004C19F1" w14:paraId="6AE968A8" w14:textId="77777777" w:rsidTr="004C19F1">
        <w:trPr>
          <w:tblHeader/>
          <w:tblCellSpacing w:w="15" w:type="dxa"/>
        </w:trPr>
        <w:tc>
          <w:tcPr>
            <w:tcW w:w="0" w:type="auto"/>
            <w:vAlign w:val="center"/>
            <w:hideMark/>
          </w:tcPr>
          <w:p w14:paraId="5F00825E" w14:textId="77777777" w:rsidR="004C19F1" w:rsidRPr="004C19F1" w:rsidRDefault="004C19F1" w:rsidP="004C19F1">
            <w:pPr>
              <w:rPr>
                <w:b/>
                <w:bCs/>
              </w:rPr>
            </w:pPr>
            <w:r w:rsidRPr="004C19F1">
              <w:rPr>
                <w:b/>
                <w:bCs/>
              </w:rPr>
              <w:t>English Term</w:t>
            </w:r>
          </w:p>
        </w:tc>
        <w:tc>
          <w:tcPr>
            <w:tcW w:w="0" w:type="auto"/>
            <w:vAlign w:val="center"/>
            <w:hideMark/>
          </w:tcPr>
          <w:p w14:paraId="319637DA" w14:textId="77777777" w:rsidR="004C19F1" w:rsidRPr="004C19F1" w:rsidRDefault="004C19F1" w:rsidP="004C19F1">
            <w:pPr>
              <w:rPr>
                <w:b/>
                <w:bCs/>
              </w:rPr>
            </w:pPr>
            <w:r w:rsidRPr="004C19F1">
              <w:rPr>
                <w:b/>
                <w:bCs/>
              </w:rPr>
              <w:t>Arabic Term</w:t>
            </w:r>
          </w:p>
        </w:tc>
      </w:tr>
      <w:tr w:rsidR="004C19F1" w:rsidRPr="004C19F1" w14:paraId="4732C441" w14:textId="77777777" w:rsidTr="004C19F1">
        <w:trPr>
          <w:tblCellSpacing w:w="15" w:type="dxa"/>
        </w:trPr>
        <w:tc>
          <w:tcPr>
            <w:tcW w:w="0" w:type="auto"/>
            <w:vAlign w:val="center"/>
            <w:hideMark/>
          </w:tcPr>
          <w:p w14:paraId="1760D34B" w14:textId="77777777" w:rsidR="004C19F1" w:rsidRPr="004C19F1" w:rsidRDefault="004C19F1" w:rsidP="004C19F1">
            <w:r w:rsidRPr="004C19F1">
              <w:t>Depreciation</w:t>
            </w:r>
          </w:p>
        </w:tc>
        <w:tc>
          <w:tcPr>
            <w:tcW w:w="0" w:type="auto"/>
            <w:vAlign w:val="center"/>
            <w:hideMark/>
          </w:tcPr>
          <w:p w14:paraId="7896AB33" w14:textId="77777777" w:rsidR="004C19F1" w:rsidRPr="004C19F1" w:rsidRDefault="004C19F1" w:rsidP="004C19F1">
            <w:proofErr w:type="spellStart"/>
            <w:r w:rsidRPr="004C19F1">
              <w:t>الإهلاك</w:t>
            </w:r>
            <w:proofErr w:type="spellEnd"/>
          </w:p>
        </w:tc>
      </w:tr>
      <w:tr w:rsidR="004C19F1" w:rsidRPr="004C19F1" w14:paraId="6DD92B74" w14:textId="77777777" w:rsidTr="004C19F1">
        <w:trPr>
          <w:tblCellSpacing w:w="15" w:type="dxa"/>
        </w:trPr>
        <w:tc>
          <w:tcPr>
            <w:tcW w:w="0" w:type="auto"/>
            <w:vAlign w:val="center"/>
            <w:hideMark/>
          </w:tcPr>
          <w:p w14:paraId="019FCDDB" w14:textId="77777777" w:rsidR="004C19F1" w:rsidRPr="004C19F1" w:rsidRDefault="004C19F1" w:rsidP="004C19F1">
            <w:r w:rsidRPr="004C19F1">
              <w:t>Accumulated Depreciation</w:t>
            </w:r>
          </w:p>
        </w:tc>
        <w:tc>
          <w:tcPr>
            <w:tcW w:w="0" w:type="auto"/>
            <w:vAlign w:val="center"/>
            <w:hideMark/>
          </w:tcPr>
          <w:p w14:paraId="6AA8EEAC" w14:textId="77777777" w:rsidR="004C19F1" w:rsidRPr="004C19F1" w:rsidRDefault="004C19F1" w:rsidP="004C19F1">
            <w:proofErr w:type="spellStart"/>
            <w:r w:rsidRPr="004C19F1">
              <w:t>مجمع</w:t>
            </w:r>
            <w:proofErr w:type="spellEnd"/>
            <w:r w:rsidRPr="004C19F1">
              <w:t xml:space="preserve"> </w:t>
            </w:r>
            <w:proofErr w:type="spellStart"/>
            <w:r w:rsidRPr="004C19F1">
              <w:t>الإهلاك</w:t>
            </w:r>
            <w:proofErr w:type="spellEnd"/>
          </w:p>
        </w:tc>
      </w:tr>
      <w:tr w:rsidR="004C19F1" w:rsidRPr="004C19F1" w14:paraId="696D058B" w14:textId="77777777" w:rsidTr="004C19F1">
        <w:trPr>
          <w:tblCellSpacing w:w="15" w:type="dxa"/>
        </w:trPr>
        <w:tc>
          <w:tcPr>
            <w:tcW w:w="0" w:type="auto"/>
            <w:vAlign w:val="center"/>
            <w:hideMark/>
          </w:tcPr>
          <w:p w14:paraId="3F64E6D2" w14:textId="77777777" w:rsidR="004C19F1" w:rsidRPr="004C19F1" w:rsidRDefault="004C19F1" w:rsidP="004C19F1">
            <w:r w:rsidRPr="004C19F1">
              <w:t>Net Book Value</w:t>
            </w:r>
          </w:p>
        </w:tc>
        <w:tc>
          <w:tcPr>
            <w:tcW w:w="0" w:type="auto"/>
            <w:vAlign w:val="center"/>
            <w:hideMark/>
          </w:tcPr>
          <w:p w14:paraId="1CF7CC80"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65E325F6" w14:textId="77777777" w:rsidTr="004C19F1">
        <w:trPr>
          <w:tblCellSpacing w:w="15" w:type="dxa"/>
        </w:trPr>
        <w:tc>
          <w:tcPr>
            <w:tcW w:w="0" w:type="auto"/>
            <w:vAlign w:val="center"/>
            <w:hideMark/>
          </w:tcPr>
          <w:p w14:paraId="167A846F" w14:textId="77777777" w:rsidR="004C19F1" w:rsidRPr="004C19F1" w:rsidRDefault="004C19F1" w:rsidP="004C19F1">
            <w:r w:rsidRPr="004C19F1">
              <w:t>Historical Cost</w:t>
            </w:r>
          </w:p>
        </w:tc>
        <w:tc>
          <w:tcPr>
            <w:tcW w:w="0" w:type="auto"/>
            <w:vAlign w:val="center"/>
            <w:hideMark/>
          </w:tcPr>
          <w:p w14:paraId="75374F1E"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bl>
    <w:p w14:paraId="56343624" w14:textId="77777777" w:rsidR="004C19F1" w:rsidRPr="004C19F1" w:rsidRDefault="00000000" w:rsidP="004C19F1">
      <w:r>
        <w:pict w14:anchorId="20BD4E7B">
          <v:rect id="_x0000_i1101" style="width:0;height:1.5pt" o:hralign="center" o:hrstd="t" o:hr="t" fillcolor="#a0a0a0" stroked="f"/>
        </w:pict>
      </w:r>
    </w:p>
    <w:p w14:paraId="2E2B2F27" w14:textId="77777777" w:rsidR="004C19F1" w:rsidRPr="004C19F1" w:rsidRDefault="004C19F1" w:rsidP="004C19F1">
      <w:r w:rsidRPr="004C19F1">
        <w:t>Vehicles - Accumulated depreciation</w:t>
      </w:r>
    </w:p>
    <w:p w14:paraId="49BCB259" w14:textId="77777777" w:rsidR="004C19F1" w:rsidRPr="004C19F1" w:rsidRDefault="004C19F1" w:rsidP="004C19F1">
      <w:r w:rsidRPr="004C19F1">
        <w:t xml:space="preserve">The term </w:t>
      </w:r>
      <w:r w:rsidRPr="004C19F1">
        <w:rPr>
          <w:b/>
          <w:bCs/>
        </w:rPr>
        <w:t>"Vehicles - Accumulated Depreciation"</w:t>
      </w:r>
      <w:r w:rsidRPr="004C19F1">
        <w:t xml:space="preserve"> translates to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r w:rsidRPr="004C19F1">
        <w:t xml:space="preserve"> in Arabic. This refers to the total depreciation expense that has been recorded for the vehicles over time, reducing their book value on the balance sheet.</w:t>
      </w:r>
    </w:p>
    <w:p w14:paraId="6712EF99" w14:textId="77777777" w:rsidR="004C19F1" w:rsidRPr="004C19F1" w:rsidRDefault="00000000" w:rsidP="004C19F1">
      <w:r>
        <w:pict w14:anchorId="19787BD5">
          <v:rect id="_x0000_i1102" style="width:0;height:1.5pt" o:hralign="center" o:hrstd="t" o:hr="t" fillcolor="#a0a0a0" stroked="f"/>
        </w:pict>
      </w:r>
    </w:p>
    <w:p w14:paraId="5C7EB6AB" w14:textId="77777777" w:rsidR="004C19F1" w:rsidRPr="004C19F1" w:rsidRDefault="004C19F1" w:rsidP="004C19F1">
      <w:pPr>
        <w:rPr>
          <w:b/>
          <w:bCs/>
        </w:rPr>
      </w:pPr>
      <w:r w:rsidRPr="004C19F1">
        <w:rPr>
          <w:b/>
          <w:bCs/>
        </w:rPr>
        <w:t>Translation:</w:t>
      </w:r>
    </w:p>
    <w:p w14:paraId="0432A228" w14:textId="77777777" w:rsidR="004C19F1" w:rsidRPr="004C19F1" w:rsidRDefault="004C19F1">
      <w:pPr>
        <w:numPr>
          <w:ilvl w:val="0"/>
          <w:numId w:val="58"/>
        </w:numPr>
      </w:pPr>
      <w:r w:rsidRPr="004C19F1">
        <w:rPr>
          <w:b/>
          <w:bCs/>
        </w:rPr>
        <w:t>Vehicles - Accumulated Depreciation</w:t>
      </w:r>
      <w:r w:rsidRPr="004C19F1">
        <w:t xml:space="preserve">: </w:t>
      </w:r>
      <w:proofErr w:type="spellStart"/>
      <w:r w:rsidRPr="004C19F1">
        <w:rPr>
          <w:b/>
          <w:bCs/>
        </w:rPr>
        <w:t>المركبات</w:t>
      </w:r>
      <w:proofErr w:type="spellEnd"/>
      <w:r w:rsidRPr="004C19F1">
        <w:rPr>
          <w:b/>
          <w:bCs/>
        </w:rPr>
        <w:t xml:space="preserve"> -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25837874" w14:textId="77777777" w:rsidR="004C19F1" w:rsidRPr="004C19F1" w:rsidRDefault="00000000" w:rsidP="004C19F1">
      <w:r>
        <w:pict w14:anchorId="3E33683B">
          <v:rect id="_x0000_i1103" style="width:0;height:1.5pt" o:hralign="center" o:hrstd="t" o:hr="t" fillcolor="#a0a0a0" stroked="f"/>
        </w:pict>
      </w:r>
    </w:p>
    <w:p w14:paraId="3FB0BC27" w14:textId="77777777" w:rsidR="004C19F1" w:rsidRPr="004C19F1" w:rsidRDefault="004C19F1" w:rsidP="004C19F1">
      <w:pPr>
        <w:rPr>
          <w:b/>
          <w:bCs/>
        </w:rPr>
      </w:pPr>
      <w:r w:rsidRPr="004C19F1">
        <w:rPr>
          <w:b/>
          <w:bCs/>
        </w:rPr>
        <w:t>Breakdown of the Term:</w:t>
      </w:r>
    </w:p>
    <w:p w14:paraId="7A2EFEFA" w14:textId="77777777" w:rsidR="004C19F1" w:rsidRPr="004C19F1" w:rsidRDefault="004C19F1">
      <w:pPr>
        <w:numPr>
          <w:ilvl w:val="0"/>
          <w:numId w:val="59"/>
        </w:numPr>
      </w:pPr>
      <w:r w:rsidRPr="004C19F1">
        <w:rPr>
          <w:b/>
          <w:bCs/>
        </w:rPr>
        <w:t>Vehicles</w:t>
      </w:r>
      <w:r w:rsidRPr="004C19F1">
        <w:t xml:space="preserve">: </w:t>
      </w:r>
      <w:proofErr w:type="spellStart"/>
      <w:r w:rsidRPr="004C19F1">
        <w:rPr>
          <w:b/>
          <w:bCs/>
        </w:rPr>
        <w:t>المركبات</w:t>
      </w:r>
      <w:proofErr w:type="spellEnd"/>
    </w:p>
    <w:p w14:paraId="77F8C2B7" w14:textId="77777777" w:rsidR="004C19F1" w:rsidRPr="004C19F1" w:rsidRDefault="004C19F1">
      <w:pPr>
        <w:numPr>
          <w:ilvl w:val="0"/>
          <w:numId w:val="59"/>
        </w:numPr>
      </w:pPr>
      <w:r w:rsidRPr="004C19F1">
        <w:rPr>
          <w:b/>
          <w:bCs/>
        </w:rPr>
        <w:t>Accumulated Depreciation</w:t>
      </w:r>
      <w:r w:rsidRPr="004C19F1">
        <w:t xml:space="preserve">: </w:t>
      </w:r>
      <w:proofErr w:type="spellStart"/>
      <w:r w:rsidRPr="004C19F1">
        <w:rPr>
          <w:b/>
          <w:bCs/>
        </w:rPr>
        <w:t>مجمع</w:t>
      </w:r>
      <w:proofErr w:type="spellEnd"/>
      <w:r w:rsidRPr="004C19F1">
        <w:rPr>
          <w:b/>
          <w:bCs/>
        </w:rPr>
        <w:t xml:space="preserve"> </w:t>
      </w:r>
      <w:proofErr w:type="spellStart"/>
      <w:r w:rsidRPr="004C19F1">
        <w:rPr>
          <w:b/>
          <w:bCs/>
        </w:rPr>
        <w:t>الإهلاك</w:t>
      </w:r>
      <w:proofErr w:type="spellEnd"/>
    </w:p>
    <w:p w14:paraId="1D52D71A" w14:textId="77777777" w:rsidR="004C19F1" w:rsidRPr="004C19F1" w:rsidRDefault="00000000" w:rsidP="004C19F1">
      <w:r>
        <w:pict w14:anchorId="55326EB5">
          <v:rect id="_x0000_i1104" style="width:0;height:1.5pt" o:hralign="center" o:hrstd="t" o:hr="t" fillcolor="#a0a0a0" stroked="f"/>
        </w:pict>
      </w:r>
    </w:p>
    <w:p w14:paraId="0E12B439" w14:textId="77777777" w:rsidR="004C19F1" w:rsidRPr="004C19F1" w:rsidRDefault="004C19F1" w:rsidP="004C19F1">
      <w:pPr>
        <w:rPr>
          <w:b/>
          <w:bCs/>
        </w:rPr>
      </w:pPr>
      <w:r w:rsidRPr="004C19F1">
        <w:rPr>
          <w:b/>
          <w:bCs/>
        </w:rPr>
        <w:t>Usage in a Sentence:</w:t>
      </w:r>
    </w:p>
    <w:p w14:paraId="7E98B5E3" w14:textId="77777777" w:rsidR="004C19F1" w:rsidRPr="004C19F1" w:rsidRDefault="004C19F1">
      <w:pPr>
        <w:numPr>
          <w:ilvl w:val="0"/>
          <w:numId w:val="60"/>
        </w:numPr>
      </w:pPr>
      <w:r w:rsidRPr="004C19F1">
        <w:rPr>
          <w:b/>
          <w:bCs/>
        </w:rPr>
        <w:lastRenderedPageBreak/>
        <w:t>English</w:t>
      </w:r>
      <w:r w:rsidRPr="004C19F1">
        <w:t>: The net book value of the vehicles is calculated by subtracting accumulated depreciation from their original cost.</w:t>
      </w:r>
    </w:p>
    <w:p w14:paraId="4386B4BC" w14:textId="77777777" w:rsidR="004C19F1" w:rsidRPr="004C19F1" w:rsidRDefault="004C19F1">
      <w:pPr>
        <w:numPr>
          <w:ilvl w:val="0"/>
          <w:numId w:val="6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حساب</w:t>
      </w:r>
      <w:proofErr w:type="spellEnd"/>
      <w:r w:rsidRPr="004C19F1">
        <w:t xml:space="preserve"> </w:t>
      </w:r>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r w:rsidRPr="004C19F1">
        <w:t xml:space="preserve"> </w:t>
      </w:r>
      <w:proofErr w:type="spellStart"/>
      <w:r w:rsidRPr="004C19F1">
        <w:t>للمركبات</w:t>
      </w:r>
      <w:proofErr w:type="spellEnd"/>
      <w:r w:rsidRPr="004C19F1">
        <w:t xml:space="preserve"> </w:t>
      </w:r>
      <w:proofErr w:type="spellStart"/>
      <w:r w:rsidRPr="004C19F1">
        <w:t>بطرح</w:t>
      </w:r>
      <w:proofErr w:type="spellEnd"/>
      <w:r w:rsidRPr="004C19F1">
        <w:t xml:space="preserve"> </w:t>
      </w:r>
      <w:proofErr w:type="spellStart"/>
      <w:r w:rsidRPr="004C19F1">
        <w:t>مجمع</w:t>
      </w:r>
      <w:proofErr w:type="spellEnd"/>
      <w:r w:rsidRPr="004C19F1">
        <w:t xml:space="preserve"> </w:t>
      </w:r>
      <w:proofErr w:type="spellStart"/>
      <w:r w:rsidRPr="004C19F1">
        <w:t>الإهلاك</w:t>
      </w:r>
      <w:proofErr w:type="spellEnd"/>
      <w:r w:rsidRPr="004C19F1">
        <w:t xml:space="preserve"> </w:t>
      </w:r>
      <w:proofErr w:type="spellStart"/>
      <w:r w:rsidRPr="004C19F1">
        <w:t>من</w:t>
      </w:r>
      <w:proofErr w:type="spellEnd"/>
      <w:r w:rsidRPr="004C19F1">
        <w:t xml:space="preserve"> </w:t>
      </w:r>
      <w:proofErr w:type="spellStart"/>
      <w:r w:rsidRPr="004C19F1">
        <w:t>تكلفتها</w:t>
      </w:r>
      <w:proofErr w:type="spellEnd"/>
      <w:r w:rsidRPr="004C19F1">
        <w:t xml:space="preserve"> </w:t>
      </w:r>
      <w:proofErr w:type="spellStart"/>
      <w:r w:rsidRPr="004C19F1">
        <w:t>الأصلية</w:t>
      </w:r>
      <w:proofErr w:type="spellEnd"/>
      <w:r w:rsidRPr="004C19F1">
        <w:t>.</w:t>
      </w:r>
    </w:p>
    <w:p w14:paraId="21D06019" w14:textId="77777777" w:rsidR="004C19F1" w:rsidRPr="004C19F1" w:rsidRDefault="00000000" w:rsidP="004C19F1">
      <w:r>
        <w:pict w14:anchorId="0ACDF657">
          <v:rect id="_x0000_i1105" style="width:0;height:1.5pt" o:hralign="center" o:hrstd="t" o:hr="t" fillcolor="#a0a0a0" stroked="f"/>
        </w:pict>
      </w:r>
    </w:p>
    <w:p w14:paraId="520363B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706"/>
      </w:tblGrid>
      <w:tr w:rsidR="004C19F1" w:rsidRPr="004C19F1" w14:paraId="3BDE4ED4" w14:textId="77777777" w:rsidTr="004C19F1">
        <w:trPr>
          <w:tblHeader/>
          <w:tblCellSpacing w:w="15" w:type="dxa"/>
        </w:trPr>
        <w:tc>
          <w:tcPr>
            <w:tcW w:w="0" w:type="auto"/>
            <w:vAlign w:val="center"/>
            <w:hideMark/>
          </w:tcPr>
          <w:p w14:paraId="67154C01" w14:textId="77777777" w:rsidR="004C19F1" w:rsidRPr="004C19F1" w:rsidRDefault="004C19F1" w:rsidP="004C19F1">
            <w:pPr>
              <w:rPr>
                <w:b/>
                <w:bCs/>
              </w:rPr>
            </w:pPr>
            <w:r w:rsidRPr="004C19F1">
              <w:rPr>
                <w:b/>
                <w:bCs/>
              </w:rPr>
              <w:t>English Term</w:t>
            </w:r>
          </w:p>
        </w:tc>
        <w:tc>
          <w:tcPr>
            <w:tcW w:w="0" w:type="auto"/>
            <w:vAlign w:val="center"/>
            <w:hideMark/>
          </w:tcPr>
          <w:p w14:paraId="3711AB1D" w14:textId="77777777" w:rsidR="004C19F1" w:rsidRPr="004C19F1" w:rsidRDefault="004C19F1" w:rsidP="004C19F1">
            <w:pPr>
              <w:rPr>
                <w:b/>
                <w:bCs/>
              </w:rPr>
            </w:pPr>
            <w:r w:rsidRPr="004C19F1">
              <w:rPr>
                <w:b/>
                <w:bCs/>
              </w:rPr>
              <w:t>Arabic Term</w:t>
            </w:r>
          </w:p>
        </w:tc>
      </w:tr>
      <w:tr w:rsidR="004C19F1" w:rsidRPr="004C19F1" w14:paraId="53152B95" w14:textId="77777777" w:rsidTr="004C19F1">
        <w:trPr>
          <w:tblCellSpacing w:w="15" w:type="dxa"/>
        </w:trPr>
        <w:tc>
          <w:tcPr>
            <w:tcW w:w="0" w:type="auto"/>
            <w:vAlign w:val="center"/>
            <w:hideMark/>
          </w:tcPr>
          <w:p w14:paraId="5A82E5F1" w14:textId="77777777" w:rsidR="004C19F1" w:rsidRPr="004C19F1" w:rsidRDefault="004C19F1" w:rsidP="004C19F1">
            <w:r w:rsidRPr="004C19F1">
              <w:t>Depreciation Expense</w:t>
            </w:r>
          </w:p>
        </w:tc>
        <w:tc>
          <w:tcPr>
            <w:tcW w:w="0" w:type="auto"/>
            <w:vAlign w:val="center"/>
            <w:hideMark/>
          </w:tcPr>
          <w:p w14:paraId="6ABC40F7" w14:textId="77777777" w:rsidR="004C19F1" w:rsidRPr="004C19F1" w:rsidRDefault="004C19F1" w:rsidP="004C19F1">
            <w:proofErr w:type="spellStart"/>
            <w:r w:rsidRPr="004C19F1">
              <w:t>مصروف</w:t>
            </w:r>
            <w:proofErr w:type="spellEnd"/>
            <w:r w:rsidRPr="004C19F1">
              <w:t xml:space="preserve"> </w:t>
            </w:r>
            <w:proofErr w:type="spellStart"/>
            <w:r w:rsidRPr="004C19F1">
              <w:t>الإهلاك</w:t>
            </w:r>
            <w:proofErr w:type="spellEnd"/>
          </w:p>
        </w:tc>
      </w:tr>
      <w:tr w:rsidR="004C19F1" w:rsidRPr="004C19F1" w14:paraId="14C5755F" w14:textId="77777777" w:rsidTr="004C19F1">
        <w:trPr>
          <w:tblCellSpacing w:w="15" w:type="dxa"/>
        </w:trPr>
        <w:tc>
          <w:tcPr>
            <w:tcW w:w="0" w:type="auto"/>
            <w:vAlign w:val="center"/>
            <w:hideMark/>
          </w:tcPr>
          <w:p w14:paraId="6E35C386" w14:textId="77777777" w:rsidR="004C19F1" w:rsidRPr="004C19F1" w:rsidRDefault="004C19F1" w:rsidP="004C19F1">
            <w:r w:rsidRPr="004C19F1">
              <w:t>Net Book Value</w:t>
            </w:r>
          </w:p>
        </w:tc>
        <w:tc>
          <w:tcPr>
            <w:tcW w:w="0" w:type="auto"/>
            <w:vAlign w:val="center"/>
            <w:hideMark/>
          </w:tcPr>
          <w:p w14:paraId="1F9AE810"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r w:rsidR="004C19F1" w:rsidRPr="004C19F1" w14:paraId="0DEBE877" w14:textId="77777777" w:rsidTr="004C19F1">
        <w:trPr>
          <w:tblCellSpacing w:w="15" w:type="dxa"/>
        </w:trPr>
        <w:tc>
          <w:tcPr>
            <w:tcW w:w="0" w:type="auto"/>
            <w:vAlign w:val="center"/>
            <w:hideMark/>
          </w:tcPr>
          <w:p w14:paraId="763482E4" w14:textId="77777777" w:rsidR="004C19F1" w:rsidRPr="004C19F1" w:rsidRDefault="004C19F1" w:rsidP="004C19F1">
            <w:r w:rsidRPr="004C19F1">
              <w:t>Historical Cost</w:t>
            </w:r>
          </w:p>
        </w:tc>
        <w:tc>
          <w:tcPr>
            <w:tcW w:w="0" w:type="auto"/>
            <w:vAlign w:val="center"/>
            <w:hideMark/>
          </w:tcPr>
          <w:p w14:paraId="578E6CAC" w14:textId="77777777" w:rsidR="004C19F1" w:rsidRPr="004C19F1" w:rsidRDefault="004C19F1" w:rsidP="004C19F1">
            <w:proofErr w:type="spellStart"/>
            <w:r w:rsidRPr="004C19F1">
              <w:t>التكلفة</w:t>
            </w:r>
            <w:proofErr w:type="spellEnd"/>
            <w:r w:rsidRPr="004C19F1">
              <w:t xml:space="preserve"> </w:t>
            </w:r>
            <w:proofErr w:type="spellStart"/>
            <w:r w:rsidRPr="004C19F1">
              <w:t>التاريخية</w:t>
            </w:r>
            <w:proofErr w:type="spellEnd"/>
          </w:p>
        </w:tc>
      </w:tr>
      <w:tr w:rsidR="004C19F1" w:rsidRPr="004C19F1" w14:paraId="729D2211" w14:textId="77777777" w:rsidTr="004C19F1">
        <w:trPr>
          <w:tblCellSpacing w:w="15" w:type="dxa"/>
        </w:trPr>
        <w:tc>
          <w:tcPr>
            <w:tcW w:w="0" w:type="auto"/>
            <w:vAlign w:val="center"/>
            <w:hideMark/>
          </w:tcPr>
          <w:p w14:paraId="2E41D8E0" w14:textId="77777777" w:rsidR="004C19F1" w:rsidRPr="004C19F1" w:rsidRDefault="004C19F1" w:rsidP="004C19F1">
            <w:r w:rsidRPr="004C19F1">
              <w:t>Carrying Value</w:t>
            </w:r>
          </w:p>
        </w:tc>
        <w:tc>
          <w:tcPr>
            <w:tcW w:w="0" w:type="auto"/>
            <w:vAlign w:val="center"/>
            <w:hideMark/>
          </w:tcPr>
          <w:p w14:paraId="2F29D355"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p>
        </w:tc>
      </w:tr>
    </w:tbl>
    <w:p w14:paraId="1130DD3D" w14:textId="77777777" w:rsidR="004C19F1" w:rsidRPr="004C19F1" w:rsidRDefault="00000000" w:rsidP="004C19F1">
      <w:r>
        <w:pict w14:anchorId="1A702041">
          <v:rect id="_x0000_i1106" style="width:0;height:1.5pt" o:hralign="center" o:hrstd="t" o:hr="t" fillcolor="#a0a0a0" stroked="f"/>
        </w:pict>
      </w:r>
    </w:p>
    <w:p w14:paraId="2922753F" w14:textId="77777777" w:rsidR="004C19F1" w:rsidRPr="004C19F1" w:rsidRDefault="004C19F1" w:rsidP="00802577">
      <w:pPr>
        <w:pStyle w:val="Heading3"/>
      </w:pPr>
      <w:bookmarkStart w:id="66" w:name="_Toc192000445"/>
      <w:r w:rsidRPr="004C19F1">
        <w:t>Land and Buildings</w:t>
      </w:r>
      <w:bookmarkEnd w:id="66"/>
    </w:p>
    <w:p w14:paraId="29F8B4A6" w14:textId="77777777" w:rsidR="004C19F1" w:rsidRPr="004C19F1" w:rsidRDefault="004C19F1" w:rsidP="004C19F1">
      <w:r w:rsidRPr="004C19F1">
        <w:t xml:space="preserve">The term </w:t>
      </w:r>
      <w:r w:rsidRPr="004C19F1">
        <w:rPr>
          <w:b/>
          <w:bCs/>
        </w:rPr>
        <w:t>"Land and Buildings"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t xml:space="preserve"> in Arabic. This refers to real estate assets, including the land and the structures built on it, which are typically classified as </w:t>
      </w:r>
      <w:r w:rsidRPr="004C19F1">
        <w:rPr>
          <w:b/>
          <w:bCs/>
        </w:rPr>
        <w:t>non-current assets</w:t>
      </w:r>
      <w:r w:rsidRPr="004C19F1">
        <w:t xml:space="preserve"> on the balance sheet.</w:t>
      </w:r>
    </w:p>
    <w:p w14:paraId="45371813" w14:textId="77777777" w:rsidR="004C19F1" w:rsidRPr="004C19F1" w:rsidRDefault="00000000" w:rsidP="004C19F1">
      <w:r>
        <w:pict w14:anchorId="5A921D60">
          <v:rect id="_x0000_i1107" style="width:0;height:1.5pt" o:hralign="center" o:hrstd="t" o:hr="t" fillcolor="#a0a0a0" stroked="f"/>
        </w:pict>
      </w:r>
    </w:p>
    <w:p w14:paraId="6DA36D96" w14:textId="77777777" w:rsidR="004C19F1" w:rsidRPr="004C19F1" w:rsidRDefault="004C19F1" w:rsidP="004C19F1">
      <w:pPr>
        <w:rPr>
          <w:b/>
          <w:bCs/>
        </w:rPr>
      </w:pPr>
      <w:r w:rsidRPr="004C19F1">
        <w:rPr>
          <w:b/>
          <w:bCs/>
        </w:rPr>
        <w:t>Translation:</w:t>
      </w:r>
    </w:p>
    <w:p w14:paraId="31B007C8" w14:textId="77777777" w:rsidR="004C19F1" w:rsidRPr="004C19F1" w:rsidRDefault="004C19F1">
      <w:pPr>
        <w:numPr>
          <w:ilvl w:val="0"/>
          <w:numId w:val="61"/>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492759E6" w14:textId="77777777" w:rsidR="004C19F1" w:rsidRPr="004C19F1" w:rsidRDefault="00000000" w:rsidP="004C19F1">
      <w:r>
        <w:pict w14:anchorId="327DDBD2">
          <v:rect id="_x0000_i1108" style="width:0;height:1.5pt" o:hralign="center" o:hrstd="t" o:hr="t" fillcolor="#a0a0a0" stroked="f"/>
        </w:pict>
      </w:r>
    </w:p>
    <w:p w14:paraId="05B0A905" w14:textId="77777777" w:rsidR="004C19F1" w:rsidRPr="004C19F1" w:rsidRDefault="004C19F1" w:rsidP="004C19F1">
      <w:pPr>
        <w:rPr>
          <w:b/>
          <w:bCs/>
        </w:rPr>
      </w:pPr>
      <w:r w:rsidRPr="004C19F1">
        <w:rPr>
          <w:b/>
          <w:bCs/>
        </w:rPr>
        <w:t>Breakdown of the Term:</w:t>
      </w:r>
    </w:p>
    <w:p w14:paraId="6550DDD6" w14:textId="77777777" w:rsidR="004C19F1" w:rsidRPr="004C19F1" w:rsidRDefault="004C19F1">
      <w:pPr>
        <w:numPr>
          <w:ilvl w:val="0"/>
          <w:numId w:val="62"/>
        </w:numPr>
      </w:pPr>
      <w:r w:rsidRPr="004C19F1">
        <w:rPr>
          <w:b/>
          <w:bCs/>
        </w:rPr>
        <w:t>Land</w:t>
      </w:r>
      <w:r w:rsidRPr="004C19F1">
        <w:t xml:space="preserve">: </w:t>
      </w:r>
      <w:proofErr w:type="spellStart"/>
      <w:r w:rsidRPr="004C19F1">
        <w:rPr>
          <w:b/>
          <w:bCs/>
        </w:rPr>
        <w:t>الأراضي</w:t>
      </w:r>
      <w:proofErr w:type="spellEnd"/>
    </w:p>
    <w:p w14:paraId="6A5B3D58" w14:textId="77777777" w:rsidR="004C19F1" w:rsidRPr="004C19F1" w:rsidRDefault="004C19F1">
      <w:pPr>
        <w:numPr>
          <w:ilvl w:val="0"/>
          <w:numId w:val="62"/>
        </w:numPr>
      </w:pPr>
      <w:r w:rsidRPr="004C19F1">
        <w:rPr>
          <w:b/>
          <w:bCs/>
        </w:rPr>
        <w:t>Buildings</w:t>
      </w:r>
      <w:r w:rsidRPr="004C19F1">
        <w:t xml:space="preserve">: </w:t>
      </w:r>
      <w:proofErr w:type="spellStart"/>
      <w:r w:rsidRPr="004C19F1">
        <w:rPr>
          <w:b/>
          <w:bCs/>
        </w:rPr>
        <w:t>المباني</w:t>
      </w:r>
      <w:proofErr w:type="spellEnd"/>
    </w:p>
    <w:p w14:paraId="494D5AAB" w14:textId="77777777" w:rsidR="004C19F1" w:rsidRPr="004C19F1" w:rsidRDefault="00000000" w:rsidP="004C19F1">
      <w:r>
        <w:pict w14:anchorId="2166C901">
          <v:rect id="_x0000_i1109" style="width:0;height:1.5pt" o:hralign="center" o:hrstd="t" o:hr="t" fillcolor="#a0a0a0" stroked="f"/>
        </w:pict>
      </w:r>
    </w:p>
    <w:p w14:paraId="379C3C12" w14:textId="77777777" w:rsidR="004C19F1" w:rsidRPr="004C19F1" w:rsidRDefault="004C19F1" w:rsidP="004C19F1">
      <w:pPr>
        <w:rPr>
          <w:b/>
          <w:bCs/>
        </w:rPr>
      </w:pPr>
      <w:r w:rsidRPr="004C19F1">
        <w:rPr>
          <w:b/>
          <w:bCs/>
        </w:rPr>
        <w:t>Usage in a Sentence:</w:t>
      </w:r>
    </w:p>
    <w:p w14:paraId="7FB9523B" w14:textId="77777777" w:rsidR="004C19F1" w:rsidRPr="004C19F1" w:rsidRDefault="004C19F1">
      <w:pPr>
        <w:numPr>
          <w:ilvl w:val="0"/>
          <w:numId w:val="63"/>
        </w:numPr>
      </w:pPr>
      <w:r w:rsidRPr="004C19F1">
        <w:rPr>
          <w:b/>
          <w:bCs/>
        </w:rPr>
        <w:t>English</w:t>
      </w:r>
      <w:r w:rsidRPr="004C19F1">
        <w:t>: The company owns several parcels of land and buildings for its operations.</w:t>
      </w:r>
    </w:p>
    <w:p w14:paraId="03949D85" w14:textId="77777777" w:rsidR="004C19F1" w:rsidRPr="004C19F1" w:rsidRDefault="004C19F1">
      <w:pPr>
        <w:numPr>
          <w:ilvl w:val="0"/>
          <w:numId w:val="63"/>
        </w:numPr>
      </w:pPr>
      <w:r w:rsidRPr="004C19F1">
        <w:rPr>
          <w:b/>
          <w:bCs/>
        </w:rPr>
        <w:t>Arabic</w:t>
      </w:r>
      <w:r w:rsidRPr="004C19F1">
        <w:t xml:space="preserve">: </w:t>
      </w:r>
      <w:proofErr w:type="spellStart"/>
      <w:r w:rsidRPr="004C19F1">
        <w:t>تمتلك</w:t>
      </w:r>
      <w:proofErr w:type="spellEnd"/>
      <w:r w:rsidRPr="004C19F1">
        <w:t xml:space="preserve"> </w:t>
      </w:r>
      <w:proofErr w:type="spellStart"/>
      <w:r w:rsidRPr="004C19F1">
        <w:t>الشركة</w:t>
      </w:r>
      <w:proofErr w:type="spellEnd"/>
      <w:r w:rsidRPr="004C19F1">
        <w:t xml:space="preserve"> </w:t>
      </w:r>
      <w:proofErr w:type="spellStart"/>
      <w:r w:rsidRPr="004C19F1">
        <w:t>عدة</w:t>
      </w:r>
      <w:proofErr w:type="spellEnd"/>
      <w:r w:rsidRPr="004C19F1">
        <w:t xml:space="preserve"> </w:t>
      </w:r>
      <w:proofErr w:type="spellStart"/>
      <w:r w:rsidRPr="004C19F1">
        <w:t>قطع</w:t>
      </w:r>
      <w:proofErr w:type="spellEnd"/>
      <w:r w:rsidRPr="004C19F1">
        <w:t xml:space="preserve"> </w:t>
      </w:r>
      <w:proofErr w:type="spellStart"/>
      <w:r w:rsidRPr="004C19F1">
        <w:t>من</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لتشغيل</w:t>
      </w:r>
      <w:proofErr w:type="spellEnd"/>
      <w:r w:rsidRPr="004C19F1">
        <w:t xml:space="preserve"> </w:t>
      </w:r>
      <w:proofErr w:type="spellStart"/>
      <w:r w:rsidRPr="004C19F1">
        <w:t>أعمالها</w:t>
      </w:r>
      <w:proofErr w:type="spellEnd"/>
      <w:r w:rsidRPr="004C19F1">
        <w:t>.</w:t>
      </w:r>
    </w:p>
    <w:p w14:paraId="776BA2FF" w14:textId="77777777" w:rsidR="004C19F1" w:rsidRPr="004C19F1" w:rsidRDefault="00000000" w:rsidP="004C19F1">
      <w:r>
        <w:pict w14:anchorId="7F39EA4D">
          <v:rect id="_x0000_i1110" style="width:0;height:1.5pt" o:hralign="center" o:hrstd="t" o:hr="t" fillcolor="#a0a0a0" stroked="f"/>
        </w:pict>
      </w:r>
    </w:p>
    <w:p w14:paraId="77590CDD"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8"/>
        <w:gridCol w:w="2252"/>
      </w:tblGrid>
      <w:tr w:rsidR="004C19F1" w:rsidRPr="004C19F1" w14:paraId="630AA0B4" w14:textId="77777777" w:rsidTr="004C19F1">
        <w:trPr>
          <w:tblHeader/>
          <w:tblCellSpacing w:w="15" w:type="dxa"/>
        </w:trPr>
        <w:tc>
          <w:tcPr>
            <w:tcW w:w="0" w:type="auto"/>
            <w:vAlign w:val="center"/>
            <w:hideMark/>
          </w:tcPr>
          <w:p w14:paraId="2E4F80C8" w14:textId="77777777" w:rsidR="004C19F1" w:rsidRPr="004C19F1" w:rsidRDefault="004C19F1" w:rsidP="004C19F1">
            <w:pPr>
              <w:rPr>
                <w:b/>
                <w:bCs/>
              </w:rPr>
            </w:pPr>
            <w:r w:rsidRPr="004C19F1">
              <w:rPr>
                <w:b/>
                <w:bCs/>
              </w:rPr>
              <w:t>English Term</w:t>
            </w:r>
          </w:p>
        </w:tc>
        <w:tc>
          <w:tcPr>
            <w:tcW w:w="0" w:type="auto"/>
            <w:vAlign w:val="center"/>
            <w:hideMark/>
          </w:tcPr>
          <w:p w14:paraId="3B0C544B" w14:textId="77777777" w:rsidR="004C19F1" w:rsidRPr="004C19F1" w:rsidRDefault="004C19F1" w:rsidP="004C19F1">
            <w:pPr>
              <w:rPr>
                <w:b/>
                <w:bCs/>
              </w:rPr>
            </w:pPr>
            <w:r w:rsidRPr="004C19F1">
              <w:rPr>
                <w:b/>
                <w:bCs/>
              </w:rPr>
              <w:t>Arabic Term</w:t>
            </w:r>
          </w:p>
        </w:tc>
      </w:tr>
      <w:tr w:rsidR="004C19F1" w:rsidRPr="004C19F1" w14:paraId="6108F23C" w14:textId="77777777" w:rsidTr="004C19F1">
        <w:trPr>
          <w:tblCellSpacing w:w="15" w:type="dxa"/>
        </w:trPr>
        <w:tc>
          <w:tcPr>
            <w:tcW w:w="0" w:type="auto"/>
            <w:vAlign w:val="center"/>
            <w:hideMark/>
          </w:tcPr>
          <w:p w14:paraId="29C402F7" w14:textId="77777777" w:rsidR="004C19F1" w:rsidRPr="004C19F1" w:rsidRDefault="004C19F1" w:rsidP="004C19F1">
            <w:r w:rsidRPr="004C19F1">
              <w:t>Real Estate</w:t>
            </w:r>
          </w:p>
        </w:tc>
        <w:tc>
          <w:tcPr>
            <w:tcW w:w="0" w:type="auto"/>
            <w:vAlign w:val="center"/>
            <w:hideMark/>
          </w:tcPr>
          <w:p w14:paraId="5FB294F2" w14:textId="77777777" w:rsidR="004C19F1" w:rsidRPr="004C19F1" w:rsidRDefault="004C19F1" w:rsidP="004C19F1">
            <w:proofErr w:type="spellStart"/>
            <w:r w:rsidRPr="004C19F1">
              <w:t>العقارات</w:t>
            </w:r>
            <w:proofErr w:type="spellEnd"/>
          </w:p>
        </w:tc>
      </w:tr>
      <w:tr w:rsidR="004C19F1" w:rsidRPr="004C19F1" w14:paraId="1F6058FB" w14:textId="77777777" w:rsidTr="004C19F1">
        <w:trPr>
          <w:tblCellSpacing w:w="15" w:type="dxa"/>
        </w:trPr>
        <w:tc>
          <w:tcPr>
            <w:tcW w:w="0" w:type="auto"/>
            <w:vAlign w:val="center"/>
            <w:hideMark/>
          </w:tcPr>
          <w:p w14:paraId="2F41DE56" w14:textId="77777777" w:rsidR="004C19F1" w:rsidRPr="004C19F1" w:rsidRDefault="004C19F1" w:rsidP="004C19F1">
            <w:r w:rsidRPr="004C19F1">
              <w:t>Property, Plant, and Equipment (PP&amp;E)</w:t>
            </w:r>
          </w:p>
        </w:tc>
        <w:tc>
          <w:tcPr>
            <w:tcW w:w="0" w:type="auto"/>
            <w:vAlign w:val="center"/>
            <w:hideMark/>
          </w:tcPr>
          <w:p w14:paraId="0CFB4A5C" w14:textId="77777777" w:rsidR="004C19F1" w:rsidRPr="004C19F1" w:rsidRDefault="004C19F1" w:rsidP="004C19F1">
            <w:proofErr w:type="spellStart"/>
            <w:r w:rsidRPr="004C19F1">
              <w:t>الممتلكات</w:t>
            </w:r>
            <w:proofErr w:type="spellEnd"/>
            <w:r w:rsidRPr="004C19F1">
              <w:t xml:space="preserve"> </w:t>
            </w:r>
            <w:proofErr w:type="spellStart"/>
            <w:r w:rsidRPr="004C19F1">
              <w:t>والمصانع</w:t>
            </w:r>
            <w:proofErr w:type="spellEnd"/>
            <w:r w:rsidRPr="004C19F1">
              <w:t xml:space="preserve"> </w:t>
            </w:r>
            <w:proofErr w:type="spellStart"/>
            <w:r w:rsidRPr="004C19F1">
              <w:t>والمعدات</w:t>
            </w:r>
            <w:proofErr w:type="spellEnd"/>
          </w:p>
        </w:tc>
      </w:tr>
      <w:tr w:rsidR="004C19F1" w:rsidRPr="004C19F1" w14:paraId="38380613" w14:textId="77777777" w:rsidTr="004C19F1">
        <w:trPr>
          <w:tblCellSpacing w:w="15" w:type="dxa"/>
        </w:trPr>
        <w:tc>
          <w:tcPr>
            <w:tcW w:w="0" w:type="auto"/>
            <w:vAlign w:val="center"/>
            <w:hideMark/>
          </w:tcPr>
          <w:p w14:paraId="4E425971" w14:textId="77777777" w:rsidR="004C19F1" w:rsidRPr="004C19F1" w:rsidRDefault="004C19F1" w:rsidP="004C19F1">
            <w:r w:rsidRPr="004C19F1">
              <w:t>Depreciation</w:t>
            </w:r>
          </w:p>
        </w:tc>
        <w:tc>
          <w:tcPr>
            <w:tcW w:w="0" w:type="auto"/>
            <w:vAlign w:val="center"/>
            <w:hideMark/>
          </w:tcPr>
          <w:p w14:paraId="626E3018" w14:textId="77777777" w:rsidR="004C19F1" w:rsidRPr="004C19F1" w:rsidRDefault="004C19F1" w:rsidP="004C19F1">
            <w:proofErr w:type="spellStart"/>
            <w:r w:rsidRPr="004C19F1">
              <w:t>الإهلاك</w:t>
            </w:r>
            <w:proofErr w:type="spellEnd"/>
          </w:p>
        </w:tc>
      </w:tr>
      <w:tr w:rsidR="004C19F1" w:rsidRPr="004C19F1" w14:paraId="236DE082" w14:textId="77777777" w:rsidTr="004C19F1">
        <w:trPr>
          <w:tblCellSpacing w:w="15" w:type="dxa"/>
        </w:trPr>
        <w:tc>
          <w:tcPr>
            <w:tcW w:w="0" w:type="auto"/>
            <w:vAlign w:val="center"/>
            <w:hideMark/>
          </w:tcPr>
          <w:p w14:paraId="584DDC52" w14:textId="77777777" w:rsidR="004C19F1" w:rsidRPr="004C19F1" w:rsidRDefault="004C19F1" w:rsidP="004C19F1">
            <w:r w:rsidRPr="004C19F1">
              <w:t>Net Book Value</w:t>
            </w:r>
          </w:p>
        </w:tc>
        <w:tc>
          <w:tcPr>
            <w:tcW w:w="0" w:type="auto"/>
            <w:vAlign w:val="center"/>
            <w:hideMark/>
          </w:tcPr>
          <w:p w14:paraId="3E0A1253"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494A9359" w14:textId="77777777" w:rsidR="004C19F1" w:rsidRPr="004C19F1" w:rsidRDefault="00000000" w:rsidP="004C19F1">
      <w:r>
        <w:pict w14:anchorId="6BDE7BFD">
          <v:rect id="_x0000_i1111" style="width:0;height:1.5pt" o:hralign="center" o:hrstd="t" o:hr="t" fillcolor="#a0a0a0" stroked="f"/>
        </w:pict>
      </w:r>
    </w:p>
    <w:p w14:paraId="4D03990B" w14:textId="77777777" w:rsidR="004C19F1" w:rsidRPr="004C19F1" w:rsidRDefault="004C19F1" w:rsidP="004C19F1">
      <w:r w:rsidRPr="004C19F1">
        <w:t xml:space="preserve">If you need further clarification or additional translations, feel free to ask! </w:t>
      </w:r>
      <w:r w:rsidRPr="004C19F1">
        <w:rPr>
          <w:rFonts w:ascii="Segoe UI Emoji" w:hAnsi="Segoe UI Emoji" w:cs="Segoe UI Emoji"/>
        </w:rPr>
        <w:t>😊</w:t>
      </w:r>
    </w:p>
    <w:p w14:paraId="1E13216D" w14:textId="77777777" w:rsidR="004C19F1" w:rsidRPr="004C19F1" w:rsidRDefault="004C19F1" w:rsidP="00802577">
      <w:pPr>
        <w:pStyle w:val="Heading3"/>
      </w:pPr>
      <w:bookmarkStart w:id="67" w:name="_Toc192000446"/>
      <w:r w:rsidRPr="004C19F1">
        <w:lastRenderedPageBreak/>
        <w:t>Land and Buildings - Improvements</w:t>
      </w:r>
      <w:bookmarkEnd w:id="67"/>
    </w:p>
    <w:p w14:paraId="5EF611B0" w14:textId="77777777" w:rsidR="004C19F1" w:rsidRPr="004C19F1" w:rsidRDefault="004C19F1" w:rsidP="004C19F1">
      <w:r w:rsidRPr="004C19F1">
        <w:t xml:space="preserve">The term </w:t>
      </w:r>
      <w:r w:rsidRPr="004C19F1">
        <w:rPr>
          <w:b/>
          <w:bCs/>
        </w:rPr>
        <w:t>"Land and Buildings - Improvements"</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r w:rsidRPr="004C19F1">
        <w:t xml:space="preserve"> in Arabic. This refers to enhancements or upgrades made to land and buildings that increase their value or extend their useful life. These improvements are capitalized and recorded as part of the asset's value on the balance sheet.</w:t>
      </w:r>
    </w:p>
    <w:p w14:paraId="21116488" w14:textId="77777777" w:rsidR="004C19F1" w:rsidRPr="004C19F1" w:rsidRDefault="00000000" w:rsidP="004C19F1">
      <w:r>
        <w:pict w14:anchorId="51478807">
          <v:rect id="_x0000_i1112" style="width:0;height:1.5pt" o:hralign="center" o:hrstd="t" o:hr="t" fillcolor="#a0a0a0" stroked="f"/>
        </w:pict>
      </w:r>
    </w:p>
    <w:p w14:paraId="334A75D8" w14:textId="77777777" w:rsidR="004C19F1" w:rsidRPr="004C19F1" w:rsidRDefault="004C19F1" w:rsidP="004C19F1">
      <w:pPr>
        <w:rPr>
          <w:b/>
          <w:bCs/>
        </w:rPr>
      </w:pPr>
      <w:r w:rsidRPr="004C19F1">
        <w:rPr>
          <w:b/>
          <w:bCs/>
        </w:rPr>
        <w:t>Translation:</w:t>
      </w:r>
    </w:p>
    <w:p w14:paraId="4A97C166" w14:textId="77777777" w:rsidR="004C19F1" w:rsidRPr="004C19F1" w:rsidRDefault="004C19F1">
      <w:pPr>
        <w:numPr>
          <w:ilvl w:val="0"/>
          <w:numId w:val="64"/>
        </w:numPr>
      </w:pPr>
      <w:r w:rsidRPr="004C19F1">
        <w:rPr>
          <w:b/>
          <w:bCs/>
        </w:rPr>
        <w:t>Land and Buildings - Improvements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التحسينات</w:t>
      </w:r>
      <w:proofErr w:type="spellEnd"/>
    </w:p>
    <w:p w14:paraId="3AE34F68" w14:textId="77777777" w:rsidR="004C19F1" w:rsidRPr="004C19F1" w:rsidRDefault="00000000" w:rsidP="004C19F1">
      <w:r>
        <w:pict w14:anchorId="403A5CC5">
          <v:rect id="_x0000_i1113" style="width:0;height:1.5pt" o:hralign="center" o:hrstd="t" o:hr="t" fillcolor="#a0a0a0" stroked="f"/>
        </w:pict>
      </w:r>
    </w:p>
    <w:p w14:paraId="3D6A0B18" w14:textId="77777777" w:rsidR="004C19F1" w:rsidRPr="004C19F1" w:rsidRDefault="004C19F1" w:rsidP="004C19F1">
      <w:pPr>
        <w:rPr>
          <w:b/>
          <w:bCs/>
        </w:rPr>
      </w:pPr>
      <w:r w:rsidRPr="004C19F1">
        <w:rPr>
          <w:b/>
          <w:bCs/>
        </w:rPr>
        <w:t>Breakdown of the Term:</w:t>
      </w:r>
    </w:p>
    <w:p w14:paraId="2838680B" w14:textId="77777777" w:rsidR="004C19F1" w:rsidRPr="004C19F1" w:rsidRDefault="004C19F1">
      <w:pPr>
        <w:numPr>
          <w:ilvl w:val="0"/>
          <w:numId w:val="65"/>
        </w:numPr>
      </w:pPr>
      <w:r w:rsidRPr="004C19F1">
        <w:rPr>
          <w:b/>
          <w:bCs/>
        </w:rPr>
        <w:t>Land and Buildings</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p>
    <w:p w14:paraId="16FC3D0C" w14:textId="77777777" w:rsidR="004C19F1" w:rsidRPr="004C19F1" w:rsidRDefault="004C19F1">
      <w:pPr>
        <w:numPr>
          <w:ilvl w:val="0"/>
          <w:numId w:val="65"/>
        </w:numPr>
      </w:pPr>
      <w:r w:rsidRPr="004C19F1">
        <w:rPr>
          <w:b/>
          <w:bCs/>
        </w:rPr>
        <w:t>Improvements</w:t>
      </w:r>
      <w:r w:rsidRPr="004C19F1">
        <w:t xml:space="preserve">: </w:t>
      </w:r>
      <w:proofErr w:type="spellStart"/>
      <w:r w:rsidRPr="004C19F1">
        <w:rPr>
          <w:b/>
          <w:bCs/>
        </w:rPr>
        <w:t>التحسينات</w:t>
      </w:r>
      <w:proofErr w:type="spellEnd"/>
    </w:p>
    <w:p w14:paraId="65BEC109" w14:textId="77777777" w:rsidR="004C19F1" w:rsidRPr="004C19F1" w:rsidRDefault="00000000" w:rsidP="004C19F1">
      <w:r>
        <w:pict w14:anchorId="1A05BE72">
          <v:rect id="_x0000_i1114" style="width:0;height:1.5pt" o:hralign="center" o:hrstd="t" o:hr="t" fillcolor="#a0a0a0" stroked="f"/>
        </w:pict>
      </w:r>
    </w:p>
    <w:p w14:paraId="620061A4" w14:textId="77777777" w:rsidR="004C19F1" w:rsidRPr="004C19F1" w:rsidRDefault="004C19F1" w:rsidP="004C19F1">
      <w:pPr>
        <w:rPr>
          <w:b/>
          <w:bCs/>
        </w:rPr>
      </w:pPr>
      <w:r w:rsidRPr="004C19F1">
        <w:rPr>
          <w:b/>
          <w:bCs/>
        </w:rPr>
        <w:t>Usage in a Sentence:</w:t>
      </w:r>
    </w:p>
    <w:p w14:paraId="43AEB595" w14:textId="77777777" w:rsidR="004C19F1" w:rsidRPr="004C19F1" w:rsidRDefault="004C19F1">
      <w:pPr>
        <w:numPr>
          <w:ilvl w:val="0"/>
          <w:numId w:val="66"/>
        </w:numPr>
      </w:pPr>
      <w:r w:rsidRPr="004C19F1">
        <w:rPr>
          <w:b/>
          <w:bCs/>
        </w:rPr>
        <w:t>English</w:t>
      </w:r>
      <w:r w:rsidRPr="004C19F1">
        <w:t>: The company capitalized the costs of land and building improvements.</w:t>
      </w:r>
    </w:p>
    <w:p w14:paraId="2078E947" w14:textId="77777777" w:rsidR="004C19F1" w:rsidRPr="004C19F1" w:rsidRDefault="004C19F1">
      <w:pPr>
        <w:numPr>
          <w:ilvl w:val="0"/>
          <w:numId w:val="66"/>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بتحميل</w:t>
      </w:r>
      <w:proofErr w:type="spellEnd"/>
      <w:r w:rsidRPr="004C19F1">
        <w:t xml:space="preserve"> </w:t>
      </w:r>
      <w:proofErr w:type="spellStart"/>
      <w:r w:rsidRPr="004C19F1">
        <w:t>تكاليف</w:t>
      </w:r>
      <w:proofErr w:type="spellEnd"/>
      <w:r w:rsidRPr="004C19F1">
        <w:t xml:space="preserve"> </w:t>
      </w:r>
      <w:proofErr w:type="spellStart"/>
      <w:r w:rsidRPr="004C19F1">
        <w:t>تحسينات</w:t>
      </w:r>
      <w:proofErr w:type="spellEnd"/>
      <w:r w:rsidRPr="004C19F1">
        <w:t xml:space="preserve"> </w:t>
      </w:r>
      <w:proofErr w:type="spellStart"/>
      <w:r w:rsidRPr="004C19F1">
        <w:t>الأراضي</w:t>
      </w:r>
      <w:proofErr w:type="spellEnd"/>
      <w:r w:rsidRPr="004C19F1">
        <w:t xml:space="preserve"> </w:t>
      </w:r>
      <w:proofErr w:type="spellStart"/>
      <w:r w:rsidRPr="004C19F1">
        <w:t>والمباني</w:t>
      </w:r>
      <w:proofErr w:type="spellEnd"/>
      <w:r w:rsidRPr="004C19F1">
        <w:t xml:space="preserve"> </w:t>
      </w:r>
      <w:proofErr w:type="spellStart"/>
      <w:r w:rsidRPr="004C19F1">
        <w:t>كأصل</w:t>
      </w:r>
      <w:proofErr w:type="spellEnd"/>
      <w:r w:rsidRPr="004C19F1">
        <w:t>.</w:t>
      </w:r>
    </w:p>
    <w:p w14:paraId="5999FB98" w14:textId="77777777" w:rsidR="004C19F1" w:rsidRPr="004C19F1" w:rsidRDefault="00000000" w:rsidP="004C19F1">
      <w:r>
        <w:pict w14:anchorId="6967DCD3">
          <v:rect id="_x0000_i1115" style="width:0;height:1.5pt" o:hralign="center" o:hrstd="t" o:hr="t" fillcolor="#a0a0a0" stroked="f"/>
        </w:pict>
      </w:r>
    </w:p>
    <w:p w14:paraId="0355D5E8"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06"/>
      </w:tblGrid>
      <w:tr w:rsidR="004C19F1" w:rsidRPr="004C19F1" w14:paraId="230373B6" w14:textId="77777777" w:rsidTr="004C19F1">
        <w:trPr>
          <w:tblHeader/>
          <w:tblCellSpacing w:w="15" w:type="dxa"/>
        </w:trPr>
        <w:tc>
          <w:tcPr>
            <w:tcW w:w="0" w:type="auto"/>
            <w:vAlign w:val="center"/>
            <w:hideMark/>
          </w:tcPr>
          <w:p w14:paraId="0EFBD709" w14:textId="77777777" w:rsidR="004C19F1" w:rsidRPr="004C19F1" w:rsidRDefault="004C19F1" w:rsidP="004C19F1">
            <w:pPr>
              <w:rPr>
                <w:b/>
                <w:bCs/>
              </w:rPr>
            </w:pPr>
            <w:r w:rsidRPr="004C19F1">
              <w:rPr>
                <w:b/>
                <w:bCs/>
              </w:rPr>
              <w:t>English Term</w:t>
            </w:r>
          </w:p>
        </w:tc>
        <w:tc>
          <w:tcPr>
            <w:tcW w:w="0" w:type="auto"/>
            <w:vAlign w:val="center"/>
            <w:hideMark/>
          </w:tcPr>
          <w:p w14:paraId="6E753F1F" w14:textId="77777777" w:rsidR="004C19F1" w:rsidRPr="004C19F1" w:rsidRDefault="004C19F1" w:rsidP="004C19F1">
            <w:pPr>
              <w:rPr>
                <w:b/>
                <w:bCs/>
              </w:rPr>
            </w:pPr>
            <w:r w:rsidRPr="004C19F1">
              <w:rPr>
                <w:b/>
                <w:bCs/>
              </w:rPr>
              <w:t>Arabic Term</w:t>
            </w:r>
          </w:p>
        </w:tc>
      </w:tr>
      <w:tr w:rsidR="004C19F1" w:rsidRPr="004C19F1" w14:paraId="20EAE98B" w14:textId="77777777" w:rsidTr="004C19F1">
        <w:trPr>
          <w:tblCellSpacing w:w="15" w:type="dxa"/>
        </w:trPr>
        <w:tc>
          <w:tcPr>
            <w:tcW w:w="0" w:type="auto"/>
            <w:vAlign w:val="center"/>
            <w:hideMark/>
          </w:tcPr>
          <w:p w14:paraId="567AD2E0" w14:textId="77777777" w:rsidR="004C19F1" w:rsidRPr="004C19F1" w:rsidRDefault="004C19F1" w:rsidP="004C19F1">
            <w:r w:rsidRPr="004C19F1">
              <w:t>Capital Expenditures</w:t>
            </w:r>
          </w:p>
        </w:tc>
        <w:tc>
          <w:tcPr>
            <w:tcW w:w="0" w:type="auto"/>
            <w:vAlign w:val="center"/>
            <w:hideMark/>
          </w:tcPr>
          <w:p w14:paraId="40F8B956" w14:textId="77777777" w:rsidR="004C19F1" w:rsidRPr="004C19F1" w:rsidRDefault="004C19F1" w:rsidP="004C19F1">
            <w:proofErr w:type="spellStart"/>
            <w:r w:rsidRPr="004C19F1">
              <w:t>النفقات</w:t>
            </w:r>
            <w:proofErr w:type="spellEnd"/>
            <w:r w:rsidRPr="004C19F1">
              <w:t xml:space="preserve"> </w:t>
            </w:r>
            <w:proofErr w:type="spellStart"/>
            <w:r w:rsidRPr="004C19F1">
              <w:t>الرأسمالية</w:t>
            </w:r>
            <w:proofErr w:type="spellEnd"/>
          </w:p>
        </w:tc>
      </w:tr>
      <w:tr w:rsidR="004C19F1" w:rsidRPr="004C19F1" w14:paraId="1337A6F9" w14:textId="77777777" w:rsidTr="004C19F1">
        <w:trPr>
          <w:tblCellSpacing w:w="15" w:type="dxa"/>
        </w:trPr>
        <w:tc>
          <w:tcPr>
            <w:tcW w:w="0" w:type="auto"/>
            <w:vAlign w:val="center"/>
            <w:hideMark/>
          </w:tcPr>
          <w:p w14:paraId="6F0E300B" w14:textId="77777777" w:rsidR="004C19F1" w:rsidRPr="004C19F1" w:rsidRDefault="004C19F1" w:rsidP="004C19F1">
            <w:r w:rsidRPr="004C19F1">
              <w:t>Depreciation</w:t>
            </w:r>
          </w:p>
        </w:tc>
        <w:tc>
          <w:tcPr>
            <w:tcW w:w="0" w:type="auto"/>
            <w:vAlign w:val="center"/>
            <w:hideMark/>
          </w:tcPr>
          <w:p w14:paraId="0E55F8D4" w14:textId="77777777" w:rsidR="004C19F1" w:rsidRPr="004C19F1" w:rsidRDefault="004C19F1" w:rsidP="004C19F1">
            <w:proofErr w:type="spellStart"/>
            <w:r w:rsidRPr="004C19F1">
              <w:t>الإهلاك</w:t>
            </w:r>
            <w:proofErr w:type="spellEnd"/>
          </w:p>
        </w:tc>
      </w:tr>
      <w:tr w:rsidR="004C19F1" w:rsidRPr="004C19F1" w14:paraId="7C6D7AE3" w14:textId="77777777" w:rsidTr="004C19F1">
        <w:trPr>
          <w:tblCellSpacing w:w="15" w:type="dxa"/>
        </w:trPr>
        <w:tc>
          <w:tcPr>
            <w:tcW w:w="0" w:type="auto"/>
            <w:vAlign w:val="center"/>
            <w:hideMark/>
          </w:tcPr>
          <w:p w14:paraId="590D5CA5" w14:textId="77777777" w:rsidR="004C19F1" w:rsidRPr="004C19F1" w:rsidRDefault="004C19F1" w:rsidP="004C19F1">
            <w:r w:rsidRPr="004C19F1">
              <w:t>Useful Life</w:t>
            </w:r>
          </w:p>
        </w:tc>
        <w:tc>
          <w:tcPr>
            <w:tcW w:w="0" w:type="auto"/>
            <w:vAlign w:val="center"/>
            <w:hideMark/>
          </w:tcPr>
          <w:p w14:paraId="70A81D00" w14:textId="77777777" w:rsidR="004C19F1" w:rsidRPr="004C19F1" w:rsidRDefault="004C19F1" w:rsidP="004C19F1">
            <w:proofErr w:type="spellStart"/>
            <w:r w:rsidRPr="004C19F1">
              <w:t>العمر</w:t>
            </w:r>
            <w:proofErr w:type="spellEnd"/>
            <w:r w:rsidRPr="004C19F1">
              <w:t xml:space="preserve"> </w:t>
            </w:r>
            <w:proofErr w:type="spellStart"/>
            <w:r w:rsidRPr="004C19F1">
              <w:t>الإنتاجي</w:t>
            </w:r>
            <w:proofErr w:type="spellEnd"/>
          </w:p>
        </w:tc>
      </w:tr>
      <w:tr w:rsidR="004C19F1" w:rsidRPr="004C19F1" w14:paraId="677092C2" w14:textId="77777777" w:rsidTr="004C19F1">
        <w:trPr>
          <w:tblCellSpacing w:w="15" w:type="dxa"/>
        </w:trPr>
        <w:tc>
          <w:tcPr>
            <w:tcW w:w="0" w:type="auto"/>
            <w:vAlign w:val="center"/>
            <w:hideMark/>
          </w:tcPr>
          <w:p w14:paraId="0F105A44" w14:textId="77777777" w:rsidR="004C19F1" w:rsidRPr="004C19F1" w:rsidRDefault="004C19F1" w:rsidP="004C19F1">
            <w:r w:rsidRPr="004C19F1">
              <w:t>Net Book Value</w:t>
            </w:r>
          </w:p>
        </w:tc>
        <w:tc>
          <w:tcPr>
            <w:tcW w:w="0" w:type="auto"/>
            <w:vAlign w:val="center"/>
            <w:hideMark/>
          </w:tcPr>
          <w:p w14:paraId="0163A9AA"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64BAF890" w14:textId="77777777" w:rsidR="004C19F1" w:rsidRPr="004C19F1" w:rsidRDefault="00000000" w:rsidP="004C19F1">
      <w:r>
        <w:pict w14:anchorId="508F7A72">
          <v:rect id="_x0000_i1116" style="width:0;height:1.5pt" o:hralign="center" o:hrstd="t" o:hr="t" fillcolor="#a0a0a0" stroked="f"/>
        </w:pict>
      </w:r>
    </w:p>
    <w:p w14:paraId="3DE0F468" w14:textId="654FE885" w:rsidR="004C19F1" w:rsidRPr="004C19F1" w:rsidRDefault="00802577" w:rsidP="00802577">
      <w:pPr>
        <w:pStyle w:val="Heading3"/>
      </w:pPr>
      <w:bookmarkStart w:id="68" w:name="_Toc192000447"/>
      <w:r>
        <w:t>*</w:t>
      </w:r>
      <w:r w:rsidR="004C19F1" w:rsidRPr="004C19F1">
        <w:t>Land and Buildings - Amortization</w:t>
      </w:r>
      <w:bookmarkEnd w:id="68"/>
    </w:p>
    <w:p w14:paraId="7A0D0289" w14:textId="77777777" w:rsidR="004C19F1" w:rsidRPr="004C19F1" w:rsidRDefault="004C19F1" w:rsidP="004C19F1">
      <w:r w:rsidRPr="004C19F1">
        <w:t xml:space="preserve">The term </w:t>
      </w:r>
      <w:r w:rsidRPr="004C19F1">
        <w:rPr>
          <w:b/>
          <w:bCs/>
        </w:rPr>
        <w:t>"Land and Buildings - Amortization"</w:t>
      </w:r>
      <w:r w:rsidRPr="004C19F1">
        <w:t xml:space="preserve"> translates to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t xml:space="preserve"> in Arabic. However, it's important to note that </w:t>
      </w:r>
      <w:r w:rsidRPr="004C19F1">
        <w:rPr>
          <w:b/>
          <w:bCs/>
        </w:rPr>
        <w:t>land is not amortized</w:t>
      </w:r>
      <w:r w:rsidRPr="004C19F1">
        <w:t xml:space="preserve"> because it has an indefinite useful life. </w:t>
      </w:r>
      <w:r w:rsidRPr="004C19F1">
        <w:rPr>
          <w:b/>
          <w:bCs/>
        </w:rPr>
        <w:t>Buildings</w:t>
      </w:r>
      <w:r w:rsidRPr="004C19F1">
        <w:t xml:space="preserve">, on the other hand, are subject to </w:t>
      </w:r>
      <w:r w:rsidRPr="004C19F1">
        <w:rPr>
          <w:b/>
          <w:bCs/>
        </w:rPr>
        <w:t>depreciation</w:t>
      </w:r>
      <w:r w:rsidRPr="004C19F1">
        <w:t xml:space="preserve"> (not amortization) because they have a finite useful life.</w:t>
      </w:r>
    </w:p>
    <w:p w14:paraId="602729EB" w14:textId="77777777" w:rsidR="004C19F1" w:rsidRPr="004C19F1" w:rsidRDefault="00000000" w:rsidP="004C19F1">
      <w:r>
        <w:pict w14:anchorId="2B59418E">
          <v:rect id="_x0000_i1117" style="width:0;height:1.5pt" o:hralign="center" o:hrstd="t" o:hr="t" fillcolor="#a0a0a0" stroked="f"/>
        </w:pict>
      </w:r>
    </w:p>
    <w:p w14:paraId="598008CB" w14:textId="77777777" w:rsidR="004C19F1" w:rsidRPr="004C19F1" w:rsidRDefault="004C19F1" w:rsidP="004C19F1">
      <w:pPr>
        <w:rPr>
          <w:b/>
          <w:bCs/>
        </w:rPr>
      </w:pPr>
      <w:r w:rsidRPr="004C19F1">
        <w:rPr>
          <w:b/>
          <w:bCs/>
        </w:rPr>
        <w:t>Translation:</w:t>
      </w:r>
    </w:p>
    <w:p w14:paraId="1FDE2738" w14:textId="77777777" w:rsidR="004C19F1" w:rsidRPr="004C19F1" w:rsidRDefault="004C19F1">
      <w:pPr>
        <w:numPr>
          <w:ilvl w:val="0"/>
          <w:numId w:val="67"/>
        </w:numPr>
      </w:pPr>
      <w:r w:rsidRPr="004C19F1">
        <w:rPr>
          <w:b/>
          <w:bCs/>
        </w:rPr>
        <w:t>Land and Buildings - Amortization</w:t>
      </w:r>
      <w:r w:rsidRPr="004C19F1">
        <w:t xml:space="preserve">: </w:t>
      </w:r>
      <w:proofErr w:type="spellStart"/>
      <w:r w:rsidRPr="004C19F1">
        <w:rPr>
          <w:b/>
          <w:bCs/>
        </w:rPr>
        <w:t>الأراضي</w:t>
      </w:r>
      <w:proofErr w:type="spellEnd"/>
      <w:r w:rsidRPr="004C19F1">
        <w:rPr>
          <w:b/>
          <w:bCs/>
        </w:rPr>
        <w:t xml:space="preserve"> </w:t>
      </w:r>
      <w:proofErr w:type="spellStart"/>
      <w:r w:rsidRPr="004C19F1">
        <w:rPr>
          <w:b/>
          <w:bCs/>
        </w:rPr>
        <w:t>والمباني</w:t>
      </w:r>
      <w:proofErr w:type="spellEnd"/>
      <w:r w:rsidRPr="004C19F1">
        <w:rPr>
          <w:b/>
          <w:bCs/>
        </w:rPr>
        <w:t xml:space="preserve"> - </w:t>
      </w:r>
      <w:proofErr w:type="spellStart"/>
      <w:r w:rsidRPr="004C19F1">
        <w:rPr>
          <w:b/>
          <w:bCs/>
        </w:rPr>
        <w:t>الإطفاء</w:t>
      </w:r>
      <w:proofErr w:type="spellEnd"/>
      <w:r w:rsidRPr="004C19F1">
        <w:br/>
        <w:t xml:space="preserve">(Note: Use </w:t>
      </w:r>
      <w:proofErr w:type="spellStart"/>
      <w:r w:rsidRPr="004C19F1">
        <w:rPr>
          <w:b/>
          <w:bCs/>
        </w:rPr>
        <w:t>الإهلاك</w:t>
      </w:r>
      <w:proofErr w:type="spellEnd"/>
      <w:r w:rsidRPr="004C19F1">
        <w:t xml:space="preserve"> for depreciation of buildings.)</w:t>
      </w:r>
    </w:p>
    <w:p w14:paraId="28935029" w14:textId="77777777" w:rsidR="004C19F1" w:rsidRPr="004C19F1" w:rsidRDefault="00000000" w:rsidP="004C19F1">
      <w:r>
        <w:pict w14:anchorId="1A34ABC5">
          <v:rect id="_x0000_i1118" style="width:0;height:1.5pt" o:hralign="center" o:hrstd="t" o:hr="t" fillcolor="#a0a0a0" stroked="f"/>
        </w:pict>
      </w:r>
    </w:p>
    <w:p w14:paraId="3676ECF1" w14:textId="77777777" w:rsidR="004C19F1" w:rsidRPr="004C19F1" w:rsidRDefault="004C19F1" w:rsidP="004C19F1">
      <w:pPr>
        <w:rPr>
          <w:b/>
          <w:bCs/>
        </w:rPr>
      </w:pPr>
      <w:r w:rsidRPr="004C19F1">
        <w:rPr>
          <w:b/>
          <w:bCs/>
        </w:rPr>
        <w:t>Clarification:</w:t>
      </w:r>
    </w:p>
    <w:p w14:paraId="0B6CAE4C" w14:textId="77777777" w:rsidR="004C19F1" w:rsidRPr="004C19F1" w:rsidRDefault="004C19F1">
      <w:pPr>
        <w:numPr>
          <w:ilvl w:val="0"/>
          <w:numId w:val="68"/>
        </w:numPr>
      </w:pPr>
      <w:r w:rsidRPr="004C19F1">
        <w:rPr>
          <w:b/>
          <w:bCs/>
        </w:rPr>
        <w:t>Land</w:t>
      </w:r>
      <w:r w:rsidRPr="004C19F1">
        <w:t xml:space="preserve">: </w:t>
      </w:r>
      <w:proofErr w:type="spellStart"/>
      <w:r w:rsidRPr="004C19F1">
        <w:rPr>
          <w:b/>
          <w:bCs/>
        </w:rPr>
        <w:t>الأراضي</w:t>
      </w:r>
      <w:proofErr w:type="spellEnd"/>
      <w:r w:rsidRPr="004C19F1">
        <w:t xml:space="preserve"> (not amortized or depreciated).</w:t>
      </w:r>
    </w:p>
    <w:p w14:paraId="63675DCB" w14:textId="77777777" w:rsidR="004C19F1" w:rsidRPr="004C19F1" w:rsidRDefault="004C19F1">
      <w:pPr>
        <w:numPr>
          <w:ilvl w:val="0"/>
          <w:numId w:val="68"/>
        </w:numPr>
      </w:pPr>
      <w:r w:rsidRPr="004C19F1">
        <w:rPr>
          <w:b/>
          <w:bCs/>
        </w:rPr>
        <w:t>Buildings</w:t>
      </w:r>
      <w:r w:rsidRPr="004C19F1">
        <w:t xml:space="preserve">: </w:t>
      </w:r>
      <w:proofErr w:type="spellStart"/>
      <w:r w:rsidRPr="004C19F1">
        <w:rPr>
          <w:b/>
          <w:bCs/>
        </w:rPr>
        <w:t>المباني</w:t>
      </w:r>
      <w:proofErr w:type="spellEnd"/>
      <w:r w:rsidRPr="004C19F1">
        <w:t xml:space="preserve"> (depreciated using </w:t>
      </w:r>
      <w:proofErr w:type="spellStart"/>
      <w:r w:rsidRPr="004C19F1">
        <w:rPr>
          <w:b/>
          <w:bCs/>
        </w:rPr>
        <w:t>الإهلاك</w:t>
      </w:r>
      <w:proofErr w:type="spellEnd"/>
      <w:r w:rsidRPr="004C19F1">
        <w:t>).</w:t>
      </w:r>
    </w:p>
    <w:p w14:paraId="0F8619D4" w14:textId="77777777" w:rsidR="004C19F1" w:rsidRPr="004C19F1" w:rsidRDefault="004C19F1">
      <w:pPr>
        <w:numPr>
          <w:ilvl w:val="0"/>
          <w:numId w:val="68"/>
        </w:numPr>
      </w:pPr>
      <w:r w:rsidRPr="004C19F1">
        <w:rPr>
          <w:b/>
          <w:bCs/>
        </w:rPr>
        <w:t>Amortization</w:t>
      </w:r>
      <w:r w:rsidRPr="004C19F1">
        <w:t xml:space="preserve">: </w:t>
      </w:r>
      <w:proofErr w:type="spellStart"/>
      <w:r w:rsidRPr="004C19F1">
        <w:rPr>
          <w:b/>
          <w:bCs/>
        </w:rPr>
        <w:t>الإطفاء</w:t>
      </w:r>
      <w:proofErr w:type="spellEnd"/>
      <w:r w:rsidRPr="004C19F1">
        <w:t xml:space="preserve"> (used for intangible assets, not buildings).</w:t>
      </w:r>
    </w:p>
    <w:p w14:paraId="26998EC4" w14:textId="77777777" w:rsidR="004C19F1" w:rsidRPr="004C19F1" w:rsidRDefault="00000000" w:rsidP="004C19F1">
      <w:r>
        <w:lastRenderedPageBreak/>
        <w:pict w14:anchorId="71AE6D78">
          <v:rect id="_x0000_i1119" style="width:0;height:1.5pt" o:hralign="center" o:hrstd="t" o:hr="t" fillcolor="#a0a0a0" stroked="f"/>
        </w:pict>
      </w:r>
    </w:p>
    <w:p w14:paraId="6C06CA3F" w14:textId="77777777" w:rsidR="004C19F1" w:rsidRPr="004C19F1" w:rsidRDefault="004C19F1" w:rsidP="004C19F1">
      <w:pPr>
        <w:rPr>
          <w:b/>
          <w:bCs/>
        </w:rPr>
      </w:pPr>
      <w:r w:rsidRPr="004C19F1">
        <w:rPr>
          <w:b/>
          <w:bCs/>
        </w:rPr>
        <w:t>Correct Usage:</w:t>
      </w:r>
    </w:p>
    <w:p w14:paraId="5B89B2F2" w14:textId="77777777" w:rsidR="004C19F1" w:rsidRPr="004C19F1" w:rsidRDefault="004C19F1">
      <w:pPr>
        <w:numPr>
          <w:ilvl w:val="0"/>
          <w:numId w:val="69"/>
        </w:numPr>
      </w:pPr>
      <w:r w:rsidRPr="004C19F1">
        <w:t xml:space="preserve">For </w:t>
      </w:r>
      <w:r w:rsidRPr="004C19F1">
        <w:rPr>
          <w:b/>
          <w:bCs/>
        </w:rPr>
        <w:t>buildings</w:t>
      </w:r>
      <w:r w:rsidRPr="004C19F1">
        <w:t xml:space="preserve">, use </w:t>
      </w:r>
      <w:proofErr w:type="spellStart"/>
      <w:r w:rsidRPr="004C19F1">
        <w:rPr>
          <w:b/>
          <w:bCs/>
        </w:rPr>
        <w:t>الإهلاك</w:t>
      </w:r>
      <w:proofErr w:type="spellEnd"/>
      <w:r w:rsidRPr="004C19F1">
        <w:t xml:space="preserve"> (depreciation).</w:t>
      </w:r>
    </w:p>
    <w:p w14:paraId="4CA2C2A8" w14:textId="77777777" w:rsidR="004C19F1" w:rsidRPr="004C19F1" w:rsidRDefault="004C19F1">
      <w:pPr>
        <w:numPr>
          <w:ilvl w:val="0"/>
          <w:numId w:val="69"/>
        </w:numPr>
      </w:pPr>
      <w:r w:rsidRPr="004C19F1">
        <w:t xml:space="preserve">For </w:t>
      </w:r>
      <w:r w:rsidRPr="004C19F1">
        <w:rPr>
          <w:b/>
          <w:bCs/>
        </w:rPr>
        <w:t>intangible assets</w:t>
      </w:r>
      <w:r w:rsidRPr="004C19F1">
        <w:t xml:space="preserve">, use </w:t>
      </w:r>
      <w:proofErr w:type="spellStart"/>
      <w:r w:rsidRPr="004C19F1">
        <w:rPr>
          <w:b/>
          <w:bCs/>
        </w:rPr>
        <w:t>الإطفاء</w:t>
      </w:r>
      <w:proofErr w:type="spellEnd"/>
      <w:r w:rsidRPr="004C19F1">
        <w:t xml:space="preserve"> (amortization).</w:t>
      </w:r>
    </w:p>
    <w:p w14:paraId="1B129195" w14:textId="77777777" w:rsidR="004C19F1" w:rsidRPr="004C19F1" w:rsidRDefault="00000000" w:rsidP="004C19F1">
      <w:r>
        <w:pict w14:anchorId="4BAA8AAE">
          <v:rect id="_x0000_i1120" style="width:0;height:1.5pt" o:hralign="center" o:hrstd="t" o:hr="t" fillcolor="#a0a0a0" stroked="f"/>
        </w:pict>
      </w:r>
    </w:p>
    <w:p w14:paraId="3267BFD8" w14:textId="77777777" w:rsidR="004C19F1" w:rsidRPr="004C19F1" w:rsidRDefault="004C19F1" w:rsidP="004C19F1">
      <w:pPr>
        <w:rPr>
          <w:b/>
          <w:bCs/>
        </w:rPr>
      </w:pPr>
      <w:r w:rsidRPr="004C19F1">
        <w:rPr>
          <w:b/>
          <w:bCs/>
        </w:rPr>
        <w:t>Example:</w:t>
      </w:r>
    </w:p>
    <w:p w14:paraId="51379C95" w14:textId="77777777" w:rsidR="004C19F1" w:rsidRPr="004C19F1" w:rsidRDefault="004C19F1">
      <w:pPr>
        <w:numPr>
          <w:ilvl w:val="0"/>
          <w:numId w:val="70"/>
        </w:numPr>
      </w:pPr>
      <w:r w:rsidRPr="004C19F1">
        <w:rPr>
          <w:b/>
          <w:bCs/>
        </w:rPr>
        <w:t>English</w:t>
      </w:r>
      <w:r w:rsidRPr="004C19F1">
        <w:t>: The building is depreciated over its useful life, while the land is not amortized.</w:t>
      </w:r>
    </w:p>
    <w:p w14:paraId="5D7ED52C" w14:textId="77777777" w:rsidR="004C19F1" w:rsidRPr="004C19F1" w:rsidRDefault="004C19F1">
      <w:pPr>
        <w:numPr>
          <w:ilvl w:val="0"/>
          <w:numId w:val="70"/>
        </w:numPr>
      </w:pPr>
      <w:r w:rsidRPr="004C19F1">
        <w:rPr>
          <w:b/>
          <w:bCs/>
        </w:rPr>
        <w:t>Arabic</w:t>
      </w:r>
      <w:r w:rsidRPr="004C19F1">
        <w:t xml:space="preserve">: </w:t>
      </w:r>
      <w:proofErr w:type="spellStart"/>
      <w:r w:rsidRPr="004C19F1">
        <w:t>يتم</w:t>
      </w:r>
      <w:proofErr w:type="spellEnd"/>
      <w:r w:rsidRPr="004C19F1">
        <w:t xml:space="preserve"> </w:t>
      </w:r>
      <w:proofErr w:type="spellStart"/>
      <w:r w:rsidRPr="004C19F1">
        <w:t>إهلاك</w:t>
      </w:r>
      <w:proofErr w:type="spellEnd"/>
      <w:r w:rsidRPr="004C19F1">
        <w:t xml:space="preserve"> </w:t>
      </w:r>
      <w:proofErr w:type="spellStart"/>
      <w:r w:rsidRPr="004C19F1">
        <w:t>المبنى</w:t>
      </w:r>
      <w:proofErr w:type="spellEnd"/>
      <w:r w:rsidRPr="004C19F1">
        <w:t xml:space="preserve"> </w:t>
      </w:r>
      <w:proofErr w:type="spellStart"/>
      <w:r w:rsidRPr="004C19F1">
        <w:t>على</w:t>
      </w:r>
      <w:proofErr w:type="spellEnd"/>
      <w:r w:rsidRPr="004C19F1">
        <w:t xml:space="preserve"> </w:t>
      </w:r>
      <w:proofErr w:type="spellStart"/>
      <w:r w:rsidRPr="004C19F1">
        <w:t>مدى</w:t>
      </w:r>
      <w:proofErr w:type="spellEnd"/>
      <w:r w:rsidRPr="004C19F1">
        <w:t xml:space="preserve"> </w:t>
      </w:r>
      <w:proofErr w:type="spellStart"/>
      <w:r w:rsidRPr="004C19F1">
        <w:t>عمره</w:t>
      </w:r>
      <w:proofErr w:type="spellEnd"/>
      <w:r w:rsidRPr="004C19F1">
        <w:t xml:space="preserve"> </w:t>
      </w:r>
      <w:proofErr w:type="spellStart"/>
      <w:r w:rsidRPr="004C19F1">
        <w:t>الإنتاجي</w:t>
      </w:r>
      <w:proofErr w:type="spellEnd"/>
      <w:r w:rsidRPr="004C19F1">
        <w:t xml:space="preserve">، </w:t>
      </w:r>
      <w:proofErr w:type="spellStart"/>
      <w:r w:rsidRPr="004C19F1">
        <w:t>بينما</w:t>
      </w:r>
      <w:proofErr w:type="spellEnd"/>
      <w:r w:rsidRPr="004C19F1">
        <w:t xml:space="preserve"> </w:t>
      </w:r>
      <w:proofErr w:type="spellStart"/>
      <w:r w:rsidRPr="004C19F1">
        <w:t>لا</w:t>
      </w:r>
      <w:proofErr w:type="spellEnd"/>
      <w:r w:rsidRPr="004C19F1">
        <w:t xml:space="preserve"> </w:t>
      </w:r>
      <w:proofErr w:type="spellStart"/>
      <w:r w:rsidRPr="004C19F1">
        <w:t>يتم</w:t>
      </w:r>
      <w:proofErr w:type="spellEnd"/>
      <w:r w:rsidRPr="004C19F1">
        <w:t xml:space="preserve"> </w:t>
      </w:r>
      <w:proofErr w:type="spellStart"/>
      <w:r w:rsidRPr="004C19F1">
        <w:t>إطفاء</w:t>
      </w:r>
      <w:proofErr w:type="spellEnd"/>
      <w:r w:rsidRPr="004C19F1">
        <w:t xml:space="preserve"> </w:t>
      </w:r>
      <w:proofErr w:type="spellStart"/>
      <w:r w:rsidRPr="004C19F1">
        <w:t>الأرض</w:t>
      </w:r>
      <w:proofErr w:type="spellEnd"/>
      <w:r w:rsidRPr="004C19F1">
        <w:t>.</w:t>
      </w:r>
    </w:p>
    <w:p w14:paraId="65C4D90A" w14:textId="77777777" w:rsidR="004C19F1" w:rsidRPr="004C19F1" w:rsidRDefault="00000000" w:rsidP="004C19F1">
      <w:r>
        <w:pict w14:anchorId="6897193D">
          <v:rect id="_x0000_i1121" style="width:0;height:1.5pt" o:hralign="center" o:hrstd="t" o:hr="t" fillcolor="#a0a0a0" stroked="f"/>
        </w:pict>
      </w:r>
    </w:p>
    <w:p w14:paraId="4BC74F97"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8"/>
        <w:gridCol w:w="1706"/>
      </w:tblGrid>
      <w:tr w:rsidR="004C19F1" w:rsidRPr="004C19F1" w14:paraId="18DD2597" w14:textId="77777777" w:rsidTr="004C19F1">
        <w:trPr>
          <w:tblHeader/>
          <w:tblCellSpacing w:w="15" w:type="dxa"/>
        </w:trPr>
        <w:tc>
          <w:tcPr>
            <w:tcW w:w="0" w:type="auto"/>
            <w:vAlign w:val="center"/>
            <w:hideMark/>
          </w:tcPr>
          <w:p w14:paraId="38453078" w14:textId="77777777" w:rsidR="004C19F1" w:rsidRPr="004C19F1" w:rsidRDefault="004C19F1" w:rsidP="004C19F1">
            <w:pPr>
              <w:rPr>
                <w:b/>
                <w:bCs/>
              </w:rPr>
            </w:pPr>
            <w:r w:rsidRPr="004C19F1">
              <w:rPr>
                <w:b/>
                <w:bCs/>
              </w:rPr>
              <w:t>English Term</w:t>
            </w:r>
          </w:p>
        </w:tc>
        <w:tc>
          <w:tcPr>
            <w:tcW w:w="0" w:type="auto"/>
            <w:vAlign w:val="center"/>
            <w:hideMark/>
          </w:tcPr>
          <w:p w14:paraId="5161328D" w14:textId="77777777" w:rsidR="004C19F1" w:rsidRPr="004C19F1" w:rsidRDefault="004C19F1" w:rsidP="004C19F1">
            <w:pPr>
              <w:rPr>
                <w:b/>
                <w:bCs/>
              </w:rPr>
            </w:pPr>
            <w:r w:rsidRPr="004C19F1">
              <w:rPr>
                <w:b/>
                <w:bCs/>
              </w:rPr>
              <w:t>Arabic Term</w:t>
            </w:r>
          </w:p>
        </w:tc>
      </w:tr>
      <w:tr w:rsidR="004C19F1" w:rsidRPr="004C19F1" w14:paraId="7AB9A654" w14:textId="77777777" w:rsidTr="004C19F1">
        <w:trPr>
          <w:tblCellSpacing w:w="15" w:type="dxa"/>
        </w:trPr>
        <w:tc>
          <w:tcPr>
            <w:tcW w:w="0" w:type="auto"/>
            <w:vAlign w:val="center"/>
            <w:hideMark/>
          </w:tcPr>
          <w:p w14:paraId="76F7C793" w14:textId="77777777" w:rsidR="004C19F1" w:rsidRPr="004C19F1" w:rsidRDefault="004C19F1" w:rsidP="004C19F1">
            <w:r w:rsidRPr="004C19F1">
              <w:t>Depreciation</w:t>
            </w:r>
          </w:p>
        </w:tc>
        <w:tc>
          <w:tcPr>
            <w:tcW w:w="0" w:type="auto"/>
            <w:vAlign w:val="center"/>
            <w:hideMark/>
          </w:tcPr>
          <w:p w14:paraId="1AB05BAC" w14:textId="77777777" w:rsidR="004C19F1" w:rsidRPr="004C19F1" w:rsidRDefault="004C19F1" w:rsidP="004C19F1">
            <w:proofErr w:type="spellStart"/>
            <w:r w:rsidRPr="004C19F1">
              <w:t>الإهلاك</w:t>
            </w:r>
            <w:proofErr w:type="spellEnd"/>
          </w:p>
        </w:tc>
      </w:tr>
      <w:tr w:rsidR="004C19F1" w:rsidRPr="004C19F1" w14:paraId="266FA7A2" w14:textId="77777777" w:rsidTr="004C19F1">
        <w:trPr>
          <w:tblCellSpacing w:w="15" w:type="dxa"/>
        </w:trPr>
        <w:tc>
          <w:tcPr>
            <w:tcW w:w="0" w:type="auto"/>
            <w:vAlign w:val="center"/>
            <w:hideMark/>
          </w:tcPr>
          <w:p w14:paraId="3F2EE458" w14:textId="77777777" w:rsidR="004C19F1" w:rsidRPr="004C19F1" w:rsidRDefault="004C19F1" w:rsidP="004C19F1">
            <w:r w:rsidRPr="004C19F1">
              <w:t>Amortization</w:t>
            </w:r>
          </w:p>
        </w:tc>
        <w:tc>
          <w:tcPr>
            <w:tcW w:w="0" w:type="auto"/>
            <w:vAlign w:val="center"/>
            <w:hideMark/>
          </w:tcPr>
          <w:p w14:paraId="04FAD951" w14:textId="77777777" w:rsidR="004C19F1" w:rsidRPr="004C19F1" w:rsidRDefault="004C19F1" w:rsidP="004C19F1">
            <w:proofErr w:type="spellStart"/>
            <w:r w:rsidRPr="004C19F1">
              <w:t>الإطفاء</w:t>
            </w:r>
            <w:proofErr w:type="spellEnd"/>
          </w:p>
        </w:tc>
      </w:tr>
      <w:tr w:rsidR="004C19F1" w:rsidRPr="004C19F1" w14:paraId="1C0F338F" w14:textId="77777777" w:rsidTr="004C19F1">
        <w:trPr>
          <w:tblCellSpacing w:w="15" w:type="dxa"/>
        </w:trPr>
        <w:tc>
          <w:tcPr>
            <w:tcW w:w="0" w:type="auto"/>
            <w:vAlign w:val="center"/>
            <w:hideMark/>
          </w:tcPr>
          <w:p w14:paraId="247EB5F7" w14:textId="77777777" w:rsidR="004C19F1" w:rsidRPr="004C19F1" w:rsidRDefault="004C19F1" w:rsidP="004C19F1">
            <w:r w:rsidRPr="004C19F1">
              <w:t>Useful Life</w:t>
            </w:r>
          </w:p>
        </w:tc>
        <w:tc>
          <w:tcPr>
            <w:tcW w:w="0" w:type="auto"/>
            <w:vAlign w:val="center"/>
            <w:hideMark/>
          </w:tcPr>
          <w:p w14:paraId="2C177C7B" w14:textId="77777777" w:rsidR="004C19F1" w:rsidRPr="004C19F1" w:rsidRDefault="004C19F1" w:rsidP="004C19F1">
            <w:proofErr w:type="spellStart"/>
            <w:r w:rsidRPr="004C19F1">
              <w:t>العمر</w:t>
            </w:r>
            <w:proofErr w:type="spellEnd"/>
            <w:r w:rsidRPr="004C19F1">
              <w:t xml:space="preserve"> </w:t>
            </w:r>
            <w:proofErr w:type="spellStart"/>
            <w:r w:rsidRPr="004C19F1">
              <w:t>الإنتاجي</w:t>
            </w:r>
            <w:proofErr w:type="spellEnd"/>
          </w:p>
        </w:tc>
      </w:tr>
      <w:tr w:rsidR="004C19F1" w:rsidRPr="004C19F1" w14:paraId="23CAB901" w14:textId="77777777" w:rsidTr="004C19F1">
        <w:trPr>
          <w:tblCellSpacing w:w="15" w:type="dxa"/>
        </w:trPr>
        <w:tc>
          <w:tcPr>
            <w:tcW w:w="0" w:type="auto"/>
            <w:vAlign w:val="center"/>
            <w:hideMark/>
          </w:tcPr>
          <w:p w14:paraId="0E39A342" w14:textId="77777777" w:rsidR="004C19F1" w:rsidRPr="004C19F1" w:rsidRDefault="004C19F1" w:rsidP="004C19F1">
            <w:r w:rsidRPr="004C19F1">
              <w:t>Net Book Value</w:t>
            </w:r>
          </w:p>
        </w:tc>
        <w:tc>
          <w:tcPr>
            <w:tcW w:w="0" w:type="auto"/>
            <w:vAlign w:val="center"/>
            <w:hideMark/>
          </w:tcPr>
          <w:p w14:paraId="5438D831" w14:textId="77777777" w:rsidR="004C19F1" w:rsidRPr="004C19F1" w:rsidRDefault="004C19F1" w:rsidP="004C19F1">
            <w:proofErr w:type="spellStart"/>
            <w:r w:rsidRPr="004C19F1">
              <w:t>القيمة</w:t>
            </w:r>
            <w:proofErr w:type="spellEnd"/>
            <w:r w:rsidRPr="004C19F1">
              <w:t xml:space="preserve"> </w:t>
            </w:r>
            <w:proofErr w:type="spellStart"/>
            <w:r w:rsidRPr="004C19F1">
              <w:t>الدفترية</w:t>
            </w:r>
            <w:proofErr w:type="spellEnd"/>
            <w:r w:rsidRPr="004C19F1">
              <w:t xml:space="preserve"> </w:t>
            </w:r>
            <w:proofErr w:type="spellStart"/>
            <w:r w:rsidRPr="004C19F1">
              <w:t>الصافية</w:t>
            </w:r>
            <w:proofErr w:type="spellEnd"/>
          </w:p>
        </w:tc>
      </w:tr>
    </w:tbl>
    <w:p w14:paraId="33280FBD" w14:textId="77777777" w:rsidR="004C19F1" w:rsidRDefault="00000000" w:rsidP="004C19F1">
      <w:r>
        <w:pict w14:anchorId="07B025CF">
          <v:rect id="_x0000_i1122" style="width:0;height:1.5pt" o:hralign="center" o:hrstd="t" o:hr="t" fillcolor="#a0a0a0" stroked="f"/>
        </w:pict>
      </w:r>
    </w:p>
    <w:p w14:paraId="26E19874" w14:textId="77777777" w:rsidR="001F7CF3" w:rsidRPr="001F7CF3" w:rsidRDefault="001F7CF3" w:rsidP="001F7CF3">
      <w:pPr>
        <w:pStyle w:val="Heading3"/>
      </w:pPr>
      <w:bookmarkStart w:id="69" w:name="_Toc192000448"/>
      <w:r w:rsidRPr="001F7CF3">
        <w:t>Copyrights</w:t>
      </w:r>
      <w:bookmarkEnd w:id="69"/>
    </w:p>
    <w:p w14:paraId="37A26691" w14:textId="77777777" w:rsidR="001F7CF3" w:rsidRPr="001F7CF3" w:rsidRDefault="001F7CF3" w:rsidP="001F7CF3">
      <w:r w:rsidRPr="001F7CF3">
        <w:t xml:space="preserve">The term </w:t>
      </w:r>
      <w:r w:rsidRPr="001F7CF3">
        <w:rPr>
          <w:b/>
          <w:bCs/>
        </w:rPr>
        <w:t>"Copyrights"</w:t>
      </w:r>
      <w:r w:rsidRPr="001F7CF3">
        <w:t xml:space="preserve"> translates to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r w:rsidRPr="001F7CF3">
        <w:t xml:space="preserve"> in Arabic. This refers to the legal rights granted to the creator of an original work, such as a book, music, software, or artwork, to control its use and distribution.</w:t>
      </w:r>
    </w:p>
    <w:p w14:paraId="6C45AD01" w14:textId="77777777" w:rsidR="001F7CF3" w:rsidRPr="001F7CF3" w:rsidRDefault="00000000" w:rsidP="001F7CF3">
      <w:r>
        <w:pict w14:anchorId="3BC56D3F">
          <v:rect id="_x0000_i1123" style="width:0;height:1.5pt" o:hralign="center" o:hrstd="t" o:hr="t" fillcolor="#a0a0a0" stroked="f"/>
        </w:pict>
      </w:r>
    </w:p>
    <w:p w14:paraId="480AE185" w14:textId="77777777" w:rsidR="001F7CF3" w:rsidRPr="001F7CF3" w:rsidRDefault="001F7CF3" w:rsidP="001F7CF3">
      <w:pPr>
        <w:rPr>
          <w:b/>
          <w:bCs/>
        </w:rPr>
      </w:pPr>
      <w:r w:rsidRPr="001F7CF3">
        <w:rPr>
          <w:b/>
          <w:bCs/>
        </w:rPr>
        <w:t>Translation:</w:t>
      </w:r>
    </w:p>
    <w:p w14:paraId="647A835B" w14:textId="77777777" w:rsidR="001F7CF3" w:rsidRPr="001F7CF3" w:rsidRDefault="001F7CF3">
      <w:pPr>
        <w:numPr>
          <w:ilvl w:val="0"/>
          <w:numId w:val="87"/>
        </w:numPr>
      </w:pPr>
      <w:r w:rsidRPr="001F7CF3">
        <w:rPr>
          <w:b/>
          <w:bCs/>
        </w:rPr>
        <w:t>Copyrights</w:t>
      </w:r>
      <w:r w:rsidRPr="001F7CF3">
        <w:t xml:space="preserve">: </w:t>
      </w:r>
      <w:proofErr w:type="spellStart"/>
      <w:r w:rsidRPr="001F7CF3">
        <w:rPr>
          <w:b/>
          <w:bCs/>
        </w:rPr>
        <w:t>حقوق</w:t>
      </w:r>
      <w:proofErr w:type="spellEnd"/>
      <w:r w:rsidRPr="001F7CF3">
        <w:rPr>
          <w:b/>
          <w:bCs/>
        </w:rPr>
        <w:t xml:space="preserve"> </w:t>
      </w:r>
      <w:proofErr w:type="spellStart"/>
      <w:r w:rsidRPr="001F7CF3">
        <w:rPr>
          <w:b/>
          <w:bCs/>
        </w:rPr>
        <w:t>النشر</w:t>
      </w:r>
      <w:proofErr w:type="spellEnd"/>
      <w:r w:rsidRPr="001F7CF3">
        <w:t xml:space="preserve"> or </w:t>
      </w:r>
      <w:proofErr w:type="spellStart"/>
      <w:r w:rsidRPr="001F7CF3">
        <w:rPr>
          <w:b/>
          <w:bCs/>
        </w:rPr>
        <w:t>حقوق</w:t>
      </w:r>
      <w:proofErr w:type="spellEnd"/>
      <w:r w:rsidRPr="001F7CF3">
        <w:rPr>
          <w:b/>
          <w:bCs/>
        </w:rPr>
        <w:t xml:space="preserve"> </w:t>
      </w:r>
      <w:proofErr w:type="spellStart"/>
      <w:r w:rsidRPr="001F7CF3">
        <w:rPr>
          <w:b/>
          <w:bCs/>
        </w:rPr>
        <w:t>الطبع</w:t>
      </w:r>
      <w:proofErr w:type="spellEnd"/>
      <w:r w:rsidRPr="001F7CF3">
        <w:rPr>
          <w:b/>
          <w:bCs/>
        </w:rPr>
        <w:t xml:space="preserve"> </w:t>
      </w:r>
      <w:proofErr w:type="spellStart"/>
      <w:r w:rsidRPr="001F7CF3">
        <w:rPr>
          <w:b/>
          <w:bCs/>
        </w:rPr>
        <w:t>والنشر</w:t>
      </w:r>
      <w:proofErr w:type="spellEnd"/>
    </w:p>
    <w:p w14:paraId="4B0E244E" w14:textId="77777777" w:rsidR="001F7CF3" w:rsidRPr="001F7CF3" w:rsidRDefault="00000000" w:rsidP="001F7CF3">
      <w:r>
        <w:pict w14:anchorId="1FFCE095">
          <v:rect id="_x0000_i1124" style="width:0;height:1.5pt" o:hralign="center" o:hrstd="t" o:hr="t" fillcolor="#a0a0a0" stroked="f"/>
        </w:pict>
      </w:r>
    </w:p>
    <w:p w14:paraId="7893B3E7" w14:textId="77777777" w:rsidR="001F7CF3" w:rsidRPr="001F7CF3" w:rsidRDefault="001F7CF3" w:rsidP="001F7CF3">
      <w:pPr>
        <w:rPr>
          <w:b/>
          <w:bCs/>
        </w:rPr>
      </w:pPr>
      <w:r w:rsidRPr="001F7CF3">
        <w:rPr>
          <w:b/>
          <w:bCs/>
        </w:rPr>
        <w:t>Usage in a Sentence:</w:t>
      </w:r>
    </w:p>
    <w:p w14:paraId="55699084" w14:textId="77777777" w:rsidR="001F7CF3" w:rsidRPr="001F7CF3" w:rsidRDefault="001F7CF3">
      <w:pPr>
        <w:numPr>
          <w:ilvl w:val="0"/>
          <w:numId w:val="88"/>
        </w:numPr>
      </w:pPr>
      <w:r w:rsidRPr="001F7CF3">
        <w:rPr>
          <w:b/>
          <w:bCs/>
        </w:rPr>
        <w:t>English</w:t>
      </w:r>
      <w:r w:rsidRPr="001F7CF3">
        <w:t>: The author holds the copyrights to his novel.</w:t>
      </w:r>
    </w:p>
    <w:p w14:paraId="4DD9EB7F" w14:textId="77777777" w:rsidR="001F7CF3" w:rsidRPr="001F7CF3" w:rsidRDefault="001F7CF3">
      <w:pPr>
        <w:numPr>
          <w:ilvl w:val="0"/>
          <w:numId w:val="88"/>
        </w:numPr>
      </w:pPr>
      <w:r w:rsidRPr="001F7CF3">
        <w:rPr>
          <w:b/>
          <w:bCs/>
        </w:rPr>
        <w:t>Arabic</w:t>
      </w:r>
      <w:r w:rsidRPr="001F7CF3">
        <w:t xml:space="preserve">: </w:t>
      </w:r>
      <w:proofErr w:type="spellStart"/>
      <w:r w:rsidRPr="001F7CF3">
        <w:t>يحتفظ</w:t>
      </w:r>
      <w:proofErr w:type="spellEnd"/>
      <w:r w:rsidRPr="001F7CF3">
        <w:t xml:space="preserve"> </w:t>
      </w:r>
      <w:proofErr w:type="spellStart"/>
      <w:r w:rsidRPr="001F7CF3">
        <w:t>المؤلف</w:t>
      </w:r>
      <w:proofErr w:type="spellEnd"/>
      <w:r w:rsidRPr="001F7CF3">
        <w:t xml:space="preserve"> </w:t>
      </w:r>
      <w:proofErr w:type="spellStart"/>
      <w:r w:rsidRPr="001F7CF3">
        <w:t>بحقوق</w:t>
      </w:r>
      <w:proofErr w:type="spellEnd"/>
      <w:r w:rsidRPr="001F7CF3">
        <w:t xml:space="preserve"> </w:t>
      </w:r>
      <w:proofErr w:type="spellStart"/>
      <w:r w:rsidRPr="001F7CF3">
        <w:t>النشر</w:t>
      </w:r>
      <w:proofErr w:type="spellEnd"/>
      <w:r w:rsidRPr="001F7CF3">
        <w:t xml:space="preserve"> </w:t>
      </w:r>
      <w:proofErr w:type="spellStart"/>
      <w:r w:rsidRPr="001F7CF3">
        <w:t>لروايته</w:t>
      </w:r>
      <w:proofErr w:type="spellEnd"/>
      <w:r w:rsidRPr="001F7CF3">
        <w:t>.</w:t>
      </w:r>
    </w:p>
    <w:p w14:paraId="3C2C5548" w14:textId="77777777" w:rsidR="001F7CF3" w:rsidRPr="001F7CF3" w:rsidRDefault="00000000" w:rsidP="001F7CF3">
      <w:r>
        <w:pict w14:anchorId="43406DAD">
          <v:rect id="_x0000_i1125" style="width:0;height:1.5pt" o:hralign="center" o:hrstd="t" o:hr="t" fillcolor="#a0a0a0" stroked="f"/>
        </w:pict>
      </w:r>
    </w:p>
    <w:p w14:paraId="0BD08573"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1F1DEDCD" w14:textId="77777777" w:rsidTr="001F7CF3">
        <w:trPr>
          <w:tblHeader/>
          <w:tblCellSpacing w:w="15" w:type="dxa"/>
        </w:trPr>
        <w:tc>
          <w:tcPr>
            <w:tcW w:w="0" w:type="auto"/>
            <w:vAlign w:val="center"/>
            <w:hideMark/>
          </w:tcPr>
          <w:p w14:paraId="599C3B88" w14:textId="77777777" w:rsidR="001F7CF3" w:rsidRPr="001F7CF3" w:rsidRDefault="001F7CF3" w:rsidP="001F7CF3">
            <w:pPr>
              <w:rPr>
                <w:b/>
                <w:bCs/>
              </w:rPr>
            </w:pPr>
            <w:r w:rsidRPr="001F7CF3">
              <w:rPr>
                <w:b/>
                <w:bCs/>
              </w:rPr>
              <w:t>English Term</w:t>
            </w:r>
          </w:p>
        </w:tc>
        <w:tc>
          <w:tcPr>
            <w:tcW w:w="0" w:type="auto"/>
            <w:vAlign w:val="center"/>
            <w:hideMark/>
          </w:tcPr>
          <w:p w14:paraId="59A4B76E" w14:textId="77777777" w:rsidR="001F7CF3" w:rsidRPr="001F7CF3" w:rsidRDefault="001F7CF3" w:rsidP="001F7CF3">
            <w:pPr>
              <w:rPr>
                <w:b/>
                <w:bCs/>
              </w:rPr>
            </w:pPr>
            <w:r w:rsidRPr="001F7CF3">
              <w:rPr>
                <w:b/>
                <w:bCs/>
              </w:rPr>
              <w:t>Arabic Term</w:t>
            </w:r>
          </w:p>
        </w:tc>
      </w:tr>
      <w:tr w:rsidR="001F7CF3" w:rsidRPr="001F7CF3" w14:paraId="6E36B612" w14:textId="77777777" w:rsidTr="001F7CF3">
        <w:trPr>
          <w:tblCellSpacing w:w="15" w:type="dxa"/>
        </w:trPr>
        <w:tc>
          <w:tcPr>
            <w:tcW w:w="0" w:type="auto"/>
            <w:vAlign w:val="center"/>
            <w:hideMark/>
          </w:tcPr>
          <w:p w14:paraId="5A388818" w14:textId="77777777" w:rsidR="001F7CF3" w:rsidRPr="001F7CF3" w:rsidRDefault="001F7CF3" w:rsidP="001F7CF3">
            <w:r w:rsidRPr="001F7CF3">
              <w:t>Intellectual Property</w:t>
            </w:r>
          </w:p>
        </w:tc>
        <w:tc>
          <w:tcPr>
            <w:tcW w:w="0" w:type="auto"/>
            <w:vAlign w:val="center"/>
            <w:hideMark/>
          </w:tcPr>
          <w:p w14:paraId="45C9EA84"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564837C8" w14:textId="77777777" w:rsidTr="001F7CF3">
        <w:trPr>
          <w:tblCellSpacing w:w="15" w:type="dxa"/>
        </w:trPr>
        <w:tc>
          <w:tcPr>
            <w:tcW w:w="0" w:type="auto"/>
            <w:vAlign w:val="center"/>
            <w:hideMark/>
          </w:tcPr>
          <w:p w14:paraId="43F3D4DD" w14:textId="77777777" w:rsidR="001F7CF3" w:rsidRPr="001F7CF3" w:rsidRDefault="001F7CF3" w:rsidP="001F7CF3">
            <w:r w:rsidRPr="001F7CF3">
              <w:t>Trademark</w:t>
            </w:r>
          </w:p>
        </w:tc>
        <w:tc>
          <w:tcPr>
            <w:tcW w:w="0" w:type="auto"/>
            <w:vAlign w:val="center"/>
            <w:hideMark/>
          </w:tcPr>
          <w:p w14:paraId="7C39F3BB" w14:textId="77777777" w:rsidR="001F7CF3" w:rsidRPr="001F7CF3" w:rsidRDefault="001F7CF3" w:rsidP="001F7CF3">
            <w:proofErr w:type="spellStart"/>
            <w:r w:rsidRPr="001F7CF3">
              <w:t>العلامة</w:t>
            </w:r>
            <w:proofErr w:type="spellEnd"/>
            <w:r w:rsidRPr="001F7CF3">
              <w:t xml:space="preserve"> </w:t>
            </w:r>
            <w:proofErr w:type="spellStart"/>
            <w:r w:rsidRPr="001F7CF3">
              <w:t>التجارية</w:t>
            </w:r>
            <w:proofErr w:type="spellEnd"/>
          </w:p>
        </w:tc>
      </w:tr>
      <w:tr w:rsidR="001F7CF3" w:rsidRPr="001F7CF3" w14:paraId="6A4A9F46" w14:textId="77777777" w:rsidTr="001F7CF3">
        <w:trPr>
          <w:tblCellSpacing w:w="15" w:type="dxa"/>
        </w:trPr>
        <w:tc>
          <w:tcPr>
            <w:tcW w:w="0" w:type="auto"/>
            <w:vAlign w:val="center"/>
            <w:hideMark/>
          </w:tcPr>
          <w:p w14:paraId="2B90CE65" w14:textId="77777777" w:rsidR="001F7CF3" w:rsidRPr="001F7CF3" w:rsidRDefault="001F7CF3" w:rsidP="001F7CF3">
            <w:r w:rsidRPr="001F7CF3">
              <w:t>Patent</w:t>
            </w:r>
          </w:p>
        </w:tc>
        <w:tc>
          <w:tcPr>
            <w:tcW w:w="0" w:type="auto"/>
            <w:vAlign w:val="center"/>
            <w:hideMark/>
          </w:tcPr>
          <w:p w14:paraId="6D4AD141" w14:textId="77777777" w:rsidR="001F7CF3" w:rsidRPr="001F7CF3" w:rsidRDefault="001F7CF3" w:rsidP="001F7CF3">
            <w:proofErr w:type="spellStart"/>
            <w:r w:rsidRPr="001F7CF3">
              <w:t>براءة</w:t>
            </w:r>
            <w:proofErr w:type="spellEnd"/>
            <w:r w:rsidRPr="001F7CF3">
              <w:t xml:space="preserve"> </w:t>
            </w:r>
            <w:proofErr w:type="spellStart"/>
            <w:r w:rsidRPr="001F7CF3">
              <w:t>الاختراع</w:t>
            </w:r>
            <w:proofErr w:type="spellEnd"/>
          </w:p>
        </w:tc>
      </w:tr>
      <w:tr w:rsidR="001F7CF3" w:rsidRPr="001F7CF3" w14:paraId="47B70459" w14:textId="77777777" w:rsidTr="001F7CF3">
        <w:trPr>
          <w:tblCellSpacing w:w="15" w:type="dxa"/>
        </w:trPr>
        <w:tc>
          <w:tcPr>
            <w:tcW w:w="0" w:type="auto"/>
            <w:vAlign w:val="center"/>
            <w:hideMark/>
          </w:tcPr>
          <w:p w14:paraId="4BCD3997" w14:textId="77777777" w:rsidR="001F7CF3" w:rsidRPr="001F7CF3" w:rsidRDefault="001F7CF3" w:rsidP="001F7CF3">
            <w:r w:rsidRPr="001F7CF3">
              <w:t>License</w:t>
            </w:r>
          </w:p>
        </w:tc>
        <w:tc>
          <w:tcPr>
            <w:tcW w:w="0" w:type="auto"/>
            <w:vAlign w:val="center"/>
            <w:hideMark/>
          </w:tcPr>
          <w:p w14:paraId="1B2724AF" w14:textId="77777777" w:rsidR="001F7CF3" w:rsidRPr="001F7CF3" w:rsidRDefault="001F7CF3" w:rsidP="001F7CF3">
            <w:proofErr w:type="spellStart"/>
            <w:r w:rsidRPr="001F7CF3">
              <w:t>الرخصة</w:t>
            </w:r>
            <w:proofErr w:type="spellEnd"/>
          </w:p>
        </w:tc>
      </w:tr>
    </w:tbl>
    <w:p w14:paraId="532E9BB4" w14:textId="77777777" w:rsidR="001F7CF3" w:rsidRPr="001F7CF3" w:rsidRDefault="00000000" w:rsidP="001F7CF3">
      <w:r>
        <w:lastRenderedPageBreak/>
        <w:pict w14:anchorId="19BC4C82">
          <v:rect id="_x0000_i1126" style="width:0;height:1.5pt" o:hralign="center" o:hrstd="t" o:hr="t" fillcolor="#a0a0a0" stroked="f"/>
        </w:pict>
      </w:r>
    </w:p>
    <w:p w14:paraId="406731C7" w14:textId="77777777" w:rsidR="001F7CF3" w:rsidRPr="001F7CF3" w:rsidRDefault="001F7CF3" w:rsidP="001F7CF3">
      <w:pPr>
        <w:pStyle w:val="Heading3"/>
      </w:pPr>
      <w:bookmarkStart w:id="70" w:name="_Toc192000449"/>
      <w:r w:rsidRPr="001F7CF3">
        <w:t>Patents</w:t>
      </w:r>
      <w:bookmarkEnd w:id="70"/>
    </w:p>
    <w:p w14:paraId="51ED698C" w14:textId="77777777" w:rsidR="001F7CF3" w:rsidRPr="001F7CF3" w:rsidRDefault="001F7CF3" w:rsidP="001F7CF3">
      <w:r w:rsidRPr="001F7CF3">
        <w:t xml:space="preserve">The term </w:t>
      </w:r>
      <w:r w:rsidRPr="001F7CF3">
        <w:rPr>
          <w:b/>
          <w:bCs/>
        </w:rPr>
        <w:t>"Patents"</w:t>
      </w:r>
      <w:r w:rsidRPr="001F7CF3">
        <w:t xml:space="preserve"> translates to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r w:rsidRPr="001F7CF3">
        <w:t xml:space="preserve"> in Arabic. A patent is a legal right granted to an inventor, giving them exclusive rights to their invention for a limited period, typically 20 years, in exchange for public disclosure of the invention.</w:t>
      </w:r>
    </w:p>
    <w:p w14:paraId="1BF6F9ED" w14:textId="77777777" w:rsidR="001F7CF3" w:rsidRPr="001F7CF3" w:rsidRDefault="00000000" w:rsidP="001F7CF3">
      <w:r>
        <w:pict w14:anchorId="67CFD5B7">
          <v:rect id="_x0000_i1127" style="width:0;height:1.5pt" o:hralign="center" o:hrstd="t" o:hr="t" fillcolor="#a0a0a0" stroked="f"/>
        </w:pict>
      </w:r>
    </w:p>
    <w:p w14:paraId="6CDEB94F" w14:textId="77777777" w:rsidR="001F7CF3" w:rsidRPr="001F7CF3" w:rsidRDefault="001F7CF3" w:rsidP="001F7CF3">
      <w:pPr>
        <w:rPr>
          <w:b/>
          <w:bCs/>
        </w:rPr>
      </w:pPr>
      <w:r w:rsidRPr="001F7CF3">
        <w:rPr>
          <w:b/>
          <w:bCs/>
        </w:rPr>
        <w:t>Translation:</w:t>
      </w:r>
    </w:p>
    <w:p w14:paraId="3777FF17" w14:textId="77777777" w:rsidR="001F7CF3" w:rsidRPr="001F7CF3" w:rsidRDefault="001F7CF3">
      <w:pPr>
        <w:numPr>
          <w:ilvl w:val="0"/>
          <w:numId w:val="89"/>
        </w:numPr>
      </w:pPr>
      <w:r w:rsidRPr="001F7CF3">
        <w:rPr>
          <w:b/>
          <w:bCs/>
        </w:rPr>
        <w:t>Patents</w:t>
      </w:r>
      <w:r w:rsidRPr="001F7CF3">
        <w:t xml:space="preserve">: </w:t>
      </w:r>
      <w:proofErr w:type="spellStart"/>
      <w:r w:rsidRPr="001F7CF3">
        <w:rPr>
          <w:b/>
          <w:bCs/>
        </w:rPr>
        <w:t>براءات</w:t>
      </w:r>
      <w:proofErr w:type="spellEnd"/>
      <w:r w:rsidRPr="001F7CF3">
        <w:rPr>
          <w:b/>
          <w:bCs/>
        </w:rPr>
        <w:t xml:space="preserve"> </w:t>
      </w:r>
      <w:proofErr w:type="spellStart"/>
      <w:r w:rsidRPr="001F7CF3">
        <w:rPr>
          <w:b/>
          <w:bCs/>
        </w:rPr>
        <w:t>الاختراع</w:t>
      </w:r>
      <w:proofErr w:type="spellEnd"/>
    </w:p>
    <w:p w14:paraId="1181E4B5" w14:textId="77777777" w:rsidR="001F7CF3" w:rsidRPr="001F7CF3" w:rsidRDefault="00000000" w:rsidP="001F7CF3">
      <w:r>
        <w:pict w14:anchorId="2B46BA0E">
          <v:rect id="_x0000_i1128" style="width:0;height:1.5pt" o:hralign="center" o:hrstd="t" o:hr="t" fillcolor="#a0a0a0" stroked="f"/>
        </w:pict>
      </w:r>
    </w:p>
    <w:p w14:paraId="3F2FB4F1" w14:textId="77777777" w:rsidR="001F7CF3" w:rsidRPr="001F7CF3" w:rsidRDefault="001F7CF3" w:rsidP="001F7CF3">
      <w:pPr>
        <w:rPr>
          <w:b/>
          <w:bCs/>
        </w:rPr>
      </w:pPr>
      <w:r w:rsidRPr="001F7CF3">
        <w:rPr>
          <w:b/>
          <w:bCs/>
        </w:rPr>
        <w:t>Usage in a Sentence:</w:t>
      </w:r>
    </w:p>
    <w:p w14:paraId="243D5C71" w14:textId="77777777" w:rsidR="001F7CF3" w:rsidRPr="001F7CF3" w:rsidRDefault="001F7CF3">
      <w:pPr>
        <w:numPr>
          <w:ilvl w:val="0"/>
          <w:numId w:val="90"/>
        </w:numPr>
      </w:pPr>
      <w:r w:rsidRPr="001F7CF3">
        <w:rPr>
          <w:b/>
          <w:bCs/>
        </w:rPr>
        <w:t>English</w:t>
      </w:r>
      <w:r w:rsidRPr="001F7CF3">
        <w:t>: The company filed a patent for its new technology.</w:t>
      </w:r>
    </w:p>
    <w:p w14:paraId="61101B30" w14:textId="77777777" w:rsidR="001F7CF3" w:rsidRPr="001F7CF3" w:rsidRDefault="001F7CF3">
      <w:pPr>
        <w:numPr>
          <w:ilvl w:val="0"/>
          <w:numId w:val="90"/>
        </w:numPr>
      </w:pPr>
      <w:r w:rsidRPr="001F7CF3">
        <w:rPr>
          <w:b/>
          <w:bCs/>
        </w:rPr>
        <w:t>Arabic</w:t>
      </w:r>
      <w:r w:rsidRPr="001F7CF3">
        <w:t xml:space="preserve">: </w:t>
      </w:r>
      <w:proofErr w:type="spellStart"/>
      <w:r w:rsidRPr="001F7CF3">
        <w:t>قدمت</w:t>
      </w:r>
      <w:proofErr w:type="spellEnd"/>
      <w:r w:rsidRPr="001F7CF3">
        <w:t xml:space="preserve"> </w:t>
      </w:r>
      <w:proofErr w:type="spellStart"/>
      <w:r w:rsidRPr="001F7CF3">
        <w:t>الشركة</w:t>
      </w:r>
      <w:proofErr w:type="spellEnd"/>
      <w:r w:rsidRPr="001F7CF3">
        <w:t xml:space="preserve"> </w:t>
      </w:r>
      <w:proofErr w:type="spellStart"/>
      <w:r w:rsidRPr="001F7CF3">
        <w:t>براءة</w:t>
      </w:r>
      <w:proofErr w:type="spellEnd"/>
      <w:r w:rsidRPr="001F7CF3">
        <w:t xml:space="preserve"> </w:t>
      </w:r>
      <w:proofErr w:type="spellStart"/>
      <w:r w:rsidRPr="001F7CF3">
        <w:t>اختراع</w:t>
      </w:r>
      <w:proofErr w:type="spellEnd"/>
      <w:r w:rsidRPr="001F7CF3">
        <w:t xml:space="preserve"> </w:t>
      </w:r>
      <w:proofErr w:type="spellStart"/>
      <w:r w:rsidRPr="001F7CF3">
        <w:t>لتقنيتها</w:t>
      </w:r>
      <w:proofErr w:type="spellEnd"/>
      <w:r w:rsidRPr="001F7CF3">
        <w:t xml:space="preserve"> </w:t>
      </w:r>
      <w:proofErr w:type="spellStart"/>
      <w:r w:rsidRPr="001F7CF3">
        <w:t>الجديدة</w:t>
      </w:r>
      <w:proofErr w:type="spellEnd"/>
      <w:r w:rsidRPr="001F7CF3">
        <w:t>.</w:t>
      </w:r>
    </w:p>
    <w:p w14:paraId="41EFECDC" w14:textId="77777777" w:rsidR="001F7CF3" w:rsidRPr="001F7CF3" w:rsidRDefault="00000000" w:rsidP="001F7CF3">
      <w:r>
        <w:pict w14:anchorId="535C6621">
          <v:rect id="_x0000_i1129" style="width:0;height:1.5pt" o:hralign="center" o:hrstd="t" o:hr="t" fillcolor="#a0a0a0" stroked="f"/>
        </w:pict>
      </w:r>
    </w:p>
    <w:p w14:paraId="2C5E8765"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186"/>
      </w:tblGrid>
      <w:tr w:rsidR="001F7CF3" w:rsidRPr="001F7CF3" w14:paraId="7628B72C" w14:textId="77777777" w:rsidTr="001F7CF3">
        <w:trPr>
          <w:tblHeader/>
          <w:tblCellSpacing w:w="15" w:type="dxa"/>
        </w:trPr>
        <w:tc>
          <w:tcPr>
            <w:tcW w:w="0" w:type="auto"/>
            <w:vAlign w:val="center"/>
            <w:hideMark/>
          </w:tcPr>
          <w:p w14:paraId="417CEE81" w14:textId="77777777" w:rsidR="001F7CF3" w:rsidRPr="001F7CF3" w:rsidRDefault="001F7CF3" w:rsidP="001F7CF3">
            <w:pPr>
              <w:rPr>
                <w:b/>
                <w:bCs/>
              </w:rPr>
            </w:pPr>
            <w:r w:rsidRPr="001F7CF3">
              <w:rPr>
                <w:b/>
                <w:bCs/>
              </w:rPr>
              <w:t>English Term</w:t>
            </w:r>
          </w:p>
        </w:tc>
        <w:tc>
          <w:tcPr>
            <w:tcW w:w="0" w:type="auto"/>
            <w:vAlign w:val="center"/>
            <w:hideMark/>
          </w:tcPr>
          <w:p w14:paraId="70D6A945" w14:textId="77777777" w:rsidR="001F7CF3" w:rsidRPr="001F7CF3" w:rsidRDefault="001F7CF3" w:rsidP="001F7CF3">
            <w:pPr>
              <w:rPr>
                <w:b/>
                <w:bCs/>
              </w:rPr>
            </w:pPr>
            <w:r w:rsidRPr="001F7CF3">
              <w:rPr>
                <w:b/>
                <w:bCs/>
              </w:rPr>
              <w:t>Arabic Term</w:t>
            </w:r>
          </w:p>
        </w:tc>
      </w:tr>
      <w:tr w:rsidR="001F7CF3" w:rsidRPr="001F7CF3" w14:paraId="6EF1CCEB" w14:textId="77777777" w:rsidTr="001F7CF3">
        <w:trPr>
          <w:tblCellSpacing w:w="15" w:type="dxa"/>
        </w:trPr>
        <w:tc>
          <w:tcPr>
            <w:tcW w:w="0" w:type="auto"/>
            <w:vAlign w:val="center"/>
            <w:hideMark/>
          </w:tcPr>
          <w:p w14:paraId="1307FD9C" w14:textId="77777777" w:rsidR="001F7CF3" w:rsidRPr="001F7CF3" w:rsidRDefault="001F7CF3" w:rsidP="001F7CF3">
            <w:r w:rsidRPr="001F7CF3">
              <w:t>Intellectual Property</w:t>
            </w:r>
          </w:p>
        </w:tc>
        <w:tc>
          <w:tcPr>
            <w:tcW w:w="0" w:type="auto"/>
            <w:vAlign w:val="center"/>
            <w:hideMark/>
          </w:tcPr>
          <w:p w14:paraId="34990F6E"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38256AA1" w14:textId="77777777" w:rsidTr="001F7CF3">
        <w:trPr>
          <w:tblCellSpacing w:w="15" w:type="dxa"/>
        </w:trPr>
        <w:tc>
          <w:tcPr>
            <w:tcW w:w="0" w:type="auto"/>
            <w:vAlign w:val="center"/>
            <w:hideMark/>
          </w:tcPr>
          <w:p w14:paraId="4D4F4B08" w14:textId="77777777" w:rsidR="001F7CF3" w:rsidRPr="001F7CF3" w:rsidRDefault="001F7CF3" w:rsidP="001F7CF3">
            <w:r w:rsidRPr="001F7CF3">
              <w:t>Trademark</w:t>
            </w:r>
          </w:p>
        </w:tc>
        <w:tc>
          <w:tcPr>
            <w:tcW w:w="0" w:type="auto"/>
            <w:vAlign w:val="center"/>
            <w:hideMark/>
          </w:tcPr>
          <w:p w14:paraId="75FE4EE4" w14:textId="77777777" w:rsidR="001F7CF3" w:rsidRPr="001F7CF3" w:rsidRDefault="001F7CF3" w:rsidP="001F7CF3">
            <w:proofErr w:type="spellStart"/>
            <w:r w:rsidRPr="001F7CF3">
              <w:t>العلامة</w:t>
            </w:r>
            <w:proofErr w:type="spellEnd"/>
            <w:r w:rsidRPr="001F7CF3">
              <w:t xml:space="preserve"> </w:t>
            </w:r>
            <w:proofErr w:type="spellStart"/>
            <w:r w:rsidRPr="001F7CF3">
              <w:t>التجارية</w:t>
            </w:r>
            <w:proofErr w:type="spellEnd"/>
          </w:p>
        </w:tc>
      </w:tr>
      <w:tr w:rsidR="001F7CF3" w:rsidRPr="001F7CF3" w14:paraId="1B2D5422" w14:textId="77777777" w:rsidTr="001F7CF3">
        <w:trPr>
          <w:tblCellSpacing w:w="15" w:type="dxa"/>
        </w:trPr>
        <w:tc>
          <w:tcPr>
            <w:tcW w:w="0" w:type="auto"/>
            <w:vAlign w:val="center"/>
            <w:hideMark/>
          </w:tcPr>
          <w:p w14:paraId="0E786840" w14:textId="77777777" w:rsidR="001F7CF3" w:rsidRPr="001F7CF3" w:rsidRDefault="001F7CF3" w:rsidP="001F7CF3">
            <w:r w:rsidRPr="001F7CF3">
              <w:t>Copyright</w:t>
            </w:r>
          </w:p>
        </w:tc>
        <w:tc>
          <w:tcPr>
            <w:tcW w:w="0" w:type="auto"/>
            <w:vAlign w:val="center"/>
            <w:hideMark/>
          </w:tcPr>
          <w:p w14:paraId="3C4416D9" w14:textId="77777777" w:rsidR="001F7CF3" w:rsidRPr="001F7CF3" w:rsidRDefault="001F7CF3" w:rsidP="001F7CF3">
            <w:proofErr w:type="spellStart"/>
            <w:r w:rsidRPr="001F7CF3">
              <w:t>حقوق</w:t>
            </w:r>
            <w:proofErr w:type="spellEnd"/>
            <w:r w:rsidRPr="001F7CF3">
              <w:t xml:space="preserve"> </w:t>
            </w:r>
            <w:proofErr w:type="spellStart"/>
            <w:r w:rsidRPr="001F7CF3">
              <w:t>النشر</w:t>
            </w:r>
            <w:proofErr w:type="spellEnd"/>
          </w:p>
        </w:tc>
      </w:tr>
      <w:tr w:rsidR="001F7CF3" w:rsidRPr="001F7CF3" w14:paraId="483EB3D8" w14:textId="77777777" w:rsidTr="001F7CF3">
        <w:trPr>
          <w:tblCellSpacing w:w="15" w:type="dxa"/>
        </w:trPr>
        <w:tc>
          <w:tcPr>
            <w:tcW w:w="0" w:type="auto"/>
            <w:vAlign w:val="center"/>
            <w:hideMark/>
          </w:tcPr>
          <w:p w14:paraId="350152E6" w14:textId="77777777" w:rsidR="001F7CF3" w:rsidRPr="001F7CF3" w:rsidRDefault="001F7CF3" w:rsidP="001F7CF3">
            <w:r w:rsidRPr="001F7CF3">
              <w:t>License</w:t>
            </w:r>
          </w:p>
        </w:tc>
        <w:tc>
          <w:tcPr>
            <w:tcW w:w="0" w:type="auto"/>
            <w:vAlign w:val="center"/>
            <w:hideMark/>
          </w:tcPr>
          <w:p w14:paraId="0ED62463" w14:textId="77777777" w:rsidR="001F7CF3" w:rsidRPr="001F7CF3" w:rsidRDefault="001F7CF3" w:rsidP="001F7CF3">
            <w:proofErr w:type="spellStart"/>
            <w:r w:rsidRPr="001F7CF3">
              <w:t>الرخصة</w:t>
            </w:r>
            <w:proofErr w:type="spellEnd"/>
          </w:p>
        </w:tc>
      </w:tr>
    </w:tbl>
    <w:p w14:paraId="2886430E" w14:textId="77777777" w:rsidR="001F7CF3" w:rsidRPr="001F7CF3" w:rsidRDefault="00000000" w:rsidP="001F7CF3">
      <w:r>
        <w:pict w14:anchorId="1AC6DEED">
          <v:rect id="_x0000_i1130" style="width:0;height:1.5pt" o:hralign="center" o:hrstd="t" o:hr="t" fillcolor="#a0a0a0" stroked="f"/>
        </w:pict>
      </w:r>
    </w:p>
    <w:p w14:paraId="14AB4370" w14:textId="77777777" w:rsidR="001F7CF3" w:rsidRPr="001F7CF3" w:rsidRDefault="001F7CF3" w:rsidP="001F7CF3">
      <w:pPr>
        <w:pStyle w:val="Heading3"/>
      </w:pPr>
      <w:bookmarkStart w:id="71" w:name="_Toc192000450"/>
      <w:r w:rsidRPr="001F7CF3">
        <w:t>Trademarks &amp; Brands</w:t>
      </w:r>
      <w:bookmarkEnd w:id="71"/>
    </w:p>
    <w:p w14:paraId="0946DA49" w14:textId="77777777" w:rsidR="001F7CF3" w:rsidRPr="001F7CF3" w:rsidRDefault="001F7CF3" w:rsidP="001F7CF3">
      <w:r w:rsidRPr="001F7CF3">
        <w:t xml:space="preserve">The terms </w:t>
      </w:r>
      <w:r w:rsidRPr="001F7CF3">
        <w:rPr>
          <w:b/>
          <w:bCs/>
        </w:rPr>
        <w:t>"Trademarks"</w:t>
      </w:r>
      <w:r w:rsidRPr="001F7CF3">
        <w:t xml:space="preserve"> and </w:t>
      </w:r>
      <w:r w:rsidRPr="001F7CF3">
        <w:rPr>
          <w:b/>
          <w:bCs/>
        </w:rPr>
        <w:t>"Brands"</w:t>
      </w:r>
      <w:r w:rsidRPr="001F7CF3">
        <w:t xml:space="preserve"> can be translated into Arabic as follows:</w:t>
      </w:r>
    </w:p>
    <w:p w14:paraId="7E30D7A4" w14:textId="77777777" w:rsidR="001F7CF3" w:rsidRPr="001F7CF3" w:rsidRDefault="00000000" w:rsidP="001F7CF3">
      <w:r>
        <w:pict w14:anchorId="5A62E2E4">
          <v:rect id="_x0000_i1131" style="width:0;height:1.5pt" o:hralign="center" o:hrstd="t" o:hr="t" fillcolor="#a0a0a0" stroked="f"/>
        </w:pict>
      </w:r>
    </w:p>
    <w:p w14:paraId="32CDA677" w14:textId="77777777" w:rsidR="001F7CF3" w:rsidRPr="001F7CF3" w:rsidRDefault="001F7CF3" w:rsidP="001F7CF3">
      <w:pPr>
        <w:rPr>
          <w:b/>
          <w:bCs/>
        </w:rPr>
      </w:pPr>
      <w:r w:rsidRPr="001F7CF3">
        <w:rPr>
          <w:b/>
          <w:bCs/>
        </w:rPr>
        <w:t>Translation:</w:t>
      </w:r>
    </w:p>
    <w:p w14:paraId="1677EEB0" w14:textId="77777777" w:rsidR="001F7CF3" w:rsidRPr="001F7CF3" w:rsidRDefault="001F7CF3">
      <w:pPr>
        <w:numPr>
          <w:ilvl w:val="0"/>
          <w:numId w:val="91"/>
        </w:numPr>
      </w:pPr>
      <w:r w:rsidRPr="001F7CF3">
        <w:rPr>
          <w:b/>
          <w:bCs/>
        </w:rPr>
        <w:t>Trademarks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br/>
        <w:t>(This refers to legally registered symbols, logos, or names used to identify a company's products or services.)</w:t>
      </w:r>
    </w:p>
    <w:p w14:paraId="120C860B" w14:textId="77777777" w:rsidR="001F7CF3" w:rsidRPr="001F7CF3" w:rsidRDefault="001F7CF3">
      <w:pPr>
        <w:numPr>
          <w:ilvl w:val="0"/>
          <w:numId w:val="91"/>
        </w:numPr>
      </w:pPr>
      <w:r w:rsidRPr="001F7CF3">
        <w:rPr>
          <w:b/>
          <w:bCs/>
        </w:rPr>
        <w:t>Brands</w:t>
      </w:r>
      <w:r w:rsidRPr="001F7CF3">
        <w:t xml:space="preserve">: </w:t>
      </w:r>
      <w:proofErr w:type="spellStart"/>
      <w:r w:rsidRPr="001F7CF3">
        <w:rPr>
          <w:b/>
          <w:bCs/>
        </w:rPr>
        <w:t>العلامات</w:t>
      </w:r>
      <w:proofErr w:type="spellEnd"/>
      <w:r w:rsidRPr="001F7CF3">
        <w:rPr>
          <w:b/>
          <w:bCs/>
        </w:rPr>
        <w:t xml:space="preserve"> </w:t>
      </w:r>
      <w:proofErr w:type="spellStart"/>
      <w:r w:rsidRPr="001F7CF3">
        <w:rPr>
          <w:b/>
          <w:bCs/>
        </w:rPr>
        <w:t>التجارية</w:t>
      </w:r>
      <w:proofErr w:type="spellEnd"/>
      <w:r w:rsidRPr="001F7CF3">
        <w:t xml:space="preserve"> or </w:t>
      </w:r>
      <w:proofErr w:type="spellStart"/>
      <w:r w:rsidRPr="001F7CF3">
        <w:rPr>
          <w:b/>
          <w:bCs/>
        </w:rPr>
        <w:t>الماركات</w:t>
      </w:r>
      <w:proofErr w:type="spellEnd"/>
      <w:r w:rsidRPr="001F7CF3">
        <w:br/>
        <w:t>(This refers to the name, design, or reputation that distinguishes a product or company in the market.)</w:t>
      </w:r>
    </w:p>
    <w:p w14:paraId="057F1F01" w14:textId="77777777" w:rsidR="001F7CF3" w:rsidRPr="001F7CF3" w:rsidRDefault="00000000" w:rsidP="001F7CF3">
      <w:r>
        <w:pict w14:anchorId="1EA738E5">
          <v:rect id="_x0000_i1132" style="width:0;height:1.5pt" o:hralign="center" o:hrstd="t" o:hr="t" fillcolor="#a0a0a0" stroked="f"/>
        </w:pict>
      </w:r>
    </w:p>
    <w:p w14:paraId="78D51604" w14:textId="77777777" w:rsidR="001F7CF3" w:rsidRPr="001F7CF3" w:rsidRDefault="001F7CF3" w:rsidP="001F7CF3">
      <w:pPr>
        <w:rPr>
          <w:b/>
          <w:bCs/>
        </w:rPr>
      </w:pPr>
      <w:r w:rsidRPr="001F7CF3">
        <w:rPr>
          <w:b/>
          <w:bCs/>
        </w:rPr>
        <w:t>Usage in a Sentence:</w:t>
      </w:r>
    </w:p>
    <w:p w14:paraId="21BAA18C" w14:textId="77777777" w:rsidR="001F7CF3" w:rsidRPr="001F7CF3" w:rsidRDefault="001F7CF3">
      <w:pPr>
        <w:numPr>
          <w:ilvl w:val="0"/>
          <w:numId w:val="92"/>
        </w:numPr>
      </w:pPr>
      <w:r w:rsidRPr="001F7CF3">
        <w:rPr>
          <w:b/>
          <w:bCs/>
        </w:rPr>
        <w:t>English</w:t>
      </w:r>
      <w:r w:rsidRPr="001F7CF3">
        <w:t>: The company registered its trademark to protect its brand identity.</w:t>
      </w:r>
    </w:p>
    <w:p w14:paraId="0FD448B6" w14:textId="77777777" w:rsidR="001F7CF3" w:rsidRPr="001F7CF3" w:rsidRDefault="001F7CF3">
      <w:pPr>
        <w:numPr>
          <w:ilvl w:val="0"/>
          <w:numId w:val="92"/>
        </w:numPr>
      </w:pPr>
      <w:r w:rsidRPr="001F7CF3">
        <w:rPr>
          <w:b/>
          <w:bCs/>
        </w:rPr>
        <w:t>Arabic</w:t>
      </w:r>
      <w:r w:rsidRPr="001F7CF3">
        <w:t xml:space="preserve">: </w:t>
      </w:r>
      <w:proofErr w:type="spellStart"/>
      <w:r w:rsidRPr="001F7CF3">
        <w:t>سجلت</w:t>
      </w:r>
      <w:proofErr w:type="spellEnd"/>
      <w:r w:rsidRPr="001F7CF3">
        <w:t xml:space="preserve"> </w:t>
      </w:r>
      <w:proofErr w:type="spellStart"/>
      <w:r w:rsidRPr="001F7CF3">
        <w:t>الشركة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 xml:space="preserve"> </w:t>
      </w:r>
      <w:proofErr w:type="spellStart"/>
      <w:r w:rsidRPr="001F7CF3">
        <w:t>لحماية</w:t>
      </w:r>
      <w:proofErr w:type="spellEnd"/>
      <w:r w:rsidRPr="001F7CF3">
        <w:t xml:space="preserve"> </w:t>
      </w:r>
      <w:proofErr w:type="spellStart"/>
      <w:r w:rsidRPr="001F7CF3">
        <w:t>هوية</w:t>
      </w:r>
      <w:proofErr w:type="spellEnd"/>
      <w:r w:rsidRPr="001F7CF3">
        <w:t xml:space="preserve"> </w:t>
      </w:r>
      <w:proofErr w:type="spellStart"/>
      <w:r w:rsidRPr="001F7CF3">
        <w:t>علامتها</w:t>
      </w:r>
      <w:proofErr w:type="spellEnd"/>
      <w:r w:rsidRPr="001F7CF3">
        <w:t xml:space="preserve"> </w:t>
      </w:r>
      <w:proofErr w:type="spellStart"/>
      <w:r w:rsidRPr="001F7CF3">
        <w:t>التجارية</w:t>
      </w:r>
      <w:proofErr w:type="spellEnd"/>
      <w:r w:rsidRPr="001F7CF3">
        <w:t>.</w:t>
      </w:r>
    </w:p>
    <w:p w14:paraId="5DF62137" w14:textId="77777777" w:rsidR="001F7CF3" w:rsidRPr="001F7CF3" w:rsidRDefault="00000000" w:rsidP="001F7CF3">
      <w:r>
        <w:pict w14:anchorId="103E6A88">
          <v:rect id="_x0000_i1133" style="width:0;height:1.5pt" o:hralign="center" o:hrstd="t" o:hr="t" fillcolor="#a0a0a0" stroked="f"/>
        </w:pict>
      </w:r>
    </w:p>
    <w:p w14:paraId="4665368A" w14:textId="77777777" w:rsidR="001F7CF3" w:rsidRPr="001F7CF3" w:rsidRDefault="001F7CF3" w:rsidP="001F7CF3">
      <w:pPr>
        <w:rPr>
          <w:b/>
          <w:bCs/>
        </w:rPr>
      </w:pPr>
      <w:r w:rsidRPr="001F7CF3">
        <w:rPr>
          <w:b/>
          <w:bCs/>
        </w:rPr>
        <w:t>Key Differences:</w:t>
      </w:r>
    </w:p>
    <w:p w14:paraId="33EA13C4" w14:textId="77777777" w:rsidR="001F7CF3" w:rsidRPr="001F7CF3" w:rsidRDefault="001F7CF3">
      <w:pPr>
        <w:numPr>
          <w:ilvl w:val="0"/>
          <w:numId w:val="93"/>
        </w:numPr>
      </w:pPr>
      <w:r w:rsidRPr="001F7CF3">
        <w:rPr>
          <w:b/>
          <w:bCs/>
        </w:rPr>
        <w:t>Trademarks</w:t>
      </w:r>
      <w:r w:rsidRPr="001F7CF3">
        <w:t xml:space="preserve"> are legal protections for symbols or names.</w:t>
      </w:r>
    </w:p>
    <w:p w14:paraId="3605128E" w14:textId="77777777" w:rsidR="001F7CF3" w:rsidRPr="001F7CF3" w:rsidRDefault="001F7CF3">
      <w:pPr>
        <w:numPr>
          <w:ilvl w:val="0"/>
          <w:numId w:val="93"/>
        </w:numPr>
      </w:pPr>
      <w:r w:rsidRPr="001F7CF3">
        <w:rPr>
          <w:b/>
          <w:bCs/>
        </w:rPr>
        <w:lastRenderedPageBreak/>
        <w:t>Brands</w:t>
      </w:r>
      <w:r w:rsidRPr="001F7CF3">
        <w:t xml:space="preserve"> are broader and refer to the overall image and reputation of a product or company.</w:t>
      </w:r>
    </w:p>
    <w:p w14:paraId="7BA5AEF1" w14:textId="77777777" w:rsidR="001F7CF3" w:rsidRPr="001F7CF3" w:rsidRDefault="00000000" w:rsidP="001F7CF3">
      <w:r>
        <w:pict w14:anchorId="4589A5DE">
          <v:rect id="_x0000_i1134" style="width:0;height:1.5pt" o:hralign="center" o:hrstd="t" o:hr="t" fillcolor="#a0a0a0" stroked="f"/>
        </w:pict>
      </w:r>
    </w:p>
    <w:p w14:paraId="1E356032" w14:textId="77777777" w:rsidR="001F7CF3" w:rsidRPr="001F7CF3" w:rsidRDefault="001F7CF3" w:rsidP="001F7CF3">
      <w:pPr>
        <w:rPr>
          <w:b/>
          <w:bCs/>
        </w:rPr>
      </w:pPr>
      <w:r w:rsidRPr="001F7CF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9"/>
        <w:gridCol w:w="1581"/>
      </w:tblGrid>
      <w:tr w:rsidR="001F7CF3" w:rsidRPr="001F7CF3" w14:paraId="3C7C11EC" w14:textId="77777777" w:rsidTr="001F7CF3">
        <w:trPr>
          <w:tblHeader/>
          <w:tblCellSpacing w:w="15" w:type="dxa"/>
        </w:trPr>
        <w:tc>
          <w:tcPr>
            <w:tcW w:w="0" w:type="auto"/>
            <w:vAlign w:val="center"/>
            <w:hideMark/>
          </w:tcPr>
          <w:p w14:paraId="00B80F65" w14:textId="77777777" w:rsidR="001F7CF3" w:rsidRPr="001F7CF3" w:rsidRDefault="001F7CF3" w:rsidP="001F7CF3">
            <w:pPr>
              <w:rPr>
                <w:b/>
                <w:bCs/>
              </w:rPr>
            </w:pPr>
            <w:r w:rsidRPr="001F7CF3">
              <w:rPr>
                <w:b/>
                <w:bCs/>
              </w:rPr>
              <w:t>English Term</w:t>
            </w:r>
          </w:p>
        </w:tc>
        <w:tc>
          <w:tcPr>
            <w:tcW w:w="0" w:type="auto"/>
            <w:vAlign w:val="center"/>
            <w:hideMark/>
          </w:tcPr>
          <w:p w14:paraId="30335622" w14:textId="77777777" w:rsidR="001F7CF3" w:rsidRPr="001F7CF3" w:rsidRDefault="001F7CF3" w:rsidP="001F7CF3">
            <w:pPr>
              <w:rPr>
                <w:b/>
                <w:bCs/>
              </w:rPr>
            </w:pPr>
            <w:r w:rsidRPr="001F7CF3">
              <w:rPr>
                <w:b/>
                <w:bCs/>
              </w:rPr>
              <w:t>Arabic Term</w:t>
            </w:r>
          </w:p>
        </w:tc>
      </w:tr>
      <w:tr w:rsidR="001F7CF3" w:rsidRPr="001F7CF3" w14:paraId="796BF0EB" w14:textId="77777777" w:rsidTr="001F7CF3">
        <w:trPr>
          <w:tblCellSpacing w:w="15" w:type="dxa"/>
        </w:trPr>
        <w:tc>
          <w:tcPr>
            <w:tcW w:w="0" w:type="auto"/>
            <w:vAlign w:val="center"/>
            <w:hideMark/>
          </w:tcPr>
          <w:p w14:paraId="7EC85938" w14:textId="77777777" w:rsidR="001F7CF3" w:rsidRPr="001F7CF3" w:rsidRDefault="001F7CF3" w:rsidP="001F7CF3">
            <w:r w:rsidRPr="001F7CF3">
              <w:t>Intellectual Property</w:t>
            </w:r>
          </w:p>
        </w:tc>
        <w:tc>
          <w:tcPr>
            <w:tcW w:w="0" w:type="auto"/>
            <w:vAlign w:val="center"/>
            <w:hideMark/>
          </w:tcPr>
          <w:p w14:paraId="6713B0A1" w14:textId="77777777" w:rsidR="001F7CF3" w:rsidRPr="001F7CF3" w:rsidRDefault="001F7CF3" w:rsidP="001F7CF3">
            <w:proofErr w:type="spellStart"/>
            <w:r w:rsidRPr="001F7CF3">
              <w:t>الملكية</w:t>
            </w:r>
            <w:proofErr w:type="spellEnd"/>
            <w:r w:rsidRPr="001F7CF3">
              <w:t xml:space="preserve"> </w:t>
            </w:r>
            <w:proofErr w:type="spellStart"/>
            <w:r w:rsidRPr="001F7CF3">
              <w:t>الفكرية</w:t>
            </w:r>
            <w:proofErr w:type="spellEnd"/>
          </w:p>
        </w:tc>
      </w:tr>
      <w:tr w:rsidR="001F7CF3" w:rsidRPr="001F7CF3" w14:paraId="39D7C0D4" w14:textId="77777777" w:rsidTr="001F7CF3">
        <w:trPr>
          <w:tblCellSpacing w:w="15" w:type="dxa"/>
        </w:trPr>
        <w:tc>
          <w:tcPr>
            <w:tcW w:w="0" w:type="auto"/>
            <w:vAlign w:val="center"/>
            <w:hideMark/>
          </w:tcPr>
          <w:p w14:paraId="3D065ECF" w14:textId="77777777" w:rsidR="001F7CF3" w:rsidRPr="001F7CF3" w:rsidRDefault="001F7CF3" w:rsidP="001F7CF3">
            <w:r w:rsidRPr="001F7CF3">
              <w:t>Patent</w:t>
            </w:r>
          </w:p>
        </w:tc>
        <w:tc>
          <w:tcPr>
            <w:tcW w:w="0" w:type="auto"/>
            <w:vAlign w:val="center"/>
            <w:hideMark/>
          </w:tcPr>
          <w:p w14:paraId="386FF35B" w14:textId="77777777" w:rsidR="001F7CF3" w:rsidRPr="001F7CF3" w:rsidRDefault="001F7CF3" w:rsidP="001F7CF3">
            <w:proofErr w:type="spellStart"/>
            <w:r w:rsidRPr="001F7CF3">
              <w:t>براءة</w:t>
            </w:r>
            <w:proofErr w:type="spellEnd"/>
            <w:r w:rsidRPr="001F7CF3">
              <w:t xml:space="preserve"> </w:t>
            </w:r>
            <w:proofErr w:type="spellStart"/>
            <w:r w:rsidRPr="001F7CF3">
              <w:t>الاختراع</w:t>
            </w:r>
            <w:proofErr w:type="spellEnd"/>
          </w:p>
        </w:tc>
      </w:tr>
      <w:tr w:rsidR="001F7CF3" w:rsidRPr="001F7CF3" w14:paraId="3FC8E6C7" w14:textId="77777777" w:rsidTr="001F7CF3">
        <w:trPr>
          <w:tblCellSpacing w:w="15" w:type="dxa"/>
        </w:trPr>
        <w:tc>
          <w:tcPr>
            <w:tcW w:w="0" w:type="auto"/>
            <w:vAlign w:val="center"/>
            <w:hideMark/>
          </w:tcPr>
          <w:p w14:paraId="250D4588" w14:textId="77777777" w:rsidR="001F7CF3" w:rsidRPr="001F7CF3" w:rsidRDefault="001F7CF3" w:rsidP="001F7CF3">
            <w:r w:rsidRPr="001F7CF3">
              <w:t>Copyright</w:t>
            </w:r>
          </w:p>
        </w:tc>
        <w:tc>
          <w:tcPr>
            <w:tcW w:w="0" w:type="auto"/>
            <w:vAlign w:val="center"/>
            <w:hideMark/>
          </w:tcPr>
          <w:p w14:paraId="093134F2" w14:textId="77777777" w:rsidR="001F7CF3" w:rsidRPr="001F7CF3" w:rsidRDefault="001F7CF3" w:rsidP="001F7CF3">
            <w:proofErr w:type="spellStart"/>
            <w:r w:rsidRPr="001F7CF3">
              <w:t>حقوق</w:t>
            </w:r>
            <w:proofErr w:type="spellEnd"/>
            <w:r w:rsidRPr="001F7CF3">
              <w:t xml:space="preserve"> </w:t>
            </w:r>
            <w:proofErr w:type="spellStart"/>
            <w:r w:rsidRPr="001F7CF3">
              <w:t>النشر</w:t>
            </w:r>
            <w:proofErr w:type="spellEnd"/>
          </w:p>
        </w:tc>
      </w:tr>
      <w:tr w:rsidR="001F7CF3" w:rsidRPr="001F7CF3" w14:paraId="793B435F" w14:textId="77777777" w:rsidTr="001F7CF3">
        <w:trPr>
          <w:tblCellSpacing w:w="15" w:type="dxa"/>
        </w:trPr>
        <w:tc>
          <w:tcPr>
            <w:tcW w:w="0" w:type="auto"/>
            <w:vAlign w:val="center"/>
            <w:hideMark/>
          </w:tcPr>
          <w:p w14:paraId="194A4958" w14:textId="77777777" w:rsidR="001F7CF3" w:rsidRPr="001F7CF3" w:rsidRDefault="001F7CF3" w:rsidP="001F7CF3">
            <w:r w:rsidRPr="001F7CF3">
              <w:t>Logo</w:t>
            </w:r>
          </w:p>
        </w:tc>
        <w:tc>
          <w:tcPr>
            <w:tcW w:w="0" w:type="auto"/>
            <w:vAlign w:val="center"/>
            <w:hideMark/>
          </w:tcPr>
          <w:p w14:paraId="51EC81C5" w14:textId="77777777" w:rsidR="001F7CF3" w:rsidRPr="001F7CF3" w:rsidRDefault="001F7CF3" w:rsidP="001F7CF3">
            <w:proofErr w:type="spellStart"/>
            <w:r w:rsidRPr="001F7CF3">
              <w:t>الشعار</w:t>
            </w:r>
            <w:proofErr w:type="spellEnd"/>
          </w:p>
        </w:tc>
      </w:tr>
      <w:tr w:rsidR="001F7CF3" w:rsidRPr="001F7CF3" w14:paraId="57FAAC6F" w14:textId="77777777" w:rsidTr="001F7CF3">
        <w:trPr>
          <w:tblCellSpacing w:w="15" w:type="dxa"/>
        </w:trPr>
        <w:tc>
          <w:tcPr>
            <w:tcW w:w="0" w:type="auto"/>
            <w:vAlign w:val="center"/>
            <w:hideMark/>
          </w:tcPr>
          <w:p w14:paraId="7194876C" w14:textId="77777777" w:rsidR="001F7CF3" w:rsidRPr="001F7CF3" w:rsidRDefault="001F7CF3" w:rsidP="001F7CF3">
            <w:r w:rsidRPr="001F7CF3">
              <w:t>Brand Identity</w:t>
            </w:r>
          </w:p>
        </w:tc>
        <w:tc>
          <w:tcPr>
            <w:tcW w:w="0" w:type="auto"/>
            <w:vAlign w:val="center"/>
            <w:hideMark/>
          </w:tcPr>
          <w:p w14:paraId="6A1C3A6F" w14:textId="77777777" w:rsidR="001F7CF3" w:rsidRPr="001F7CF3" w:rsidRDefault="001F7CF3" w:rsidP="001F7CF3">
            <w:proofErr w:type="spellStart"/>
            <w:r w:rsidRPr="001F7CF3">
              <w:t>هوية</w:t>
            </w:r>
            <w:proofErr w:type="spellEnd"/>
            <w:r w:rsidRPr="001F7CF3">
              <w:t xml:space="preserve"> </w:t>
            </w:r>
            <w:proofErr w:type="spellStart"/>
            <w:r w:rsidRPr="001F7CF3">
              <w:t>العلامة</w:t>
            </w:r>
            <w:proofErr w:type="spellEnd"/>
            <w:r w:rsidRPr="001F7CF3">
              <w:t xml:space="preserve"> </w:t>
            </w:r>
            <w:proofErr w:type="spellStart"/>
            <w:r w:rsidRPr="001F7CF3">
              <w:t>التجارية</w:t>
            </w:r>
            <w:proofErr w:type="spellEnd"/>
          </w:p>
        </w:tc>
      </w:tr>
    </w:tbl>
    <w:p w14:paraId="46B5FEAF" w14:textId="77777777" w:rsidR="001F7CF3" w:rsidRPr="001F7CF3" w:rsidRDefault="00000000" w:rsidP="001F7CF3">
      <w:r>
        <w:pict w14:anchorId="4CAD13E8">
          <v:rect id="_x0000_i1135" style="width:0;height:1.5pt" o:hralign="center" o:hrstd="t" o:hr="t" fillcolor="#a0a0a0" stroked="f"/>
        </w:pict>
      </w:r>
    </w:p>
    <w:p w14:paraId="13026DFB" w14:textId="1674A3CD" w:rsidR="00956972" w:rsidRDefault="00956972" w:rsidP="00594BEA">
      <w:pPr>
        <w:pStyle w:val="Heading2"/>
      </w:pPr>
      <w:bookmarkStart w:id="72" w:name="_Toc192000451"/>
      <w:r>
        <w:t>CURRENT ASSETS</w:t>
      </w:r>
      <w:bookmarkEnd w:id="72"/>
      <w:r>
        <w:t xml:space="preserve"> </w:t>
      </w:r>
    </w:p>
    <w:p w14:paraId="5E882599" w14:textId="77777777" w:rsidR="00956972" w:rsidRPr="00956972" w:rsidRDefault="00956972" w:rsidP="00956972">
      <w:r w:rsidRPr="00956972">
        <w:t xml:space="preserve">The term </w:t>
      </w:r>
      <w:r w:rsidRPr="00956972">
        <w:rPr>
          <w:b/>
          <w:bCs/>
        </w:rPr>
        <w:t>"CURRENT ASSETS"</w:t>
      </w:r>
      <w:r w:rsidRPr="00956972">
        <w:t xml:space="preserve"> translates to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 Arabic. These are assets that are expected to be converted into cash, sold, or consumed within one year (or the operating cycle of the business). Examples include cash, accounts receivable, and inventory.</w:t>
      </w:r>
    </w:p>
    <w:p w14:paraId="28173AD2" w14:textId="77777777" w:rsidR="00956972" w:rsidRPr="00956972" w:rsidRDefault="00000000" w:rsidP="00956972">
      <w:r>
        <w:pict w14:anchorId="27441826">
          <v:rect id="_x0000_i1136" style="width:0;height:1.5pt" o:hralign="center" o:hrstd="t" o:hr="t" fillcolor="#a0a0a0" stroked="f"/>
        </w:pict>
      </w:r>
    </w:p>
    <w:p w14:paraId="1E3854C5" w14:textId="77777777" w:rsidR="00956972" w:rsidRPr="00956972" w:rsidRDefault="00956972" w:rsidP="00956972">
      <w:pPr>
        <w:rPr>
          <w:b/>
          <w:bCs/>
        </w:rPr>
      </w:pPr>
      <w:r w:rsidRPr="00956972">
        <w:rPr>
          <w:b/>
          <w:bCs/>
        </w:rPr>
        <w:t>Translation:</w:t>
      </w:r>
    </w:p>
    <w:p w14:paraId="7218D22B" w14:textId="77777777" w:rsidR="00956972" w:rsidRPr="00956972" w:rsidRDefault="00956972">
      <w:pPr>
        <w:numPr>
          <w:ilvl w:val="0"/>
          <w:numId w:val="228"/>
        </w:numPr>
      </w:pPr>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p w14:paraId="3D43BC33" w14:textId="77777777" w:rsidR="00956972" w:rsidRPr="00956972" w:rsidRDefault="00000000" w:rsidP="00956972">
      <w:r>
        <w:pict w14:anchorId="7A5F3BEC">
          <v:rect id="_x0000_i1137" style="width:0;height:1.5pt" o:hralign="center" o:hrstd="t" o:hr="t" fillcolor="#a0a0a0" stroked="f"/>
        </w:pict>
      </w:r>
    </w:p>
    <w:p w14:paraId="6A97BEAD" w14:textId="77777777" w:rsidR="00956972" w:rsidRPr="00956972" w:rsidRDefault="00956972" w:rsidP="00956972">
      <w:pPr>
        <w:rPr>
          <w:b/>
          <w:bCs/>
        </w:rPr>
      </w:pPr>
      <w:r w:rsidRPr="00956972">
        <w:rPr>
          <w:b/>
          <w:bCs/>
        </w:rPr>
        <w:t>Examples of Current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2095"/>
      </w:tblGrid>
      <w:tr w:rsidR="00956972" w:rsidRPr="00956972" w14:paraId="3236BFCE" w14:textId="77777777" w:rsidTr="00956972">
        <w:trPr>
          <w:tblHeader/>
          <w:tblCellSpacing w:w="15" w:type="dxa"/>
        </w:trPr>
        <w:tc>
          <w:tcPr>
            <w:tcW w:w="0" w:type="auto"/>
            <w:vAlign w:val="center"/>
            <w:hideMark/>
          </w:tcPr>
          <w:p w14:paraId="5A7ADDFE" w14:textId="77777777" w:rsidR="00956972" w:rsidRPr="00956972" w:rsidRDefault="00956972" w:rsidP="00956972">
            <w:pPr>
              <w:rPr>
                <w:b/>
                <w:bCs/>
              </w:rPr>
            </w:pPr>
            <w:r w:rsidRPr="00956972">
              <w:rPr>
                <w:b/>
                <w:bCs/>
              </w:rPr>
              <w:t>English Term</w:t>
            </w:r>
          </w:p>
        </w:tc>
        <w:tc>
          <w:tcPr>
            <w:tcW w:w="0" w:type="auto"/>
            <w:vAlign w:val="center"/>
            <w:hideMark/>
          </w:tcPr>
          <w:p w14:paraId="36A34FBC" w14:textId="77777777" w:rsidR="00956972" w:rsidRPr="00956972" w:rsidRDefault="00956972" w:rsidP="00956972">
            <w:pPr>
              <w:rPr>
                <w:b/>
                <w:bCs/>
              </w:rPr>
            </w:pPr>
            <w:r w:rsidRPr="00956972">
              <w:rPr>
                <w:b/>
                <w:bCs/>
              </w:rPr>
              <w:t>Arabic Term</w:t>
            </w:r>
          </w:p>
        </w:tc>
      </w:tr>
      <w:tr w:rsidR="00956972" w:rsidRPr="00956972" w14:paraId="7343137A" w14:textId="77777777" w:rsidTr="00956972">
        <w:trPr>
          <w:tblCellSpacing w:w="15" w:type="dxa"/>
        </w:trPr>
        <w:tc>
          <w:tcPr>
            <w:tcW w:w="0" w:type="auto"/>
            <w:vAlign w:val="center"/>
            <w:hideMark/>
          </w:tcPr>
          <w:p w14:paraId="796919E0" w14:textId="77777777" w:rsidR="00956972" w:rsidRPr="00956972" w:rsidRDefault="00956972" w:rsidP="00956972">
            <w:r w:rsidRPr="00956972">
              <w:t>Cash</w:t>
            </w:r>
          </w:p>
        </w:tc>
        <w:tc>
          <w:tcPr>
            <w:tcW w:w="0" w:type="auto"/>
            <w:vAlign w:val="center"/>
            <w:hideMark/>
          </w:tcPr>
          <w:p w14:paraId="5012909F" w14:textId="77777777" w:rsidR="00956972" w:rsidRPr="00956972" w:rsidRDefault="00956972" w:rsidP="00956972">
            <w:proofErr w:type="spellStart"/>
            <w:r w:rsidRPr="00956972">
              <w:t>النقدية</w:t>
            </w:r>
            <w:proofErr w:type="spellEnd"/>
          </w:p>
        </w:tc>
      </w:tr>
      <w:tr w:rsidR="00956972" w:rsidRPr="00956972" w14:paraId="6D9BBAA1" w14:textId="77777777" w:rsidTr="00956972">
        <w:trPr>
          <w:tblCellSpacing w:w="15" w:type="dxa"/>
        </w:trPr>
        <w:tc>
          <w:tcPr>
            <w:tcW w:w="0" w:type="auto"/>
            <w:vAlign w:val="center"/>
            <w:hideMark/>
          </w:tcPr>
          <w:p w14:paraId="6F4F28DA" w14:textId="77777777" w:rsidR="00956972" w:rsidRPr="00956972" w:rsidRDefault="00956972" w:rsidP="00956972">
            <w:r w:rsidRPr="00956972">
              <w:t>Accounts Receivable</w:t>
            </w:r>
          </w:p>
        </w:tc>
        <w:tc>
          <w:tcPr>
            <w:tcW w:w="0" w:type="auto"/>
            <w:vAlign w:val="center"/>
            <w:hideMark/>
          </w:tcPr>
          <w:p w14:paraId="4ADF2503" w14:textId="77777777" w:rsidR="00956972" w:rsidRPr="00956972" w:rsidRDefault="00956972" w:rsidP="00956972">
            <w:proofErr w:type="spellStart"/>
            <w:r w:rsidRPr="00956972">
              <w:t>الحسابات</w:t>
            </w:r>
            <w:proofErr w:type="spellEnd"/>
            <w:r w:rsidRPr="00956972">
              <w:t xml:space="preserve"> </w:t>
            </w:r>
            <w:proofErr w:type="spellStart"/>
            <w:r w:rsidRPr="00956972">
              <w:t>المدينة</w:t>
            </w:r>
            <w:proofErr w:type="spellEnd"/>
          </w:p>
        </w:tc>
      </w:tr>
      <w:tr w:rsidR="00956972" w:rsidRPr="00956972" w14:paraId="48ABD811" w14:textId="77777777" w:rsidTr="00956972">
        <w:trPr>
          <w:tblCellSpacing w:w="15" w:type="dxa"/>
        </w:trPr>
        <w:tc>
          <w:tcPr>
            <w:tcW w:w="0" w:type="auto"/>
            <w:vAlign w:val="center"/>
            <w:hideMark/>
          </w:tcPr>
          <w:p w14:paraId="0A53AAD4" w14:textId="77777777" w:rsidR="00956972" w:rsidRPr="00956972" w:rsidRDefault="00956972" w:rsidP="00956972">
            <w:r w:rsidRPr="00956972">
              <w:t>Inventory</w:t>
            </w:r>
          </w:p>
        </w:tc>
        <w:tc>
          <w:tcPr>
            <w:tcW w:w="0" w:type="auto"/>
            <w:vAlign w:val="center"/>
            <w:hideMark/>
          </w:tcPr>
          <w:p w14:paraId="46CD2FB4" w14:textId="77777777" w:rsidR="00956972" w:rsidRPr="00956972" w:rsidRDefault="00956972" w:rsidP="00956972">
            <w:proofErr w:type="spellStart"/>
            <w:r w:rsidRPr="00956972">
              <w:t>المخزون</w:t>
            </w:r>
            <w:proofErr w:type="spellEnd"/>
          </w:p>
        </w:tc>
      </w:tr>
      <w:tr w:rsidR="00956972" w:rsidRPr="00956972" w14:paraId="24B09C6E" w14:textId="77777777" w:rsidTr="00956972">
        <w:trPr>
          <w:tblCellSpacing w:w="15" w:type="dxa"/>
        </w:trPr>
        <w:tc>
          <w:tcPr>
            <w:tcW w:w="0" w:type="auto"/>
            <w:vAlign w:val="center"/>
            <w:hideMark/>
          </w:tcPr>
          <w:p w14:paraId="038CEF8D" w14:textId="77777777" w:rsidR="00956972" w:rsidRPr="00956972" w:rsidRDefault="00956972" w:rsidP="00956972">
            <w:r w:rsidRPr="00956972">
              <w:t>Short-Term Investments</w:t>
            </w:r>
          </w:p>
        </w:tc>
        <w:tc>
          <w:tcPr>
            <w:tcW w:w="0" w:type="auto"/>
            <w:vAlign w:val="center"/>
            <w:hideMark/>
          </w:tcPr>
          <w:p w14:paraId="50CEB2DD" w14:textId="77777777" w:rsidR="00956972" w:rsidRPr="00956972" w:rsidRDefault="00956972" w:rsidP="00956972">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r>
      <w:tr w:rsidR="00956972" w:rsidRPr="00956972" w14:paraId="320196D1" w14:textId="77777777" w:rsidTr="00956972">
        <w:trPr>
          <w:tblCellSpacing w:w="15" w:type="dxa"/>
        </w:trPr>
        <w:tc>
          <w:tcPr>
            <w:tcW w:w="0" w:type="auto"/>
            <w:vAlign w:val="center"/>
            <w:hideMark/>
          </w:tcPr>
          <w:p w14:paraId="266E0121" w14:textId="77777777" w:rsidR="00956972" w:rsidRPr="00956972" w:rsidRDefault="00956972" w:rsidP="00956972">
            <w:r w:rsidRPr="00956972">
              <w:t>Prepaid Expenses</w:t>
            </w:r>
          </w:p>
        </w:tc>
        <w:tc>
          <w:tcPr>
            <w:tcW w:w="0" w:type="auto"/>
            <w:vAlign w:val="center"/>
            <w:hideMark/>
          </w:tcPr>
          <w:p w14:paraId="652E084E" w14:textId="77777777" w:rsidR="00956972" w:rsidRPr="00956972" w:rsidRDefault="00956972" w:rsidP="00956972">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bl>
    <w:p w14:paraId="02039AC9" w14:textId="77777777" w:rsidR="00956972" w:rsidRPr="00956972" w:rsidRDefault="00000000" w:rsidP="00956972">
      <w:r>
        <w:pict w14:anchorId="328ACFEF">
          <v:rect id="_x0000_i1138" style="width:0;height:1.5pt" o:hralign="center" o:hrstd="t" o:hr="t" fillcolor="#a0a0a0" stroked="f"/>
        </w:pict>
      </w:r>
    </w:p>
    <w:p w14:paraId="5F55AFBD" w14:textId="77777777" w:rsidR="00956972" w:rsidRPr="00956972" w:rsidRDefault="00956972" w:rsidP="00956972">
      <w:pPr>
        <w:rPr>
          <w:b/>
          <w:bCs/>
        </w:rPr>
      </w:pPr>
      <w:r w:rsidRPr="00956972">
        <w:rPr>
          <w:b/>
          <w:bCs/>
        </w:rPr>
        <w:t>Usage in a Sentence:</w:t>
      </w:r>
    </w:p>
    <w:p w14:paraId="7543D1A2" w14:textId="77777777" w:rsidR="00956972" w:rsidRPr="00956972" w:rsidRDefault="00956972">
      <w:pPr>
        <w:numPr>
          <w:ilvl w:val="0"/>
          <w:numId w:val="229"/>
        </w:numPr>
      </w:pPr>
      <w:r w:rsidRPr="00956972">
        <w:rPr>
          <w:b/>
          <w:bCs/>
        </w:rPr>
        <w:t>English</w:t>
      </w:r>
      <w:r w:rsidRPr="00956972">
        <w:t>: The company's current assets include cash, accounts receivable, and inventory.</w:t>
      </w:r>
    </w:p>
    <w:p w14:paraId="45CE1AE1" w14:textId="77777777" w:rsidR="00956972" w:rsidRPr="00956972" w:rsidRDefault="00956972">
      <w:pPr>
        <w:numPr>
          <w:ilvl w:val="0"/>
          <w:numId w:val="229"/>
        </w:numPr>
      </w:pPr>
      <w:r w:rsidRPr="00956972">
        <w:rPr>
          <w:b/>
          <w:bCs/>
        </w:rPr>
        <w:t>Arabic</w:t>
      </w:r>
      <w:r w:rsidRPr="00956972">
        <w:t xml:space="preserve">: </w:t>
      </w:r>
      <w:proofErr w:type="spellStart"/>
      <w:r w:rsidRPr="00956972">
        <w:t>تشمل</w:t>
      </w:r>
      <w:proofErr w:type="spellEnd"/>
      <w:r w:rsidRPr="00956972">
        <w:t xml:space="preserve"> </w:t>
      </w:r>
      <w:proofErr w:type="spellStart"/>
      <w:r w:rsidRPr="00956972">
        <w:t>الأصول</w:t>
      </w:r>
      <w:proofErr w:type="spellEnd"/>
      <w:r w:rsidRPr="00956972">
        <w:t xml:space="preserve"> </w:t>
      </w:r>
      <w:proofErr w:type="spellStart"/>
      <w:r w:rsidRPr="00956972">
        <w:t>المتداولة</w:t>
      </w:r>
      <w:proofErr w:type="spellEnd"/>
      <w:r w:rsidRPr="00956972">
        <w:t xml:space="preserve"> </w:t>
      </w:r>
      <w:proofErr w:type="spellStart"/>
      <w:r w:rsidRPr="00956972">
        <w:t>للشركة</w:t>
      </w:r>
      <w:proofErr w:type="spellEnd"/>
      <w:r w:rsidRPr="00956972">
        <w:t xml:space="preserve"> </w:t>
      </w:r>
      <w:proofErr w:type="spellStart"/>
      <w:r w:rsidRPr="00956972">
        <w:t>النقدية</w:t>
      </w:r>
      <w:proofErr w:type="spellEnd"/>
      <w:r w:rsidRPr="00956972">
        <w:t xml:space="preserve"> </w:t>
      </w:r>
      <w:proofErr w:type="spellStart"/>
      <w:r w:rsidRPr="00956972">
        <w:t>والحسابات</w:t>
      </w:r>
      <w:proofErr w:type="spellEnd"/>
      <w:r w:rsidRPr="00956972">
        <w:t xml:space="preserve"> </w:t>
      </w:r>
      <w:proofErr w:type="spellStart"/>
      <w:r w:rsidRPr="00956972">
        <w:t>المدينة</w:t>
      </w:r>
      <w:proofErr w:type="spellEnd"/>
      <w:r w:rsidRPr="00956972">
        <w:t xml:space="preserve"> </w:t>
      </w:r>
      <w:proofErr w:type="spellStart"/>
      <w:r w:rsidRPr="00956972">
        <w:t>والمخزون</w:t>
      </w:r>
      <w:proofErr w:type="spellEnd"/>
      <w:r w:rsidRPr="00956972">
        <w:t>.</w:t>
      </w:r>
    </w:p>
    <w:p w14:paraId="0EE9FA4A" w14:textId="77777777" w:rsidR="00956972" w:rsidRPr="00956972" w:rsidRDefault="00000000" w:rsidP="00956972">
      <w:r>
        <w:pict w14:anchorId="1257DFC4">
          <v:rect id="_x0000_i1139" style="width:0;height:1.5pt" o:hralign="center" o:hrstd="t" o:hr="t" fillcolor="#a0a0a0" stroked="f"/>
        </w:pict>
      </w:r>
    </w:p>
    <w:p w14:paraId="4133A679" w14:textId="77777777" w:rsidR="00956972" w:rsidRPr="00956972" w:rsidRDefault="00956972" w:rsidP="00956972">
      <w:pPr>
        <w:rPr>
          <w:b/>
          <w:bCs/>
        </w:rPr>
      </w:pPr>
      <w:r w:rsidRPr="0095697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1590"/>
      </w:tblGrid>
      <w:tr w:rsidR="00956972" w:rsidRPr="00956972" w14:paraId="5B6974C5" w14:textId="77777777" w:rsidTr="00956972">
        <w:trPr>
          <w:tblHeader/>
          <w:tblCellSpacing w:w="15" w:type="dxa"/>
        </w:trPr>
        <w:tc>
          <w:tcPr>
            <w:tcW w:w="0" w:type="auto"/>
            <w:vAlign w:val="center"/>
            <w:hideMark/>
          </w:tcPr>
          <w:p w14:paraId="758655A2" w14:textId="77777777" w:rsidR="00956972" w:rsidRPr="00956972" w:rsidRDefault="00956972" w:rsidP="00956972">
            <w:pPr>
              <w:rPr>
                <w:b/>
                <w:bCs/>
              </w:rPr>
            </w:pPr>
            <w:r w:rsidRPr="00956972">
              <w:rPr>
                <w:b/>
                <w:bCs/>
              </w:rPr>
              <w:t>English Term</w:t>
            </w:r>
          </w:p>
        </w:tc>
        <w:tc>
          <w:tcPr>
            <w:tcW w:w="0" w:type="auto"/>
            <w:vAlign w:val="center"/>
            <w:hideMark/>
          </w:tcPr>
          <w:p w14:paraId="3D901459" w14:textId="77777777" w:rsidR="00956972" w:rsidRPr="00956972" w:rsidRDefault="00956972" w:rsidP="00956972">
            <w:pPr>
              <w:rPr>
                <w:b/>
                <w:bCs/>
              </w:rPr>
            </w:pPr>
            <w:r w:rsidRPr="00956972">
              <w:rPr>
                <w:b/>
                <w:bCs/>
              </w:rPr>
              <w:t>Arabic Term</w:t>
            </w:r>
          </w:p>
        </w:tc>
      </w:tr>
      <w:tr w:rsidR="00956972" w:rsidRPr="00956972" w14:paraId="6CA56227" w14:textId="77777777" w:rsidTr="00956972">
        <w:trPr>
          <w:tblCellSpacing w:w="15" w:type="dxa"/>
        </w:trPr>
        <w:tc>
          <w:tcPr>
            <w:tcW w:w="0" w:type="auto"/>
            <w:vAlign w:val="center"/>
            <w:hideMark/>
          </w:tcPr>
          <w:p w14:paraId="77B18C9E" w14:textId="77777777" w:rsidR="00956972" w:rsidRPr="00956972" w:rsidRDefault="00956972" w:rsidP="00956972">
            <w:r w:rsidRPr="00956972">
              <w:t>Non-Current Assets</w:t>
            </w:r>
          </w:p>
        </w:tc>
        <w:tc>
          <w:tcPr>
            <w:tcW w:w="0" w:type="auto"/>
            <w:vAlign w:val="center"/>
            <w:hideMark/>
          </w:tcPr>
          <w:p w14:paraId="716C8E8B" w14:textId="77777777" w:rsidR="00956972" w:rsidRPr="00956972" w:rsidRDefault="00956972" w:rsidP="00956972">
            <w:proofErr w:type="spellStart"/>
            <w:r w:rsidRPr="00956972">
              <w:t>الأصول</w:t>
            </w:r>
            <w:proofErr w:type="spellEnd"/>
            <w:r w:rsidRPr="00956972">
              <w:t xml:space="preserve"> </w:t>
            </w:r>
            <w:proofErr w:type="spellStart"/>
            <w:r w:rsidRPr="00956972">
              <w:t>غير</w:t>
            </w:r>
            <w:proofErr w:type="spellEnd"/>
            <w:r w:rsidRPr="00956972">
              <w:t xml:space="preserve"> </w:t>
            </w:r>
            <w:proofErr w:type="spellStart"/>
            <w:r w:rsidRPr="00956972">
              <w:t>المتداولة</w:t>
            </w:r>
            <w:proofErr w:type="spellEnd"/>
          </w:p>
        </w:tc>
      </w:tr>
      <w:tr w:rsidR="00956972" w:rsidRPr="00956972" w14:paraId="7C9ABBBD" w14:textId="77777777" w:rsidTr="00956972">
        <w:trPr>
          <w:tblCellSpacing w:w="15" w:type="dxa"/>
        </w:trPr>
        <w:tc>
          <w:tcPr>
            <w:tcW w:w="0" w:type="auto"/>
            <w:vAlign w:val="center"/>
            <w:hideMark/>
          </w:tcPr>
          <w:p w14:paraId="1FB37585" w14:textId="77777777" w:rsidR="00956972" w:rsidRPr="00956972" w:rsidRDefault="00956972" w:rsidP="00956972">
            <w:r w:rsidRPr="00956972">
              <w:lastRenderedPageBreak/>
              <w:t>Balance Sheet</w:t>
            </w:r>
          </w:p>
        </w:tc>
        <w:tc>
          <w:tcPr>
            <w:tcW w:w="0" w:type="auto"/>
            <w:vAlign w:val="center"/>
            <w:hideMark/>
          </w:tcPr>
          <w:p w14:paraId="42B032D4" w14:textId="77777777" w:rsidR="00956972" w:rsidRPr="00956972" w:rsidRDefault="00956972" w:rsidP="00956972">
            <w:proofErr w:type="spellStart"/>
            <w:r w:rsidRPr="00956972">
              <w:t>الميزانية</w:t>
            </w:r>
            <w:proofErr w:type="spellEnd"/>
            <w:r w:rsidRPr="00956972">
              <w:t xml:space="preserve"> </w:t>
            </w:r>
            <w:proofErr w:type="spellStart"/>
            <w:r w:rsidRPr="00956972">
              <w:t>العمومية</w:t>
            </w:r>
            <w:proofErr w:type="spellEnd"/>
          </w:p>
        </w:tc>
      </w:tr>
      <w:tr w:rsidR="00956972" w:rsidRPr="00956972" w14:paraId="41774C44" w14:textId="77777777" w:rsidTr="00956972">
        <w:trPr>
          <w:tblCellSpacing w:w="15" w:type="dxa"/>
        </w:trPr>
        <w:tc>
          <w:tcPr>
            <w:tcW w:w="0" w:type="auto"/>
            <w:vAlign w:val="center"/>
            <w:hideMark/>
          </w:tcPr>
          <w:p w14:paraId="572141DD" w14:textId="77777777" w:rsidR="00956972" w:rsidRPr="00956972" w:rsidRDefault="00956972" w:rsidP="00956972">
            <w:r w:rsidRPr="00956972">
              <w:t>Liquidity</w:t>
            </w:r>
          </w:p>
        </w:tc>
        <w:tc>
          <w:tcPr>
            <w:tcW w:w="0" w:type="auto"/>
            <w:vAlign w:val="center"/>
            <w:hideMark/>
          </w:tcPr>
          <w:p w14:paraId="31E88D08" w14:textId="77777777" w:rsidR="00956972" w:rsidRPr="00956972" w:rsidRDefault="00956972" w:rsidP="00956972">
            <w:proofErr w:type="spellStart"/>
            <w:r w:rsidRPr="00956972">
              <w:t>السيولة</w:t>
            </w:r>
            <w:proofErr w:type="spellEnd"/>
          </w:p>
        </w:tc>
      </w:tr>
      <w:tr w:rsidR="00956972" w:rsidRPr="00956972" w14:paraId="5B5B11F8" w14:textId="77777777" w:rsidTr="00956972">
        <w:trPr>
          <w:tblCellSpacing w:w="15" w:type="dxa"/>
        </w:trPr>
        <w:tc>
          <w:tcPr>
            <w:tcW w:w="0" w:type="auto"/>
            <w:vAlign w:val="center"/>
            <w:hideMark/>
          </w:tcPr>
          <w:p w14:paraId="18B596CF" w14:textId="77777777" w:rsidR="00956972" w:rsidRPr="00956972" w:rsidRDefault="00956972" w:rsidP="00956972">
            <w:r w:rsidRPr="00956972">
              <w:t>Working Capital</w:t>
            </w:r>
          </w:p>
        </w:tc>
        <w:tc>
          <w:tcPr>
            <w:tcW w:w="0" w:type="auto"/>
            <w:vAlign w:val="center"/>
            <w:hideMark/>
          </w:tcPr>
          <w:p w14:paraId="09674F54" w14:textId="77777777" w:rsidR="00956972" w:rsidRPr="00956972" w:rsidRDefault="00956972" w:rsidP="00956972">
            <w:proofErr w:type="spellStart"/>
            <w:r w:rsidRPr="00956972">
              <w:t>رأس</w:t>
            </w:r>
            <w:proofErr w:type="spellEnd"/>
            <w:r w:rsidRPr="00956972">
              <w:t xml:space="preserve"> </w:t>
            </w:r>
            <w:proofErr w:type="spellStart"/>
            <w:r w:rsidRPr="00956972">
              <w:t>المال</w:t>
            </w:r>
            <w:proofErr w:type="spellEnd"/>
            <w:r w:rsidRPr="00956972">
              <w:t xml:space="preserve"> </w:t>
            </w:r>
            <w:proofErr w:type="spellStart"/>
            <w:r w:rsidRPr="00956972">
              <w:t>العامل</w:t>
            </w:r>
            <w:proofErr w:type="spellEnd"/>
          </w:p>
        </w:tc>
      </w:tr>
      <w:tr w:rsidR="00956972" w:rsidRPr="00956972" w14:paraId="3D6C5556" w14:textId="77777777" w:rsidTr="00956972">
        <w:trPr>
          <w:tblCellSpacing w:w="15" w:type="dxa"/>
        </w:trPr>
        <w:tc>
          <w:tcPr>
            <w:tcW w:w="0" w:type="auto"/>
            <w:vAlign w:val="center"/>
            <w:hideMark/>
          </w:tcPr>
          <w:p w14:paraId="4FCD49BC" w14:textId="77777777" w:rsidR="00956972" w:rsidRPr="00956972" w:rsidRDefault="00956972" w:rsidP="00956972">
            <w:r w:rsidRPr="00956972">
              <w:t>Financial Statements</w:t>
            </w:r>
          </w:p>
        </w:tc>
        <w:tc>
          <w:tcPr>
            <w:tcW w:w="0" w:type="auto"/>
            <w:vAlign w:val="center"/>
            <w:hideMark/>
          </w:tcPr>
          <w:p w14:paraId="119287B1" w14:textId="77777777" w:rsidR="00956972" w:rsidRPr="00956972" w:rsidRDefault="00956972" w:rsidP="00956972">
            <w:proofErr w:type="spellStart"/>
            <w:r w:rsidRPr="00956972">
              <w:t>القوائم</w:t>
            </w:r>
            <w:proofErr w:type="spellEnd"/>
            <w:r w:rsidRPr="00956972">
              <w:t xml:space="preserve"> </w:t>
            </w:r>
            <w:proofErr w:type="spellStart"/>
            <w:r w:rsidRPr="00956972">
              <w:t>المالية</w:t>
            </w:r>
            <w:proofErr w:type="spellEnd"/>
          </w:p>
        </w:tc>
      </w:tr>
    </w:tbl>
    <w:p w14:paraId="00129B63" w14:textId="77777777" w:rsidR="00956972" w:rsidRPr="00956972" w:rsidRDefault="00000000" w:rsidP="00956972">
      <w:r>
        <w:pict w14:anchorId="503010CF">
          <v:rect id="_x0000_i1140" style="width:0;height:1.5pt" o:hralign="center" o:hrstd="t" o:hr="t" fillcolor="#a0a0a0" stroked="f"/>
        </w:pict>
      </w:r>
    </w:p>
    <w:p w14:paraId="1EDFDF62" w14:textId="77777777" w:rsidR="00956972" w:rsidRPr="00956972" w:rsidRDefault="00956972" w:rsidP="00956972">
      <w:pPr>
        <w:pStyle w:val="Heading3"/>
      </w:pPr>
      <w:bookmarkStart w:id="73" w:name="_Toc192000452"/>
      <w:r w:rsidRPr="00956972">
        <w:t>CURRENT ASSETS - Which accounts is applicable?</w:t>
      </w:r>
      <w:bookmarkEnd w:id="73"/>
    </w:p>
    <w:p w14:paraId="0D8965A2" w14:textId="77777777" w:rsidR="00956972" w:rsidRPr="00956972" w:rsidRDefault="00956972" w:rsidP="00956972">
      <w:r w:rsidRPr="00956972">
        <w:rPr>
          <w:b/>
          <w:bCs/>
        </w:rPr>
        <w:t>CURRENT ASSETS</w:t>
      </w:r>
      <w:r w:rsidRPr="00956972">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r w:rsidRPr="00956972">
        <w:t xml:space="preserve">) include accounts that represent assets expected to be converted into cash, sold, or consumed within one year (or the operating cycle of the business). Below is a list of the most common accounts applicable under </w:t>
      </w:r>
      <w:r w:rsidRPr="00956972">
        <w:rPr>
          <w:b/>
          <w:bCs/>
        </w:rPr>
        <w:t>Current Assets</w:t>
      </w:r>
      <w:r w:rsidRPr="00956972">
        <w:t>:</w:t>
      </w:r>
    </w:p>
    <w:p w14:paraId="6B0C9FB6" w14:textId="77777777" w:rsidR="00956972" w:rsidRPr="00956972" w:rsidRDefault="00000000" w:rsidP="00956972">
      <w:r>
        <w:pict w14:anchorId="32E1E688">
          <v:rect id="_x0000_i1141" style="width:0;height:1.5pt" o:hralign="center" o:hrstd="t" o:hr="t" fillcolor="#a0a0a0" stroked="f"/>
        </w:pict>
      </w:r>
    </w:p>
    <w:p w14:paraId="5E57FB3B" w14:textId="77777777" w:rsidR="00956972" w:rsidRPr="00956972" w:rsidRDefault="00956972" w:rsidP="00956972">
      <w:pPr>
        <w:rPr>
          <w:b/>
          <w:bCs/>
        </w:rPr>
      </w:pPr>
      <w:r w:rsidRPr="00956972">
        <w:rPr>
          <w:b/>
          <w:bCs/>
        </w:rPr>
        <w:t>Common Current Asset Accounts: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1946"/>
        <w:gridCol w:w="6262"/>
      </w:tblGrid>
      <w:tr w:rsidR="00956972" w:rsidRPr="00956972" w14:paraId="3A67CF4B" w14:textId="77777777" w:rsidTr="00956972">
        <w:trPr>
          <w:tblHeader/>
          <w:tblCellSpacing w:w="15" w:type="dxa"/>
        </w:trPr>
        <w:tc>
          <w:tcPr>
            <w:tcW w:w="0" w:type="auto"/>
            <w:vAlign w:val="center"/>
            <w:hideMark/>
          </w:tcPr>
          <w:p w14:paraId="704DF8D9" w14:textId="77777777" w:rsidR="00956972" w:rsidRPr="00956972" w:rsidRDefault="00956972" w:rsidP="00956972">
            <w:pPr>
              <w:rPr>
                <w:b/>
                <w:bCs/>
              </w:rPr>
            </w:pPr>
            <w:r w:rsidRPr="00956972">
              <w:rPr>
                <w:b/>
                <w:bCs/>
              </w:rPr>
              <w:t>Account Name</w:t>
            </w:r>
          </w:p>
        </w:tc>
        <w:tc>
          <w:tcPr>
            <w:tcW w:w="0" w:type="auto"/>
            <w:vAlign w:val="center"/>
            <w:hideMark/>
          </w:tcPr>
          <w:p w14:paraId="7A5084AE" w14:textId="77777777" w:rsidR="00956972" w:rsidRPr="00956972" w:rsidRDefault="00956972" w:rsidP="00956972">
            <w:pPr>
              <w:rPr>
                <w:b/>
                <w:bCs/>
              </w:rPr>
            </w:pPr>
            <w:r w:rsidRPr="00956972">
              <w:rPr>
                <w:b/>
                <w:bCs/>
              </w:rPr>
              <w:t>Arabic Term</w:t>
            </w:r>
          </w:p>
        </w:tc>
        <w:tc>
          <w:tcPr>
            <w:tcW w:w="0" w:type="auto"/>
            <w:vAlign w:val="center"/>
            <w:hideMark/>
          </w:tcPr>
          <w:p w14:paraId="7DFEFE1E" w14:textId="77777777" w:rsidR="00956972" w:rsidRPr="00956972" w:rsidRDefault="00956972" w:rsidP="00956972">
            <w:pPr>
              <w:rPr>
                <w:b/>
                <w:bCs/>
              </w:rPr>
            </w:pPr>
            <w:r w:rsidRPr="00956972">
              <w:rPr>
                <w:b/>
                <w:bCs/>
              </w:rPr>
              <w:t>Description</w:t>
            </w:r>
          </w:p>
        </w:tc>
      </w:tr>
      <w:tr w:rsidR="00956972" w:rsidRPr="00956972" w14:paraId="38586963" w14:textId="77777777" w:rsidTr="00956972">
        <w:trPr>
          <w:tblCellSpacing w:w="15" w:type="dxa"/>
        </w:trPr>
        <w:tc>
          <w:tcPr>
            <w:tcW w:w="0" w:type="auto"/>
            <w:vAlign w:val="center"/>
            <w:hideMark/>
          </w:tcPr>
          <w:p w14:paraId="3B88369B" w14:textId="77777777" w:rsidR="00956972" w:rsidRPr="00956972" w:rsidRDefault="00956972" w:rsidP="00956972">
            <w:r w:rsidRPr="00956972">
              <w:rPr>
                <w:b/>
                <w:bCs/>
              </w:rPr>
              <w:t>Cash and Cash Equivalents</w:t>
            </w:r>
          </w:p>
        </w:tc>
        <w:tc>
          <w:tcPr>
            <w:tcW w:w="0" w:type="auto"/>
            <w:vAlign w:val="center"/>
            <w:hideMark/>
          </w:tcPr>
          <w:p w14:paraId="73A3A149" w14:textId="77777777" w:rsidR="00956972" w:rsidRPr="00956972" w:rsidRDefault="00956972" w:rsidP="00956972">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c>
          <w:tcPr>
            <w:tcW w:w="0" w:type="auto"/>
            <w:vAlign w:val="center"/>
            <w:hideMark/>
          </w:tcPr>
          <w:p w14:paraId="676F6A93" w14:textId="77777777" w:rsidR="00956972" w:rsidRPr="00956972" w:rsidRDefault="00956972" w:rsidP="00956972">
            <w:r w:rsidRPr="00956972">
              <w:t>Cash on hand and short-term, highly liquid investments.</w:t>
            </w:r>
          </w:p>
        </w:tc>
      </w:tr>
      <w:tr w:rsidR="00956972" w:rsidRPr="00956972" w14:paraId="26B04293" w14:textId="77777777" w:rsidTr="00956972">
        <w:trPr>
          <w:tblCellSpacing w:w="15" w:type="dxa"/>
        </w:trPr>
        <w:tc>
          <w:tcPr>
            <w:tcW w:w="0" w:type="auto"/>
            <w:vAlign w:val="center"/>
            <w:hideMark/>
          </w:tcPr>
          <w:p w14:paraId="32CFC897" w14:textId="77777777" w:rsidR="00956972" w:rsidRPr="00956972" w:rsidRDefault="00956972" w:rsidP="00956972">
            <w:r w:rsidRPr="00956972">
              <w:rPr>
                <w:b/>
                <w:bCs/>
              </w:rPr>
              <w:t>Accounts Receivable</w:t>
            </w:r>
          </w:p>
        </w:tc>
        <w:tc>
          <w:tcPr>
            <w:tcW w:w="0" w:type="auto"/>
            <w:vAlign w:val="center"/>
            <w:hideMark/>
          </w:tcPr>
          <w:p w14:paraId="684F2996" w14:textId="77777777" w:rsidR="00956972" w:rsidRPr="00956972" w:rsidRDefault="00956972" w:rsidP="00956972">
            <w:proofErr w:type="spellStart"/>
            <w:r w:rsidRPr="00956972">
              <w:t>الحسابات</w:t>
            </w:r>
            <w:proofErr w:type="spellEnd"/>
            <w:r w:rsidRPr="00956972">
              <w:t xml:space="preserve"> </w:t>
            </w:r>
            <w:proofErr w:type="spellStart"/>
            <w:r w:rsidRPr="00956972">
              <w:t>المدينة</w:t>
            </w:r>
            <w:proofErr w:type="spellEnd"/>
          </w:p>
        </w:tc>
        <w:tc>
          <w:tcPr>
            <w:tcW w:w="0" w:type="auto"/>
            <w:vAlign w:val="center"/>
            <w:hideMark/>
          </w:tcPr>
          <w:p w14:paraId="3FFB4C70" w14:textId="77777777" w:rsidR="00956972" w:rsidRPr="00956972" w:rsidRDefault="00956972" w:rsidP="00956972">
            <w:r w:rsidRPr="00956972">
              <w:t>Amounts owed to the company by customers for goods or services sold on credit.</w:t>
            </w:r>
          </w:p>
        </w:tc>
      </w:tr>
      <w:tr w:rsidR="00956972" w:rsidRPr="00956972" w14:paraId="41AD19D7" w14:textId="77777777" w:rsidTr="00956972">
        <w:trPr>
          <w:tblCellSpacing w:w="15" w:type="dxa"/>
        </w:trPr>
        <w:tc>
          <w:tcPr>
            <w:tcW w:w="0" w:type="auto"/>
            <w:vAlign w:val="center"/>
            <w:hideMark/>
          </w:tcPr>
          <w:p w14:paraId="52F6CBBB" w14:textId="77777777" w:rsidR="00956972" w:rsidRPr="00956972" w:rsidRDefault="00956972" w:rsidP="00956972">
            <w:r w:rsidRPr="00956972">
              <w:rPr>
                <w:b/>
                <w:bCs/>
              </w:rPr>
              <w:t>Inventory</w:t>
            </w:r>
          </w:p>
        </w:tc>
        <w:tc>
          <w:tcPr>
            <w:tcW w:w="0" w:type="auto"/>
            <w:vAlign w:val="center"/>
            <w:hideMark/>
          </w:tcPr>
          <w:p w14:paraId="60F2A5F7" w14:textId="77777777" w:rsidR="00956972" w:rsidRPr="00956972" w:rsidRDefault="00956972" w:rsidP="00956972">
            <w:proofErr w:type="spellStart"/>
            <w:r w:rsidRPr="00956972">
              <w:t>المخزون</w:t>
            </w:r>
            <w:proofErr w:type="spellEnd"/>
          </w:p>
        </w:tc>
        <w:tc>
          <w:tcPr>
            <w:tcW w:w="0" w:type="auto"/>
            <w:vAlign w:val="center"/>
            <w:hideMark/>
          </w:tcPr>
          <w:p w14:paraId="57D5D72F" w14:textId="77777777" w:rsidR="00956972" w:rsidRPr="00956972" w:rsidRDefault="00956972" w:rsidP="00956972">
            <w:r w:rsidRPr="00956972">
              <w:t>Goods and materials held for sale or production.</w:t>
            </w:r>
          </w:p>
        </w:tc>
      </w:tr>
      <w:tr w:rsidR="00956972" w:rsidRPr="00956972" w14:paraId="312B7869" w14:textId="77777777" w:rsidTr="00956972">
        <w:trPr>
          <w:tblCellSpacing w:w="15" w:type="dxa"/>
        </w:trPr>
        <w:tc>
          <w:tcPr>
            <w:tcW w:w="0" w:type="auto"/>
            <w:vAlign w:val="center"/>
            <w:hideMark/>
          </w:tcPr>
          <w:p w14:paraId="28C518EF" w14:textId="77777777" w:rsidR="00956972" w:rsidRPr="00956972" w:rsidRDefault="00956972" w:rsidP="00956972">
            <w:r w:rsidRPr="00956972">
              <w:rPr>
                <w:b/>
                <w:bCs/>
              </w:rPr>
              <w:t>Short-Term Investments</w:t>
            </w:r>
          </w:p>
        </w:tc>
        <w:tc>
          <w:tcPr>
            <w:tcW w:w="0" w:type="auto"/>
            <w:vAlign w:val="center"/>
            <w:hideMark/>
          </w:tcPr>
          <w:p w14:paraId="2C5A5BC5" w14:textId="77777777" w:rsidR="00956972" w:rsidRPr="00956972" w:rsidRDefault="00956972" w:rsidP="00956972">
            <w:proofErr w:type="spellStart"/>
            <w:r w:rsidRPr="00956972">
              <w:t>الاستثمارات</w:t>
            </w:r>
            <w:proofErr w:type="spellEnd"/>
            <w:r w:rsidRPr="00956972">
              <w:t xml:space="preserve"> </w:t>
            </w:r>
            <w:proofErr w:type="spellStart"/>
            <w:r w:rsidRPr="00956972">
              <w:t>قصيرة</w:t>
            </w:r>
            <w:proofErr w:type="spellEnd"/>
            <w:r w:rsidRPr="00956972">
              <w:t xml:space="preserve"> </w:t>
            </w:r>
            <w:proofErr w:type="spellStart"/>
            <w:r w:rsidRPr="00956972">
              <w:t>الأجل</w:t>
            </w:r>
            <w:proofErr w:type="spellEnd"/>
          </w:p>
        </w:tc>
        <w:tc>
          <w:tcPr>
            <w:tcW w:w="0" w:type="auto"/>
            <w:vAlign w:val="center"/>
            <w:hideMark/>
          </w:tcPr>
          <w:p w14:paraId="217F7154" w14:textId="77777777" w:rsidR="00956972" w:rsidRPr="00956972" w:rsidRDefault="00956972" w:rsidP="00956972">
            <w:r w:rsidRPr="00956972">
              <w:t>Investments that can be liquidated within one year.</w:t>
            </w:r>
          </w:p>
        </w:tc>
      </w:tr>
      <w:tr w:rsidR="00956972" w:rsidRPr="00956972" w14:paraId="6FB09C95" w14:textId="77777777" w:rsidTr="00956972">
        <w:trPr>
          <w:tblCellSpacing w:w="15" w:type="dxa"/>
        </w:trPr>
        <w:tc>
          <w:tcPr>
            <w:tcW w:w="0" w:type="auto"/>
            <w:vAlign w:val="center"/>
            <w:hideMark/>
          </w:tcPr>
          <w:p w14:paraId="6BB72643" w14:textId="77777777" w:rsidR="00956972" w:rsidRPr="00956972" w:rsidRDefault="00956972" w:rsidP="00956972">
            <w:r w:rsidRPr="00956972">
              <w:rPr>
                <w:b/>
                <w:bCs/>
              </w:rPr>
              <w:t>Prepaid Expenses</w:t>
            </w:r>
          </w:p>
        </w:tc>
        <w:tc>
          <w:tcPr>
            <w:tcW w:w="0" w:type="auto"/>
            <w:vAlign w:val="center"/>
            <w:hideMark/>
          </w:tcPr>
          <w:p w14:paraId="6C43DB89" w14:textId="77777777" w:rsidR="00956972" w:rsidRPr="00956972" w:rsidRDefault="00956972" w:rsidP="00956972">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c>
          <w:tcPr>
            <w:tcW w:w="0" w:type="auto"/>
            <w:vAlign w:val="center"/>
            <w:hideMark/>
          </w:tcPr>
          <w:p w14:paraId="024A1913" w14:textId="77777777" w:rsidR="00956972" w:rsidRPr="00956972" w:rsidRDefault="00956972" w:rsidP="00956972">
            <w:r w:rsidRPr="00956972">
              <w:t>Expenses paid in advance (e.g., insurance, rent).</w:t>
            </w:r>
          </w:p>
        </w:tc>
      </w:tr>
      <w:tr w:rsidR="00956972" w:rsidRPr="00956972" w14:paraId="5997A499" w14:textId="77777777" w:rsidTr="00956972">
        <w:trPr>
          <w:tblCellSpacing w:w="15" w:type="dxa"/>
        </w:trPr>
        <w:tc>
          <w:tcPr>
            <w:tcW w:w="0" w:type="auto"/>
            <w:vAlign w:val="center"/>
            <w:hideMark/>
          </w:tcPr>
          <w:p w14:paraId="6573E030" w14:textId="77777777" w:rsidR="00956972" w:rsidRPr="00956972" w:rsidRDefault="00956972" w:rsidP="00956972">
            <w:r w:rsidRPr="00956972">
              <w:rPr>
                <w:b/>
                <w:bCs/>
              </w:rPr>
              <w:t>Marketable Securities</w:t>
            </w:r>
          </w:p>
        </w:tc>
        <w:tc>
          <w:tcPr>
            <w:tcW w:w="0" w:type="auto"/>
            <w:vAlign w:val="center"/>
            <w:hideMark/>
          </w:tcPr>
          <w:p w14:paraId="296C7D1C" w14:textId="77777777" w:rsidR="00956972" w:rsidRPr="00956972" w:rsidRDefault="00956972" w:rsidP="00956972">
            <w:proofErr w:type="spellStart"/>
            <w:r w:rsidRPr="00956972">
              <w:t>الأوراق</w:t>
            </w:r>
            <w:proofErr w:type="spellEnd"/>
            <w:r w:rsidRPr="00956972">
              <w:t xml:space="preserve"> </w:t>
            </w:r>
            <w:proofErr w:type="spellStart"/>
            <w:r w:rsidRPr="00956972">
              <w:t>المالية</w:t>
            </w:r>
            <w:proofErr w:type="spellEnd"/>
            <w:r w:rsidRPr="00956972">
              <w:t xml:space="preserve"> </w:t>
            </w:r>
            <w:proofErr w:type="spellStart"/>
            <w:r w:rsidRPr="00956972">
              <w:t>القابلة</w:t>
            </w:r>
            <w:proofErr w:type="spellEnd"/>
            <w:r w:rsidRPr="00956972">
              <w:t xml:space="preserve"> </w:t>
            </w:r>
            <w:proofErr w:type="spellStart"/>
            <w:r w:rsidRPr="00956972">
              <w:t>للتسويق</w:t>
            </w:r>
            <w:proofErr w:type="spellEnd"/>
          </w:p>
        </w:tc>
        <w:tc>
          <w:tcPr>
            <w:tcW w:w="0" w:type="auto"/>
            <w:vAlign w:val="center"/>
            <w:hideMark/>
          </w:tcPr>
          <w:p w14:paraId="420875AF" w14:textId="77777777" w:rsidR="00956972" w:rsidRPr="00956972" w:rsidRDefault="00956972" w:rsidP="00956972">
            <w:r w:rsidRPr="00956972">
              <w:t>Securities that can be easily sold in the market (e.g., stocks, bonds).</w:t>
            </w:r>
          </w:p>
        </w:tc>
      </w:tr>
      <w:tr w:rsidR="00956972" w:rsidRPr="00956972" w14:paraId="0BC0D6F2" w14:textId="77777777" w:rsidTr="00956972">
        <w:trPr>
          <w:tblCellSpacing w:w="15" w:type="dxa"/>
        </w:trPr>
        <w:tc>
          <w:tcPr>
            <w:tcW w:w="0" w:type="auto"/>
            <w:vAlign w:val="center"/>
            <w:hideMark/>
          </w:tcPr>
          <w:p w14:paraId="29925C3F" w14:textId="77777777" w:rsidR="00956972" w:rsidRPr="00956972" w:rsidRDefault="00956972" w:rsidP="00956972">
            <w:r w:rsidRPr="00956972">
              <w:rPr>
                <w:b/>
                <w:bCs/>
              </w:rPr>
              <w:t>Accrued Revenue</w:t>
            </w:r>
          </w:p>
        </w:tc>
        <w:tc>
          <w:tcPr>
            <w:tcW w:w="0" w:type="auto"/>
            <w:vAlign w:val="center"/>
            <w:hideMark/>
          </w:tcPr>
          <w:p w14:paraId="6EE9AE7B" w14:textId="77777777" w:rsidR="00956972" w:rsidRPr="00956972" w:rsidRDefault="00956972" w:rsidP="00956972">
            <w:proofErr w:type="spellStart"/>
            <w:r w:rsidRPr="00956972">
              <w:t>الإيرادات</w:t>
            </w:r>
            <w:proofErr w:type="spellEnd"/>
            <w:r w:rsidRPr="00956972">
              <w:t xml:space="preserve"> </w:t>
            </w:r>
            <w:proofErr w:type="spellStart"/>
            <w:r w:rsidRPr="00956972">
              <w:t>المستحقة</w:t>
            </w:r>
            <w:proofErr w:type="spellEnd"/>
          </w:p>
        </w:tc>
        <w:tc>
          <w:tcPr>
            <w:tcW w:w="0" w:type="auto"/>
            <w:vAlign w:val="center"/>
            <w:hideMark/>
          </w:tcPr>
          <w:p w14:paraId="15D79D79" w14:textId="77777777" w:rsidR="00956972" w:rsidRPr="00956972" w:rsidRDefault="00956972" w:rsidP="00956972">
            <w:r w:rsidRPr="00956972">
              <w:t>Revenue earned but not yet received.</w:t>
            </w:r>
          </w:p>
        </w:tc>
      </w:tr>
      <w:tr w:rsidR="00956972" w:rsidRPr="00956972" w14:paraId="28D47D42" w14:textId="77777777" w:rsidTr="00956972">
        <w:trPr>
          <w:tblCellSpacing w:w="15" w:type="dxa"/>
        </w:trPr>
        <w:tc>
          <w:tcPr>
            <w:tcW w:w="0" w:type="auto"/>
            <w:vAlign w:val="center"/>
            <w:hideMark/>
          </w:tcPr>
          <w:p w14:paraId="0002A6EF" w14:textId="77777777" w:rsidR="00956972" w:rsidRPr="00956972" w:rsidRDefault="00956972" w:rsidP="00956972">
            <w:r w:rsidRPr="00956972">
              <w:rPr>
                <w:b/>
                <w:bCs/>
              </w:rPr>
              <w:t>Notes Receivable</w:t>
            </w:r>
          </w:p>
        </w:tc>
        <w:tc>
          <w:tcPr>
            <w:tcW w:w="0" w:type="auto"/>
            <w:vAlign w:val="center"/>
            <w:hideMark/>
          </w:tcPr>
          <w:p w14:paraId="00CAC7F7" w14:textId="77777777" w:rsidR="00956972" w:rsidRPr="00956972" w:rsidRDefault="00956972" w:rsidP="00956972">
            <w:proofErr w:type="spellStart"/>
            <w:r w:rsidRPr="00956972">
              <w:t>الأوراق</w:t>
            </w:r>
            <w:proofErr w:type="spellEnd"/>
            <w:r w:rsidRPr="00956972">
              <w:t xml:space="preserve"> </w:t>
            </w:r>
            <w:proofErr w:type="spellStart"/>
            <w:r w:rsidRPr="00956972">
              <w:t>المدينة</w:t>
            </w:r>
            <w:proofErr w:type="spellEnd"/>
          </w:p>
        </w:tc>
        <w:tc>
          <w:tcPr>
            <w:tcW w:w="0" w:type="auto"/>
            <w:vAlign w:val="center"/>
            <w:hideMark/>
          </w:tcPr>
          <w:p w14:paraId="7E65F77D" w14:textId="77777777" w:rsidR="00956972" w:rsidRPr="00956972" w:rsidRDefault="00956972" w:rsidP="00956972">
            <w:r w:rsidRPr="00956972">
              <w:t>Short-term loans or amounts due from customers or other parties.</w:t>
            </w:r>
          </w:p>
        </w:tc>
      </w:tr>
      <w:tr w:rsidR="00956972" w:rsidRPr="00956972" w14:paraId="25E1A42C" w14:textId="77777777" w:rsidTr="00956972">
        <w:trPr>
          <w:tblCellSpacing w:w="15" w:type="dxa"/>
        </w:trPr>
        <w:tc>
          <w:tcPr>
            <w:tcW w:w="0" w:type="auto"/>
            <w:vAlign w:val="center"/>
            <w:hideMark/>
          </w:tcPr>
          <w:p w14:paraId="7AD602D9" w14:textId="77777777" w:rsidR="00956972" w:rsidRPr="00956972" w:rsidRDefault="00956972" w:rsidP="00956972">
            <w:r w:rsidRPr="00956972">
              <w:rPr>
                <w:b/>
                <w:bCs/>
              </w:rPr>
              <w:t>Supplies</w:t>
            </w:r>
          </w:p>
        </w:tc>
        <w:tc>
          <w:tcPr>
            <w:tcW w:w="0" w:type="auto"/>
            <w:vAlign w:val="center"/>
            <w:hideMark/>
          </w:tcPr>
          <w:p w14:paraId="7F382FAC" w14:textId="77777777" w:rsidR="00956972" w:rsidRPr="00956972" w:rsidRDefault="00956972" w:rsidP="00956972">
            <w:proofErr w:type="spellStart"/>
            <w:r w:rsidRPr="00956972">
              <w:t>المستلزمات</w:t>
            </w:r>
            <w:proofErr w:type="spellEnd"/>
          </w:p>
        </w:tc>
        <w:tc>
          <w:tcPr>
            <w:tcW w:w="0" w:type="auto"/>
            <w:vAlign w:val="center"/>
            <w:hideMark/>
          </w:tcPr>
          <w:p w14:paraId="2989C89B" w14:textId="77777777" w:rsidR="00956972" w:rsidRPr="00956972" w:rsidRDefault="00956972" w:rsidP="00956972">
            <w:r w:rsidRPr="00956972">
              <w:t>Office or production supplies expected to be used within a year.</w:t>
            </w:r>
          </w:p>
        </w:tc>
      </w:tr>
    </w:tbl>
    <w:p w14:paraId="5C63F8DC" w14:textId="77777777" w:rsidR="00956972" w:rsidRPr="00956972" w:rsidRDefault="00000000" w:rsidP="00956972">
      <w:r>
        <w:pict w14:anchorId="1F55C26E">
          <v:rect id="_x0000_i1142" style="width:0;height:1.5pt" o:hralign="center" o:hrstd="t" o:hr="t" fillcolor="#a0a0a0" stroked="f"/>
        </w:pict>
      </w:r>
    </w:p>
    <w:p w14:paraId="024EF7B4" w14:textId="77777777" w:rsidR="00956972" w:rsidRPr="00956972" w:rsidRDefault="00956972" w:rsidP="00956972">
      <w:pPr>
        <w:rPr>
          <w:b/>
          <w:bCs/>
        </w:rPr>
      </w:pPr>
      <w:r w:rsidRPr="00956972">
        <w:rPr>
          <w:b/>
          <w:bCs/>
        </w:rPr>
        <w:t>Example of Current Assets on a Balance Sheet: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9"/>
        <w:gridCol w:w="1377"/>
        <w:gridCol w:w="2095"/>
      </w:tblGrid>
      <w:tr w:rsidR="00956972" w:rsidRPr="00956972" w14:paraId="78FD8ED3" w14:textId="77777777" w:rsidTr="00956972">
        <w:trPr>
          <w:tblHeader/>
          <w:tblCellSpacing w:w="15" w:type="dxa"/>
        </w:trPr>
        <w:tc>
          <w:tcPr>
            <w:tcW w:w="0" w:type="auto"/>
            <w:vAlign w:val="center"/>
            <w:hideMark/>
          </w:tcPr>
          <w:p w14:paraId="2A815775" w14:textId="77777777" w:rsidR="00956972" w:rsidRPr="00956972" w:rsidRDefault="00956972" w:rsidP="00956972">
            <w:pPr>
              <w:rPr>
                <w:b/>
                <w:bCs/>
              </w:rPr>
            </w:pPr>
            <w:r w:rsidRPr="00956972">
              <w:rPr>
                <w:b/>
                <w:bCs/>
              </w:rPr>
              <w:t>Account</w:t>
            </w:r>
          </w:p>
        </w:tc>
        <w:tc>
          <w:tcPr>
            <w:tcW w:w="0" w:type="auto"/>
            <w:vAlign w:val="center"/>
            <w:hideMark/>
          </w:tcPr>
          <w:p w14:paraId="3F04FDA5" w14:textId="77777777" w:rsidR="00956972" w:rsidRPr="00956972" w:rsidRDefault="00956972" w:rsidP="00956972">
            <w:pPr>
              <w:rPr>
                <w:b/>
                <w:bCs/>
              </w:rPr>
            </w:pPr>
            <w:r w:rsidRPr="00956972">
              <w:rPr>
                <w:b/>
                <w:bCs/>
              </w:rPr>
              <w:t>Amount (USD)</w:t>
            </w:r>
          </w:p>
        </w:tc>
        <w:tc>
          <w:tcPr>
            <w:tcW w:w="0" w:type="auto"/>
            <w:vAlign w:val="center"/>
            <w:hideMark/>
          </w:tcPr>
          <w:p w14:paraId="3D838120" w14:textId="77777777" w:rsidR="00956972" w:rsidRPr="00956972" w:rsidRDefault="00956972" w:rsidP="00956972">
            <w:pPr>
              <w:rPr>
                <w:b/>
                <w:bCs/>
              </w:rPr>
            </w:pPr>
            <w:r w:rsidRPr="00956972">
              <w:rPr>
                <w:b/>
                <w:bCs/>
              </w:rPr>
              <w:t>Arabic Term</w:t>
            </w:r>
          </w:p>
        </w:tc>
      </w:tr>
      <w:tr w:rsidR="00956972" w:rsidRPr="00956972" w14:paraId="4D1AECA0" w14:textId="77777777" w:rsidTr="00956972">
        <w:trPr>
          <w:tblCellSpacing w:w="15" w:type="dxa"/>
        </w:trPr>
        <w:tc>
          <w:tcPr>
            <w:tcW w:w="0" w:type="auto"/>
            <w:vAlign w:val="center"/>
            <w:hideMark/>
          </w:tcPr>
          <w:p w14:paraId="325D2B91" w14:textId="77777777" w:rsidR="00956972" w:rsidRPr="00956972" w:rsidRDefault="00956972" w:rsidP="00956972">
            <w:r w:rsidRPr="00956972">
              <w:t>Cash and Cash Equivalents</w:t>
            </w:r>
          </w:p>
        </w:tc>
        <w:tc>
          <w:tcPr>
            <w:tcW w:w="0" w:type="auto"/>
            <w:vAlign w:val="center"/>
            <w:hideMark/>
          </w:tcPr>
          <w:p w14:paraId="3B5D1758" w14:textId="77777777" w:rsidR="00956972" w:rsidRPr="00956972" w:rsidRDefault="00956972" w:rsidP="00956972">
            <w:r w:rsidRPr="00956972">
              <w:t>$50,000</w:t>
            </w:r>
          </w:p>
        </w:tc>
        <w:tc>
          <w:tcPr>
            <w:tcW w:w="0" w:type="auto"/>
            <w:vAlign w:val="center"/>
            <w:hideMark/>
          </w:tcPr>
          <w:p w14:paraId="7D555140" w14:textId="77777777" w:rsidR="00956972" w:rsidRPr="00956972" w:rsidRDefault="00956972" w:rsidP="00956972">
            <w:proofErr w:type="spellStart"/>
            <w:r w:rsidRPr="00956972">
              <w:t>النقد</w:t>
            </w:r>
            <w:proofErr w:type="spellEnd"/>
            <w:r w:rsidRPr="00956972">
              <w:t xml:space="preserve"> </w:t>
            </w:r>
            <w:proofErr w:type="spellStart"/>
            <w:r w:rsidRPr="00956972">
              <w:t>وما</w:t>
            </w:r>
            <w:proofErr w:type="spellEnd"/>
            <w:r w:rsidRPr="00956972">
              <w:t xml:space="preserve"> </w:t>
            </w:r>
            <w:proofErr w:type="spellStart"/>
            <w:r w:rsidRPr="00956972">
              <w:t>يعادله</w:t>
            </w:r>
            <w:proofErr w:type="spellEnd"/>
          </w:p>
        </w:tc>
      </w:tr>
      <w:tr w:rsidR="00956972" w:rsidRPr="00956972" w14:paraId="622E6656" w14:textId="77777777" w:rsidTr="00956972">
        <w:trPr>
          <w:tblCellSpacing w:w="15" w:type="dxa"/>
        </w:trPr>
        <w:tc>
          <w:tcPr>
            <w:tcW w:w="0" w:type="auto"/>
            <w:vAlign w:val="center"/>
            <w:hideMark/>
          </w:tcPr>
          <w:p w14:paraId="1CF49104" w14:textId="77777777" w:rsidR="00956972" w:rsidRPr="00956972" w:rsidRDefault="00956972" w:rsidP="00956972">
            <w:r w:rsidRPr="00956972">
              <w:t>Accounts Receivable</w:t>
            </w:r>
          </w:p>
        </w:tc>
        <w:tc>
          <w:tcPr>
            <w:tcW w:w="0" w:type="auto"/>
            <w:vAlign w:val="center"/>
            <w:hideMark/>
          </w:tcPr>
          <w:p w14:paraId="6D6C0697" w14:textId="77777777" w:rsidR="00956972" w:rsidRPr="00956972" w:rsidRDefault="00956972" w:rsidP="00956972">
            <w:r w:rsidRPr="00956972">
              <w:t>$30,000</w:t>
            </w:r>
          </w:p>
        </w:tc>
        <w:tc>
          <w:tcPr>
            <w:tcW w:w="0" w:type="auto"/>
            <w:vAlign w:val="center"/>
            <w:hideMark/>
          </w:tcPr>
          <w:p w14:paraId="6445BB46" w14:textId="77777777" w:rsidR="00956972" w:rsidRPr="00956972" w:rsidRDefault="00956972" w:rsidP="00956972">
            <w:proofErr w:type="spellStart"/>
            <w:r w:rsidRPr="00956972">
              <w:t>الحسابات</w:t>
            </w:r>
            <w:proofErr w:type="spellEnd"/>
            <w:r w:rsidRPr="00956972">
              <w:t xml:space="preserve"> </w:t>
            </w:r>
            <w:proofErr w:type="spellStart"/>
            <w:r w:rsidRPr="00956972">
              <w:t>المدينة</w:t>
            </w:r>
            <w:proofErr w:type="spellEnd"/>
          </w:p>
        </w:tc>
      </w:tr>
      <w:tr w:rsidR="00956972" w:rsidRPr="00956972" w14:paraId="5E6981F5" w14:textId="77777777" w:rsidTr="00956972">
        <w:trPr>
          <w:tblCellSpacing w:w="15" w:type="dxa"/>
        </w:trPr>
        <w:tc>
          <w:tcPr>
            <w:tcW w:w="0" w:type="auto"/>
            <w:vAlign w:val="center"/>
            <w:hideMark/>
          </w:tcPr>
          <w:p w14:paraId="2918DF63" w14:textId="77777777" w:rsidR="00956972" w:rsidRPr="00956972" w:rsidRDefault="00956972" w:rsidP="00956972">
            <w:r w:rsidRPr="00956972">
              <w:t>Inventory</w:t>
            </w:r>
          </w:p>
        </w:tc>
        <w:tc>
          <w:tcPr>
            <w:tcW w:w="0" w:type="auto"/>
            <w:vAlign w:val="center"/>
            <w:hideMark/>
          </w:tcPr>
          <w:p w14:paraId="3A3EB341" w14:textId="77777777" w:rsidR="00956972" w:rsidRPr="00956972" w:rsidRDefault="00956972" w:rsidP="00956972">
            <w:r w:rsidRPr="00956972">
              <w:t>$20,000</w:t>
            </w:r>
          </w:p>
        </w:tc>
        <w:tc>
          <w:tcPr>
            <w:tcW w:w="0" w:type="auto"/>
            <w:vAlign w:val="center"/>
            <w:hideMark/>
          </w:tcPr>
          <w:p w14:paraId="126F99BC" w14:textId="77777777" w:rsidR="00956972" w:rsidRPr="00956972" w:rsidRDefault="00956972" w:rsidP="00956972">
            <w:proofErr w:type="spellStart"/>
            <w:r w:rsidRPr="00956972">
              <w:t>المخزون</w:t>
            </w:r>
            <w:proofErr w:type="spellEnd"/>
          </w:p>
        </w:tc>
      </w:tr>
      <w:tr w:rsidR="00956972" w:rsidRPr="00956972" w14:paraId="3CBC5F4A" w14:textId="77777777" w:rsidTr="00956972">
        <w:trPr>
          <w:tblCellSpacing w:w="15" w:type="dxa"/>
        </w:trPr>
        <w:tc>
          <w:tcPr>
            <w:tcW w:w="0" w:type="auto"/>
            <w:vAlign w:val="center"/>
            <w:hideMark/>
          </w:tcPr>
          <w:p w14:paraId="10AB8AD8" w14:textId="77777777" w:rsidR="00956972" w:rsidRPr="00956972" w:rsidRDefault="00956972" w:rsidP="00956972">
            <w:r w:rsidRPr="00956972">
              <w:t>Prepaid Expenses</w:t>
            </w:r>
          </w:p>
        </w:tc>
        <w:tc>
          <w:tcPr>
            <w:tcW w:w="0" w:type="auto"/>
            <w:vAlign w:val="center"/>
            <w:hideMark/>
          </w:tcPr>
          <w:p w14:paraId="1FFA3718" w14:textId="77777777" w:rsidR="00956972" w:rsidRPr="00956972" w:rsidRDefault="00956972" w:rsidP="00956972">
            <w:r w:rsidRPr="00956972">
              <w:t>$5,000</w:t>
            </w:r>
          </w:p>
        </w:tc>
        <w:tc>
          <w:tcPr>
            <w:tcW w:w="0" w:type="auto"/>
            <w:vAlign w:val="center"/>
            <w:hideMark/>
          </w:tcPr>
          <w:p w14:paraId="5D205727" w14:textId="77777777" w:rsidR="00956972" w:rsidRPr="00956972" w:rsidRDefault="00956972" w:rsidP="00956972">
            <w:proofErr w:type="spellStart"/>
            <w:r w:rsidRPr="00956972">
              <w:t>المصروفات</w:t>
            </w:r>
            <w:proofErr w:type="spellEnd"/>
            <w:r w:rsidRPr="00956972">
              <w:t xml:space="preserve"> </w:t>
            </w:r>
            <w:proofErr w:type="spellStart"/>
            <w:r w:rsidRPr="00956972">
              <w:t>المدفوعة</w:t>
            </w:r>
            <w:proofErr w:type="spellEnd"/>
            <w:r w:rsidRPr="00956972">
              <w:t xml:space="preserve"> </w:t>
            </w:r>
            <w:proofErr w:type="spellStart"/>
            <w:r w:rsidRPr="00956972">
              <w:t>مقدمًا</w:t>
            </w:r>
            <w:proofErr w:type="spellEnd"/>
          </w:p>
        </w:tc>
      </w:tr>
      <w:tr w:rsidR="00956972" w:rsidRPr="00956972" w14:paraId="1B98415E" w14:textId="77777777" w:rsidTr="00956972">
        <w:trPr>
          <w:tblCellSpacing w:w="15" w:type="dxa"/>
        </w:trPr>
        <w:tc>
          <w:tcPr>
            <w:tcW w:w="0" w:type="auto"/>
            <w:vAlign w:val="center"/>
            <w:hideMark/>
          </w:tcPr>
          <w:p w14:paraId="21A077D8" w14:textId="77777777" w:rsidR="00956972" w:rsidRPr="00956972" w:rsidRDefault="00956972" w:rsidP="00956972">
            <w:r w:rsidRPr="00956972">
              <w:rPr>
                <w:b/>
                <w:bCs/>
              </w:rPr>
              <w:lastRenderedPageBreak/>
              <w:t>Total Current Assets</w:t>
            </w:r>
          </w:p>
        </w:tc>
        <w:tc>
          <w:tcPr>
            <w:tcW w:w="0" w:type="auto"/>
            <w:vAlign w:val="center"/>
            <w:hideMark/>
          </w:tcPr>
          <w:p w14:paraId="24226AC5" w14:textId="77777777" w:rsidR="00956972" w:rsidRPr="00956972" w:rsidRDefault="00956972" w:rsidP="00956972">
            <w:r w:rsidRPr="00956972">
              <w:rPr>
                <w:b/>
                <w:bCs/>
              </w:rPr>
              <w:t>$105,000</w:t>
            </w:r>
          </w:p>
        </w:tc>
        <w:tc>
          <w:tcPr>
            <w:tcW w:w="0" w:type="auto"/>
            <w:vAlign w:val="center"/>
            <w:hideMark/>
          </w:tcPr>
          <w:p w14:paraId="5766BE1D" w14:textId="77777777" w:rsidR="00956972" w:rsidRPr="00956972" w:rsidRDefault="00956972" w:rsidP="00956972">
            <w:proofErr w:type="spellStart"/>
            <w:r w:rsidRPr="00956972">
              <w:rPr>
                <w:b/>
                <w:bCs/>
              </w:rPr>
              <w:t>إجمالي</w:t>
            </w:r>
            <w:proofErr w:type="spellEnd"/>
            <w:r w:rsidRPr="00956972">
              <w:rPr>
                <w:b/>
                <w:bCs/>
              </w:rPr>
              <w:t xml:space="preserve"> </w:t>
            </w:r>
            <w:proofErr w:type="spellStart"/>
            <w:r w:rsidRPr="00956972">
              <w:rPr>
                <w:b/>
                <w:bCs/>
              </w:rPr>
              <w:t>الأصول</w:t>
            </w:r>
            <w:proofErr w:type="spellEnd"/>
            <w:r w:rsidRPr="00956972">
              <w:rPr>
                <w:b/>
                <w:bCs/>
              </w:rPr>
              <w:t xml:space="preserve"> </w:t>
            </w:r>
            <w:proofErr w:type="spellStart"/>
            <w:r w:rsidRPr="00956972">
              <w:rPr>
                <w:b/>
                <w:bCs/>
              </w:rPr>
              <w:t>المتداولة</w:t>
            </w:r>
            <w:proofErr w:type="spellEnd"/>
          </w:p>
        </w:tc>
      </w:tr>
    </w:tbl>
    <w:p w14:paraId="3B107D07" w14:textId="77777777" w:rsidR="00956972" w:rsidRPr="00956972" w:rsidRDefault="00000000" w:rsidP="00956972">
      <w:r>
        <w:pict w14:anchorId="3810B354">
          <v:rect id="_x0000_i1143" style="width:0;height:1.5pt" o:hralign="center" o:hrstd="t" o:hr="t" fillcolor="#a0a0a0" stroked="f"/>
        </w:pict>
      </w:r>
    </w:p>
    <w:p w14:paraId="02995322" w14:textId="77777777" w:rsidR="00956972" w:rsidRPr="00956972" w:rsidRDefault="00956972" w:rsidP="00956972">
      <w:pPr>
        <w:rPr>
          <w:b/>
          <w:bCs/>
        </w:rPr>
      </w:pPr>
      <w:r w:rsidRPr="00956972">
        <w:rPr>
          <w:b/>
          <w:bCs/>
        </w:rPr>
        <w:t>Key Notes:</w:t>
      </w:r>
    </w:p>
    <w:p w14:paraId="4F16EDCE" w14:textId="77777777" w:rsidR="00956972" w:rsidRPr="00956972" w:rsidRDefault="00956972">
      <w:pPr>
        <w:numPr>
          <w:ilvl w:val="0"/>
          <w:numId w:val="230"/>
        </w:numPr>
      </w:pPr>
      <w:r w:rsidRPr="00956972">
        <w:rPr>
          <w:b/>
          <w:bCs/>
        </w:rPr>
        <w:t>Liquidity</w:t>
      </w:r>
      <w:r w:rsidRPr="00956972">
        <w:t>: Current assets are listed in order of liquidity (how quickly they can be converted to cash).</w:t>
      </w:r>
    </w:p>
    <w:p w14:paraId="3DADE95B" w14:textId="77777777" w:rsidR="00956972" w:rsidRPr="00956972" w:rsidRDefault="00956972">
      <w:pPr>
        <w:numPr>
          <w:ilvl w:val="0"/>
          <w:numId w:val="230"/>
        </w:numPr>
      </w:pPr>
      <w:r w:rsidRPr="00956972">
        <w:rPr>
          <w:b/>
          <w:bCs/>
        </w:rPr>
        <w:t>Operating Cycle</w:t>
      </w:r>
      <w:r w:rsidRPr="00956972">
        <w:t>: For some businesses, the operating cycle may be longer than one year (e.g., construction companies), so assets tied to this cycle are still classified as current.</w:t>
      </w:r>
    </w:p>
    <w:p w14:paraId="53DE19A8" w14:textId="77777777" w:rsidR="00956972" w:rsidRPr="00956972" w:rsidRDefault="00956972">
      <w:pPr>
        <w:numPr>
          <w:ilvl w:val="0"/>
          <w:numId w:val="230"/>
        </w:numPr>
      </w:pPr>
      <w:r w:rsidRPr="00956972">
        <w:rPr>
          <w:b/>
          <w:bCs/>
        </w:rPr>
        <w:t>Financial Reporting</w:t>
      </w:r>
      <w:r w:rsidRPr="00956972">
        <w:t xml:space="preserve">: Current assets are a key component of the </w:t>
      </w:r>
      <w:r w:rsidRPr="00956972">
        <w:rPr>
          <w:b/>
          <w:bCs/>
        </w:rPr>
        <w:t>Balance Sheet</w:t>
      </w:r>
      <w:r w:rsidRPr="00956972">
        <w:t xml:space="preserve"> (</w:t>
      </w:r>
      <w:proofErr w:type="spellStart"/>
      <w:r w:rsidRPr="00956972">
        <w:rPr>
          <w:b/>
          <w:bCs/>
        </w:rPr>
        <w:t>الميزانية</w:t>
      </w:r>
      <w:proofErr w:type="spellEnd"/>
      <w:r w:rsidRPr="00956972">
        <w:rPr>
          <w:b/>
          <w:bCs/>
        </w:rPr>
        <w:t xml:space="preserve"> </w:t>
      </w:r>
      <w:proofErr w:type="spellStart"/>
      <w:r w:rsidRPr="00956972">
        <w:rPr>
          <w:b/>
          <w:bCs/>
        </w:rPr>
        <w:t>العمومية</w:t>
      </w:r>
      <w:proofErr w:type="spellEnd"/>
      <w:r w:rsidRPr="00956972">
        <w:t>).</w:t>
      </w:r>
    </w:p>
    <w:p w14:paraId="0A8B1475" w14:textId="77777777" w:rsidR="00956972" w:rsidRPr="00956972" w:rsidRDefault="00000000" w:rsidP="00956972">
      <w:r>
        <w:pict w14:anchorId="73BC6E49">
          <v:rect id="_x0000_i1144" style="width:0;height:1.5pt" o:hralign="center" o:hrstd="t" o:hr="t" fillcolor="#a0a0a0" stroked="f"/>
        </w:pict>
      </w:r>
    </w:p>
    <w:p w14:paraId="149C787D" w14:textId="21D0E105" w:rsidR="00956972" w:rsidRPr="00956972" w:rsidRDefault="00956972" w:rsidP="00956972"/>
    <w:p w14:paraId="64DFE1F4" w14:textId="7006602E" w:rsidR="00956972" w:rsidRPr="00956972" w:rsidRDefault="00956972" w:rsidP="00956972"/>
    <w:p w14:paraId="460C1E3A" w14:textId="77777777" w:rsidR="00956972" w:rsidRPr="00956972" w:rsidRDefault="00956972" w:rsidP="00956972"/>
    <w:p w14:paraId="3500DED4" w14:textId="7C34DCAA" w:rsidR="00594BEA" w:rsidRPr="00594BEA" w:rsidRDefault="00594BEA" w:rsidP="00956972">
      <w:pPr>
        <w:pStyle w:val="Heading3"/>
      </w:pPr>
      <w:bookmarkStart w:id="74" w:name="_Toc192000453"/>
      <w:r w:rsidRPr="00594BEA">
        <w:t>CASH AND CASH EQUIVALENTS</w:t>
      </w:r>
      <w:bookmarkEnd w:id="74"/>
    </w:p>
    <w:p w14:paraId="7D71339E" w14:textId="77777777" w:rsidR="00594BEA" w:rsidRPr="00594BEA" w:rsidRDefault="00594BEA" w:rsidP="00594BEA">
      <w:r w:rsidRPr="00594BEA">
        <w:t xml:space="preserve">The term </w:t>
      </w:r>
      <w:r w:rsidRPr="00594BEA">
        <w:rPr>
          <w:b/>
          <w:bCs/>
        </w:rPr>
        <w:t>"CASH AND CASH EQUIVALENTS"</w:t>
      </w:r>
      <w:r w:rsidRPr="00594BEA">
        <w:t xml:space="preserve"> translates to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r w:rsidRPr="00594BEA">
        <w:t xml:space="preserve"> in Arabic. This refers to the most liquid assets on a company's balance sheet, including cash on hand, bank balances, and short-term investments that can be quickly converted into cash (e.g., treasury bills or money market funds).</w:t>
      </w:r>
    </w:p>
    <w:p w14:paraId="7AD634F9" w14:textId="77777777" w:rsidR="00594BEA" w:rsidRPr="00594BEA" w:rsidRDefault="00000000" w:rsidP="00594BEA">
      <w:r>
        <w:pict w14:anchorId="4801235F">
          <v:rect id="_x0000_i1145" style="width:0;height:1.5pt" o:hralign="center" o:hrstd="t" o:hr="t" fillcolor="#a0a0a0" stroked="f"/>
        </w:pict>
      </w:r>
    </w:p>
    <w:p w14:paraId="06BB28F9" w14:textId="77777777" w:rsidR="00594BEA" w:rsidRPr="00594BEA" w:rsidRDefault="00594BEA" w:rsidP="00594BEA">
      <w:pPr>
        <w:rPr>
          <w:b/>
          <w:bCs/>
        </w:rPr>
      </w:pPr>
      <w:r w:rsidRPr="00594BEA">
        <w:rPr>
          <w:b/>
          <w:bCs/>
        </w:rPr>
        <w:t>Translation:</w:t>
      </w:r>
    </w:p>
    <w:p w14:paraId="551F9D51" w14:textId="77777777" w:rsidR="00594BEA" w:rsidRPr="00594BEA" w:rsidRDefault="00594BEA">
      <w:pPr>
        <w:numPr>
          <w:ilvl w:val="0"/>
          <w:numId w:val="181"/>
        </w:numPr>
      </w:pPr>
      <w:r w:rsidRPr="00594BEA">
        <w:rPr>
          <w:b/>
          <w:bCs/>
        </w:rPr>
        <w:t>CASH AND CASH EQUIVALENTS</w:t>
      </w:r>
      <w:r w:rsidRPr="00594BEA">
        <w:t xml:space="preserve">: </w:t>
      </w:r>
      <w:proofErr w:type="spellStart"/>
      <w:r w:rsidRPr="00594BEA">
        <w:rPr>
          <w:b/>
          <w:bCs/>
        </w:rPr>
        <w:t>النقد</w:t>
      </w:r>
      <w:proofErr w:type="spellEnd"/>
      <w:r w:rsidRPr="00594BEA">
        <w:rPr>
          <w:b/>
          <w:bCs/>
        </w:rPr>
        <w:t xml:space="preserve"> </w:t>
      </w:r>
      <w:proofErr w:type="spellStart"/>
      <w:r w:rsidRPr="00594BEA">
        <w:rPr>
          <w:b/>
          <w:bCs/>
        </w:rPr>
        <w:t>وما</w:t>
      </w:r>
      <w:proofErr w:type="spellEnd"/>
      <w:r w:rsidRPr="00594BEA">
        <w:rPr>
          <w:b/>
          <w:bCs/>
        </w:rPr>
        <w:t xml:space="preserve"> </w:t>
      </w:r>
      <w:proofErr w:type="spellStart"/>
      <w:r w:rsidRPr="00594BEA">
        <w:rPr>
          <w:b/>
          <w:bCs/>
        </w:rPr>
        <w:t>يعادله</w:t>
      </w:r>
      <w:proofErr w:type="spellEnd"/>
    </w:p>
    <w:p w14:paraId="38E3037E" w14:textId="77777777" w:rsidR="00594BEA" w:rsidRPr="00594BEA" w:rsidRDefault="00000000" w:rsidP="00594BEA">
      <w:r>
        <w:pict w14:anchorId="6EB6CD59">
          <v:rect id="_x0000_i1146" style="width:0;height:1.5pt" o:hralign="center" o:hrstd="t" o:hr="t" fillcolor="#a0a0a0" stroked="f"/>
        </w:pict>
      </w:r>
    </w:p>
    <w:p w14:paraId="7809D528" w14:textId="77777777" w:rsidR="00594BEA" w:rsidRPr="00594BEA" w:rsidRDefault="00594BEA" w:rsidP="00594BEA">
      <w:pPr>
        <w:rPr>
          <w:b/>
          <w:bCs/>
        </w:rPr>
      </w:pPr>
      <w:r w:rsidRPr="00594BEA">
        <w:rPr>
          <w:b/>
          <w:bCs/>
        </w:rPr>
        <w:t>Examples of Cash and Cash Equivalents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1747"/>
      </w:tblGrid>
      <w:tr w:rsidR="00594BEA" w:rsidRPr="00594BEA" w14:paraId="3E72A790" w14:textId="77777777" w:rsidTr="005E6088">
        <w:trPr>
          <w:tblHeader/>
          <w:tblCellSpacing w:w="15" w:type="dxa"/>
        </w:trPr>
        <w:tc>
          <w:tcPr>
            <w:tcW w:w="0" w:type="auto"/>
            <w:vAlign w:val="center"/>
            <w:hideMark/>
          </w:tcPr>
          <w:p w14:paraId="2C435E50" w14:textId="77777777" w:rsidR="00594BEA" w:rsidRPr="00594BEA" w:rsidRDefault="00594BEA" w:rsidP="005E6088">
            <w:pPr>
              <w:rPr>
                <w:b/>
                <w:bCs/>
              </w:rPr>
            </w:pPr>
            <w:r w:rsidRPr="00594BEA">
              <w:rPr>
                <w:b/>
                <w:bCs/>
              </w:rPr>
              <w:t>English Term</w:t>
            </w:r>
          </w:p>
        </w:tc>
        <w:tc>
          <w:tcPr>
            <w:tcW w:w="0" w:type="auto"/>
            <w:vAlign w:val="center"/>
            <w:hideMark/>
          </w:tcPr>
          <w:p w14:paraId="2F85E36D" w14:textId="77777777" w:rsidR="00594BEA" w:rsidRPr="00594BEA" w:rsidRDefault="00594BEA" w:rsidP="005E6088">
            <w:pPr>
              <w:rPr>
                <w:b/>
                <w:bCs/>
              </w:rPr>
            </w:pPr>
            <w:r w:rsidRPr="00594BEA">
              <w:rPr>
                <w:b/>
                <w:bCs/>
              </w:rPr>
              <w:t>Arabic Term</w:t>
            </w:r>
          </w:p>
        </w:tc>
      </w:tr>
      <w:tr w:rsidR="00594BEA" w:rsidRPr="00594BEA" w14:paraId="403AAED4" w14:textId="77777777" w:rsidTr="005E6088">
        <w:trPr>
          <w:tblCellSpacing w:w="15" w:type="dxa"/>
        </w:trPr>
        <w:tc>
          <w:tcPr>
            <w:tcW w:w="0" w:type="auto"/>
            <w:vAlign w:val="center"/>
            <w:hideMark/>
          </w:tcPr>
          <w:p w14:paraId="4F93066B" w14:textId="77777777" w:rsidR="00594BEA" w:rsidRPr="00594BEA" w:rsidRDefault="00594BEA" w:rsidP="005E6088">
            <w:r w:rsidRPr="00594BEA">
              <w:t>Cash on Hand</w:t>
            </w:r>
          </w:p>
        </w:tc>
        <w:tc>
          <w:tcPr>
            <w:tcW w:w="0" w:type="auto"/>
            <w:vAlign w:val="center"/>
            <w:hideMark/>
          </w:tcPr>
          <w:p w14:paraId="566A1F2C" w14:textId="77777777" w:rsidR="00594BEA" w:rsidRPr="00594BEA" w:rsidRDefault="00594BEA" w:rsidP="005E6088">
            <w:proofErr w:type="spellStart"/>
            <w:r w:rsidRPr="00594BEA">
              <w:t>النقد</w:t>
            </w:r>
            <w:proofErr w:type="spellEnd"/>
            <w:r w:rsidRPr="00594BEA">
              <w:t xml:space="preserve"> </w:t>
            </w:r>
            <w:proofErr w:type="spellStart"/>
            <w:r w:rsidRPr="00594BEA">
              <w:t>في</w:t>
            </w:r>
            <w:proofErr w:type="spellEnd"/>
            <w:r w:rsidRPr="00594BEA">
              <w:t xml:space="preserve"> </w:t>
            </w:r>
            <w:proofErr w:type="spellStart"/>
            <w:r w:rsidRPr="00594BEA">
              <w:t>الصندوق</w:t>
            </w:r>
            <w:proofErr w:type="spellEnd"/>
          </w:p>
        </w:tc>
      </w:tr>
      <w:tr w:rsidR="00594BEA" w:rsidRPr="00594BEA" w14:paraId="5AA78B80" w14:textId="77777777" w:rsidTr="005E6088">
        <w:trPr>
          <w:tblCellSpacing w:w="15" w:type="dxa"/>
        </w:trPr>
        <w:tc>
          <w:tcPr>
            <w:tcW w:w="0" w:type="auto"/>
            <w:vAlign w:val="center"/>
            <w:hideMark/>
          </w:tcPr>
          <w:p w14:paraId="2651DEAC" w14:textId="77777777" w:rsidR="00594BEA" w:rsidRPr="00594BEA" w:rsidRDefault="00594BEA" w:rsidP="005E6088">
            <w:r w:rsidRPr="00594BEA">
              <w:t>Bank Balances</w:t>
            </w:r>
          </w:p>
        </w:tc>
        <w:tc>
          <w:tcPr>
            <w:tcW w:w="0" w:type="auto"/>
            <w:vAlign w:val="center"/>
            <w:hideMark/>
          </w:tcPr>
          <w:p w14:paraId="2DD8364A" w14:textId="77777777" w:rsidR="00594BEA" w:rsidRPr="00594BEA" w:rsidRDefault="00594BEA" w:rsidP="005E6088">
            <w:proofErr w:type="spellStart"/>
            <w:r w:rsidRPr="00594BEA">
              <w:t>أرصدة</w:t>
            </w:r>
            <w:proofErr w:type="spellEnd"/>
            <w:r w:rsidRPr="00594BEA">
              <w:t xml:space="preserve"> </w:t>
            </w:r>
            <w:proofErr w:type="spellStart"/>
            <w:r w:rsidRPr="00594BEA">
              <w:t>البنوك</w:t>
            </w:r>
            <w:proofErr w:type="spellEnd"/>
          </w:p>
        </w:tc>
      </w:tr>
      <w:tr w:rsidR="00594BEA" w:rsidRPr="00594BEA" w14:paraId="439D147F" w14:textId="77777777" w:rsidTr="005E6088">
        <w:trPr>
          <w:tblCellSpacing w:w="15" w:type="dxa"/>
        </w:trPr>
        <w:tc>
          <w:tcPr>
            <w:tcW w:w="0" w:type="auto"/>
            <w:vAlign w:val="center"/>
            <w:hideMark/>
          </w:tcPr>
          <w:p w14:paraId="689F8670" w14:textId="77777777" w:rsidR="00594BEA" w:rsidRPr="00594BEA" w:rsidRDefault="00594BEA" w:rsidP="005E6088">
            <w:r w:rsidRPr="00594BEA">
              <w:t>Treasury Bills</w:t>
            </w:r>
          </w:p>
        </w:tc>
        <w:tc>
          <w:tcPr>
            <w:tcW w:w="0" w:type="auto"/>
            <w:vAlign w:val="center"/>
            <w:hideMark/>
          </w:tcPr>
          <w:p w14:paraId="4AF567D4" w14:textId="77777777" w:rsidR="00594BEA" w:rsidRPr="00594BEA" w:rsidRDefault="00594BEA" w:rsidP="005E6088">
            <w:proofErr w:type="spellStart"/>
            <w:r w:rsidRPr="00594BEA">
              <w:t>أذون</w:t>
            </w:r>
            <w:proofErr w:type="spellEnd"/>
            <w:r w:rsidRPr="00594BEA">
              <w:t xml:space="preserve"> </w:t>
            </w:r>
            <w:proofErr w:type="spellStart"/>
            <w:r w:rsidRPr="00594BEA">
              <w:t>الخزانة</w:t>
            </w:r>
            <w:proofErr w:type="spellEnd"/>
          </w:p>
        </w:tc>
      </w:tr>
      <w:tr w:rsidR="00594BEA" w:rsidRPr="00594BEA" w14:paraId="0FC701C0" w14:textId="77777777" w:rsidTr="005E6088">
        <w:trPr>
          <w:tblCellSpacing w:w="15" w:type="dxa"/>
        </w:trPr>
        <w:tc>
          <w:tcPr>
            <w:tcW w:w="0" w:type="auto"/>
            <w:vAlign w:val="center"/>
            <w:hideMark/>
          </w:tcPr>
          <w:p w14:paraId="7C2815DD" w14:textId="77777777" w:rsidR="00594BEA" w:rsidRPr="00594BEA" w:rsidRDefault="00594BEA" w:rsidP="005E6088">
            <w:r w:rsidRPr="00594BEA">
              <w:t>Money Market Funds</w:t>
            </w:r>
          </w:p>
        </w:tc>
        <w:tc>
          <w:tcPr>
            <w:tcW w:w="0" w:type="auto"/>
            <w:vAlign w:val="center"/>
            <w:hideMark/>
          </w:tcPr>
          <w:p w14:paraId="28DBB54D" w14:textId="77777777" w:rsidR="00594BEA" w:rsidRPr="00594BEA" w:rsidRDefault="00594BEA" w:rsidP="005E6088">
            <w:proofErr w:type="spellStart"/>
            <w:r w:rsidRPr="00594BEA">
              <w:t>صناديق</w:t>
            </w:r>
            <w:proofErr w:type="spellEnd"/>
            <w:r w:rsidRPr="00594BEA">
              <w:t xml:space="preserve"> </w:t>
            </w:r>
            <w:proofErr w:type="spellStart"/>
            <w:r w:rsidRPr="00594BEA">
              <w:t>سوق</w:t>
            </w:r>
            <w:proofErr w:type="spellEnd"/>
            <w:r w:rsidRPr="00594BEA">
              <w:t xml:space="preserve"> </w:t>
            </w:r>
            <w:proofErr w:type="spellStart"/>
            <w:r w:rsidRPr="00594BEA">
              <w:t>المال</w:t>
            </w:r>
            <w:proofErr w:type="spellEnd"/>
          </w:p>
        </w:tc>
      </w:tr>
      <w:tr w:rsidR="00594BEA" w:rsidRPr="00594BEA" w14:paraId="49C0D4C5" w14:textId="77777777" w:rsidTr="005E6088">
        <w:trPr>
          <w:tblCellSpacing w:w="15" w:type="dxa"/>
        </w:trPr>
        <w:tc>
          <w:tcPr>
            <w:tcW w:w="0" w:type="auto"/>
            <w:vAlign w:val="center"/>
            <w:hideMark/>
          </w:tcPr>
          <w:p w14:paraId="609ACDC2" w14:textId="77777777" w:rsidR="00594BEA" w:rsidRPr="00594BEA" w:rsidRDefault="00594BEA" w:rsidP="005E6088">
            <w:r w:rsidRPr="00594BEA">
              <w:t>Short-Term Investments</w:t>
            </w:r>
          </w:p>
        </w:tc>
        <w:tc>
          <w:tcPr>
            <w:tcW w:w="0" w:type="auto"/>
            <w:vAlign w:val="center"/>
            <w:hideMark/>
          </w:tcPr>
          <w:p w14:paraId="2DD46F5B" w14:textId="77777777" w:rsidR="00594BEA" w:rsidRPr="00594BEA" w:rsidRDefault="00594BEA" w:rsidP="005E6088">
            <w:proofErr w:type="spellStart"/>
            <w:r w:rsidRPr="00594BEA">
              <w:t>استثمارات</w:t>
            </w:r>
            <w:proofErr w:type="spellEnd"/>
            <w:r w:rsidRPr="00594BEA">
              <w:t xml:space="preserve"> </w:t>
            </w:r>
            <w:proofErr w:type="spellStart"/>
            <w:r w:rsidRPr="00594BEA">
              <w:t>قصيرة</w:t>
            </w:r>
            <w:proofErr w:type="spellEnd"/>
            <w:r w:rsidRPr="00594BEA">
              <w:t xml:space="preserve"> </w:t>
            </w:r>
            <w:proofErr w:type="spellStart"/>
            <w:r w:rsidRPr="00594BEA">
              <w:t>الأجل</w:t>
            </w:r>
            <w:proofErr w:type="spellEnd"/>
          </w:p>
        </w:tc>
      </w:tr>
    </w:tbl>
    <w:p w14:paraId="05AF53D3" w14:textId="77777777" w:rsidR="00594BEA" w:rsidRPr="00594BEA" w:rsidRDefault="00000000" w:rsidP="00594BEA">
      <w:r>
        <w:pict w14:anchorId="75F0C75D">
          <v:rect id="_x0000_i1147" style="width:0;height:1.5pt" o:hralign="center" o:hrstd="t" o:hr="t" fillcolor="#a0a0a0" stroked="f"/>
        </w:pict>
      </w:r>
    </w:p>
    <w:p w14:paraId="322F795B" w14:textId="77777777" w:rsidR="00594BEA" w:rsidRPr="00594BEA" w:rsidRDefault="00594BEA" w:rsidP="00594BEA">
      <w:pPr>
        <w:rPr>
          <w:b/>
          <w:bCs/>
        </w:rPr>
      </w:pPr>
      <w:r w:rsidRPr="00594BEA">
        <w:rPr>
          <w:b/>
          <w:bCs/>
        </w:rPr>
        <w:t>Usage in a Sentence:</w:t>
      </w:r>
    </w:p>
    <w:p w14:paraId="624F5845" w14:textId="77777777" w:rsidR="00594BEA" w:rsidRPr="00594BEA" w:rsidRDefault="00594BEA">
      <w:pPr>
        <w:numPr>
          <w:ilvl w:val="0"/>
          <w:numId w:val="182"/>
        </w:numPr>
      </w:pPr>
      <w:r w:rsidRPr="00594BEA">
        <w:rPr>
          <w:b/>
          <w:bCs/>
        </w:rPr>
        <w:t>English</w:t>
      </w:r>
      <w:r w:rsidRPr="00594BEA">
        <w:t>: The company's cash and cash equivalents increased by 20% this quarter.</w:t>
      </w:r>
    </w:p>
    <w:p w14:paraId="18FA4275" w14:textId="77777777" w:rsidR="00594BEA" w:rsidRPr="00594BEA" w:rsidRDefault="00594BEA">
      <w:pPr>
        <w:numPr>
          <w:ilvl w:val="0"/>
          <w:numId w:val="182"/>
        </w:numPr>
      </w:pPr>
      <w:r w:rsidRPr="00594BEA">
        <w:rPr>
          <w:b/>
          <w:bCs/>
        </w:rPr>
        <w:t>Arabic</w:t>
      </w:r>
      <w:r w:rsidRPr="00594BEA">
        <w:t xml:space="preserve">: </w:t>
      </w:r>
      <w:proofErr w:type="spellStart"/>
      <w:r w:rsidRPr="00594BEA">
        <w:t>زاد</w:t>
      </w:r>
      <w:proofErr w:type="spellEnd"/>
      <w:r w:rsidRPr="00594BEA">
        <w:t xml:space="preserve"> </w:t>
      </w:r>
      <w:proofErr w:type="spellStart"/>
      <w:r w:rsidRPr="00594BEA">
        <w:t>النقد</w:t>
      </w:r>
      <w:proofErr w:type="spellEnd"/>
      <w:r w:rsidRPr="00594BEA">
        <w:t xml:space="preserve"> </w:t>
      </w:r>
      <w:proofErr w:type="spellStart"/>
      <w:r w:rsidRPr="00594BEA">
        <w:t>وما</w:t>
      </w:r>
      <w:proofErr w:type="spellEnd"/>
      <w:r w:rsidRPr="00594BEA">
        <w:t xml:space="preserve"> </w:t>
      </w:r>
      <w:proofErr w:type="spellStart"/>
      <w:r w:rsidRPr="00594BEA">
        <w:t>يعادله</w:t>
      </w:r>
      <w:proofErr w:type="spellEnd"/>
      <w:r w:rsidRPr="00594BEA">
        <w:t xml:space="preserve"> </w:t>
      </w:r>
      <w:proofErr w:type="spellStart"/>
      <w:r w:rsidRPr="00594BEA">
        <w:t>للشركة</w:t>
      </w:r>
      <w:proofErr w:type="spellEnd"/>
      <w:r w:rsidRPr="00594BEA">
        <w:t xml:space="preserve"> </w:t>
      </w:r>
      <w:proofErr w:type="spellStart"/>
      <w:r w:rsidRPr="00594BEA">
        <w:t>بنسبة</w:t>
      </w:r>
      <w:proofErr w:type="spellEnd"/>
      <w:r w:rsidRPr="00594BEA">
        <w:t xml:space="preserve"> 20٪ </w:t>
      </w:r>
      <w:proofErr w:type="spellStart"/>
      <w:r w:rsidRPr="00594BEA">
        <w:t>هذا</w:t>
      </w:r>
      <w:proofErr w:type="spellEnd"/>
      <w:r w:rsidRPr="00594BEA">
        <w:t xml:space="preserve"> </w:t>
      </w:r>
      <w:proofErr w:type="spellStart"/>
      <w:r w:rsidRPr="00594BEA">
        <w:t>الربع</w:t>
      </w:r>
      <w:proofErr w:type="spellEnd"/>
      <w:r w:rsidRPr="00594BEA">
        <w:t>.</w:t>
      </w:r>
    </w:p>
    <w:p w14:paraId="53D451DA" w14:textId="77777777" w:rsidR="00594BEA" w:rsidRPr="00594BEA" w:rsidRDefault="00000000" w:rsidP="00594BEA">
      <w:r>
        <w:pict w14:anchorId="311D3AB0">
          <v:rect id="_x0000_i1148" style="width:0;height:1.5pt" o:hralign="center" o:hrstd="t" o:hr="t" fillcolor="#a0a0a0" stroked="f"/>
        </w:pict>
      </w:r>
    </w:p>
    <w:p w14:paraId="1354FFC0"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gridCol w:w="1309"/>
      </w:tblGrid>
      <w:tr w:rsidR="00594BEA" w:rsidRPr="00594BEA" w14:paraId="58E552E2" w14:textId="77777777" w:rsidTr="005E6088">
        <w:trPr>
          <w:tblHeader/>
          <w:tblCellSpacing w:w="15" w:type="dxa"/>
        </w:trPr>
        <w:tc>
          <w:tcPr>
            <w:tcW w:w="0" w:type="auto"/>
            <w:vAlign w:val="center"/>
            <w:hideMark/>
          </w:tcPr>
          <w:p w14:paraId="3EE41D46" w14:textId="77777777" w:rsidR="00594BEA" w:rsidRPr="00594BEA" w:rsidRDefault="00594BEA" w:rsidP="005E6088">
            <w:pPr>
              <w:rPr>
                <w:b/>
                <w:bCs/>
              </w:rPr>
            </w:pPr>
            <w:r w:rsidRPr="00594BEA">
              <w:rPr>
                <w:b/>
                <w:bCs/>
              </w:rPr>
              <w:lastRenderedPageBreak/>
              <w:t>English Term</w:t>
            </w:r>
          </w:p>
        </w:tc>
        <w:tc>
          <w:tcPr>
            <w:tcW w:w="0" w:type="auto"/>
            <w:vAlign w:val="center"/>
            <w:hideMark/>
          </w:tcPr>
          <w:p w14:paraId="5043ECEE" w14:textId="77777777" w:rsidR="00594BEA" w:rsidRPr="00594BEA" w:rsidRDefault="00594BEA" w:rsidP="005E6088">
            <w:pPr>
              <w:rPr>
                <w:b/>
                <w:bCs/>
              </w:rPr>
            </w:pPr>
            <w:r w:rsidRPr="00594BEA">
              <w:rPr>
                <w:b/>
                <w:bCs/>
              </w:rPr>
              <w:t>Arabic Term</w:t>
            </w:r>
          </w:p>
        </w:tc>
      </w:tr>
      <w:tr w:rsidR="00594BEA" w:rsidRPr="00594BEA" w14:paraId="7A485776" w14:textId="77777777" w:rsidTr="005E6088">
        <w:trPr>
          <w:tblCellSpacing w:w="15" w:type="dxa"/>
        </w:trPr>
        <w:tc>
          <w:tcPr>
            <w:tcW w:w="0" w:type="auto"/>
            <w:vAlign w:val="center"/>
            <w:hideMark/>
          </w:tcPr>
          <w:p w14:paraId="70A97B92" w14:textId="77777777" w:rsidR="00594BEA" w:rsidRPr="00594BEA" w:rsidRDefault="00594BEA" w:rsidP="005E6088">
            <w:r w:rsidRPr="00594BEA">
              <w:t>Liquid Assets</w:t>
            </w:r>
          </w:p>
        </w:tc>
        <w:tc>
          <w:tcPr>
            <w:tcW w:w="0" w:type="auto"/>
            <w:vAlign w:val="center"/>
            <w:hideMark/>
          </w:tcPr>
          <w:p w14:paraId="30F67737" w14:textId="77777777" w:rsidR="00594BEA" w:rsidRPr="00594BEA" w:rsidRDefault="00594BEA" w:rsidP="005E6088">
            <w:proofErr w:type="spellStart"/>
            <w:r w:rsidRPr="00594BEA">
              <w:t>الأصول</w:t>
            </w:r>
            <w:proofErr w:type="spellEnd"/>
            <w:r w:rsidRPr="00594BEA">
              <w:t xml:space="preserve"> </w:t>
            </w:r>
            <w:proofErr w:type="spellStart"/>
            <w:r w:rsidRPr="00594BEA">
              <w:t>السائلة</w:t>
            </w:r>
            <w:proofErr w:type="spellEnd"/>
          </w:p>
        </w:tc>
      </w:tr>
      <w:tr w:rsidR="00594BEA" w:rsidRPr="00594BEA" w14:paraId="21DC5646" w14:textId="77777777" w:rsidTr="005E6088">
        <w:trPr>
          <w:tblCellSpacing w:w="15" w:type="dxa"/>
        </w:trPr>
        <w:tc>
          <w:tcPr>
            <w:tcW w:w="0" w:type="auto"/>
            <w:vAlign w:val="center"/>
            <w:hideMark/>
          </w:tcPr>
          <w:p w14:paraId="44504BF1" w14:textId="77777777" w:rsidR="00594BEA" w:rsidRPr="00594BEA" w:rsidRDefault="00594BEA" w:rsidP="005E6088">
            <w:r w:rsidRPr="00594BEA">
              <w:t>Current Assets</w:t>
            </w:r>
          </w:p>
        </w:tc>
        <w:tc>
          <w:tcPr>
            <w:tcW w:w="0" w:type="auto"/>
            <w:vAlign w:val="center"/>
            <w:hideMark/>
          </w:tcPr>
          <w:p w14:paraId="577E42FA" w14:textId="77777777" w:rsidR="00594BEA" w:rsidRPr="00594BEA" w:rsidRDefault="00594BEA" w:rsidP="005E6088">
            <w:proofErr w:type="spellStart"/>
            <w:r w:rsidRPr="00594BEA">
              <w:t>الأصول</w:t>
            </w:r>
            <w:proofErr w:type="spellEnd"/>
            <w:r w:rsidRPr="00594BEA">
              <w:t xml:space="preserve"> </w:t>
            </w:r>
            <w:proofErr w:type="spellStart"/>
            <w:r w:rsidRPr="00594BEA">
              <w:t>المتداولة</w:t>
            </w:r>
            <w:proofErr w:type="spellEnd"/>
          </w:p>
        </w:tc>
      </w:tr>
      <w:tr w:rsidR="00594BEA" w:rsidRPr="00594BEA" w14:paraId="0E4E4855" w14:textId="77777777" w:rsidTr="005E6088">
        <w:trPr>
          <w:tblCellSpacing w:w="15" w:type="dxa"/>
        </w:trPr>
        <w:tc>
          <w:tcPr>
            <w:tcW w:w="0" w:type="auto"/>
            <w:vAlign w:val="center"/>
            <w:hideMark/>
          </w:tcPr>
          <w:p w14:paraId="1CE69306" w14:textId="77777777" w:rsidR="00594BEA" w:rsidRPr="00594BEA" w:rsidRDefault="00594BEA" w:rsidP="005E6088">
            <w:r w:rsidRPr="00594BEA">
              <w:t>Balance Sheet</w:t>
            </w:r>
          </w:p>
        </w:tc>
        <w:tc>
          <w:tcPr>
            <w:tcW w:w="0" w:type="auto"/>
            <w:vAlign w:val="center"/>
            <w:hideMark/>
          </w:tcPr>
          <w:p w14:paraId="54A30D9E" w14:textId="77777777" w:rsidR="00594BEA" w:rsidRPr="00594BEA" w:rsidRDefault="00594BEA" w:rsidP="005E6088">
            <w:proofErr w:type="spellStart"/>
            <w:r w:rsidRPr="00594BEA">
              <w:t>الميزانية</w:t>
            </w:r>
            <w:proofErr w:type="spellEnd"/>
            <w:r w:rsidRPr="00594BEA">
              <w:t xml:space="preserve"> </w:t>
            </w:r>
            <w:proofErr w:type="spellStart"/>
            <w:r w:rsidRPr="00594BEA">
              <w:t>العمومية</w:t>
            </w:r>
            <w:proofErr w:type="spellEnd"/>
          </w:p>
        </w:tc>
      </w:tr>
      <w:tr w:rsidR="00594BEA" w:rsidRPr="00594BEA" w14:paraId="725CFAC3" w14:textId="77777777" w:rsidTr="005E6088">
        <w:trPr>
          <w:tblCellSpacing w:w="15" w:type="dxa"/>
        </w:trPr>
        <w:tc>
          <w:tcPr>
            <w:tcW w:w="0" w:type="auto"/>
            <w:vAlign w:val="center"/>
            <w:hideMark/>
          </w:tcPr>
          <w:p w14:paraId="6C39A7DD" w14:textId="77777777" w:rsidR="00594BEA" w:rsidRPr="00594BEA" w:rsidRDefault="00594BEA" w:rsidP="005E6088">
            <w:r w:rsidRPr="00594BEA">
              <w:t>Financial Liquidity</w:t>
            </w:r>
          </w:p>
        </w:tc>
        <w:tc>
          <w:tcPr>
            <w:tcW w:w="0" w:type="auto"/>
            <w:vAlign w:val="center"/>
            <w:hideMark/>
          </w:tcPr>
          <w:p w14:paraId="7AE9B1F5" w14:textId="77777777" w:rsidR="00594BEA" w:rsidRPr="00594BEA" w:rsidRDefault="00594BEA" w:rsidP="005E6088">
            <w:proofErr w:type="spellStart"/>
            <w:r w:rsidRPr="00594BEA">
              <w:t>السيولة</w:t>
            </w:r>
            <w:proofErr w:type="spellEnd"/>
            <w:r w:rsidRPr="00594BEA">
              <w:t xml:space="preserve"> </w:t>
            </w:r>
            <w:proofErr w:type="spellStart"/>
            <w:r w:rsidRPr="00594BEA">
              <w:t>المالية</w:t>
            </w:r>
            <w:proofErr w:type="spellEnd"/>
          </w:p>
        </w:tc>
      </w:tr>
      <w:tr w:rsidR="00594BEA" w:rsidRPr="00594BEA" w14:paraId="7FB088EB" w14:textId="77777777" w:rsidTr="005E6088">
        <w:trPr>
          <w:tblCellSpacing w:w="15" w:type="dxa"/>
        </w:trPr>
        <w:tc>
          <w:tcPr>
            <w:tcW w:w="0" w:type="auto"/>
            <w:vAlign w:val="center"/>
            <w:hideMark/>
          </w:tcPr>
          <w:p w14:paraId="740D074B" w14:textId="77777777" w:rsidR="00594BEA" w:rsidRPr="00594BEA" w:rsidRDefault="00594BEA" w:rsidP="005E6088">
            <w:r w:rsidRPr="00594BEA">
              <w:t>Working Capital</w:t>
            </w:r>
          </w:p>
        </w:tc>
        <w:tc>
          <w:tcPr>
            <w:tcW w:w="0" w:type="auto"/>
            <w:vAlign w:val="center"/>
            <w:hideMark/>
          </w:tcPr>
          <w:p w14:paraId="32DDBD36" w14:textId="77777777" w:rsidR="00594BEA" w:rsidRPr="00594BEA" w:rsidRDefault="00594BEA" w:rsidP="005E6088">
            <w:proofErr w:type="spellStart"/>
            <w:r w:rsidRPr="00594BEA">
              <w:t>رأس</w:t>
            </w:r>
            <w:proofErr w:type="spellEnd"/>
            <w:r w:rsidRPr="00594BEA">
              <w:t xml:space="preserve"> </w:t>
            </w:r>
            <w:proofErr w:type="spellStart"/>
            <w:r w:rsidRPr="00594BEA">
              <w:t>المال</w:t>
            </w:r>
            <w:proofErr w:type="spellEnd"/>
            <w:r w:rsidRPr="00594BEA">
              <w:t xml:space="preserve"> </w:t>
            </w:r>
            <w:proofErr w:type="spellStart"/>
            <w:r w:rsidRPr="00594BEA">
              <w:t>العامل</w:t>
            </w:r>
            <w:proofErr w:type="spellEnd"/>
          </w:p>
        </w:tc>
      </w:tr>
    </w:tbl>
    <w:p w14:paraId="3281AA70" w14:textId="77777777" w:rsidR="00594BEA" w:rsidRPr="00594BEA" w:rsidRDefault="00000000" w:rsidP="00594BEA">
      <w:r>
        <w:pict w14:anchorId="49614E2D">
          <v:rect id="_x0000_i1149" style="width:0;height:1.5pt" o:hralign="center" o:hrstd="t" o:hr="t" fillcolor="#a0a0a0" stroked="f"/>
        </w:pict>
      </w:r>
    </w:p>
    <w:p w14:paraId="33746953" w14:textId="77777777" w:rsidR="00594BEA" w:rsidRDefault="00594BEA" w:rsidP="00594BEA"/>
    <w:p w14:paraId="3462A7EF" w14:textId="77777777" w:rsidR="00594BEA" w:rsidRPr="00594BEA" w:rsidRDefault="00594BEA" w:rsidP="00594BEA">
      <w:pPr>
        <w:pStyle w:val="Heading2"/>
      </w:pPr>
      <w:bookmarkStart w:id="75" w:name="_Toc192000454"/>
      <w:r w:rsidRPr="00594BEA">
        <w:t>TRADE RECEIVABLES</w:t>
      </w:r>
      <w:bookmarkEnd w:id="75"/>
    </w:p>
    <w:p w14:paraId="47D15118" w14:textId="77777777" w:rsidR="00594BEA" w:rsidRPr="00594BEA" w:rsidRDefault="00594BEA" w:rsidP="00594BEA">
      <w:r w:rsidRPr="00594BEA">
        <w:t xml:space="preserve">The term </w:t>
      </w:r>
      <w:r w:rsidRPr="00594BEA">
        <w:rPr>
          <w:b/>
          <w:bCs/>
        </w:rPr>
        <w:t>"TRADE RECEIVABLES"</w:t>
      </w:r>
      <w:r w:rsidRPr="00594BEA">
        <w:t xml:space="preserve"> translates to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r w:rsidRPr="00594BEA">
        <w:t xml:space="preserve"> in Arabic. This refers to the amounts owed to a company by its customers for goods or services delivered on credit. It is also commonly known as </w:t>
      </w:r>
      <w:r w:rsidRPr="00594BEA">
        <w:rPr>
          <w:b/>
          <w:bCs/>
        </w:rPr>
        <w:t>Accounts Receivable</w:t>
      </w:r>
      <w:r w:rsidRPr="00594BEA">
        <w:t>.</w:t>
      </w:r>
    </w:p>
    <w:p w14:paraId="4420D452" w14:textId="77777777" w:rsidR="00594BEA" w:rsidRPr="00594BEA" w:rsidRDefault="00000000" w:rsidP="00594BEA">
      <w:r>
        <w:pict w14:anchorId="0838A258">
          <v:rect id="_x0000_i1150" style="width:0;height:1.5pt" o:hralign="center" o:hrstd="t" o:hr="t" fillcolor="#a0a0a0" stroked="f"/>
        </w:pict>
      </w:r>
    </w:p>
    <w:p w14:paraId="3A7E1605" w14:textId="77777777" w:rsidR="00594BEA" w:rsidRPr="00594BEA" w:rsidRDefault="00594BEA" w:rsidP="00594BEA">
      <w:pPr>
        <w:rPr>
          <w:b/>
          <w:bCs/>
        </w:rPr>
      </w:pPr>
      <w:r w:rsidRPr="00594BEA">
        <w:rPr>
          <w:b/>
          <w:bCs/>
        </w:rPr>
        <w:t>Translation:</w:t>
      </w:r>
    </w:p>
    <w:p w14:paraId="121F9B8E" w14:textId="77777777" w:rsidR="00594BEA" w:rsidRPr="00594BEA" w:rsidRDefault="00594BEA">
      <w:pPr>
        <w:numPr>
          <w:ilvl w:val="0"/>
          <w:numId w:val="183"/>
        </w:numPr>
      </w:pPr>
      <w:r w:rsidRPr="00594BEA">
        <w:rPr>
          <w:b/>
          <w:bCs/>
        </w:rPr>
        <w:t>TRADE RECEIVABLES</w:t>
      </w:r>
      <w:r w:rsidRPr="00594BEA">
        <w:t xml:space="preserve">: </w:t>
      </w:r>
      <w:proofErr w:type="spellStart"/>
      <w:r w:rsidRPr="00594BEA">
        <w:rPr>
          <w:b/>
          <w:bCs/>
        </w:rPr>
        <w:t>الذمم</w:t>
      </w:r>
      <w:proofErr w:type="spellEnd"/>
      <w:r w:rsidRPr="00594BEA">
        <w:rPr>
          <w:b/>
          <w:bCs/>
        </w:rPr>
        <w:t xml:space="preserve"> </w:t>
      </w:r>
      <w:proofErr w:type="spellStart"/>
      <w:r w:rsidRPr="00594BEA">
        <w:rPr>
          <w:b/>
          <w:bCs/>
        </w:rPr>
        <w:t>المدينة</w:t>
      </w:r>
      <w:proofErr w:type="spellEnd"/>
      <w:r w:rsidRPr="00594BEA">
        <w:rPr>
          <w:b/>
          <w:bCs/>
        </w:rPr>
        <w:t xml:space="preserve"> </w:t>
      </w:r>
      <w:proofErr w:type="spellStart"/>
      <w:r w:rsidRPr="00594BEA">
        <w:rPr>
          <w:b/>
          <w:bCs/>
        </w:rPr>
        <w:t>التجارية</w:t>
      </w:r>
      <w:proofErr w:type="spellEnd"/>
    </w:p>
    <w:p w14:paraId="619F52FA" w14:textId="77777777" w:rsidR="00594BEA" w:rsidRPr="00594BEA" w:rsidRDefault="00000000" w:rsidP="00594BEA">
      <w:r>
        <w:pict w14:anchorId="7FB8B50D">
          <v:rect id="_x0000_i1151" style="width:0;height:1.5pt" o:hralign="center" o:hrstd="t" o:hr="t" fillcolor="#a0a0a0" stroked="f"/>
        </w:pict>
      </w:r>
    </w:p>
    <w:p w14:paraId="383F2A18" w14:textId="77777777" w:rsidR="00594BEA" w:rsidRPr="00594BEA" w:rsidRDefault="00594BEA" w:rsidP="00594BEA">
      <w:pPr>
        <w:rPr>
          <w:b/>
          <w:bCs/>
        </w:rPr>
      </w:pPr>
      <w:r w:rsidRPr="00594BEA">
        <w:rPr>
          <w:b/>
          <w:bCs/>
        </w:rPr>
        <w:t>Usage in a Sentence:</w:t>
      </w:r>
    </w:p>
    <w:p w14:paraId="6A3EBC6C" w14:textId="77777777" w:rsidR="00594BEA" w:rsidRPr="00594BEA" w:rsidRDefault="00594BEA">
      <w:pPr>
        <w:numPr>
          <w:ilvl w:val="0"/>
          <w:numId w:val="184"/>
        </w:numPr>
      </w:pPr>
      <w:r w:rsidRPr="00594BEA">
        <w:rPr>
          <w:b/>
          <w:bCs/>
        </w:rPr>
        <w:t>English</w:t>
      </w:r>
      <w:r w:rsidRPr="00594BEA">
        <w:t>: The company's trade receivables increased due to higher sales on credit.</w:t>
      </w:r>
    </w:p>
    <w:p w14:paraId="03CF760C" w14:textId="77777777" w:rsidR="00594BEA" w:rsidRPr="00594BEA" w:rsidRDefault="00594BEA">
      <w:pPr>
        <w:numPr>
          <w:ilvl w:val="0"/>
          <w:numId w:val="184"/>
        </w:numPr>
      </w:pPr>
      <w:r w:rsidRPr="00594BEA">
        <w:rPr>
          <w:b/>
          <w:bCs/>
        </w:rPr>
        <w:t>Arabic</w:t>
      </w:r>
      <w:r w:rsidRPr="00594BEA">
        <w:t xml:space="preserve">: </w:t>
      </w:r>
      <w:proofErr w:type="spellStart"/>
      <w:r w:rsidRPr="00594BEA">
        <w:t>ارتفعت</w:t>
      </w:r>
      <w:proofErr w:type="spellEnd"/>
      <w:r w:rsidRPr="00594BEA">
        <w:t xml:space="preserve"> </w:t>
      </w:r>
      <w:proofErr w:type="spellStart"/>
      <w:r w:rsidRPr="00594BEA">
        <w:t>الذمم</w:t>
      </w:r>
      <w:proofErr w:type="spellEnd"/>
      <w:r w:rsidRPr="00594BEA">
        <w:t xml:space="preserve"> </w:t>
      </w:r>
      <w:proofErr w:type="spellStart"/>
      <w:r w:rsidRPr="00594BEA">
        <w:t>المدينة</w:t>
      </w:r>
      <w:proofErr w:type="spellEnd"/>
      <w:r w:rsidRPr="00594BEA">
        <w:t xml:space="preserve"> </w:t>
      </w:r>
      <w:proofErr w:type="spellStart"/>
      <w:r w:rsidRPr="00594BEA">
        <w:t>التجارية</w:t>
      </w:r>
      <w:proofErr w:type="spellEnd"/>
      <w:r w:rsidRPr="00594BEA">
        <w:t xml:space="preserve"> </w:t>
      </w:r>
      <w:proofErr w:type="spellStart"/>
      <w:r w:rsidRPr="00594BEA">
        <w:t>للشركة</w:t>
      </w:r>
      <w:proofErr w:type="spellEnd"/>
      <w:r w:rsidRPr="00594BEA">
        <w:t xml:space="preserve"> </w:t>
      </w:r>
      <w:proofErr w:type="spellStart"/>
      <w:r w:rsidRPr="00594BEA">
        <w:t>بسبب</w:t>
      </w:r>
      <w:proofErr w:type="spellEnd"/>
      <w:r w:rsidRPr="00594BEA">
        <w:t xml:space="preserve"> </w:t>
      </w:r>
      <w:proofErr w:type="spellStart"/>
      <w:r w:rsidRPr="00594BEA">
        <w:t>زيادة</w:t>
      </w:r>
      <w:proofErr w:type="spellEnd"/>
      <w:r w:rsidRPr="00594BEA">
        <w:t xml:space="preserve"> </w:t>
      </w:r>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r w:rsidRPr="00594BEA">
        <w:t>.</w:t>
      </w:r>
    </w:p>
    <w:p w14:paraId="48F052AC" w14:textId="77777777" w:rsidR="00594BEA" w:rsidRPr="00594BEA" w:rsidRDefault="00000000" w:rsidP="00594BEA">
      <w:r>
        <w:pict w14:anchorId="6C069E91">
          <v:rect id="_x0000_i1152" style="width:0;height:1.5pt" o:hralign="center" o:hrstd="t" o:hr="t" fillcolor="#a0a0a0" stroked="f"/>
        </w:pict>
      </w:r>
    </w:p>
    <w:p w14:paraId="46A05FAF"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632"/>
      </w:tblGrid>
      <w:tr w:rsidR="00594BEA" w:rsidRPr="00594BEA" w14:paraId="3C74AA6E" w14:textId="77777777" w:rsidTr="00594BEA">
        <w:trPr>
          <w:tblHeader/>
          <w:tblCellSpacing w:w="15" w:type="dxa"/>
        </w:trPr>
        <w:tc>
          <w:tcPr>
            <w:tcW w:w="0" w:type="auto"/>
            <w:vAlign w:val="center"/>
            <w:hideMark/>
          </w:tcPr>
          <w:p w14:paraId="11839631" w14:textId="77777777" w:rsidR="00594BEA" w:rsidRPr="00594BEA" w:rsidRDefault="00594BEA" w:rsidP="00594BEA">
            <w:pPr>
              <w:rPr>
                <w:b/>
                <w:bCs/>
              </w:rPr>
            </w:pPr>
            <w:r w:rsidRPr="00594BEA">
              <w:rPr>
                <w:b/>
                <w:bCs/>
              </w:rPr>
              <w:t>English Term</w:t>
            </w:r>
          </w:p>
        </w:tc>
        <w:tc>
          <w:tcPr>
            <w:tcW w:w="0" w:type="auto"/>
            <w:vAlign w:val="center"/>
            <w:hideMark/>
          </w:tcPr>
          <w:p w14:paraId="00259292" w14:textId="77777777" w:rsidR="00594BEA" w:rsidRPr="00594BEA" w:rsidRDefault="00594BEA" w:rsidP="00594BEA">
            <w:pPr>
              <w:rPr>
                <w:b/>
                <w:bCs/>
              </w:rPr>
            </w:pPr>
            <w:r w:rsidRPr="00594BEA">
              <w:rPr>
                <w:b/>
                <w:bCs/>
              </w:rPr>
              <w:t>Arabic Term</w:t>
            </w:r>
          </w:p>
        </w:tc>
      </w:tr>
      <w:tr w:rsidR="00594BEA" w:rsidRPr="00594BEA" w14:paraId="05A52B97" w14:textId="77777777" w:rsidTr="00594BEA">
        <w:trPr>
          <w:tblCellSpacing w:w="15" w:type="dxa"/>
        </w:trPr>
        <w:tc>
          <w:tcPr>
            <w:tcW w:w="0" w:type="auto"/>
            <w:vAlign w:val="center"/>
            <w:hideMark/>
          </w:tcPr>
          <w:p w14:paraId="62BB0B10" w14:textId="77777777" w:rsidR="00594BEA" w:rsidRPr="00594BEA" w:rsidRDefault="00594BEA" w:rsidP="00594BEA">
            <w:r w:rsidRPr="00594BEA">
              <w:t>Accounts Receivable</w:t>
            </w:r>
          </w:p>
        </w:tc>
        <w:tc>
          <w:tcPr>
            <w:tcW w:w="0" w:type="auto"/>
            <w:vAlign w:val="center"/>
            <w:hideMark/>
          </w:tcPr>
          <w:p w14:paraId="3CA44984" w14:textId="77777777" w:rsidR="00594BEA" w:rsidRPr="00594BEA" w:rsidRDefault="00594BEA" w:rsidP="00594BEA">
            <w:proofErr w:type="spellStart"/>
            <w:r w:rsidRPr="00594BEA">
              <w:t>الحسابات</w:t>
            </w:r>
            <w:proofErr w:type="spellEnd"/>
            <w:r w:rsidRPr="00594BEA">
              <w:t xml:space="preserve"> </w:t>
            </w:r>
            <w:proofErr w:type="spellStart"/>
            <w:r w:rsidRPr="00594BEA">
              <w:t>المدينة</w:t>
            </w:r>
            <w:proofErr w:type="spellEnd"/>
          </w:p>
        </w:tc>
      </w:tr>
      <w:tr w:rsidR="00594BEA" w:rsidRPr="00594BEA" w14:paraId="491AA28B" w14:textId="77777777" w:rsidTr="00594BEA">
        <w:trPr>
          <w:tblCellSpacing w:w="15" w:type="dxa"/>
        </w:trPr>
        <w:tc>
          <w:tcPr>
            <w:tcW w:w="0" w:type="auto"/>
            <w:vAlign w:val="center"/>
            <w:hideMark/>
          </w:tcPr>
          <w:p w14:paraId="2C860325" w14:textId="77777777" w:rsidR="00594BEA" w:rsidRPr="00594BEA" w:rsidRDefault="00594BEA" w:rsidP="00594BEA">
            <w:r w:rsidRPr="00594BEA">
              <w:t>Credit Sales</w:t>
            </w:r>
          </w:p>
        </w:tc>
        <w:tc>
          <w:tcPr>
            <w:tcW w:w="0" w:type="auto"/>
            <w:vAlign w:val="center"/>
            <w:hideMark/>
          </w:tcPr>
          <w:p w14:paraId="2C335A44" w14:textId="77777777" w:rsidR="00594BEA" w:rsidRPr="00594BEA" w:rsidRDefault="00594BEA" w:rsidP="00594BEA">
            <w:proofErr w:type="spellStart"/>
            <w:r w:rsidRPr="00594BEA">
              <w:t>المبيعات</w:t>
            </w:r>
            <w:proofErr w:type="spellEnd"/>
            <w:r w:rsidRPr="00594BEA">
              <w:t xml:space="preserve"> </w:t>
            </w:r>
            <w:proofErr w:type="spellStart"/>
            <w:r w:rsidRPr="00594BEA">
              <w:t>على</w:t>
            </w:r>
            <w:proofErr w:type="spellEnd"/>
            <w:r w:rsidRPr="00594BEA">
              <w:t xml:space="preserve"> </w:t>
            </w:r>
            <w:proofErr w:type="spellStart"/>
            <w:r w:rsidRPr="00594BEA">
              <w:t>الائتمان</w:t>
            </w:r>
            <w:proofErr w:type="spellEnd"/>
          </w:p>
        </w:tc>
      </w:tr>
      <w:tr w:rsidR="00594BEA" w:rsidRPr="00594BEA" w14:paraId="191FCBF5" w14:textId="77777777" w:rsidTr="00594BEA">
        <w:trPr>
          <w:tblCellSpacing w:w="15" w:type="dxa"/>
        </w:trPr>
        <w:tc>
          <w:tcPr>
            <w:tcW w:w="0" w:type="auto"/>
            <w:vAlign w:val="center"/>
            <w:hideMark/>
          </w:tcPr>
          <w:p w14:paraId="1DDA7F0C" w14:textId="77777777" w:rsidR="00594BEA" w:rsidRPr="00594BEA" w:rsidRDefault="00594BEA" w:rsidP="00594BEA">
            <w:r w:rsidRPr="00594BEA">
              <w:t>Debtors</w:t>
            </w:r>
          </w:p>
        </w:tc>
        <w:tc>
          <w:tcPr>
            <w:tcW w:w="0" w:type="auto"/>
            <w:vAlign w:val="center"/>
            <w:hideMark/>
          </w:tcPr>
          <w:p w14:paraId="6248ACF3" w14:textId="77777777" w:rsidR="00594BEA" w:rsidRPr="00594BEA" w:rsidRDefault="00594BEA" w:rsidP="00594BEA">
            <w:proofErr w:type="spellStart"/>
            <w:r w:rsidRPr="00594BEA">
              <w:t>المدينون</w:t>
            </w:r>
            <w:proofErr w:type="spellEnd"/>
          </w:p>
        </w:tc>
      </w:tr>
      <w:tr w:rsidR="00594BEA" w:rsidRPr="00594BEA" w14:paraId="6BB6EC4C" w14:textId="77777777" w:rsidTr="00594BEA">
        <w:trPr>
          <w:tblCellSpacing w:w="15" w:type="dxa"/>
        </w:trPr>
        <w:tc>
          <w:tcPr>
            <w:tcW w:w="0" w:type="auto"/>
            <w:vAlign w:val="center"/>
            <w:hideMark/>
          </w:tcPr>
          <w:p w14:paraId="73E03C22" w14:textId="77777777" w:rsidR="00594BEA" w:rsidRPr="00594BEA" w:rsidRDefault="00594BEA" w:rsidP="00594BEA">
            <w:r w:rsidRPr="00594BEA">
              <w:t>Bad Debts</w:t>
            </w:r>
          </w:p>
        </w:tc>
        <w:tc>
          <w:tcPr>
            <w:tcW w:w="0" w:type="auto"/>
            <w:vAlign w:val="center"/>
            <w:hideMark/>
          </w:tcPr>
          <w:p w14:paraId="7C6FE526" w14:textId="77777777" w:rsidR="00594BEA" w:rsidRPr="00594BEA" w:rsidRDefault="00594BEA" w:rsidP="00594BEA">
            <w:proofErr w:type="spellStart"/>
            <w:r w:rsidRPr="00594BEA">
              <w:t>الديون</w:t>
            </w:r>
            <w:proofErr w:type="spellEnd"/>
            <w:r w:rsidRPr="00594BEA">
              <w:t xml:space="preserve"> </w:t>
            </w:r>
            <w:proofErr w:type="spellStart"/>
            <w:r w:rsidRPr="00594BEA">
              <w:t>المعدومة</w:t>
            </w:r>
            <w:proofErr w:type="spellEnd"/>
          </w:p>
        </w:tc>
      </w:tr>
      <w:tr w:rsidR="00594BEA" w:rsidRPr="00594BEA" w14:paraId="0BFF5D8C" w14:textId="77777777" w:rsidTr="00594BEA">
        <w:trPr>
          <w:tblCellSpacing w:w="15" w:type="dxa"/>
        </w:trPr>
        <w:tc>
          <w:tcPr>
            <w:tcW w:w="0" w:type="auto"/>
            <w:vAlign w:val="center"/>
            <w:hideMark/>
          </w:tcPr>
          <w:p w14:paraId="6394056F" w14:textId="77777777" w:rsidR="00594BEA" w:rsidRPr="00594BEA" w:rsidRDefault="00594BEA" w:rsidP="00594BEA">
            <w:r w:rsidRPr="00594BEA">
              <w:t>Collection Period</w:t>
            </w:r>
          </w:p>
        </w:tc>
        <w:tc>
          <w:tcPr>
            <w:tcW w:w="0" w:type="auto"/>
            <w:vAlign w:val="center"/>
            <w:hideMark/>
          </w:tcPr>
          <w:p w14:paraId="40A16DD5" w14:textId="77777777" w:rsidR="00594BEA" w:rsidRPr="00594BEA" w:rsidRDefault="00594BEA" w:rsidP="00594BEA">
            <w:proofErr w:type="spellStart"/>
            <w:r w:rsidRPr="00594BEA">
              <w:t>فترة</w:t>
            </w:r>
            <w:proofErr w:type="spellEnd"/>
            <w:r w:rsidRPr="00594BEA">
              <w:t xml:space="preserve"> </w:t>
            </w:r>
            <w:proofErr w:type="spellStart"/>
            <w:r w:rsidRPr="00594BEA">
              <w:t>التحصيل</w:t>
            </w:r>
            <w:proofErr w:type="spellEnd"/>
          </w:p>
        </w:tc>
      </w:tr>
    </w:tbl>
    <w:p w14:paraId="5EB47D2E" w14:textId="77777777" w:rsidR="00594BEA" w:rsidRPr="00594BEA" w:rsidRDefault="00000000" w:rsidP="00594BEA">
      <w:r>
        <w:pict w14:anchorId="54FE21C7">
          <v:rect id="_x0000_i1153" style="width:0;height:1.5pt" o:hralign="center" o:hrstd="t" o:hr="t" fillcolor="#a0a0a0" stroked="f"/>
        </w:pict>
      </w:r>
    </w:p>
    <w:p w14:paraId="0EFDEF97" w14:textId="77777777" w:rsidR="00404A4E" w:rsidRPr="00404A4E" w:rsidRDefault="00404A4E" w:rsidP="00404A4E">
      <w:pPr>
        <w:pStyle w:val="Heading2"/>
      </w:pPr>
      <w:bookmarkStart w:id="76" w:name="_Toc192000455"/>
      <w:r w:rsidRPr="00404A4E">
        <w:t>CURRENT RECEIVABLES</w:t>
      </w:r>
      <w:bookmarkEnd w:id="76"/>
    </w:p>
    <w:p w14:paraId="3EDD2FA6" w14:textId="77777777" w:rsidR="00404A4E" w:rsidRPr="00404A4E" w:rsidRDefault="00404A4E" w:rsidP="00404A4E">
      <w:r w:rsidRPr="00404A4E">
        <w:t xml:space="preserve">The term </w:t>
      </w:r>
      <w:r w:rsidRPr="00404A4E">
        <w:rPr>
          <w:b/>
          <w:bCs/>
        </w:rPr>
        <w:t>"CURRENT RECEIVABLES"</w:t>
      </w:r>
      <w:r w:rsidRPr="00404A4E">
        <w:t xml:space="preserve"> translates to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r w:rsidRPr="00404A4E">
        <w:t xml:space="preserve"> in Arabic. This refers to amounts owed to a company by its customers or other parties that are expected to be collected within one year (or the operating cycle of the business). These are classified as </w:t>
      </w:r>
      <w:r w:rsidRPr="00404A4E">
        <w:rPr>
          <w:b/>
          <w:bCs/>
        </w:rPr>
        <w:t>current assets</w:t>
      </w:r>
      <w:r w:rsidRPr="00404A4E">
        <w:t xml:space="preserve"> on the balance sheet.</w:t>
      </w:r>
    </w:p>
    <w:p w14:paraId="4679CB32" w14:textId="77777777" w:rsidR="00404A4E" w:rsidRPr="00404A4E" w:rsidRDefault="00000000" w:rsidP="00404A4E">
      <w:r>
        <w:pict w14:anchorId="149E8964">
          <v:rect id="_x0000_i1154" style="width:0;height:1.5pt" o:hralign="center" o:hrstd="t" o:hr="t" fillcolor="#a0a0a0" stroked="f"/>
        </w:pict>
      </w:r>
    </w:p>
    <w:p w14:paraId="4975197A" w14:textId="77777777" w:rsidR="00404A4E" w:rsidRPr="00404A4E" w:rsidRDefault="00404A4E" w:rsidP="00404A4E">
      <w:pPr>
        <w:rPr>
          <w:b/>
          <w:bCs/>
        </w:rPr>
      </w:pPr>
      <w:r w:rsidRPr="00404A4E">
        <w:rPr>
          <w:b/>
          <w:bCs/>
        </w:rPr>
        <w:t>Translation:</w:t>
      </w:r>
    </w:p>
    <w:p w14:paraId="2C5F2EC5" w14:textId="77777777" w:rsidR="00404A4E" w:rsidRPr="00404A4E" w:rsidRDefault="00404A4E">
      <w:pPr>
        <w:numPr>
          <w:ilvl w:val="0"/>
          <w:numId w:val="185"/>
        </w:numPr>
      </w:pPr>
      <w:r w:rsidRPr="00404A4E">
        <w:rPr>
          <w:b/>
          <w:bCs/>
        </w:rPr>
        <w:lastRenderedPageBreak/>
        <w:t>CURRENT RECEIVABLES</w:t>
      </w:r>
      <w:r w:rsidRPr="00404A4E">
        <w:t xml:space="preserve">: </w:t>
      </w:r>
      <w:proofErr w:type="spellStart"/>
      <w:r w:rsidRPr="00404A4E">
        <w:rPr>
          <w:b/>
          <w:bCs/>
        </w:rPr>
        <w:t>الذمم</w:t>
      </w:r>
      <w:proofErr w:type="spellEnd"/>
      <w:r w:rsidRPr="00404A4E">
        <w:rPr>
          <w:b/>
          <w:bCs/>
        </w:rPr>
        <w:t xml:space="preserve"> </w:t>
      </w:r>
      <w:proofErr w:type="spellStart"/>
      <w:r w:rsidRPr="00404A4E">
        <w:rPr>
          <w:b/>
          <w:bCs/>
        </w:rPr>
        <w:t>المدينة</w:t>
      </w:r>
      <w:proofErr w:type="spellEnd"/>
      <w:r w:rsidRPr="00404A4E">
        <w:rPr>
          <w:b/>
          <w:bCs/>
        </w:rPr>
        <w:t xml:space="preserve"> </w:t>
      </w:r>
      <w:proofErr w:type="spellStart"/>
      <w:r w:rsidRPr="00404A4E">
        <w:rPr>
          <w:b/>
          <w:bCs/>
        </w:rPr>
        <w:t>المتداولة</w:t>
      </w:r>
      <w:proofErr w:type="spellEnd"/>
    </w:p>
    <w:p w14:paraId="5A92000D" w14:textId="77777777" w:rsidR="00404A4E" w:rsidRPr="00404A4E" w:rsidRDefault="00000000" w:rsidP="00404A4E">
      <w:r>
        <w:pict w14:anchorId="2109793A">
          <v:rect id="_x0000_i1155" style="width:0;height:1.5pt" o:hralign="center" o:hrstd="t" o:hr="t" fillcolor="#a0a0a0" stroked="f"/>
        </w:pict>
      </w:r>
    </w:p>
    <w:p w14:paraId="2E18CD50" w14:textId="77777777" w:rsidR="00404A4E" w:rsidRPr="00404A4E" w:rsidRDefault="00404A4E" w:rsidP="00404A4E">
      <w:pPr>
        <w:rPr>
          <w:b/>
          <w:bCs/>
        </w:rPr>
      </w:pPr>
      <w:r w:rsidRPr="00404A4E">
        <w:rPr>
          <w:b/>
          <w:bCs/>
        </w:rPr>
        <w:t>Usage in a Sentence:</w:t>
      </w:r>
    </w:p>
    <w:p w14:paraId="088940B2" w14:textId="77777777" w:rsidR="00404A4E" w:rsidRPr="00404A4E" w:rsidRDefault="00404A4E">
      <w:pPr>
        <w:numPr>
          <w:ilvl w:val="0"/>
          <w:numId w:val="186"/>
        </w:numPr>
      </w:pPr>
      <w:r w:rsidRPr="00404A4E">
        <w:rPr>
          <w:b/>
          <w:bCs/>
        </w:rPr>
        <w:t>English</w:t>
      </w:r>
      <w:r w:rsidRPr="00404A4E">
        <w:t>: The company's current receivables increased due to higher credit sales.</w:t>
      </w:r>
    </w:p>
    <w:p w14:paraId="14839CD9" w14:textId="77777777" w:rsidR="00404A4E" w:rsidRPr="00404A4E" w:rsidRDefault="00404A4E">
      <w:pPr>
        <w:numPr>
          <w:ilvl w:val="0"/>
          <w:numId w:val="18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المتداولة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1824DC71" w14:textId="77777777" w:rsidR="00404A4E" w:rsidRPr="00404A4E" w:rsidRDefault="00000000" w:rsidP="00404A4E">
      <w:r>
        <w:pict w14:anchorId="037C6CE2">
          <v:rect id="_x0000_i1156" style="width:0;height:1.5pt" o:hralign="center" o:hrstd="t" o:hr="t" fillcolor="#a0a0a0" stroked="f"/>
        </w:pict>
      </w:r>
    </w:p>
    <w:p w14:paraId="5929A9F3"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643"/>
      </w:tblGrid>
      <w:tr w:rsidR="00404A4E" w:rsidRPr="00404A4E" w14:paraId="0FB62674" w14:textId="77777777" w:rsidTr="00404A4E">
        <w:trPr>
          <w:tblHeader/>
          <w:tblCellSpacing w:w="15" w:type="dxa"/>
        </w:trPr>
        <w:tc>
          <w:tcPr>
            <w:tcW w:w="0" w:type="auto"/>
            <w:vAlign w:val="center"/>
            <w:hideMark/>
          </w:tcPr>
          <w:p w14:paraId="2E69B362" w14:textId="77777777" w:rsidR="00404A4E" w:rsidRPr="00404A4E" w:rsidRDefault="00404A4E" w:rsidP="00404A4E">
            <w:pPr>
              <w:rPr>
                <w:b/>
                <w:bCs/>
              </w:rPr>
            </w:pPr>
            <w:r w:rsidRPr="00404A4E">
              <w:rPr>
                <w:b/>
                <w:bCs/>
              </w:rPr>
              <w:t>English Term</w:t>
            </w:r>
          </w:p>
        </w:tc>
        <w:tc>
          <w:tcPr>
            <w:tcW w:w="0" w:type="auto"/>
            <w:vAlign w:val="center"/>
            <w:hideMark/>
          </w:tcPr>
          <w:p w14:paraId="281383DB" w14:textId="77777777" w:rsidR="00404A4E" w:rsidRPr="00404A4E" w:rsidRDefault="00404A4E" w:rsidP="00404A4E">
            <w:pPr>
              <w:rPr>
                <w:b/>
                <w:bCs/>
              </w:rPr>
            </w:pPr>
            <w:r w:rsidRPr="00404A4E">
              <w:rPr>
                <w:b/>
                <w:bCs/>
              </w:rPr>
              <w:t>Arabic Term</w:t>
            </w:r>
          </w:p>
        </w:tc>
      </w:tr>
      <w:tr w:rsidR="00404A4E" w:rsidRPr="00404A4E" w14:paraId="3C7D5BF6" w14:textId="77777777" w:rsidTr="00404A4E">
        <w:trPr>
          <w:tblCellSpacing w:w="15" w:type="dxa"/>
        </w:trPr>
        <w:tc>
          <w:tcPr>
            <w:tcW w:w="0" w:type="auto"/>
            <w:vAlign w:val="center"/>
            <w:hideMark/>
          </w:tcPr>
          <w:p w14:paraId="59EDE4F7" w14:textId="77777777" w:rsidR="00404A4E" w:rsidRPr="00404A4E" w:rsidRDefault="00404A4E" w:rsidP="00404A4E">
            <w:r w:rsidRPr="00404A4E">
              <w:t>Trade Receivables</w:t>
            </w:r>
          </w:p>
        </w:tc>
        <w:tc>
          <w:tcPr>
            <w:tcW w:w="0" w:type="auto"/>
            <w:vAlign w:val="center"/>
            <w:hideMark/>
          </w:tcPr>
          <w:p w14:paraId="1675B3BF" w14:textId="77777777" w:rsidR="00404A4E" w:rsidRPr="00404A4E" w:rsidRDefault="00404A4E" w:rsidP="00404A4E">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التجارية</w:t>
            </w:r>
            <w:proofErr w:type="spellEnd"/>
          </w:p>
        </w:tc>
      </w:tr>
      <w:tr w:rsidR="00404A4E" w:rsidRPr="00404A4E" w14:paraId="3C546A98" w14:textId="77777777" w:rsidTr="00404A4E">
        <w:trPr>
          <w:tblCellSpacing w:w="15" w:type="dxa"/>
        </w:trPr>
        <w:tc>
          <w:tcPr>
            <w:tcW w:w="0" w:type="auto"/>
            <w:vAlign w:val="center"/>
            <w:hideMark/>
          </w:tcPr>
          <w:p w14:paraId="303DC156" w14:textId="77777777" w:rsidR="00404A4E" w:rsidRPr="00404A4E" w:rsidRDefault="00404A4E" w:rsidP="00404A4E">
            <w:r w:rsidRPr="00404A4E">
              <w:t>Accounts Receivable</w:t>
            </w:r>
          </w:p>
        </w:tc>
        <w:tc>
          <w:tcPr>
            <w:tcW w:w="0" w:type="auto"/>
            <w:vAlign w:val="center"/>
            <w:hideMark/>
          </w:tcPr>
          <w:p w14:paraId="4C2ED955" w14:textId="77777777" w:rsidR="00404A4E" w:rsidRPr="00404A4E" w:rsidRDefault="00404A4E" w:rsidP="00404A4E">
            <w:proofErr w:type="spellStart"/>
            <w:r w:rsidRPr="00404A4E">
              <w:t>الحسابات</w:t>
            </w:r>
            <w:proofErr w:type="spellEnd"/>
            <w:r w:rsidRPr="00404A4E">
              <w:t xml:space="preserve"> </w:t>
            </w:r>
            <w:proofErr w:type="spellStart"/>
            <w:r w:rsidRPr="00404A4E">
              <w:t>المدينة</w:t>
            </w:r>
            <w:proofErr w:type="spellEnd"/>
          </w:p>
        </w:tc>
      </w:tr>
      <w:tr w:rsidR="00404A4E" w:rsidRPr="00404A4E" w14:paraId="2F2A6327" w14:textId="77777777" w:rsidTr="00404A4E">
        <w:trPr>
          <w:tblCellSpacing w:w="15" w:type="dxa"/>
        </w:trPr>
        <w:tc>
          <w:tcPr>
            <w:tcW w:w="0" w:type="auto"/>
            <w:vAlign w:val="center"/>
            <w:hideMark/>
          </w:tcPr>
          <w:p w14:paraId="0D8A2575" w14:textId="77777777" w:rsidR="00404A4E" w:rsidRPr="00404A4E" w:rsidRDefault="00404A4E" w:rsidP="00404A4E">
            <w:r w:rsidRPr="00404A4E">
              <w:t>Current Assets</w:t>
            </w:r>
          </w:p>
        </w:tc>
        <w:tc>
          <w:tcPr>
            <w:tcW w:w="0" w:type="auto"/>
            <w:vAlign w:val="center"/>
            <w:hideMark/>
          </w:tcPr>
          <w:p w14:paraId="07CBC3FD" w14:textId="77777777" w:rsidR="00404A4E" w:rsidRPr="00404A4E" w:rsidRDefault="00404A4E" w:rsidP="00404A4E">
            <w:proofErr w:type="spellStart"/>
            <w:r w:rsidRPr="00404A4E">
              <w:t>الأصول</w:t>
            </w:r>
            <w:proofErr w:type="spellEnd"/>
            <w:r w:rsidRPr="00404A4E">
              <w:t xml:space="preserve"> </w:t>
            </w:r>
            <w:proofErr w:type="spellStart"/>
            <w:r w:rsidRPr="00404A4E">
              <w:t>المتداولة</w:t>
            </w:r>
            <w:proofErr w:type="spellEnd"/>
          </w:p>
        </w:tc>
      </w:tr>
      <w:tr w:rsidR="00404A4E" w:rsidRPr="00404A4E" w14:paraId="07F7CAE7" w14:textId="77777777" w:rsidTr="00404A4E">
        <w:trPr>
          <w:tblCellSpacing w:w="15" w:type="dxa"/>
        </w:trPr>
        <w:tc>
          <w:tcPr>
            <w:tcW w:w="0" w:type="auto"/>
            <w:vAlign w:val="center"/>
            <w:hideMark/>
          </w:tcPr>
          <w:p w14:paraId="082AA963" w14:textId="77777777" w:rsidR="00404A4E" w:rsidRPr="00404A4E" w:rsidRDefault="00404A4E" w:rsidP="00404A4E">
            <w:r w:rsidRPr="00404A4E">
              <w:t>Credit Sales</w:t>
            </w:r>
          </w:p>
        </w:tc>
        <w:tc>
          <w:tcPr>
            <w:tcW w:w="0" w:type="auto"/>
            <w:vAlign w:val="center"/>
            <w:hideMark/>
          </w:tcPr>
          <w:p w14:paraId="67B0E2C0" w14:textId="77777777" w:rsidR="00404A4E" w:rsidRPr="00404A4E" w:rsidRDefault="00404A4E" w:rsidP="00404A4E">
            <w:proofErr w:type="spellStart"/>
            <w:r w:rsidRPr="00404A4E">
              <w:t>المبيعات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404A4E" w:rsidRPr="00404A4E" w14:paraId="0C533264" w14:textId="77777777" w:rsidTr="00404A4E">
        <w:trPr>
          <w:tblCellSpacing w:w="15" w:type="dxa"/>
        </w:trPr>
        <w:tc>
          <w:tcPr>
            <w:tcW w:w="0" w:type="auto"/>
            <w:vAlign w:val="center"/>
            <w:hideMark/>
          </w:tcPr>
          <w:p w14:paraId="482FA9A7" w14:textId="77777777" w:rsidR="00404A4E" w:rsidRPr="00404A4E" w:rsidRDefault="00404A4E" w:rsidP="00404A4E">
            <w:r w:rsidRPr="00404A4E">
              <w:t>Collection Period</w:t>
            </w:r>
          </w:p>
        </w:tc>
        <w:tc>
          <w:tcPr>
            <w:tcW w:w="0" w:type="auto"/>
            <w:vAlign w:val="center"/>
            <w:hideMark/>
          </w:tcPr>
          <w:p w14:paraId="678C4C2C" w14:textId="77777777" w:rsidR="00404A4E" w:rsidRPr="00404A4E" w:rsidRDefault="00404A4E" w:rsidP="00404A4E">
            <w:proofErr w:type="spellStart"/>
            <w:r w:rsidRPr="00404A4E">
              <w:t>فترة</w:t>
            </w:r>
            <w:proofErr w:type="spellEnd"/>
            <w:r w:rsidRPr="00404A4E">
              <w:t xml:space="preserve"> </w:t>
            </w:r>
            <w:proofErr w:type="spellStart"/>
            <w:r w:rsidRPr="00404A4E">
              <w:t>التحصيل</w:t>
            </w:r>
            <w:proofErr w:type="spellEnd"/>
          </w:p>
        </w:tc>
      </w:tr>
    </w:tbl>
    <w:p w14:paraId="6EC0EA36" w14:textId="77777777" w:rsidR="00404A4E" w:rsidRPr="00404A4E" w:rsidRDefault="00000000" w:rsidP="00404A4E">
      <w:r>
        <w:pict w14:anchorId="5769C02A">
          <v:rect id="_x0000_i1157" style="width:0;height:1.5pt" o:hralign="center" o:hrstd="t" o:hr="t" fillcolor="#a0a0a0" stroked="f"/>
        </w:pict>
      </w:r>
    </w:p>
    <w:p w14:paraId="57BC3C2E" w14:textId="77777777" w:rsidR="00404A4E" w:rsidRPr="00404A4E" w:rsidRDefault="00404A4E" w:rsidP="00404A4E">
      <w:pPr>
        <w:pStyle w:val="Heading3"/>
      </w:pPr>
      <w:bookmarkStart w:id="77" w:name="_Toc192000456"/>
      <w:r w:rsidRPr="00404A4E">
        <w:t>INVENTORIES</w:t>
      </w:r>
      <w:bookmarkEnd w:id="77"/>
    </w:p>
    <w:p w14:paraId="6B5D9184" w14:textId="77777777" w:rsidR="00404A4E" w:rsidRPr="00404A4E" w:rsidRDefault="00404A4E" w:rsidP="00404A4E">
      <w:r w:rsidRPr="00404A4E">
        <w:t xml:space="preserve">The term </w:t>
      </w:r>
      <w:r w:rsidRPr="00404A4E">
        <w:rPr>
          <w:b/>
          <w:bCs/>
        </w:rPr>
        <w:t>"INVENTORIES"</w:t>
      </w:r>
      <w:r w:rsidRPr="00404A4E">
        <w:t xml:space="preserve"> translates to </w:t>
      </w:r>
      <w:proofErr w:type="spellStart"/>
      <w:r w:rsidRPr="00404A4E">
        <w:rPr>
          <w:b/>
          <w:bCs/>
        </w:rPr>
        <w:t>المخزون</w:t>
      </w:r>
      <w:proofErr w:type="spellEnd"/>
      <w:r w:rsidRPr="00404A4E">
        <w:t xml:space="preserve"> in Arabic. This refers to the goods and materials that a business holds for the purpose of resale, production, or use in operations. Inventories are classified as </w:t>
      </w:r>
      <w:r w:rsidRPr="00404A4E">
        <w:rPr>
          <w:b/>
          <w:bCs/>
        </w:rPr>
        <w:t>current assets</w:t>
      </w:r>
      <w:r w:rsidRPr="00404A4E">
        <w:t xml:space="preserve"> on the balance sheet.</w:t>
      </w:r>
    </w:p>
    <w:p w14:paraId="7FA468DD" w14:textId="77777777" w:rsidR="00404A4E" w:rsidRPr="00404A4E" w:rsidRDefault="00000000" w:rsidP="00404A4E">
      <w:r>
        <w:pict w14:anchorId="10120499">
          <v:rect id="_x0000_i1158" style="width:0;height:1.5pt" o:hralign="center" o:hrstd="t" o:hr="t" fillcolor="#a0a0a0" stroked="f"/>
        </w:pict>
      </w:r>
    </w:p>
    <w:p w14:paraId="6157E67C" w14:textId="77777777" w:rsidR="00404A4E" w:rsidRPr="00404A4E" w:rsidRDefault="00404A4E" w:rsidP="00404A4E">
      <w:pPr>
        <w:rPr>
          <w:b/>
          <w:bCs/>
        </w:rPr>
      </w:pPr>
      <w:r w:rsidRPr="00404A4E">
        <w:rPr>
          <w:b/>
          <w:bCs/>
        </w:rPr>
        <w:t>Translation:</w:t>
      </w:r>
    </w:p>
    <w:p w14:paraId="04321B29" w14:textId="77777777" w:rsidR="00404A4E" w:rsidRPr="00404A4E" w:rsidRDefault="00404A4E">
      <w:pPr>
        <w:numPr>
          <w:ilvl w:val="0"/>
          <w:numId w:val="187"/>
        </w:numPr>
      </w:pPr>
      <w:r w:rsidRPr="00404A4E">
        <w:rPr>
          <w:b/>
          <w:bCs/>
        </w:rPr>
        <w:t>INVENTORIES</w:t>
      </w:r>
      <w:r w:rsidRPr="00404A4E">
        <w:t xml:space="preserve">: </w:t>
      </w:r>
      <w:proofErr w:type="spellStart"/>
      <w:r w:rsidRPr="00404A4E">
        <w:rPr>
          <w:b/>
          <w:bCs/>
        </w:rPr>
        <w:t>المخزون</w:t>
      </w:r>
      <w:proofErr w:type="spellEnd"/>
    </w:p>
    <w:p w14:paraId="1148ADE4" w14:textId="77777777" w:rsidR="00404A4E" w:rsidRPr="00404A4E" w:rsidRDefault="00000000" w:rsidP="00404A4E">
      <w:r>
        <w:pict w14:anchorId="1E471369">
          <v:rect id="_x0000_i1159" style="width:0;height:1.5pt" o:hralign="center" o:hrstd="t" o:hr="t" fillcolor="#a0a0a0" stroked="f"/>
        </w:pict>
      </w:r>
    </w:p>
    <w:p w14:paraId="2C43CDEF" w14:textId="77777777" w:rsidR="00404A4E" w:rsidRPr="00404A4E" w:rsidRDefault="00404A4E" w:rsidP="00404A4E">
      <w:pPr>
        <w:rPr>
          <w:b/>
          <w:bCs/>
        </w:rPr>
      </w:pPr>
      <w:r w:rsidRPr="00404A4E">
        <w:rPr>
          <w:b/>
          <w:bCs/>
        </w:rPr>
        <w:t>Types of Inventories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2"/>
        <w:gridCol w:w="1596"/>
      </w:tblGrid>
      <w:tr w:rsidR="00404A4E" w:rsidRPr="00404A4E" w14:paraId="3C055D5C" w14:textId="77777777" w:rsidTr="00404A4E">
        <w:trPr>
          <w:tblHeader/>
          <w:tblCellSpacing w:w="15" w:type="dxa"/>
        </w:trPr>
        <w:tc>
          <w:tcPr>
            <w:tcW w:w="0" w:type="auto"/>
            <w:vAlign w:val="center"/>
            <w:hideMark/>
          </w:tcPr>
          <w:p w14:paraId="404015F4" w14:textId="77777777" w:rsidR="00404A4E" w:rsidRPr="00404A4E" w:rsidRDefault="00404A4E" w:rsidP="00404A4E">
            <w:pPr>
              <w:rPr>
                <w:b/>
                <w:bCs/>
              </w:rPr>
            </w:pPr>
            <w:r w:rsidRPr="00404A4E">
              <w:rPr>
                <w:b/>
                <w:bCs/>
              </w:rPr>
              <w:t>English Term</w:t>
            </w:r>
          </w:p>
        </w:tc>
        <w:tc>
          <w:tcPr>
            <w:tcW w:w="0" w:type="auto"/>
            <w:vAlign w:val="center"/>
            <w:hideMark/>
          </w:tcPr>
          <w:p w14:paraId="7596FA18" w14:textId="77777777" w:rsidR="00404A4E" w:rsidRPr="00404A4E" w:rsidRDefault="00404A4E" w:rsidP="00404A4E">
            <w:pPr>
              <w:rPr>
                <w:b/>
                <w:bCs/>
              </w:rPr>
            </w:pPr>
            <w:r w:rsidRPr="00404A4E">
              <w:rPr>
                <w:b/>
                <w:bCs/>
              </w:rPr>
              <w:t>Arabic Term</w:t>
            </w:r>
          </w:p>
        </w:tc>
      </w:tr>
      <w:tr w:rsidR="00404A4E" w:rsidRPr="00404A4E" w14:paraId="75ECD14A" w14:textId="77777777" w:rsidTr="00404A4E">
        <w:trPr>
          <w:tblCellSpacing w:w="15" w:type="dxa"/>
        </w:trPr>
        <w:tc>
          <w:tcPr>
            <w:tcW w:w="0" w:type="auto"/>
            <w:vAlign w:val="center"/>
            <w:hideMark/>
          </w:tcPr>
          <w:p w14:paraId="34DB68F7" w14:textId="77777777" w:rsidR="00404A4E" w:rsidRPr="00404A4E" w:rsidRDefault="00404A4E" w:rsidP="00404A4E">
            <w:r w:rsidRPr="00404A4E">
              <w:t>Raw Materials</w:t>
            </w:r>
          </w:p>
        </w:tc>
        <w:tc>
          <w:tcPr>
            <w:tcW w:w="0" w:type="auto"/>
            <w:vAlign w:val="center"/>
            <w:hideMark/>
          </w:tcPr>
          <w:p w14:paraId="60569DB3" w14:textId="77777777" w:rsidR="00404A4E" w:rsidRPr="00404A4E" w:rsidRDefault="00404A4E" w:rsidP="00404A4E">
            <w:proofErr w:type="spellStart"/>
            <w:r w:rsidRPr="00404A4E">
              <w:t>المواد</w:t>
            </w:r>
            <w:proofErr w:type="spellEnd"/>
            <w:r w:rsidRPr="00404A4E">
              <w:t xml:space="preserve"> </w:t>
            </w:r>
            <w:proofErr w:type="spellStart"/>
            <w:r w:rsidRPr="00404A4E">
              <w:t>الخام</w:t>
            </w:r>
            <w:proofErr w:type="spellEnd"/>
          </w:p>
        </w:tc>
      </w:tr>
      <w:tr w:rsidR="00404A4E" w:rsidRPr="00404A4E" w14:paraId="16F6E327" w14:textId="77777777" w:rsidTr="00404A4E">
        <w:trPr>
          <w:tblCellSpacing w:w="15" w:type="dxa"/>
        </w:trPr>
        <w:tc>
          <w:tcPr>
            <w:tcW w:w="0" w:type="auto"/>
            <w:vAlign w:val="center"/>
            <w:hideMark/>
          </w:tcPr>
          <w:p w14:paraId="1925E7FD" w14:textId="77777777" w:rsidR="00404A4E" w:rsidRPr="00404A4E" w:rsidRDefault="00404A4E" w:rsidP="00404A4E">
            <w:r w:rsidRPr="00404A4E">
              <w:t>Work-in-Progress</w:t>
            </w:r>
          </w:p>
        </w:tc>
        <w:tc>
          <w:tcPr>
            <w:tcW w:w="0" w:type="auto"/>
            <w:vAlign w:val="center"/>
            <w:hideMark/>
          </w:tcPr>
          <w:p w14:paraId="5E41A229" w14:textId="77777777" w:rsidR="00404A4E" w:rsidRPr="00404A4E" w:rsidRDefault="00404A4E" w:rsidP="00404A4E">
            <w:proofErr w:type="spellStart"/>
            <w:r w:rsidRPr="00404A4E">
              <w:t>الإنتاج</w:t>
            </w:r>
            <w:proofErr w:type="spellEnd"/>
            <w:r w:rsidRPr="00404A4E">
              <w:t xml:space="preserve"> </w:t>
            </w:r>
            <w:proofErr w:type="spellStart"/>
            <w:r w:rsidRPr="00404A4E">
              <w:t>تحت</w:t>
            </w:r>
            <w:proofErr w:type="spellEnd"/>
            <w:r w:rsidRPr="00404A4E">
              <w:t xml:space="preserve"> </w:t>
            </w:r>
            <w:proofErr w:type="spellStart"/>
            <w:r w:rsidRPr="00404A4E">
              <w:t>التشغيل</w:t>
            </w:r>
            <w:proofErr w:type="spellEnd"/>
          </w:p>
        </w:tc>
      </w:tr>
      <w:tr w:rsidR="00404A4E" w:rsidRPr="00404A4E" w14:paraId="5FB5E374" w14:textId="77777777" w:rsidTr="00404A4E">
        <w:trPr>
          <w:tblCellSpacing w:w="15" w:type="dxa"/>
        </w:trPr>
        <w:tc>
          <w:tcPr>
            <w:tcW w:w="0" w:type="auto"/>
            <w:vAlign w:val="center"/>
            <w:hideMark/>
          </w:tcPr>
          <w:p w14:paraId="187503FF" w14:textId="77777777" w:rsidR="00404A4E" w:rsidRPr="00404A4E" w:rsidRDefault="00404A4E" w:rsidP="00404A4E">
            <w:r w:rsidRPr="00404A4E">
              <w:t>Finished Goods</w:t>
            </w:r>
          </w:p>
        </w:tc>
        <w:tc>
          <w:tcPr>
            <w:tcW w:w="0" w:type="auto"/>
            <w:vAlign w:val="center"/>
            <w:hideMark/>
          </w:tcPr>
          <w:p w14:paraId="5C270349" w14:textId="77777777" w:rsidR="00404A4E" w:rsidRPr="00404A4E" w:rsidRDefault="00404A4E" w:rsidP="00404A4E">
            <w:proofErr w:type="spellStart"/>
            <w:r w:rsidRPr="00404A4E">
              <w:t>البضائع</w:t>
            </w:r>
            <w:proofErr w:type="spellEnd"/>
            <w:r w:rsidRPr="00404A4E">
              <w:t xml:space="preserve"> </w:t>
            </w:r>
            <w:proofErr w:type="spellStart"/>
            <w:r w:rsidRPr="00404A4E">
              <w:t>التامة</w:t>
            </w:r>
            <w:proofErr w:type="spellEnd"/>
            <w:r w:rsidRPr="00404A4E">
              <w:t xml:space="preserve"> </w:t>
            </w:r>
            <w:proofErr w:type="spellStart"/>
            <w:r w:rsidRPr="00404A4E">
              <w:t>الصنع</w:t>
            </w:r>
            <w:proofErr w:type="spellEnd"/>
          </w:p>
        </w:tc>
      </w:tr>
      <w:tr w:rsidR="00404A4E" w:rsidRPr="00404A4E" w14:paraId="37F74813" w14:textId="77777777" w:rsidTr="00404A4E">
        <w:trPr>
          <w:tblCellSpacing w:w="15" w:type="dxa"/>
        </w:trPr>
        <w:tc>
          <w:tcPr>
            <w:tcW w:w="0" w:type="auto"/>
            <w:vAlign w:val="center"/>
            <w:hideMark/>
          </w:tcPr>
          <w:p w14:paraId="5FE3D479" w14:textId="77777777" w:rsidR="00404A4E" w:rsidRPr="00404A4E" w:rsidRDefault="00404A4E" w:rsidP="00404A4E">
            <w:r w:rsidRPr="00404A4E">
              <w:t>Merchandise Inventory</w:t>
            </w:r>
          </w:p>
        </w:tc>
        <w:tc>
          <w:tcPr>
            <w:tcW w:w="0" w:type="auto"/>
            <w:vAlign w:val="center"/>
            <w:hideMark/>
          </w:tcPr>
          <w:p w14:paraId="425AFF0C" w14:textId="77777777" w:rsidR="00404A4E" w:rsidRPr="00404A4E" w:rsidRDefault="00404A4E" w:rsidP="00404A4E">
            <w:proofErr w:type="spellStart"/>
            <w:r w:rsidRPr="00404A4E">
              <w:t>مخزون</w:t>
            </w:r>
            <w:proofErr w:type="spellEnd"/>
            <w:r w:rsidRPr="00404A4E">
              <w:t xml:space="preserve"> </w:t>
            </w:r>
            <w:proofErr w:type="spellStart"/>
            <w:r w:rsidRPr="00404A4E">
              <w:t>البضائع</w:t>
            </w:r>
            <w:proofErr w:type="spellEnd"/>
          </w:p>
        </w:tc>
      </w:tr>
      <w:tr w:rsidR="00404A4E" w:rsidRPr="00404A4E" w14:paraId="26C1CE8E" w14:textId="77777777" w:rsidTr="00404A4E">
        <w:trPr>
          <w:tblCellSpacing w:w="15" w:type="dxa"/>
        </w:trPr>
        <w:tc>
          <w:tcPr>
            <w:tcW w:w="0" w:type="auto"/>
            <w:vAlign w:val="center"/>
            <w:hideMark/>
          </w:tcPr>
          <w:p w14:paraId="2494DD24" w14:textId="77777777" w:rsidR="00404A4E" w:rsidRPr="00404A4E" w:rsidRDefault="00404A4E" w:rsidP="00404A4E">
            <w:r w:rsidRPr="00404A4E">
              <w:t>Spare Parts</w:t>
            </w:r>
          </w:p>
        </w:tc>
        <w:tc>
          <w:tcPr>
            <w:tcW w:w="0" w:type="auto"/>
            <w:vAlign w:val="center"/>
            <w:hideMark/>
          </w:tcPr>
          <w:p w14:paraId="7DF4788E" w14:textId="77777777" w:rsidR="00404A4E" w:rsidRPr="00404A4E" w:rsidRDefault="00404A4E" w:rsidP="00404A4E">
            <w:proofErr w:type="spellStart"/>
            <w:r w:rsidRPr="00404A4E">
              <w:t>قطع</w:t>
            </w:r>
            <w:proofErr w:type="spellEnd"/>
            <w:r w:rsidRPr="00404A4E">
              <w:t xml:space="preserve"> </w:t>
            </w:r>
            <w:proofErr w:type="spellStart"/>
            <w:r w:rsidRPr="00404A4E">
              <w:t>الغيار</w:t>
            </w:r>
            <w:proofErr w:type="spellEnd"/>
          </w:p>
        </w:tc>
      </w:tr>
    </w:tbl>
    <w:p w14:paraId="741DF7DF" w14:textId="77777777" w:rsidR="00404A4E" w:rsidRPr="00404A4E" w:rsidRDefault="00000000" w:rsidP="00404A4E">
      <w:r>
        <w:pict w14:anchorId="27C074F8">
          <v:rect id="_x0000_i1160" style="width:0;height:1.5pt" o:hralign="center" o:hrstd="t" o:hr="t" fillcolor="#a0a0a0" stroked="f"/>
        </w:pict>
      </w:r>
    </w:p>
    <w:p w14:paraId="3CBB217E" w14:textId="77777777" w:rsidR="00404A4E" w:rsidRPr="00404A4E" w:rsidRDefault="00404A4E" w:rsidP="00404A4E">
      <w:pPr>
        <w:rPr>
          <w:b/>
          <w:bCs/>
        </w:rPr>
      </w:pPr>
      <w:r w:rsidRPr="00404A4E">
        <w:rPr>
          <w:b/>
          <w:bCs/>
        </w:rPr>
        <w:t>Usage in a Sentence:</w:t>
      </w:r>
    </w:p>
    <w:p w14:paraId="7200C5CC" w14:textId="77777777" w:rsidR="00404A4E" w:rsidRPr="00404A4E" w:rsidRDefault="00404A4E">
      <w:pPr>
        <w:numPr>
          <w:ilvl w:val="0"/>
          <w:numId w:val="188"/>
        </w:numPr>
      </w:pPr>
      <w:r w:rsidRPr="00404A4E">
        <w:rPr>
          <w:b/>
          <w:bCs/>
        </w:rPr>
        <w:t>English</w:t>
      </w:r>
      <w:r w:rsidRPr="00404A4E">
        <w:t>: The company's inventories increased due to higher production levels.</w:t>
      </w:r>
    </w:p>
    <w:p w14:paraId="22B119F3" w14:textId="77777777" w:rsidR="00404A4E" w:rsidRPr="00404A4E" w:rsidRDefault="00404A4E">
      <w:pPr>
        <w:numPr>
          <w:ilvl w:val="0"/>
          <w:numId w:val="188"/>
        </w:numPr>
      </w:pPr>
      <w:r w:rsidRPr="00404A4E">
        <w:rPr>
          <w:b/>
          <w:bCs/>
        </w:rPr>
        <w:t>Arabic</w:t>
      </w:r>
      <w:r w:rsidRPr="00404A4E">
        <w:t xml:space="preserve">: </w:t>
      </w:r>
      <w:proofErr w:type="spellStart"/>
      <w:r w:rsidRPr="00404A4E">
        <w:t>ارتفع</w:t>
      </w:r>
      <w:proofErr w:type="spellEnd"/>
      <w:r w:rsidRPr="00404A4E">
        <w:t xml:space="preserve"> </w:t>
      </w:r>
      <w:proofErr w:type="spellStart"/>
      <w:r w:rsidRPr="00404A4E">
        <w:t>مخزون</w:t>
      </w:r>
      <w:proofErr w:type="spellEnd"/>
      <w:r w:rsidRPr="00404A4E">
        <w:t xml:space="preserve"> </w:t>
      </w:r>
      <w:proofErr w:type="spellStart"/>
      <w:r w:rsidRPr="00404A4E">
        <w:t>الشركة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مستويات</w:t>
      </w:r>
      <w:proofErr w:type="spellEnd"/>
      <w:r w:rsidRPr="00404A4E">
        <w:t xml:space="preserve"> </w:t>
      </w:r>
      <w:proofErr w:type="spellStart"/>
      <w:r w:rsidRPr="00404A4E">
        <w:t>الإنتاج</w:t>
      </w:r>
      <w:proofErr w:type="spellEnd"/>
      <w:r w:rsidRPr="00404A4E">
        <w:t>.</w:t>
      </w:r>
    </w:p>
    <w:p w14:paraId="7F3D360C" w14:textId="77777777" w:rsidR="00404A4E" w:rsidRPr="00404A4E" w:rsidRDefault="00000000" w:rsidP="00404A4E">
      <w:r>
        <w:lastRenderedPageBreak/>
        <w:pict w14:anchorId="1D540F0F">
          <v:rect id="_x0000_i1161" style="width:0;height:1.5pt" o:hralign="center" o:hrstd="t" o:hr="t" fillcolor="#a0a0a0" stroked="f"/>
        </w:pict>
      </w:r>
    </w:p>
    <w:p w14:paraId="6A4F621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39"/>
      </w:tblGrid>
      <w:tr w:rsidR="00404A4E" w:rsidRPr="00404A4E" w14:paraId="71883D48" w14:textId="77777777" w:rsidTr="00404A4E">
        <w:trPr>
          <w:tblHeader/>
          <w:tblCellSpacing w:w="15" w:type="dxa"/>
        </w:trPr>
        <w:tc>
          <w:tcPr>
            <w:tcW w:w="0" w:type="auto"/>
            <w:vAlign w:val="center"/>
            <w:hideMark/>
          </w:tcPr>
          <w:p w14:paraId="027316C1" w14:textId="77777777" w:rsidR="00404A4E" w:rsidRPr="00404A4E" w:rsidRDefault="00404A4E" w:rsidP="00404A4E">
            <w:pPr>
              <w:rPr>
                <w:b/>
                <w:bCs/>
              </w:rPr>
            </w:pPr>
            <w:r w:rsidRPr="00404A4E">
              <w:rPr>
                <w:b/>
                <w:bCs/>
              </w:rPr>
              <w:t>English Term</w:t>
            </w:r>
          </w:p>
        </w:tc>
        <w:tc>
          <w:tcPr>
            <w:tcW w:w="0" w:type="auto"/>
            <w:vAlign w:val="center"/>
            <w:hideMark/>
          </w:tcPr>
          <w:p w14:paraId="143C8A09" w14:textId="77777777" w:rsidR="00404A4E" w:rsidRPr="00404A4E" w:rsidRDefault="00404A4E" w:rsidP="00404A4E">
            <w:pPr>
              <w:rPr>
                <w:b/>
                <w:bCs/>
              </w:rPr>
            </w:pPr>
            <w:r w:rsidRPr="00404A4E">
              <w:rPr>
                <w:b/>
                <w:bCs/>
              </w:rPr>
              <w:t>Arabic Term</w:t>
            </w:r>
          </w:p>
        </w:tc>
      </w:tr>
      <w:tr w:rsidR="00404A4E" w:rsidRPr="00404A4E" w14:paraId="2C1100F9" w14:textId="77777777" w:rsidTr="00404A4E">
        <w:trPr>
          <w:tblCellSpacing w:w="15" w:type="dxa"/>
        </w:trPr>
        <w:tc>
          <w:tcPr>
            <w:tcW w:w="0" w:type="auto"/>
            <w:vAlign w:val="center"/>
            <w:hideMark/>
          </w:tcPr>
          <w:p w14:paraId="12A3E4FA" w14:textId="77777777" w:rsidR="00404A4E" w:rsidRPr="00404A4E" w:rsidRDefault="00404A4E" w:rsidP="00404A4E">
            <w:r w:rsidRPr="00404A4E">
              <w:t>Inventory Management</w:t>
            </w:r>
          </w:p>
        </w:tc>
        <w:tc>
          <w:tcPr>
            <w:tcW w:w="0" w:type="auto"/>
            <w:vAlign w:val="center"/>
            <w:hideMark/>
          </w:tcPr>
          <w:p w14:paraId="3493FB00" w14:textId="77777777" w:rsidR="00404A4E" w:rsidRPr="00404A4E" w:rsidRDefault="00404A4E" w:rsidP="00404A4E">
            <w:proofErr w:type="spellStart"/>
            <w:r w:rsidRPr="00404A4E">
              <w:t>إدارة</w:t>
            </w:r>
            <w:proofErr w:type="spellEnd"/>
            <w:r w:rsidRPr="00404A4E">
              <w:t xml:space="preserve"> </w:t>
            </w:r>
            <w:proofErr w:type="spellStart"/>
            <w:r w:rsidRPr="00404A4E">
              <w:t>المخزون</w:t>
            </w:r>
            <w:proofErr w:type="spellEnd"/>
          </w:p>
        </w:tc>
      </w:tr>
      <w:tr w:rsidR="00404A4E" w:rsidRPr="00404A4E" w14:paraId="04527A83" w14:textId="77777777" w:rsidTr="00404A4E">
        <w:trPr>
          <w:tblCellSpacing w:w="15" w:type="dxa"/>
        </w:trPr>
        <w:tc>
          <w:tcPr>
            <w:tcW w:w="0" w:type="auto"/>
            <w:vAlign w:val="center"/>
            <w:hideMark/>
          </w:tcPr>
          <w:p w14:paraId="235F1F5C" w14:textId="77777777" w:rsidR="00404A4E" w:rsidRPr="00404A4E" w:rsidRDefault="00404A4E" w:rsidP="00404A4E">
            <w:r w:rsidRPr="00404A4E">
              <w:t>Stock Levels</w:t>
            </w:r>
          </w:p>
        </w:tc>
        <w:tc>
          <w:tcPr>
            <w:tcW w:w="0" w:type="auto"/>
            <w:vAlign w:val="center"/>
            <w:hideMark/>
          </w:tcPr>
          <w:p w14:paraId="1342CA2A" w14:textId="77777777" w:rsidR="00404A4E" w:rsidRPr="00404A4E" w:rsidRDefault="00404A4E" w:rsidP="00404A4E">
            <w:proofErr w:type="spellStart"/>
            <w:r w:rsidRPr="00404A4E">
              <w:t>مستويات</w:t>
            </w:r>
            <w:proofErr w:type="spellEnd"/>
            <w:r w:rsidRPr="00404A4E">
              <w:t xml:space="preserve"> </w:t>
            </w:r>
            <w:proofErr w:type="spellStart"/>
            <w:r w:rsidRPr="00404A4E">
              <w:t>المخزون</w:t>
            </w:r>
            <w:proofErr w:type="spellEnd"/>
          </w:p>
        </w:tc>
      </w:tr>
      <w:tr w:rsidR="00404A4E" w:rsidRPr="00404A4E" w14:paraId="40DBC519" w14:textId="77777777" w:rsidTr="00404A4E">
        <w:trPr>
          <w:tblCellSpacing w:w="15" w:type="dxa"/>
        </w:trPr>
        <w:tc>
          <w:tcPr>
            <w:tcW w:w="0" w:type="auto"/>
            <w:vAlign w:val="center"/>
            <w:hideMark/>
          </w:tcPr>
          <w:p w14:paraId="6B32B17A" w14:textId="77777777" w:rsidR="00404A4E" w:rsidRPr="00404A4E" w:rsidRDefault="00404A4E" w:rsidP="00404A4E">
            <w:r w:rsidRPr="00404A4E">
              <w:t>Cost of Goods Sold</w:t>
            </w:r>
          </w:p>
        </w:tc>
        <w:tc>
          <w:tcPr>
            <w:tcW w:w="0" w:type="auto"/>
            <w:vAlign w:val="center"/>
            <w:hideMark/>
          </w:tcPr>
          <w:p w14:paraId="12CF96E0" w14:textId="77777777" w:rsidR="00404A4E" w:rsidRPr="00404A4E" w:rsidRDefault="00404A4E" w:rsidP="00404A4E">
            <w:proofErr w:type="spellStart"/>
            <w:r w:rsidRPr="00404A4E">
              <w:t>تكلفة</w:t>
            </w:r>
            <w:proofErr w:type="spellEnd"/>
            <w:r w:rsidRPr="00404A4E">
              <w:t xml:space="preserve"> </w:t>
            </w:r>
            <w:proofErr w:type="spellStart"/>
            <w:r w:rsidRPr="00404A4E">
              <w:t>البضاعة</w:t>
            </w:r>
            <w:proofErr w:type="spellEnd"/>
            <w:r w:rsidRPr="00404A4E">
              <w:t xml:space="preserve"> </w:t>
            </w:r>
            <w:proofErr w:type="spellStart"/>
            <w:r w:rsidRPr="00404A4E">
              <w:t>المباعة</w:t>
            </w:r>
            <w:proofErr w:type="spellEnd"/>
          </w:p>
        </w:tc>
      </w:tr>
      <w:tr w:rsidR="00404A4E" w:rsidRPr="00404A4E" w14:paraId="7F51BFF0" w14:textId="77777777" w:rsidTr="00404A4E">
        <w:trPr>
          <w:tblCellSpacing w:w="15" w:type="dxa"/>
        </w:trPr>
        <w:tc>
          <w:tcPr>
            <w:tcW w:w="0" w:type="auto"/>
            <w:vAlign w:val="center"/>
            <w:hideMark/>
          </w:tcPr>
          <w:p w14:paraId="4A2532FD" w14:textId="77777777" w:rsidR="00404A4E" w:rsidRPr="00404A4E" w:rsidRDefault="00404A4E" w:rsidP="00404A4E">
            <w:r w:rsidRPr="00404A4E">
              <w:t>Inventory Turnover</w:t>
            </w:r>
          </w:p>
        </w:tc>
        <w:tc>
          <w:tcPr>
            <w:tcW w:w="0" w:type="auto"/>
            <w:vAlign w:val="center"/>
            <w:hideMark/>
          </w:tcPr>
          <w:p w14:paraId="1021E4C3" w14:textId="77777777" w:rsidR="00404A4E" w:rsidRPr="00404A4E" w:rsidRDefault="00404A4E" w:rsidP="00404A4E">
            <w:proofErr w:type="spellStart"/>
            <w:r w:rsidRPr="00404A4E">
              <w:t>معدل</w:t>
            </w:r>
            <w:proofErr w:type="spellEnd"/>
            <w:r w:rsidRPr="00404A4E">
              <w:t xml:space="preserve"> </w:t>
            </w:r>
            <w:proofErr w:type="spellStart"/>
            <w:r w:rsidRPr="00404A4E">
              <w:t>دوران</w:t>
            </w:r>
            <w:proofErr w:type="spellEnd"/>
            <w:r w:rsidRPr="00404A4E">
              <w:t xml:space="preserve"> </w:t>
            </w:r>
            <w:proofErr w:type="spellStart"/>
            <w:r w:rsidRPr="00404A4E">
              <w:t>المخزون</w:t>
            </w:r>
            <w:proofErr w:type="spellEnd"/>
          </w:p>
        </w:tc>
      </w:tr>
      <w:tr w:rsidR="00404A4E" w:rsidRPr="00404A4E" w14:paraId="6F4D941D" w14:textId="77777777" w:rsidTr="00404A4E">
        <w:trPr>
          <w:tblCellSpacing w:w="15" w:type="dxa"/>
        </w:trPr>
        <w:tc>
          <w:tcPr>
            <w:tcW w:w="0" w:type="auto"/>
            <w:vAlign w:val="center"/>
            <w:hideMark/>
          </w:tcPr>
          <w:p w14:paraId="7E3D55BE" w14:textId="77777777" w:rsidR="00404A4E" w:rsidRPr="00404A4E" w:rsidRDefault="00404A4E" w:rsidP="00404A4E">
            <w:r w:rsidRPr="00404A4E">
              <w:t>Stocktaking</w:t>
            </w:r>
          </w:p>
        </w:tc>
        <w:tc>
          <w:tcPr>
            <w:tcW w:w="0" w:type="auto"/>
            <w:vAlign w:val="center"/>
            <w:hideMark/>
          </w:tcPr>
          <w:p w14:paraId="120F4819" w14:textId="77777777" w:rsidR="00404A4E" w:rsidRPr="00404A4E" w:rsidRDefault="00404A4E" w:rsidP="00404A4E">
            <w:proofErr w:type="spellStart"/>
            <w:r w:rsidRPr="00404A4E">
              <w:t>الجرد</w:t>
            </w:r>
            <w:proofErr w:type="spellEnd"/>
          </w:p>
        </w:tc>
      </w:tr>
    </w:tbl>
    <w:p w14:paraId="0E37FCBF" w14:textId="77777777" w:rsidR="00404A4E" w:rsidRPr="00404A4E" w:rsidRDefault="00000000" w:rsidP="00404A4E">
      <w:r>
        <w:pict w14:anchorId="3CD2786F">
          <v:rect id="_x0000_i1162" style="width:0;height:1.5pt" o:hralign="center" o:hrstd="t" o:hr="t" fillcolor="#a0a0a0" stroked="f"/>
        </w:pict>
      </w:r>
    </w:p>
    <w:p w14:paraId="1FAB06F5" w14:textId="77777777" w:rsidR="00404A4E" w:rsidRPr="00404A4E" w:rsidRDefault="00404A4E" w:rsidP="00404A4E">
      <w:pPr>
        <w:pStyle w:val="Heading3"/>
      </w:pPr>
      <w:bookmarkStart w:id="78" w:name="_Toc192000457"/>
      <w:r w:rsidRPr="00404A4E">
        <w:t>SHORT-TERM DEPOSITS</w:t>
      </w:r>
      <w:bookmarkEnd w:id="78"/>
    </w:p>
    <w:p w14:paraId="7F36ACB5" w14:textId="77777777" w:rsidR="00404A4E" w:rsidRPr="00404A4E" w:rsidRDefault="00404A4E" w:rsidP="00404A4E">
      <w:r w:rsidRPr="00404A4E">
        <w:t xml:space="preserve">The term </w:t>
      </w:r>
      <w:r w:rsidRPr="00404A4E">
        <w:rPr>
          <w:b/>
          <w:bCs/>
        </w:rPr>
        <w:t>"SHORT-TERM DEPOSITS"</w:t>
      </w:r>
      <w:r w:rsidRPr="00404A4E">
        <w:t xml:space="preserve"> translates to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r w:rsidRPr="00404A4E">
        <w:t xml:space="preserve"> in Arabic. These are funds deposited in financial institutions (e.g., banks) for a short period, typically less than one year, and are classified as </w:t>
      </w:r>
      <w:r w:rsidRPr="00404A4E">
        <w:rPr>
          <w:b/>
          <w:bCs/>
        </w:rPr>
        <w:t>current assets</w:t>
      </w:r>
      <w:r w:rsidRPr="00404A4E">
        <w:t xml:space="preserve"> on the balance sheet.</w:t>
      </w:r>
    </w:p>
    <w:p w14:paraId="6F8C956F" w14:textId="77777777" w:rsidR="00404A4E" w:rsidRPr="00404A4E" w:rsidRDefault="00000000" w:rsidP="00404A4E">
      <w:r>
        <w:pict w14:anchorId="716306D3">
          <v:rect id="_x0000_i1163" style="width:0;height:1.5pt" o:hralign="center" o:hrstd="t" o:hr="t" fillcolor="#a0a0a0" stroked="f"/>
        </w:pict>
      </w:r>
    </w:p>
    <w:p w14:paraId="7F4DC2EC" w14:textId="77777777" w:rsidR="00404A4E" w:rsidRPr="00404A4E" w:rsidRDefault="00404A4E" w:rsidP="00404A4E">
      <w:pPr>
        <w:rPr>
          <w:b/>
          <w:bCs/>
        </w:rPr>
      </w:pPr>
      <w:r w:rsidRPr="00404A4E">
        <w:rPr>
          <w:b/>
          <w:bCs/>
        </w:rPr>
        <w:t>Translation:</w:t>
      </w:r>
    </w:p>
    <w:p w14:paraId="653BE4D3" w14:textId="77777777" w:rsidR="00404A4E" w:rsidRPr="00404A4E" w:rsidRDefault="00404A4E">
      <w:pPr>
        <w:numPr>
          <w:ilvl w:val="0"/>
          <w:numId w:val="189"/>
        </w:numPr>
      </w:pPr>
      <w:r w:rsidRPr="00404A4E">
        <w:rPr>
          <w:b/>
          <w:bCs/>
        </w:rPr>
        <w:t>SHORT-TERM DEPOSITS</w:t>
      </w:r>
      <w:r w:rsidRPr="00404A4E">
        <w:t xml:space="preserve">: </w:t>
      </w:r>
      <w:proofErr w:type="spellStart"/>
      <w:r w:rsidRPr="00404A4E">
        <w:rPr>
          <w:b/>
          <w:bCs/>
        </w:rPr>
        <w:t>الودائع</w:t>
      </w:r>
      <w:proofErr w:type="spellEnd"/>
      <w:r w:rsidRPr="00404A4E">
        <w:rPr>
          <w:b/>
          <w:bCs/>
        </w:rPr>
        <w:t xml:space="preserve"> </w:t>
      </w:r>
      <w:proofErr w:type="spellStart"/>
      <w:r w:rsidRPr="00404A4E">
        <w:rPr>
          <w:b/>
          <w:bCs/>
        </w:rPr>
        <w:t>قصيرة</w:t>
      </w:r>
      <w:proofErr w:type="spellEnd"/>
      <w:r w:rsidRPr="00404A4E">
        <w:rPr>
          <w:b/>
          <w:bCs/>
        </w:rPr>
        <w:t xml:space="preserve"> </w:t>
      </w:r>
      <w:proofErr w:type="spellStart"/>
      <w:r w:rsidRPr="00404A4E">
        <w:rPr>
          <w:b/>
          <w:bCs/>
        </w:rPr>
        <w:t>الأجل</w:t>
      </w:r>
      <w:proofErr w:type="spellEnd"/>
    </w:p>
    <w:p w14:paraId="45C64DB1" w14:textId="77777777" w:rsidR="00404A4E" w:rsidRPr="00404A4E" w:rsidRDefault="00000000" w:rsidP="00404A4E">
      <w:r>
        <w:pict w14:anchorId="7F09B7F2">
          <v:rect id="_x0000_i1164" style="width:0;height:1.5pt" o:hralign="center" o:hrstd="t" o:hr="t" fillcolor="#a0a0a0" stroked="f"/>
        </w:pict>
      </w:r>
    </w:p>
    <w:p w14:paraId="639F4D60" w14:textId="77777777" w:rsidR="00404A4E" w:rsidRPr="00404A4E" w:rsidRDefault="00404A4E" w:rsidP="00404A4E">
      <w:pPr>
        <w:rPr>
          <w:b/>
          <w:bCs/>
        </w:rPr>
      </w:pPr>
      <w:r w:rsidRPr="00404A4E">
        <w:rPr>
          <w:b/>
          <w:bCs/>
        </w:rPr>
        <w:t>Usage in a Sentence:</w:t>
      </w:r>
    </w:p>
    <w:p w14:paraId="7168400D" w14:textId="77777777" w:rsidR="00404A4E" w:rsidRPr="00404A4E" w:rsidRDefault="00404A4E">
      <w:pPr>
        <w:numPr>
          <w:ilvl w:val="0"/>
          <w:numId w:val="190"/>
        </w:numPr>
      </w:pPr>
      <w:r w:rsidRPr="00404A4E">
        <w:rPr>
          <w:b/>
          <w:bCs/>
        </w:rPr>
        <w:t>English</w:t>
      </w:r>
      <w:r w:rsidRPr="00404A4E">
        <w:t>: The company invested its excess cash in short-term deposits to earn interest.</w:t>
      </w:r>
    </w:p>
    <w:p w14:paraId="476E2D4E" w14:textId="77777777" w:rsidR="00404A4E" w:rsidRPr="00404A4E" w:rsidRDefault="00404A4E">
      <w:pPr>
        <w:numPr>
          <w:ilvl w:val="0"/>
          <w:numId w:val="190"/>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فائض</w:t>
      </w:r>
      <w:proofErr w:type="spellEnd"/>
      <w:r w:rsidRPr="00404A4E">
        <w:t xml:space="preserve"> </w:t>
      </w:r>
      <w:proofErr w:type="spellStart"/>
      <w:r w:rsidRPr="00404A4E">
        <w:t>النقد</w:t>
      </w:r>
      <w:proofErr w:type="spellEnd"/>
      <w:r w:rsidRPr="00404A4E">
        <w:t xml:space="preserve"> </w:t>
      </w:r>
      <w:proofErr w:type="spellStart"/>
      <w:r w:rsidRPr="00404A4E">
        <w:t>لديها</w:t>
      </w:r>
      <w:proofErr w:type="spellEnd"/>
      <w:r w:rsidRPr="00404A4E">
        <w:t xml:space="preserve"> </w:t>
      </w:r>
      <w:proofErr w:type="spellStart"/>
      <w:r w:rsidRPr="00404A4E">
        <w:t>في</w:t>
      </w:r>
      <w:proofErr w:type="spellEnd"/>
      <w:r w:rsidRPr="00404A4E">
        <w:t xml:space="preserve"> </w:t>
      </w:r>
      <w:proofErr w:type="spellStart"/>
      <w:r w:rsidRPr="00404A4E">
        <w:t>ودائع</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r w:rsidRPr="00404A4E">
        <w:t xml:space="preserve"> </w:t>
      </w:r>
      <w:proofErr w:type="spellStart"/>
      <w:r w:rsidRPr="00404A4E">
        <w:t>لتحقيق</w:t>
      </w:r>
      <w:proofErr w:type="spellEnd"/>
      <w:r w:rsidRPr="00404A4E">
        <w:t xml:space="preserve"> </w:t>
      </w:r>
      <w:proofErr w:type="spellStart"/>
      <w:r w:rsidRPr="00404A4E">
        <w:t>عوائد</w:t>
      </w:r>
      <w:proofErr w:type="spellEnd"/>
      <w:r w:rsidRPr="00404A4E">
        <w:t xml:space="preserve"> </w:t>
      </w:r>
      <w:proofErr w:type="spellStart"/>
      <w:r w:rsidRPr="00404A4E">
        <w:t>من</w:t>
      </w:r>
      <w:proofErr w:type="spellEnd"/>
      <w:r w:rsidRPr="00404A4E">
        <w:t xml:space="preserve"> </w:t>
      </w:r>
      <w:proofErr w:type="spellStart"/>
      <w:r w:rsidRPr="00404A4E">
        <w:t>الفوائد</w:t>
      </w:r>
      <w:proofErr w:type="spellEnd"/>
      <w:r w:rsidRPr="00404A4E">
        <w:t>.</w:t>
      </w:r>
    </w:p>
    <w:p w14:paraId="68CCE977" w14:textId="77777777" w:rsidR="00404A4E" w:rsidRPr="00404A4E" w:rsidRDefault="00000000" w:rsidP="00404A4E">
      <w:r>
        <w:pict w14:anchorId="32E2C350">
          <v:rect id="_x0000_i1165" style="width:0;height:1.5pt" o:hralign="center" o:hrstd="t" o:hr="t" fillcolor="#a0a0a0" stroked="f"/>
        </w:pict>
      </w:r>
    </w:p>
    <w:p w14:paraId="18257C29"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1"/>
        <w:gridCol w:w="1290"/>
      </w:tblGrid>
      <w:tr w:rsidR="00404A4E" w:rsidRPr="00404A4E" w14:paraId="7FE78C6E" w14:textId="77777777" w:rsidTr="00404A4E">
        <w:trPr>
          <w:tblHeader/>
          <w:tblCellSpacing w:w="15" w:type="dxa"/>
        </w:trPr>
        <w:tc>
          <w:tcPr>
            <w:tcW w:w="0" w:type="auto"/>
            <w:vAlign w:val="center"/>
            <w:hideMark/>
          </w:tcPr>
          <w:p w14:paraId="7118E305" w14:textId="77777777" w:rsidR="00404A4E" w:rsidRPr="00404A4E" w:rsidRDefault="00404A4E" w:rsidP="00404A4E">
            <w:pPr>
              <w:rPr>
                <w:b/>
                <w:bCs/>
              </w:rPr>
            </w:pPr>
            <w:r w:rsidRPr="00404A4E">
              <w:rPr>
                <w:b/>
                <w:bCs/>
              </w:rPr>
              <w:t>English Term</w:t>
            </w:r>
          </w:p>
        </w:tc>
        <w:tc>
          <w:tcPr>
            <w:tcW w:w="0" w:type="auto"/>
            <w:vAlign w:val="center"/>
            <w:hideMark/>
          </w:tcPr>
          <w:p w14:paraId="62CA2482" w14:textId="77777777" w:rsidR="00404A4E" w:rsidRPr="00404A4E" w:rsidRDefault="00404A4E" w:rsidP="00404A4E">
            <w:pPr>
              <w:rPr>
                <w:b/>
                <w:bCs/>
              </w:rPr>
            </w:pPr>
            <w:r w:rsidRPr="00404A4E">
              <w:rPr>
                <w:b/>
                <w:bCs/>
              </w:rPr>
              <w:t>Arabic Term</w:t>
            </w:r>
          </w:p>
        </w:tc>
      </w:tr>
      <w:tr w:rsidR="00404A4E" w:rsidRPr="00404A4E" w14:paraId="19843075" w14:textId="77777777" w:rsidTr="00404A4E">
        <w:trPr>
          <w:tblCellSpacing w:w="15" w:type="dxa"/>
        </w:trPr>
        <w:tc>
          <w:tcPr>
            <w:tcW w:w="0" w:type="auto"/>
            <w:vAlign w:val="center"/>
            <w:hideMark/>
          </w:tcPr>
          <w:p w14:paraId="710345CE" w14:textId="77777777" w:rsidR="00404A4E" w:rsidRPr="00404A4E" w:rsidRDefault="00404A4E" w:rsidP="00404A4E">
            <w:r w:rsidRPr="00404A4E">
              <w:t>Fixed Deposits</w:t>
            </w:r>
          </w:p>
        </w:tc>
        <w:tc>
          <w:tcPr>
            <w:tcW w:w="0" w:type="auto"/>
            <w:vAlign w:val="center"/>
            <w:hideMark/>
          </w:tcPr>
          <w:p w14:paraId="2599D4C4" w14:textId="77777777" w:rsidR="00404A4E" w:rsidRPr="00404A4E" w:rsidRDefault="00404A4E" w:rsidP="00404A4E">
            <w:proofErr w:type="spellStart"/>
            <w:r w:rsidRPr="00404A4E">
              <w:t>الودائع</w:t>
            </w:r>
            <w:proofErr w:type="spellEnd"/>
            <w:r w:rsidRPr="00404A4E">
              <w:t xml:space="preserve"> </w:t>
            </w:r>
            <w:proofErr w:type="spellStart"/>
            <w:r w:rsidRPr="00404A4E">
              <w:t>الثابتة</w:t>
            </w:r>
            <w:proofErr w:type="spellEnd"/>
          </w:p>
        </w:tc>
      </w:tr>
      <w:tr w:rsidR="00404A4E" w:rsidRPr="00404A4E" w14:paraId="4F6F62D3" w14:textId="77777777" w:rsidTr="00404A4E">
        <w:trPr>
          <w:tblCellSpacing w:w="15" w:type="dxa"/>
        </w:trPr>
        <w:tc>
          <w:tcPr>
            <w:tcW w:w="0" w:type="auto"/>
            <w:vAlign w:val="center"/>
            <w:hideMark/>
          </w:tcPr>
          <w:p w14:paraId="7F43B664" w14:textId="77777777" w:rsidR="00404A4E" w:rsidRPr="00404A4E" w:rsidRDefault="00404A4E" w:rsidP="00404A4E">
            <w:r w:rsidRPr="00404A4E">
              <w:t>Current Assets</w:t>
            </w:r>
          </w:p>
        </w:tc>
        <w:tc>
          <w:tcPr>
            <w:tcW w:w="0" w:type="auto"/>
            <w:vAlign w:val="center"/>
            <w:hideMark/>
          </w:tcPr>
          <w:p w14:paraId="63B91BE1" w14:textId="77777777" w:rsidR="00404A4E" w:rsidRPr="00404A4E" w:rsidRDefault="00404A4E" w:rsidP="00404A4E">
            <w:proofErr w:type="spellStart"/>
            <w:r w:rsidRPr="00404A4E">
              <w:t>الأصول</w:t>
            </w:r>
            <w:proofErr w:type="spellEnd"/>
            <w:r w:rsidRPr="00404A4E">
              <w:t xml:space="preserve"> </w:t>
            </w:r>
            <w:proofErr w:type="spellStart"/>
            <w:r w:rsidRPr="00404A4E">
              <w:t>المتداولة</w:t>
            </w:r>
            <w:proofErr w:type="spellEnd"/>
          </w:p>
        </w:tc>
      </w:tr>
      <w:tr w:rsidR="00404A4E" w:rsidRPr="00404A4E" w14:paraId="53BB24A6" w14:textId="77777777" w:rsidTr="00404A4E">
        <w:trPr>
          <w:tblCellSpacing w:w="15" w:type="dxa"/>
        </w:trPr>
        <w:tc>
          <w:tcPr>
            <w:tcW w:w="0" w:type="auto"/>
            <w:vAlign w:val="center"/>
            <w:hideMark/>
          </w:tcPr>
          <w:p w14:paraId="7F2F1B8E" w14:textId="77777777" w:rsidR="00404A4E" w:rsidRPr="00404A4E" w:rsidRDefault="00404A4E" w:rsidP="00404A4E">
            <w:r w:rsidRPr="00404A4E">
              <w:t>Interest Income</w:t>
            </w:r>
          </w:p>
        </w:tc>
        <w:tc>
          <w:tcPr>
            <w:tcW w:w="0" w:type="auto"/>
            <w:vAlign w:val="center"/>
            <w:hideMark/>
          </w:tcPr>
          <w:p w14:paraId="4D410DCC" w14:textId="77777777" w:rsidR="00404A4E" w:rsidRPr="00404A4E" w:rsidRDefault="00404A4E" w:rsidP="00404A4E">
            <w:proofErr w:type="spellStart"/>
            <w:r w:rsidRPr="00404A4E">
              <w:t>إيرادات</w:t>
            </w:r>
            <w:proofErr w:type="spellEnd"/>
            <w:r w:rsidRPr="00404A4E">
              <w:t xml:space="preserve"> </w:t>
            </w:r>
            <w:proofErr w:type="spellStart"/>
            <w:r w:rsidRPr="00404A4E">
              <w:t>الفوائد</w:t>
            </w:r>
            <w:proofErr w:type="spellEnd"/>
          </w:p>
        </w:tc>
      </w:tr>
      <w:tr w:rsidR="00404A4E" w:rsidRPr="00404A4E" w14:paraId="78CA8B88" w14:textId="77777777" w:rsidTr="00404A4E">
        <w:trPr>
          <w:tblCellSpacing w:w="15" w:type="dxa"/>
        </w:trPr>
        <w:tc>
          <w:tcPr>
            <w:tcW w:w="0" w:type="auto"/>
            <w:vAlign w:val="center"/>
            <w:hideMark/>
          </w:tcPr>
          <w:p w14:paraId="4D79D077" w14:textId="77777777" w:rsidR="00404A4E" w:rsidRPr="00404A4E" w:rsidRDefault="00404A4E" w:rsidP="00404A4E">
            <w:r w:rsidRPr="00404A4E">
              <w:t>Liquidity Management</w:t>
            </w:r>
          </w:p>
        </w:tc>
        <w:tc>
          <w:tcPr>
            <w:tcW w:w="0" w:type="auto"/>
            <w:vAlign w:val="center"/>
            <w:hideMark/>
          </w:tcPr>
          <w:p w14:paraId="553F4F1A" w14:textId="77777777" w:rsidR="00404A4E" w:rsidRPr="00404A4E" w:rsidRDefault="00404A4E" w:rsidP="00404A4E">
            <w:proofErr w:type="spellStart"/>
            <w:r w:rsidRPr="00404A4E">
              <w:t>إدارة</w:t>
            </w:r>
            <w:proofErr w:type="spellEnd"/>
            <w:r w:rsidRPr="00404A4E">
              <w:t xml:space="preserve"> </w:t>
            </w:r>
            <w:proofErr w:type="spellStart"/>
            <w:r w:rsidRPr="00404A4E">
              <w:t>السيولة</w:t>
            </w:r>
            <w:proofErr w:type="spellEnd"/>
          </w:p>
        </w:tc>
      </w:tr>
      <w:tr w:rsidR="00404A4E" w:rsidRPr="00404A4E" w14:paraId="510DF33A" w14:textId="77777777" w:rsidTr="00404A4E">
        <w:trPr>
          <w:tblCellSpacing w:w="15" w:type="dxa"/>
        </w:trPr>
        <w:tc>
          <w:tcPr>
            <w:tcW w:w="0" w:type="auto"/>
            <w:vAlign w:val="center"/>
            <w:hideMark/>
          </w:tcPr>
          <w:p w14:paraId="0D57E09D" w14:textId="77777777" w:rsidR="00404A4E" w:rsidRPr="00404A4E" w:rsidRDefault="00404A4E" w:rsidP="00404A4E">
            <w:r w:rsidRPr="00404A4E">
              <w:t>Cash Equivalents</w:t>
            </w:r>
          </w:p>
        </w:tc>
        <w:tc>
          <w:tcPr>
            <w:tcW w:w="0" w:type="auto"/>
            <w:vAlign w:val="center"/>
            <w:hideMark/>
          </w:tcPr>
          <w:p w14:paraId="7F50926A" w14:textId="77777777" w:rsidR="00404A4E" w:rsidRPr="00404A4E" w:rsidRDefault="00404A4E" w:rsidP="00404A4E">
            <w:proofErr w:type="spellStart"/>
            <w:r w:rsidRPr="00404A4E">
              <w:t>النقد</w:t>
            </w:r>
            <w:proofErr w:type="spellEnd"/>
            <w:r w:rsidRPr="00404A4E">
              <w:t xml:space="preserve"> </w:t>
            </w:r>
            <w:proofErr w:type="spellStart"/>
            <w:r w:rsidRPr="00404A4E">
              <w:t>وما</w:t>
            </w:r>
            <w:proofErr w:type="spellEnd"/>
            <w:r w:rsidRPr="00404A4E">
              <w:t xml:space="preserve"> </w:t>
            </w:r>
            <w:proofErr w:type="spellStart"/>
            <w:r w:rsidRPr="00404A4E">
              <w:t>يعادله</w:t>
            </w:r>
            <w:proofErr w:type="spellEnd"/>
          </w:p>
        </w:tc>
      </w:tr>
    </w:tbl>
    <w:p w14:paraId="1F38E8B1" w14:textId="77777777" w:rsidR="00404A4E" w:rsidRPr="00404A4E" w:rsidRDefault="00000000" w:rsidP="00404A4E">
      <w:r>
        <w:pict w14:anchorId="406BAC67">
          <v:rect id="_x0000_i1166" style="width:0;height:1.5pt" o:hralign="center" o:hrstd="t" o:hr="t" fillcolor="#a0a0a0" stroked="f"/>
        </w:pict>
      </w:r>
    </w:p>
    <w:p w14:paraId="65438200"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69DF2093" w14:textId="77777777" w:rsidR="00404A4E" w:rsidRPr="00404A4E" w:rsidRDefault="00404A4E" w:rsidP="00404A4E">
      <w:pPr>
        <w:pStyle w:val="Heading3"/>
      </w:pPr>
      <w:bookmarkStart w:id="79" w:name="_Toc192000458"/>
      <w:r w:rsidRPr="00404A4E">
        <w:t>ACCRUED ASSETS</w:t>
      </w:r>
      <w:bookmarkEnd w:id="79"/>
    </w:p>
    <w:p w14:paraId="2FF19ACB" w14:textId="77777777" w:rsidR="00404A4E" w:rsidRPr="00404A4E" w:rsidRDefault="00404A4E" w:rsidP="00404A4E">
      <w:r w:rsidRPr="00404A4E">
        <w:t xml:space="preserve">The term </w:t>
      </w:r>
      <w:r w:rsidRPr="00404A4E">
        <w:rPr>
          <w:b/>
          <w:bCs/>
        </w:rPr>
        <w:t>"ACCRUED ASSETS"</w:t>
      </w:r>
      <w:r w:rsidRPr="00404A4E">
        <w:t xml:space="preserve"> translates to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r w:rsidRPr="00404A4E">
        <w:t xml:space="preserve"> in Arabic. These are assets that have been earned or incurred but not yet received or recorded in the financial statements. Examples include accrued interest receivable or accrued revenue.</w:t>
      </w:r>
    </w:p>
    <w:p w14:paraId="62CC2D18" w14:textId="77777777" w:rsidR="00404A4E" w:rsidRPr="00404A4E" w:rsidRDefault="00000000" w:rsidP="00404A4E">
      <w:r>
        <w:lastRenderedPageBreak/>
        <w:pict w14:anchorId="7DC1CB2C">
          <v:rect id="_x0000_i1167" style="width:0;height:1.5pt" o:hralign="center" o:hrstd="t" o:hr="t" fillcolor="#a0a0a0" stroked="f"/>
        </w:pict>
      </w:r>
    </w:p>
    <w:p w14:paraId="4DEAD945" w14:textId="77777777" w:rsidR="00404A4E" w:rsidRPr="00404A4E" w:rsidRDefault="00404A4E" w:rsidP="00404A4E">
      <w:pPr>
        <w:rPr>
          <w:b/>
          <w:bCs/>
        </w:rPr>
      </w:pPr>
      <w:r w:rsidRPr="00404A4E">
        <w:rPr>
          <w:b/>
          <w:bCs/>
        </w:rPr>
        <w:t>Translation:</w:t>
      </w:r>
    </w:p>
    <w:p w14:paraId="459E06F4" w14:textId="77777777" w:rsidR="00404A4E" w:rsidRPr="00404A4E" w:rsidRDefault="00404A4E">
      <w:pPr>
        <w:numPr>
          <w:ilvl w:val="0"/>
          <w:numId w:val="191"/>
        </w:numPr>
      </w:pPr>
      <w:r w:rsidRPr="00404A4E">
        <w:rPr>
          <w:b/>
          <w:bCs/>
        </w:rPr>
        <w:t>ACCRUED ASSETS</w:t>
      </w:r>
      <w:r w:rsidRPr="00404A4E">
        <w:t xml:space="preserve">: </w:t>
      </w:r>
      <w:proofErr w:type="spellStart"/>
      <w:r w:rsidRPr="00404A4E">
        <w:rPr>
          <w:b/>
          <w:bCs/>
        </w:rPr>
        <w:t>الأصول</w:t>
      </w:r>
      <w:proofErr w:type="spellEnd"/>
      <w:r w:rsidRPr="00404A4E">
        <w:rPr>
          <w:b/>
          <w:bCs/>
        </w:rPr>
        <w:t xml:space="preserve"> </w:t>
      </w:r>
      <w:proofErr w:type="spellStart"/>
      <w:r w:rsidRPr="00404A4E">
        <w:rPr>
          <w:b/>
          <w:bCs/>
        </w:rPr>
        <w:t>المستحقة</w:t>
      </w:r>
      <w:proofErr w:type="spellEnd"/>
    </w:p>
    <w:p w14:paraId="5A7DA524" w14:textId="77777777" w:rsidR="00404A4E" w:rsidRPr="00404A4E" w:rsidRDefault="00000000" w:rsidP="00404A4E">
      <w:r>
        <w:pict w14:anchorId="0E9C5C6F">
          <v:rect id="_x0000_i1168" style="width:0;height:1.5pt" o:hralign="center" o:hrstd="t" o:hr="t" fillcolor="#a0a0a0" stroked="f"/>
        </w:pict>
      </w:r>
    </w:p>
    <w:p w14:paraId="21354280" w14:textId="77777777" w:rsidR="00404A4E" w:rsidRPr="00404A4E" w:rsidRDefault="00404A4E" w:rsidP="00404A4E">
      <w:pPr>
        <w:rPr>
          <w:b/>
          <w:bCs/>
        </w:rPr>
      </w:pPr>
      <w:r w:rsidRPr="00404A4E">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095"/>
      </w:tblGrid>
      <w:tr w:rsidR="00404A4E" w:rsidRPr="00404A4E" w14:paraId="3E45757A" w14:textId="77777777" w:rsidTr="00404A4E">
        <w:trPr>
          <w:tblHeader/>
          <w:tblCellSpacing w:w="15" w:type="dxa"/>
        </w:trPr>
        <w:tc>
          <w:tcPr>
            <w:tcW w:w="0" w:type="auto"/>
            <w:vAlign w:val="center"/>
            <w:hideMark/>
          </w:tcPr>
          <w:p w14:paraId="1344FBF9" w14:textId="77777777" w:rsidR="00404A4E" w:rsidRPr="00404A4E" w:rsidRDefault="00404A4E" w:rsidP="00404A4E">
            <w:pPr>
              <w:rPr>
                <w:b/>
                <w:bCs/>
              </w:rPr>
            </w:pPr>
            <w:r w:rsidRPr="00404A4E">
              <w:rPr>
                <w:b/>
                <w:bCs/>
              </w:rPr>
              <w:t>English Term</w:t>
            </w:r>
          </w:p>
        </w:tc>
        <w:tc>
          <w:tcPr>
            <w:tcW w:w="0" w:type="auto"/>
            <w:vAlign w:val="center"/>
            <w:hideMark/>
          </w:tcPr>
          <w:p w14:paraId="58834045" w14:textId="77777777" w:rsidR="00404A4E" w:rsidRPr="00404A4E" w:rsidRDefault="00404A4E" w:rsidP="00404A4E">
            <w:pPr>
              <w:rPr>
                <w:b/>
                <w:bCs/>
              </w:rPr>
            </w:pPr>
            <w:r w:rsidRPr="00404A4E">
              <w:rPr>
                <w:b/>
                <w:bCs/>
              </w:rPr>
              <w:t>Arabic Term</w:t>
            </w:r>
          </w:p>
        </w:tc>
      </w:tr>
      <w:tr w:rsidR="00404A4E" w:rsidRPr="00404A4E" w14:paraId="0624CC81" w14:textId="77777777" w:rsidTr="00404A4E">
        <w:trPr>
          <w:tblCellSpacing w:w="15" w:type="dxa"/>
        </w:trPr>
        <w:tc>
          <w:tcPr>
            <w:tcW w:w="0" w:type="auto"/>
            <w:vAlign w:val="center"/>
            <w:hideMark/>
          </w:tcPr>
          <w:p w14:paraId="09B89E11" w14:textId="77777777" w:rsidR="00404A4E" w:rsidRPr="00404A4E" w:rsidRDefault="00404A4E" w:rsidP="00404A4E">
            <w:r w:rsidRPr="00404A4E">
              <w:t>Accrued Interest</w:t>
            </w:r>
          </w:p>
        </w:tc>
        <w:tc>
          <w:tcPr>
            <w:tcW w:w="0" w:type="auto"/>
            <w:vAlign w:val="center"/>
            <w:hideMark/>
          </w:tcPr>
          <w:p w14:paraId="0A94B65D" w14:textId="77777777" w:rsidR="00404A4E" w:rsidRPr="00404A4E" w:rsidRDefault="00404A4E" w:rsidP="00404A4E">
            <w:proofErr w:type="spellStart"/>
            <w:r w:rsidRPr="00404A4E">
              <w:t>الفوائد</w:t>
            </w:r>
            <w:proofErr w:type="spellEnd"/>
            <w:r w:rsidRPr="00404A4E">
              <w:t xml:space="preserve"> </w:t>
            </w:r>
            <w:proofErr w:type="spellStart"/>
            <w:r w:rsidRPr="00404A4E">
              <w:t>المستحقة</w:t>
            </w:r>
            <w:proofErr w:type="spellEnd"/>
          </w:p>
        </w:tc>
      </w:tr>
      <w:tr w:rsidR="00404A4E" w:rsidRPr="00404A4E" w14:paraId="08D15854" w14:textId="77777777" w:rsidTr="00404A4E">
        <w:trPr>
          <w:tblCellSpacing w:w="15" w:type="dxa"/>
        </w:trPr>
        <w:tc>
          <w:tcPr>
            <w:tcW w:w="0" w:type="auto"/>
            <w:vAlign w:val="center"/>
            <w:hideMark/>
          </w:tcPr>
          <w:p w14:paraId="4CC6259D" w14:textId="77777777" w:rsidR="00404A4E" w:rsidRPr="00404A4E" w:rsidRDefault="00404A4E" w:rsidP="00404A4E">
            <w:r w:rsidRPr="00404A4E">
              <w:t>Accrued Revenue</w:t>
            </w:r>
          </w:p>
        </w:tc>
        <w:tc>
          <w:tcPr>
            <w:tcW w:w="0" w:type="auto"/>
            <w:vAlign w:val="center"/>
            <w:hideMark/>
          </w:tcPr>
          <w:p w14:paraId="689DCD14" w14:textId="77777777" w:rsidR="00404A4E" w:rsidRPr="00404A4E" w:rsidRDefault="00404A4E" w:rsidP="00404A4E">
            <w:proofErr w:type="spellStart"/>
            <w:r w:rsidRPr="00404A4E">
              <w:t>الإيرادات</w:t>
            </w:r>
            <w:proofErr w:type="spellEnd"/>
            <w:r w:rsidRPr="00404A4E">
              <w:t xml:space="preserve"> </w:t>
            </w:r>
            <w:proofErr w:type="spellStart"/>
            <w:r w:rsidRPr="00404A4E">
              <w:t>المستحقة</w:t>
            </w:r>
            <w:proofErr w:type="spellEnd"/>
          </w:p>
        </w:tc>
      </w:tr>
      <w:tr w:rsidR="00404A4E" w:rsidRPr="00404A4E" w14:paraId="0C67EEF6" w14:textId="77777777" w:rsidTr="00404A4E">
        <w:trPr>
          <w:tblCellSpacing w:w="15" w:type="dxa"/>
        </w:trPr>
        <w:tc>
          <w:tcPr>
            <w:tcW w:w="0" w:type="auto"/>
            <w:vAlign w:val="center"/>
            <w:hideMark/>
          </w:tcPr>
          <w:p w14:paraId="62363CBF" w14:textId="77777777" w:rsidR="00404A4E" w:rsidRPr="00404A4E" w:rsidRDefault="00404A4E" w:rsidP="00404A4E">
            <w:r w:rsidRPr="00404A4E">
              <w:t>Accrued Income</w:t>
            </w:r>
          </w:p>
        </w:tc>
        <w:tc>
          <w:tcPr>
            <w:tcW w:w="0" w:type="auto"/>
            <w:vAlign w:val="center"/>
            <w:hideMark/>
          </w:tcPr>
          <w:p w14:paraId="55C547FF" w14:textId="77777777" w:rsidR="00404A4E" w:rsidRPr="00404A4E" w:rsidRDefault="00404A4E" w:rsidP="00404A4E">
            <w:proofErr w:type="spellStart"/>
            <w:r w:rsidRPr="00404A4E">
              <w:t>الدخل</w:t>
            </w:r>
            <w:proofErr w:type="spellEnd"/>
            <w:r w:rsidRPr="00404A4E">
              <w:t xml:space="preserve"> </w:t>
            </w:r>
            <w:proofErr w:type="spellStart"/>
            <w:r w:rsidRPr="00404A4E">
              <w:t>المستحق</w:t>
            </w:r>
            <w:proofErr w:type="spellEnd"/>
          </w:p>
        </w:tc>
      </w:tr>
      <w:tr w:rsidR="00404A4E" w:rsidRPr="00404A4E" w14:paraId="2EBB49B4" w14:textId="77777777" w:rsidTr="00404A4E">
        <w:trPr>
          <w:tblCellSpacing w:w="15" w:type="dxa"/>
        </w:trPr>
        <w:tc>
          <w:tcPr>
            <w:tcW w:w="0" w:type="auto"/>
            <w:vAlign w:val="center"/>
            <w:hideMark/>
          </w:tcPr>
          <w:p w14:paraId="0A47075F" w14:textId="77777777" w:rsidR="00404A4E" w:rsidRPr="00404A4E" w:rsidRDefault="00404A4E" w:rsidP="00404A4E">
            <w:r w:rsidRPr="00404A4E">
              <w:t>Unbilled Receivables</w:t>
            </w:r>
          </w:p>
        </w:tc>
        <w:tc>
          <w:tcPr>
            <w:tcW w:w="0" w:type="auto"/>
            <w:vAlign w:val="center"/>
            <w:hideMark/>
          </w:tcPr>
          <w:p w14:paraId="61F27D3C" w14:textId="77777777" w:rsidR="00404A4E" w:rsidRPr="00404A4E" w:rsidRDefault="00404A4E" w:rsidP="00404A4E">
            <w:proofErr w:type="spellStart"/>
            <w:r w:rsidRPr="00404A4E">
              <w:t>الذمم</w:t>
            </w:r>
            <w:proofErr w:type="spellEnd"/>
            <w:r w:rsidRPr="00404A4E">
              <w:t xml:space="preserve"> </w:t>
            </w:r>
            <w:proofErr w:type="spellStart"/>
            <w:r w:rsidRPr="00404A4E">
              <w:t>المدينة</w:t>
            </w:r>
            <w:proofErr w:type="spellEnd"/>
            <w:r w:rsidRPr="00404A4E">
              <w:t xml:space="preserve"> </w:t>
            </w:r>
            <w:proofErr w:type="spellStart"/>
            <w:r w:rsidRPr="00404A4E">
              <w:t>غير</w:t>
            </w:r>
            <w:proofErr w:type="spellEnd"/>
            <w:r w:rsidRPr="00404A4E">
              <w:t xml:space="preserve"> </w:t>
            </w:r>
            <w:proofErr w:type="spellStart"/>
            <w:r w:rsidRPr="00404A4E">
              <w:t>المفوترة</w:t>
            </w:r>
            <w:proofErr w:type="spellEnd"/>
          </w:p>
        </w:tc>
      </w:tr>
      <w:tr w:rsidR="00404A4E" w:rsidRPr="00404A4E" w14:paraId="03BFBF53" w14:textId="77777777" w:rsidTr="00404A4E">
        <w:trPr>
          <w:tblCellSpacing w:w="15" w:type="dxa"/>
        </w:trPr>
        <w:tc>
          <w:tcPr>
            <w:tcW w:w="0" w:type="auto"/>
            <w:vAlign w:val="center"/>
            <w:hideMark/>
          </w:tcPr>
          <w:p w14:paraId="62074F3D" w14:textId="77777777" w:rsidR="00404A4E" w:rsidRPr="00404A4E" w:rsidRDefault="00404A4E" w:rsidP="00404A4E">
            <w:r w:rsidRPr="00404A4E">
              <w:t>Prepaid Expenses</w:t>
            </w:r>
          </w:p>
        </w:tc>
        <w:tc>
          <w:tcPr>
            <w:tcW w:w="0" w:type="auto"/>
            <w:vAlign w:val="center"/>
            <w:hideMark/>
          </w:tcPr>
          <w:p w14:paraId="4D77B0A0"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المدفوعة</w:t>
            </w:r>
            <w:proofErr w:type="spellEnd"/>
            <w:r w:rsidRPr="00404A4E">
              <w:t xml:space="preserve"> </w:t>
            </w:r>
            <w:proofErr w:type="spellStart"/>
            <w:r w:rsidRPr="00404A4E">
              <w:t>مقدمًا</w:t>
            </w:r>
            <w:proofErr w:type="spellEnd"/>
          </w:p>
        </w:tc>
      </w:tr>
    </w:tbl>
    <w:p w14:paraId="6E1B746B" w14:textId="77777777" w:rsidR="00404A4E" w:rsidRPr="00404A4E" w:rsidRDefault="00000000" w:rsidP="00404A4E">
      <w:r>
        <w:pict w14:anchorId="1F92D522">
          <v:rect id="_x0000_i1169" style="width:0;height:1.5pt" o:hralign="center" o:hrstd="t" o:hr="t" fillcolor="#a0a0a0" stroked="f"/>
        </w:pict>
      </w:r>
    </w:p>
    <w:p w14:paraId="2E4E1F96" w14:textId="77777777" w:rsidR="00404A4E" w:rsidRPr="00404A4E" w:rsidRDefault="00404A4E" w:rsidP="00404A4E">
      <w:pPr>
        <w:rPr>
          <w:b/>
          <w:bCs/>
        </w:rPr>
      </w:pPr>
      <w:r w:rsidRPr="00404A4E">
        <w:rPr>
          <w:b/>
          <w:bCs/>
        </w:rPr>
        <w:t>Usage in a Sentence:</w:t>
      </w:r>
    </w:p>
    <w:p w14:paraId="061E9AEE" w14:textId="77777777" w:rsidR="00404A4E" w:rsidRPr="00404A4E" w:rsidRDefault="00404A4E">
      <w:pPr>
        <w:numPr>
          <w:ilvl w:val="0"/>
          <w:numId w:val="192"/>
        </w:numPr>
      </w:pPr>
      <w:r w:rsidRPr="00404A4E">
        <w:rPr>
          <w:b/>
          <w:bCs/>
        </w:rPr>
        <w:t>English</w:t>
      </w:r>
      <w:r w:rsidRPr="00404A4E">
        <w:t>: The company recorded accrued assets for interest earned but not yet received.</w:t>
      </w:r>
    </w:p>
    <w:p w14:paraId="5F2A6357" w14:textId="77777777" w:rsidR="00404A4E" w:rsidRPr="00404A4E" w:rsidRDefault="00404A4E">
      <w:pPr>
        <w:numPr>
          <w:ilvl w:val="0"/>
          <w:numId w:val="192"/>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أصولًا</w:t>
      </w:r>
      <w:proofErr w:type="spellEnd"/>
      <w:r w:rsidRPr="00404A4E">
        <w:t xml:space="preserve"> </w:t>
      </w:r>
      <w:proofErr w:type="spellStart"/>
      <w:r w:rsidRPr="00404A4E">
        <w:t>مستحقة</w:t>
      </w:r>
      <w:proofErr w:type="spellEnd"/>
      <w:r w:rsidRPr="00404A4E">
        <w:t xml:space="preserve"> </w:t>
      </w:r>
      <w:proofErr w:type="spellStart"/>
      <w:r w:rsidRPr="00404A4E">
        <w:t>للفوائد</w:t>
      </w:r>
      <w:proofErr w:type="spellEnd"/>
      <w:r w:rsidRPr="00404A4E">
        <w:t xml:space="preserve"> </w:t>
      </w:r>
      <w:proofErr w:type="spellStart"/>
      <w:r w:rsidRPr="00404A4E">
        <w:t>المكتسبة</w:t>
      </w:r>
      <w:proofErr w:type="spellEnd"/>
      <w:r w:rsidRPr="00404A4E">
        <w:t xml:space="preserve"> </w:t>
      </w:r>
      <w:proofErr w:type="spellStart"/>
      <w:r w:rsidRPr="00404A4E">
        <w:t>ولكن</w:t>
      </w:r>
      <w:proofErr w:type="spellEnd"/>
      <w:r w:rsidRPr="00404A4E">
        <w:t xml:space="preserve"> </w:t>
      </w:r>
      <w:proofErr w:type="spellStart"/>
      <w:r w:rsidRPr="00404A4E">
        <w:t>لم</w:t>
      </w:r>
      <w:proofErr w:type="spellEnd"/>
      <w:r w:rsidRPr="00404A4E">
        <w:t xml:space="preserve"> </w:t>
      </w:r>
      <w:proofErr w:type="spellStart"/>
      <w:r w:rsidRPr="00404A4E">
        <w:t>يتم</w:t>
      </w:r>
      <w:proofErr w:type="spellEnd"/>
      <w:r w:rsidRPr="00404A4E">
        <w:t xml:space="preserve"> </w:t>
      </w:r>
      <w:proofErr w:type="spellStart"/>
      <w:r w:rsidRPr="00404A4E">
        <w:t>استلامها</w:t>
      </w:r>
      <w:proofErr w:type="spellEnd"/>
      <w:r w:rsidRPr="00404A4E">
        <w:t xml:space="preserve"> </w:t>
      </w:r>
      <w:proofErr w:type="spellStart"/>
      <w:r w:rsidRPr="00404A4E">
        <w:t>بعد</w:t>
      </w:r>
      <w:proofErr w:type="spellEnd"/>
      <w:r w:rsidRPr="00404A4E">
        <w:t>.</w:t>
      </w:r>
    </w:p>
    <w:p w14:paraId="7831FA5C" w14:textId="77777777" w:rsidR="00404A4E" w:rsidRPr="00404A4E" w:rsidRDefault="00000000" w:rsidP="00404A4E">
      <w:r>
        <w:pict w14:anchorId="5F0745C7">
          <v:rect id="_x0000_i1170" style="width:0;height:1.5pt" o:hralign="center" o:hrstd="t" o:hr="t" fillcolor="#a0a0a0" stroked="f"/>
        </w:pict>
      </w:r>
    </w:p>
    <w:p w14:paraId="305EA1F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380"/>
      </w:tblGrid>
      <w:tr w:rsidR="00404A4E" w:rsidRPr="00404A4E" w14:paraId="0ED1E6F7" w14:textId="77777777" w:rsidTr="00404A4E">
        <w:trPr>
          <w:tblHeader/>
          <w:tblCellSpacing w:w="15" w:type="dxa"/>
        </w:trPr>
        <w:tc>
          <w:tcPr>
            <w:tcW w:w="0" w:type="auto"/>
            <w:vAlign w:val="center"/>
            <w:hideMark/>
          </w:tcPr>
          <w:p w14:paraId="39796FCE" w14:textId="77777777" w:rsidR="00404A4E" w:rsidRPr="00404A4E" w:rsidRDefault="00404A4E" w:rsidP="00404A4E">
            <w:pPr>
              <w:rPr>
                <w:b/>
                <w:bCs/>
              </w:rPr>
            </w:pPr>
            <w:r w:rsidRPr="00404A4E">
              <w:rPr>
                <w:b/>
                <w:bCs/>
              </w:rPr>
              <w:t>English Term</w:t>
            </w:r>
          </w:p>
        </w:tc>
        <w:tc>
          <w:tcPr>
            <w:tcW w:w="0" w:type="auto"/>
            <w:vAlign w:val="center"/>
            <w:hideMark/>
          </w:tcPr>
          <w:p w14:paraId="02C30636" w14:textId="77777777" w:rsidR="00404A4E" w:rsidRPr="00404A4E" w:rsidRDefault="00404A4E" w:rsidP="00404A4E">
            <w:pPr>
              <w:rPr>
                <w:b/>
                <w:bCs/>
              </w:rPr>
            </w:pPr>
            <w:r w:rsidRPr="00404A4E">
              <w:rPr>
                <w:b/>
                <w:bCs/>
              </w:rPr>
              <w:t>Arabic Term</w:t>
            </w:r>
          </w:p>
        </w:tc>
      </w:tr>
      <w:tr w:rsidR="00404A4E" w:rsidRPr="00404A4E" w14:paraId="7EF8804B" w14:textId="77777777" w:rsidTr="00404A4E">
        <w:trPr>
          <w:tblCellSpacing w:w="15" w:type="dxa"/>
        </w:trPr>
        <w:tc>
          <w:tcPr>
            <w:tcW w:w="0" w:type="auto"/>
            <w:vAlign w:val="center"/>
            <w:hideMark/>
          </w:tcPr>
          <w:p w14:paraId="25963EB1" w14:textId="77777777" w:rsidR="00404A4E" w:rsidRPr="00404A4E" w:rsidRDefault="00404A4E" w:rsidP="00404A4E">
            <w:r w:rsidRPr="00404A4E">
              <w:t>Accrued Liabilities</w:t>
            </w:r>
          </w:p>
        </w:tc>
        <w:tc>
          <w:tcPr>
            <w:tcW w:w="0" w:type="auto"/>
            <w:vAlign w:val="center"/>
            <w:hideMark/>
          </w:tcPr>
          <w:p w14:paraId="0FEFD62F" w14:textId="77777777" w:rsidR="00404A4E" w:rsidRPr="00404A4E" w:rsidRDefault="00404A4E" w:rsidP="00404A4E">
            <w:proofErr w:type="spellStart"/>
            <w:r w:rsidRPr="00404A4E">
              <w:t>الخصوم</w:t>
            </w:r>
            <w:proofErr w:type="spellEnd"/>
            <w:r w:rsidRPr="00404A4E">
              <w:t xml:space="preserve"> </w:t>
            </w:r>
            <w:proofErr w:type="spellStart"/>
            <w:r w:rsidRPr="00404A4E">
              <w:t>المستحقة</w:t>
            </w:r>
            <w:proofErr w:type="spellEnd"/>
          </w:p>
        </w:tc>
      </w:tr>
      <w:tr w:rsidR="00404A4E" w:rsidRPr="00404A4E" w14:paraId="5B747C7E" w14:textId="77777777" w:rsidTr="00404A4E">
        <w:trPr>
          <w:tblCellSpacing w:w="15" w:type="dxa"/>
        </w:trPr>
        <w:tc>
          <w:tcPr>
            <w:tcW w:w="0" w:type="auto"/>
            <w:vAlign w:val="center"/>
            <w:hideMark/>
          </w:tcPr>
          <w:p w14:paraId="1E5EB86E" w14:textId="77777777" w:rsidR="00404A4E" w:rsidRPr="00404A4E" w:rsidRDefault="00404A4E" w:rsidP="00404A4E">
            <w:r w:rsidRPr="00404A4E">
              <w:t>Accrual Accounting</w:t>
            </w:r>
          </w:p>
        </w:tc>
        <w:tc>
          <w:tcPr>
            <w:tcW w:w="0" w:type="auto"/>
            <w:vAlign w:val="center"/>
            <w:hideMark/>
          </w:tcPr>
          <w:p w14:paraId="32D61F1D" w14:textId="77777777" w:rsidR="00404A4E" w:rsidRPr="00404A4E" w:rsidRDefault="00404A4E" w:rsidP="00404A4E">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404A4E" w:rsidRPr="00404A4E" w14:paraId="129849BE" w14:textId="77777777" w:rsidTr="00404A4E">
        <w:trPr>
          <w:tblCellSpacing w:w="15" w:type="dxa"/>
        </w:trPr>
        <w:tc>
          <w:tcPr>
            <w:tcW w:w="0" w:type="auto"/>
            <w:vAlign w:val="center"/>
            <w:hideMark/>
          </w:tcPr>
          <w:p w14:paraId="1ED8C943" w14:textId="77777777" w:rsidR="00404A4E" w:rsidRPr="00404A4E" w:rsidRDefault="00404A4E" w:rsidP="00404A4E">
            <w:r w:rsidRPr="00404A4E">
              <w:t>Current Assets</w:t>
            </w:r>
          </w:p>
        </w:tc>
        <w:tc>
          <w:tcPr>
            <w:tcW w:w="0" w:type="auto"/>
            <w:vAlign w:val="center"/>
            <w:hideMark/>
          </w:tcPr>
          <w:p w14:paraId="7DADE0DC" w14:textId="77777777" w:rsidR="00404A4E" w:rsidRPr="00404A4E" w:rsidRDefault="00404A4E" w:rsidP="00404A4E">
            <w:proofErr w:type="spellStart"/>
            <w:r w:rsidRPr="00404A4E">
              <w:t>الأصول</w:t>
            </w:r>
            <w:proofErr w:type="spellEnd"/>
            <w:r w:rsidRPr="00404A4E">
              <w:t xml:space="preserve"> </w:t>
            </w:r>
            <w:proofErr w:type="spellStart"/>
            <w:r w:rsidRPr="00404A4E">
              <w:t>المتداولة</w:t>
            </w:r>
            <w:proofErr w:type="spellEnd"/>
          </w:p>
        </w:tc>
      </w:tr>
      <w:tr w:rsidR="00404A4E" w:rsidRPr="00404A4E" w14:paraId="4F6A3755" w14:textId="77777777" w:rsidTr="00404A4E">
        <w:trPr>
          <w:tblCellSpacing w:w="15" w:type="dxa"/>
        </w:trPr>
        <w:tc>
          <w:tcPr>
            <w:tcW w:w="0" w:type="auto"/>
            <w:vAlign w:val="center"/>
            <w:hideMark/>
          </w:tcPr>
          <w:p w14:paraId="7751AE33" w14:textId="77777777" w:rsidR="00404A4E" w:rsidRPr="00404A4E" w:rsidRDefault="00404A4E" w:rsidP="00404A4E">
            <w:r w:rsidRPr="00404A4E">
              <w:t>Revenue Recognition</w:t>
            </w:r>
          </w:p>
        </w:tc>
        <w:tc>
          <w:tcPr>
            <w:tcW w:w="0" w:type="auto"/>
            <w:vAlign w:val="center"/>
            <w:hideMark/>
          </w:tcPr>
          <w:p w14:paraId="1394D2DD" w14:textId="77777777" w:rsidR="00404A4E" w:rsidRPr="00404A4E" w:rsidRDefault="00404A4E" w:rsidP="00404A4E">
            <w:proofErr w:type="spellStart"/>
            <w:r w:rsidRPr="00404A4E">
              <w:t>الاعتراف</w:t>
            </w:r>
            <w:proofErr w:type="spellEnd"/>
            <w:r w:rsidRPr="00404A4E">
              <w:t xml:space="preserve"> </w:t>
            </w:r>
            <w:proofErr w:type="spellStart"/>
            <w:r w:rsidRPr="00404A4E">
              <w:t>بالإيرادات</w:t>
            </w:r>
            <w:proofErr w:type="spellEnd"/>
          </w:p>
        </w:tc>
      </w:tr>
      <w:tr w:rsidR="00404A4E" w:rsidRPr="00404A4E" w14:paraId="0C5C6908" w14:textId="77777777" w:rsidTr="00404A4E">
        <w:trPr>
          <w:tblCellSpacing w:w="15" w:type="dxa"/>
        </w:trPr>
        <w:tc>
          <w:tcPr>
            <w:tcW w:w="0" w:type="auto"/>
            <w:vAlign w:val="center"/>
            <w:hideMark/>
          </w:tcPr>
          <w:p w14:paraId="38D9A9EC" w14:textId="77777777" w:rsidR="00404A4E" w:rsidRPr="00404A4E" w:rsidRDefault="00404A4E" w:rsidP="00404A4E">
            <w:r w:rsidRPr="00404A4E">
              <w:t>Financial Statements</w:t>
            </w:r>
          </w:p>
        </w:tc>
        <w:tc>
          <w:tcPr>
            <w:tcW w:w="0" w:type="auto"/>
            <w:vAlign w:val="center"/>
            <w:hideMark/>
          </w:tcPr>
          <w:p w14:paraId="115887BF" w14:textId="77777777" w:rsidR="00404A4E" w:rsidRPr="00404A4E" w:rsidRDefault="00404A4E" w:rsidP="00404A4E">
            <w:proofErr w:type="spellStart"/>
            <w:r w:rsidRPr="00404A4E">
              <w:t>القوائم</w:t>
            </w:r>
            <w:proofErr w:type="spellEnd"/>
            <w:r w:rsidRPr="00404A4E">
              <w:t xml:space="preserve"> </w:t>
            </w:r>
            <w:proofErr w:type="spellStart"/>
            <w:r w:rsidRPr="00404A4E">
              <w:t>المالية</w:t>
            </w:r>
            <w:proofErr w:type="spellEnd"/>
          </w:p>
        </w:tc>
      </w:tr>
    </w:tbl>
    <w:p w14:paraId="503605B0" w14:textId="77777777" w:rsidR="00404A4E" w:rsidRPr="00404A4E" w:rsidRDefault="00000000" w:rsidP="00404A4E">
      <w:r>
        <w:pict w14:anchorId="350CC79F">
          <v:rect id="_x0000_i1171" style="width:0;height:1.5pt" o:hralign="center" o:hrstd="t" o:hr="t" fillcolor="#a0a0a0" stroked="f"/>
        </w:pict>
      </w:r>
    </w:p>
    <w:p w14:paraId="43850A1A"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61E16721" w14:textId="77777777" w:rsidR="00404A4E" w:rsidRPr="00404A4E" w:rsidRDefault="00404A4E" w:rsidP="00404A4E">
      <w:r w:rsidRPr="00404A4E">
        <w:t>ACCRUED LIABILITIES</w:t>
      </w:r>
    </w:p>
    <w:p w14:paraId="1F3E351B" w14:textId="77777777" w:rsidR="00404A4E" w:rsidRPr="00404A4E" w:rsidRDefault="00404A4E" w:rsidP="00404A4E">
      <w:r w:rsidRPr="00404A4E">
        <w:t xml:space="preserve">The term </w:t>
      </w:r>
      <w:r w:rsidRPr="00404A4E">
        <w:rPr>
          <w:b/>
          <w:bCs/>
        </w:rPr>
        <w:t>"ACCRUED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r w:rsidRPr="00404A4E">
        <w:t xml:space="preserve"> in Arabic. These are expenses or obligations that a company has incurred but has not yet paid or recorded in its financial statements. Examples include accrued wages, accrued interest, or accrued taxes.</w:t>
      </w:r>
    </w:p>
    <w:p w14:paraId="308817AA" w14:textId="77777777" w:rsidR="00404A4E" w:rsidRPr="00404A4E" w:rsidRDefault="00000000" w:rsidP="00404A4E">
      <w:r>
        <w:pict w14:anchorId="465300EB">
          <v:rect id="_x0000_i1172" style="width:0;height:1.5pt" o:hralign="center" o:hrstd="t" o:hr="t" fillcolor="#a0a0a0" stroked="f"/>
        </w:pict>
      </w:r>
    </w:p>
    <w:p w14:paraId="700099D7" w14:textId="77777777" w:rsidR="00404A4E" w:rsidRPr="00404A4E" w:rsidRDefault="00404A4E" w:rsidP="00404A4E">
      <w:pPr>
        <w:rPr>
          <w:b/>
          <w:bCs/>
        </w:rPr>
      </w:pPr>
      <w:r w:rsidRPr="00404A4E">
        <w:rPr>
          <w:b/>
          <w:bCs/>
        </w:rPr>
        <w:t>Translation:</w:t>
      </w:r>
    </w:p>
    <w:p w14:paraId="621AB913" w14:textId="77777777" w:rsidR="00404A4E" w:rsidRPr="00404A4E" w:rsidRDefault="00404A4E">
      <w:pPr>
        <w:numPr>
          <w:ilvl w:val="0"/>
          <w:numId w:val="193"/>
        </w:numPr>
      </w:pPr>
      <w:r w:rsidRPr="00404A4E">
        <w:rPr>
          <w:b/>
          <w:bCs/>
        </w:rPr>
        <w:t>ACCRUED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المستحقة</w:t>
      </w:r>
      <w:proofErr w:type="spellEnd"/>
    </w:p>
    <w:p w14:paraId="363B045D" w14:textId="77777777" w:rsidR="00404A4E" w:rsidRPr="00404A4E" w:rsidRDefault="00000000" w:rsidP="00404A4E">
      <w:r>
        <w:pict w14:anchorId="79570F42">
          <v:rect id="_x0000_i1173" style="width:0;height:1.5pt" o:hralign="center" o:hrstd="t" o:hr="t" fillcolor="#a0a0a0" stroked="f"/>
        </w:pict>
      </w:r>
    </w:p>
    <w:p w14:paraId="1123444C" w14:textId="77777777" w:rsidR="00404A4E" w:rsidRPr="00404A4E" w:rsidRDefault="00404A4E" w:rsidP="00404A4E">
      <w:pPr>
        <w:rPr>
          <w:b/>
          <w:bCs/>
        </w:rPr>
      </w:pPr>
      <w:r w:rsidRPr="00404A4E">
        <w:rPr>
          <w:b/>
          <w:bCs/>
        </w:rPr>
        <w:lastRenderedPageBreak/>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1676"/>
      </w:tblGrid>
      <w:tr w:rsidR="00404A4E" w:rsidRPr="00404A4E" w14:paraId="246A51C6" w14:textId="77777777" w:rsidTr="00404A4E">
        <w:trPr>
          <w:tblHeader/>
          <w:tblCellSpacing w:w="15" w:type="dxa"/>
        </w:trPr>
        <w:tc>
          <w:tcPr>
            <w:tcW w:w="0" w:type="auto"/>
            <w:vAlign w:val="center"/>
            <w:hideMark/>
          </w:tcPr>
          <w:p w14:paraId="10FFC94A" w14:textId="77777777" w:rsidR="00404A4E" w:rsidRPr="00404A4E" w:rsidRDefault="00404A4E" w:rsidP="00404A4E">
            <w:pPr>
              <w:rPr>
                <w:b/>
                <w:bCs/>
              </w:rPr>
            </w:pPr>
            <w:r w:rsidRPr="00404A4E">
              <w:rPr>
                <w:b/>
                <w:bCs/>
              </w:rPr>
              <w:t>English Term</w:t>
            </w:r>
          </w:p>
        </w:tc>
        <w:tc>
          <w:tcPr>
            <w:tcW w:w="0" w:type="auto"/>
            <w:vAlign w:val="center"/>
            <w:hideMark/>
          </w:tcPr>
          <w:p w14:paraId="3FD9DFC5" w14:textId="77777777" w:rsidR="00404A4E" w:rsidRPr="00404A4E" w:rsidRDefault="00404A4E" w:rsidP="00404A4E">
            <w:pPr>
              <w:rPr>
                <w:b/>
                <w:bCs/>
              </w:rPr>
            </w:pPr>
            <w:r w:rsidRPr="00404A4E">
              <w:rPr>
                <w:b/>
                <w:bCs/>
              </w:rPr>
              <w:t>Arabic Term</w:t>
            </w:r>
          </w:p>
        </w:tc>
      </w:tr>
      <w:tr w:rsidR="00404A4E" w:rsidRPr="00404A4E" w14:paraId="48ACDA9E" w14:textId="77777777" w:rsidTr="00404A4E">
        <w:trPr>
          <w:tblCellSpacing w:w="15" w:type="dxa"/>
        </w:trPr>
        <w:tc>
          <w:tcPr>
            <w:tcW w:w="0" w:type="auto"/>
            <w:vAlign w:val="center"/>
            <w:hideMark/>
          </w:tcPr>
          <w:p w14:paraId="1DCFDE2A" w14:textId="77777777" w:rsidR="00404A4E" w:rsidRPr="00404A4E" w:rsidRDefault="00404A4E" w:rsidP="00404A4E">
            <w:r w:rsidRPr="00404A4E">
              <w:t>Accrued Wages</w:t>
            </w:r>
          </w:p>
        </w:tc>
        <w:tc>
          <w:tcPr>
            <w:tcW w:w="0" w:type="auto"/>
            <w:vAlign w:val="center"/>
            <w:hideMark/>
          </w:tcPr>
          <w:p w14:paraId="4A8AC4CD" w14:textId="77777777" w:rsidR="00404A4E" w:rsidRPr="00404A4E" w:rsidRDefault="00404A4E" w:rsidP="00404A4E">
            <w:proofErr w:type="spellStart"/>
            <w:r w:rsidRPr="00404A4E">
              <w:t>الأجور</w:t>
            </w:r>
            <w:proofErr w:type="spellEnd"/>
            <w:r w:rsidRPr="00404A4E">
              <w:t xml:space="preserve"> </w:t>
            </w:r>
            <w:proofErr w:type="spellStart"/>
            <w:r w:rsidRPr="00404A4E">
              <w:t>المستحقة</w:t>
            </w:r>
            <w:proofErr w:type="spellEnd"/>
          </w:p>
        </w:tc>
      </w:tr>
      <w:tr w:rsidR="00404A4E" w:rsidRPr="00404A4E" w14:paraId="6E34821C" w14:textId="77777777" w:rsidTr="00404A4E">
        <w:trPr>
          <w:tblCellSpacing w:w="15" w:type="dxa"/>
        </w:trPr>
        <w:tc>
          <w:tcPr>
            <w:tcW w:w="0" w:type="auto"/>
            <w:vAlign w:val="center"/>
            <w:hideMark/>
          </w:tcPr>
          <w:p w14:paraId="2A4BB9B0" w14:textId="77777777" w:rsidR="00404A4E" w:rsidRPr="00404A4E" w:rsidRDefault="00404A4E" w:rsidP="00404A4E">
            <w:r w:rsidRPr="00404A4E">
              <w:t>Accrued Interest</w:t>
            </w:r>
          </w:p>
        </w:tc>
        <w:tc>
          <w:tcPr>
            <w:tcW w:w="0" w:type="auto"/>
            <w:vAlign w:val="center"/>
            <w:hideMark/>
          </w:tcPr>
          <w:p w14:paraId="361F6A0F" w14:textId="77777777" w:rsidR="00404A4E" w:rsidRPr="00404A4E" w:rsidRDefault="00404A4E" w:rsidP="00404A4E">
            <w:proofErr w:type="spellStart"/>
            <w:r w:rsidRPr="00404A4E">
              <w:t>الفوائد</w:t>
            </w:r>
            <w:proofErr w:type="spellEnd"/>
            <w:r w:rsidRPr="00404A4E">
              <w:t xml:space="preserve"> </w:t>
            </w:r>
            <w:proofErr w:type="spellStart"/>
            <w:r w:rsidRPr="00404A4E">
              <w:t>المستحقة</w:t>
            </w:r>
            <w:proofErr w:type="spellEnd"/>
          </w:p>
        </w:tc>
      </w:tr>
      <w:tr w:rsidR="00404A4E" w:rsidRPr="00404A4E" w14:paraId="38608FBC" w14:textId="77777777" w:rsidTr="00404A4E">
        <w:trPr>
          <w:tblCellSpacing w:w="15" w:type="dxa"/>
        </w:trPr>
        <w:tc>
          <w:tcPr>
            <w:tcW w:w="0" w:type="auto"/>
            <w:vAlign w:val="center"/>
            <w:hideMark/>
          </w:tcPr>
          <w:p w14:paraId="6F706301" w14:textId="77777777" w:rsidR="00404A4E" w:rsidRPr="00404A4E" w:rsidRDefault="00404A4E" w:rsidP="00404A4E">
            <w:r w:rsidRPr="00404A4E">
              <w:t>Accrued Taxes</w:t>
            </w:r>
          </w:p>
        </w:tc>
        <w:tc>
          <w:tcPr>
            <w:tcW w:w="0" w:type="auto"/>
            <w:vAlign w:val="center"/>
            <w:hideMark/>
          </w:tcPr>
          <w:p w14:paraId="459320DD" w14:textId="77777777" w:rsidR="00404A4E" w:rsidRPr="00404A4E" w:rsidRDefault="00404A4E" w:rsidP="00404A4E">
            <w:proofErr w:type="spellStart"/>
            <w:r w:rsidRPr="00404A4E">
              <w:t>الضرائب</w:t>
            </w:r>
            <w:proofErr w:type="spellEnd"/>
            <w:r w:rsidRPr="00404A4E">
              <w:t xml:space="preserve"> </w:t>
            </w:r>
            <w:proofErr w:type="spellStart"/>
            <w:r w:rsidRPr="00404A4E">
              <w:t>المستحقة</w:t>
            </w:r>
            <w:proofErr w:type="spellEnd"/>
          </w:p>
        </w:tc>
      </w:tr>
      <w:tr w:rsidR="00404A4E" w:rsidRPr="00404A4E" w14:paraId="57E61D97" w14:textId="77777777" w:rsidTr="00404A4E">
        <w:trPr>
          <w:tblCellSpacing w:w="15" w:type="dxa"/>
        </w:trPr>
        <w:tc>
          <w:tcPr>
            <w:tcW w:w="0" w:type="auto"/>
            <w:vAlign w:val="center"/>
            <w:hideMark/>
          </w:tcPr>
          <w:p w14:paraId="6B76E3C7" w14:textId="77777777" w:rsidR="00404A4E" w:rsidRPr="00404A4E" w:rsidRDefault="00404A4E" w:rsidP="00404A4E">
            <w:r w:rsidRPr="00404A4E">
              <w:t>Accrued Expenses</w:t>
            </w:r>
          </w:p>
        </w:tc>
        <w:tc>
          <w:tcPr>
            <w:tcW w:w="0" w:type="auto"/>
            <w:vAlign w:val="center"/>
            <w:hideMark/>
          </w:tcPr>
          <w:p w14:paraId="4B0D4A3F"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المستحقة</w:t>
            </w:r>
            <w:proofErr w:type="spellEnd"/>
          </w:p>
        </w:tc>
      </w:tr>
      <w:tr w:rsidR="00404A4E" w:rsidRPr="00404A4E" w14:paraId="5BB42246" w14:textId="77777777" w:rsidTr="00404A4E">
        <w:trPr>
          <w:tblCellSpacing w:w="15" w:type="dxa"/>
        </w:trPr>
        <w:tc>
          <w:tcPr>
            <w:tcW w:w="0" w:type="auto"/>
            <w:vAlign w:val="center"/>
            <w:hideMark/>
          </w:tcPr>
          <w:p w14:paraId="320A075E" w14:textId="77777777" w:rsidR="00404A4E" w:rsidRPr="00404A4E" w:rsidRDefault="00404A4E" w:rsidP="00404A4E">
            <w:r w:rsidRPr="00404A4E">
              <w:t>Unpaid Invoices</w:t>
            </w:r>
          </w:p>
        </w:tc>
        <w:tc>
          <w:tcPr>
            <w:tcW w:w="0" w:type="auto"/>
            <w:vAlign w:val="center"/>
            <w:hideMark/>
          </w:tcPr>
          <w:p w14:paraId="45C96F00" w14:textId="77777777" w:rsidR="00404A4E" w:rsidRPr="00404A4E" w:rsidRDefault="00404A4E" w:rsidP="00404A4E">
            <w:proofErr w:type="spellStart"/>
            <w:r w:rsidRPr="00404A4E">
              <w:t>الفواتير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p>
        </w:tc>
      </w:tr>
    </w:tbl>
    <w:p w14:paraId="2893B804" w14:textId="77777777" w:rsidR="00404A4E" w:rsidRPr="00404A4E" w:rsidRDefault="00000000" w:rsidP="00404A4E">
      <w:r>
        <w:pict w14:anchorId="1BF159A7">
          <v:rect id="_x0000_i1174" style="width:0;height:1.5pt" o:hralign="center" o:hrstd="t" o:hr="t" fillcolor="#a0a0a0" stroked="f"/>
        </w:pict>
      </w:r>
    </w:p>
    <w:p w14:paraId="46072A19" w14:textId="77777777" w:rsidR="00404A4E" w:rsidRPr="00404A4E" w:rsidRDefault="00404A4E" w:rsidP="00404A4E">
      <w:pPr>
        <w:rPr>
          <w:b/>
          <w:bCs/>
        </w:rPr>
      </w:pPr>
      <w:r w:rsidRPr="00404A4E">
        <w:rPr>
          <w:b/>
          <w:bCs/>
        </w:rPr>
        <w:t>Usage in a Sentence:</w:t>
      </w:r>
    </w:p>
    <w:p w14:paraId="1BE6E736" w14:textId="77777777" w:rsidR="00404A4E" w:rsidRPr="00404A4E" w:rsidRDefault="00404A4E">
      <w:pPr>
        <w:numPr>
          <w:ilvl w:val="0"/>
          <w:numId w:val="194"/>
        </w:numPr>
      </w:pPr>
      <w:r w:rsidRPr="00404A4E">
        <w:rPr>
          <w:b/>
          <w:bCs/>
        </w:rPr>
        <w:t>English</w:t>
      </w:r>
      <w:r w:rsidRPr="00404A4E">
        <w:t>: The company recorded accrued liabilities for unpaid wages at the end of the month.</w:t>
      </w:r>
    </w:p>
    <w:p w14:paraId="0440CC33" w14:textId="77777777" w:rsidR="00404A4E" w:rsidRPr="00404A4E" w:rsidRDefault="00404A4E">
      <w:pPr>
        <w:numPr>
          <w:ilvl w:val="0"/>
          <w:numId w:val="194"/>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خصومًا</w:t>
      </w:r>
      <w:proofErr w:type="spellEnd"/>
      <w:r w:rsidRPr="00404A4E">
        <w:t xml:space="preserve"> </w:t>
      </w:r>
      <w:proofErr w:type="spellStart"/>
      <w:r w:rsidRPr="00404A4E">
        <w:t>مستحقة</w:t>
      </w:r>
      <w:proofErr w:type="spellEnd"/>
      <w:r w:rsidRPr="00404A4E">
        <w:t xml:space="preserve"> </w:t>
      </w:r>
      <w:proofErr w:type="spellStart"/>
      <w:r w:rsidRPr="00404A4E">
        <w:t>للأجور</w:t>
      </w:r>
      <w:proofErr w:type="spellEnd"/>
      <w:r w:rsidRPr="00404A4E">
        <w:t xml:space="preserve"> </w:t>
      </w:r>
      <w:proofErr w:type="spellStart"/>
      <w:r w:rsidRPr="00404A4E">
        <w:t>غير</w:t>
      </w:r>
      <w:proofErr w:type="spellEnd"/>
      <w:r w:rsidRPr="00404A4E">
        <w:t xml:space="preserve"> </w:t>
      </w:r>
      <w:proofErr w:type="spellStart"/>
      <w:r w:rsidRPr="00404A4E">
        <w:t>المدفوعة</w:t>
      </w:r>
      <w:proofErr w:type="spellEnd"/>
      <w:r w:rsidRPr="00404A4E">
        <w:t xml:space="preserve"> </w:t>
      </w:r>
      <w:proofErr w:type="spellStart"/>
      <w:r w:rsidRPr="00404A4E">
        <w:t>في</w:t>
      </w:r>
      <w:proofErr w:type="spellEnd"/>
      <w:r w:rsidRPr="00404A4E">
        <w:t xml:space="preserve"> </w:t>
      </w:r>
      <w:proofErr w:type="spellStart"/>
      <w:r w:rsidRPr="00404A4E">
        <w:t>نهاية</w:t>
      </w:r>
      <w:proofErr w:type="spellEnd"/>
      <w:r w:rsidRPr="00404A4E">
        <w:t xml:space="preserve"> </w:t>
      </w:r>
      <w:proofErr w:type="spellStart"/>
      <w:r w:rsidRPr="00404A4E">
        <w:t>الشهر</w:t>
      </w:r>
      <w:proofErr w:type="spellEnd"/>
      <w:r w:rsidRPr="00404A4E">
        <w:t>.</w:t>
      </w:r>
    </w:p>
    <w:p w14:paraId="44E6823D" w14:textId="77777777" w:rsidR="00404A4E" w:rsidRPr="00404A4E" w:rsidRDefault="00000000" w:rsidP="00404A4E">
      <w:r>
        <w:pict w14:anchorId="15092D1E">
          <v:rect id="_x0000_i1175" style="width:0;height:1.5pt" o:hralign="center" o:hrstd="t" o:hr="t" fillcolor="#a0a0a0" stroked="f"/>
        </w:pict>
      </w:r>
    </w:p>
    <w:p w14:paraId="5A1F4376"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380"/>
      </w:tblGrid>
      <w:tr w:rsidR="00404A4E" w:rsidRPr="00404A4E" w14:paraId="1D2542C7" w14:textId="77777777" w:rsidTr="00404A4E">
        <w:trPr>
          <w:tblHeader/>
          <w:tblCellSpacing w:w="15" w:type="dxa"/>
        </w:trPr>
        <w:tc>
          <w:tcPr>
            <w:tcW w:w="0" w:type="auto"/>
            <w:vAlign w:val="center"/>
            <w:hideMark/>
          </w:tcPr>
          <w:p w14:paraId="7C6BF5E2" w14:textId="77777777" w:rsidR="00404A4E" w:rsidRPr="00404A4E" w:rsidRDefault="00404A4E" w:rsidP="00404A4E">
            <w:pPr>
              <w:rPr>
                <w:b/>
                <w:bCs/>
              </w:rPr>
            </w:pPr>
            <w:r w:rsidRPr="00404A4E">
              <w:rPr>
                <w:b/>
                <w:bCs/>
              </w:rPr>
              <w:t>English Term</w:t>
            </w:r>
          </w:p>
        </w:tc>
        <w:tc>
          <w:tcPr>
            <w:tcW w:w="0" w:type="auto"/>
            <w:vAlign w:val="center"/>
            <w:hideMark/>
          </w:tcPr>
          <w:p w14:paraId="54C4CE25" w14:textId="77777777" w:rsidR="00404A4E" w:rsidRPr="00404A4E" w:rsidRDefault="00404A4E" w:rsidP="00404A4E">
            <w:pPr>
              <w:rPr>
                <w:b/>
                <w:bCs/>
              </w:rPr>
            </w:pPr>
            <w:r w:rsidRPr="00404A4E">
              <w:rPr>
                <w:b/>
                <w:bCs/>
              </w:rPr>
              <w:t>Arabic Term</w:t>
            </w:r>
          </w:p>
        </w:tc>
      </w:tr>
      <w:tr w:rsidR="00404A4E" w:rsidRPr="00404A4E" w14:paraId="045EF849" w14:textId="77777777" w:rsidTr="00404A4E">
        <w:trPr>
          <w:tblCellSpacing w:w="15" w:type="dxa"/>
        </w:trPr>
        <w:tc>
          <w:tcPr>
            <w:tcW w:w="0" w:type="auto"/>
            <w:vAlign w:val="center"/>
            <w:hideMark/>
          </w:tcPr>
          <w:p w14:paraId="397F7DE5" w14:textId="77777777" w:rsidR="00404A4E" w:rsidRPr="00404A4E" w:rsidRDefault="00404A4E" w:rsidP="00404A4E">
            <w:r w:rsidRPr="00404A4E">
              <w:t>Accrued Assets</w:t>
            </w:r>
          </w:p>
        </w:tc>
        <w:tc>
          <w:tcPr>
            <w:tcW w:w="0" w:type="auto"/>
            <w:vAlign w:val="center"/>
            <w:hideMark/>
          </w:tcPr>
          <w:p w14:paraId="6B0D9D78" w14:textId="77777777" w:rsidR="00404A4E" w:rsidRPr="00404A4E" w:rsidRDefault="00404A4E" w:rsidP="00404A4E">
            <w:proofErr w:type="spellStart"/>
            <w:r w:rsidRPr="00404A4E">
              <w:t>الأصول</w:t>
            </w:r>
            <w:proofErr w:type="spellEnd"/>
            <w:r w:rsidRPr="00404A4E">
              <w:t xml:space="preserve"> </w:t>
            </w:r>
            <w:proofErr w:type="spellStart"/>
            <w:r w:rsidRPr="00404A4E">
              <w:t>المستحقة</w:t>
            </w:r>
            <w:proofErr w:type="spellEnd"/>
          </w:p>
        </w:tc>
      </w:tr>
      <w:tr w:rsidR="00404A4E" w:rsidRPr="00404A4E" w14:paraId="052361BA" w14:textId="77777777" w:rsidTr="00404A4E">
        <w:trPr>
          <w:tblCellSpacing w:w="15" w:type="dxa"/>
        </w:trPr>
        <w:tc>
          <w:tcPr>
            <w:tcW w:w="0" w:type="auto"/>
            <w:vAlign w:val="center"/>
            <w:hideMark/>
          </w:tcPr>
          <w:p w14:paraId="4A67CD61" w14:textId="77777777" w:rsidR="00404A4E" w:rsidRPr="00404A4E" w:rsidRDefault="00404A4E" w:rsidP="00404A4E">
            <w:r w:rsidRPr="00404A4E">
              <w:t>Current Liabilities</w:t>
            </w:r>
          </w:p>
        </w:tc>
        <w:tc>
          <w:tcPr>
            <w:tcW w:w="0" w:type="auto"/>
            <w:vAlign w:val="center"/>
            <w:hideMark/>
          </w:tcPr>
          <w:p w14:paraId="0B3ED94F" w14:textId="77777777" w:rsidR="00404A4E" w:rsidRPr="00404A4E" w:rsidRDefault="00404A4E" w:rsidP="00404A4E">
            <w:proofErr w:type="spellStart"/>
            <w:r w:rsidRPr="00404A4E">
              <w:t>الخصوم</w:t>
            </w:r>
            <w:proofErr w:type="spellEnd"/>
            <w:r w:rsidRPr="00404A4E">
              <w:t xml:space="preserve"> </w:t>
            </w:r>
            <w:proofErr w:type="spellStart"/>
            <w:r w:rsidRPr="00404A4E">
              <w:t>المتداولة</w:t>
            </w:r>
            <w:proofErr w:type="spellEnd"/>
          </w:p>
        </w:tc>
      </w:tr>
      <w:tr w:rsidR="00404A4E" w:rsidRPr="00404A4E" w14:paraId="1072E660" w14:textId="77777777" w:rsidTr="00404A4E">
        <w:trPr>
          <w:tblCellSpacing w:w="15" w:type="dxa"/>
        </w:trPr>
        <w:tc>
          <w:tcPr>
            <w:tcW w:w="0" w:type="auto"/>
            <w:vAlign w:val="center"/>
            <w:hideMark/>
          </w:tcPr>
          <w:p w14:paraId="3968CEA0" w14:textId="77777777" w:rsidR="00404A4E" w:rsidRPr="00404A4E" w:rsidRDefault="00404A4E" w:rsidP="00404A4E">
            <w:r w:rsidRPr="00404A4E">
              <w:t>Accrual Accounting</w:t>
            </w:r>
          </w:p>
        </w:tc>
        <w:tc>
          <w:tcPr>
            <w:tcW w:w="0" w:type="auto"/>
            <w:vAlign w:val="center"/>
            <w:hideMark/>
          </w:tcPr>
          <w:p w14:paraId="04CB907E" w14:textId="77777777" w:rsidR="00404A4E" w:rsidRPr="00404A4E" w:rsidRDefault="00404A4E" w:rsidP="00404A4E">
            <w:proofErr w:type="spellStart"/>
            <w:r w:rsidRPr="00404A4E">
              <w:t>المحاسبة</w:t>
            </w:r>
            <w:proofErr w:type="spellEnd"/>
            <w:r w:rsidRPr="00404A4E">
              <w:t xml:space="preserve"> </w:t>
            </w:r>
            <w:proofErr w:type="spellStart"/>
            <w:r w:rsidRPr="00404A4E">
              <w:t>على</w:t>
            </w:r>
            <w:proofErr w:type="spellEnd"/>
            <w:r w:rsidRPr="00404A4E">
              <w:t xml:space="preserve"> </w:t>
            </w:r>
            <w:proofErr w:type="spellStart"/>
            <w:r w:rsidRPr="00404A4E">
              <w:t>أساس</w:t>
            </w:r>
            <w:proofErr w:type="spellEnd"/>
            <w:r w:rsidRPr="00404A4E">
              <w:t xml:space="preserve"> </w:t>
            </w:r>
            <w:proofErr w:type="spellStart"/>
            <w:r w:rsidRPr="00404A4E">
              <w:t>الاستحقاق</w:t>
            </w:r>
            <w:proofErr w:type="spellEnd"/>
          </w:p>
        </w:tc>
      </w:tr>
      <w:tr w:rsidR="00404A4E" w:rsidRPr="00404A4E" w14:paraId="10BE68E5" w14:textId="77777777" w:rsidTr="00404A4E">
        <w:trPr>
          <w:tblCellSpacing w:w="15" w:type="dxa"/>
        </w:trPr>
        <w:tc>
          <w:tcPr>
            <w:tcW w:w="0" w:type="auto"/>
            <w:vAlign w:val="center"/>
            <w:hideMark/>
          </w:tcPr>
          <w:p w14:paraId="22FCB7FC" w14:textId="77777777" w:rsidR="00404A4E" w:rsidRPr="00404A4E" w:rsidRDefault="00404A4E" w:rsidP="00404A4E">
            <w:r w:rsidRPr="00404A4E">
              <w:t>Expense Recognition</w:t>
            </w:r>
          </w:p>
        </w:tc>
        <w:tc>
          <w:tcPr>
            <w:tcW w:w="0" w:type="auto"/>
            <w:vAlign w:val="center"/>
            <w:hideMark/>
          </w:tcPr>
          <w:p w14:paraId="542B007C" w14:textId="77777777" w:rsidR="00404A4E" w:rsidRPr="00404A4E" w:rsidRDefault="00404A4E" w:rsidP="00404A4E">
            <w:proofErr w:type="spellStart"/>
            <w:r w:rsidRPr="00404A4E">
              <w:t>الاعتراف</w:t>
            </w:r>
            <w:proofErr w:type="spellEnd"/>
            <w:r w:rsidRPr="00404A4E">
              <w:t xml:space="preserve"> </w:t>
            </w:r>
            <w:proofErr w:type="spellStart"/>
            <w:r w:rsidRPr="00404A4E">
              <w:t>بالمصروفات</w:t>
            </w:r>
            <w:proofErr w:type="spellEnd"/>
          </w:p>
        </w:tc>
      </w:tr>
      <w:tr w:rsidR="00404A4E" w:rsidRPr="00404A4E" w14:paraId="71C6ADE2" w14:textId="77777777" w:rsidTr="00404A4E">
        <w:trPr>
          <w:tblCellSpacing w:w="15" w:type="dxa"/>
        </w:trPr>
        <w:tc>
          <w:tcPr>
            <w:tcW w:w="0" w:type="auto"/>
            <w:vAlign w:val="center"/>
            <w:hideMark/>
          </w:tcPr>
          <w:p w14:paraId="73CAD67B" w14:textId="77777777" w:rsidR="00404A4E" w:rsidRPr="00404A4E" w:rsidRDefault="00404A4E" w:rsidP="00404A4E">
            <w:r w:rsidRPr="00404A4E">
              <w:t>Financial Statements</w:t>
            </w:r>
          </w:p>
        </w:tc>
        <w:tc>
          <w:tcPr>
            <w:tcW w:w="0" w:type="auto"/>
            <w:vAlign w:val="center"/>
            <w:hideMark/>
          </w:tcPr>
          <w:p w14:paraId="47931CDA" w14:textId="77777777" w:rsidR="00404A4E" w:rsidRPr="00404A4E" w:rsidRDefault="00404A4E" w:rsidP="00404A4E">
            <w:proofErr w:type="spellStart"/>
            <w:r w:rsidRPr="00404A4E">
              <w:t>القوائم</w:t>
            </w:r>
            <w:proofErr w:type="spellEnd"/>
            <w:r w:rsidRPr="00404A4E">
              <w:t xml:space="preserve"> </w:t>
            </w:r>
            <w:proofErr w:type="spellStart"/>
            <w:r w:rsidRPr="00404A4E">
              <w:t>المالية</w:t>
            </w:r>
            <w:proofErr w:type="spellEnd"/>
          </w:p>
        </w:tc>
      </w:tr>
    </w:tbl>
    <w:p w14:paraId="6E09BD5F" w14:textId="77777777" w:rsidR="00404A4E" w:rsidRPr="00404A4E" w:rsidRDefault="00000000" w:rsidP="00404A4E">
      <w:r>
        <w:pict w14:anchorId="1C149C63">
          <v:rect id="_x0000_i1176" style="width:0;height:1.5pt" o:hralign="center" o:hrstd="t" o:hr="t" fillcolor="#a0a0a0" stroked="f"/>
        </w:pict>
      </w:r>
    </w:p>
    <w:p w14:paraId="15439056" w14:textId="77777777" w:rsidR="00404A4E" w:rsidRPr="00404A4E" w:rsidRDefault="00404A4E" w:rsidP="00404A4E">
      <w:pPr>
        <w:pStyle w:val="Heading3"/>
      </w:pPr>
      <w:bookmarkStart w:id="80" w:name="_Toc192000459"/>
      <w:r w:rsidRPr="00404A4E">
        <w:t>ACCOUNTS PAYABLE</w:t>
      </w:r>
      <w:bookmarkEnd w:id="80"/>
    </w:p>
    <w:p w14:paraId="5C05006B" w14:textId="77777777" w:rsidR="00404A4E" w:rsidRPr="00404A4E" w:rsidRDefault="00404A4E" w:rsidP="00404A4E">
      <w:r w:rsidRPr="00404A4E">
        <w:t xml:space="preserve">The term </w:t>
      </w:r>
      <w:r w:rsidRPr="00404A4E">
        <w:rPr>
          <w:b/>
          <w:bCs/>
        </w:rPr>
        <w:t>"ACCOUNTS PAYABLE"</w:t>
      </w:r>
      <w:r w:rsidRPr="00404A4E">
        <w:t xml:space="preserve"> translates to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r w:rsidRPr="00404A4E">
        <w:t xml:space="preserve"> in Arabic. This refers to the amounts a company owes to its suppliers or vendors for goods or services purchased on credit. It is classified as a </w:t>
      </w:r>
      <w:r w:rsidRPr="00404A4E">
        <w:rPr>
          <w:b/>
          <w:bCs/>
        </w:rPr>
        <w:t>current liability</w:t>
      </w:r>
      <w:r w:rsidRPr="00404A4E">
        <w:t xml:space="preserve"> on the balance sheet.</w:t>
      </w:r>
    </w:p>
    <w:p w14:paraId="46EDE628" w14:textId="77777777" w:rsidR="00404A4E" w:rsidRPr="00404A4E" w:rsidRDefault="00000000" w:rsidP="00404A4E">
      <w:r>
        <w:pict w14:anchorId="5DC03630">
          <v:rect id="_x0000_i1177" style="width:0;height:1.5pt" o:hralign="center" o:hrstd="t" o:hr="t" fillcolor="#a0a0a0" stroked="f"/>
        </w:pict>
      </w:r>
    </w:p>
    <w:p w14:paraId="2FA36BD7" w14:textId="77777777" w:rsidR="00404A4E" w:rsidRPr="00404A4E" w:rsidRDefault="00404A4E" w:rsidP="00404A4E">
      <w:pPr>
        <w:rPr>
          <w:b/>
          <w:bCs/>
        </w:rPr>
      </w:pPr>
      <w:r w:rsidRPr="00404A4E">
        <w:rPr>
          <w:b/>
          <w:bCs/>
        </w:rPr>
        <w:t>Translation:</w:t>
      </w:r>
    </w:p>
    <w:p w14:paraId="2B6CF2BF" w14:textId="77777777" w:rsidR="00404A4E" w:rsidRPr="00404A4E" w:rsidRDefault="00404A4E">
      <w:pPr>
        <w:numPr>
          <w:ilvl w:val="0"/>
          <w:numId w:val="195"/>
        </w:numPr>
      </w:pPr>
      <w:r w:rsidRPr="00404A4E">
        <w:rPr>
          <w:b/>
          <w:bCs/>
        </w:rPr>
        <w:t>ACCOUNTS PAYABLE</w:t>
      </w:r>
      <w:r w:rsidRPr="00404A4E">
        <w:t xml:space="preserve">: </w:t>
      </w:r>
      <w:proofErr w:type="spellStart"/>
      <w:r w:rsidRPr="00404A4E">
        <w:rPr>
          <w:b/>
          <w:bCs/>
        </w:rPr>
        <w:t>الحسابات</w:t>
      </w:r>
      <w:proofErr w:type="spellEnd"/>
      <w:r w:rsidRPr="00404A4E">
        <w:rPr>
          <w:b/>
          <w:bCs/>
        </w:rPr>
        <w:t xml:space="preserve"> </w:t>
      </w:r>
      <w:proofErr w:type="spellStart"/>
      <w:r w:rsidRPr="00404A4E">
        <w:rPr>
          <w:b/>
          <w:bCs/>
        </w:rPr>
        <w:t>الدائنة</w:t>
      </w:r>
      <w:proofErr w:type="spellEnd"/>
    </w:p>
    <w:p w14:paraId="0DA9427C" w14:textId="77777777" w:rsidR="00404A4E" w:rsidRPr="00404A4E" w:rsidRDefault="00000000" w:rsidP="00404A4E">
      <w:r>
        <w:pict w14:anchorId="31EBC06E">
          <v:rect id="_x0000_i1178" style="width:0;height:1.5pt" o:hralign="center" o:hrstd="t" o:hr="t" fillcolor="#a0a0a0" stroked="f"/>
        </w:pict>
      </w:r>
    </w:p>
    <w:p w14:paraId="31685242" w14:textId="77777777" w:rsidR="00404A4E" w:rsidRPr="00404A4E" w:rsidRDefault="00404A4E" w:rsidP="00404A4E">
      <w:pPr>
        <w:rPr>
          <w:b/>
          <w:bCs/>
        </w:rPr>
      </w:pPr>
      <w:r w:rsidRPr="00404A4E">
        <w:rPr>
          <w:b/>
          <w:bCs/>
        </w:rPr>
        <w:t>Usage in a Sentence:</w:t>
      </w:r>
    </w:p>
    <w:p w14:paraId="0A288532" w14:textId="77777777" w:rsidR="00404A4E" w:rsidRPr="00404A4E" w:rsidRDefault="00404A4E">
      <w:pPr>
        <w:numPr>
          <w:ilvl w:val="0"/>
          <w:numId w:val="196"/>
        </w:numPr>
      </w:pPr>
      <w:r w:rsidRPr="00404A4E">
        <w:rPr>
          <w:b/>
          <w:bCs/>
        </w:rPr>
        <w:t>English</w:t>
      </w:r>
      <w:r w:rsidRPr="00404A4E">
        <w:t>: The company's accounts payable increased due to higher purchases on credit.</w:t>
      </w:r>
    </w:p>
    <w:p w14:paraId="4F8A9320" w14:textId="77777777" w:rsidR="00404A4E" w:rsidRPr="00404A4E" w:rsidRDefault="00404A4E">
      <w:pPr>
        <w:numPr>
          <w:ilvl w:val="0"/>
          <w:numId w:val="19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الحسابات</w:t>
      </w:r>
      <w:proofErr w:type="spellEnd"/>
      <w:r w:rsidRPr="00404A4E">
        <w:t xml:space="preserve"> </w:t>
      </w:r>
      <w:proofErr w:type="spellStart"/>
      <w:r w:rsidRPr="00404A4E">
        <w:t>الدائنة</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r w:rsidRPr="00404A4E">
        <w:t>.</w:t>
      </w:r>
    </w:p>
    <w:p w14:paraId="123B02CD" w14:textId="77777777" w:rsidR="00404A4E" w:rsidRPr="00404A4E" w:rsidRDefault="00000000" w:rsidP="00404A4E">
      <w:r>
        <w:pict w14:anchorId="3C421281">
          <v:rect id="_x0000_i1179" style="width:0;height:1.5pt" o:hralign="center" o:hrstd="t" o:hr="t" fillcolor="#a0a0a0" stroked="f"/>
        </w:pict>
      </w:r>
    </w:p>
    <w:p w14:paraId="7CE73395"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1721"/>
      </w:tblGrid>
      <w:tr w:rsidR="00404A4E" w:rsidRPr="00404A4E" w14:paraId="5FE0D640" w14:textId="77777777" w:rsidTr="00404A4E">
        <w:trPr>
          <w:tblHeader/>
          <w:tblCellSpacing w:w="15" w:type="dxa"/>
        </w:trPr>
        <w:tc>
          <w:tcPr>
            <w:tcW w:w="0" w:type="auto"/>
            <w:vAlign w:val="center"/>
            <w:hideMark/>
          </w:tcPr>
          <w:p w14:paraId="4CB2D569" w14:textId="77777777" w:rsidR="00404A4E" w:rsidRPr="00404A4E" w:rsidRDefault="00404A4E" w:rsidP="00404A4E">
            <w:pPr>
              <w:rPr>
                <w:b/>
                <w:bCs/>
              </w:rPr>
            </w:pPr>
            <w:r w:rsidRPr="00404A4E">
              <w:rPr>
                <w:b/>
                <w:bCs/>
              </w:rPr>
              <w:lastRenderedPageBreak/>
              <w:t>English Term</w:t>
            </w:r>
          </w:p>
        </w:tc>
        <w:tc>
          <w:tcPr>
            <w:tcW w:w="0" w:type="auto"/>
            <w:vAlign w:val="center"/>
            <w:hideMark/>
          </w:tcPr>
          <w:p w14:paraId="03B207C6" w14:textId="77777777" w:rsidR="00404A4E" w:rsidRPr="00404A4E" w:rsidRDefault="00404A4E" w:rsidP="00404A4E">
            <w:pPr>
              <w:rPr>
                <w:b/>
                <w:bCs/>
              </w:rPr>
            </w:pPr>
            <w:r w:rsidRPr="00404A4E">
              <w:rPr>
                <w:b/>
                <w:bCs/>
              </w:rPr>
              <w:t>Arabic Term</w:t>
            </w:r>
          </w:p>
        </w:tc>
      </w:tr>
      <w:tr w:rsidR="00404A4E" w:rsidRPr="00404A4E" w14:paraId="093AC917" w14:textId="77777777" w:rsidTr="00404A4E">
        <w:trPr>
          <w:tblCellSpacing w:w="15" w:type="dxa"/>
        </w:trPr>
        <w:tc>
          <w:tcPr>
            <w:tcW w:w="0" w:type="auto"/>
            <w:vAlign w:val="center"/>
            <w:hideMark/>
          </w:tcPr>
          <w:p w14:paraId="4F882C3E" w14:textId="77777777" w:rsidR="00404A4E" w:rsidRPr="00404A4E" w:rsidRDefault="00404A4E" w:rsidP="00404A4E">
            <w:r w:rsidRPr="00404A4E">
              <w:t>Trade Payables</w:t>
            </w:r>
          </w:p>
        </w:tc>
        <w:tc>
          <w:tcPr>
            <w:tcW w:w="0" w:type="auto"/>
            <w:vAlign w:val="center"/>
            <w:hideMark/>
          </w:tcPr>
          <w:p w14:paraId="36161BF1" w14:textId="77777777" w:rsidR="00404A4E" w:rsidRPr="00404A4E" w:rsidRDefault="00404A4E" w:rsidP="00404A4E">
            <w:proofErr w:type="spellStart"/>
            <w:r w:rsidRPr="00404A4E">
              <w:t>الذمم</w:t>
            </w:r>
            <w:proofErr w:type="spellEnd"/>
            <w:r w:rsidRPr="00404A4E">
              <w:t xml:space="preserve"> </w:t>
            </w:r>
            <w:proofErr w:type="spellStart"/>
            <w:r w:rsidRPr="00404A4E">
              <w:t>الدائنة</w:t>
            </w:r>
            <w:proofErr w:type="spellEnd"/>
            <w:r w:rsidRPr="00404A4E">
              <w:t xml:space="preserve"> </w:t>
            </w:r>
            <w:proofErr w:type="spellStart"/>
            <w:r w:rsidRPr="00404A4E">
              <w:t>التجارية</w:t>
            </w:r>
            <w:proofErr w:type="spellEnd"/>
          </w:p>
        </w:tc>
      </w:tr>
      <w:tr w:rsidR="00404A4E" w:rsidRPr="00404A4E" w14:paraId="1A7882DB" w14:textId="77777777" w:rsidTr="00404A4E">
        <w:trPr>
          <w:tblCellSpacing w:w="15" w:type="dxa"/>
        </w:trPr>
        <w:tc>
          <w:tcPr>
            <w:tcW w:w="0" w:type="auto"/>
            <w:vAlign w:val="center"/>
            <w:hideMark/>
          </w:tcPr>
          <w:p w14:paraId="2F413758" w14:textId="77777777" w:rsidR="00404A4E" w:rsidRPr="00404A4E" w:rsidRDefault="00404A4E" w:rsidP="00404A4E">
            <w:r w:rsidRPr="00404A4E">
              <w:t>Current Liabilities</w:t>
            </w:r>
          </w:p>
        </w:tc>
        <w:tc>
          <w:tcPr>
            <w:tcW w:w="0" w:type="auto"/>
            <w:vAlign w:val="center"/>
            <w:hideMark/>
          </w:tcPr>
          <w:p w14:paraId="73F50973" w14:textId="77777777" w:rsidR="00404A4E" w:rsidRPr="00404A4E" w:rsidRDefault="00404A4E" w:rsidP="00404A4E">
            <w:proofErr w:type="spellStart"/>
            <w:r w:rsidRPr="00404A4E">
              <w:t>الخصوم</w:t>
            </w:r>
            <w:proofErr w:type="spellEnd"/>
            <w:r w:rsidRPr="00404A4E">
              <w:t xml:space="preserve"> </w:t>
            </w:r>
            <w:proofErr w:type="spellStart"/>
            <w:r w:rsidRPr="00404A4E">
              <w:t>المتداولة</w:t>
            </w:r>
            <w:proofErr w:type="spellEnd"/>
          </w:p>
        </w:tc>
      </w:tr>
      <w:tr w:rsidR="00404A4E" w:rsidRPr="00404A4E" w14:paraId="64A0AD92" w14:textId="77777777" w:rsidTr="00404A4E">
        <w:trPr>
          <w:tblCellSpacing w:w="15" w:type="dxa"/>
        </w:trPr>
        <w:tc>
          <w:tcPr>
            <w:tcW w:w="0" w:type="auto"/>
            <w:vAlign w:val="center"/>
            <w:hideMark/>
          </w:tcPr>
          <w:p w14:paraId="1C40CBA0" w14:textId="77777777" w:rsidR="00404A4E" w:rsidRPr="00404A4E" w:rsidRDefault="00404A4E" w:rsidP="00404A4E">
            <w:r w:rsidRPr="00404A4E">
              <w:t>Credit Purchases</w:t>
            </w:r>
          </w:p>
        </w:tc>
        <w:tc>
          <w:tcPr>
            <w:tcW w:w="0" w:type="auto"/>
            <w:vAlign w:val="center"/>
            <w:hideMark/>
          </w:tcPr>
          <w:p w14:paraId="7CD07836" w14:textId="77777777" w:rsidR="00404A4E" w:rsidRPr="00404A4E" w:rsidRDefault="00404A4E" w:rsidP="00404A4E">
            <w:proofErr w:type="spellStart"/>
            <w:r w:rsidRPr="00404A4E">
              <w:t>المشتريات</w:t>
            </w:r>
            <w:proofErr w:type="spellEnd"/>
            <w:r w:rsidRPr="00404A4E">
              <w:t xml:space="preserve"> </w:t>
            </w:r>
            <w:proofErr w:type="spellStart"/>
            <w:r w:rsidRPr="00404A4E">
              <w:t>على</w:t>
            </w:r>
            <w:proofErr w:type="spellEnd"/>
            <w:r w:rsidRPr="00404A4E">
              <w:t xml:space="preserve"> </w:t>
            </w:r>
            <w:proofErr w:type="spellStart"/>
            <w:r w:rsidRPr="00404A4E">
              <w:t>الائتمان</w:t>
            </w:r>
            <w:proofErr w:type="spellEnd"/>
          </w:p>
        </w:tc>
      </w:tr>
      <w:tr w:rsidR="00404A4E" w:rsidRPr="00404A4E" w14:paraId="2417BE84" w14:textId="77777777" w:rsidTr="00404A4E">
        <w:trPr>
          <w:tblCellSpacing w:w="15" w:type="dxa"/>
        </w:trPr>
        <w:tc>
          <w:tcPr>
            <w:tcW w:w="0" w:type="auto"/>
            <w:vAlign w:val="center"/>
            <w:hideMark/>
          </w:tcPr>
          <w:p w14:paraId="032FA0EB" w14:textId="77777777" w:rsidR="00404A4E" w:rsidRPr="00404A4E" w:rsidRDefault="00404A4E" w:rsidP="00404A4E">
            <w:r w:rsidRPr="00404A4E">
              <w:t>Payment Terms</w:t>
            </w:r>
          </w:p>
        </w:tc>
        <w:tc>
          <w:tcPr>
            <w:tcW w:w="0" w:type="auto"/>
            <w:vAlign w:val="center"/>
            <w:hideMark/>
          </w:tcPr>
          <w:p w14:paraId="553D19E8" w14:textId="77777777" w:rsidR="00404A4E" w:rsidRPr="00404A4E" w:rsidRDefault="00404A4E" w:rsidP="00404A4E">
            <w:proofErr w:type="spellStart"/>
            <w:r w:rsidRPr="00404A4E">
              <w:t>شروط</w:t>
            </w:r>
            <w:proofErr w:type="spellEnd"/>
            <w:r w:rsidRPr="00404A4E">
              <w:t xml:space="preserve"> </w:t>
            </w:r>
            <w:proofErr w:type="spellStart"/>
            <w:r w:rsidRPr="00404A4E">
              <w:t>الدفع</w:t>
            </w:r>
            <w:proofErr w:type="spellEnd"/>
          </w:p>
        </w:tc>
      </w:tr>
      <w:tr w:rsidR="00404A4E" w:rsidRPr="00404A4E" w14:paraId="58E18E75" w14:textId="77777777" w:rsidTr="00404A4E">
        <w:trPr>
          <w:tblCellSpacing w:w="15" w:type="dxa"/>
        </w:trPr>
        <w:tc>
          <w:tcPr>
            <w:tcW w:w="0" w:type="auto"/>
            <w:vAlign w:val="center"/>
            <w:hideMark/>
          </w:tcPr>
          <w:p w14:paraId="3DF48148" w14:textId="77777777" w:rsidR="00404A4E" w:rsidRPr="00404A4E" w:rsidRDefault="00404A4E" w:rsidP="00404A4E">
            <w:r w:rsidRPr="00404A4E">
              <w:t>Supplier Invoices</w:t>
            </w:r>
          </w:p>
        </w:tc>
        <w:tc>
          <w:tcPr>
            <w:tcW w:w="0" w:type="auto"/>
            <w:vAlign w:val="center"/>
            <w:hideMark/>
          </w:tcPr>
          <w:p w14:paraId="68106AE4" w14:textId="77777777" w:rsidR="00404A4E" w:rsidRPr="00404A4E" w:rsidRDefault="00404A4E" w:rsidP="00404A4E">
            <w:proofErr w:type="spellStart"/>
            <w:r w:rsidRPr="00404A4E">
              <w:t>فواتير</w:t>
            </w:r>
            <w:proofErr w:type="spellEnd"/>
            <w:r w:rsidRPr="00404A4E">
              <w:t xml:space="preserve"> </w:t>
            </w:r>
            <w:proofErr w:type="spellStart"/>
            <w:r w:rsidRPr="00404A4E">
              <w:t>الموردين</w:t>
            </w:r>
            <w:proofErr w:type="spellEnd"/>
          </w:p>
        </w:tc>
      </w:tr>
    </w:tbl>
    <w:p w14:paraId="60231257" w14:textId="77777777" w:rsidR="00404A4E" w:rsidRPr="00404A4E" w:rsidRDefault="00000000" w:rsidP="00404A4E">
      <w:r>
        <w:pict w14:anchorId="4DCCB0D6">
          <v:rect id="_x0000_i1180" style="width:0;height:1.5pt" o:hralign="center" o:hrstd="t" o:hr="t" fillcolor="#a0a0a0" stroked="f"/>
        </w:pict>
      </w:r>
    </w:p>
    <w:p w14:paraId="1DBC0A08" w14:textId="77777777" w:rsidR="00404A4E" w:rsidRPr="00404A4E" w:rsidRDefault="00404A4E" w:rsidP="00404A4E">
      <w:pPr>
        <w:pStyle w:val="Heading3"/>
      </w:pPr>
      <w:bookmarkStart w:id="81" w:name="_Toc192000460"/>
      <w:r w:rsidRPr="00404A4E">
        <w:t>OTHER CURRENT LIABILITIES</w:t>
      </w:r>
      <w:bookmarkEnd w:id="81"/>
    </w:p>
    <w:p w14:paraId="51D98BAE" w14:textId="77777777" w:rsidR="00404A4E" w:rsidRPr="00404A4E" w:rsidRDefault="00404A4E" w:rsidP="00404A4E">
      <w:r w:rsidRPr="00404A4E">
        <w:t xml:space="preserve">The term </w:t>
      </w:r>
      <w:r w:rsidRPr="00404A4E">
        <w:rPr>
          <w:b/>
          <w:bCs/>
        </w:rPr>
        <w:t>"OTHER CURRENT LIABILITIES"</w:t>
      </w:r>
      <w:r w:rsidRPr="00404A4E">
        <w:t xml:space="preserve"> translates to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r w:rsidRPr="00404A4E">
        <w:t xml:space="preserve"> in Arabic. These are short-term obligations that do not fall under the main categories of current liabilities, such as accounts payable or short-term debt. Examples include accrued expenses, deferred revenue, or customer deposits.</w:t>
      </w:r>
    </w:p>
    <w:p w14:paraId="21D06396" w14:textId="77777777" w:rsidR="00404A4E" w:rsidRPr="00404A4E" w:rsidRDefault="00000000" w:rsidP="00404A4E">
      <w:r>
        <w:pict w14:anchorId="40A8D0A4">
          <v:rect id="_x0000_i1181" style="width:0;height:1.5pt" o:hralign="center" o:hrstd="t" o:hr="t" fillcolor="#a0a0a0" stroked="f"/>
        </w:pict>
      </w:r>
    </w:p>
    <w:p w14:paraId="52892F02" w14:textId="77777777" w:rsidR="00404A4E" w:rsidRPr="00404A4E" w:rsidRDefault="00404A4E" w:rsidP="00404A4E">
      <w:pPr>
        <w:rPr>
          <w:b/>
          <w:bCs/>
        </w:rPr>
      </w:pPr>
      <w:r w:rsidRPr="00404A4E">
        <w:rPr>
          <w:b/>
          <w:bCs/>
        </w:rPr>
        <w:t>Translation:</w:t>
      </w:r>
    </w:p>
    <w:p w14:paraId="73DD3E6F" w14:textId="77777777" w:rsidR="00404A4E" w:rsidRPr="00404A4E" w:rsidRDefault="00404A4E">
      <w:pPr>
        <w:numPr>
          <w:ilvl w:val="0"/>
          <w:numId w:val="197"/>
        </w:numPr>
      </w:pPr>
      <w:r w:rsidRPr="00404A4E">
        <w:rPr>
          <w:b/>
          <w:bCs/>
        </w:rPr>
        <w:t>OTHER CURRENT LIABILITIES</w:t>
      </w:r>
      <w:r w:rsidRPr="00404A4E">
        <w:t xml:space="preserve">: </w:t>
      </w:r>
      <w:proofErr w:type="spellStart"/>
      <w:r w:rsidRPr="00404A4E">
        <w:rPr>
          <w:b/>
          <w:bCs/>
        </w:rPr>
        <w:t>الخصوم</w:t>
      </w:r>
      <w:proofErr w:type="spellEnd"/>
      <w:r w:rsidRPr="00404A4E">
        <w:rPr>
          <w:b/>
          <w:bCs/>
        </w:rPr>
        <w:t xml:space="preserve"> </w:t>
      </w:r>
      <w:proofErr w:type="spellStart"/>
      <w:r w:rsidRPr="00404A4E">
        <w:rPr>
          <w:b/>
          <w:bCs/>
        </w:rPr>
        <w:t>المتداولة</w:t>
      </w:r>
      <w:proofErr w:type="spellEnd"/>
      <w:r w:rsidRPr="00404A4E">
        <w:rPr>
          <w:b/>
          <w:bCs/>
        </w:rPr>
        <w:t xml:space="preserve"> </w:t>
      </w:r>
      <w:proofErr w:type="spellStart"/>
      <w:r w:rsidRPr="00404A4E">
        <w:rPr>
          <w:b/>
          <w:bCs/>
        </w:rPr>
        <w:t>الأخرى</w:t>
      </w:r>
      <w:proofErr w:type="spellEnd"/>
    </w:p>
    <w:p w14:paraId="09B118F2" w14:textId="77777777" w:rsidR="00404A4E" w:rsidRPr="00404A4E" w:rsidRDefault="00000000" w:rsidP="00404A4E">
      <w:r>
        <w:pict w14:anchorId="275907AF">
          <v:rect id="_x0000_i1182" style="width:0;height:1.5pt" o:hralign="center" o:hrstd="t" o:hr="t" fillcolor="#a0a0a0" stroked="f"/>
        </w:pict>
      </w:r>
    </w:p>
    <w:p w14:paraId="6A16AFB0" w14:textId="77777777" w:rsidR="00404A4E" w:rsidRPr="00404A4E" w:rsidRDefault="00404A4E" w:rsidP="00404A4E">
      <w:pPr>
        <w:rPr>
          <w:b/>
          <w:bCs/>
        </w:rPr>
      </w:pPr>
      <w:r w:rsidRPr="00404A4E">
        <w:rPr>
          <w:b/>
          <w:bCs/>
        </w:rPr>
        <w:t>Examples of Other 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1915"/>
      </w:tblGrid>
      <w:tr w:rsidR="00404A4E" w:rsidRPr="00404A4E" w14:paraId="6E42095D" w14:textId="77777777" w:rsidTr="00404A4E">
        <w:trPr>
          <w:tblHeader/>
          <w:tblCellSpacing w:w="15" w:type="dxa"/>
        </w:trPr>
        <w:tc>
          <w:tcPr>
            <w:tcW w:w="0" w:type="auto"/>
            <w:vAlign w:val="center"/>
            <w:hideMark/>
          </w:tcPr>
          <w:p w14:paraId="035EE07D" w14:textId="77777777" w:rsidR="00404A4E" w:rsidRPr="00404A4E" w:rsidRDefault="00404A4E" w:rsidP="00404A4E">
            <w:pPr>
              <w:rPr>
                <w:b/>
                <w:bCs/>
              </w:rPr>
            </w:pPr>
            <w:r w:rsidRPr="00404A4E">
              <w:rPr>
                <w:b/>
                <w:bCs/>
              </w:rPr>
              <w:t>English Term</w:t>
            </w:r>
          </w:p>
        </w:tc>
        <w:tc>
          <w:tcPr>
            <w:tcW w:w="0" w:type="auto"/>
            <w:vAlign w:val="center"/>
            <w:hideMark/>
          </w:tcPr>
          <w:p w14:paraId="69D6BDF3" w14:textId="77777777" w:rsidR="00404A4E" w:rsidRPr="00404A4E" w:rsidRDefault="00404A4E" w:rsidP="00404A4E">
            <w:pPr>
              <w:rPr>
                <w:b/>
                <w:bCs/>
              </w:rPr>
            </w:pPr>
            <w:r w:rsidRPr="00404A4E">
              <w:rPr>
                <w:b/>
                <w:bCs/>
              </w:rPr>
              <w:t>Arabic Term</w:t>
            </w:r>
          </w:p>
        </w:tc>
      </w:tr>
      <w:tr w:rsidR="00404A4E" w:rsidRPr="00404A4E" w14:paraId="31D54993" w14:textId="77777777" w:rsidTr="00404A4E">
        <w:trPr>
          <w:tblCellSpacing w:w="15" w:type="dxa"/>
        </w:trPr>
        <w:tc>
          <w:tcPr>
            <w:tcW w:w="0" w:type="auto"/>
            <w:vAlign w:val="center"/>
            <w:hideMark/>
          </w:tcPr>
          <w:p w14:paraId="766E18D0" w14:textId="77777777" w:rsidR="00404A4E" w:rsidRPr="00404A4E" w:rsidRDefault="00404A4E" w:rsidP="00404A4E">
            <w:r w:rsidRPr="00404A4E">
              <w:t>Accrued Expenses</w:t>
            </w:r>
          </w:p>
        </w:tc>
        <w:tc>
          <w:tcPr>
            <w:tcW w:w="0" w:type="auto"/>
            <w:vAlign w:val="center"/>
            <w:hideMark/>
          </w:tcPr>
          <w:p w14:paraId="78BAD048"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المستحقة</w:t>
            </w:r>
            <w:proofErr w:type="spellEnd"/>
          </w:p>
        </w:tc>
      </w:tr>
      <w:tr w:rsidR="00404A4E" w:rsidRPr="00404A4E" w14:paraId="53441BDE" w14:textId="77777777" w:rsidTr="00404A4E">
        <w:trPr>
          <w:tblCellSpacing w:w="15" w:type="dxa"/>
        </w:trPr>
        <w:tc>
          <w:tcPr>
            <w:tcW w:w="0" w:type="auto"/>
            <w:vAlign w:val="center"/>
            <w:hideMark/>
          </w:tcPr>
          <w:p w14:paraId="5E746A23" w14:textId="77777777" w:rsidR="00404A4E" w:rsidRPr="00404A4E" w:rsidRDefault="00404A4E" w:rsidP="00404A4E">
            <w:r w:rsidRPr="00404A4E">
              <w:t>Deferred Revenue</w:t>
            </w:r>
          </w:p>
        </w:tc>
        <w:tc>
          <w:tcPr>
            <w:tcW w:w="0" w:type="auto"/>
            <w:vAlign w:val="center"/>
            <w:hideMark/>
          </w:tcPr>
          <w:p w14:paraId="3318A379" w14:textId="77777777" w:rsidR="00404A4E" w:rsidRPr="00404A4E" w:rsidRDefault="00404A4E" w:rsidP="00404A4E">
            <w:proofErr w:type="spellStart"/>
            <w:r w:rsidRPr="00404A4E">
              <w:t>الإيرادات</w:t>
            </w:r>
            <w:proofErr w:type="spellEnd"/>
            <w:r w:rsidRPr="00404A4E">
              <w:t xml:space="preserve"> </w:t>
            </w:r>
            <w:proofErr w:type="spellStart"/>
            <w:r w:rsidRPr="00404A4E">
              <w:t>المؤجلة</w:t>
            </w:r>
            <w:proofErr w:type="spellEnd"/>
          </w:p>
        </w:tc>
      </w:tr>
      <w:tr w:rsidR="00404A4E" w:rsidRPr="00404A4E" w14:paraId="3B1DBB9D" w14:textId="77777777" w:rsidTr="00404A4E">
        <w:trPr>
          <w:tblCellSpacing w:w="15" w:type="dxa"/>
        </w:trPr>
        <w:tc>
          <w:tcPr>
            <w:tcW w:w="0" w:type="auto"/>
            <w:vAlign w:val="center"/>
            <w:hideMark/>
          </w:tcPr>
          <w:p w14:paraId="76EDF55A" w14:textId="77777777" w:rsidR="00404A4E" w:rsidRPr="00404A4E" w:rsidRDefault="00404A4E" w:rsidP="00404A4E">
            <w:r w:rsidRPr="00404A4E">
              <w:t>Customer Deposits</w:t>
            </w:r>
          </w:p>
        </w:tc>
        <w:tc>
          <w:tcPr>
            <w:tcW w:w="0" w:type="auto"/>
            <w:vAlign w:val="center"/>
            <w:hideMark/>
          </w:tcPr>
          <w:p w14:paraId="21EA7881" w14:textId="77777777" w:rsidR="00404A4E" w:rsidRPr="00404A4E" w:rsidRDefault="00404A4E" w:rsidP="00404A4E">
            <w:proofErr w:type="spellStart"/>
            <w:r w:rsidRPr="00404A4E">
              <w:t>ودائع</w:t>
            </w:r>
            <w:proofErr w:type="spellEnd"/>
            <w:r w:rsidRPr="00404A4E">
              <w:t xml:space="preserve"> </w:t>
            </w:r>
            <w:proofErr w:type="spellStart"/>
            <w:r w:rsidRPr="00404A4E">
              <w:t>العملاء</w:t>
            </w:r>
            <w:proofErr w:type="spellEnd"/>
          </w:p>
        </w:tc>
      </w:tr>
      <w:tr w:rsidR="00404A4E" w:rsidRPr="00404A4E" w14:paraId="0F3C5F2F" w14:textId="77777777" w:rsidTr="00404A4E">
        <w:trPr>
          <w:tblCellSpacing w:w="15" w:type="dxa"/>
        </w:trPr>
        <w:tc>
          <w:tcPr>
            <w:tcW w:w="0" w:type="auto"/>
            <w:vAlign w:val="center"/>
            <w:hideMark/>
          </w:tcPr>
          <w:p w14:paraId="7EB34C33" w14:textId="77777777" w:rsidR="00404A4E" w:rsidRPr="00404A4E" w:rsidRDefault="00404A4E" w:rsidP="00404A4E">
            <w:r w:rsidRPr="00404A4E">
              <w:t>Short-Term Provisions</w:t>
            </w:r>
          </w:p>
        </w:tc>
        <w:tc>
          <w:tcPr>
            <w:tcW w:w="0" w:type="auto"/>
            <w:vAlign w:val="center"/>
            <w:hideMark/>
          </w:tcPr>
          <w:p w14:paraId="3F7F3C62" w14:textId="77777777" w:rsidR="00404A4E" w:rsidRPr="00404A4E" w:rsidRDefault="00404A4E" w:rsidP="00404A4E">
            <w:proofErr w:type="spellStart"/>
            <w:r w:rsidRPr="00404A4E">
              <w:t>المخصصات</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404A4E" w:rsidRPr="00404A4E" w14:paraId="29FEE92B" w14:textId="77777777" w:rsidTr="00404A4E">
        <w:trPr>
          <w:tblCellSpacing w:w="15" w:type="dxa"/>
        </w:trPr>
        <w:tc>
          <w:tcPr>
            <w:tcW w:w="0" w:type="auto"/>
            <w:vAlign w:val="center"/>
            <w:hideMark/>
          </w:tcPr>
          <w:p w14:paraId="1A1C50EA" w14:textId="77777777" w:rsidR="00404A4E" w:rsidRPr="00404A4E" w:rsidRDefault="00404A4E" w:rsidP="00404A4E">
            <w:r w:rsidRPr="00404A4E">
              <w:t>Unearned Revenue</w:t>
            </w:r>
          </w:p>
        </w:tc>
        <w:tc>
          <w:tcPr>
            <w:tcW w:w="0" w:type="auto"/>
            <w:vAlign w:val="center"/>
            <w:hideMark/>
          </w:tcPr>
          <w:p w14:paraId="4B58D562" w14:textId="77777777" w:rsidR="00404A4E" w:rsidRPr="00404A4E" w:rsidRDefault="00404A4E" w:rsidP="00404A4E">
            <w:proofErr w:type="spellStart"/>
            <w:r w:rsidRPr="00404A4E">
              <w:t>الإيرادات</w:t>
            </w:r>
            <w:proofErr w:type="spellEnd"/>
            <w:r w:rsidRPr="00404A4E">
              <w:t xml:space="preserve"> </w:t>
            </w:r>
            <w:proofErr w:type="spellStart"/>
            <w:r w:rsidRPr="00404A4E">
              <w:t>غير</w:t>
            </w:r>
            <w:proofErr w:type="spellEnd"/>
            <w:r w:rsidRPr="00404A4E">
              <w:t xml:space="preserve"> </w:t>
            </w:r>
            <w:proofErr w:type="spellStart"/>
            <w:r w:rsidRPr="00404A4E">
              <w:t>المكتسبة</w:t>
            </w:r>
            <w:proofErr w:type="spellEnd"/>
          </w:p>
        </w:tc>
      </w:tr>
    </w:tbl>
    <w:p w14:paraId="3343E4EC" w14:textId="77777777" w:rsidR="00404A4E" w:rsidRPr="00404A4E" w:rsidRDefault="00000000" w:rsidP="00404A4E">
      <w:r>
        <w:pict w14:anchorId="1D8891D4">
          <v:rect id="_x0000_i1183" style="width:0;height:1.5pt" o:hralign="center" o:hrstd="t" o:hr="t" fillcolor="#a0a0a0" stroked="f"/>
        </w:pict>
      </w:r>
    </w:p>
    <w:p w14:paraId="4EB20474" w14:textId="77777777" w:rsidR="00404A4E" w:rsidRPr="00404A4E" w:rsidRDefault="00404A4E" w:rsidP="00404A4E">
      <w:pPr>
        <w:rPr>
          <w:b/>
          <w:bCs/>
        </w:rPr>
      </w:pPr>
      <w:r w:rsidRPr="00404A4E">
        <w:rPr>
          <w:b/>
          <w:bCs/>
        </w:rPr>
        <w:t>Usage in a Sentence:</w:t>
      </w:r>
    </w:p>
    <w:p w14:paraId="1E61C45D" w14:textId="77777777" w:rsidR="00404A4E" w:rsidRPr="00404A4E" w:rsidRDefault="00404A4E">
      <w:pPr>
        <w:numPr>
          <w:ilvl w:val="0"/>
          <w:numId w:val="198"/>
        </w:numPr>
      </w:pPr>
      <w:r w:rsidRPr="00404A4E">
        <w:rPr>
          <w:b/>
          <w:bCs/>
        </w:rPr>
        <w:t>English</w:t>
      </w:r>
      <w:r w:rsidRPr="00404A4E">
        <w:t>: The company's other current liabilities include accrued expenses and customer deposits.</w:t>
      </w:r>
    </w:p>
    <w:p w14:paraId="27B6DEAE" w14:textId="77777777" w:rsidR="00404A4E" w:rsidRPr="00404A4E" w:rsidRDefault="00404A4E">
      <w:pPr>
        <w:numPr>
          <w:ilvl w:val="0"/>
          <w:numId w:val="198"/>
        </w:numPr>
      </w:pPr>
      <w:r w:rsidRPr="00404A4E">
        <w:rPr>
          <w:b/>
          <w:bCs/>
        </w:rPr>
        <w:t>Arabic</w:t>
      </w:r>
      <w:r w:rsidRPr="00404A4E">
        <w:t xml:space="preserve">: </w:t>
      </w:r>
      <w:proofErr w:type="spellStart"/>
      <w:r w:rsidRPr="00404A4E">
        <w:t>تشمل</w:t>
      </w:r>
      <w:proofErr w:type="spellEnd"/>
      <w:r w:rsidRPr="00404A4E">
        <w:t xml:space="preserve"> </w:t>
      </w:r>
      <w:proofErr w:type="spellStart"/>
      <w:r w:rsidRPr="00404A4E">
        <w:t>الخصوم</w:t>
      </w:r>
      <w:proofErr w:type="spellEnd"/>
      <w:r w:rsidRPr="00404A4E">
        <w:t xml:space="preserve"> </w:t>
      </w:r>
      <w:proofErr w:type="spellStart"/>
      <w:r w:rsidRPr="00404A4E">
        <w:t>المتداولة</w:t>
      </w:r>
      <w:proofErr w:type="spellEnd"/>
      <w:r w:rsidRPr="00404A4E">
        <w:t xml:space="preserve"> </w:t>
      </w:r>
      <w:proofErr w:type="spellStart"/>
      <w:r w:rsidRPr="00404A4E">
        <w:t>الأخرى</w:t>
      </w:r>
      <w:proofErr w:type="spellEnd"/>
      <w:r w:rsidRPr="00404A4E">
        <w:t xml:space="preserve"> </w:t>
      </w:r>
      <w:proofErr w:type="spellStart"/>
      <w:r w:rsidRPr="00404A4E">
        <w:t>للشركة</w:t>
      </w:r>
      <w:proofErr w:type="spellEnd"/>
      <w:r w:rsidRPr="00404A4E">
        <w:t xml:space="preserve"> </w:t>
      </w:r>
      <w:proofErr w:type="spellStart"/>
      <w:r w:rsidRPr="00404A4E">
        <w:t>المصروفات</w:t>
      </w:r>
      <w:proofErr w:type="spellEnd"/>
      <w:r w:rsidRPr="00404A4E">
        <w:t xml:space="preserve"> </w:t>
      </w:r>
      <w:proofErr w:type="spellStart"/>
      <w:r w:rsidRPr="00404A4E">
        <w:t>المستحقة</w:t>
      </w:r>
      <w:proofErr w:type="spellEnd"/>
      <w:r w:rsidRPr="00404A4E">
        <w:t xml:space="preserve"> </w:t>
      </w:r>
      <w:proofErr w:type="spellStart"/>
      <w:r w:rsidRPr="00404A4E">
        <w:t>وودائع</w:t>
      </w:r>
      <w:proofErr w:type="spellEnd"/>
      <w:r w:rsidRPr="00404A4E">
        <w:t xml:space="preserve"> </w:t>
      </w:r>
      <w:proofErr w:type="spellStart"/>
      <w:r w:rsidRPr="00404A4E">
        <w:t>العملاء</w:t>
      </w:r>
      <w:proofErr w:type="spellEnd"/>
      <w:r w:rsidRPr="00404A4E">
        <w:t>.</w:t>
      </w:r>
    </w:p>
    <w:p w14:paraId="2D898A36" w14:textId="77777777" w:rsidR="00404A4E" w:rsidRPr="00404A4E" w:rsidRDefault="00000000" w:rsidP="00404A4E">
      <w:r>
        <w:pict w14:anchorId="1B4F2FE9">
          <v:rect id="_x0000_i1184" style="width:0;height:1.5pt" o:hralign="center" o:hrstd="t" o:hr="t" fillcolor="#a0a0a0" stroked="f"/>
        </w:pict>
      </w:r>
    </w:p>
    <w:p w14:paraId="1087FAA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1481"/>
      </w:tblGrid>
      <w:tr w:rsidR="00404A4E" w:rsidRPr="00404A4E" w14:paraId="39CC51C5" w14:textId="77777777" w:rsidTr="00404A4E">
        <w:trPr>
          <w:tblHeader/>
          <w:tblCellSpacing w:w="15" w:type="dxa"/>
        </w:trPr>
        <w:tc>
          <w:tcPr>
            <w:tcW w:w="0" w:type="auto"/>
            <w:vAlign w:val="center"/>
            <w:hideMark/>
          </w:tcPr>
          <w:p w14:paraId="4BA7CBFB" w14:textId="77777777" w:rsidR="00404A4E" w:rsidRPr="00404A4E" w:rsidRDefault="00404A4E" w:rsidP="00404A4E">
            <w:pPr>
              <w:rPr>
                <w:b/>
                <w:bCs/>
              </w:rPr>
            </w:pPr>
            <w:r w:rsidRPr="00404A4E">
              <w:rPr>
                <w:b/>
                <w:bCs/>
              </w:rPr>
              <w:t>English Term</w:t>
            </w:r>
          </w:p>
        </w:tc>
        <w:tc>
          <w:tcPr>
            <w:tcW w:w="0" w:type="auto"/>
            <w:vAlign w:val="center"/>
            <w:hideMark/>
          </w:tcPr>
          <w:p w14:paraId="7F494AED" w14:textId="77777777" w:rsidR="00404A4E" w:rsidRPr="00404A4E" w:rsidRDefault="00404A4E" w:rsidP="00404A4E">
            <w:pPr>
              <w:rPr>
                <w:b/>
                <w:bCs/>
              </w:rPr>
            </w:pPr>
            <w:r w:rsidRPr="00404A4E">
              <w:rPr>
                <w:b/>
                <w:bCs/>
              </w:rPr>
              <w:t>Arabic Term</w:t>
            </w:r>
          </w:p>
        </w:tc>
      </w:tr>
      <w:tr w:rsidR="00404A4E" w:rsidRPr="00404A4E" w14:paraId="7B26F56F" w14:textId="77777777" w:rsidTr="00404A4E">
        <w:trPr>
          <w:tblCellSpacing w:w="15" w:type="dxa"/>
        </w:trPr>
        <w:tc>
          <w:tcPr>
            <w:tcW w:w="0" w:type="auto"/>
            <w:vAlign w:val="center"/>
            <w:hideMark/>
          </w:tcPr>
          <w:p w14:paraId="6E69CD27" w14:textId="77777777" w:rsidR="00404A4E" w:rsidRPr="00404A4E" w:rsidRDefault="00404A4E" w:rsidP="00404A4E">
            <w:r w:rsidRPr="00404A4E">
              <w:t>Current Liabilities</w:t>
            </w:r>
          </w:p>
        </w:tc>
        <w:tc>
          <w:tcPr>
            <w:tcW w:w="0" w:type="auto"/>
            <w:vAlign w:val="center"/>
            <w:hideMark/>
          </w:tcPr>
          <w:p w14:paraId="6BF04228" w14:textId="77777777" w:rsidR="00404A4E" w:rsidRPr="00404A4E" w:rsidRDefault="00404A4E" w:rsidP="00404A4E">
            <w:proofErr w:type="spellStart"/>
            <w:r w:rsidRPr="00404A4E">
              <w:t>الخصوم</w:t>
            </w:r>
            <w:proofErr w:type="spellEnd"/>
            <w:r w:rsidRPr="00404A4E">
              <w:t xml:space="preserve"> </w:t>
            </w:r>
            <w:proofErr w:type="spellStart"/>
            <w:r w:rsidRPr="00404A4E">
              <w:t>المتداولة</w:t>
            </w:r>
            <w:proofErr w:type="spellEnd"/>
          </w:p>
        </w:tc>
      </w:tr>
      <w:tr w:rsidR="00404A4E" w:rsidRPr="00404A4E" w14:paraId="6062781C" w14:textId="77777777" w:rsidTr="00404A4E">
        <w:trPr>
          <w:tblCellSpacing w:w="15" w:type="dxa"/>
        </w:trPr>
        <w:tc>
          <w:tcPr>
            <w:tcW w:w="0" w:type="auto"/>
            <w:vAlign w:val="center"/>
            <w:hideMark/>
          </w:tcPr>
          <w:p w14:paraId="20A29BBC" w14:textId="77777777" w:rsidR="00404A4E" w:rsidRPr="00404A4E" w:rsidRDefault="00404A4E" w:rsidP="00404A4E">
            <w:r w:rsidRPr="00404A4E">
              <w:t>Accounts Payable</w:t>
            </w:r>
          </w:p>
        </w:tc>
        <w:tc>
          <w:tcPr>
            <w:tcW w:w="0" w:type="auto"/>
            <w:vAlign w:val="center"/>
            <w:hideMark/>
          </w:tcPr>
          <w:p w14:paraId="193D513E" w14:textId="77777777" w:rsidR="00404A4E" w:rsidRPr="00404A4E" w:rsidRDefault="00404A4E" w:rsidP="00404A4E">
            <w:proofErr w:type="spellStart"/>
            <w:r w:rsidRPr="00404A4E">
              <w:t>الحسابات</w:t>
            </w:r>
            <w:proofErr w:type="spellEnd"/>
            <w:r w:rsidRPr="00404A4E">
              <w:t xml:space="preserve"> </w:t>
            </w:r>
            <w:proofErr w:type="spellStart"/>
            <w:r w:rsidRPr="00404A4E">
              <w:t>الدائنة</w:t>
            </w:r>
            <w:proofErr w:type="spellEnd"/>
          </w:p>
        </w:tc>
      </w:tr>
      <w:tr w:rsidR="00404A4E" w:rsidRPr="00404A4E" w14:paraId="0DDC2616" w14:textId="77777777" w:rsidTr="00404A4E">
        <w:trPr>
          <w:tblCellSpacing w:w="15" w:type="dxa"/>
        </w:trPr>
        <w:tc>
          <w:tcPr>
            <w:tcW w:w="0" w:type="auto"/>
            <w:vAlign w:val="center"/>
            <w:hideMark/>
          </w:tcPr>
          <w:p w14:paraId="3CA6BA0A" w14:textId="77777777" w:rsidR="00404A4E" w:rsidRPr="00404A4E" w:rsidRDefault="00404A4E" w:rsidP="00404A4E">
            <w:r w:rsidRPr="00404A4E">
              <w:t>Short-Term Debt</w:t>
            </w:r>
          </w:p>
        </w:tc>
        <w:tc>
          <w:tcPr>
            <w:tcW w:w="0" w:type="auto"/>
            <w:vAlign w:val="center"/>
            <w:hideMark/>
          </w:tcPr>
          <w:p w14:paraId="633BF2BD" w14:textId="77777777" w:rsidR="00404A4E" w:rsidRPr="00404A4E" w:rsidRDefault="00404A4E" w:rsidP="00404A4E">
            <w:proofErr w:type="spellStart"/>
            <w:r w:rsidRPr="00404A4E">
              <w:t>الديون</w:t>
            </w:r>
            <w:proofErr w:type="spellEnd"/>
            <w:r w:rsidRPr="00404A4E">
              <w:t xml:space="preserve"> </w:t>
            </w:r>
            <w:proofErr w:type="spellStart"/>
            <w:r w:rsidRPr="00404A4E">
              <w:t>قصيرة</w:t>
            </w:r>
            <w:proofErr w:type="spellEnd"/>
            <w:r w:rsidRPr="00404A4E">
              <w:t xml:space="preserve"> </w:t>
            </w:r>
            <w:proofErr w:type="spellStart"/>
            <w:r w:rsidRPr="00404A4E">
              <w:t>الأجل</w:t>
            </w:r>
            <w:proofErr w:type="spellEnd"/>
          </w:p>
        </w:tc>
      </w:tr>
      <w:tr w:rsidR="00404A4E" w:rsidRPr="00404A4E" w14:paraId="468ED647" w14:textId="77777777" w:rsidTr="00404A4E">
        <w:trPr>
          <w:tblCellSpacing w:w="15" w:type="dxa"/>
        </w:trPr>
        <w:tc>
          <w:tcPr>
            <w:tcW w:w="0" w:type="auto"/>
            <w:vAlign w:val="center"/>
            <w:hideMark/>
          </w:tcPr>
          <w:p w14:paraId="51ADE345" w14:textId="77777777" w:rsidR="00404A4E" w:rsidRPr="00404A4E" w:rsidRDefault="00404A4E" w:rsidP="00404A4E">
            <w:r w:rsidRPr="00404A4E">
              <w:lastRenderedPageBreak/>
              <w:t>Financial Obligations</w:t>
            </w:r>
          </w:p>
        </w:tc>
        <w:tc>
          <w:tcPr>
            <w:tcW w:w="0" w:type="auto"/>
            <w:vAlign w:val="center"/>
            <w:hideMark/>
          </w:tcPr>
          <w:p w14:paraId="16F4C0A2" w14:textId="77777777" w:rsidR="00404A4E" w:rsidRPr="00404A4E" w:rsidRDefault="00404A4E" w:rsidP="00404A4E">
            <w:proofErr w:type="spellStart"/>
            <w:r w:rsidRPr="00404A4E">
              <w:t>الالتزامات</w:t>
            </w:r>
            <w:proofErr w:type="spellEnd"/>
            <w:r w:rsidRPr="00404A4E">
              <w:t xml:space="preserve"> </w:t>
            </w:r>
            <w:proofErr w:type="spellStart"/>
            <w:r w:rsidRPr="00404A4E">
              <w:t>المالية</w:t>
            </w:r>
            <w:proofErr w:type="spellEnd"/>
          </w:p>
        </w:tc>
      </w:tr>
      <w:tr w:rsidR="00404A4E" w:rsidRPr="00404A4E" w14:paraId="09F55B07" w14:textId="77777777" w:rsidTr="00404A4E">
        <w:trPr>
          <w:tblCellSpacing w:w="15" w:type="dxa"/>
        </w:trPr>
        <w:tc>
          <w:tcPr>
            <w:tcW w:w="0" w:type="auto"/>
            <w:vAlign w:val="center"/>
            <w:hideMark/>
          </w:tcPr>
          <w:p w14:paraId="70BF29F2" w14:textId="77777777" w:rsidR="00404A4E" w:rsidRPr="00404A4E" w:rsidRDefault="00404A4E" w:rsidP="00404A4E">
            <w:r w:rsidRPr="00404A4E">
              <w:t>Balance Sheet</w:t>
            </w:r>
          </w:p>
        </w:tc>
        <w:tc>
          <w:tcPr>
            <w:tcW w:w="0" w:type="auto"/>
            <w:vAlign w:val="center"/>
            <w:hideMark/>
          </w:tcPr>
          <w:p w14:paraId="70B9260B" w14:textId="77777777" w:rsidR="00404A4E" w:rsidRPr="00404A4E" w:rsidRDefault="00404A4E" w:rsidP="00404A4E">
            <w:proofErr w:type="spellStart"/>
            <w:r w:rsidRPr="00404A4E">
              <w:t>الميزانية</w:t>
            </w:r>
            <w:proofErr w:type="spellEnd"/>
            <w:r w:rsidRPr="00404A4E">
              <w:t xml:space="preserve"> </w:t>
            </w:r>
            <w:proofErr w:type="spellStart"/>
            <w:r w:rsidRPr="00404A4E">
              <w:t>العمومية</w:t>
            </w:r>
            <w:proofErr w:type="spellEnd"/>
          </w:p>
        </w:tc>
      </w:tr>
    </w:tbl>
    <w:p w14:paraId="24B1C5BB" w14:textId="77777777" w:rsidR="00404A4E" w:rsidRPr="00404A4E" w:rsidRDefault="00000000" w:rsidP="00404A4E">
      <w:r>
        <w:pict w14:anchorId="47EDB278">
          <v:rect id="_x0000_i1185" style="width:0;height:1.5pt" o:hralign="center" o:hrstd="t" o:hr="t" fillcolor="#a0a0a0" stroked="f"/>
        </w:pict>
      </w:r>
    </w:p>
    <w:p w14:paraId="52FB5486"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58D3D6F7" w14:textId="06B95A0B" w:rsidR="001B5C3D" w:rsidRDefault="001B5C3D" w:rsidP="001B5C3D">
      <w:pPr>
        <w:pStyle w:val="Heading2"/>
      </w:pPr>
      <w:bookmarkStart w:id="82" w:name="_Toc192000461"/>
      <w:r>
        <w:t>PAYROLL</w:t>
      </w:r>
      <w:bookmarkEnd w:id="82"/>
    </w:p>
    <w:p w14:paraId="0EE67E5C" w14:textId="66F4CFC6" w:rsidR="00404A4E" w:rsidRPr="00404A4E" w:rsidRDefault="00404A4E" w:rsidP="00404A4E">
      <w:pPr>
        <w:pStyle w:val="Heading3"/>
      </w:pPr>
      <w:bookmarkStart w:id="83" w:name="_Toc192000462"/>
      <w:r w:rsidRPr="00404A4E">
        <w:t>EMPLOYEE RELATED EXPENSES</w:t>
      </w:r>
      <w:bookmarkEnd w:id="83"/>
    </w:p>
    <w:p w14:paraId="3B8A558E" w14:textId="77777777" w:rsidR="00404A4E" w:rsidRPr="00404A4E" w:rsidRDefault="00404A4E" w:rsidP="00404A4E">
      <w:r w:rsidRPr="00404A4E">
        <w:t xml:space="preserve">The term </w:t>
      </w:r>
      <w:r w:rsidRPr="00404A4E">
        <w:rPr>
          <w:b/>
          <w:bCs/>
        </w:rPr>
        <w:t>"EMPLOYEE RELATED EXPENSES"</w:t>
      </w:r>
      <w:r w:rsidRPr="00404A4E">
        <w:t xml:space="preserve"> translates to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r w:rsidRPr="00404A4E">
        <w:t xml:space="preserve"> in Arabic. These are costs incurred by a business in relation to its employees, such as salaries, wages, benefits, training, and other employee-related costs.</w:t>
      </w:r>
    </w:p>
    <w:p w14:paraId="45010306" w14:textId="77777777" w:rsidR="00404A4E" w:rsidRPr="00404A4E" w:rsidRDefault="00000000" w:rsidP="00404A4E">
      <w:r>
        <w:pict w14:anchorId="04E4819C">
          <v:rect id="_x0000_i1186" style="width:0;height:1.5pt" o:hralign="center" o:hrstd="t" o:hr="t" fillcolor="#a0a0a0" stroked="f"/>
        </w:pict>
      </w:r>
    </w:p>
    <w:p w14:paraId="52DDE03C" w14:textId="77777777" w:rsidR="00404A4E" w:rsidRPr="00404A4E" w:rsidRDefault="00404A4E" w:rsidP="00404A4E">
      <w:pPr>
        <w:rPr>
          <w:b/>
          <w:bCs/>
        </w:rPr>
      </w:pPr>
      <w:r w:rsidRPr="00404A4E">
        <w:rPr>
          <w:b/>
          <w:bCs/>
        </w:rPr>
        <w:t>Translation:</w:t>
      </w:r>
    </w:p>
    <w:p w14:paraId="24F03C95" w14:textId="77777777" w:rsidR="00404A4E" w:rsidRPr="00404A4E" w:rsidRDefault="00404A4E">
      <w:pPr>
        <w:numPr>
          <w:ilvl w:val="0"/>
          <w:numId w:val="199"/>
        </w:numPr>
      </w:pPr>
      <w:r w:rsidRPr="00404A4E">
        <w:rPr>
          <w:b/>
          <w:bCs/>
        </w:rPr>
        <w:t>EMPLOYEE RELATED EXPENSES</w:t>
      </w:r>
      <w:r w:rsidRPr="00404A4E">
        <w:t xml:space="preserve">: </w:t>
      </w:r>
      <w:proofErr w:type="spellStart"/>
      <w:r w:rsidRPr="00404A4E">
        <w:rPr>
          <w:b/>
          <w:bCs/>
        </w:rPr>
        <w:t>المصروفات</w:t>
      </w:r>
      <w:proofErr w:type="spellEnd"/>
      <w:r w:rsidRPr="00404A4E">
        <w:rPr>
          <w:b/>
          <w:bCs/>
        </w:rPr>
        <w:t xml:space="preserve"> </w:t>
      </w:r>
      <w:proofErr w:type="spellStart"/>
      <w:r w:rsidRPr="00404A4E">
        <w:rPr>
          <w:b/>
          <w:bCs/>
        </w:rPr>
        <w:t>المتعلقة</w:t>
      </w:r>
      <w:proofErr w:type="spellEnd"/>
      <w:r w:rsidRPr="00404A4E">
        <w:rPr>
          <w:b/>
          <w:bCs/>
        </w:rPr>
        <w:t xml:space="preserve"> </w:t>
      </w:r>
      <w:proofErr w:type="spellStart"/>
      <w:r w:rsidRPr="00404A4E">
        <w:rPr>
          <w:b/>
          <w:bCs/>
        </w:rPr>
        <w:t>بالموظفين</w:t>
      </w:r>
      <w:proofErr w:type="spellEnd"/>
    </w:p>
    <w:p w14:paraId="2F50F15A" w14:textId="77777777" w:rsidR="00404A4E" w:rsidRPr="00404A4E" w:rsidRDefault="00000000" w:rsidP="00404A4E">
      <w:r>
        <w:pict w14:anchorId="4D4CF33F">
          <v:rect id="_x0000_i1187" style="width:0;height:1.5pt" o:hralign="center" o:hrstd="t" o:hr="t" fillcolor="#a0a0a0" stroked="f"/>
        </w:pict>
      </w:r>
    </w:p>
    <w:p w14:paraId="4F47DFA3" w14:textId="77777777" w:rsidR="00404A4E" w:rsidRPr="00404A4E" w:rsidRDefault="00404A4E" w:rsidP="00404A4E">
      <w:pPr>
        <w:rPr>
          <w:b/>
          <w:bCs/>
        </w:rPr>
      </w:pPr>
      <w:r w:rsidRPr="00404A4E">
        <w:rPr>
          <w:b/>
          <w:bCs/>
        </w:rPr>
        <w:t>Examples of Employee Related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2"/>
        <w:gridCol w:w="1212"/>
      </w:tblGrid>
      <w:tr w:rsidR="00404A4E" w:rsidRPr="00404A4E" w14:paraId="56C26ABB" w14:textId="77777777" w:rsidTr="00404A4E">
        <w:trPr>
          <w:tblHeader/>
          <w:tblCellSpacing w:w="15" w:type="dxa"/>
        </w:trPr>
        <w:tc>
          <w:tcPr>
            <w:tcW w:w="0" w:type="auto"/>
            <w:vAlign w:val="center"/>
            <w:hideMark/>
          </w:tcPr>
          <w:p w14:paraId="135B572B" w14:textId="77777777" w:rsidR="00404A4E" w:rsidRPr="00404A4E" w:rsidRDefault="00404A4E" w:rsidP="00404A4E">
            <w:pPr>
              <w:rPr>
                <w:b/>
                <w:bCs/>
              </w:rPr>
            </w:pPr>
            <w:r w:rsidRPr="00404A4E">
              <w:rPr>
                <w:b/>
                <w:bCs/>
              </w:rPr>
              <w:t>English Term</w:t>
            </w:r>
          </w:p>
        </w:tc>
        <w:tc>
          <w:tcPr>
            <w:tcW w:w="0" w:type="auto"/>
            <w:vAlign w:val="center"/>
            <w:hideMark/>
          </w:tcPr>
          <w:p w14:paraId="322BD620" w14:textId="77777777" w:rsidR="00404A4E" w:rsidRPr="00404A4E" w:rsidRDefault="00404A4E" w:rsidP="00404A4E">
            <w:pPr>
              <w:rPr>
                <w:b/>
                <w:bCs/>
              </w:rPr>
            </w:pPr>
            <w:r w:rsidRPr="00404A4E">
              <w:rPr>
                <w:b/>
                <w:bCs/>
              </w:rPr>
              <w:t>Arabic Term</w:t>
            </w:r>
          </w:p>
        </w:tc>
      </w:tr>
      <w:tr w:rsidR="00404A4E" w:rsidRPr="00404A4E" w14:paraId="34AD88BE" w14:textId="77777777" w:rsidTr="00404A4E">
        <w:trPr>
          <w:tblCellSpacing w:w="15" w:type="dxa"/>
        </w:trPr>
        <w:tc>
          <w:tcPr>
            <w:tcW w:w="0" w:type="auto"/>
            <w:vAlign w:val="center"/>
            <w:hideMark/>
          </w:tcPr>
          <w:p w14:paraId="7B85715B" w14:textId="77777777" w:rsidR="00404A4E" w:rsidRPr="00404A4E" w:rsidRDefault="00404A4E" w:rsidP="00404A4E">
            <w:r w:rsidRPr="00404A4E">
              <w:t>Salaries and Wages</w:t>
            </w:r>
          </w:p>
        </w:tc>
        <w:tc>
          <w:tcPr>
            <w:tcW w:w="0" w:type="auto"/>
            <w:vAlign w:val="center"/>
            <w:hideMark/>
          </w:tcPr>
          <w:p w14:paraId="495A9FB4" w14:textId="77777777" w:rsidR="00404A4E" w:rsidRPr="00404A4E" w:rsidRDefault="00404A4E" w:rsidP="00404A4E">
            <w:proofErr w:type="spellStart"/>
            <w:r w:rsidRPr="00404A4E">
              <w:t>الرواتب</w:t>
            </w:r>
            <w:proofErr w:type="spellEnd"/>
            <w:r w:rsidRPr="00404A4E">
              <w:t xml:space="preserve"> </w:t>
            </w:r>
            <w:proofErr w:type="spellStart"/>
            <w:r w:rsidRPr="00404A4E">
              <w:t>والأجور</w:t>
            </w:r>
            <w:proofErr w:type="spellEnd"/>
          </w:p>
        </w:tc>
      </w:tr>
      <w:tr w:rsidR="00404A4E" w:rsidRPr="00404A4E" w14:paraId="3FE7DE42" w14:textId="77777777" w:rsidTr="00404A4E">
        <w:trPr>
          <w:tblCellSpacing w:w="15" w:type="dxa"/>
        </w:trPr>
        <w:tc>
          <w:tcPr>
            <w:tcW w:w="0" w:type="auto"/>
            <w:vAlign w:val="center"/>
            <w:hideMark/>
          </w:tcPr>
          <w:p w14:paraId="0063BE63" w14:textId="77777777" w:rsidR="00404A4E" w:rsidRPr="00404A4E" w:rsidRDefault="00404A4E" w:rsidP="00404A4E">
            <w:r w:rsidRPr="00404A4E">
              <w:t>Employee Benefits</w:t>
            </w:r>
          </w:p>
        </w:tc>
        <w:tc>
          <w:tcPr>
            <w:tcW w:w="0" w:type="auto"/>
            <w:vAlign w:val="center"/>
            <w:hideMark/>
          </w:tcPr>
          <w:p w14:paraId="0D8B9BE2"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r w:rsidR="00404A4E" w:rsidRPr="00404A4E" w14:paraId="7A2510B4" w14:textId="77777777" w:rsidTr="00404A4E">
        <w:trPr>
          <w:tblCellSpacing w:w="15" w:type="dxa"/>
        </w:trPr>
        <w:tc>
          <w:tcPr>
            <w:tcW w:w="0" w:type="auto"/>
            <w:vAlign w:val="center"/>
            <w:hideMark/>
          </w:tcPr>
          <w:p w14:paraId="3D4651D1" w14:textId="77777777" w:rsidR="00404A4E" w:rsidRPr="00404A4E" w:rsidRDefault="00404A4E" w:rsidP="00404A4E">
            <w:r w:rsidRPr="00404A4E">
              <w:t>Training Costs</w:t>
            </w:r>
          </w:p>
        </w:tc>
        <w:tc>
          <w:tcPr>
            <w:tcW w:w="0" w:type="auto"/>
            <w:vAlign w:val="center"/>
            <w:hideMark/>
          </w:tcPr>
          <w:p w14:paraId="4DBD81B0" w14:textId="77777777" w:rsidR="00404A4E" w:rsidRPr="00404A4E" w:rsidRDefault="00404A4E" w:rsidP="00404A4E">
            <w:proofErr w:type="spellStart"/>
            <w:r w:rsidRPr="00404A4E">
              <w:t>تكاليف</w:t>
            </w:r>
            <w:proofErr w:type="spellEnd"/>
            <w:r w:rsidRPr="00404A4E">
              <w:t xml:space="preserve"> </w:t>
            </w:r>
            <w:proofErr w:type="spellStart"/>
            <w:r w:rsidRPr="00404A4E">
              <w:t>التدريب</w:t>
            </w:r>
            <w:proofErr w:type="spellEnd"/>
          </w:p>
        </w:tc>
      </w:tr>
      <w:tr w:rsidR="00404A4E" w:rsidRPr="00404A4E" w14:paraId="4194A502" w14:textId="77777777" w:rsidTr="00404A4E">
        <w:trPr>
          <w:tblCellSpacing w:w="15" w:type="dxa"/>
        </w:trPr>
        <w:tc>
          <w:tcPr>
            <w:tcW w:w="0" w:type="auto"/>
            <w:vAlign w:val="center"/>
            <w:hideMark/>
          </w:tcPr>
          <w:p w14:paraId="7AFECC70" w14:textId="77777777" w:rsidR="00404A4E" w:rsidRPr="00404A4E" w:rsidRDefault="00404A4E" w:rsidP="00404A4E">
            <w:r w:rsidRPr="00404A4E">
              <w:t>Payroll Taxes</w:t>
            </w:r>
          </w:p>
        </w:tc>
        <w:tc>
          <w:tcPr>
            <w:tcW w:w="0" w:type="auto"/>
            <w:vAlign w:val="center"/>
            <w:hideMark/>
          </w:tcPr>
          <w:p w14:paraId="1BF5D90E" w14:textId="77777777" w:rsidR="00404A4E" w:rsidRPr="00404A4E" w:rsidRDefault="00404A4E" w:rsidP="00404A4E">
            <w:proofErr w:type="spellStart"/>
            <w:r w:rsidRPr="00404A4E">
              <w:t>ضرائب</w:t>
            </w:r>
            <w:proofErr w:type="spellEnd"/>
            <w:r w:rsidRPr="00404A4E">
              <w:t xml:space="preserve"> </w:t>
            </w:r>
            <w:proofErr w:type="spellStart"/>
            <w:r w:rsidRPr="00404A4E">
              <w:t>الرواتب</w:t>
            </w:r>
            <w:proofErr w:type="spellEnd"/>
          </w:p>
        </w:tc>
      </w:tr>
      <w:tr w:rsidR="00404A4E" w:rsidRPr="00404A4E" w14:paraId="3DB34CD1" w14:textId="77777777" w:rsidTr="00404A4E">
        <w:trPr>
          <w:tblCellSpacing w:w="15" w:type="dxa"/>
        </w:trPr>
        <w:tc>
          <w:tcPr>
            <w:tcW w:w="0" w:type="auto"/>
            <w:vAlign w:val="center"/>
            <w:hideMark/>
          </w:tcPr>
          <w:p w14:paraId="7E8B1D08" w14:textId="77777777" w:rsidR="00404A4E" w:rsidRPr="00404A4E" w:rsidRDefault="00404A4E" w:rsidP="00404A4E">
            <w:r w:rsidRPr="00404A4E">
              <w:t>Employee Insurance</w:t>
            </w:r>
          </w:p>
        </w:tc>
        <w:tc>
          <w:tcPr>
            <w:tcW w:w="0" w:type="auto"/>
            <w:vAlign w:val="center"/>
            <w:hideMark/>
          </w:tcPr>
          <w:p w14:paraId="39E5BDE8" w14:textId="77777777" w:rsidR="00404A4E" w:rsidRPr="00404A4E" w:rsidRDefault="00404A4E" w:rsidP="00404A4E">
            <w:proofErr w:type="spellStart"/>
            <w:r w:rsidRPr="00404A4E">
              <w:t>تأمين</w:t>
            </w:r>
            <w:proofErr w:type="spellEnd"/>
            <w:r w:rsidRPr="00404A4E">
              <w:t xml:space="preserve"> </w:t>
            </w:r>
            <w:proofErr w:type="spellStart"/>
            <w:r w:rsidRPr="00404A4E">
              <w:t>الموظفين</w:t>
            </w:r>
            <w:proofErr w:type="spellEnd"/>
          </w:p>
        </w:tc>
      </w:tr>
    </w:tbl>
    <w:p w14:paraId="2296B81B" w14:textId="77777777" w:rsidR="00404A4E" w:rsidRPr="00404A4E" w:rsidRDefault="00000000" w:rsidP="00404A4E">
      <w:r>
        <w:pict w14:anchorId="1C1C8CDC">
          <v:rect id="_x0000_i1188" style="width:0;height:1.5pt" o:hralign="center" o:hrstd="t" o:hr="t" fillcolor="#a0a0a0" stroked="f"/>
        </w:pict>
      </w:r>
    </w:p>
    <w:p w14:paraId="0B21B6E8" w14:textId="77777777" w:rsidR="00404A4E" w:rsidRPr="00404A4E" w:rsidRDefault="00404A4E" w:rsidP="00404A4E">
      <w:pPr>
        <w:rPr>
          <w:b/>
          <w:bCs/>
        </w:rPr>
      </w:pPr>
      <w:r w:rsidRPr="00404A4E">
        <w:rPr>
          <w:b/>
          <w:bCs/>
        </w:rPr>
        <w:t>Usage in a Sentence:</w:t>
      </w:r>
    </w:p>
    <w:p w14:paraId="2772A69E" w14:textId="77777777" w:rsidR="00404A4E" w:rsidRPr="00404A4E" w:rsidRDefault="00404A4E">
      <w:pPr>
        <w:numPr>
          <w:ilvl w:val="0"/>
          <w:numId w:val="200"/>
        </w:numPr>
      </w:pPr>
      <w:r w:rsidRPr="00404A4E">
        <w:rPr>
          <w:b/>
          <w:bCs/>
        </w:rPr>
        <w:t>English</w:t>
      </w:r>
      <w:r w:rsidRPr="00404A4E">
        <w:t>: The company's employee-related expenses increased due to higher salaries and training costs.</w:t>
      </w:r>
    </w:p>
    <w:p w14:paraId="746EC80C" w14:textId="77777777" w:rsidR="00404A4E" w:rsidRPr="00404A4E" w:rsidRDefault="00404A4E">
      <w:pPr>
        <w:numPr>
          <w:ilvl w:val="0"/>
          <w:numId w:val="200"/>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المصروفات</w:t>
      </w:r>
      <w:proofErr w:type="spellEnd"/>
      <w:r w:rsidRPr="00404A4E">
        <w:t xml:space="preserve"> </w:t>
      </w:r>
      <w:proofErr w:type="spellStart"/>
      <w:r w:rsidRPr="00404A4E">
        <w:t>المتعلقة</w:t>
      </w:r>
      <w:proofErr w:type="spellEnd"/>
      <w:r w:rsidRPr="00404A4E">
        <w:t xml:space="preserve"> </w:t>
      </w:r>
      <w:proofErr w:type="spellStart"/>
      <w:r w:rsidRPr="00404A4E">
        <w:t>بالموظفين</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وتكاليف</w:t>
      </w:r>
      <w:proofErr w:type="spellEnd"/>
      <w:r w:rsidRPr="00404A4E">
        <w:t xml:space="preserve"> </w:t>
      </w:r>
      <w:proofErr w:type="spellStart"/>
      <w:r w:rsidRPr="00404A4E">
        <w:t>التدريب</w:t>
      </w:r>
      <w:proofErr w:type="spellEnd"/>
      <w:r w:rsidRPr="00404A4E">
        <w:t>.</w:t>
      </w:r>
    </w:p>
    <w:p w14:paraId="58FD6D98" w14:textId="77777777" w:rsidR="00404A4E" w:rsidRPr="00404A4E" w:rsidRDefault="00000000" w:rsidP="00404A4E">
      <w:r>
        <w:pict w14:anchorId="0E5486A7">
          <v:rect id="_x0000_i1189" style="width:0;height:1.5pt" o:hralign="center" o:hrstd="t" o:hr="t" fillcolor="#a0a0a0" stroked="f"/>
        </w:pict>
      </w:r>
    </w:p>
    <w:p w14:paraId="0D62362A"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1520"/>
      </w:tblGrid>
      <w:tr w:rsidR="00404A4E" w:rsidRPr="00404A4E" w14:paraId="3950CB5A" w14:textId="77777777" w:rsidTr="00404A4E">
        <w:trPr>
          <w:tblHeader/>
          <w:tblCellSpacing w:w="15" w:type="dxa"/>
        </w:trPr>
        <w:tc>
          <w:tcPr>
            <w:tcW w:w="0" w:type="auto"/>
            <w:vAlign w:val="center"/>
            <w:hideMark/>
          </w:tcPr>
          <w:p w14:paraId="0BC4A9D9" w14:textId="77777777" w:rsidR="00404A4E" w:rsidRPr="00404A4E" w:rsidRDefault="00404A4E" w:rsidP="00404A4E">
            <w:pPr>
              <w:rPr>
                <w:b/>
                <w:bCs/>
              </w:rPr>
            </w:pPr>
            <w:r w:rsidRPr="00404A4E">
              <w:rPr>
                <w:b/>
                <w:bCs/>
              </w:rPr>
              <w:t>English Term</w:t>
            </w:r>
          </w:p>
        </w:tc>
        <w:tc>
          <w:tcPr>
            <w:tcW w:w="0" w:type="auto"/>
            <w:vAlign w:val="center"/>
            <w:hideMark/>
          </w:tcPr>
          <w:p w14:paraId="12B4B357" w14:textId="77777777" w:rsidR="00404A4E" w:rsidRPr="00404A4E" w:rsidRDefault="00404A4E" w:rsidP="00404A4E">
            <w:pPr>
              <w:rPr>
                <w:b/>
                <w:bCs/>
              </w:rPr>
            </w:pPr>
            <w:r w:rsidRPr="00404A4E">
              <w:rPr>
                <w:b/>
                <w:bCs/>
              </w:rPr>
              <w:t>Arabic Term</w:t>
            </w:r>
          </w:p>
        </w:tc>
      </w:tr>
      <w:tr w:rsidR="00404A4E" w:rsidRPr="00404A4E" w14:paraId="672ADBD4" w14:textId="77777777" w:rsidTr="00404A4E">
        <w:trPr>
          <w:tblCellSpacing w:w="15" w:type="dxa"/>
        </w:trPr>
        <w:tc>
          <w:tcPr>
            <w:tcW w:w="0" w:type="auto"/>
            <w:vAlign w:val="center"/>
            <w:hideMark/>
          </w:tcPr>
          <w:p w14:paraId="6B95FEC1" w14:textId="77777777" w:rsidR="00404A4E" w:rsidRPr="00404A4E" w:rsidRDefault="00404A4E" w:rsidP="00404A4E">
            <w:r w:rsidRPr="00404A4E">
              <w:t>Payroll</w:t>
            </w:r>
          </w:p>
        </w:tc>
        <w:tc>
          <w:tcPr>
            <w:tcW w:w="0" w:type="auto"/>
            <w:vAlign w:val="center"/>
            <w:hideMark/>
          </w:tcPr>
          <w:p w14:paraId="745B21C1" w14:textId="77777777" w:rsidR="00404A4E" w:rsidRPr="00404A4E" w:rsidRDefault="00404A4E" w:rsidP="00404A4E">
            <w:proofErr w:type="spellStart"/>
            <w:r w:rsidRPr="00404A4E">
              <w:t>كشوف</w:t>
            </w:r>
            <w:proofErr w:type="spellEnd"/>
            <w:r w:rsidRPr="00404A4E">
              <w:t xml:space="preserve"> </w:t>
            </w:r>
            <w:proofErr w:type="spellStart"/>
            <w:r w:rsidRPr="00404A4E">
              <w:t>المرتبات</w:t>
            </w:r>
            <w:proofErr w:type="spellEnd"/>
          </w:p>
        </w:tc>
      </w:tr>
      <w:tr w:rsidR="00404A4E" w:rsidRPr="00404A4E" w14:paraId="16AC17BA" w14:textId="77777777" w:rsidTr="00404A4E">
        <w:trPr>
          <w:tblCellSpacing w:w="15" w:type="dxa"/>
        </w:trPr>
        <w:tc>
          <w:tcPr>
            <w:tcW w:w="0" w:type="auto"/>
            <w:vAlign w:val="center"/>
            <w:hideMark/>
          </w:tcPr>
          <w:p w14:paraId="72403173" w14:textId="77777777" w:rsidR="00404A4E" w:rsidRPr="00404A4E" w:rsidRDefault="00404A4E" w:rsidP="00404A4E">
            <w:r w:rsidRPr="00404A4E">
              <w:t>Human Resources</w:t>
            </w:r>
          </w:p>
        </w:tc>
        <w:tc>
          <w:tcPr>
            <w:tcW w:w="0" w:type="auto"/>
            <w:vAlign w:val="center"/>
            <w:hideMark/>
          </w:tcPr>
          <w:p w14:paraId="23B5F606" w14:textId="77777777" w:rsidR="00404A4E" w:rsidRPr="00404A4E" w:rsidRDefault="00404A4E" w:rsidP="00404A4E">
            <w:proofErr w:type="spellStart"/>
            <w:r w:rsidRPr="00404A4E">
              <w:t>الموارد</w:t>
            </w:r>
            <w:proofErr w:type="spellEnd"/>
            <w:r w:rsidRPr="00404A4E">
              <w:t xml:space="preserve"> </w:t>
            </w:r>
            <w:proofErr w:type="spellStart"/>
            <w:r w:rsidRPr="00404A4E">
              <w:t>البشرية</w:t>
            </w:r>
            <w:proofErr w:type="spellEnd"/>
          </w:p>
        </w:tc>
      </w:tr>
      <w:tr w:rsidR="00404A4E" w:rsidRPr="00404A4E" w14:paraId="241268AB" w14:textId="77777777" w:rsidTr="00404A4E">
        <w:trPr>
          <w:tblCellSpacing w:w="15" w:type="dxa"/>
        </w:trPr>
        <w:tc>
          <w:tcPr>
            <w:tcW w:w="0" w:type="auto"/>
            <w:vAlign w:val="center"/>
            <w:hideMark/>
          </w:tcPr>
          <w:p w14:paraId="6317025A" w14:textId="77777777" w:rsidR="00404A4E" w:rsidRPr="00404A4E" w:rsidRDefault="00404A4E" w:rsidP="00404A4E">
            <w:r w:rsidRPr="00404A4E">
              <w:t>Employee Compensation</w:t>
            </w:r>
          </w:p>
        </w:tc>
        <w:tc>
          <w:tcPr>
            <w:tcW w:w="0" w:type="auto"/>
            <w:vAlign w:val="center"/>
            <w:hideMark/>
          </w:tcPr>
          <w:p w14:paraId="04C210FD" w14:textId="77777777" w:rsidR="00404A4E" w:rsidRPr="00404A4E" w:rsidRDefault="00404A4E" w:rsidP="00404A4E">
            <w:proofErr w:type="spellStart"/>
            <w:r w:rsidRPr="00404A4E">
              <w:t>تعويضات</w:t>
            </w:r>
            <w:proofErr w:type="spellEnd"/>
            <w:r w:rsidRPr="00404A4E">
              <w:t xml:space="preserve"> </w:t>
            </w:r>
            <w:proofErr w:type="spellStart"/>
            <w:r w:rsidRPr="00404A4E">
              <w:t>الموظفين</w:t>
            </w:r>
            <w:proofErr w:type="spellEnd"/>
          </w:p>
        </w:tc>
      </w:tr>
      <w:tr w:rsidR="00404A4E" w:rsidRPr="00404A4E" w14:paraId="6CCFF9E8" w14:textId="77777777" w:rsidTr="00404A4E">
        <w:trPr>
          <w:tblCellSpacing w:w="15" w:type="dxa"/>
        </w:trPr>
        <w:tc>
          <w:tcPr>
            <w:tcW w:w="0" w:type="auto"/>
            <w:vAlign w:val="center"/>
            <w:hideMark/>
          </w:tcPr>
          <w:p w14:paraId="714628C8" w14:textId="77777777" w:rsidR="00404A4E" w:rsidRPr="00404A4E" w:rsidRDefault="00404A4E" w:rsidP="00404A4E">
            <w:r w:rsidRPr="00404A4E">
              <w:t>Labor Costs</w:t>
            </w:r>
          </w:p>
        </w:tc>
        <w:tc>
          <w:tcPr>
            <w:tcW w:w="0" w:type="auto"/>
            <w:vAlign w:val="center"/>
            <w:hideMark/>
          </w:tcPr>
          <w:p w14:paraId="2B97777E" w14:textId="77777777" w:rsidR="00404A4E" w:rsidRPr="00404A4E" w:rsidRDefault="00404A4E" w:rsidP="00404A4E">
            <w:proofErr w:type="spellStart"/>
            <w:r w:rsidRPr="00404A4E">
              <w:t>تكاليف</w:t>
            </w:r>
            <w:proofErr w:type="spellEnd"/>
            <w:r w:rsidRPr="00404A4E">
              <w:t xml:space="preserve"> </w:t>
            </w:r>
            <w:proofErr w:type="spellStart"/>
            <w:r w:rsidRPr="00404A4E">
              <w:t>العمالة</w:t>
            </w:r>
            <w:proofErr w:type="spellEnd"/>
          </w:p>
        </w:tc>
      </w:tr>
      <w:tr w:rsidR="00404A4E" w:rsidRPr="00404A4E" w14:paraId="1F723D56" w14:textId="77777777" w:rsidTr="00404A4E">
        <w:trPr>
          <w:tblCellSpacing w:w="15" w:type="dxa"/>
        </w:trPr>
        <w:tc>
          <w:tcPr>
            <w:tcW w:w="0" w:type="auto"/>
            <w:vAlign w:val="center"/>
            <w:hideMark/>
          </w:tcPr>
          <w:p w14:paraId="01B33105" w14:textId="77777777" w:rsidR="00404A4E" w:rsidRPr="00404A4E" w:rsidRDefault="00404A4E" w:rsidP="00404A4E">
            <w:r w:rsidRPr="00404A4E">
              <w:t>Employee Retention</w:t>
            </w:r>
          </w:p>
        </w:tc>
        <w:tc>
          <w:tcPr>
            <w:tcW w:w="0" w:type="auto"/>
            <w:vAlign w:val="center"/>
            <w:hideMark/>
          </w:tcPr>
          <w:p w14:paraId="526C4A7B" w14:textId="77777777" w:rsidR="00404A4E" w:rsidRPr="00404A4E" w:rsidRDefault="00404A4E" w:rsidP="00404A4E">
            <w:proofErr w:type="spellStart"/>
            <w:r w:rsidRPr="00404A4E">
              <w:t>الاحتفاظ</w:t>
            </w:r>
            <w:proofErr w:type="spellEnd"/>
            <w:r w:rsidRPr="00404A4E">
              <w:t xml:space="preserve"> </w:t>
            </w:r>
            <w:proofErr w:type="spellStart"/>
            <w:r w:rsidRPr="00404A4E">
              <w:t>بالموظفين</w:t>
            </w:r>
            <w:proofErr w:type="spellEnd"/>
          </w:p>
        </w:tc>
      </w:tr>
    </w:tbl>
    <w:p w14:paraId="7CA7BEE4" w14:textId="77777777" w:rsidR="00404A4E" w:rsidRPr="00404A4E" w:rsidRDefault="00000000" w:rsidP="00404A4E">
      <w:r>
        <w:lastRenderedPageBreak/>
        <w:pict w14:anchorId="5BBE6705">
          <v:rect id="_x0000_i1190" style="width:0;height:1.5pt" o:hralign="center" o:hrstd="t" o:hr="t" fillcolor="#a0a0a0" stroked="f"/>
        </w:pict>
      </w:r>
    </w:p>
    <w:p w14:paraId="4A5328F0" w14:textId="77777777" w:rsidR="00404A4E" w:rsidRPr="00404A4E" w:rsidRDefault="00404A4E" w:rsidP="00404A4E">
      <w:r w:rsidRPr="00404A4E">
        <w:t xml:space="preserve">If you need further clarification or additional translations, feel free to ask! </w:t>
      </w:r>
      <w:r w:rsidRPr="00404A4E">
        <w:rPr>
          <w:rFonts w:ascii="Segoe UI Emoji" w:hAnsi="Segoe UI Emoji" w:cs="Segoe UI Emoji"/>
        </w:rPr>
        <w:t>😊</w:t>
      </w:r>
    </w:p>
    <w:p w14:paraId="07B55AC3" w14:textId="77777777" w:rsidR="001B5C3D" w:rsidRPr="00404A4E" w:rsidRDefault="001B5C3D" w:rsidP="001B5C3D">
      <w:pPr>
        <w:pStyle w:val="Heading3"/>
      </w:pPr>
      <w:bookmarkStart w:id="84" w:name="_Toc192000463"/>
      <w:r w:rsidRPr="00404A4E">
        <w:t>PAYROLL EXPENSES</w:t>
      </w:r>
      <w:bookmarkEnd w:id="84"/>
    </w:p>
    <w:p w14:paraId="5367AA87" w14:textId="77777777" w:rsidR="001B5C3D" w:rsidRPr="00404A4E" w:rsidRDefault="001B5C3D" w:rsidP="001B5C3D">
      <w:r w:rsidRPr="00404A4E">
        <w:t xml:space="preserve">The term </w:t>
      </w:r>
      <w:r w:rsidRPr="00404A4E">
        <w:rPr>
          <w:b/>
          <w:bCs/>
        </w:rPr>
        <w:t>"PAYROLL EXPENSES"</w:t>
      </w:r>
      <w:r w:rsidRPr="00404A4E">
        <w:t xml:space="preserve"> translates to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r w:rsidRPr="00404A4E">
        <w:t xml:space="preserve"> in Arabic. This refers to the total costs incurred by a business for compensating its employees, including salaries, wages, bonuses, and benefits.</w:t>
      </w:r>
    </w:p>
    <w:p w14:paraId="4B05E604" w14:textId="77777777" w:rsidR="001B5C3D" w:rsidRPr="00404A4E" w:rsidRDefault="00000000" w:rsidP="001B5C3D">
      <w:r>
        <w:pict w14:anchorId="5C4A7A43">
          <v:rect id="_x0000_i1191" style="width:0;height:1.5pt" o:hralign="center" o:hrstd="t" o:hr="t" fillcolor="#a0a0a0" stroked="f"/>
        </w:pict>
      </w:r>
    </w:p>
    <w:p w14:paraId="3C5613A6" w14:textId="77777777" w:rsidR="001B5C3D" w:rsidRPr="00404A4E" w:rsidRDefault="001B5C3D" w:rsidP="001B5C3D">
      <w:pPr>
        <w:rPr>
          <w:b/>
          <w:bCs/>
        </w:rPr>
      </w:pPr>
      <w:r w:rsidRPr="00404A4E">
        <w:rPr>
          <w:b/>
          <w:bCs/>
        </w:rPr>
        <w:t>Translation:</w:t>
      </w:r>
    </w:p>
    <w:p w14:paraId="4D3CAC3C" w14:textId="77777777" w:rsidR="001B5C3D" w:rsidRPr="00404A4E" w:rsidRDefault="001B5C3D">
      <w:pPr>
        <w:numPr>
          <w:ilvl w:val="0"/>
          <w:numId w:val="219"/>
        </w:numPr>
      </w:pPr>
      <w:r w:rsidRPr="00404A4E">
        <w:rPr>
          <w:b/>
          <w:bCs/>
        </w:rPr>
        <w:t>PAYROLL EXPENSES</w:t>
      </w:r>
      <w:r w:rsidRPr="00404A4E">
        <w:t xml:space="preserve">: </w:t>
      </w:r>
      <w:proofErr w:type="spellStart"/>
      <w:r w:rsidRPr="00404A4E">
        <w:rPr>
          <w:b/>
          <w:bCs/>
        </w:rPr>
        <w:t>مصروفات</w:t>
      </w:r>
      <w:proofErr w:type="spellEnd"/>
      <w:r w:rsidRPr="00404A4E">
        <w:rPr>
          <w:b/>
          <w:bCs/>
        </w:rPr>
        <w:t xml:space="preserve"> </w:t>
      </w:r>
      <w:proofErr w:type="spellStart"/>
      <w:r w:rsidRPr="00404A4E">
        <w:rPr>
          <w:b/>
          <w:bCs/>
        </w:rPr>
        <w:t>الرواتب</w:t>
      </w:r>
      <w:proofErr w:type="spellEnd"/>
    </w:p>
    <w:p w14:paraId="2BA846F9" w14:textId="77777777" w:rsidR="001B5C3D" w:rsidRPr="00404A4E" w:rsidRDefault="00000000" w:rsidP="001B5C3D">
      <w:r>
        <w:pict w14:anchorId="30414F0E">
          <v:rect id="_x0000_i1192" style="width:0;height:1.5pt" o:hralign="center" o:hrstd="t" o:hr="t" fillcolor="#a0a0a0" stroked="f"/>
        </w:pict>
      </w:r>
    </w:p>
    <w:p w14:paraId="71B79BBD" w14:textId="77777777" w:rsidR="001B5C3D" w:rsidRPr="00404A4E" w:rsidRDefault="001B5C3D" w:rsidP="001B5C3D">
      <w:pPr>
        <w:rPr>
          <w:b/>
          <w:bCs/>
        </w:rPr>
      </w:pPr>
      <w:r w:rsidRPr="00404A4E">
        <w:rPr>
          <w:b/>
          <w:bCs/>
        </w:rPr>
        <w:t>Examples of Payroll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5"/>
        <w:gridCol w:w="1811"/>
      </w:tblGrid>
      <w:tr w:rsidR="001B5C3D" w:rsidRPr="00404A4E" w14:paraId="2C18FE6A" w14:textId="77777777" w:rsidTr="00FC2D99">
        <w:trPr>
          <w:tblHeader/>
          <w:tblCellSpacing w:w="15" w:type="dxa"/>
        </w:trPr>
        <w:tc>
          <w:tcPr>
            <w:tcW w:w="0" w:type="auto"/>
            <w:vAlign w:val="center"/>
            <w:hideMark/>
          </w:tcPr>
          <w:p w14:paraId="2BDEA755" w14:textId="77777777" w:rsidR="001B5C3D" w:rsidRPr="00404A4E" w:rsidRDefault="001B5C3D" w:rsidP="00FC2D99">
            <w:pPr>
              <w:rPr>
                <w:b/>
                <w:bCs/>
              </w:rPr>
            </w:pPr>
            <w:r w:rsidRPr="00404A4E">
              <w:rPr>
                <w:b/>
                <w:bCs/>
              </w:rPr>
              <w:t>English Term</w:t>
            </w:r>
          </w:p>
        </w:tc>
        <w:tc>
          <w:tcPr>
            <w:tcW w:w="0" w:type="auto"/>
            <w:vAlign w:val="center"/>
            <w:hideMark/>
          </w:tcPr>
          <w:p w14:paraId="17C64385" w14:textId="77777777" w:rsidR="001B5C3D" w:rsidRPr="00404A4E" w:rsidRDefault="001B5C3D" w:rsidP="00FC2D99">
            <w:pPr>
              <w:rPr>
                <w:b/>
                <w:bCs/>
              </w:rPr>
            </w:pPr>
            <w:r w:rsidRPr="00404A4E">
              <w:rPr>
                <w:b/>
                <w:bCs/>
              </w:rPr>
              <w:t>Arabic Term</w:t>
            </w:r>
          </w:p>
        </w:tc>
      </w:tr>
      <w:tr w:rsidR="001B5C3D" w:rsidRPr="00404A4E" w14:paraId="3FB52EC6" w14:textId="77777777" w:rsidTr="00FC2D99">
        <w:trPr>
          <w:tblCellSpacing w:w="15" w:type="dxa"/>
        </w:trPr>
        <w:tc>
          <w:tcPr>
            <w:tcW w:w="0" w:type="auto"/>
            <w:vAlign w:val="center"/>
            <w:hideMark/>
          </w:tcPr>
          <w:p w14:paraId="55E4EBB8" w14:textId="77777777" w:rsidR="001B5C3D" w:rsidRPr="00404A4E" w:rsidRDefault="001B5C3D" w:rsidP="00FC2D99">
            <w:r w:rsidRPr="00404A4E">
              <w:t>Salaries and Wages</w:t>
            </w:r>
          </w:p>
        </w:tc>
        <w:tc>
          <w:tcPr>
            <w:tcW w:w="0" w:type="auto"/>
            <w:vAlign w:val="center"/>
            <w:hideMark/>
          </w:tcPr>
          <w:p w14:paraId="4A33C90F" w14:textId="77777777" w:rsidR="001B5C3D" w:rsidRPr="00404A4E" w:rsidRDefault="001B5C3D" w:rsidP="00FC2D99">
            <w:proofErr w:type="spellStart"/>
            <w:r w:rsidRPr="00404A4E">
              <w:t>الرواتب</w:t>
            </w:r>
            <w:proofErr w:type="spellEnd"/>
            <w:r w:rsidRPr="00404A4E">
              <w:t xml:space="preserve"> </w:t>
            </w:r>
            <w:proofErr w:type="spellStart"/>
            <w:r w:rsidRPr="00404A4E">
              <w:t>والأجور</w:t>
            </w:r>
            <w:proofErr w:type="spellEnd"/>
          </w:p>
        </w:tc>
      </w:tr>
      <w:tr w:rsidR="001B5C3D" w:rsidRPr="00404A4E" w14:paraId="58F38FA7" w14:textId="77777777" w:rsidTr="00FC2D99">
        <w:trPr>
          <w:tblCellSpacing w:w="15" w:type="dxa"/>
        </w:trPr>
        <w:tc>
          <w:tcPr>
            <w:tcW w:w="0" w:type="auto"/>
            <w:vAlign w:val="center"/>
            <w:hideMark/>
          </w:tcPr>
          <w:p w14:paraId="24D0321B" w14:textId="77777777" w:rsidR="001B5C3D" w:rsidRPr="00404A4E" w:rsidRDefault="001B5C3D" w:rsidP="00FC2D99">
            <w:r w:rsidRPr="00404A4E">
              <w:t>Employee Benefits</w:t>
            </w:r>
          </w:p>
        </w:tc>
        <w:tc>
          <w:tcPr>
            <w:tcW w:w="0" w:type="auto"/>
            <w:vAlign w:val="center"/>
            <w:hideMark/>
          </w:tcPr>
          <w:p w14:paraId="621EF6EB" w14:textId="77777777" w:rsidR="001B5C3D" w:rsidRPr="00404A4E" w:rsidRDefault="001B5C3D" w:rsidP="00FC2D99">
            <w:proofErr w:type="spellStart"/>
            <w:r w:rsidRPr="00404A4E">
              <w:t>مزايا</w:t>
            </w:r>
            <w:proofErr w:type="spellEnd"/>
            <w:r w:rsidRPr="00404A4E">
              <w:t xml:space="preserve"> </w:t>
            </w:r>
            <w:proofErr w:type="spellStart"/>
            <w:r w:rsidRPr="00404A4E">
              <w:t>الموظفين</w:t>
            </w:r>
            <w:proofErr w:type="spellEnd"/>
          </w:p>
        </w:tc>
      </w:tr>
      <w:tr w:rsidR="001B5C3D" w:rsidRPr="00404A4E" w14:paraId="07663F75" w14:textId="77777777" w:rsidTr="00FC2D99">
        <w:trPr>
          <w:tblCellSpacing w:w="15" w:type="dxa"/>
        </w:trPr>
        <w:tc>
          <w:tcPr>
            <w:tcW w:w="0" w:type="auto"/>
            <w:vAlign w:val="center"/>
            <w:hideMark/>
          </w:tcPr>
          <w:p w14:paraId="12DAE44B" w14:textId="77777777" w:rsidR="001B5C3D" w:rsidRPr="00404A4E" w:rsidRDefault="001B5C3D" w:rsidP="00FC2D99">
            <w:r w:rsidRPr="00404A4E">
              <w:t>Bonuses</w:t>
            </w:r>
          </w:p>
        </w:tc>
        <w:tc>
          <w:tcPr>
            <w:tcW w:w="0" w:type="auto"/>
            <w:vAlign w:val="center"/>
            <w:hideMark/>
          </w:tcPr>
          <w:p w14:paraId="7274D6ED" w14:textId="77777777" w:rsidR="001B5C3D" w:rsidRPr="00404A4E" w:rsidRDefault="001B5C3D" w:rsidP="00FC2D99">
            <w:proofErr w:type="spellStart"/>
            <w:r w:rsidRPr="00404A4E">
              <w:t>المكافآت</w:t>
            </w:r>
            <w:proofErr w:type="spellEnd"/>
          </w:p>
        </w:tc>
      </w:tr>
      <w:tr w:rsidR="001B5C3D" w:rsidRPr="00404A4E" w14:paraId="1162314B" w14:textId="77777777" w:rsidTr="00FC2D99">
        <w:trPr>
          <w:tblCellSpacing w:w="15" w:type="dxa"/>
        </w:trPr>
        <w:tc>
          <w:tcPr>
            <w:tcW w:w="0" w:type="auto"/>
            <w:vAlign w:val="center"/>
            <w:hideMark/>
          </w:tcPr>
          <w:p w14:paraId="789D1AA1" w14:textId="77777777" w:rsidR="001B5C3D" w:rsidRPr="00404A4E" w:rsidRDefault="001B5C3D" w:rsidP="00FC2D99">
            <w:r w:rsidRPr="00404A4E">
              <w:t>Payroll Taxes</w:t>
            </w:r>
          </w:p>
        </w:tc>
        <w:tc>
          <w:tcPr>
            <w:tcW w:w="0" w:type="auto"/>
            <w:vAlign w:val="center"/>
            <w:hideMark/>
          </w:tcPr>
          <w:p w14:paraId="3E139C5B" w14:textId="77777777" w:rsidR="001B5C3D" w:rsidRPr="00404A4E" w:rsidRDefault="001B5C3D" w:rsidP="00FC2D99">
            <w:proofErr w:type="spellStart"/>
            <w:r w:rsidRPr="00404A4E">
              <w:t>ضرائب</w:t>
            </w:r>
            <w:proofErr w:type="spellEnd"/>
            <w:r w:rsidRPr="00404A4E">
              <w:t xml:space="preserve"> </w:t>
            </w:r>
            <w:proofErr w:type="spellStart"/>
            <w:r w:rsidRPr="00404A4E">
              <w:t>الرواتب</w:t>
            </w:r>
            <w:proofErr w:type="spellEnd"/>
          </w:p>
        </w:tc>
      </w:tr>
      <w:tr w:rsidR="001B5C3D" w:rsidRPr="00404A4E" w14:paraId="4C00CEE0" w14:textId="77777777" w:rsidTr="00FC2D99">
        <w:trPr>
          <w:tblCellSpacing w:w="15" w:type="dxa"/>
        </w:trPr>
        <w:tc>
          <w:tcPr>
            <w:tcW w:w="0" w:type="auto"/>
            <w:vAlign w:val="center"/>
            <w:hideMark/>
          </w:tcPr>
          <w:p w14:paraId="7F09C2BD" w14:textId="77777777" w:rsidR="001B5C3D" w:rsidRPr="00404A4E" w:rsidRDefault="001B5C3D" w:rsidP="00FC2D99">
            <w:r w:rsidRPr="00404A4E">
              <w:t>Overtime Payments</w:t>
            </w:r>
          </w:p>
        </w:tc>
        <w:tc>
          <w:tcPr>
            <w:tcW w:w="0" w:type="auto"/>
            <w:vAlign w:val="center"/>
            <w:hideMark/>
          </w:tcPr>
          <w:p w14:paraId="3480CB37" w14:textId="77777777" w:rsidR="001B5C3D" w:rsidRPr="00404A4E" w:rsidRDefault="001B5C3D" w:rsidP="00FC2D99">
            <w:proofErr w:type="spellStart"/>
            <w:r w:rsidRPr="00404A4E">
              <w:t>مدفوعات</w:t>
            </w:r>
            <w:proofErr w:type="spellEnd"/>
            <w:r w:rsidRPr="00404A4E">
              <w:t xml:space="preserve"> </w:t>
            </w:r>
            <w:proofErr w:type="spellStart"/>
            <w:r w:rsidRPr="00404A4E">
              <w:t>العمل</w:t>
            </w:r>
            <w:proofErr w:type="spellEnd"/>
            <w:r w:rsidRPr="00404A4E">
              <w:t xml:space="preserve"> </w:t>
            </w:r>
            <w:proofErr w:type="spellStart"/>
            <w:r w:rsidRPr="00404A4E">
              <w:t>الإضافي</w:t>
            </w:r>
            <w:proofErr w:type="spellEnd"/>
          </w:p>
        </w:tc>
      </w:tr>
    </w:tbl>
    <w:p w14:paraId="560D55AB" w14:textId="77777777" w:rsidR="001B5C3D" w:rsidRPr="00404A4E" w:rsidRDefault="00000000" w:rsidP="001B5C3D">
      <w:r>
        <w:pict w14:anchorId="5482A972">
          <v:rect id="_x0000_i1193" style="width:0;height:1.5pt" o:hralign="center" o:hrstd="t" o:hr="t" fillcolor="#a0a0a0" stroked="f"/>
        </w:pict>
      </w:r>
    </w:p>
    <w:p w14:paraId="589C6958" w14:textId="77777777" w:rsidR="001B5C3D" w:rsidRPr="00404A4E" w:rsidRDefault="001B5C3D" w:rsidP="001B5C3D">
      <w:pPr>
        <w:rPr>
          <w:b/>
          <w:bCs/>
        </w:rPr>
      </w:pPr>
      <w:r w:rsidRPr="00404A4E">
        <w:rPr>
          <w:b/>
          <w:bCs/>
        </w:rPr>
        <w:t>Usage in a Sentence:</w:t>
      </w:r>
    </w:p>
    <w:p w14:paraId="03824836" w14:textId="77777777" w:rsidR="001B5C3D" w:rsidRPr="00404A4E" w:rsidRDefault="001B5C3D">
      <w:pPr>
        <w:numPr>
          <w:ilvl w:val="0"/>
          <w:numId w:val="220"/>
        </w:numPr>
      </w:pPr>
      <w:r w:rsidRPr="00404A4E">
        <w:rPr>
          <w:b/>
          <w:bCs/>
        </w:rPr>
        <w:t>English</w:t>
      </w:r>
      <w:r w:rsidRPr="00404A4E">
        <w:t>: The company's payroll expenses increased due to higher salaries and bonuses.</w:t>
      </w:r>
    </w:p>
    <w:p w14:paraId="38190108" w14:textId="77777777" w:rsidR="001B5C3D" w:rsidRPr="00404A4E" w:rsidRDefault="001B5C3D">
      <w:pPr>
        <w:numPr>
          <w:ilvl w:val="0"/>
          <w:numId w:val="220"/>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الرواتب</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الرواتب</w:t>
      </w:r>
      <w:proofErr w:type="spellEnd"/>
      <w:r w:rsidRPr="00404A4E">
        <w:t xml:space="preserve"> </w:t>
      </w:r>
      <w:proofErr w:type="spellStart"/>
      <w:r w:rsidRPr="00404A4E">
        <w:t>والمكافآت</w:t>
      </w:r>
      <w:proofErr w:type="spellEnd"/>
      <w:r w:rsidRPr="00404A4E">
        <w:t>.</w:t>
      </w:r>
    </w:p>
    <w:p w14:paraId="32495956" w14:textId="77777777" w:rsidR="001B5C3D" w:rsidRPr="00404A4E" w:rsidRDefault="00000000" w:rsidP="001B5C3D">
      <w:r>
        <w:pict w14:anchorId="33AB60B1">
          <v:rect id="_x0000_i1194" style="width:0;height:1.5pt" o:hralign="center" o:hrstd="t" o:hr="t" fillcolor="#a0a0a0" stroked="f"/>
        </w:pict>
      </w:r>
    </w:p>
    <w:p w14:paraId="42F51262" w14:textId="77777777" w:rsidR="001B5C3D" w:rsidRPr="00404A4E" w:rsidRDefault="001B5C3D" w:rsidP="001B5C3D">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6"/>
        <w:gridCol w:w="1497"/>
      </w:tblGrid>
      <w:tr w:rsidR="001B5C3D" w:rsidRPr="00404A4E" w14:paraId="0B973ED3" w14:textId="77777777" w:rsidTr="00FC2D99">
        <w:trPr>
          <w:tblHeader/>
          <w:tblCellSpacing w:w="15" w:type="dxa"/>
        </w:trPr>
        <w:tc>
          <w:tcPr>
            <w:tcW w:w="0" w:type="auto"/>
            <w:vAlign w:val="center"/>
            <w:hideMark/>
          </w:tcPr>
          <w:p w14:paraId="4ECF00C8" w14:textId="77777777" w:rsidR="001B5C3D" w:rsidRPr="00404A4E" w:rsidRDefault="001B5C3D" w:rsidP="00FC2D99">
            <w:pPr>
              <w:rPr>
                <w:b/>
                <w:bCs/>
              </w:rPr>
            </w:pPr>
            <w:r w:rsidRPr="00404A4E">
              <w:rPr>
                <w:b/>
                <w:bCs/>
              </w:rPr>
              <w:t>English Term</w:t>
            </w:r>
          </w:p>
        </w:tc>
        <w:tc>
          <w:tcPr>
            <w:tcW w:w="0" w:type="auto"/>
            <w:vAlign w:val="center"/>
            <w:hideMark/>
          </w:tcPr>
          <w:p w14:paraId="765DE7EC" w14:textId="77777777" w:rsidR="001B5C3D" w:rsidRPr="00404A4E" w:rsidRDefault="001B5C3D" w:rsidP="00FC2D99">
            <w:pPr>
              <w:rPr>
                <w:b/>
                <w:bCs/>
              </w:rPr>
            </w:pPr>
            <w:r w:rsidRPr="00404A4E">
              <w:rPr>
                <w:b/>
                <w:bCs/>
              </w:rPr>
              <w:t>Arabic Term</w:t>
            </w:r>
          </w:p>
        </w:tc>
      </w:tr>
      <w:tr w:rsidR="001B5C3D" w:rsidRPr="00404A4E" w14:paraId="61AEDCEA" w14:textId="77777777" w:rsidTr="00FC2D99">
        <w:trPr>
          <w:tblCellSpacing w:w="15" w:type="dxa"/>
        </w:trPr>
        <w:tc>
          <w:tcPr>
            <w:tcW w:w="0" w:type="auto"/>
            <w:vAlign w:val="center"/>
            <w:hideMark/>
          </w:tcPr>
          <w:p w14:paraId="4451E252" w14:textId="77777777" w:rsidR="001B5C3D" w:rsidRPr="00404A4E" w:rsidRDefault="001B5C3D" w:rsidP="00FC2D99">
            <w:r w:rsidRPr="00404A4E">
              <w:t>Payroll Management</w:t>
            </w:r>
          </w:p>
        </w:tc>
        <w:tc>
          <w:tcPr>
            <w:tcW w:w="0" w:type="auto"/>
            <w:vAlign w:val="center"/>
            <w:hideMark/>
          </w:tcPr>
          <w:p w14:paraId="14642A13" w14:textId="77777777" w:rsidR="001B5C3D" w:rsidRPr="00404A4E" w:rsidRDefault="001B5C3D" w:rsidP="00FC2D99">
            <w:proofErr w:type="spellStart"/>
            <w:r w:rsidRPr="00404A4E">
              <w:t>إدارة</w:t>
            </w:r>
            <w:proofErr w:type="spellEnd"/>
            <w:r w:rsidRPr="00404A4E">
              <w:t xml:space="preserve"> </w:t>
            </w:r>
            <w:proofErr w:type="spellStart"/>
            <w:r w:rsidRPr="00404A4E">
              <w:t>الرواتب</w:t>
            </w:r>
            <w:proofErr w:type="spellEnd"/>
          </w:p>
        </w:tc>
      </w:tr>
      <w:tr w:rsidR="001B5C3D" w:rsidRPr="00404A4E" w14:paraId="759AD2D4" w14:textId="77777777" w:rsidTr="00FC2D99">
        <w:trPr>
          <w:tblCellSpacing w:w="15" w:type="dxa"/>
        </w:trPr>
        <w:tc>
          <w:tcPr>
            <w:tcW w:w="0" w:type="auto"/>
            <w:vAlign w:val="center"/>
            <w:hideMark/>
          </w:tcPr>
          <w:p w14:paraId="0C5DD7D3" w14:textId="77777777" w:rsidR="001B5C3D" w:rsidRPr="00404A4E" w:rsidRDefault="001B5C3D" w:rsidP="00FC2D99">
            <w:r w:rsidRPr="00404A4E">
              <w:t>Employee Compensation</w:t>
            </w:r>
          </w:p>
        </w:tc>
        <w:tc>
          <w:tcPr>
            <w:tcW w:w="0" w:type="auto"/>
            <w:vAlign w:val="center"/>
            <w:hideMark/>
          </w:tcPr>
          <w:p w14:paraId="072D72D4" w14:textId="77777777" w:rsidR="001B5C3D" w:rsidRPr="00404A4E" w:rsidRDefault="001B5C3D" w:rsidP="00FC2D99">
            <w:proofErr w:type="spellStart"/>
            <w:r w:rsidRPr="00404A4E">
              <w:t>تعويضات</w:t>
            </w:r>
            <w:proofErr w:type="spellEnd"/>
            <w:r w:rsidRPr="00404A4E">
              <w:t xml:space="preserve"> </w:t>
            </w:r>
            <w:proofErr w:type="spellStart"/>
            <w:r w:rsidRPr="00404A4E">
              <w:t>الموظفين</w:t>
            </w:r>
            <w:proofErr w:type="spellEnd"/>
          </w:p>
        </w:tc>
      </w:tr>
      <w:tr w:rsidR="001B5C3D" w:rsidRPr="00404A4E" w14:paraId="07B57D8F" w14:textId="77777777" w:rsidTr="00FC2D99">
        <w:trPr>
          <w:tblCellSpacing w:w="15" w:type="dxa"/>
        </w:trPr>
        <w:tc>
          <w:tcPr>
            <w:tcW w:w="0" w:type="auto"/>
            <w:vAlign w:val="center"/>
            <w:hideMark/>
          </w:tcPr>
          <w:p w14:paraId="4F970879" w14:textId="77777777" w:rsidR="001B5C3D" w:rsidRPr="00404A4E" w:rsidRDefault="001B5C3D" w:rsidP="00FC2D99">
            <w:r w:rsidRPr="00404A4E">
              <w:t>Labor Costs</w:t>
            </w:r>
          </w:p>
        </w:tc>
        <w:tc>
          <w:tcPr>
            <w:tcW w:w="0" w:type="auto"/>
            <w:vAlign w:val="center"/>
            <w:hideMark/>
          </w:tcPr>
          <w:p w14:paraId="702CF4BA" w14:textId="77777777" w:rsidR="001B5C3D" w:rsidRPr="00404A4E" w:rsidRDefault="001B5C3D" w:rsidP="00FC2D99">
            <w:proofErr w:type="spellStart"/>
            <w:r w:rsidRPr="00404A4E">
              <w:t>تكاليف</w:t>
            </w:r>
            <w:proofErr w:type="spellEnd"/>
            <w:r w:rsidRPr="00404A4E">
              <w:t xml:space="preserve"> </w:t>
            </w:r>
            <w:proofErr w:type="spellStart"/>
            <w:r w:rsidRPr="00404A4E">
              <w:t>العمالة</w:t>
            </w:r>
            <w:proofErr w:type="spellEnd"/>
          </w:p>
        </w:tc>
      </w:tr>
      <w:tr w:rsidR="001B5C3D" w:rsidRPr="00404A4E" w14:paraId="1E1F7DA4" w14:textId="77777777" w:rsidTr="00FC2D99">
        <w:trPr>
          <w:tblCellSpacing w:w="15" w:type="dxa"/>
        </w:trPr>
        <w:tc>
          <w:tcPr>
            <w:tcW w:w="0" w:type="auto"/>
            <w:vAlign w:val="center"/>
            <w:hideMark/>
          </w:tcPr>
          <w:p w14:paraId="589E7F56" w14:textId="77777777" w:rsidR="001B5C3D" w:rsidRPr="00404A4E" w:rsidRDefault="001B5C3D" w:rsidP="00FC2D99">
            <w:r w:rsidRPr="00404A4E">
              <w:t>Payroll System</w:t>
            </w:r>
          </w:p>
        </w:tc>
        <w:tc>
          <w:tcPr>
            <w:tcW w:w="0" w:type="auto"/>
            <w:vAlign w:val="center"/>
            <w:hideMark/>
          </w:tcPr>
          <w:p w14:paraId="5387DC69" w14:textId="77777777" w:rsidR="001B5C3D" w:rsidRPr="00404A4E" w:rsidRDefault="001B5C3D" w:rsidP="00FC2D99">
            <w:proofErr w:type="spellStart"/>
            <w:r w:rsidRPr="00404A4E">
              <w:t>نظام</w:t>
            </w:r>
            <w:proofErr w:type="spellEnd"/>
            <w:r w:rsidRPr="00404A4E">
              <w:t xml:space="preserve"> </w:t>
            </w:r>
            <w:proofErr w:type="spellStart"/>
            <w:r w:rsidRPr="00404A4E">
              <w:t>الرواتب</w:t>
            </w:r>
            <w:proofErr w:type="spellEnd"/>
          </w:p>
        </w:tc>
      </w:tr>
      <w:tr w:rsidR="001B5C3D" w:rsidRPr="00404A4E" w14:paraId="3DC179C3" w14:textId="77777777" w:rsidTr="00FC2D99">
        <w:trPr>
          <w:tblCellSpacing w:w="15" w:type="dxa"/>
        </w:trPr>
        <w:tc>
          <w:tcPr>
            <w:tcW w:w="0" w:type="auto"/>
            <w:vAlign w:val="center"/>
            <w:hideMark/>
          </w:tcPr>
          <w:p w14:paraId="3923B9B8" w14:textId="77777777" w:rsidR="001B5C3D" w:rsidRPr="00404A4E" w:rsidRDefault="001B5C3D" w:rsidP="00FC2D99">
            <w:r w:rsidRPr="00404A4E">
              <w:t>Salary Structure</w:t>
            </w:r>
          </w:p>
        </w:tc>
        <w:tc>
          <w:tcPr>
            <w:tcW w:w="0" w:type="auto"/>
            <w:vAlign w:val="center"/>
            <w:hideMark/>
          </w:tcPr>
          <w:p w14:paraId="2A98AA14" w14:textId="77777777" w:rsidR="001B5C3D" w:rsidRPr="00404A4E" w:rsidRDefault="001B5C3D" w:rsidP="00FC2D99">
            <w:proofErr w:type="spellStart"/>
            <w:r w:rsidRPr="00404A4E">
              <w:t>هيكل</w:t>
            </w:r>
            <w:proofErr w:type="spellEnd"/>
            <w:r w:rsidRPr="00404A4E">
              <w:t xml:space="preserve"> </w:t>
            </w:r>
            <w:proofErr w:type="spellStart"/>
            <w:r w:rsidRPr="00404A4E">
              <w:t>الرواتب</w:t>
            </w:r>
            <w:proofErr w:type="spellEnd"/>
          </w:p>
        </w:tc>
      </w:tr>
    </w:tbl>
    <w:p w14:paraId="42690608" w14:textId="77777777" w:rsidR="001B5C3D" w:rsidRPr="00404A4E" w:rsidRDefault="00000000" w:rsidP="001B5C3D">
      <w:r>
        <w:pict w14:anchorId="50A93DD1">
          <v:rect id="_x0000_i1195" style="width:0;height:1.5pt" o:hralign="center" o:hrstd="t" o:hr="t" fillcolor="#a0a0a0" stroked="f"/>
        </w:pict>
      </w:r>
    </w:p>
    <w:p w14:paraId="73565F9E" w14:textId="77777777" w:rsidR="00404A4E" w:rsidRPr="00404A4E" w:rsidRDefault="00404A4E" w:rsidP="00404A4E">
      <w:pPr>
        <w:pStyle w:val="Heading3"/>
      </w:pPr>
      <w:bookmarkStart w:id="85" w:name="_Toc192000464"/>
      <w:r w:rsidRPr="00404A4E">
        <w:t>BASIC SALARIES</w:t>
      </w:r>
      <w:bookmarkEnd w:id="85"/>
    </w:p>
    <w:p w14:paraId="539F27D5" w14:textId="77777777" w:rsidR="00404A4E" w:rsidRPr="00404A4E" w:rsidRDefault="00404A4E" w:rsidP="00404A4E">
      <w:r w:rsidRPr="00404A4E">
        <w:t xml:space="preserve">The term </w:t>
      </w:r>
      <w:r w:rsidRPr="00404A4E">
        <w:rPr>
          <w:b/>
          <w:bCs/>
        </w:rPr>
        <w:t>"BASIC SALARIES"</w:t>
      </w:r>
      <w:r w:rsidRPr="00404A4E">
        <w:t xml:space="preserve"> translates to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r w:rsidRPr="00404A4E">
        <w:t xml:space="preserve"> in Arabic. This refers to the fixed amount of money paid to employees before any additional allowances, bonuses, or deductions are applied.</w:t>
      </w:r>
    </w:p>
    <w:p w14:paraId="1BC804E7" w14:textId="77777777" w:rsidR="00404A4E" w:rsidRPr="00404A4E" w:rsidRDefault="00000000" w:rsidP="00404A4E">
      <w:r>
        <w:pict w14:anchorId="3283070E">
          <v:rect id="_x0000_i1196" style="width:0;height:1.5pt" o:hralign="center" o:hrstd="t" o:hr="t" fillcolor="#a0a0a0" stroked="f"/>
        </w:pict>
      </w:r>
    </w:p>
    <w:p w14:paraId="6370C252" w14:textId="77777777" w:rsidR="00404A4E" w:rsidRPr="00404A4E" w:rsidRDefault="00404A4E" w:rsidP="00404A4E">
      <w:pPr>
        <w:rPr>
          <w:b/>
          <w:bCs/>
        </w:rPr>
      </w:pPr>
      <w:r w:rsidRPr="00404A4E">
        <w:rPr>
          <w:b/>
          <w:bCs/>
        </w:rPr>
        <w:t>Translation:</w:t>
      </w:r>
    </w:p>
    <w:p w14:paraId="77DBAAAA" w14:textId="77777777" w:rsidR="00404A4E" w:rsidRPr="00404A4E" w:rsidRDefault="00404A4E">
      <w:pPr>
        <w:numPr>
          <w:ilvl w:val="0"/>
          <w:numId w:val="201"/>
        </w:numPr>
      </w:pPr>
      <w:r w:rsidRPr="00404A4E">
        <w:rPr>
          <w:b/>
          <w:bCs/>
        </w:rPr>
        <w:lastRenderedPageBreak/>
        <w:t>BASIC SALARIES</w:t>
      </w:r>
      <w:r w:rsidRPr="00404A4E">
        <w:t xml:space="preserve">: </w:t>
      </w:r>
      <w:proofErr w:type="spellStart"/>
      <w:r w:rsidRPr="00404A4E">
        <w:rPr>
          <w:b/>
          <w:bCs/>
        </w:rPr>
        <w:t>الرواتب</w:t>
      </w:r>
      <w:proofErr w:type="spellEnd"/>
      <w:r w:rsidRPr="00404A4E">
        <w:rPr>
          <w:b/>
          <w:bCs/>
        </w:rPr>
        <w:t xml:space="preserve"> </w:t>
      </w:r>
      <w:proofErr w:type="spellStart"/>
      <w:r w:rsidRPr="00404A4E">
        <w:rPr>
          <w:b/>
          <w:bCs/>
        </w:rPr>
        <w:t>الأساسية</w:t>
      </w:r>
      <w:proofErr w:type="spellEnd"/>
    </w:p>
    <w:p w14:paraId="412F24A8" w14:textId="77777777" w:rsidR="00404A4E" w:rsidRPr="00404A4E" w:rsidRDefault="00000000" w:rsidP="00404A4E">
      <w:r>
        <w:pict w14:anchorId="67B26E90">
          <v:rect id="_x0000_i1197" style="width:0;height:1.5pt" o:hralign="center" o:hrstd="t" o:hr="t" fillcolor="#a0a0a0" stroked="f"/>
        </w:pict>
      </w:r>
    </w:p>
    <w:p w14:paraId="489E2642" w14:textId="77777777" w:rsidR="00404A4E" w:rsidRPr="00404A4E" w:rsidRDefault="00404A4E" w:rsidP="00404A4E">
      <w:pPr>
        <w:rPr>
          <w:b/>
          <w:bCs/>
        </w:rPr>
      </w:pPr>
      <w:r w:rsidRPr="00404A4E">
        <w:rPr>
          <w:b/>
          <w:bCs/>
        </w:rPr>
        <w:t>Usage in a Sentence:</w:t>
      </w:r>
    </w:p>
    <w:p w14:paraId="762E9B06" w14:textId="77777777" w:rsidR="00404A4E" w:rsidRPr="00404A4E" w:rsidRDefault="00404A4E">
      <w:pPr>
        <w:numPr>
          <w:ilvl w:val="0"/>
          <w:numId w:val="202"/>
        </w:numPr>
      </w:pPr>
      <w:r w:rsidRPr="00404A4E">
        <w:rPr>
          <w:b/>
          <w:bCs/>
        </w:rPr>
        <w:t>English</w:t>
      </w:r>
      <w:r w:rsidRPr="00404A4E">
        <w:t>: The company increased the basic salaries of its employees by 5% this year.</w:t>
      </w:r>
    </w:p>
    <w:p w14:paraId="74FE2857" w14:textId="77777777" w:rsidR="00404A4E" w:rsidRPr="00404A4E" w:rsidRDefault="00404A4E">
      <w:pPr>
        <w:numPr>
          <w:ilvl w:val="0"/>
          <w:numId w:val="202"/>
        </w:numPr>
      </w:pPr>
      <w:r w:rsidRPr="00404A4E">
        <w:rPr>
          <w:b/>
          <w:bCs/>
        </w:rPr>
        <w:t>Arabic</w:t>
      </w:r>
      <w:r w:rsidRPr="00404A4E">
        <w:t xml:space="preserve">: </w:t>
      </w:r>
      <w:proofErr w:type="spellStart"/>
      <w:r w:rsidRPr="00404A4E">
        <w:t>زادت</w:t>
      </w:r>
      <w:proofErr w:type="spellEnd"/>
      <w:r w:rsidRPr="00404A4E">
        <w:t xml:space="preserve"> </w:t>
      </w:r>
      <w:proofErr w:type="spellStart"/>
      <w:r w:rsidRPr="00404A4E">
        <w:t>الشركة</w:t>
      </w:r>
      <w:proofErr w:type="spellEnd"/>
      <w:r w:rsidRPr="00404A4E">
        <w:t xml:space="preserve"> </w:t>
      </w:r>
      <w:proofErr w:type="spellStart"/>
      <w:r w:rsidRPr="00404A4E">
        <w:t>الرواتب</w:t>
      </w:r>
      <w:proofErr w:type="spellEnd"/>
      <w:r w:rsidRPr="00404A4E">
        <w:t xml:space="preserve"> </w:t>
      </w:r>
      <w:proofErr w:type="spellStart"/>
      <w:r w:rsidRPr="00404A4E">
        <w:t>الأساسية</w:t>
      </w:r>
      <w:proofErr w:type="spellEnd"/>
      <w:r w:rsidRPr="00404A4E">
        <w:t xml:space="preserve"> </w:t>
      </w:r>
      <w:proofErr w:type="spellStart"/>
      <w:r w:rsidRPr="00404A4E">
        <w:t>لموظفيها</w:t>
      </w:r>
      <w:proofErr w:type="spellEnd"/>
      <w:r w:rsidRPr="00404A4E">
        <w:t xml:space="preserve"> </w:t>
      </w:r>
      <w:proofErr w:type="spellStart"/>
      <w:r w:rsidRPr="00404A4E">
        <w:t>بنسبة</w:t>
      </w:r>
      <w:proofErr w:type="spellEnd"/>
      <w:r w:rsidRPr="00404A4E">
        <w:t xml:space="preserve"> 5٪ </w:t>
      </w:r>
      <w:proofErr w:type="spellStart"/>
      <w:r w:rsidRPr="00404A4E">
        <w:t>هذا</w:t>
      </w:r>
      <w:proofErr w:type="spellEnd"/>
      <w:r w:rsidRPr="00404A4E">
        <w:t xml:space="preserve"> </w:t>
      </w:r>
      <w:proofErr w:type="spellStart"/>
      <w:r w:rsidRPr="00404A4E">
        <w:t>العام</w:t>
      </w:r>
      <w:proofErr w:type="spellEnd"/>
      <w:r w:rsidRPr="00404A4E">
        <w:t>.</w:t>
      </w:r>
    </w:p>
    <w:p w14:paraId="555E98DA" w14:textId="77777777" w:rsidR="00404A4E" w:rsidRPr="00404A4E" w:rsidRDefault="00000000" w:rsidP="00404A4E">
      <w:r>
        <w:pict w14:anchorId="43487948">
          <v:rect id="_x0000_i1198" style="width:0;height:1.5pt" o:hralign="center" o:hrstd="t" o:hr="t" fillcolor="#a0a0a0" stroked="f"/>
        </w:pict>
      </w:r>
    </w:p>
    <w:p w14:paraId="291AB7CB"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404A4E" w:rsidRPr="00404A4E" w14:paraId="5AEF0695" w14:textId="77777777" w:rsidTr="00404A4E">
        <w:trPr>
          <w:tblHeader/>
          <w:tblCellSpacing w:w="15" w:type="dxa"/>
        </w:trPr>
        <w:tc>
          <w:tcPr>
            <w:tcW w:w="0" w:type="auto"/>
            <w:vAlign w:val="center"/>
            <w:hideMark/>
          </w:tcPr>
          <w:p w14:paraId="01099D00" w14:textId="77777777" w:rsidR="00404A4E" w:rsidRPr="00404A4E" w:rsidRDefault="00404A4E" w:rsidP="00404A4E">
            <w:pPr>
              <w:rPr>
                <w:b/>
                <w:bCs/>
              </w:rPr>
            </w:pPr>
            <w:r w:rsidRPr="00404A4E">
              <w:rPr>
                <w:b/>
                <w:bCs/>
              </w:rPr>
              <w:t>English Term</w:t>
            </w:r>
          </w:p>
        </w:tc>
        <w:tc>
          <w:tcPr>
            <w:tcW w:w="0" w:type="auto"/>
            <w:vAlign w:val="center"/>
            <w:hideMark/>
          </w:tcPr>
          <w:p w14:paraId="68D8A997" w14:textId="77777777" w:rsidR="00404A4E" w:rsidRPr="00404A4E" w:rsidRDefault="00404A4E" w:rsidP="00404A4E">
            <w:pPr>
              <w:rPr>
                <w:b/>
                <w:bCs/>
              </w:rPr>
            </w:pPr>
            <w:r w:rsidRPr="00404A4E">
              <w:rPr>
                <w:b/>
                <w:bCs/>
              </w:rPr>
              <w:t>Arabic Term</w:t>
            </w:r>
          </w:p>
        </w:tc>
      </w:tr>
      <w:tr w:rsidR="00404A4E" w:rsidRPr="00404A4E" w14:paraId="0B1C8C96" w14:textId="77777777" w:rsidTr="00404A4E">
        <w:trPr>
          <w:tblCellSpacing w:w="15" w:type="dxa"/>
        </w:trPr>
        <w:tc>
          <w:tcPr>
            <w:tcW w:w="0" w:type="auto"/>
            <w:vAlign w:val="center"/>
            <w:hideMark/>
          </w:tcPr>
          <w:p w14:paraId="1EDC69AF" w14:textId="77777777" w:rsidR="00404A4E" w:rsidRPr="00404A4E" w:rsidRDefault="00404A4E" w:rsidP="00404A4E">
            <w:r w:rsidRPr="00404A4E">
              <w:t>Gross Salary</w:t>
            </w:r>
          </w:p>
        </w:tc>
        <w:tc>
          <w:tcPr>
            <w:tcW w:w="0" w:type="auto"/>
            <w:vAlign w:val="center"/>
            <w:hideMark/>
          </w:tcPr>
          <w:p w14:paraId="08CF131A" w14:textId="77777777" w:rsidR="00404A4E" w:rsidRPr="00404A4E" w:rsidRDefault="00404A4E" w:rsidP="00404A4E">
            <w:proofErr w:type="spellStart"/>
            <w:r w:rsidRPr="00404A4E">
              <w:t>الراتب</w:t>
            </w:r>
            <w:proofErr w:type="spellEnd"/>
            <w:r w:rsidRPr="00404A4E">
              <w:t xml:space="preserve"> </w:t>
            </w:r>
            <w:proofErr w:type="spellStart"/>
            <w:r w:rsidRPr="00404A4E">
              <w:t>الإجمالي</w:t>
            </w:r>
            <w:proofErr w:type="spellEnd"/>
          </w:p>
        </w:tc>
      </w:tr>
      <w:tr w:rsidR="00404A4E" w:rsidRPr="00404A4E" w14:paraId="7E910D79" w14:textId="77777777" w:rsidTr="00404A4E">
        <w:trPr>
          <w:tblCellSpacing w:w="15" w:type="dxa"/>
        </w:trPr>
        <w:tc>
          <w:tcPr>
            <w:tcW w:w="0" w:type="auto"/>
            <w:vAlign w:val="center"/>
            <w:hideMark/>
          </w:tcPr>
          <w:p w14:paraId="614A1C8C" w14:textId="77777777" w:rsidR="00404A4E" w:rsidRPr="00404A4E" w:rsidRDefault="00404A4E" w:rsidP="00404A4E">
            <w:r w:rsidRPr="00404A4E">
              <w:t>Net Salary</w:t>
            </w:r>
          </w:p>
        </w:tc>
        <w:tc>
          <w:tcPr>
            <w:tcW w:w="0" w:type="auto"/>
            <w:vAlign w:val="center"/>
            <w:hideMark/>
          </w:tcPr>
          <w:p w14:paraId="733620B1" w14:textId="77777777" w:rsidR="00404A4E" w:rsidRPr="00404A4E" w:rsidRDefault="00404A4E" w:rsidP="00404A4E">
            <w:proofErr w:type="spellStart"/>
            <w:r w:rsidRPr="00404A4E">
              <w:t>الراتب</w:t>
            </w:r>
            <w:proofErr w:type="spellEnd"/>
            <w:r w:rsidRPr="00404A4E">
              <w:t xml:space="preserve"> </w:t>
            </w:r>
            <w:proofErr w:type="spellStart"/>
            <w:r w:rsidRPr="00404A4E">
              <w:t>الصافي</w:t>
            </w:r>
            <w:proofErr w:type="spellEnd"/>
          </w:p>
        </w:tc>
      </w:tr>
      <w:tr w:rsidR="00404A4E" w:rsidRPr="00404A4E" w14:paraId="1E236A29" w14:textId="77777777" w:rsidTr="00404A4E">
        <w:trPr>
          <w:tblCellSpacing w:w="15" w:type="dxa"/>
        </w:trPr>
        <w:tc>
          <w:tcPr>
            <w:tcW w:w="0" w:type="auto"/>
            <w:vAlign w:val="center"/>
            <w:hideMark/>
          </w:tcPr>
          <w:p w14:paraId="1DBEDFCF" w14:textId="77777777" w:rsidR="00404A4E" w:rsidRPr="00404A4E" w:rsidRDefault="00404A4E" w:rsidP="00404A4E">
            <w:r w:rsidRPr="00404A4E">
              <w:t>Allowances</w:t>
            </w:r>
          </w:p>
        </w:tc>
        <w:tc>
          <w:tcPr>
            <w:tcW w:w="0" w:type="auto"/>
            <w:vAlign w:val="center"/>
            <w:hideMark/>
          </w:tcPr>
          <w:p w14:paraId="3E9CBDA0" w14:textId="77777777" w:rsidR="00404A4E" w:rsidRPr="00404A4E" w:rsidRDefault="00404A4E" w:rsidP="00404A4E">
            <w:proofErr w:type="spellStart"/>
            <w:r w:rsidRPr="00404A4E">
              <w:t>البدلات</w:t>
            </w:r>
            <w:proofErr w:type="spellEnd"/>
          </w:p>
        </w:tc>
      </w:tr>
      <w:tr w:rsidR="00404A4E" w:rsidRPr="00404A4E" w14:paraId="7E420187" w14:textId="77777777" w:rsidTr="00404A4E">
        <w:trPr>
          <w:tblCellSpacing w:w="15" w:type="dxa"/>
        </w:trPr>
        <w:tc>
          <w:tcPr>
            <w:tcW w:w="0" w:type="auto"/>
            <w:vAlign w:val="center"/>
            <w:hideMark/>
          </w:tcPr>
          <w:p w14:paraId="4FAC61DD" w14:textId="77777777" w:rsidR="00404A4E" w:rsidRPr="00404A4E" w:rsidRDefault="00404A4E" w:rsidP="00404A4E">
            <w:r w:rsidRPr="00404A4E">
              <w:t>Bonuses</w:t>
            </w:r>
          </w:p>
        </w:tc>
        <w:tc>
          <w:tcPr>
            <w:tcW w:w="0" w:type="auto"/>
            <w:vAlign w:val="center"/>
            <w:hideMark/>
          </w:tcPr>
          <w:p w14:paraId="23333341" w14:textId="77777777" w:rsidR="00404A4E" w:rsidRPr="00404A4E" w:rsidRDefault="00404A4E" w:rsidP="00404A4E">
            <w:proofErr w:type="spellStart"/>
            <w:r w:rsidRPr="00404A4E">
              <w:t>المكافآت</w:t>
            </w:r>
            <w:proofErr w:type="spellEnd"/>
          </w:p>
        </w:tc>
      </w:tr>
      <w:tr w:rsidR="00404A4E" w:rsidRPr="00404A4E" w14:paraId="05CD859A" w14:textId="77777777" w:rsidTr="00404A4E">
        <w:trPr>
          <w:tblCellSpacing w:w="15" w:type="dxa"/>
        </w:trPr>
        <w:tc>
          <w:tcPr>
            <w:tcW w:w="0" w:type="auto"/>
            <w:vAlign w:val="center"/>
            <w:hideMark/>
          </w:tcPr>
          <w:p w14:paraId="45418BBB" w14:textId="77777777" w:rsidR="00404A4E" w:rsidRPr="00404A4E" w:rsidRDefault="00404A4E" w:rsidP="00404A4E">
            <w:r w:rsidRPr="00404A4E">
              <w:t>Deductions</w:t>
            </w:r>
          </w:p>
        </w:tc>
        <w:tc>
          <w:tcPr>
            <w:tcW w:w="0" w:type="auto"/>
            <w:vAlign w:val="center"/>
            <w:hideMark/>
          </w:tcPr>
          <w:p w14:paraId="7E9A7027" w14:textId="77777777" w:rsidR="00404A4E" w:rsidRPr="00404A4E" w:rsidRDefault="00404A4E" w:rsidP="00404A4E">
            <w:proofErr w:type="spellStart"/>
            <w:r w:rsidRPr="00404A4E">
              <w:t>الخصومات</w:t>
            </w:r>
            <w:proofErr w:type="spellEnd"/>
          </w:p>
        </w:tc>
      </w:tr>
    </w:tbl>
    <w:p w14:paraId="388B1B1F" w14:textId="77777777" w:rsidR="00404A4E" w:rsidRPr="00404A4E" w:rsidRDefault="00000000" w:rsidP="00404A4E">
      <w:r>
        <w:pict w14:anchorId="4E61995F">
          <v:rect id="_x0000_i1199" style="width:0;height:1.5pt" o:hralign="center" o:hrstd="t" o:hr="t" fillcolor="#a0a0a0" stroked="f"/>
        </w:pict>
      </w:r>
    </w:p>
    <w:p w14:paraId="428D59BC" w14:textId="77777777" w:rsidR="00404A4E" w:rsidRPr="00404A4E" w:rsidRDefault="00404A4E" w:rsidP="00404A4E">
      <w:pPr>
        <w:pStyle w:val="Heading3"/>
      </w:pPr>
      <w:bookmarkStart w:id="86" w:name="_Toc192000465"/>
      <w:r w:rsidRPr="00404A4E">
        <w:t>EMPLOYERS CONTRIBUTIONS</w:t>
      </w:r>
      <w:bookmarkEnd w:id="86"/>
    </w:p>
    <w:p w14:paraId="43B85D02" w14:textId="77777777" w:rsidR="00404A4E" w:rsidRPr="00404A4E" w:rsidRDefault="00404A4E" w:rsidP="00404A4E">
      <w:r w:rsidRPr="00404A4E">
        <w:t xml:space="preserve">The term </w:t>
      </w:r>
      <w:r w:rsidRPr="00404A4E">
        <w:rPr>
          <w:b/>
          <w:bCs/>
        </w:rPr>
        <w:t>"EMPLOYERS CONTRIBUTIONS"</w:t>
      </w:r>
      <w:r w:rsidRPr="00404A4E">
        <w:t xml:space="preserve"> translates to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r w:rsidRPr="00404A4E">
        <w:t xml:space="preserve"> in Arabic. These are payments made by employers to social security, pension funds, or other employee benefit programs on behalf of their employees.</w:t>
      </w:r>
    </w:p>
    <w:p w14:paraId="12D4FC28" w14:textId="77777777" w:rsidR="00404A4E" w:rsidRPr="00404A4E" w:rsidRDefault="00000000" w:rsidP="00404A4E">
      <w:r>
        <w:pict w14:anchorId="11459FAA">
          <v:rect id="_x0000_i1200" style="width:0;height:1.5pt" o:hralign="center" o:hrstd="t" o:hr="t" fillcolor="#a0a0a0" stroked="f"/>
        </w:pict>
      </w:r>
    </w:p>
    <w:p w14:paraId="0FDA49A0" w14:textId="77777777" w:rsidR="00404A4E" w:rsidRPr="00404A4E" w:rsidRDefault="00404A4E" w:rsidP="00404A4E">
      <w:pPr>
        <w:rPr>
          <w:b/>
          <w:bCs/>
        </w:rPr>
      </w:pPr>
      <w:r w:rsidRPr="00404A4E">
        <w:rPr>
          <w:b/>
          <w:bCs/>
        </w:rPr>
        <w:t>Translation:</w:t>
      </w:r>
    </w:p>
    <w:p w14:paraId="4447305A" w14:textId="77777777" w:rsidR="00404A4E" w:rsidRPr="00404A4E" w:rsidRDefault="00404A4E">
      <w:pPr>
        <w:numPr>
          <w:ilvl w:val="0"/>
          <w:numId w:val="203"/>
        </w:numPr>
      </w:pPr>
      <w:r w:rsidRPr="00404A4E">
        <w:rPr>
          <w:b/>
          <w:bCs/>
        </w:rPr>
        <w:t>EMPLOYERS CONTRIBUTIONS</w:t>
      </w:r>
      <w:r w:rsidRPr="00404A4E">
        <w:t xml:space="preserve">: </w:t>
      </w:r>
      <w:proofErr w:type="spellStart"/>
      <w:r w:rsidRPr="00404A4E">
        <w:rPr>
          <w:b/>
          <w:bCs/>
        </w:rPr>
        <w:t>مساهمات</w:t>
      </w:r>
      <w:proofErr w:type="spellEnd"/>
      <w:r w:rsidRPr="00404A4E">
        <w:rPr>
          <w:b/>
          <w:bCs/>
        </w:rPr>
        <w:t xml:space="preserve"> </w:t>
      </w:r>
      <w:proofErr w:type="spellStart"/>
      <w:r w:rsidRPr="00404A4E">
        <w:rPr>
          <w:b/>
          <w:bCs/>
        </w:rPr>
        <w:t>صاحب</w:t>
      </w:r>
      <w:proofErr w:type="spellEnd"/>
      <w:r w:rsidRPr="00404A4E">
        <w:rPr>
          <w:b/>
          <w:bCs/>
        </w:rPr>
        <w:t xml:space="preserve"> </w:t>
      </w:r>
      <w:proofErr w:type="spellStart"/>
      <w:r w:rsidRPr="00404A4E">
        <w:rPr>
          <w:b/>
          <w:bCs/>
        </w:rPr>
        <w:t>العمل</w:t>
      </w:r>
      <w:proofErr w:type="spellEnd"/>
    </w:p>
    <w:p w14:paraId="7A16D37E" w14:textId="77777777" w:rsidR="00404A4E" w:rsidRPr="00404A4E" w:rsidRDefault="00000000" w:rsidP="00404A4E">
      <w:r>
        <w:pict w14:anchorId="370B018B">
          <v:rect id="_x0000_i1201" style="width:0;height:1.5pt" o:hralign="center" o:hrstd="t" o:hr="t" fillcolor="#a0a0a0" stroked="f"/>
        </w:pict>
      </w:r>
    </w:p>
    <w:p w14:paraId="58BC9111" w14:textId="77777777" w:rsidR="00404A4E" w:rsidRPr="00404A4E" w:rsidRDefault="00404A4E" w:rsidP="00404A4E">
      <w:pPr>
        <w:rPr>
          <w:b/>
          <w:bCs/>
        </w:rPr>
      </w:pPr>
      <w:r w:rsidRPr="00404A4E">
        <w:rPr>
          <w:b/>
          <w:bCs/>
        </w:rPr>
        <w:t>Examples of Employer Contributions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2"/>
        <w:gridCol w:w="2120"/>
      </w:tblGrid>
      <w:tr w:rsidR="00404A4E" w:rsidRPr="00404A4E" w14:paraId="4D657846" w14:textId="77777777" w:rsidTr="00404A4E">
        <w:trPr>
          <w:tblHeader/>
          <w:tblCellSpacing w:w="15" w:type="dxa"/>
        </w:trPr>
        <w:tc>
          <w:tcPr>
            <w:tcW w:w="0" w:type="auto"/>
            <w:vAlign w:val="center"/>
            <w:hideMark/>
          </w:tcPr>
          <w:p w14:paraId="55162299" w14:textId="77777777" w:rsidR="00404A4E" w:rsidRPr="00404A4E" w:rsidRDefault="00404A4E" w:rsidP="00404A4E">
            <w:pPr>
              <w:rPr>
                <w:b/>
                <w:bCs/>
              </w:rPr>
            </w:pPr>
            <w:r w:rsidRPr="00404A4E">
              <w:rPr>
                <w:b/>
                <w:bCs/>
              </w:rPr>
              <w:t>English Term</w:t>
            </w:r>
          </w:p>
        </w:tc>
        <w:tc>
          <w:tcPr>
            <w:tcW w:w="0" w:type="auto"/>
            <w:vAlign w:val="center"/>
            <w:hideMark/>
          </w:tcPr>
          <w:p w14:paraId="4D3A373A" w14:textId="77777777" w:rsidR="00404A4E" w:rsidRPr="00404A4E" w:rsidRDefault="00404A4E" w:rsidP="00404A4E">
            <w:pPr>
              <w:rPr>
                <w:b/>
                <w:bCs/>
              </w:rPr>
            </w:pPr>
            <w:r w:rsidRPr="00404A4E">
              <w:rPr>
                <w:b/>
                <w:bCs/>
              </w:rPr>
              <w:t>Arabic Term</w:t>
            </w:r>
          </w:p>
        </w:tc>
      </w:tr>
      <w:tr w:rsidR="00404A4E" w:rsidRPr="00404A4E" w14:paraId="1C90DC40" w14:textId="77777777" w:rsidTr="00404A4E">
        <w:trPr>
          <w:tblCellSpacing w:w="15" w:type="dxa"/>
        </w:trPr>
        <w:tc>
          <w:tcPr>
            <w:tcW w:w="0" w:type="auto"/>
            <w:vAlign w:val="center"/>
            <w:hideMark/>
          </w:tcPr>
          <w:p w14:paraId="48C3E4DA" w14:textId="77777777" w:rsidR="00404A4E" w:rsidRPr="00404A4E" w:rsidRDefault="00404A4E" w:rsidP="00404A4E">
            <w:r w:rsidRPr="00404A4E">
              <w:t>Social Security Contributions</w:t>
            </w:r>
          </w:p>
        </w:tc>
        <w:tc>
          <w:tcPr>
            <w:tcW w:w="0" w:type="auto"/>
            <w:vAlign w:val="center"/>
            <w:hideMark/>
          </w:tcPr>
          <w:p w14:paraId="1E2F6DB8" w14:textId="77777777" w:rsidR="00404A4E" w:rsidRPr="00404A4E" w:rsidRDefault="00404A4E" w:rsidP="00404A4E">
            <w:proofErr w:type="spellStart"/>
            <w:r w:rsidRPr="00404A4E">
              <w:t>مساهمات</w:t>
            </w:r>
            <w:proofErr w:type="spellEnd"/>
            <w:r w:rsidRPr="00404A4E">
              <w:t xml:space="preserve"> </w:t>
            </w:r>
            <w:proofErr w:type="spellStart"/>
            <w:r w:rsidRPr="00404A4E">
              <w:t>الضمان</w:t>
            </w:r>
            <w:proofErr w:type="spellEnd"/>
            <w:r w:rsidRPr="00404A4E">
              <w:t xml:space="preserve"> </w:t>
            </w:r>
            <w:proofErr w:type="spellStart"/>
            <w:r w:rsidRPr="00404A4E">
              <w:t>الاجتماعي</w:t>
            </w:r>
            <w:proofErr w:type="spellEnd"/>
          </w:p>
        </w:tc>
      </w:tr>
      <w:tr w:rsidR="00404A4E" w:rsidRPr="00404A4E" w14:paraId="74D6CFE3" w14:textId="77777777" w:rsidTr="00404A4E">
        <w:trPr>
          <w:tblCellSpacing w:w="15" w:type="dxa"/>
        </w:trPr>
        <w:tc>
          <w:tcPr>
            <w:tcW w:w="0" w:type="auto"/>
            <w:vAlign w:val="center"/>
            <w:hideMark/>
          </w:tcPr>
          <w:p w14:paraId="7C5E43C3" w14:textId="77777777" w:rsidR="00404A4E" w:rsidRPr="00404A4E" w:rsidRDefault="00404A4E" w:rsidP="00404A4E">
            <w:r w:rsidRPr="00404A4E">
              <w:t>Pension Fund Contributions</w:t>
            </w:r>
          </w:p>
        </w:tc>
        <w:tc>
          <w:tcPr>
            <w:tcW w:w="0" w:type="auto"/>
            <w:vAlign w:val="center"/>
            <w:hideMark/>
          </w:tcPr>
          <w:p w14:paraId="475A78BD" w14:textId="77777777" w:rsidR="00404A4E" w:rsidRPr="00404A4E" w:rsidRDefault="00404A4E" w:rsidP="00404A4E">
            <w:proofErr w:type="spellStart"/>
            <w:r w:rsidRPr="00404A4E">
              <w:t>مساهمات</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p>
        </w:tc>
      </w:tr>
      <w:tr w:rsidR="00404A4E" w:rsidRPr="00404A4E" w14:paraId="52B870BC" w14:textId="77777777" w:rsidTr="00404A4E">
        <w:trPr>
          <w:tblCellSpacing w:w="15" w:type="dxa"/>
        </w:trPr>
        <w:tc>
          <w:tcPr>
            <w:tcW w:w="0" w:type="auto"/>
            <w:vAlign w:val="center"/>
            <w:hideMark/>
          </w:tcPr>
          <w:p w14:paraId="6FF22083" w14:textId="77777777" w:rsidR="00404A4E" w:rsidRPr="00404A4E" w:rsidRDefault="00404A4E" w:rsidP="00404A4E">
            <w:r w:rsidRPr="00404A4E">
              <w:t>Health Insurance Contributions</w:t>
            </w:r>
          </w:p>
        </w:tc>
        <w:tc>
          <w:tcPr>
            <w:tcW w:w="0" w:type="auto"/>
            <w:vAlign w:val="center"/>
            <w:hideMark/>
          </w:tcPr>
          <w:p w14:paraId="36D634E8" w14:textId="77777777" w:rsidR="00404A4E" w:rsidRPr="00404A4E" w:rsidRDefault="00404A4E" w:rsidP="00404A4E">
            <w:proofErr w:type="spellStart"/>
            <w:r w:rsidRPr="00404A4E">
              <w:t>مساهمات</w:t>
            </w:r>
            <w:proofErr w:type="spellEnd"/>
            <w:r w:rsidRPr="00404A4E">
              <w:t xml:space="preserve"> </w:t>
            </w:r>
            <w:proofErr w:type="spellStart"/>
            <w:r w:rsidRPr="00404A4E">
              <w:t>التأمين</w:t>
            </w:r>
            <w:proofErr w:type="spellEnd"/>
            <w:r w:rsidRPr="00404A4E">
              <w:t xml:space="preserve"> </w:t>
            </w:r>
            <w:proofErr w:type="spellStart"/>
            <w:r w:rsidRPr="00404A4E">
              <w:t>الصحي</w:t>
            </w:r>
            <w:proofErr w:type="spellEnd"/>
          </w:p>
        </w:tc>
      </w:tr>
      <w:tr w:rsidR="00404A4E" w:rsidRPr="00404A4E" w14:paraId="4FD44F2A" w14:textId="77777777" w:rsidTr="00404A4E">
        <w:trPr>
          <w:tblCellSpacing w:w="15" w:type="dxa"/>
        </w:trPr>
        <w:tc>
          <w:tcPr>
            <w:tcW w:w="0" w:type="auto"/>
            <w:vAlign w:val="center"/>
            <w:hideMark/>
          </w:tcPr>
          <w:p w14:paraId="08C9CEF1" w14:textId="77777777" w:rsidR="00404A4E" w:rsidRPr="00404A4E" w:rsidRDefault="00404A4E" w:rsidP="00404A4E">
            <w:r w:rsidRPr="00404A4E">
              <w:t>Unemployment Insurance</w:t>
            </w:r>
          </w:p>
        </w:tc>
        <w:tc>
          <w:tcPr>
            <w:tcW w:w="0" w:type="auto"/>
            <w:vAlign w:val="center"/>
            <w:hideMark/>
          </w:tcPr>
          <w:p w14:paraId="4114A395" w14:textId="77777777" w:rsidR="00404A4E" w:rsidRPr="00404A4E" w:rsidRDefault="00404A4E" w:rsidP="00404A4E">
            <w:proofErr w:type="spellStart"/>
            <w:r w:rsidRPr="00404A4E">
              <w:t>تأمين</w:t>
            </w:r>
            <w:proofErr w:type="spellEnd"/>
            <w:r w:rsidRPr="00404A4E">
              <w:t xml:space="preserve"> </w:t>
            </w:r>
            <w:proofErr w:type="spellStart"/>
            <w:r w:rsidRPr="00404A4E">
              <w:t>البطالة</w:t>
            </w:r>
            <w:proofErr w:type="spellEnd"/>
          </w:p>
        </w:tc>
      </w:tr>
      <w:tr w:rsidR="00404A4E" w:rsidRPr="00404A4E" w14:paraId="6CDDC970" w14:textId="77777777" w:rsidTr="00404A4E">
        <w:trPr>
          <w:tblCellSpacing w:w="15" w:type="dxa"/>
        </w:trPr>
        <w:tc>
          <w:tcPr>
            <w:tcW w:w="0" w:type="auto"/>
            <w:vAlign w:val="center"/>
            <w:hideMark/>
          </w:tcPr>
          <w:p w14:paraId="1EEDD567" w14:textId="77777777" w:rsidR="00404A4E" w:rsidRPr="00404A4E" w:rsidRDefault="00404A4E" w:rsidP="00404A4E">
            <w:r w:rsidRPr="00404A4E">
              <w:t>Employee Benefits</w:t>
            </w:r>
          </w:p>
        </w:tc>
        <w:tc>
          <w:tcPr>
            <w:tcW w:w="0" w:type="auto"/>
            <w:vAlign w:val="center"/>
            <w:hideMark/>
          </w:tcPr>
          <w:p w14:paraId="25208D69"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bl>
    <w:p w14:paraId="1385B4CB" w14:textId="77777777" w:rsidR="00404A4E" w:rsidRPr="00404A4E" w:rsidRDefault="00000000" w:rsidP="00404A4E">
      <w:r>
        <w:pict w14:anchorId="3C470198">
          <v:rect id="_x0000_i1202" style="width:0;height:1.5pt" o:hralign="center" o:hrstd="t" o:hr="t" fillcolor="#a0a0a0" stroked="f"/>
        </w:pict>
      </w:r>
    </w:p>
    <w:p w14:paraId="0B7580D4" w14:textId="77777777" w:rsidR="00404A4E" w:rsidRPr="00404A4E" w:rsidRDefault="00404A4E" w:rsidP="00404A4E">
      <w:pPr>
        <w:rPr>
          <w:b/>
          <w:bCs/>
        </w:rPr>
      </w:pPr>
      <w:r w:rsidRPr="00404A4E">
        <w:rPr>
          <w:b/>
          <w:bCs/>
        </w:rPr>
        <w:t>Usage in a Sentence:</w:t>
      </w:r>
    </w:p>
    <w:p w14:paraId="35DBF785" w14:textId="77777777" w:rsidR="00404A4E" w:rsidRPr="00404A4E" w:rsidRDefault="00404A4E">
      <w:pPr>
        <w:numPr>
          <w:ilvl w:val="0"/>
          <w:numId w:val="204"/>
        </w:numPr>
      </w:pPr>
      <w:r w:rsidRPr="00404A4E">
        <w:rPr>
          <w:b/>
          <w:bCs/>
        </w:rPr>
        <w:t>English</w:t>
      </w:r>
      <w:r w:rsidRPr="00404A4E">
        <w:t xml:space="preserve">: The employer's contributions to the pension fund are mandatory under </w:t>
      </w:r>
      <w:proofErr w:type="spellStart"/>
      <w:r w:rsidRPr="00404A4E">
        <w:t>labor</w:t>
      </w:r>
      <w:proofErr w:type="spellEnd"/>
      <w:r w:rsidRPr="00404A4E">
        <w:t xml:space="preserve"> laws.</w:t>
      </w:r>
    </w:p>
    <w:p w14:paraId="52B36D20" w14:textId="77777777" w:rsidR="00404A4E" w:rsidRPr="00404A4E" w:rsidRDefault="00404A4E">
      <w:pPr>
        <w:numPr>
          <w:ilvl w:val="0"/>
          <w:numId w:val="204"/>
        </w:numPr>
      </w:pPr>
      <w:r w:rsidRPr="00404A4E">
        <w:rPr>
          <w:b/>
          <w:bCs/>
        </w:rPr>
        <w:t>Arabic</w:t>
      </w:r>
      <w:r w:rsidRPr="00404A4E">
        <w:t xml:space="preserve">: </w:t>
      </w:r>
      <w:proofErr w:type="spellStart"/>
      <w:r w:rsidRPr="00404A4E">
        <w:t>مساهمات</w:t>
      </w:r>
      <w:proofErr w:type="spellEnd"/>
      <w:r w:rsidRPr="00404A4E">
        <w:t xml:space="preserve"> </w:t>
      </w:r>
      <w:proofErr w:type="spellStart"/>
      <w:r w:rsidRPr="00404A4E">
        <w:t>صاحب</w:t>
      </w:r>
      <w:proofErr w:type="spellEnd"/>
      <w:r w:rsidRPr="00404A4E">
        <w:t xml:space="preserve"> </w:t>
      </w:r>
      <w:proofErr w:type="spellStart"/>
      <w:r w:rsidRPr="00404A4E">
        <w:t>العمل</w:t>
      </w:r>
      <w:proofErr w:type="spellEnd"/>
      <w:r w:rsidRPr="00404A4E">
        <w:t xml:space="preserve"> </w:t>
      </w:r>
      <w:proofErr w:type="spellStart"/>
      <w:r w:rsidRPr="00404A4E">
        <w:t>في</w:t>
      </w:r>
      <w:proofErr w:type="spellEnd"/>
      <w:r w:rsidRPr="00404A4E">
        <w:t xml:space="preserve"> </w:t>
      </w:r>
      <w:proofErr w:type="spellStart"/>
      <w:r w:rsidRPr="00404A4E">
        <w:t>صندوق</w:t>
      </w:r>
      <w:proofErr w:type="spellEnd"/>
      <w:r w:rsidRPr="00404A4E">
        <w:t xml:space="preserve"> </w:t>
      </w:r>
      <w:proofErr w:type="spellStart"/>
      <w:r w:rsidRPr="00404A4E">
        <w:t>التقاعد</w:t>
      </w:r>
      <w:proofErr w:type="spellEnd"/>
      <w:r w:rsidRPr="00404A4E">
        <w:t xml:space="preserve"> </w:t>
      </w:r>
      <w:proofErr w:type="spellStart"/>
      <w:r w:rsidRPr="00404A4E">
        <w:t>إلزامية</w:t>
      </w:r>
      <w:proofErr w:type="spellEnd"/>
      <w:r w:rsidRPr="00404A4E">
        <w:t xml:space="preserve"> </w:t>
      </w:r>
      <w:proofErr w:type="spellStart"/>
      <w:r w:rsidRPr="00404A4E">
        <w:t>بموجب</w:t>
      </w:r>
      <w:proofErr w:type="spellEnd"/>
      <w:r w:rsidRPr="00404A4E">
        <w:t xml:space="preserve"> </w:t>
      </w:r>
      <w:proofErr w:type="spellStart"/>
      <w:r w:rsidRPr="00404A4E">
        <w:t>قوانين</w:t>
      </w:r>
      <w:proofErr w:type="spellEnd"/>
      <w:r w:rsidRPr="00404A4E">
        <w:t xml:space="preserve"> </w:t>
      </w:r>
      <w:proofErr w:type="spellStart"/>
      <w:r w:rsidRPr="00404A4E">
        <w:t>العمل</w:t>
      </w:r>
      <w:proofErr w:type="spellEnd"/>
      <w:r w:rsidRPr="00404A4E">
        <w:t>.</w:t>
      </w:r>
    </w:p>
    <w:p w14:paraId="486E4D3A" w14:textId="77777777" w:rsidR="00404A4E" w:rsidRPr="00404A4E" w:rsidRDefault="00000000" w:rsidP="00404A4E">
      <w:r>
        <w:pict w14:anchorId="0B1504BB">
          <v:rect id="_x0000_i1203" style="width:0;height:1.5pt" o:hralign="center" o:hrstd="t" o:hr="t" fillcolor="#a0a0a0" stroked="f"/>
        </w:pict>
      </w:r>
    </w:p>
    <w:p w14:paraId="4A95736D" w14:textId="77777777" w:rsidR="00404A4E" w:rsidRPr="00404A4E" w:rsidRDefault="00404A4E" w:rsidP="00404A4E">
      <w:pPr>
        <w:rPr>
          <w:b/>
          <w:bCs/>
        </w:rPr>
      </w:pPr>
      <w:r w:rsidRPr="00404A4E">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530"/>
      </w:tblGrid>
      <w:tr w:rsidR="00404A4E" w:rsidRPr="00404A4E" w14:paraId="699CEA8A" w14:textId="77777777" w:rsidTr="00404A4E">
        <w:trPr>
          <w:tblHeader/>
          <w:tblCellSpacing w:w="15" w:type="dxa"/>
        </w:trPr>
        <w:tc>
          <w:tcPr>
            <w:tcW w:w="0" w:type="auto"/>
            <w:vAlign w:val="center"/>
            <w:hideMark/>
          </w:tcPr>
          <w:p w14:paraId="6279EFC4" w14:textId="77777777" w:rsidR="00404A4E" w:rsidRPr="00404A4E" w:rsidRDefault="00404A4E" w:rsidP="00404A4E">
            <w:pPr>
              <w:rPr>
                <w:b/>
                <w:bCs/>
              </w:rPr>
            </w:pPr>
            <w:r w:rsidRPr="00404A4E">
              <w:rPr>
                <w:b/>
                <w:bCs/>
              </w:rPr>
              <w:t>English Term</w:t>
            </w:r>
          </w:p>
        </w:tc>
        <w:tc>
          <w:tcPr>
            <w:tcW w:w="0" w:type="auto"/>
            <w:vAlign w:val="center"/>
            <w:hideMark/>
          </w:tcPr>
          <w:p w14:paraId="7AF023DE" w14:textId="77777777" w:rsidR="00404A4E" w:rsidRPr="00404A4E" w:rsidRDefault="00404A4E" w:rsidP="00404A4E">
            <w:pPr>
              <w:rPr>
                <w:b/>
                <w:bCs/>
              </w:rPr>
            </w:pPr>
            <w:r w:rsidRPr="00404A4E">
              <w:rPr>
                <w:b/>
                <w:bCs/>
              </w:rPr>
              <w:t>Arabic Term</w:t>
            </w:r>
          </w:p>
        </w:tc>
      </w:tr>
      <w:tr w:rsidR="00404A4E" w:rsidRPr="00404A4E" w14:paraId="5DD21804" w14:textId="77777777" w:rsidTr="00404A4E">
        <w:trPr>
          <w:tblCellSpacing w:w="15" w:type="dxa"/>
        </w:trPr>
        <w:tc>
          <w:tcPr>
            <w:tcW w:w="0" w:type="auto"/>
            <w:vAlign w:val="center"/>
            <w:hideMark/>
          </w:tcPr>
          <w:p w14:paraId="43DEA9BE" w14:textId="77777777" w:rsidR="00404A4E" w:rsidRPr="00404A4E" w:rsidRDefault="00404A4E" w:rsidP="00404A4E">
            <w:r w:rsidRPr="00404A4E">
              <w:t>Employee Contributions</w:t>
            </w:r>
          </w:p>
        </w:tc>
        <w:tc>
          <w:tcPr>
            <w:tcW w:w="0" w:type="auto"/>
            <w:vAlign w:val="center"/>
            <w:hideMark/>
          </w:tcPr>
          <w:p w14:paraId="5022B04B" w14:textId="77777777" w:rsidR="00404A4E" w:rsidRPr="00404A4E" w:rsidRDefault="00404A4E" w:rsidP="00404A4E">
            <w:proofErr w:type="spellStart"/>
            <w:r w:rsidRPr="00404A4E">
              <w:t>مساهمات</w:t>
            </w:r>
            <w:proofErr w:type="spellEnd"/>
            <w:r w:rsidRPr="00404A4E">
              <w:t xml:space="preserve"> </w:t>
            </w:r>
            <w:proofErr w:type="spellStart"/>
            <w:r w:rsidRPr="00404A4E">
              <w:t>الموظفين</w:t>
            </w:r>
            <w:proofErr w:type="spellEnd"/>
          </w:p>
        </w:tc>
      </w:tr>
      <w:tr w:rsidR="00404A4E" w:rsidRPr="00404A4E" w14:paraId="09515CDC" w14:textId="77777777" w:rsidTr="00404A4E">
        <w:trPr>
          <w:tblCellSpacing w:w="15" w:type="dxa"/>
        </w:trPr>
        <w:tc>
          <w:tcPr>
            <w:tcW w:w="0" w:type="auto"/>
            <w:vAlign w:val="center"/>
            <w:hideMark/>
          </w:tcPr>
          <w:p w14:paraId="5FF04B6F" w14:textId="77777777" w:rsidR="00404A4E" w:rsidRPr="00404A4E" w:rsidRDefault="00404A4E" w:rsidP="00404A4E">
            <w:r w:rsidRPr="00404A4E">
              <w:t>Payroll Taxes</w:t>
            </w:r>
          </w:p>
        </w:tc>
        <w:tc>
          <w:tcPr>
            <w:tcW w:w="0" w:type="auto"/>
            <w:vAlign w:val="center"/>
            <w:hideMark/>
          </w:tcPr>
          <w:p w14:paraId="208AD670" w14:textId="77777777" w:rsidR="00404A4E" w:rsidRPr="00404A4E" w:rsidRDefault="00404A4E" w:rsidP="00404A4E">
            <w:proofErr w:type="spellStart"/>
            <w:r w:rsidRPr="00404A4E">
              <w:t>ضرائب</w:t>
            </w:r>
            <w:proofErr w:type="spellEnd"/>
            <w:r w:rsidRPr="00404A4E">
              <w:t xml:space="preserve"> </w:t>
            </w:r>
            <w:proofErr w:type="spellStart"/>
            <w:r w:rsidRPr="00404A4E">
              <w:t>الرواتب</w:t>
            </w:r>
            <w:proofErr w:type="spellEnd"/>
          </w:p>
        </w:tc>
      </w:tr>
      <w:tr w:rsidR="00404A4E" w:rsidRPr="00404A4E" w14:paraId="59D73C4D" w14:textId="77777777" w:rsidTr="00404A4E">
        <w:trPr>
          <w:tblCellSpacing w:w="15" w:type="dxa"/>
        </w:trPr>
        <w:tc>
          <w:tcPr>
            <w:tcW w:w="0" w:type="auto"/>
            <w:vAlign w:val="center"/>
            <w:hideMark/>
          </w:tcPr>
          <w:p w14:paraId="1164130E" w14:textId="77777777" w:rsidR="00404A4E" w:rsidRPr="00404A4E" w:rsidRDefault="00404A4E" w:rsidP="00404A4E">
            <w:r w:rsidRPr="00404A4E">
              <w:t>Labor Laws</w:t>
            </w:r>
          </w:p>
        </w:tc>
        <w:tc>
          <w:tcPr>
            <w:tcW w:w="0" w:type="auto"/>
            <w:vAlign w:val="center"/>
            <w:hideMark/>
          </w:tcPr>
          <w:p w14:paraId="473BBD3A" w14:textId="77777777" w:rsidR="00404A4E" w:rsidRPr="00404A4E" w:rsidRDefault="00404A4E" w:rsidP="00404A4E">
            <w:proofErr w:type="spellStart"/>
            <w:r w:rsidRPr="00404A4E">
              <w:t>قوانين</w:t>
            </w:r>
            <w:proofErr w:type="spellEnd"/>
            <w:r w:rsidRPr="00404A4E">
              <w:t xml:space="preserve"> </w:t>
            </w:r>
            <w:proofErr w:type="spellStart"/>
            <w:r w:rsidRPr="00404A4E">
              <w:t>العمل</w:t>
            </w:r>
            <w:proofErr w:type="spellEnd"/>
          </w:p>
        </w:tc>
      </w:tr>
      <w:tr w:rsidR="00404A4E" w:rsidRPr="00404A4E" w14:paraId="5E5D5DDC" w14:textId="77777777" w:rsidTr="00404A4E">
        <w:trPr>
          <w:tblCellSpacing w:w="15" w:type="dxa"/>
        </w:trPr>
        <w:tc>
          <w:tcPr>
            <w:tcW w:w="0" w:type="auto"/>
            <w:vAlign w:val="center"/>
            <w:hideMark/>
          </w:tcPr>
          <w:p w14:paraId="313134D5" w14:textId="77777777" w:rsidR="00404A4E" w:rsidRPr="00404A4E" w:rsidRDefault="00404A4E" w:rsidP="00404A4E">
            <w:r w:rsidRPr="00404A4E">
              <w:t>Employee Benefits</w:t>
            </w:r>
          </w:p>
        </w:tc>
        <w:tc>
          <w:tcPr>
            <w:tcW w:w="0" w:type="auto"/>
            <w:vAlign w:val="center"/>
            <w:hideMark/>
          </w:tcPr>
          <w:p w14:paraId="47C4A792"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r w:rsidR="00404A4E" w:rsidRPr="00404A4E" w14:paraId="49257B4C" w14:textId="77777777" w:rsidTr="00404A4E">
        <w:trPr>
          <w:tblCellSpacing w:w="15" w:type="dxa"/>
        </w:trPr>
        <w:tc>
          <w:tcPr>
            <w:tcW w:w="0" w:type="auto"/>
            <w:vAlign w:val="center"/>
            <w:hideMark/>
          </w:tcPr>
          <w:p w14:paraId="3EE6A840" w14:textId="77777777" w:rsidR="00404A4E" w:rsidRPr="00404A4E" w:rsidRDefault="00404A4E" w:rsidP="00404A4E">
            <w:r w:rsidRPr="00404A4E">
              <w:t>Social Security</w:t>
            </w:r>
          </w:p>
        </w:tc>
        <w:tc>
          <w:tcPr>
            <w:tcW w:w="0" w:type="auto"/>
            <w:vAlign w:val="center"/>
            <w:hideMark/>
          </w:tcPr>
          <w:p w14:paraId="31D1653C" w14:textId="77777777" w:rsidR="00404A4E" w:rsidRPr="00404A4E" w:rsidRDefault="00404A4E" w:rsidP="00404A4E">
            <w:proofErr w:type="spellStart"/>
            <w:r w:rsidRPr="00404A4E">
              <w:t>الضمان</w:t>
            </w:r>
            <w:proofErr w:type="spellEnd"/>
            <w:r w:rsidRPr="00404A4E">
              <w:t xml:space="preserve"> </w:t>
            </w:r>
            <w:proofErr w:type="spellStart"/>
            <w:r w:rsidRPr="00404A4E">
              <w:t>الاجتماعي</w:t>
            </w:r>
            <w:proofErr w:type="spellEnd"/>
          </w:p>
        </w:tc>
      </w:tr>
    </w:tbl>
    <w:p w14:paraId="3DF7FDE8" w14:textId="77777777" w:rsidR="00404A4E" w:rsidRPr="00404A4E" w:rsidRDefault="00000000" w:rsidP="00404A4E">
      <w:r>
        <w:pict w14:anchorId="40632B9D">
          <v:rect id="_x0000_i1204" style="width:0;height:1.5pt" o:hralign="center" o:hrstd="t" o:hr="t" fillcolor="#a0a0a0" stroked="f"/>
        </w:pict>
      </w:r>
    </w:p>
    <w:p w14:paraId="0DF17AB2" w14:textId="77777777" w:rsidR="00404A4E" w:rsidRPr="00404A4E" w:rsidRDefault="00404A4E" w:rsidP="00404A4E">
      <w:pPr>
        <w:pStyle w:val="Heading3"/>
      </w:pPr>
      <w:bookmarkStart w:id="87" w:name="_Toc192000466"/>
      <w:r w:rsidRPr="00404A4E">
        <w:t>LEAVE</w:t>
      </w:r>
      <w:bookmarkEnd w:id="87"/>
    </w:p>
    <w:p w14:paraId="03FCB13F" w14:textId="77777777" w:rsidR="00404A4E" w:rsidRPr="00404A4E" w:rsidRDefault="00404A4E" w:rsidP="00404A4E">
      <w:r w:rsidRPr="00404A4E">
        <w:t xml:space="preserve">The term </w:t>
      </w:r>
      <w:r w:rsidRPr="00404A4E">
        <w:rPr>
          <w:b/>
          <w:bCs/>
        </w:rPr>
        <w:t>"LEAVE"</w:t>
      </w:r>
      <w:r w:rsidRPr="00404A4E">
        <w:t xml:space="preserve"> translates to </w:t>
      </w:r>
      <w:proofErr w:type="spellStart"/>
      <w:r w:rsidRPr="00404A4E">
        <w:rPr>
          <w:b/>
          <w:bCs/>
        </w:rPr>
        <w:t>إجازة</w:t>
      </w:r>
      <w:proofErr w:type="spellEnd"/>
      <w:r w:rsidRPr="00404A4E">
        <w:t xml:space="preserve"> in Arabic. This refers to time off from work granted to employees for various reasons, such as vacation, sickness, or personal matters.</w:t>
      </w:r>
    </w:p>
    <w:p w14:paraId="1028624E" w14:textId="77777777" w:rsidR="00404A4E" w:rsidRPr="00404A4E" w:rsidRDefault="00000000" w:rsidP="00404A4E">
      <w:r>
        <w:pict w14:anchorId="378CE9EC">
          <v:rect id="_x0000_i1205" style="width:0;height:1.5pt" o:hralign="center" o:hrstd="t" o:hr="t" fillcolor="#a0a0a0" stroked="f"/>
        </w:pict>
      </w:r>
    </w:p>
    <w:p w14:paraId="78500873" w14:textId="77777777" w:rsidR="00404A4E" w:rsidRPr="00404A4E" w:rsidRDefault="00404A4E" w:rsidP="00404A4E">
      <w:pPr>
        <w:rPr>
          <w:b/>
          <w:bCs/>
        </w:rPr>
      </w:pPr>
      <w:r w:rsidRPr="00404A4E">
        <w:rPr>
          <w:b/>
          <w:bCs/>
        </w:rPr>
        <w:t>Translation:</w:t>
      </w:r>
    </w:p>
    <w:p w14:paraId="316113DF" w14:textId="77777777" w:rsidR="00404A4E" w:rsidRPr="00404A4E" w:rsidRDefault="00404A4E">
      <w:pPr>
        <w:numPr>
          <w:ilvl w:val="0"/>
          <w:numId w:val="205"/>
        </w:numPr>
      </w:pPr>
      <w:r w:rsidRPr="00404A4E">
        <w:rPr>
          <w:b/>
          <w:bCs/>
        </w:rPr>
        <w:t>LEAVE</w:t>
      </w:r>
      <w:r w:rsidRPr="00404A4E">
        <w:t xml:space="preserve">: </w:t>
      </w:r>
      <w:proofErr w:type="spellStart"/>
      <w:r w:rsidRPr="00404A4E">
        <w:rPr>
          <w:b/>
          <w:bCs/>
        </w:rPr>
        <w:t>إجازة</w:t>
      </w:r>
      <w:proofErr w:type="spellEnd"/>
    </w:p>
    <w:p w14:paraId="744421A8" w14:textId="77777777" w:rsidR="00404A4E" w:rsidRPr="00404A4E" w:rsidRDefault="00000000" w:rsidP="00404A4E">
      <w:r>
        <w:pict w14:anchorId="33F6CBF1">
          <v:rect id="_x0000_i1206" style="width:0;height:1.5pt" o:hralign="center" o:hrstd="t" o:hr="t" fillcolor="#a0a0a0" stroked="f"/>
        </w:pict>
      </w:r>
    </w:p>
    <w:p w14:paraId="74CC2D74" w14:textId="77777777" w:rsidR="00404A4E" w:rsidRPr="00404A4E" w:rsidRDefault="00404A4E" w:rsidP="00404A4E">
      <w:pPr>
        <w:rPr>
          <w:b/>
          <w:bCs/>
        </w:rPr>
      </w:pPr>
      <w:r w:rsidRPr="00404A4E">
        <w:rPr>
          <w:b/>
          <w:bCs/>
        </w:rPr>
        <w:t>Types of Leave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4"/>
        <w:gridCol w:w="1186"/>
      </w:tblGrid>
      <w:tr w:rsidR="00404A4E" w:rsidRPr="00404A4E" w14:paraId="28FE1B25" w14:textId="77777777" w:rsidTr="00404A4E">
        <w:trPr>
          <w:tblHeader/>
          <w:tblCellSpacing w:w="15" w:type="dxa"/>
        </w:trPr>
        <w:tc>
          <w:tcPr>
            <w:tcW w:w="0" w:type="auto"/>
            <w:vAlign w:val="center"/>
            <w:hideMark/>
          </w:tcPr>
          <w:p w14:paraId="57F8AC0E" w14:textId="77777777" w:rsidR="00404A4E" w:rsidRPr="00404A4E" w:rsidRDefault="00404A4E" w:rsidP="00404A4E">
            <w:pPr>
              <w:rPr>
                <w:b/>
                <w:bCs/>
              </w:rPr>
            </w:pPr>
            <w:r w:rsidRPr="00404A4E">
              <w:rPr>
                <w:b/>
                <w:bCs/>
              </w:rPr>
              <w:t>English Term</w:t>
            </w:r>
          </w:p>
        </w:tc>
        <w:tc>
          <w:tcPr>
            <w:tcW w:w="0" w:type="auto"/>
            <w:vAlign w:val="center"/>
            <w:hideMark/>
          </w:tcPr>
          <w:p w14:paraId="79ED8B18" w14:textId="77777777" w:rsidR="00404A4E" w:rsidRPr="00404A4E" w:rsidRDefault="00404A4E" w:rsidP="00404A4E">
            <w:pPr>
              <w:rPr>
                <w:b/>
                <w:bCs/>
              </w:rPr>
            </w:pPr>
            <w:r w:rsidRPr="00404A4E">
              <w:rPr>
                <w:b/>
                <w:bCs/>
              </w:rPr>
              <w:t>Arabic Term</w:t>
            </w:r>
          </w:p>
        </w:tc>
      </w:tr>
      <w:tr w:rsidR="00404A4E" w:rsidRPr="00404A4E" w14:paraId="57B65FB5" w14:textId="77777777" w:rsidTr="00404A4E">
        <w:trPr>
          <w:tblCellSpacing w:w="15" w:type="dxa"/>
        </w:trPr>
        <w:tc>
          <w:tcPr>
            <w:tcW w:w="0" w:type="auto"/>
            <w:vAlign w:val="center"/>
            <w:hideMark/>
          </w:tcPr>
          <w:p w14:paraId="376424FF" w14:textId="77777777" w:rsidR="00404A4E" w:rsidRPr="00404A4E" w:rsidRDefault="00404A4E" w:rsidP="00404A4E">
            <w:r w:rsidRPr="00404A4E">
              <w:t>Annual Leave</w:t>
            </w:r>
          </w:p>
        </w:tc>
        <w:tc>
          <w:tcPr>
            <w:tcW w:w="0" w:type="auto"/>
            <w:vAlign w:val="center"/>
            <w:hideMark/>
          </w:tcPr>
          <w:p w14:paraId="17EC1A37" w14:textId="77777777" w:rsidR="00404A4E" w:rsidRPr="00404A4E" w:rsidRDefault="00404A4E" w:rsidP="00404A4E">
            <w:proofErr w:type="spellStart"/>
            <w:r w:rsidRPr="00404A4E">
              <w:t>الإجازة</w:t>
            </w:r>
            <w:proofErr w:type="spellEnd"/>
            <w:r w:rsidRPr="00404A4E">
              <w:t xml:space="preserve"> </w:t>
            </w:r>
            <w:proofErr w:type="spellStart"/>
            <w:r w:rsidRPr="00404A4E">
              <w:t>السنوية</w:t>
            </w:r>
            <w:proofErr w:type="spellEnd"/>
          </w:p>
        </w:tc>
      </w:tr>
      <w:tr w:rsidR="00404A4E" w:rsidRPr="00404A4E" w14:paraId="5AF7EABF" w14:textId="77777777" w:rsidTr="00404A4E">
        <w:trPr>
          <w:tblCellSpacing w:w="15" w:type="dxa"/>
        </w:trPr>
        <w:tc>
          <w:tcPr>
            <w:tcW w:w="0" w:type="auto"/>
            <w:vAlign w:val="center"/>
            <w:hideMark/>
          </w:tcPr>
          <w:p w14:paraId="0A8297A5" w14:textId="77777777" w:rsidR="00404A4E" w:rsidRPr="00404A4E" w:rsidRDefault="00404A4E" w:rsidP="00404A4E">
            <w:r w:rsidRPr="00404A4E">
              <w:t>Sick Leave</w:t>
            </w:r>
          </w:p>
        </w:tc>
        <w:tc>
          <w:tcPr>
            <w:tcW w:w="0" w:type="auto"/>
            <w:vAlign w:val="center"/>
            <w:hideMark/>
          </w:tcPr>
          <w:p w14:paraId="4F005634" w14:textId="77777777" w:rsidR="00404A4E" w:rsidRPr="00404A4E" w:rsidRDefault="00404A4E" w:rsidP="00404A4E">
            <w:proofErr w:type="spellStart"/>
            <w:r w:rsidRPr="00404A4E">
              <w:t>إجازة</w:t>
            </w:r>
            <w:proofErr w:type="spellEnd"/>
            <w:r w:rsidRPr="00404A4E">
              <w:t xml:space="preserve"> </w:t>
            </w:r>
            <w:proofErr w:type="spellStart"/>
            <w:r w:rsidRPr="00404A4E">
              <w:t>مرضية</w:t>
            </w:r>
            <w:proofErr w:type="spellEnd"/>
          </w:p>
        </w:tc>
      </w:tr>
      <w:tr w:rsidR="00404A4E" w:rsidRPr="00404A4E" w14:paraId="4B2D46F3" w14:textId="77777777" w:rsidTr="00404A4E">
        <w:trPr>
          <w:tblCellSpacing w:w="15" w:type="dxa"/>
        </w:trPr>
        <w:tc>
          <w:tcPr>
            <w:tcW w:w="0" w:type="auto"/>
            <w:vAlign w:val="center"/>
            <w:hideMark/>
          </w:tcPr>
          <w:p w14:paraId="73F583C4" w14:textId="77777777" w:rsidR="00404A4E" w:rsidRPr="00404A4E" w:rsidRDefault="00404A4E" w:rsidP="00404A4E">
            <w:r w:rsidRPr="00404A4E">
              <w:t>Maternity Leave</w:t>
            </w:r>
          </w:p>
        </w:tc>
        <w:tc>
          <w:tcPr>
            <w:tcW w:w="0" w:type="auto"/>
            <w:vAlign w:val="center"/>
            <w:hideMark/>
          </w:tcPr>
          <w:p w14:paraId="2CCCE300" w14:textId="77777777" w:rsidR="00404A4E" w:rsidRPr="00404A4E" w:rsidRDefault="00404A4E" w:rsidP="00404A4E">
            <w:proofErr w:type="spellStart"/>
            <w:r w:rsidRPr="00404A4E">
              <w:t>إجازة</w:t>
            </w:r>
            <w:proofErr w:type="spellEnd"/>
            <w:r w:rsidRPr="00404A4E">
              <w:t xml:space="preserve"> </w:t>
            </w:r>
            <w:proofErr w:type="spellStart"/>
            <w:r w:rsidRPr="00404A4E">
              <w:t>أمومة</w:t>
            </w:r>
            <w:proofErr w:type="spellEnd"/>
          </w:p>
        </w:tc>
      </w:tr>
      <w:tr w:rsidR="00404A4E" w:rsidRPr="00404A4E" w14:paraId="37136D09" w14:textId="77777777" w:rsidTr="00404A4E">
        <w:trPr>
          <w:tblCellSpacing w:w="15" w:type="dxa"/>
        </w:trPr>
        <w:tc>
          <w:tcPr>
            <w:tcW w:w="0" w:type="auto"/>
            <w:vAlign w:val="center"/>
            <w:hideMark/>
          </w:tcPr>
          <w:p w14:paraId="2307AADA" w14:textId="77777777" w:rsidR="00404A4E" w:rsidRPr="00404A4E" w:rsidRDefault="00404A4E" w:rsidP="00404A4E">
            <w:r w:rsidRPr="00404A4E">
              <w:t>Paternity Leave</w:t>
            </w:r>
          </w:p>
        </w:tc>
        <w:tc>
          <w:tcPr>
            <w:tcW w:w="0" w:type="auto"/>
            <w:vAlign w:val="center"/>
            <w:hideMark/>
          </w:tcPr>
          <w:p w14:paraId="7832271D" w14:textId="77777777" w:rsidR="00404A4E" w:rsidRPr="00404A4E" w:rsidRDefault="00404A4E" w:rsidP="00404A4E">
            <w:proofErr w:type="spellStart"/>
            <w:r w:rsidRPr="00404A4E">
              <w:t>إجازة</w:t>
            </w:r>
            <w:proofErr w:type="spellEnd"/>
            <w:r w:rsidRPr="00404A4E">
              <w:t xml:space="preserve"> </w:t>
            </w:r>
            <w:proofErr w:type="spellStart"/>
            <w:r w:rsidRPr="00404A4E">
              <w:t>أبوة</w:t>
            </w:r>
            <w:proofErr w:type="spellEnd"/>
          </w:p>
        </w:tc>
      </w:tr>
      <w:tr w:rsidR="00404A4E" w:rsidRPr="00404A4E" w14:paraId="31EE8901" w14:textId="77777777" w:rsidTr="00404A4E">
        <w:trPr>
          <w:tblCellSpacing w:w="15" w:type="dxa"/>
        </w:trPr>
        <w:tc>
          <w:tcPr>
            <w:tcW w:w="0" w:type="auto"/>
            <w:vAlign w:val="center"/>
            <w:hideMark/>
          </w:tcPr>
          <w:p w14:paraId="7F4AC284" w14:textId="77777777" w:rsidR="00404A4E" w:rsidRPr="00404A4E" w:rsidRDefault="00404A4E" w:rsidP="00404A4E">
            <w:r w:rsidRPr="00404A4E">
              <w:t>Unpaid Leave</w:t>
            </w:r>
          </w:p>
        </w:tc>
        <w:tc>
          <w:tcPr>
            <w:tcW w:w="0" w:type="auto"/>
            <w:vAlign w:val="center"/>
            <w:hideMark/>
          </w:tcPr>
          <w:p w14:paraId="72153065" w14:textId="77777777" w:rsidR="00404A4E" w:rsidRPr="00404A4E" w:rsidRDefault="00404A4E" w:rsidP="00404A4E">
            <w:proofErr w:type="spellStart"/>
            <w:r w:rsidRPr="00404A4E">
              <w:t>إجازة</w:t>
            </w:r>
            <w:proofErr w:type="spellEnd"/>
            <w:r w:rsidRPr="00404A4E">
              <w:t xml:space="preserve"> </w:t>
            </w:r>
            <w:proofErr w:type="spellStart"/>
            <w:r w:rsidRPr="00404A4E">
              <w:t>بدون</w:t>
            </w:r>
            <w:proofErr w:type="spellEnd"/>
            <w:r w:rsidRPr="00404A4E">
              <w:t xml:space="preserve"> </w:t>
            </w:r>
            <w:proofErr w:type="spellStart"/>
            <w:r w:rsidRPr="00404A4E">
              <w:t>أجر</w:t>
            </w:r>
            <w:proofErr w:type="spellEnd"/>
          </w:p>
        </w:tc>
      </w:tr>
    </w:tbl>
    <w:p w14:paraId="270ABE03" w14:textId="77777777" w:rsidR="00404A4E" w:rsidRPr="00404A4E" w:rsidRDefault="00000000" w:rsidP="00404A4E">
      <w:r>
        <w:pict w14:anchorId="1DFAA1C9">
          <v:rect id="_x0000_i1207" style="width:0;height:1.5pt" o:hralign="center" o:hrstd="t" o:hr="t" fillcolor="#a0a0a0" stroked="f"/>
        </w:pict>
      </w:r>
    </w:p>
    <w:p w14:paraId="622839FA" w14:textId="77777777" w:rsidR="00404A4E" w:rsidRPr="00404A4E" w:rsidRDefault="00404A4E" w:rsidP="00404A4E">
      <w:pPr>
        <w:rPr>
          <w:b/>
          <w:bCs/>
        </w:rPr>
      </w:pPr>
      <w:r w:rsidRPr="00404A4E">
        <w:rPr>
          <w:b/>
          <w:bCs/>
        </w:rPr>
        <w:t>Usage in a Sentence:</w:t>
      </w:r>
    </w:p>
    <w:p w14:paraId="3C451133" w14:textId="77777777" w:rsidR="00404A4E" w:rsidRPr="00404A4E" w:rsidRDefault="00404A4E">
      <w:pPr>
        <w:numPr>
          <w:ilvl w:val="0"/>
          <w:numId w:val="206"/>
        </w:numPr>
      </w:pPr>
      <w:r w:rsidRPr="00404A4E">
        <w:rPr>
          <w:b/>
          <w:bCs/>
        </w:rPr>
        <w:t>English</w:t>
      </w:r>
      <w:r w:rsidRPr="00404A4E">
        <w:t>: Employees are entitled to 21 days of annual leave per year.</w:t>
      </w:r>
    </w:p>
    <w:p w14:paraId="40B1A227" w14:textId="77777777" w:rsidR="00404A4E" w:rsidRPr="00404A4E" w:rsidRDefault="00404A4E">
      <w:pPr>
        <w:numPr>
          <w:ilvl w:val="0"/>
          <w:numId w:val="206"/>
        </w:numPr>
      </w:pPr>
      <w:r w:rsidRPr="00404A4E">
        <w:rPr>
          <w:b/>
          <w:bCs/>
        </w:rPr>
        <w:t>Arabic</w:t>
      </w:r>
      <w:r w:rsidRPr="00404A4E">
        <w:t xml:space="preserve">: </w:t>
      </w:r>
      <w:proofErr w:type="spellStart"/>
      <w:r w:rsidRPr="00404A4E">
        <w:t>يحق</w:t>
      </w:r>
      <w:proofErr w:type="spellEnd"/>
      <w:r w:rsidRPr="00404A4E">
        <w:t xml:space="preserve"> </w:t>
      </w:r>
      <w:proofErr w:type="spellStart"/>
      <w:r w:rsidRPr="00404A4E">
        <w:t>للموظفين</w:t>
      </w:r>
      <w:proofErr w:type="spellEnd"/>
      <w:r w:rsidRPr="00404A4E">
        <w:t xml:space="preserve"> </w:t>
      </w:r>
      <w:proofErr w:type="spellStart"/>
      <w:r w:rsidRPr="00404A4E">
        <w:t>الحصول</w:t>
      </w:r>
      <w:proofErr w:type="spellEnd"/>
      <w:r w:rsidRPr="00404A4E">
        <w:t xml:space="preserve"> </w:t>
      </w:r>
      <w:proofErr w:type="spellStart"/>
      <w:r w:rsidRPr="00404A4E">
        <w:t>على</w:t>
      </w:r>
      <w:proofErr w:type="spellEnd"/>
      <w:r w:rsidRPr="00404A4E">
        <w:t xml:space="preserve"> 21 </w:t>
      </w:r>
      <w:proofErr w:type="spellStart"/>
      <w:r w:rsidRPr="00404A4E">
        <w:t>يومًا</w:t>
      </w:r>
      <w:proofErr w:type="spellEnd"/>
      <w:r w:rsidRPr="00404A4E">
        <w:t xml:space="preserve"> </w:t>
      </w:r>
      <w:proofErr w:type="spellStart"/>
      <w:r w:rsidRPr="00404A4E">
        <w:t>من</w:t>
      </w:r>
      <w:proofErr w:type="spellEnd"/>
      <w:r w:rsidRPr="00404A4E">
        <w:t xml:space="preserve"> </w:t>
      </w:r>
      <w:proofErr w:type="spellStart"/>
      <w:r w:rsidRPr="00404A4E">
        <w:t>الإجازة</w:t>
      </w:r>
      <w:proofErr w:type="spellEnd"/>
      <w:r w:rsidRPr="00404A4E">
        <w:t xml:space="preserve"> </w:t>
      </w:r>
      <w:proofErr w:type="spellStart"/>
      <w:r w:rsidRPr="00404A4E">
        <w:t>السنوية</w:t>
      </w:r>
      <w:proofErr w:type="spellEnd"/>
      <w:r w:rsidRPr="00404A4E">
        <w:t xml:space="preserve"> </w:t>
      </w:r>
      <w:proofErr w:type="spellStart"/>
      <w:r w:rsidRPr="00404A4E">
        <w:t>كل</w:t>
      </w:r>
      <w:proofErr w:type="spellEnd"/>
      <w:r w:rsidRPr="00404A4E">
        <w:t xml:space="preserve"> </w:t>
      </w:r>
      <w:proofErr w:type="spellStart"/>
      <w:r w:rsidRPr="00404A4E">
        <w:t>عام</w:t>
      </w:r>
      <w:proofErr w:type="spellEnd"/>
      <w:r w:rsidRPr="00404A4E">
        <w:t>.</w:t>
      </w:r>
    </w:p>
    <w:p w14:paraId="79A676B9" w14:textId="77777777" w:rsidR="00404A4E" w:rsidRPr="00404A4E" w:rsidRDefault="00000000" w:rsidP="00404A4E">
      <w:r>
        <w:pict w14:anchorId="331D6F91">
          <v:rect id="_x0000_i1208" style="width:0;height:1.5pt" o:hralign="center" o:hrstd="t" o:hr="t" fillcolor="#a0a0a0" stroked="f"/>
        </w:pict>
      </w:r>
    </w:p>
    <w:p w14:paraId="02259F22"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1401"/>
      </w:tblGrid>
      <w:tr w:rsidR="00404A4E" w:rsidRPr="00404A4E" w14:paraId="26FF6866" w14:textId="77777777" w:rsidTr="00404A4E">
        <w:trPr>
          <w:tblHeader/>
          <w:tblCellSpacing w:w="15" w:type="dxa"/>
        </w:trPr>
        <w:tc>
          <w:tcPr>
            <w:tcW w:w="0" w:type="auto"/>
            <w:vAlign w:val="center"/>
            <w:hideMark/>
          </w:tcPr>
          <w:p w14:paraId="78567BA4" w14:textId="77777777" w:rsidR="00404A4E" w:rsidRPr="00404A4E" w:rsidRDefault="00404A4E" w:rsidP="00404A4E">
            <w:pPr>
              <w:rPr>
                <w:b/>
                <w:bCs/>
              </w:rPr>
            </w:pPr>
            <w:r w:rsidRPr="00404A4E">
              <w:rPr>
                <w:b/>
                <w:bCs/>
              </w:rPr>
              <w:t>English Term</w:t>
            </w:r>
          </w:p>
        </w:tc>
        <w:tc>
          <w:tcPr>
            <w:tcW w:w="0" w:type="auto"/>
            <w:vAlign w:val="center"/>
            <w:hideMark/>
          </w:tcPr>
          <w:p w14:paraId="28D24DCD" w14:textId="77777777" w:rsidR="00404A4E" w:rsidRPr="00404A4E" w:rsidRDefault="00404A4E" w:rsidP="00404A4E">
            <w:pPr>
              <w:rPr>
                <w:b/>
                <w:bCs/>
              </w:rPr>
            </w:pPr>
            <w:r w:rsidRPr="00404A4E">
              <w:rPr>
                <w:b/>
                <w:bCs/>
              </w:rPr>
              <w:t>Arabic Term</w:t>
            </w:r>
          </w:p>
        </w:tc>
      </w:tr>
      <w:tr w:rsidR="00404A4E" w:rsidRPr="00404A4E" w14:paraId="500775AC" w14:textId="77777777" w:rsidTr="00404A4E">
        <w:trPr>
          <w:tblCellSpacing w:w="15" w:type="dxa"/>
        </w:trPr>
        <w:tc>
          <w:tcPr>
            <w:tcW w:w="0" w:type="auto"/>
            <w:vAlign w:val="center"/>
            <w:hideMark/>
          </w:tcPr>
          <w:p w14:paraId="2F54CA00" w14:textId="77777777" w:rsidR="00404A4E" w:rsidRPr="00404A4E" w:rsidRDefault="00404A4E" w:rsidP="00404A4E">
            <w:r w:rsidRPr="00404A4E">
              <w:t>Leave Policy</w:t>
            </w:r>
          </w:p>
        </w:tc>
        <w:tc>
          <w:tcPr>
            <w:tcW w:w="0" w:type="auto"/>
            <w:vAlign w:val="center"/>
            <w:hideMark/>
          </w:tcPr>
          <w:p w14:paraId="62D63DA3" w14:textId="77777777" w:rsidR="00404A4E" w:rsidRPr="00404A4E" w:rsidRDefault="00404A4E" w:rsidP="00404A4E">
            <w:proofErr w:type="spellStart"/>
            <w:r w:rsidRPr="00404A4E">
              <w:t>سياسة</w:t>
            </w:r>
            <w:proofErr w:type="spellEnd"/>
            <w:r w:rsidRPr="00404A4E">
              <w:t xml:space="preserve"> </w:t>
            </w:r>
            <w:proofErr w:type="spellStart"/>
            <w:r w:rsidRPr="00404A4E">
              <w:t>الإجازات</w:t>
            </w:r>
            <w:proofErr w:type="spellEnd"/>
          </w:p>
        </w:tc>
      </w:tr>
      <w:tr w:rsidR="00404A4E" w:rsidRPr="00404A4E" w14:paraId="30C2DB15" w14:textId="77777777" w:rsidTr="00404A4E">
        <w:trPr>
          <w:tblCellSpacing w:w="15" w:type="dxa"/>
        </w:trPr>
        <w:tc>
          <w:tcPr>
            <w:tcW w:w="0" w:type="auto"/>
            <w:vAlign w:val="center"/>
            <w:hideMark/>
          </w:tcPr>
          <w:p w14:paraId="493A310F" w14:textId="77777777" w:rsidR="00404A4E" w:rsidRPr="00404A4E" w:rsidRDefault="00404A4E" w:rsidP="00404A4E">
            <w:r w:rsidRPr="00404A4E">
              <w:t>Leave Balance</w:t>
            </w:r>
          </w:p>
        </w:tc>
        <w:tc>
          <w:tcPr>
            <w:tcW w:w="0" w:type="auto"/>
            <w:vAlign w:val="center"/>
            <w:hideMark/>
          </w:tcPr>
          <w:p w14:paraId="5878E3AA" w14:textId="77777777" w:rsidR="00404A4E" w:rsidRPr="00404A4E" w:rsidRDefault="00404A4E" w:rsidP="00404A4E">
            <w:proofErr w:type="spellStart"/>
            <w:r w:rsidRPr="00404A4E">
              <w:t>رصيد</w:t>
            </w:r>
            <w:proofErr w:type="spellEnd"/>
            <w:r w:rsidRPr="00404A4E">
              <w:t xml:space="preserve"> </w:t>
            </w:r>
            <w:proofErr w:type="spellStart"/>
            <w:r w:rsidRPr="00404A4E">
              <w:t>الإجازات</w:t>
            </w:r>
            <w:proofErr w:type="spellEnd"/>
          </w:p>
        </w:tc>
      </w:tr>
      <w:tr w:rsidR="00404A4E" w:rsidRPr="00404A4E" w14:paraId="75F2A532" w14:textId="77777777" w:rsidTr="00404A4E">
        <w:trPr>
          <w:tblCellSpacing w:w="15" w:type="dxa"/>
        </w:trPr>
        <w:tc>
          <w:tcPr>
            <w:tcW w:w="0" w:type="auto"/>
            <w:vAlign w:val="center"/>
            <w:hideMark/>
          </w:tcPr>
          <w:p w14:paraId="3E5B84CD" w14:textId="77777777" w:rsidR="00404A4E" w:rsidRPr="00404A4E" w:rsidRDefault="00404A4E" w:rsidP="00404A4E">
            <w:r w:rsidRPr="00404A4E">
              <w:t>Leave Request</w:t>
            </w:r>
          </w:p>
        </w:tc>
        <w:tc>
          <w:tcPr>
            <w:tcW w:w="0" w:type="auto"/>
            <w:vAlign w:val="center"/>
            <w:hideMark/>
          </w:tcPr>
          <w:p w14:paraId="580293F3" w14:textId="77777777" w:rsidR="00404A4E" w:rsidRPr="00404A4E" w:rsidRDefault="00404A4E" w:rsidP="00404A4E">
            <w:proofErr w:type="spellStart"/>
            <w:r w:rsidRPr="00404A4E">
              <w:t>طلب</w:t>
            </w:r>
            <w:proofErr w:type="spellEnd"/>
            <w:r w:rsidRPr="00404A4E">
              <w:t xml:space="preserve"> </w:t>
            </w:r>
            <w:proofErr w:type="spellStart"/>
            <w:r w:rsidRPr="00404A4E">
              <w:t>إجازة</w:t>
            </w:r>
            <w:proofErr w:type="spellEnd"/>
          </w:p>
        </w:tc>
      </w:tr>
      <w:tr w:rsidR="00404A4E" w:rsidRPr="00404A4E" w14:paraId="26CA231D" w14:textId="77777777" w:rsidTr="00404A4E">
        <w:trPr>
          <w:tblCellSpacing w:w="15" w:type="dxa"/>
        </w:trPr>
        <w:tc>
          <w:tcPr>
            <w:tcW w:w="0" w:type="auto"/>
            <w:vAlign w:val="center"/>
            <w:hideMark/>
          </w:tcPr>
          <w:p w14:paraId="78B859C9" w14:textId="77777777" w:rsidR="00404A4E" w:rsidRPr="00404A4E" w:rsidRDefault="00404A4E" w:rsidP="00404A4E">
            <w:r w:rsidRPr="00404A4E">
              <w:lastRenderedPageBreak/>
              <w:t>Leave Approval</w:t>
            </w:r>
          </w:p>
        </w:tc>
        <w:tc>
          <w:tcPr>
            <w:tcW w:w="0" w:type="auto"/>
            <w:vAlign w:val="center"/>
            <w:hideMark/>
          </w:tcPr>
          <w:p w14:paraId="53596024" w14:textId="77777777" w:rsidR="00404A4E" w:rsidRPr="00404A4E" w:rsidRDefault="00404A4E" w:rsidP="00404A4E">
            <w:proofErr w:type="spellStart"/>
            <w:r w:rsidRPr="00404A4E">
              <w:t>موافقة</w:t>
            </w:r>
            <w:proofErr w:type="spellEnd"/>
            <w:r w:rsidRPr="00404A4E">
              <w:t xml:space="preserve"> </w:t>
            </w:r>
            <w:proofErr w:type="spellStart"/>
            <w:r w:rsidRPr="00404A4E">
              <w:t>على</w:t>
            </w:r>
            <w:proofErr w:type="spellEnd"/>
            <w:r w:rsidRPr="00404A4E">
              <w:t xml:space="preserve"> </w:t>
            </w:r>
            <w:proofErr w:type="spellStart"/>
            <w:r w:rsidRPr="00404A4E">
              <w:t>الإجازة</w:t>
            </w:r>
            <w:proofErr w:type="spellEnd"/>
          </w:p>
        </w:tc>
      </w:tr>
      <w:tr w:rsidR="00404A4E" w:rsidRPr="00404A4E" w14:paraId="38A9F98C" w14:textId="77777777" w:rsidTr="00404A4E">
        <w:trPr>
          <w:tblCellSpacing w:w="15" w:type="dxa"/>
        </w:trPr>
        <w:tc>
          <w:tcPr>
            <w:tcW w:w="0" w:type="auto"/>
            <w:vAlign w:val="center"/>
            <w:hideMark/>
          </w:tcPr>
          <w:p w14:paraId="33B1E7CD" w14:textId="77777777" w:rsidR="00404A4E" w:rsidRPr="00404A4E" w:rsidRDefault="00404A4E" w:rsidP="00404A4E">
            <w:r w:rsidRPr="00404A4E">
              <w:t>Absence</w:t>
            </w:r>
          </w:p>
        </w:tc>
        <w:tc>
          <w:tcPr>
            <w:tcW w:w="0" w:type="auto"/>
            <w:vAlign w:val="center"/>
            <w:hideMark/>
          </w:tcPr>
          <w:p w14:paraId="4B167C43" w14:textId="77777777" w:rsidR="00404A4E" w:rsidRPr="00404A4E" w:rsidRDefault="00404A4E" w:rsidP="00404A4E">
            <w:proofErr w:type="spellStart"/>
            <w:r w:rsidRPr="00404A4E">
              <w:t>غياب</w:t>
            </w:r>
            <w:proofErr w:type="spellEnd"/>
          </w:p>
        </w:tc>
      </w:tr>
    </w:tbl>
    <w:p w14:paraId="6BD73637" w14:textId="77777777" w:rsidR="00404A4E" w:rsidRPr="00404A4E" w:rsidRDefault="00000000" w:rsidP="00404A4E">
      <w:r>
        <w:pict w14:anchorId="0B4DD576">
          <v:rect id="_x0000_i1209" style="width:0;height:1.5pt" o:hralign="center" o:hrstd="t" o:hr="t" fillcolor="#a0a0a0" stroked="f"/>
        </w:pict>
      </w:r>
    </w:p>
    <w:p w14:paraId="6F5005FE" w14:textId="77777777" w:rsidR="00404A4E" w:rsidRPr="00404A4E" w:rsidRDefault="00404A4E" w:rsidP="00404A4E">
      <w:pPr>
        <w:pStyle w:val="Heading3"/>
      </w:pPr>
      <w:bookmarkStart w:id="88" w:name="_Toc192000467"/>
      <w:r w:rsidRPr="00404A4E">
        <w:t>INCENTIVES</w:t>
      </w:r>
      <w:bookmarkEnd w:id="88"/>
    </w:p>
    <w:p w14:paraId="6C02CF1E" w14:textId="77777777" w:rsidR="00404A4E" w:rsidRPr="00404A4E" w:rsidRDefault="00404A4E" w:rsidP="00404A4E">
      <w:r w:rsidRPr="00404A4E">
        <w:t xml:space="preserve">The term </w:t>
      </w:r>
      <w:r w:rsidRPr="00404A4E">
        <w:rPr>
          <w:b/>
          <w:bCs/>
        </w:rPr>
        <w:t>"INCENTIVES"</w:t>
      </w:r>
      <w:r w:rsidRPr="00404A4E">
        <w:t xml:space="preserve"> translates to </w:t>
      </w:r>
      <w:proofErr w:type="spellStart"/>
      <w:r w:rsidRPr="00404A4E">
        <w:rPr>
          <w:b/>
          <w:bCs/>
        </w:rPr>
        <w:t>حوافز</w:t>
      </w:r>
      <w:proofErr w:type="spellEnd"/>
      <w:r w:rsidRPr="00404A4E">
        <w:t xml:space="preserve"> in Arabic. These are rewards or benefits offered to employees to motivate them to improve performance, achieve goals, or remain with the company. Examples include bonuses, commissions, and non-monetary rewards.</w:t>
      </w:r>
    </w:p>
    <w:p w14:paraId="42D096D4" w14:textId="77777777" w:rsidR="00404A4E" w:rsidRPr="00404A4E" w:rsidRDefault="00000000" w:rsidP="00404A4E">
      <w:r>
        <w:pict w14:anchorId="4402C3CB">
          <v:rect id="_x0000_i1210" style="width:0;height:1.5pt" o:hralign="center" o:hrstd="t" o:hr="t" fillcolor="#a0a0a0" stroked="f"/>
        </w:pict>
      </w:r>
    </w:p>
    <w:p w14:paraId="57371044" w14:textId="77777777" w:rsidR="00404A4E" w:rsidRPr="00404A4E" w:rsidRDefault="00404A4E" w:rsidP="00404A4E">
      <w:pPr>
        <w:rPr>
          <w:b/>
          <w:bCs/>
        </w:rPr>
      </w:pPr>
      <w:r w:rsidRPr="00404A4E">
        <w:rPr>
          <w:b/>
          <w:bCs/>
        </w:rPr>
        <w:t>Translation:</w:t>
      </w:r>
    </w:p>
    <w:p w14:paraId="7677E4F4" w14:textId="77777777" w:rsidR="00404A4E" w:rsidRPr="00404A4E" w:rsidRDefault="00404A4E">
      <w:pPr>
        <w:numPr>
          <w:ilvl w:val="0"/>
          <w:numId w:val="207"/>
        </w:numPr>
      </w:pPr>
      <w:r w:rsidRPr="00404A4E">
        <w:rPr>
          <w:b/>
          <w:bCs/>
        </w:rPr>
        <w:t>INCENTIVES</w:t>
      </w:r>
      <w:r w:rsidRPr="00404A4E">
        <w:t xml:space="preserve">: </w:t>
      </w:r>
      <w:proofErr w:type="spellStart"/>
      <w:r w:rsidRPr="00404A4E">
        <w:rPr>
          <w:b/>
          <w:bCs/>
        </w:rPr>
        <w:t>حوافز</w:t>
      </w:r>
      <w:proofErr w:type="spellEnd"/>
    </w:p>
    <w:p w14:paraId="70976630" w14:textId="77777777" w:rsidR="00404A4E" w:rsidRPr="00404A4E" w:rsidRDefault="00000000" w:rsidP="00404A4E">
      <w:r>
        <w:pict w14:anchorId="391E17DE">
          <v:rect id="_x0000_i1211" style="width:0;height:1.5pt" o:hralign="center" o:hrstd="t" o:hr="t" fillcolor="#a0a0a0" stroked="f"/>
        </w:pict>
      </w:r>
    </w:p>
    <w:p w14:paraId="7B3841E2" w14:textId="77777777" w:rsidR="00404A4E" w:rsidRPr="00404A4E" w:rsidRDefault="00404A4E" w:rsidP="00404A4E">
      <w:pPr>
        <w:rPr>
          <w:b/>
          <w:bCs/>
        </w:rPr>
      </w:pPr>
      <w:r w:rsidRPr="00404A4E">
        <w:rPr>
          <w:b/>
          <w:bCs/>
        </w:rPr>
        <w:t>Examples of Incentives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1387"/>
      </w:tblGrid>
      <w:tr w:rsidR="00404A4E" w:rsidRPr="00404A4E" w14:paraId="256549A6" w14:textId="77777777" w:rsidTr="00404A4E">
        <w:trPr>
          <w:tblHeader/>
          <w:tblCellSpacing w:w="15" w:type="dxa"/>
        </w:trPr>
        <w:tc>
          <w:tcPr>
            <w:tcW w:w="0" w:type="auto"/>
            <w:vAlign w:val="center"/>
            <w:hideMark/>
          </w:tcPr>
          <w:p w14:paraId="38448472" w14:textId="77777777" w:rsidR="00404A4E" w:rsidRPr="00404A4E" w:rsidRDefault="00404A4E" w:rsidP="00404A4E">
            <w:pPr>
              <w:rPr>
                <w:b/>
                <w:bCs/>
              </w:rPr>
            </w:pPr>
            <w:r w:rsidRPr="00404A4E">
              <w:rPr>
                <w:b/>
                <w:bCs/>
              </w:rPr>
              <w:t>English Term</w:t>
            </w:r>
          </w:p>
        </w:tc>
        <w:tc>
          <w:tcPr>
            <w:tcW w:w="0" w:type="auto"/>
            <w:vAlign w:val="center"/>
            <w:hideMark/>
          </w:tcPr>
          <w:p w14:paraId="3799E14E" w14:textId="77777777" w:rsidR="00404A4E" w:rsidRPr="00404A4E" w:rsidRDefault="00404A4E" w:rsidP="00404A4E">
            <w:pPr>
              <w:rPr>
                <w:b/>
                <w:bCs/>
              </w:rPr>
            </w:pPr>
            <w:r w:rsidRPr="00404A4E">
              <w:rPr>
                <w:b/>
                <w:bCs/>
              </w:rPr>
              <w:t>Arabic Term</w:t>
            </w:r>
          </w:p>
        </w:tc>
      </w:tr>
      <w:tr w:rsidR="00404A4E" w:rsidRPr="00404A4E" w14:paraId="63B01E2B" w14:textId="77777777" w:rsidTr="00404A4E">
        <w:trPr>
          <w:tblCellSpacing w:w="15" w:type="dxa"/>
        </w:trPr>
        <w:tc>
          <w:tcPr>
            <w:tcW w:w="0" w:type="auto"/>
            <w:vAlign w:val="center"/>
            <w:hideMark/>
          </w:tcPr>
          <w:p w14:paraId="39C736C1" w14:textId="77777777" w:rsidR="00404A4E" w:rsidRPr="00404A4E" w:rsidRDefault="00404A4E" w:rsidP="00404A4E">
            <w:r w:rsidRPr="00404A4E">
              <w:t>Performance Bonuses</w:t>
            </w:r>
          </w:p>
        </w:tc>
        <w:tc>
          <w:tcPr>
            <w:tcW w:w="0" w:type="auto"/>
            <w:vAlign w:val="center"/>
            <w:hideMark/>
          </w:tcPr>
          <w:p w14:paraId="2A8C4E99" w14:textId="77777777" w:rsidR="00404A4E" w:rsidRPr="00404A4E" w:rsidRDefault="00404A4E" w:rsidP="00404A4E">
            <w:proofErr w:type="spellStart"/>
            <w:r w:rsidRPr="00404A4E">
              <w:t>مكافآت</w:t>
            </w:r>
            <w:proofErr w:type="spellEnd"/>
            <w:r w:rsidRPr="00404A4E">
              <w:t xml:space="preserve"> </w:t>
            </w:r>
            <w:proofErr w:type="spellStart"/>
            <w:r w:rsidRPr="00404A4E">
              <w:t>الأداء</w:t>
            </w:r>
            <w:proofErr w:type="spellEnd"/>
          </w:p>
        </w:tc>
      </w:tr>
      <w:tr w:rsidR="00404A4E" w:rsidRPr="00404A4E" w14:paraId="509950D0" w14:textId="77777777" w:rsidTr="00404A4E">
        <w:trPr>
          <w:tblCellSpacing w:w="15" w:type="dxa"/>
        </w:trPr>
        <w:tc>
          <w:tcPr>
            <w:tcW w:w="0" w:type="auto"/>
            <w:vAlign w:val="center"/>
            <w:hideMark/>
          </w:tcPr>
          <w:p w14:paraId="7682489C" w14:textId="77777777" w:rsidR="00404A4E" w:rsidRPr="00404A4E" w:rsidRDefault="00404A4E" w:rsidP="00404A4E">
            <w:r w:rsidRPr="00404A4E">
              <w:t>Sales Commissions</w:t>
            </w:r>
          </w:p>
        </w:tc>
        <w:tc>
          <w:tcPr>
            <w:tcW w:w="0" w:type="auto"/>
            <w:vAlign w:val="center"/>
            <w:hideMark/>
          </w:tcPr>
          <w:p w14:paraId="7F288593" w14:textId="77777777" w:rsidR="00404A4E" w:rsidRPr="00404A4E" w:rsidRDefault="00404A4E" w:rsidP="00404A4E">
            <w:proofErr w:type="spellStart"/>
            <w:r w:rsidRPr="00404A4E">
              <w:t>عمولات</w:t>
            </w:r>
            <w:proofErr w:type="spellEnd"/>
            <w:r w:rsidRPr="00404A4E">
              <w:t xml:space="preserve"> </w:t>
            </w:r>
            <w:proofErr w:type="spellStart"/>
            <w:r w:rsidRPr="00404A4E">
              <w:t>المبيعات</w:t>
            </w:r>
            <w:proofErr w:type="spellEnd"/>
          </w:p>
        </w:tc>
      </w:tr>
      <w:tr w:rsidR="00404A4E" w:rsidRPr="00404A4E" w14:paraId="196BE36F" w14:textId="77777777" w:rsidTr="00404A4E">
        <w:trPr>
          <w:tblCellSpacing w:w="15" w:type="dxa"/>
        </w:trPr>
        <w:tc>
          <w:tcPr>
            <w:tcW w:w="0" w:type="auto"/>
            <w:vAlign w:val="center"/>
            <w:hideMark/>
          </w:tcPr>
          <w:p w14:paraId="24BE1182" w14:textId="77777777" w:rsidR="00404A4E" w:rsidRPr="00404A4E" w:rsidRDefault="00404A4E" w:rsidP="00404A4E">
            <w:r w:rsidRPr="00404A4E">
              <w:t>Employee Recognition</w:t>
            </w:r>
          </w:p>
        </w:tc>
        <w:tc>
          <w:tcPr>
            <w:tcW w:w="0" w:type="auto"/>
            <w:vAlign w:val="center"/>
            <w:hideMark/>
          </w:tcPr>
          <w:p w14:paraId="2AB268D1" w14:textId="77777777" w:rsidR="00404A4E" w:rsidRPr="00404A4E" w:rsidRDefault="00404A4E" w:rsidP="00404A4E">
            <w:proofErr w:type="spellStart"/>
            <w:r w:rsidRPr="00404A4E">
              <w:t>تقدير</w:t>
            </w:r>
            <w:proofErr w:type="spellEnd"/>
            <w:r w:rsidRPr="00404A4E">
              <w:t xml:space="preserve"> </w:t>
            </w:r>
            <w:proofErr w:type="spellStart"/>
            <w:r w:rsidRPr="00404A4E">
              <w:t>الموظفين</w:t>
            </w:r>
            <w:proofErr w:type="spellEnd"/>
          </w:p>
        </w:tc>
      </w:tr>
      <w:tr w:rsidR="00404A4E" w:rsidRPr="00404A4E" w14:paraId="7749D239" w14:textId="77777777" w:rsidTr="00404A4E">
        <w:trPr>
          <w:tblCellSpacing w:w="15" w:type="dxa"/>
        </w:trPr>
        <w:tc>
          <w:tcPr>
            <w:tcW w:w="0" w:type="auto"/>
            <w:vAlign w:val="center"/>
            <w:hideMark/>
          </w:tcPr>
          <w:p w14:paraId="5B00D411" w14:textId="77777777" w:rsidR="00404A4E" w:rsidRPr="00404A4E" w:rsidRDefault="00404A4E" w:rsidP="00404A4E">
            <w:r w:rsidRPr="00404A4E">
              <w:t>Non-Monetary Rewards</w:t>
            </w:r>
          </w:p>
        </w:tc>
        <w:tc>
          <w:tcPr>
            <w:tcW w:w="0" w:type="auto"/>
            <w:vAlign w:val="center"/>
            <w:hideMark/>
          </w:tcPr>
          <w:p w14:paraId="49D4799A" w14:textId="77777777" w:rsidR="00404A4E" w:rsidRPr="00404A4E" w:rsidRDefault="00404A4E" w:rsidP="00404A4E">
            <w:proofErr w:type="spellStart"/>
            <w:r w:rsidRPr="00404A4E">
              <w:t>مكافآت</w:t>
            </w:r>
            <w:proofErr w:type="spellEnd"/>
            <w:r w:rsidRPr="00404A4E">
              <w:t xml:space="preserve"> </w:t>
            </w:r>
            <w:proofErr w:type="spellStart"/>
            <w:r w:rsidRPr="00404A4E">
              <w:t>غير</w:t>
            </w:r>
            <w:proofErr w:type="spellEnd"/>
            <w:r w:rsidRPr="00404A4E">
              <w:t xml:space="preserve"> </w:t>
            </w:r>
            <w:proofErr w:type="spellStart"/>
            <w:r w:rsidRPr="00404A4E">
              <w:t>نقدية</w:t>
            </w:r>
            <w:proofErr w:type="spellEnd"/>
          </w:p>
        </w:tc>
      </w:tr>
      <w:tr w:rsidR="00404A4E" w:rsidRPr="00404A4E" w14:paraId="62985495" w14:textId="77777777" w:rsidTr="00404A4E">
        <w:trPr>
          <w:tblCellSpacing w:w="15" w:type="dxa"/>
        </w:trPr>
        <w:tc>
          <w:tcPr>
            <w:tcW w:w="0" w:type="auto"/>
            <w:vAlign w:val="center"/>
            <w:hideMark/>
          </w:tcPr>
          <w:p w14:paraId="6612C745" w14:textId="77777777" w:rsidR="00404A4E" w:rsidRPr="00404A4E" w:rsidRDefault="00404A4E" w:rsidP="00404A4E">
            <w:r w:rsidRPr="00404A4E">
              <w:t>Profit Sharing</w:t>
            </w:r>
          </w:p>
        </w:tc>
        <w:tc>
          <w:tcPr>
            <w:tcW w:w="0" w:type="auto"/>
            <w:vAlign w:val="center"/>
            <w:hideMark/>
          </w:tcPr>
          <w:p w14:paraId="797397ED" w14:textId="77777777" w:rsidR="00404A4E" w:rsidRPr="00404A4E" w:rsidRDefault="00404A4E" w:rsidP="00404A4E">
            <w:proofErr w:type="spellStart"/>
            <w:r w:rsidRPr="00404A4E">
              <w:t>المشاركة</w:t>
            </w:r>
            <w:proofErr w:type="spellEnd"/>
            <w:r w:rsidRPr="00404A4E">
              <w:t xml:space="preserve"> </w:t>
            </w:r>
            <w:proofErr w:type="spellStart"/>
            <w:r w:rsidRPr="00404A4E">
              <w:t>في</w:t>
            </w:r>
            <w:proofErr w:type="spellEnd"/>
            <w:r w:rsidRPr="00404A4E">
              <w:t xml:space="preserve"> </w:t>
            </w:r>
            <w:proofErr w:type="spellStart"/>
            <w:r w:rsidRPr="00404A4E">
              <w:t>الأرباح</w:t>
            </w:r>
            <w:proofErr w:type="spellEnd"/>
          </w:p>
        </w:tc>
      </w:tr>
    </w:tbl>
    <w:p w14:paraId="08F1D124" w14:textId="77777777" w:rsidR="00404A4E" w:rsidRPr="00404A4E" w:rsidRDefault="00000000" w:rsidP="00404A4E">
      <w:r>
        <w:pict w14:anchorId="52866050">
          <v:rect id="_x0000_i1212" style="width:0;height:1.5pt" o:hralign="center" o:hrstd="t" o:hr="t" fillcolor="#a0a0a0" stroked="f"/>
        </w:pict>
      </w:r>
    </w:p>
    <w:p w14:paraId="3FF112F7" w14:textId="77777777" w:rsidR="00404A4E" w:rsidRPr="00404A4E" w:rsidRDefault="00404A4E" w:rsidP="00404A4E">
      <w:pPr>
        <w:rPr>
          <w:b/>
          <w:bCs/>
        </w:rPr>
      </w:pPr>
      <w:r w:rsidRPr="00404A4E">
        <w:rPr>
          <w:b/>
          <w:bCs/>
        </w:rPr>
        <w:t>Usage in a Sentence:</w:t>
      </w:r>
    </w:p>
    <w:p w14:paraId="1E71731C" w14:textId="77777777" w:rsidR="00404A4E" w:rsidRPr="00404A4E" w:rsidRDefault="00404A4E">
      <w:pPr>
        <w:numPr>
          <w:ilvl w:val="0"/>
          <w:numId w:val="208"/>
        </w:numPr>
      </w:pPr>
      <w:r w:rsidRPr="00404A4E">
        <w:rPr>
          <w:b/>
          <w:bCs/>
        </w:rPr>
        <w:t>English</w:t>
      </w:r>
      <w:r w:rsidRPr="00404A4E">
        <w:t>: The company introduced new incentives to boost employee productivity.</w:t>
      </w:r>
    </w:p>
    <w:p w14:paraId="0159C9CD" w14:textId="77777777" w:rsidR="00404A4E" w:rsidRPr="00404A4E" w:rsidRDefault="00404A4E">
      <w:pPr>
        <w:numPr>
          <w:ilvl w:val="0"/>
          <w:numId w:val="208"/>
        </w:numPr>
      </w:pPr>
      <w:r w:rsidRPr="00404A4E">
        <w:rPr>
          <w:b/>
          <w:bCs/>
        </w:rPr>
        <w:t>Arabic</w:t>
      </w:r>
      <w:r w:rsidRPr="00404A4E">
        <w:t xml:space="preserve">: </w:t>
      </w:r>
      <w:proofErr w:type="spellStart"/>
      <w:r w:rsidRPr="00404A4E">
        <w:t>قدمت</w:t>
      </w:r>
      <w:proofErr w:type="spellEnd"/>
      <w:r w:rsidRPr="00404A4E">
        <w:t xml:space="preserve"> </w:t>
      </w:r>
      <w:proofErr w:type="spellStart"/>
      <w:r w:rsidRPr="00404A4E">
        <w:t>الشركة</w:t>
      </w:r>
      <w:proofErr w:type="spellEnd"/>
      <w:r w:rsidRPr="00404A4E">
        <w:t xml:space="preserve"> </w:t>
      </w:r>
      <w:proofErr w:type="spellStart"/>
      <w:r w:rsidRPr="00404A4E">
        <w:t>حوافز</w:t>
      </w:r>
      <w:proofErr w:type="spellEnd"/>
      <w:r w:rsidRPr="00404A4E">
        <w:t xml:space="preserve"> </w:t>
      </w:r>
      <w:proofErr w:type="spellStart"/>
      <w:r w:rsidRPr="00404A4E">
        <w:t>جديدة</w:t>
      </w:r>
      <w:proofErr w:type="spellEnd"/>
      <w:r w:rsidRPr="00404A4E">
        <w:t xml:space="preserve"> </w:t>
      </w:r>
      <w:proofErr w:type="spellStart"/>
      <w:r w:rsidRPr="00404A4E">
        <w:t>لتعزيز</w:t>
      </w:r>
      <w:proofErr w:type="spellEnd"/>
      <w:r w:rsidRPr="00404A4E">
        <w:t xml:space="preserve"> </w:t>
      </w:r>
      <w:proofErr w:type="spellStart"/>
      <w:r w:rsidRPr="00404A4E">
        <w:t>إنتاجية</w:t>
      </w:r>
      <w:proofErr w:type="spellEnd"/>
      <w:r w:rsidRPr="00404A4E">
        <w:t xml:space="preserve"> </w:t>
      </w:r>
      <w:proofErr w:type="spellStart"/>
      <w:r w:rsidRPr="00404A4E">
        <w:t>الموظفين</w:t>
      </w:r>
      <w:proofErr w:type="spellEnd"/>
      <w:r w:rsidRPr="00404A4E">
        <w:t>.</w:t>
      </w:r>
    </w:p>
    <w:p w14:paraId="6C9F5BAB" w14:textId="77777777" w:rsidR="00404A4E" w:rsidRPr="00404A4E" w:rsidRDefault="00000000" w:rsidP="00404A4E">
      <w:r>
        <w:pict w14:anchorId="0829AD8A">
          <v:rect id="_x0000_i1213" style="width:0;height:1.5pt" o:hralign="center" o:hrstd="t" o:hr="t" fillcolor="#a0a0a0" stroked="f"/>
        </w:pict>
      </w:r>
    </w:p>
    <w:p w14:paraId="388C90AE"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6"/>
        <w:gridCol w:w="1348"/>
      </w:tblGrid>
      <w:tr w:rsidR="00404A4E" w:rsidRPr="00404A4E" w14:paraId="50BE1074" w14:textId="77777777" w:rsidTr="00404A4E">
        <w:trPr>
          <w:tblHeader/>
          <w:tblCellSpacing w:w="15" w:type="dxa"/>
        </w:trPr>
        <w:tc>
          <w:tcPr>
            <w:tcW w:w="0" w:type="auto"/>
            <w:vAlign w:val="center"/>
            <w:hideMark/>
          </w:tcPr>
          <w:p w14:paraId="03973543" w14:textId="77777777" w:rsidR="00404A4E" w:rsidRPr="00404A4E" w:rsidRDefault="00404A4E" w:rsidP="00404A4E">
            <w:pPr>
              <w:rPr>
                <w:b/>
                <w:bCs/>
              </w:rPr>
            </w:pPr>
            <w:r w:rsidRPr="00404A4E">
              <w:rPr>
                <w:b/>
                <w:bCs/>
              </w:rPr>
              <w:t>English Term</w:t>
            </w:r>
          </w:p>
        </w:tc>
        <w:tc>
          <w:tcPr>
            <w:tcW w:w="0" w:type="auto"/>
            <w:vAlign w:val="center"/>
            <w:hideMark/>
          </w:tcPr>
          <w:p w14:paraId="5AE2FAD8" w14:textId="77777777" w:rsidR="00404A4E" w:rsidRPr="00404A4E" w:rsidRDefault="00404A4E" w:rsidP="00404A4E">
            <w:pPr>
              <w:rPr>
                <w:b/>
                <w:bCs/>
              </w:rPr>
            </w:pPr>
            <w:r w:rsidRPr="00404A4E">
              <w:rPr>
                <w:b/>
                <w:bCs/>
              </w:rPr>
              <w:t>Arabic Term</w:t>
            </w:r>
          </w:p>
        </w:tc>
      </w:tr>
      <w:tr w:rsidR="00404A4E" w:rsidRPr="00404A4E" w14:paraId="237FD7C6" w14:textId="77777777" w:rsidTr="00404A4E">
        <w:trPr>
          <w:tblCellSpacing w:w="15" w:type="dxa"/>
        </w:trPr>
        <w:tc>
          <w:tcPr>
            <w:tcW w:w="0" w:type="auto"/>
            <w:vAlign w:val="center"/>
            <w:hideMark/>
          </w:tcPr>
          <w:p w14:paraId="2689FFC5" w14:textId="77777777" w:rsidR="00404A4E" w:rsidRPr="00404A4E" w:rsidRDefault="00404A4E" w:rsidP="00404A4E">
            <w:r w:rsidRPr="00404A4E">
              <w:t>Motivation</w:t>
            </w:r>
          </w:p>
        </w:tc>
        <w:tc>
          <w:tcPr>
            <w:tcW w:w="0" w:type="auto"/>
            <w:vAlign w:val="center"/>
            <w:hideMark/>
          </w:tcPr>
          <w:p w14:paraId="1725E2F0" w14:textId="77777777" w:rsidR="00404A4E" w:rsidRPr="00404A4E" w:rsidRDefault="00404A4E" w:rsidP="00404A4E">
            <w:proofErr w:type="spellStart"/>
            <w:r w:rsidRPr="00404A4E">
              <w:t>التحفيز</w:t>
            </w:r>
            <w:proofErr w:type="spellEnd"/>
          </w:p>
        </w:tc>
      </w:tr>
      <w:tr w:rsidR="00404A4E" w:rsidRPr="00404A4E" w14:paraId="3272C6A1" w14:textId="77777777" w:rsidTr="00404A4E">
        <w:trPr>
          <w:tblCellSpacing w:w="15" w:type="dxa"/>
        </w:trPr>
        <w:tc>
          <w:tcPr>
            <w:tcW w:w="0" w:type="auto"/>
            <w:vAlign w:val="center"/>
            <w:hideMark/>
          </w:tcPr>
          <w:p w14:paraId="7A857E73" w14:textId="77777777" w:rsidR="00404A4E" w:rsidRPr="00404A4E" w:rsidRDefault="00404A4E" w:rsidP="00404A4E">
            <w:r w:rsidRPr="00404A4E">
              <w:t>Employee Engagement</w:t>
            </w:r>
          </w:p>
        </w:tc>
        <w:tc>
          <w:tcPr>
            <w:tcW w:w="0" w:type="auto"/>
            <w:vAlign w:val="center"/>
            <w:hideMark/>
          </w:tcPr>
          <w:p w14:paraId="6E50F278" w14:textId="77777777" w:rsidR="00404A4E" w:rsidRPr="00404A4E" w:rsidRDefault="00404A4E" w:rsidP="00404A4E">
            <w:proofErr w:type="spellStart"/>
            <w:r w:rsidRPr="00404A4E">
              <w:t>مشاركة</w:t>
            </w:r>
            <w:proofErr w:type="spellEnd"/>
            <w:r w:rsidRPr="00404A4E">
              <w:t xml:space="preserve"> </w:t>
            </w:r>
            <w:proofErr w:type="spellStart"/>
            <w:r w:rsidRPr="00404A4E">
              <w:t>الموظفين</w:t>
            </w:r>
            <w:proofErr w:type="spellEnd"/>
          </w:p>
        </w:tc>
      </w:tr>
      <w:tr w:rsidR="00404A4E" w:rsidRPr="00404A4E" w14:paraId="1F5B2E47" w14:textId="77777777" w:rsidTr="00404A4E">
        <w:trPr>
          <w:tblCellSpacing w:w="15" w:type="dxa"/>
        </w:trPr>
        <w:tc>
          <w:tcPr>
            <w:tcW w:w="0" w:type="auto"/>
            <w:vAlign w:val="center"/>
            <w:hideMark/>
          </w:tcPr>
          <w:p w14:paraId="783ACAA7" w14:textId="77777777" w:rsidR="00404A4E" w:rsidRPr="00404A4E" w:rsidRDefault="00404A4E" w:rsidP="00404A4E">
            <w:r w:rsidRPr="00404A4E">
              <w:t>Rewards and Recognition</w:t>
            </w:r>
          </w:p>
        </w:tc>
        <w:tc>
          <w:tcPr>
            <w:tcW w:w="0" w:type="auto"/>
            <w:vAlign w:val="center"/>
            <w:hideMark/>
          </w:tcPr>
          <w:p w14:paraId="027D6368" w14:textId="77777777" w:rsidR="00404A4E" w:rsidRPr="00404A4E" w:rsidRDefault="00404A4E" w:rsidP="00404A4E">
            <w:proofErr w:type="spellStart"/>
            <w:r w:rsidRPr="00404A4E">
              <w:t>المكافآت</w:t>
            </w:r>
            <w:proofErr w:type="spellEnd"/>
            <w:r w:rsidRPr="00404A4E">
              <w:t xml:space="preserve"> </w:t>
            </w:r>
            <w:proofErr w:type="spellStart"/>
            <w:r w:rsidRPr="00404A4E">
              <w:t>والتقدير</w:t>
            </w:r>
            <w:proofErr w:type="spellEnd"/>
          </w:p>
        </w:tc>
      </w:tr>
      <w:tr w:rsidR="00404A4E" w:rsidRPr="00404A4E" w14:paraId="37765486" w14:textId="77777777" w:rsidTr="00404A4E">
        <w:trPr>
          <w:tblCellSpacing w:w="15" w:type="dxa"/>
        </w:trPr>
        <w:tc>
          <w:tcPr>
            <w:tcW w:w="0" w:type="auto"/>
            <w:vAlign w:val="center"/>
            <w:hideMark/>
          </w:tcPr>
          <w:p w14:paraId="080B14B1" w14:textId="77777777" w:rsidR="00404A4E" w:rsidRPr="00404A4E" w:rsidRDefault="00404A4E" w:rsidP="00404A4E">
            <w:r w:rsidRPr="00404A4E">
              <w:t>Performance Management</w:t>
            </w:r>
          </w:p>
        </w:tc>
        <w:tc>
          <w:tcPr>
            <w:tcW w:w="0" w:type="auto"/>
            <w:vAlign w:val="center"/>
            <w:hideMark/>
          </w:tcPr>
          <w:p w14:paraId="2C258BF1" w14:textId="77777777" w:rsidR="00404A4E" w:rsidRPr="00404A4E" w:rsidRDefault="00404A4E" w:rsidP="00404A4E">
            <w:proofErr w:type="spellStart"/>
            <w:r w:rsidRPr="00404A4E">
              <w:t>إدارة</w:t>
            </w:r>
            <w:proofErr w:type="spellEnd"/>
            <w:r w:rsidRPr="00404A4E">
              <w:t xml:space="preserve"> </w:t>
            </w:r>
            <w:proofErr w:type="spellStart"/>
            <w:r w:rsidRPr="00404A4E">
              <w:t>الأداء</w:t>
            </w:r>
            <w:proofErr w:type="spellEnd"/>
          </w:p>
        </w:tc>
      </w:tr>
      <w:tr w:rsidR="00404A4E" w:rsidRPr="00404A4E" w14:paraId="69AA0FE7" w14:textId="77777777" w:rsidTr="00404A4E">
        <w:trPr>
          <w:tblCellSpacing w:w="15" w:type="dxa"/>
        </w:trPr>
        <w:tc>
          <w:tcPr>
            <w:tcW w:w="0" w:type="auto"/>
            <w:vAlign w:val="center"/>
            <w:hideMark/>
          </w:tcPr>
          <w:p w14:paraId="51956674" w14:textId="77777777" w:rsidR="00404A4E" w:rsidRPr="00404A4E" w:rsidRDefault="00404A4E" w:rsidP="00404A4E">
            <w:r w:rsidRPr="00404A4E">
              <w:t>Compensation</w:t>
            </w:r>
          </w:p>
        </w:tc>
        <w:tc>
          <w:tcPr>
            <w:tcW w:w="0" w:type="auto"/>
            <w:vAlign w:val="center"/>
            <w:hideMark/>
          </w:tcPr>
          <w:p w14:paraId="6B885ECF" w14:textId="77777777" w:rsidR="00404A4E" w:rsidRPr="00404A4E" w:rsidRDefault="00404A4E" w:rsidP="00404A4E">
            <w:proofErr w:type="spellStart"/>
            <w:r w:rsidRPr="00404A4E">
              <w:t>التعويضات</w:t>
            </w:r>
            <w:proofErr w:type="spellEnd"/>
          </w:p>
        </w:tc>
      </w:tr>
    </w:tbl>
    <w:p w14:paraId="3C30EF8E" w14:textId="77777777" w:rsidR="00404A4E" w:rsidRPr="00404A4E" w:rsidRDefault="00000000" w:rsidP="00404A4E">
      <w:r>
        <w:pict w14:anchorId="41F33DC1">
          <v:rect id="_x0000_i1214" style="width:0;height:1.5pt" o:hralign="center" o:hrstd="t" o:hr="t" fillcolor="#a0a0a0" stroked="f"/>
        </w:pict>
      </w:r>
    </w:p>
    <w:p w14:paraId="37E69233" w14:textId="77777777" w:rsidR="00404A4E" w:rsidRPr="00404A4E" w:rsidRDefault="00404A4E" w:rsidP="00404A4E">
      <w:pPr>
        <w:pStyle w:val="Heading3"/>
      </w:pPr>
      <w:bookmarkStart w:id="89" w:name="_Toc192000468"/>
      <w:r w:rsidRPr="00404A4E">
        <w:lastRenderedPageBreak/>
        <w:t>ALLOWANCES</w:t>
      </w:r>
      <w:bookmarkEnd w:id="89"/>
    </w:p>
    <w:p w14:paraId="23836E5E" w14:textId="77777777" w:rsidR="00404A4E" w:rsidRPr="00404A4E" w:rsidRDefault="00404A4E" w:rsidP="00404A4E">
      <w:r w:rsidRPr="00404A4E">
        <w:t xml:space="preserve">The term </w:t>
      </w:r>
      <w:r w:rsidRPr="00404A4E">
        <w:rPr>
          <w:b/>
          <w:bCs/>
        </w:rPr>
        <w:t>"ALLOWANCES"</w:t>
      </w:r>
      <w:r w:rsidRPr="00404A4E">
        <w:t xml:space="preserve"> translates to </w:t>
      </w:r>
      <w:proofErr w:type="spellStart"/>
      <w:r w:rsidRPr="00404A4E">
        <w:rPr>
          <w:b/>
          <w:bCs/>
        </w:rPr>
        <w:t>بدلات</w:t>
      </w:r>
      <w:proofErr w:type="spellEnd"/>
      <w:r w:rsidRPr="00404A4E">
        <w:t xml:space="preserve"> in Arabic. These are additional payments or benefits provided to employees on top of their basic salary, often to cover specific expenses or as part of their compensation package. Examples include housing allowances, transportation allowances, and meal allowances.</w:t>
      </w:r>
    </w:p>
    <w:p w14:paraId="042DDCB3" w14:textId="77777777" w:rsidR="00404A4E" w:rsidRPr="00404A4E" w:rsidRDefault="00000000" w:rsidP="00404A4E">
      <w:r>
        <w:pict w14:anchorId="2B94FEEA">
          <v:rect id="_x0000_i1215" style="width:0;height:1.5pt" o:hralign="center" o:hrstd="t" o:hr="t" fillcolor="#a0a0a0" stroked="f"/>
        </w:pict>
      </w:r>
    </w:p>
    <w:p w14:paraId="6E787C9E" w14:textId="77777777" w:rsidR="00404A4E" w:rsidRPr="00404A4E" w:rsidRDefault="00404A4E" w:rsidP="00404A4E">
      <w:pPr>
        <w:rPr>
          <w:b/>
          <w:bCs/>
        </w:rPr>
      </w:pPr>
      <w:r w:rsidRPr="00404A4E">
        <w:rPr>
          <w:b/>
          <w:bCs/>
        </w:rPr>
        <w:t>Translation:</w:t>
      </w:r>
    </w:p>
    <w:p w14:paraId="1F519F14" w14:textId="77777777" w:rsidR="00404A4E" w:rsidRPr="00404A4E" w:rsidRDefault="00404A4E">
      <w:pPr>
        <w:numPr>
          <w:ilvl w:val="0"/>
          <w:numId w:val="209"/>
        </w:numPr>
      </w:pPr>
      <w:r w:rsidRPr="00404A4E">
        <w:rPr>
          <w:b/>
          <w:bCs/>
        </w:rPr>
        <w:t>ALLOWANCES</w:t>
      </w:r>
      <w:r w:rsidRPr="00404A4E">
        <w:t xml:space="preserve">: </w:t>
      </w:r>
      <w:proofErr w:type="spellStart"/>
      <w:r w:rsidRPr="00404A4E">
        <w:rPr>
          <w:b/>
          <w:bCs/>
        </w:rPr>
        <w:t>بدلات</w:t>
      </w:r>
      <w:proofErr w:type="spellEnd"/>
    </w:p>
    <w:p w14:paraId="1950887A" w14:textId="77777777" w:rsidR="00404A4E" w:rsidRPr="00404A4E" w:rsidRDefault="00000000" w:rsidP="00404A4E">
      <w:r>
        <w:pict w14:anchorId="0E041CC5">
          <v:rect id="_x0000_i1216" style="width:0;height:1.5pt" o:hralign="center" o:hrstd="t" o:hr="t" fillcolor="#a0a0a0" stroked="f"/>
        </w:pict>
      </w:r>
    </w:p>
    <w:p w14:paraId="41906B5D" w14:textId="77777777" w:rsidR="00404A4E" w:rsidRPr="00404A4E" w:rsidRDefault="00404A4E" w:rsidP="00404A4E">
      <w:pPr>
        <w:rPr>
          <w:b/>
          <w:bCs/>
        </w:rPr>
      </w:pPr>
      <w:r w:rsidRPr="00404A4E">
        <w:rPr>
          <w:b/>
          <w:bCs/>
        </w:rPr>
        <w:t>Examples of Allowances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4"/>
        <w:gridCol w:w="1206"/>
      </w:tblGrid>
      <w:tr w:rsidR="00404A4E" w:rsidRPr="00404A4E" w14:paraId="0A363311" w14:textId="77777777" w:rsidTr="00404A4E">
        <w:trPr>
          <w:tblHeader/>
          <w:tblCellSpacing w:w="15" w:type="dxa"/>
        </w:trPr>
        <w:tc>
          <w:tcPr>
            <w:tcW w:w="0" w:type="auto"/>
            <w:vAlign w:val="center"/>
            <w:hideMark/>
          </w:tcPr>
          <w:p w14:paraId="5C73ADB8" w14:textId="77777777" w:rsidR="00404A4E" w:rsidRPr="00404A4E" w:rsidRDefault="00404A4E" w:rsidP="00404A4E">
            <w:pPr>
              <w:rPr>
                <w:b/>
                <w:bCs/>
              </w:rPr>
            </w:pPr>
            <w:r w:rsidRPr="00404A4E">
              <w:rPr>
                <w:b/>
                <w:bCs/>
              </w:rPr>
              <w:t>English Term</w:t>
            </w:r>
          </w:p>
        </w:tc>
        <w:tc>
          <w:tcPr>
            <w:tcW w:w="0" w:type="auto"/>
            <w:vAlign w:val="center"/>
            <w:hideMark/>
          </w:tcPr>
          <w:p w14:paraId="5CDC4B00" w14:textId="77777777" w:rsidR="00404A4E" w:rsidRPr="00404A4E" w:rsidRDefault="00404A4E" w:rsidP="00404A4E">
            <w:pPr>
              <w:rPr>
                <w:b/>
                <w:bCs/>
              </w:rPr>
            </w:pPr>
            <w:r w:rsidRPr="00404A4E">
              <w:rPr>
                <w:b/>
                <w:bCs/>
              </w:rPr>
              <w:t>Arabic Term</w:t>
            </w:r>
          </w:p>
        </w:tc>
      </w:tr>
      <w:tr w:rsidR="00404A4E" w:rsidRPr="00404A4E" w14:paraId="5C2E56C4" w14:textId="77777777" w:rsidTr="00404A4E">
        <w:trPr>
          <w:tblCellSpacing w:w="15" w:type="dxa"/>
        </w:trPr>
        <w:tc>
          <w:tcPr>
            <w:tcW w:w="0" w:type="auto"/>
            <w:vAlign w:val="center"/>
            <w:hideMark/>
          </w:tcPr>
          <w:p w14:paraId="5C51D483" w14:textId="77777777" w:rsidR="00404A4E" w:rsidRPr="00404A4E" w:rsidRDefault="00404A4E" w:rsidP="00404A4E">
            <w:r w:rsidRPr="00404A4E">
              <w:t>Housing Allowance</w:t>
            </w:r>
          </w:p>
        </w:tc>
        <w:tc>
          <w:tcPr>
            <w:tcW w:w="0" w:type="auto"/>
            <w:vAlign w:val="center"/>
            <w:hideMark/>
          </w:tcPr>
          <w:p w14:paraId="4A528E6A" w14:textId="77777777" w:rsidR="00404A4E" w:rsidRPr="00404A4E" w:rsidRDefault="00404A4E" w:rsidP="00404A4E">
            <w:proofErr w:type="spellStart"/>
            <w:r w:rsidRPr="00404A4E">
              <w:t>بدل</w:t>
            </w:r>
            <w:proofErr w:type="spellEnd"/>
            <w:r w:rsidRPr="00404A4E">
              <w:t xml:space="preserve"> </w:t>
            </w:r>
            <w:proofErr w:type="spellStart"/>
            <w:r w:rsidRPr="00404A4E">
              <w:t>السكن</w:t>
            </w:r>
            <w:proofErr w:type="spellEnd"/>
          </w:p>
        </w:tc>
      </w:tr>
      <w:tr w:rsidR="00404A4E" w:rsidRPr="00404A4E" w14:paraId="215BDB4E" w14:textId="77777777" w:rsidTr="00404A4E">
        <w:trPr>
          <w:tblCellSpacing w:w="15" w:type="dxa"/>
        </w:trPr>
        <w:tc>
          <w:tcPr>
            <w:tcW w:w="0" w:type="auto"/>
            <w:vAlign w:val="center"/>
            <w:hideMark/>
          </w:tcPr>
          <w:p w14:paraId="78C38A5F" w14:textId="77777777" w:rsidR="00404A4E" w:rsidRPr="00404A4E" w:rsidRDefault="00404A4E" w:rsidP="00404A4E">
            <w:r w:rsidRPr="00404A4E">
              <w:t>Transportation Allowance</w:t>
            </w:r>
          </w:p>
        </w:tc>
        <w:tc>
          <w:tcPr>
            <w:tcW w:w="0" w:type="auto"/>
            <w:vAlign w:val="center"/>
            <w:hideMark/>
          </w:tcPr>
          <w:p w14:paraId="00A0514E" w14:textId="77777777" w:rsidR="00404A4E" w:rsidRPr="00404A4E" w:rsidRDefault="00404A4E" w:rsidP="00404A4E">
            <w:proofErr w:type="spellStart"/>
            <w:r w:rsidRPr="00404A4E">
              <w:t>بدل</w:t>
            </w:r>
            <w:proofErr w:type="spellEnd"/>
            <w:r w:rsidRPr="00404A4E">
              <w:t xml:space="preserve"> </w:t>
            </w:r>
            <w:proofErr w:type="spellStart"/>
            <w:r w:rsidRPr="00404A4E">
              <w:t>المواصلات</w:t>
            </w:r>
            <w:proofErr w:type="spellEnd"/>
          </w:p>
        </w:tc>
      </w:tr>
      <w:tr w:rsidR="00404A4E" w:rsidRPr="00404A4E" w14:paraId="62FFE83C" w14:textId="77777777" w:rsidTr="00404A4E">
        <w:trPr>
          <w:tblCellSpacing w:w="15" w:type="dxa"/>
        </w:trPr>
        <w:tc>
          <w:tcPr>
            <w:tcW w:w="0" w:type="auto"/>
            <w:vAlign w:val="center"/>
            <w:hideMark/>
          </w:tcPr>
          <w:p w14:paraId="5BF8FB21" w14:textId="77777777" w:rsidR="00404A4E" w:rsidRPr="00404A4E" w:rsidRDefault="00404A4E" w:rsidP="00404A4E">
            <w:r w:rsidRPr="00404A4E">
              <w:t>Meal Allowance</w:t>
            </w:r>
          </w:p>
        </w:tc>
        <w:tc>
          <w:tcPr>
            <w:tcW w:w="0" w:type="auto"/>
            <w:vAlign w:val="center"/>
            <w:hideMark/>
          </w:tcPr>
          <w:p w14:paraId="79C70461" w14:textId="77777777" w:rsidR="00404A4E" w:rsidRPr="00404A4E" w:rsidRDefault="00404A4E" w:rsidP="00404A4E">
            <w:proofErr w:type="spellStart"/>
            <w:r w:rsidRPr="00404A4E">
              <w:t>بدل</w:t>
            </w:r>
            <w:proofErr w:type="spellEnd"/>
            <w:r w:rsidRPr="00404A4E">
              <w:t xml:space="preserve"> </w:t>
            </w:r>
            <w:proofErr w:type="spellStart"/>
            <w:r w:rsidRPr="00404A4E">
              <w:t>الوجبات</w:t>
            </w:r>
            <w:proofErr w:type="spellEnd"/>
          </w:p>
        </w:tc>
      </w:tr>
      <w:tr w:rsidR="00404A4E" w:rsidRPr="00404A4E" w14:paraId="4DF3CD6C" w14:textId="77777777" w:rsidTr="00404A4E">
        <w:trPr>
          <w:tblCellSpacing w:w="15" w:type="dxa"/>
        </w:trPr>
        <w:tc>
          <w:tcPr>
            <w:tcW w:w="0" w:type="auto"/>
            <w:vAlign w:val="center"/>
            <w:hideMark/>
          </w:tcPr>
          <w:p w14:paraId="0E7D2E53" w14:textId="77777777" w:rsidR="00404A4E" w:rsidRPr="00404A4E" w:rsidRDefault="00404A4E" w:rsidP="00404A4E">
            <w:r w:rsidRPr="00404A4E">
              <w:t>Travel Allowance</w:t>
            </w:r>
          </w:p>
        </w:tc>
        <w:tc>
          <w:tcPr>
            <w:tcW w:w="0" w:type="auto"/>
            <w:vAlign w:val="center"/>
            <w:hideMark/>
          </w:tcPr>
          <w:p w14:paraId="7366E889" w14:textId="77777777" w:rsidR="00404A4E" w:rsidRPr="00404A4E" w:rsidRDefault="00404A4E" w:rsidP="00404A4E">
            <w:proofErr w:type="spellStart"/>
            <w:r w:rsidRPr="00404A4E">
              <w:t>بدل</w:t>
            </w:r>
            <w:proofErr w:type="spellEnd"/>
            <w:r w:rsidRPr="00404A4E">
              <w:t xml:space="preserve"> </w:t>
            </w:r>
            <w:proofErr w:type="spellStart"/>
            <w:r w:rsidRPr="00404A4E">
              <w:t>السفر</w:t>
            </w:r>
            <w:proofErr w:type="spellEnd"/>
          </w:p>
        </w:tc>
      </w:tr>
      <w:tr w:rsidR="00404A4E" w:rsidRPr="00404A4E" w14:paraId="6AC99675" w14:textId="77777777" w:rsidTr="00404A4E">
        <w:trPr>
          <w:tblCellSpacing w:w="15" w:type="dxa"/>
        </w:trPr>
        <w:tc>
          <w:tcPr>
            <w:tcW w:w="0" w:type="auto"/>
            <w:vAlign w:val="center"/>
            <w:hideMark/>
          </w:tcPr>
          <w:p w14:paraId="1D1C999A" w14:textId="77777777" w:rsidR="00404A4E" w:rsidRPr="00404A4E" w:rsidRDefault="00404A4E" w:rsidP="00404A4E">
            <w:r w:rsidRPr="00404A4E">
              <w:t>Education Allowance</w:t>
            </w:r>
          </w:p>
        </w:tc>
        <w:tc>
          <w:tcPr>
            <w:tcW w:w="0" w:type="auto"/>
            <w:vAlign w:val="center"/>
            <w:hideMark/>
          </w:tcPr>
          <w:p w14:paraId="6D3D7BF7" w14:textId="77777777" w:rsidR="00404A4E" w:rsidRPr="00404A4E" w:rsidRDefault="00404A4E" w:rsidP="00404A4E">
            <w:proofErr w:type="spellStart"/>
            <w:r w:rsidRPr="00404A4E">
              <w:t>بدل</w:t>
            </w:r>
            <w:proofErr w:type="spellEnd"/>
            <w:r w:rsidRPr="00404A4E">
              <w:t xml:space="preserve"> </w:t>
            </w:r>
            <w:proofErr w:type="spellStart"/>
            <w:r w:rsidRPr="00404A4E">
              <w:t>التعليم</w:t>
            </w:r>
            <w:proofErr w:type="spellEnd"/>
          </w:p>
        </w:tc>
      </w:tr>
    </w:tbl>
    <w:p w14:paraId="529DFDB7" w14:textId="77777777" w:rsidR="00404A4E" w:rsidRPr="00404A4E" w:rsidRDefault="00000000" w:rsidP="00404A4E">
      <w:r>
        <w:pict w14:anchorId="4ED0692A">
          <v:rect id="_x0000_i1217" style="width:0;height:1.5pt" o:hralign="center" o:hrstd="t" o:hr="t" fillcolor="#a0a0a0" stroked="f"/>
        </w:pict>
      </w:r>
    </w:p>
    <w:p w14:paraId="121B2F06" w14:textId="77777777" w:rsidR="00404A4E" w:rsidRPr="00404A4E" w:rsidRDefault="00404A4E" w:rsidP="00404A4E">
      <w:pPr>
        <w:rPr>
          <w:b/>
          <w:bCs/>
        </w:rPr>
      </w:pPr>
      <w:r w:rsidRPr="00404A4E">
        <w:rPr>
          <w:b/>
          <w:bCs/>
        </w:rPr>
        <w:t>Usage in a Sentence:</w:t>
      </w:r>
    </w:p>
    <w:p w14:paraId="37E7AEFB" w14:textId="77777777" w:rsidR="00404A4E" w:rsidRPr="00404A4E" w:rsidRDefault="00404A4E">
      <w:pPr>
        <w:numPr>
          <w:ilvl w:val="0"/>
          <w:numId w:val="210"/>
        </w:numPr>
      </w:pPr>
      <w:r w:rsidRPr="00404A4E">
        <w:rPr>
          <w:b/>
          <w:bCs/>
        </w:rPr>
        <w:t>English</w:t>
      </w:r>
      <w:r w:rsidRPr="00404A4E">
        <w:t>: Employees receive a housing allowance as part of their compensation package.</w:t>
      </w:r>
    </w:p>
    <w:p w14:paraId="4E3096B2" w14:textId="77777777" w:rsidR="00404A4E" w:rsidRPr="00404A4E" w:rsidRDefault="00404A4E">
      <w:pPr>
        <w:numPr>
          <w:ilvl w:val="0"/>
          <w:numId w:val="210"/>
        </w:numPr>
      </w:pPr>
      <w:r w:rsidRPr="00404A4E">
        <w:rPr>
          <w:b/>
          <w:bCs/>
        </w:rPr>
        <w:t>Arabic</w:t>
      </w:r>
      <w:r w:rsidRPr="00404A4E">
        <w:t xml:space="preserve">: </w:t>
      </w:r>
      <w:proofErr w:type="spellStart"/>
      <w:r w:rsidRPr="00404A4E">
        <w:t>يحصل</w:t>
      </w:r>
      <w:proofErr w:type="spellEnd"/>
      <w:r w:rsidRPr="00404A4E">
        <w:t xml:space="preserve"> </w:t>
      </w:r>
      <w:proofErr w:type="spellStart"/>
      <w:r w:rsidRPr="00404A4E">
        <w:t>الموظفون</w:t>
      </w:r>
      <w:proofErr w:type="spellEnd"/>
      <w:r w:rsidRPr="00404A4E">
        <w:t xml:space="preserve"> </w:t>
      </w:r>
      <w:proofErr w:type="spellStart"/>
      <w:r w:rsidRPr="00404A4E">
        <w:t>على</w:t>
      </w:r>
      <w:proofErr w:type="spellEnd"/>
      <w:r w:rsidRPr="00404A4E">
        <w:t xml:space="preserve"> </w:t>
      </w:r>
      <w:proofErr w:type="spellStart"/>
      <w:r w:rsidRPr="00404A4E">
        <w:t>بدل</w:t>
      </w:r>
      <w:proofErr w:type="spellEnd"/>
      <w:r w:rsidRPr="00404A4E">
        <w:t xml:space="preserve"> </w:t>
      </w:r>
      <w:proofErr w:type="spellStart"/>
      <w:r w:rsidRPr="00404A4E">
        <w:t>سكن</w:t>
      </w:r>
      <w:proofErr w:type="spellEnd"/>
      <w:r w:rsidRPr="00404A4E">
        <w:t xml:space="preserve"> </w:t>
      </w:r>
      <w:proofErr w:type="spellStart"/>
      <w:r w:rsidRPr="00404A4E">
        <w:t>كجزء</w:t>
      </w:r>
      <w:proofErr w:type="spellEnd"/>
      <w:r w:rsidRPr="00404A4E">
        <w:t xml:space="preserve"> </w:t>
      </w:r>
      <w:proofErr w:type="spellStart"/>
      <w:r w:rsidRPr="00404A4E">
        <w:t>من</w:t>
      </w:r>
      <w:proofErr w:type="spellEnd"/>
      <w:r w:rsidRPr="00404A4E">
        <w:t xml:space="preserve"> </w:t>
      </w:r>
      <w:proofErr w:type="spellStart"/>
      <w:r w:rsidRPr="00404A4E">
        <w:t>حزمة</w:t>
      </w:r>
      <w:proofErr w:type="spellEnd"/>
      <w:r w:rsidRPr="00404A4E">
        <w:t xml:space="preserve"> </w:t>
      </w:r>
      <w:proofErr w:type="spellStart"/>
      <w:r w:rsidRPr="00404A4E">
        <w:t>التعويضات</w:t>
      </w:r>
      <w:proofErr w:type="spellEnd"/>
      <w:r w:rsidRPr="00404A4E">
        <w:t xml:space="preserve"> </w:t>
      </w:r>
      <w:proofErr w:type="spellStart"/>
      <w:r w:rsidRPr="00404A4E">
        <w:t>الخاصة</w:t>
      </w:r>
      <w:proofErr w:type="spellEnd"/>
      <w:r w:rsidRPr="00404A4E">
        <w:t xml:space="preserve"> </w:t>
      </w:r>
      <w:proofErr w:type="spellStart"/>
      <w:r w:rsidRPr="00404A4E">
        <w:t>بهم</w:t>
      </w:r>
      <w:proofErr w:type="spellEnd"/>
      <w:r w:rsidRPr="00404A4E">
        <w:t>.</w:t>
      </w:r>
    </w:p>
    <w:p w14:paraId="3911F764" w14:textId="77777777" w:rsidR="00404A4E" w:rsidRPr="00404A4E" w:rsidRDefault="00000000" w:rsidP="00404A4E">
      <w:r>
        <w:pict w14:anchorId="2C5F418E">
          <v:rect id="_x0000_i1218" style="width:0;height:1.5pt" o:hralign="center" o:hrstd="t" o:hr="t" fillcolor="#a0a0a0" stroked="f"/>
        </w:pict>
      </w:r>
    </w:p>
    <w:p w14:paraId="014C912C"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1"/>
        <w:gridCol w:w="1261"/>
      </w:tblGrid>
      <w:tr w:rsidR="00404A4E" w:rsidRPr="00404A4E" w14:paraId="5886B50D" w14:textId="77777777" w:rsidTr="00404A4E">
        <w:trPr>
          <w:tblHeader/>
          <w:tblCellSpacing w:w="15" w:type="dxa"/>
        </w:trPr>
        <w:tc>
          <w:tcPr>
            <w:tcW w:w="0" w:type="auto"/>
            <w:vAlign w:val="center"/>
            <w:hideMark/>
          </w:tcPr>
          <w:p w14:paraId="7169F04A" w14:textId="77777777" w:rsidR="00404A4E" w:rsidRPr="00404A4E" w:rsidRDefault="00404A4E" w:rsidP="00404A4E">
            <w:pPr>
              <w:rPr>
                <w:b/>
                <w:bCs/>
              </w:rPr>
            </w:pPr>
            <w:r w:rsidRPr="00404A4E">
              <w:rPr>
                <w:b/>
                <w:bCs/>
              </w:rPr>
              <w:t>English Term</w:t>
            </w:r>
          </w:p>
        </w:tc>
        <w:tc>
          <w:tcPr>
            <w:tcW w:w="0" w:type="auto"/>
            <w:vAlign w:val="center"/>
            <w:hideMark/>
          </w:tcPr>
          <w:p w14:paraId="083446A4" w14:textId="77777777" w:rsidR="00404A4E" w:rsidRPr="00404A4E" w:rsidRDefault="00404A4E" w:rsidP="00404A4E">
            <w:pPr>
              <w:rPr>
                <w:b/>
                <w:bCs/>
              </w:rPr>
            </w:pPr>
            <w:r w:rsidRPr="00404A4E">
              <w:rPr>
                <w:b/>
                <w:bCs/>
              </w:rPr>
              <w:t>Arabic Term</w:t>
            </w:r>
          </w:p>
        </w:tc>
      </w:tr>
      <w:tr w:rsidR="00404A4E" w:rsidRPr="00404A4E" w14:paraId="30CBB4E0" w14:textId="77777777" w:rsidTr="00404A4E">
        <w:trPr>
          <w:tblCellSpacing w:w="15" w:type="dxa"/>
        </w:trPr>
        <w:tc>
          <w:tcPr>
            <w:tcW w:w="0" w:type="auto"/>
            <w:vAlign w:val="center"/>
            <w:hideMark/>
          </w:tcPr>
          <w:p w14:paraId="42DCABC2" w14:textId="77777777" w:rsidR="00404A4E" w:rsidRPr="00404A4E" w:rsidRDefault="00404A4E" w:rsidP="00404A4E">
            <w:r w:rsidRPr="00404A4E">
              <w:t>Basic Salary</w:t>
            </w:r>
          </w:p>
        </w:tc>
        <w:tc>
          <w:tcPr>
            <w:tcW w:w="0" w:type="auto"/>
            <w:vAlign w:val="center"/>
            <w:hideMark/>
          </w:tcPr>
          <w:p w14:paraId="26B60ADE" w14:textId="77777777" w:rsidR="00404A4E" w:rsidRPr="00404A4E" w:rsidRDefault="00404A4E" w:rsidP="00404A4E">
            <w:proofErr w:type="spellStart"/>
            <w:r w:rsidRPr="00404A4E">
              <w:t>الراتب</w:t>
            </w:r>
            <w:proofErr w:type="spellEnd"/>
            <w:r w:rsidRPr="00404A4E">
              <w:t xml:space="preserve"> </w:t>
            </w:r>
            <w:proofErr w:type="spellStart"/>
            <w:r w:rsidRPr="00404A4E">
              <w:t>الأساسي</w:t>
            </w:r>
            <w:proofErr w:type="spellEnd"/>
          </w:p>
        </w:tc>
      </w:tr>
      <w:tr w:rsidR="00404A4E" w:rsidRPr="00404A4E" w14:paraId="7C5C169C" w14:textId="77777777" w:rsidTr="00404A4E">
        <w:trPr>
          <w:tblCellSpacing w:w="15" w:type="dxa"/>
        </w:trPr>
        <w:tc>
          <w:tcPr>
            <w:tcW w:w="0" w:type="auto"/>
            <w:vAlign w:val="center"/>
            <w:hideMark/>
          </w:tcPr>
          <w:p w14:paraId="11E6C121" w14:textId="77777777" w:rsidR="00404A4E" w:rsidRPr="00404A4E" w:rsidRDefault="00404A4E" w:rsidP="00404A4E">
            <w:r w:rsidRPr="00404A4E">
              <w:t>Benefits</w:t>
            </w:r>
          </w:p>
        </w:tc>
        <w:tc>
          <w:tcPr>
            <w:tcW w:w="0" w:type="auto"/>
            <w:vAlign w:val="center"/>
            <w:hideMark/>
          </w:tcPr>
          <w:p w14:paraId="5C8BDAF7" w14:textId="77777777" w:rsidR="00404A4E" w:rsidRPr="00404A4E" w:rsidRDefault="00404A4E" w:rsidP="00404A4E">
            <w:proofErr w:type="spellStart"/>
            <w:r w:rsidRPr="00404A4E">
              <w:t>المزايا</w:t>
            </w:r>
            <w:proofErr w:type="spellEnd"/>
          </w:p>
        </w:tc>
      </w:tr>
      <w:tr w:rsidR="00404A4E" w:rsidRPr="00404A4E" w14:paraId="137F0C97" w14:textId="77777777" w:rsidTr="00404A4E">
        <w:trPr>
          <w:tblCellSpacing w:w="15" w:type="dxa"/>
        </w:trPr>
        <w:tc>
          <w:tcPr>
            <w:tcW w:w="0" w:type="auto"/>
            <w:vAlign w:val="center"/>
            <w:hideMark/>
          </w:tcPr>
          <w:p w14:paraId="73DC598D" w14:textId="77777777" w:rsidR="00404A4E" w:rsidRPr="00404A4E" w:rsidRDefault="00404A4E" w:rsidP="00404A4E">
            <w:r w:rsidRPr="00404A4E">
              <w:t>Compensation</w:t>
            </w:r>
          </w:p>
        </w:tc>
        <w:tc>
          <w:tcPr>
            <w:tcW w:w="0" w:type="auto"/>
            <w:vAlign w:val="center"/>
            <w:hideMark/>
          </w:tcPr>
          <w:p w14:paraId="6764723A" w14:textId="77777777" w:rsidR="00404A4E" w:rsidRPr="00404A4E" w:rsidRDefault="00404A4E" w:rsidP="00404A4E">
            <w:proofErr w:type="spellStart"/>
            <w:r w:rsidRPr="00404A4E">
              <w:t>التعويضات</w:t>
            </w:r>
            <w:proofErr w:type="spellEnd"/>
          </w:p>
        </w:tc>
      </w:tr>
      <w:tr w:rsidR="00404A4E" w:rsidRPr="00404A4E" w14:paraId="413C0C3A" w14:textId="77777777" w:rsidTr="00404A4E">
        <w:trPr>
          <w:tblCellSpacing w:w="15" w:type="dxa"/>
        </w:trPr>
        <w:tc>
          <w:tcPr>
            <w:tcW w:w="0" w:type="auto"/>
            <w:vAlign w:val="center"/>
            <w:hideMark/>
          </w:tcPr>
          <w:p w14:paraId="0C12B774" w14:textId="77777777" w:rsidR="00404A4E" w:rsidRPr="00404A4E" w:rsidRDefault="00404A4E" w:rsidP="00404A4E">
            <w:r w:rsidRPr="00404A4E">
              <w:t>Employee Benefits</w:t>
            </w:r>
          </w:p>
        </w:tc>
        <w:tc>
          <w:tcPr>
            <w:tcW w:w="0" w:type="auto"/>
            <w:vAlign w:val="center"/>
            <w:hideMark/>
          </w:tcPr>
          <w:p w14:paraId="45149244" w14:textId="77777777" w:rsidR="00404A4E" w:rsidRPr="00404A4E" w:rsidRDefault="00404A4E" w:rsidP="00404A4E">
            <w:proofErr w:type="spellStart"/>
            <w:r w:rsidRPr="00404A4E">
              <w:t>مزايا</w:t>
            </w:r>
            <w:proofErr w:type="spellEnd"/>
            <w:r w:rsidRPr="00404A4E">
              <w:t xml:space="preserve"> </w:t>
            </w:r>
            <w:proofErr w:type="spellStart"/>
            <w:r w:rsidRPr="00404A4E">
              <w:t>الموظفين</w:t>
            </w:r>
            <w:proofErr w:type="spellEnd"/>
          </w:p>
        </w:tc>
      </w:tr>
      <w:tr w:rsidR="00404A4E" w:rsidRPr="00404A4E" w14:paraId="10E073D0" w14:textId="77777777" w:rsidTr="00404A4E">
        <w:trPr>
          <w:tblCellSpacing w:w="15" w:type="dxa"/>
        </w:trPr>
        <w:tc>
          <w:tcPr>
            <w:tcW w:w="0" w:type="auto"/>
            <w:vAlign w:val="center"/>
            <w:hideMark/>
          </w:tcPr>
          <w:p w14:paraId="37ADD886" w14:textId="77777777" w:rsidR="00404A4E" w:rsidRPr="00404A4E" w:rsidRDefault="00404A4E" w:rsidP="00404A4E">
            <w:r w:rsidRPr="00404A4E">
              <w:t>Payroll</w:t>
            </w:r>
          </w:p>
        </w:tc>
        <w:tc>
          <w:tcPr>
            <w:tcW w:w="0" w:type="auto"/>
            <w:vAlign w:val="center"/>
            <w:hideMark/>
          </w:tcPr>
          <w:p w14:paraId="23586326" w14:textId="77777777" w:rsidR="00404A4E" w:rsidRPr="00404A4E" w:rsidRDefault="00404A4E" w:rsidP="00404A4E">
            <w:proofErr w:type="spellStart"/>
            <w:r w:rsidRPr="00404A4E">
              <w:t>كشوف</w:t>
            </w:r>
            <w:proofErr w:type="spellEnd"/>
            <w:r w:rsidRPr="00404A4E">
              <w:t xml:space="preserve"> </w:t>
            </w:r>
            <w:proofErr w:type="spellStart"/>
            <w:r w:rsidRPr="00404A4E">
              <w:t>المرتبات</w:t>
            </w:r>
            <w:proofErr w:type="spellEnd"/>
          </w:p>
        </w:tc>
      </w:tr>
    </w:tbl>
    <w:p w14:paraId="0DC79F39" w14:textId="77777777" w:rsidR="00404A4E" w:rsidRPr="00404A4E" w:rsidRDefault="00000000" w:rsidP="00404A4E">
      <w:r>
        <w:pict w14:anchorId="5D62C17F">
          <v:rect id="_x0000_i1219" style="width:0;height:1.5pt" o:hralign="center" o:hrstd="t" o:hr="t" fillcolor="#a0a0a0" stroked="f"/>
        </w:pict>
      </w:r>
    </w:p>
    <w:p w14:paraId="6D99A8AC" w14:textId="77777777" w:rsidR="00404A4E" w:rsidRPr="00404A4E" w:rsidRDefault="00404A4E" w:rsidP="00404A4E">
      <w:pPr>
        <w:pStyle w:val="Heading3"/>
      </w:pPr>
      <w:bookmarkStart w:id="90" w:name="_Toc192000469"/>
      <w:r w:rsidRPr="00404A4E">
        <w:t>PACKAGES</w:t>
      </w:r>
      <w:bookmarkEnd w:id="90"/>
    </w:p>
    <w:p w14:paraId="3AE8C758" w14:textId="77777777" w:rsidR="00404A4E" w:rsidRPr="00404A4E" w:rsidRDefault="00404A4E" w:rsidP="00404A4E">
      <w:r w:rsidRPr="00404A4E">
        <w:t xml:space="preserve">The term </w:t>
      </w:r>
      <w:r w:rsidRPr="00404A4E">
        <w:rPr>
          <w:b/>
          <w:bCs/>
        </w:rPr>
        <w:t>"PACKAGES"</w:t>
      </w:r>
      <w:r w:rsidRPr="00404A4E">
        <w:t xml:space="preserve"> translates to </w:t>
      </w:r>
      <w:proofErr w:type="spellStart"/>
      <w:r w:rsidRPr="00404A4E">
        <w:rPr>
          <w:b/>
          <w:bCs/>
        </w:rPr>
        <w:t>حزم</w:t>
      </w:r>
      <w:proofErr w:type="spellEnd"/>
      <w:r w:rsidRPr="00404A4E">
        <w:t xml:space="preserve"> or </w:t>
      </w:r>
      <w:proofErr w:type="spellStart"/>
      <w:r w:rsidRPr="00404A4E">
        <w:rPr>
          <w:b/>
          <w:bCs/>
        </w:rPr>
        <w:t>باقات</w:t>
      </w:r>
      <w:proofErr w:type="spellEnd"/>
      <w:r w:rsidRPr="00404A4E">
        <w:t xml:space="preserve"> in Arabic, depending on the context. It generally refers to a collection of items, services, or benefits offered together as a single unit. In a business context, it can refer to compensation packages, service packages, or product bundles.</w:t>
      </w:r>
    </w:p>
    <w:p w14:paraId="0F34545D" w14:textId="77777777" w:rsidR="00404A4E" w:rsidRPr="00404A4E" w:rsidRDefault="00000000" w:rsidP="00404A4E">
      <w:r>
        <w:pict w14:anchorId="30A607F8">
          <v:rect id="_x0000_i1220" style="width:0;height:1.5pt" o:hralign="center" o:hrstd="t" o:hr="t" fillcolor="#a0a0a0" stroked="f"/>
        </w:pict>
      </w:r>
    </w:p>
    <w:p w14:paraId="65951BA5" w14:textId="77777777" w:rsidR="00404A4E" w:rsidRPr="00404A4E" w:rsidRDefault="00404A4E" w:rsidP="00404A4E">
      <w:pPr>
        <w:rPr>
          <w:b/>
          <w:bCs/>
        </w:rPr>
      </w:pPr>
      <w:r w:rsidRPr="00404A4E">
        <w:rPr>
          <w:b/>
          <w:bCs/>
        </w:rPr>
        <w:t>Translation:</w:t>
      </w:r>
    </w:p>
    <w:p w14:paraId="24527B0F" w14:textId="77777777" w:rsidR="00404A4E" w:rsidRPr="00404A4E" w:rsidRDefault="00404A4E">
      <w:pPr>
        <w:numPr>
          <w:ilvl w:val="0"/>
          <w:numId w:val="211"/>
        </w:numPr>
      </w:pPr>
      <w:r w:rsidRPr="00404A4E">
        <w:rPr>
          <w:b/>
          <w:bCs/>
        </w:rPr>
        <w:lastRenderedPageBreak/>
        <w:t>PACKAGES</w:t>
      </w:r>
      <w:r w:rsidRPr="00404A4E">
        <w:t xml:space="preserve">: </w:t>
      </w:r>
      <w:proofErr w:type="spellStart"/>
      <w:r w:rsidRPr="00404A4E">
        <w:rPr>
          <w:b/>
          <w:bCs/>
        </w:rPr>
        <w:t>حزم</w:t>
      </w:r>
      <w:proofErr w:type="spellEnd"/>
      <w:r w:rsidRPr="00404A4E">
        <w:t xml:space="preserve"> or </w:t>
      </w:r>
      <w:proofErr w:type="spellStart"/>
      <w:r w:rsidRPr="00404A4E">
        <w:rPr>
          <w:b/>
          <w:bCs/>
        </w:rPr>
        <w:t>باقات</w:t>
      </w:r>
      <w:proofErr w:type="spellEnd"/>
    </w:p>
    <w:p w14:paraId="0B47BA6E" w14:textId="77777777" w:rsidR="00404A4E" w:rsidRPr="00404A4E" w:rsidRDefault="00000000" w:rsidP="00404A4E">
      <w:r>
        <w:pict w14:anchorId="6C8C7EF8">
          <v:rect id="_x0000_i1221" style="width:0;height:1.5pt" o:hralign="center" o:hrstd="t" o:hr="t" fillcolor="#a0a0a0" stroked="f"/>
        </w:pict>
      </w:r>
    </w:p>
    <w:p w14:paraId="59C7C87B" w14:textId="77777777" w:rsidR="00404A4E" w:rsidRPr="00404A4E" w:rsidRDefault="00404A4E" w:rsidP="00404A4E">
      <w:pPr>
        <w:rPr>
          <w:b/>
          <w:bCs/>
        </w:rPr>
      </w:pPr>
      <w:r w:rsidRPr="00404A4E">
        <w:rPr>
          <w:b/>
          <w:bCs/>
        </w:rPr>
        <w:t>Examples of Packages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1301"/>
      </w:tblGrid>
      <w:tr w:rsidR="00404A4E" w:rsidRPr="00404A4E" w14:paraId="0B88F5DA" w14:textId="77777777" w:rsidTr="00404A4E">
        <w:trPr>
          <w:tblHeader/>
          <w:tblCellSpacing w:w="15" w:type="dxa"/>
        </w:trPr>
        <w:tc>
          <w:tcPr>
            <w:tcW w:w="0" w:type="auto"/>
            <w:vAlign w:val="center"/>
            <w:hideMark/>
          </w:tcPr>
          <w:p w14:paraId="6062EB33" w14:textId="77777777" w:rsidR="00404A4E" w:rsidRPr="00404A4E" w:rsidRDefault="00404A4E" w:rsidP="00404A4E">
            <w:pPr>
              <w:rPr>
                <w:b/>
                <w:bCs/>
              </w:rPr>
            </w:pPr>
            <w:r w:rsidRPr="00404A4E">
              <w:rPr>
                <w:b/>
                <w:bCs/>
              </w:rPr>
              <w:t>English Term</w:t>
            </w:r>
          </w:p>
        </w:tc>
        <w:tc>
          <w:tcPr>
            <w:tcW w:w="0" w:type="auto"/>
            <w:vAlign w:val="center"/>
            <w:hideMark/>
          </w:tcPr>
          <w:p w14:paraId="4DE5FF88" w14:textId="77777777" w:rsidR="00404A4E" w:rsidRPr="00404A4E" w:rsidRDefault="00404A4E" w:rsidP="00404A4E">
            <w:pPr>
              <w:rPr>
                <w:b/>
                <w:bCs/>
              </w:rPr>
            </w:pPr>
            <w:r w:rsidRPr="00404A4E">
              <w:rPr>
                <w:b/>
                <w:bCs/>
              </w:rPr>
              <w:t>Arabic Term</w:t>
            </w:r>
          </w:p>
        </w:tc>
      </w:tr>
      <w:tr w:rsidR="00404A4E" w:rsidRPr="00404A4E" w14:paraId="2E4E7AB4" w14:textId="77777777" w:rsidTr="00404A4E">
        <w:trPr>
          <w:tblCellSpacing w:w="15" w:type="dxa"/>
        </w:trPr>
        <w:tc>
          <w:tcPr>
            <w:tcW w:w="0" w:type="auto"/>
            <w:vAlign w:val="center"/>
            <w:hideMark/>
          </w:tcPr>
          <w:p w14:paraId="204C5FD3" w14:textId="77777777" w:rsidR="00404A4E" w:rsidRPr="00404A4E" w:rsidRDefault="00404A4E" w:rsidP="00404A4E">
            <w:r w:rsidRPr="00404A4E">
              <w:t>Compensation Package</w:t>
            </w:r>
          </w:p>
        </w:tc>
        <w:tc>
          <w:tcPr>
            <w:tcW w:w="0" w:type="auto"/>
            <w:vAlign w:val="center"/>
            <w:hideMark/>
          </w:tcPr>
          <w:p w14:paraId="2D04DAE6" w14:textId="77777777" w:rsidR="00404A4E" w:rsidRPr="00404A4E" w:rsidRDefault="00404A4E" w:rsidP="00404A4E">
            <w:proofErr w:type="spellStart"/>
            <w:r w:rsidRPr="00404A4E">
              <w:t>حزمة</w:t>
            </w:r>
            <w:proofErr w:type="spellEnd"/>
            <w:r w:rsidRPr="00404A4E">
              <w:t xml:space="preserve"> </w:t>
            </w:r>
            <w:proofErr w:type="spellStart"/>
            <w:r w:rsidRPr="00404A4E">
              <w:t>التعويضات</w:t>
            </w:r>
            <w:proofErr w:type="spellEnd"/>
          </w:p>
        </w:tc>
      </w:tr>
      <w:tr w:rsidR="00404A4E" w:rsidRPr="00404A4E" w14:paraId="1E075D0E" w14:textId="77777777" w:rsidTr="00404A4E">
        <w:trPr>
          <w:tblCellSpacing w:w="15" w:type="dxa"/>
        </w:trPr>
        <w:tc>
          <w:tcPr>
            <w:tcW w:w="0" w:type="auto"/>
            <w:vAlign w:val="center"/>
            <w:hideMark/>
          </w:tcPr>
          <w:p w14:paraId="13C61A5E" w14:textId="77777777" w:rsidR="00404A4E" w:rsidRPr="00404A4E" w:rsidRDefault="00404A4E" w:rsidP="00404A4E">
            <w:r w:rsidRPr="00404A4E">
              <w:t>Service Package</w:t>
            </w:r>
          </w:p>
        </w:tc>
        <w:tc>
          <w:tcPr>
            <w:tcW w:w="0" w:type="auto"/>
            <w:vAlign w:val="center"/>
            <w:hideMark/>
          </w:tcPr>
          <w:p w14:paraId="31EE4CDC" w14:textId="77777777" w:rsidR="00404A4E" w:rsidRPr="00404A4E" w:rsidRDefault="00404A4E" w:rsidP="00404A4E">
            <w:proofErr w:type="spellStart"/>
            <w:r w:rsidRPr="00404A4E">
              <w:t>باقة</w:t>
            </w:r>
            <w:proofErr w:type="spellEnd"/>
            <w:r w:rsidRPr="00404A4E">
              <w:t xml:space="preserve"> </w:t>
            </w:r>
            <w:proofErr w:type="spellStart"/>
            <w:r w:rsidRPr="00404A4E">
              <w:t>الخدمات</w:t>
            </w:r>
            <w:proofErr w:type="spellEnd"/>
          </w:p>
        </w:tc>
      </w:tr>
      <w:tr w:rsidR="00404A4E" w:rsidRPr="00404A4E" w14:paraId="7651DB30" w14:textId="77777777" w:rsidTr="00404A4E">
        <w:trPr>
          <w:tblCellSpacing w:w="15" w:type="dxa"/>
        </w:trPr>
        <w:tc>
          <w:tcPr>
            <w:tcW w:w="0" w:type="auto"/>
            <w:vAlign w:val="center"/>
            <w:hideMark/>
          </w:tcPr>
          <w:p w14:paraId="1B89A05B" w14:textId="77777777" w:rsidR="00404A4E" w:rsidRPr="00404A4E" w:rsidRDefault="00404A4E" w:rsidP="00404A4E">
            <w:r w:rsidRPr="00404A4E">
              <w:t>Product Package</w:t>
            </w:r>
          </w:p>
        </w:tc>
        <w:tc>
          <w:tcPr>
            <w:tcW w:w="0" w:type="auto"/>
            <w:vAlign w:val="center"/>
            <w:hideMark/>
          </w:tcPr>
          <w:p w14:paraId="09D9745D" w14:textId="77777777" w:rsidR="00404A4E" w:rsidRPr="00404A4E" w:rsidRDefault="00404A4E" w:rsidP="00404A4E">
            <w:proofErr w:type="spellStart"/>
            <w:r w:rsidRPr="00404A4E">
              <w:t>باقة</w:t>
            </w:r>
            <w:proofErr w:type="spellEnd"/>
            <w:r w:rsidRPr="00404A4E">
              <w:t xml:space="preserve"> </w:t>
            </w:r>
            <w:proofErr w:type="spellStart"/>
            <w:r w:rsidRPr="00404A4E">
              <w:t>المنتجات</w:t>
            </w:r>
            <w:proofErr w:type="spellEnd"/>
          </w:p>
        </w:tc>
      </w:tr>
      <w:tr w:rsidR="00404A4E" w:rsidRPr="00404A4E" w14:paraId="56F6CDD8" w14:textId="77777777" w:rsidTr="00404A4E">
        <w:trPr>
          <w:tblCellSpacing w:w="15" w:type="dxa"/>
        </w:trPr>
        <w:tc>
          <w:tcPr>
            <w:tcW w:w="0" w:type="auto"/>
            <w:vAlign w:val="center"/>
            <w:hideMark/>
          </w:tcPr>
          <w:p w14:paraId="3D52C49D" w14:textId="77777777" w:rsidR="00404A4E" w:rsidRPr="00404A4E" w:rsidRDefault="00404A4E" w:rsidP="00404A4E">
            <w:r w:rsidRPr="00404A4E">
              <w:t>Vacation Package</w:t>
            </w:r>
          </w:p>
        </w:tc>
        <w:tc>
          <w:tcPr>
            <w:tcW w:w="0" w:type="auto"/>
            <w:vAlign w:val="center"/>
            <w:hideMark/>
          </w:tcPr>
          <w:p w14:paraId="2B4D7E66" w14:textId="77777777" w:rsidR="00404A4E" w:rsidRPr="00404A4E" w:rsidRDefault="00404A4E" w:rsidP="00404A4E">
            <w:proofErr w:type="spellStart"/>
            <w:r w:rsidRPr="00404A4E">
              <w:t>باقة</w:t>
            </w:r>
            <w:proofErr w:type="spellEnd"/>
            <w:r w:rsidRPr="00404A4E">
              <w:t xml:space="preserve"> </w:t>
            </w:r>
            <w:proofErr w:type="spellStart"/>
            <w:r w:rsidRPr="00404A4E">
              <w:t>العطلات</w:t>
            </w:r>
            <w:proofErr w:type="spellEnd"/>
          </w:p>
        </w:tc>
      </w:tr>
      <w:tr w:rsidR="00404A4E" w:rsidRPr="00404A4E" w14:paraId="791496DF" w14:textId="77777777" w:rsidTr="00404A4E">
        <w:trPr>
          <w:tblCellSpacing w:w="15" w:type="dxa"/>
        </w:trPr>
        <w:tc>
          <w:tcPr>
            <w:tcW w:w="0" w:type="auto"/>
            <w:vAlign w:val="center"/>
            <w:hideMark/>
          </w:tcPr>
          <w:p w14:paraId="5543B98D" w14:textId="77777777" w:rsidR="00404A4E" w:rsidRPr="00404A4E" w:rsidRDefault="00404A4E" w:rsidP="00404A4E">
            <w:r w:rsidRPr="00404A4E">
              <w:t>Software Package</w:t>
            </w:r>
          </w:p>
        </w:tc>
        <w:tc>
          <w:tcPr>
            <w:tcW w:w="0" w:type="auto"/>
            <w:vAlign w:val="center"/>
            <w:hideMark/>
          </w:tcPr>
          <w:p w14:paraId="22322726" w14:textId="77777777" w:rsidR="00404A4E" w:rsidRPr="00404A4E" w:rsidRDefault="00404A4E" w:rsidP="00404A4E">
            <w:proofErr w:type="spellStart"/>
            <w:r w:rsidRPr="00404A4E">
              <w:t>حزمة</w:t>
            </w:r>
            <w:proofErr w:type="spellEnd"/>
            <w:r w:rsidRPr="00404A4E">
              <w:t xml:space="preserve"> </w:t>
            </w:r>
            <w:proofErr w:type="spellStart"/>
            <w:r w:rsidRPr="00404A4E">
              <w:t>البرمجيات</w:t>
            </w:r>
            <w:proofErr w:type="spellEnd"/>
          </w:p>
        </w:tc>
      </w:tr>
    </w:tbl>
    <w:p w14:paraId="25ECE073" w14:textId="77777777" w:rsidR="00404A4E" w:rsidRPr="00404A4E" w:rsidRDefault="00000000" w:rsidP="00404A4E">
      <w:r>
        <w:pict w14:anchorId="64EFF40A">
          <v:rect id="_x0000_i1222" style="width:0;height:1.5pt" o:hralign="center" o:hrstd="t" o:hr="t" fillcolor="#a0a0a0" stroked="f"/>
        </w:pict>
      </w:r>
    </w:p>
    <w:p w14:paraId="0B6B63F0" w14:textId="77777777" w:rsidR="00404A4E" w:rsidRPr="00404A4E" w:rsidRDefault="00404A4E" w:rsidP="00404A4E">
      <w:pPr>
        <w:rPr>
          <w:b/>
          <w:bCs/>
        </w:rPr>
      </w:pPr>
      <w:r w:rsidRPr="00404A4E">
        <w:rPr>
          <w:b/>
          <w:bCs/>
        </w:rPr>
        <w:t>Usage in a Sentence:</w:t>
      </w:r>
    </w:p>
    <w:p w14:paraId="31E59E98" w14:textId="77777777" w:rsidR="00404A4E" w:rsidRPr="00404A4E" w:rsidRDefault="00404A4E">
      <w:pPr>
        <w:numPr>
          <w:ilvl w:val="0"/>
          <w:numId w:val="212"/>
        </w:numPr>
      </w:pPr>
      <w:r w:rsidRPr="00404A4E">
        <w:rPr>
          <w:b/>
          <w:bCs/>
        </w:rPr>
        <w:t>English</w:t>
      </w:r>
      <w:r w:rsidRPr="00404A4E">
        <w:t>: The company offers attractive compensation packages to its employees.</w:t>
      </w:r>
    </w:p>
    <w:p w14:paraId="5101EDBB" w14:textId="77777777" w:rsidR="00404A4E" w:rsidRPr="00404A4E" w:rsidRDefault="00404A4E">
      <w:pPr>
        <w:numPr>
          <w:ilvl w:val="0"/>
          <w:numId w:val="212"/>
        </w:numPr>
      </w:pPr>
      <w:r w:rsidRPr="00404A4E">
        <w:rPr>
          <w:b/>
          <w:bCs/>
        </w:rPr>
        <w:t>Arabic</w:t>
      </w:r>
      <w:r w:rsidRPr="00404A4E">
        <w:t xml:space="preserve">: </w:t>
      </w:r>
      <w:proofErr w:type="spellStart"/>
      <w:r w:rsidRPr="00404A4E">
        <w:t>تقدم</w:t>
      </w:r>
      <w:proofErr w:type="spellEnd"/>
      <w:r w:rsidRPr="00404A4E">
        <w:t xml:space="preserve"> </w:t>
      </w:r>
      <w:proofErr w:type="spellStart"/>
      <w:r w:rsidRPr="00404A4E">
        <w:t>الشركة</w:t>
      </w:r>
      <w:proofErr w:type="spellEnd"/>
      <w:r w:rsidRPr="00404A4E">
        <w:t xml:space="preserve"> </w:t>
      </w:r>
      <w:proofErr w:type="spellStart"/>
      <w:r w:rsidRPr="00404A4E">
        <w:t>حزم</w:t>
      </w:r>
      <w:proofErr w:type="spellEnd"/>
      <w:r w:rsidRPr="00404A4E">
        <w:t xml:space="preserve"> </w:t>
      </w:r>
      <w:proofErr w:type="spellStart"/>
      <w:r w:rsidRPr="00404A4E">
        <w:t>تعويضات</w:t>
      </w:r>
      <w:proofErr w:type="spellEnd"/>
      <w:r w:rsidRPr="00404A4E">
        <w:t xml:space="preserve"> </w:t>
      </w:r>
      <w:proofErr w:type="spellStart"/>
      <w:r w:rsidRPr="00404A4E">
        <w:t>جذابة</w:t>
      </w:r>
      <w:proofErr w:type="spellEnd"/>
      <w:r w:rsidRPr="00404A4E">
        <w:t xml:space="preserve"> </w:t>
      </w:r>
      <w:proofErr w:type="spellStart"/>
      <w:r w:rsidRPr="00404A4E">
        <w:t>لموظفيها</w:t>
      </w:r>
      <w:proofErr w:type="spellEnd"/>
      <w:r w:rsidRPr="00404A4E">
        <w:t>.</w:t>
      </w:r>
    </w:p>
    <w:p w14:paraId="520A07D5" w14:textId="77777777" w:rsidR="00404A4E" w:rsidRPr="00404A4E" w:rsidRDefault="00000000" w:rsidP="00404A4E">
      <w:r>
        <w:pict w14:anchorId="64721EE3">
          <v:rect id="_x0000_i1223" style="width:0;height:1.5pt" o:hralign="center" o:hrstd="t" o:hr="t" fillcolor="#a0a0a0" stroked="f"/>
        </w:pict>
      </w:r>
    </w:p>
    <w:p w14:paraId="65DB5B9B"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404A4E" w:rsidRPr="00404A4E" w14:paraId="5D992B83" w14:textId="77777777" w:rsidTr="00404A4E">
        <w:trPr>
          <w:tblHeader/>
          <w:tblCellSpacing w:w="15" w:type="dxa"/>
        </w:trPr>
        <w:tc>
          <w:tcPr>
            <w:tcW w:w="0" w:type="auto"/>
            <w:vAlign w:val="center"/>
            <w:hideMark/>
          </w:tcPr>
          <w:p w14:paraId="2B56325C" w14:textId="77777777" w:rsidR="00404A4E" w:rsidRPr="00404A4E" w:rsidRDefault="00404A4E" w:rsidP="00404A4E">
            <w:pPr>
              <w:rPr>
                <w:b/>
                <w:bCs/>
              </w:rPr>
            </w:pPr>
            <w:r w:rsidRPr="00404A4E">
              <w:rPr>
                <w:b/>
                <w:bCs/>
              </w:rPr>
              <w:t>English Term</w:t>
            </w:r>
          </w:p>
        </w:tc>
        <w:tc>
          <w:tcPr>
            <w:tcW w:w="0" w:type="auto"/>
            <w:vAlign w:val="center"/>
            <w:hideMark/>
          </w:tcPr>
          <w:p w14:paraId="24D6C03A" w14:textId="77777777" w:rsidR="00404A4E" w:rsidRPr="00404A4E" w:rsidRDefault="00404A4E" w:rsidP="00404A4E">
            <w:pPr>
              <w:rPr>
                <w:b/>
                <w:bCs/>
              </w:rPr>
            </w:pPr>
            <w:r w:rsidRPr="00404A4E">
              <w:rPr>
                <w:b/>
                <w:bCs/>
              </w:rPr>
              <w:t>Arabic Term</w:t>
            </w:r>
          </w:p>
        </w:tc>
      </w:tr>
      <w:tr w:rsidR="00404A4E" w:rsidRPr="00404A4E" w14:paraId="30D57531" w14:textId="77777777" w:rsidTr="00404A4E">
        <w:trPr>
          <w:tblCellSpacing w:w="15" w:type="dxa"/>
        </w:trPr>
        <w:tc>
          <w:tcPr>
            <w:tcW w:w="0" w:type="auto"/>
            <w:vAlign w:val="center"/>
            <w:hideMark/>
          </w:tcPr>
          <w:p w14:paraId="58273481" w14:textId="77777777" w:rsidR="00404A4E" w:rsidRPr="00404A4E" w:rsidRDefault="00404A4E" w:rsidP="00404A4E">
            <w:r w:rsidRPr="00404A4E">
              <w:t>Benefits</w:t>
            </w:r>
          </w:p>
        </w:tc>
        <w:tc>
          <w:tcPr>
            <w:tcW w:w="0" w:type="auto"/>
            <w:vAlign w:val="center"/>
            <w:hideMark/>
          </w:tcPr>
          <w:p w14:paraId="731612A0" w14:textId="77777777" w:rsidR="00404A4E" w:rsidRPr="00404A4E" w:rsidRDefault="00404A4E" w:rsidP="00404A4E">
            <w:proofErr w:type="spellStart"/>
            <w:r w:rsidRPr="00404A4E">
              <w:t>المزايا</w:t>
            </w:r>
            <w:proofErr w:type="spellEnd"/>
          </w:p>
        </w:tc>
      </w:tr>
      <w:tr w:rsidR="00404A4E" w:rsidRPr="00404A4E" w14:paraId="6F05922C" w14:textId="77777777" w:rsidTr="00404A4E">
        <w:trPr>
          <w:tblCellSpacing w:w="15" w:type="dxa"/>
        </w:trPr>
        <w:tc>
          <w:tcPr>
            <w:tcW w:w="0" w:type="auto"/>
            <w:vAlign w:val="center"/>
            <w:hideMark/>
          </w:tcPr>
          <w:p w14:paraId="07FDB664" w14:textId="77777777" w:rsidR="00404A4E" w:rsidRPr="00404A4E" w:rsidRDefault="00404A4E" w:rsidP="00404A4E">
            <w:r w:rsidRPr="00404A4E">
              <w:t>Bundle</w:t>
            </w:r>
          </w:p>
        </w:tc>
        <w:tc>
          <w:tcPr>
            <w:tcW w:w="0" w:type="auto"/>
            <w:vAlign w:val="center"/>
            <w:hideMark/>
          </w:tcPr>
          <w:p w14:paraId="2B4AC8C9" w14:textId="77777777" w:rsidR="00404A4E" w:rsidRPr="00404A4E" w:rsidRDefault="00404A4E" w:rsidP="00404A4E">
            <w:proofErr w:type="spellStart"/>
            <w:r w:rsidRPr="00404A4E">
              <w:t>مجموعة</w:t>
            </w:r>
            <w:proofErr w:type="spellEnd"/>
          </w:p>
        </w:tc>
      </w:tr>
      <w:tr w:rsidR="00404A4E" w:rsidRPr="00404A4E" w14:paraId="45E197E5" w14:textId="77777777" w:rsidTr="00404A4E">
        <w:trPr>
          <w:tblCellSpacing w:w="15" w:type="dxa"/>
        </w:trPr>
        <w:tc>
          <w:tcPr>
            <w:tcW w:w="0" w:type="auto"/>
            <w:vAlign w:val="center"/>
            <w:hideMark/>
          </w:tcPr>
          <w:p w14:paraId="43C582F1" w14:textId="77777777" w:rsidR="00404A4E" w:rsidRPr="00404A4E" w:rsidRDefault="00404A4E" w:rsidP="00404A4E">
            <w:r w:rsidRPr="00404A4E">
              <w:t>Offer</w:t>
            </w:r>
          </w:p>
        </w:tc>
        <w:tc>
          <w:tcPr>
            <w:tcW w:w="0" w:type="auto"/>
            <w:vAlign w:val="center"/>
            <w:hideMark/>
          </w:tcPr>
          <w:p w14:paraId="0B3D3331" w14:textId="77777777" w:rsidR="00404A4E" w:rsidRPr="00404A4E" w:rsidRDefault="00404A4E" w:rsidP="00404A4E">
            <w:proofErr w:type="spellStart"/>
            <w:r w:rsidRPr="00404A4E">
              <w:t>عرض</w:t>
            </w:r>
            <w:proofErr w:type="spellEnd"/>
          </w:p>
        </w:tc>
      </w:tr>
      <w:tr w:rsidR="00404A4E" w:rsidRPr="00404A4E" w14:paraId="49BD0E32" w14:textId="77777777" w:rsidTr="00404A4E">
        <w:trPr>
          <w:tblCellSpacing w:w="15" w:type="dxa"/>
        </w:trPr>
        <w:tc>
          <w:tcPr>
            <w:tcW w:w="0" w:type="auto"/>
            <w:vAlign w:val="center"/>
            <w:hideMark/>
          </w:tcPr>
          <w:p w14:paraId="7A8D15C3" w14:textId="77777777" w:rsidR="00404A4E" w:rsidRPr="00404A4E" w:rsidRDefault="00404A4E" w:rsidP="00404A4E">
            <w:r w:rsidRPr="00404A4E">
              <w:t>Plan</w:t>
            </w:r>
          </w:p>
        </w:tc>
        <w:tc>
          <w:tcPr>
            <w:tcW w:w="0" w:type="auto"/>
            <w:vAlign w:val="center"/>
            <w:hideMark/>
          </w:tcPr>
          <w:p w14:paraId="1188D76C" w14:textId="77777777" w:rsidR="00404A4E" w:rsidRPr="00404A4E" w:rsidRDefault="00404A4E" w:rsidP="00404A4E">
            <w:proofErr w:type="spellStart"/>
            <w:r w:rsidRPr="00404A4E">
              <w:t>خطة</w:t>
            </w:r>
            <w:proofErr w:type="spellEnd"/>
          </w:p>
        </w:tc>
      </w:tr>
      <w:tr w:rsidR="00404A4E" w:rsidRPr="00404A4E" w14:paraId="67AB4CD6" w14:textId="77777777" w:rsidTr="00404A4E">
        <w:trPr>
          <w:tblCellSpacing w:w="15" w:type="dxa"/>
        </w:trPr>
        <w:tc>
          <w:tcPr>
            <w:tcW w:w="0" w:type="auto"/>
            <w:vAlign w:val="center"/>
            <w:hideMark/>
          </w:tcPr>
          <w:p w14:paraId="74D66456" w14:textId="77777777" w:rsidR="00404A4E" w:rsidRPr="00404A4E" w:rsidRDefault="00404A4E" w:rsidP="00404A4E">
            <w:r w:rsidRPr="00404A4E">
              <w:t>Deal</w:t>
            </w:r>
          </w:p>
        </w:tc>
        <w:tc>
          <w:tcPr>
            <w:tcW w:w="0" w:type="auto"/>
            <w:vAlign w:val="center"/>
            <w:hideMark/>
          </w:tcPr>
          <w:p w14:paraId="5FD41EB7" w14:textId="77777777" w:rsidR="00404A4E" w:rsidRPr="00404A4E" w:rsidRDefault="00404A4E" w:rsidP="00404A4E">
            <w:proofErr w:type="spellStart"/>
            <w:r w:rsidRPr="00404A4E">
              <w:t>صفقة</w:t>
            </w:r>
            <w:proofErr w:type="spellEnd"/>
          </w:p>
        </w:tc>
      </w:tr>
    </w:tbl>
    <w:p w14:paraId="31AF9F56" w14:textId="77777777" w:rsidR="00404A4E" w:rsidRPr="00404A4E" w:rsidRDefault="00000000" w:rsidP="00404A4E">
      <w:r>
        <w:pict w14:anchorId="0917E2F4">
          <v:rect id="_x0000_i1224" style="width:0;height:1.5pt" o:hralign="center" o:hrstd="t" o:hr="t" fillcolor="#a0a0a0" stroked="f"/>
        </w:pict>
      </w:r>
    </w:p>
    <w:p w14:paraId="398067CE" w14:textId="4DA5B2CA" w:rsidR="00404A4E" w:rsidRPr="00404A4E" w:rsidRDefault="00404A4E" w:rsidP="00404A4E"/>
    <w:p w14:paraId="0E1B2135" w14:textId="77777777" w:rsidR="00404A4E" w:rsidRPr="00404A4E" w:rsidRDefault="00404A4E" w:rsidP="00404A4E">
      <w:pPr>
        <w:pStyle w:val="Heading3"/>
      </w:pPr>
      <w:bookmarkStart w:id="91" w:name="_Toc192000470"/>
      <w:r w:rsidRPr="00404A4E">
        <w:t>MARKETING AND PROMOTIONS</w:t>
      </w:r>
      <w:bookmarkEnd w:id="91"/>
    </w:p>
    <w:p w14:paraId="41D599CA" w14:textId="77777777" w:rsidR="00404A4E" w:rsidRPr="00404A4E" w:rsidRDefault="00404A4E" w:rsidP="00404A4E">
      <w:r w:rsidRPr="00404A4E">
        <w:t xml:space="preserve">The term </w:t>
      </w:r>
      <w:r w:rsidRPr="00404A4E">
        <w:rPr>
          <w:b/>
          <w:bCs/>
        </w:rPr>
        <w:t>"MARKETING AND PROMOTIONS"</w:t>
      </w:r>
      <w:r w:rsidRPr="00404A4E">
        <w:t xml:space="preserve"> translates to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r w:rsidRPr="00404A4E">
        <w:t xml:space="preserve"> in Arabic. This refers to activities aimed at promoting products or services, increasing brand awareness, and driving sales. It includes advertising, campaigns, discounts, and other strategies to attract customers.</w:t>
      </w:r>
    </w:p>
    <w:p w14:paraId="3A79A251" w14:textId="77777777" w:rsidR="00404A4E" w:rsidRPr="00404A4E" w:rsidRDefault="00000000" w:rsidP="00404A4E">
      <w:r>
        <w:pict w14:anchorId="746A611C">
          <v:rect id="_x0000_i1225" style="width:0;height:1.5pt" o:hralign="center" o:hrstd="t" o:hr="t" fillcolor="#a0a0a0" stroked="f"/>
        </w:pict>
      </w:r>
    </w:p>
    <w:p w14:paraId="6754BF49" w14:textId="77777777" w:rsidR="00404A4E" w:rsidRPr="00404A4E" w:rsidRDefault="00404A4E" w:rsidP="00404A4E">
      <w:pPr>
        <w:rPr>
          <w:b/>
          <w:bCs/>
        </w:rPr>
      </w:pPr>
      <w:r w:rsidRPr="00404A4E">
        <w:rPr>
          <w:b/>
          <w:bCs/>
        </w:rPr>
        <w:t>Translation:</w:t>
      </w:r>
    </w:p>
    <w:p w14:paraId="393B46C3" w14:textId="77777777" w:rsidR="00404A4E" w:rsidRPr="00404A4E" w:rsidRDefault="00404A4E">
      <w:pPr>
        <w:numPr>
          <w:ilvl w:val="0"/>
          <w:numId w:val="213"/>
        </w:numPr>
      </w:pPr>
      <w:r w:rsidRPr="00404A4E">
        <w:rPr>
          <w:b/>
          <w:bCs/>
        </w:rPr>
        <w:t>MARKETING AND PROMOTIONS</w:t>
      </w:r>
      <w:r w:rsidRPr="00404A4E">
        <w:t xml:space="preserve">: </w:t>
      </w:r>
      <w:proofErr w:type="spellStart"/>
      <w:r w:rsidRPr="00404A4E">
        <w:rPr>
          <w:b/>
          <w:bCs/>
        </w:rPr>
        <w:t>التسويق</w:t>
      </w:r>
      <w:proofErr w:type="spellEnd"/>
      <w:r w:rsidRPr="00404A4E">
        <w:rPr>
          <w:b/>
          <w:bCs/>
        </w:rPr>
        <w:t xml:space="preserve"> </w:t>
      </w:r>
      <w:proofErr w:type="spellStart"/>
      <w:r w:rsidRPr="00404A4E">
        <w:rPr>
          <w:b/>
          <w:bCs/>
        </w:rPr>
        <w:t>والترويج</w:t>
      </w:r>
      <w:proofErr w:type="spellEnd"/>
    </w:p>
    <w:p w14:paraId="32166841" w14:textId="77777777" w:rsidR="00404A4E" w:rsidRPr="00404A4E" w:rsidRDefault="00000000" w:rsidP="00404A4E">
      <w:r>
        <w:pict w14:anchorId="301C7166">
          <v:rect id="_x0000_i1226" style="width:0;height:1.5pt" o:hralign="center" o:hrstd="t" o:hr="t" fillcolor="#a0a0a0" stroked="f"/>
        </w:pict>
      </w:r>
    </w:p>
    <w:p w14:paraId="20AA4F0C" w14:textId="77777777" w:rsidR="00404A4E" w:rsidRPr="00404A4E" w:rsidRDefault="00404A4E" w:rsidP="00404A4E">
      <w:pPr>
        <w:rPr>
          <w:b/>
          <w:bCs/>
        </w:rPr>
      </w:pPr>
      <w:r w:rsidRPr="00404A4E">
        <w:rPr>
          <w:b/>
          <w:bCs/>
        </w:rPr>
        <w:t>Examples of Marketing and Promotions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2836"/>
      </w:tblGrid>
      <w:tr w:rsidR="00404A4E" w:rsidRPr="00404A4E" w14:paraId="5E671C75" w14:textId="77777777" w:rsidTr="00404A4E">
        <w:trPr>
          <w:tblHeader/>
          <w:tblCellSpacing w:w="15" w:type="dxa"/>
        </w:trPr>
        <w:tc>
          <w:tcPr>
            <w:tcW w:w="0" w:type="auto"/>
            <w:vAlign w:val="center"/>
            <w:hideMark/>
          </w:tcPr>
          <w:p w14:paraId="40A73323" w14:textId="77777777" w:rsidR="00404A4E" w:rsidRPr="00404A4E" w:rsidRDefault="00404A4E" w:rsidP="00404A4E">
            <w:pPr>
              <w:rPr>
                <w:b/>
                <w:bCs/>
              </w:rPr>
            </w:pPr>
            <w:r w:rsidRPr="00404A4E">
              <w:rPr>
                <w:b/>
                <w:bCs/>
              </w:rPr>
              <w:lastRenderedPageBreak/>
              <w:t>English Term</w:t>
            </w:r>
          </w:p>
        </w:tc>
        <w:tc>
          <w:tcPr>
            <w:tcW w:w="0" w:type="auto"/>
            <w:vAlign w:val="center"/>
            <w:hideMark/>
          </w:tcPr>
          <w:p w14:paraId="69618CE5" w14:textId="77777777" w:rsidR="00404A4E" w:rsidRPr="00404A4E" w:rsidRDefault="00404A4E" w:rsidP="00404A4E">
            <w:pPr>
              <w:rPr>
                <w:b/>
                <w:bCs/>
              </w:rPr>
            </w:pPr>
            <w:r w:rsidRPr="00404A4E">
              <w:rPr>
                <w:b/>
                <w:bCs/>
              </w:rPr>
              <w:t>Arabic Term</w:t>
            </w:r>
          </w:p>
        </w:tc>
      </w:tr>
      <w:tr w:rsidR="00404A4E" w:rsidRPr="00404A4E" w14:paraId="068838C0" w14:textId="77777777" w:rsidTr="00404A4E">
        <w:trPr>
          <w:tblCellSpacing w:w="15" w:type="dxa"/>
        </w:trPr>
        <w:tc>
          <w:tcPr>
            <w:tcW w:w="0" w:type="auto"/>
            <w:vAlign w:val="center"/>
            <w:hideMark/>
          </w:tcPr>
          <w:p w14:paraId="34BBAA98" w14:textId="77777777" w:rsidR="00404A4E" w:rsidRPr="00404A4E" w:rsidRDefault="00404A4E" w:rsidP="00404A4E">
            <w:r w:rsidRPr="00404A4E">
              <w:t>Advertising Campaign</w:t>
            </w:r>
          </w:p>
        </w:tc>
        <w:tc>
          <w:tcPr>
            <w:tcW w:w="0" w:type="auto"/>
            <w:vAlign w:val="center"/>
            <w:hideMark/>
          </w:tcPr>
          <w:p w14:paraId="1E8C46E3" w14:textId="77777777" w:rsidR="00404A4E" w:rsidRPr="00404A4E" w:rsidRDefault="00404A4E" w:rsidP="00404A4E">
            <w:proofErr w:type="spellStart"/>
            <w:r w:rsidRPr="00404A4E">
              <w:t>حملة</w:t>
            </w:r>
            <w:proofErr w:type="spellEnd"/>
            <w:r w:rsidRPr="00404A4E">
              <w:t xml:space="preserve"> </w:t>
            </w:r>
            <w:proofErr w:type="spellStart"/>
            <w:r w:rsidRPr="00404A4E">
              <w:t>إعلانية</w:t>
            </w:r>
            <w:proofErr w:type="spellEnd"/>
          </w:p>
        </w:tc>
      </w:tr>
      <w:tr w:rsidR="00404A4E" w:rsidRPr="00404A4E" w14:paraId="21EFE434" w14:textId="77777777" w:rsidTr="00404A4E">
        <w:trPr>
          <w:tblCellSpacing w:w="15" w:type="dxa"/>
        </w:trPr>
        <w:tc>
          <w:tcPr>
            <w:tcW w:w="0" w:type="auto"/>
            <w:vAlign w:val="center"/>
            <w:hideMark/>
          </w:tcPr>
          <w:p w14:paraId="32F5DFC3" w14:textId="77777777" w:rsidR="00404A4E" w:rsidRPr="00404A4E" w:rsidRDefault="00404A4E" w:rsidP="00404A4E">
            <w:r w:rsidRPr="00404A4E">
              <w:t>Social Media Marketing</w:t>
            </w:r>
          </w:p>
        </w:tc>
        <w:tc>
          <w:tcPr>
            <w:tcW w:w="0" w:type="auto"/>
            <w:vAlign w:val="center"/>
            <w:hideMark/>
          </w:tcPr>
          <w:p w14:paraId="1D9616A8" w14:textId="77777777" w:rsidR="00404A4E" w:rsidRPr="00404A4E" w:rsidRDefault="00404A4E" w:rsidP="00404A4E">
            <w:proofErr w:type="spellStart"/>
            <w:r w:rsidRPr="00404A4E">
              <w:t>التسويق</w:t>
            </w:r>
            <w:proofErr w:type="spellEnd"/>
            <w:r w:rsidRPr="00404A4E">
              <w:t xml:space="preserve"> </w:t>
            </w:r>
            <w:proofErr w:type="spellStart"/>
            <w:r w:rsidRPr="00404A4E">
              <w:t>عبر</w:t>
            </w:r>
            <w:proofErr w:type="spellEnd"/>
            <w:r w:rsidRPr="00404A4E">
              <w:t xml:space="preserve"> </w:t>
            </w:r>
            <w:proofErr w:type="spellStart"/>
            <w:r w:rsidRPr="00404A4E">
              <w:t>وسائل</w:t>
            </w:r>
            <w:proofErr w:type="spellEnd"/>
            <w:r w:rsidRPr="00404A4E">
              <w:t xml:space="preserve"> </w:t>
            </w:r>
            <w:proofErr w:type="spellStart"/>
            <w:r w:rsidRPr="00404A4E">
              <w:t>التواصل</w:t>
            </w:r>
            <w:proofErr w:type="spellEnd"/>
            <w:r w:rsidRPr="00404A4E">
              <w:t xml:space="preserve"> </w:t>
            </w:r>
            <w:proofErr w:type="spellStart"/>
            <w:r w:rsidRPr="00404A4E">
              <w:t>الاجتماعي</w:t>
            </w:r>
            <w:proofErr w:type="spellEnd"/>
          </w:p>
        </w:tc>
      </w:tr>
      <w:tr w:rsidR="00404A4E" w:rsidRPr="00404A4E" w14:paraId="5D7FF38C" w14:textId="77777777" w:rsidTr="00404A4E">
        <w:trPr>
          <w:tblCellSpacing w:w="15" w:type="dxa"/>
        </w:trPr>
        <w:tc>
          <w:tcPr>
            <w:tcW w:w="0" w:type="auto"/>
            <w:vAlign w:val="center"/>
            <w:hideMark/>
          </w:tcPr>
          <w:p w14:paraId="0B126913" w14:textId="77777777" w:rsidR="00404A4E" w:rsidRPr="00404A4E" w:rsidRDefault="00404A4E" w:rsidP="00404A4E">
            <w:r w:rsidRPr="00404A4E">
              <w:t>Discount Offers</w:t>
            </w:r>
          </w:p>
        </w:tc>
        <w:tc>
          <w:tcPr>
            <w:tcW w:w="0" w:type="auto"/>
            <w:vAlign w:val="center"/>
            <w:hideMark/>
          </w:tcPr>
          <w:p w14:paraId="5C55AAA2" w14:textId="77777777" w:rsidR="00404A4E" w:rsidRPr="00404A4E" w:rsidRDefault="00404A4E" w:rsidP="00404A4E">
            <w:proofErr w:type="spellStart"/>
            <w:r w:rsidRPr="00404A4E">
              <w:t>عروض</w:t>
            </w:r>
            <w:proofErr w:type="spellEnd"/>
            <w:r w:rsidRPr="00404A4E">
              <w:t xml:space="preserve"> </w:t>
            </w:r>
            <w:proofErr w:type="spellStart"/>
            <w:r w:rsidRPr="00404A4E">
              <w:t>الخصومات</w:t>
            </w:r>
            <w:proofErr w:type="spellEnd"/>
          </w:p>
        </w:tc>
      </w:tr>
      <w:tr w:rsidR="00404A4E" w:rsidRPr="00404A4E" w14:paraId="1CBC6EAF" w14:textId="77777777" w:rsidTr="00404A4E">
        <w:trPr>
          <w:tblCellSpacing w:w="15" w:type="dxa"/>
        </w:trPr>
        <w:tc>
          <w:tcPr>
            <w:tcW w:w="0" w:type="auto"/>
            <w:vAlign w:val="center"/>
            <w:hideMark/>
          </w:tcPr>
          <w:p w14:paraId="10AF34E1" w14:textId="77777777" w:rsidR="00404A4E" w:rsidRPr="00404A4E" w:rsidRDefault="00404A4E" w:rsidP="00404A4E">
            <w:r w:rsidRPr="00404A4E">
              <w:t>Brand Awareness</w:t>
            </w:r>
          </w:p>
        </w:tc>
        <w:tc>
          <w:tcPr>
            <w:tcW w:w="0" w:type="auto"/>
            <w:vAlign w:val="center"/>
            <w:hideMark/>
          </w:tcPr>
          <w:p w14:paraId="2C8C483F" w14:textId="77777777" w:rsidR="00404A4E" w:rsidRPr="00404A4E" w:rsidRDefault="00404A4E" w:rsidP="00404A4E">
            <w:proofErr w:type="spellStart"/>
            <w:r w:rsidRPr="00404A4E">
              <w:t>الوعي</w:t>
            </w:r>
            <w:proofErr w:type="spellEnd"/>
            <w:r w:rsidRPr="00404A4E">
              <w:t xml:space="preserve"> </w:t>
            </w:r>
            <w:proofErr w:type="spellStart"/>
            <w:r w:rsidRPr="00404A4E">
              <w:t>بالعلامة</w:t>
            </w:r>
            <w:proofErr w:type="spellEnd"/>
            <w:r w:rsidRPr="00404A4E">
              <w:t xml:space="preserve"> </w:t>
            </w:r>
            <w:proofErr w:type="spellStart"/>
            <w:r w:rsidRPr="00404A4E">
              <w:t>التجارية</w:t>
            </w:r>
            <w:proofErr w:type="spellEnd"/>
          </w:p>
        </w:tc>
      </w:tr>
      <w:tr w:rsidR="00404A4E" w:rsidRPr="00404A4E" w14:paraId="34B1DE49" w14:textId="77777777" w:rsidTr="00404A4E">
        <w:trPr>
          <w:tblCellSpacing w:w="15" w:type="dxa"/>
        </w:trPr>
        <w:tc>
          <w:tcPr>
            <w:tcW w:w="0" w:type="auto"/>
            <w:vAlign w:val="center"/>
            <w:hideMark/>
          </w:tcPr>
          <w:p w14:paraId="03EEE23B" w14:textId="77777777" w:rsidR="00404A4E" w:rsidRPr="00404A4E" w:rsidRDefault="00404A4E" w:rsidP="00404A4E">
            <w:r w:rsidRPr="00404A4E">
              <w:t>Product Launch</w:t>
            </w:r>
          </w:p>
        </w:tc>
        <w:tc>
          <w:tcPr>
            <w:tcW w:w="0" w:type="auto"/>
            <w:vAlign w:val="center"/>
            <w:hideMark/>
          </w:tcPr>
          <w:p w14:paraId="7E699CD0" w14:textId="77777777" w:rsidR="00404A4E" w:rsidRPr="00404A4E" w:rsidRDefault="00404A4E" w:rsidP="00404A4E">
            <w:proofErr w:type="spellStart"/>
            <w:r w:rsidRPr="00404A4E">
              <w:t>إطلاق</w:t>
            </w:r>
            <w:proofErr w:type="spellEnd"/>
            <w:r w:rsidRPr="00404A4E">
              <w:t xml:space="preserve"> </w:t>
            </w:r>
            <w:proofErr w:type="spellStart"/>
            <w:r w:rsidRPr="00404A4E">
              <w:t>المنتج</w:t>
            </w:r>
            <w:proofErr w:type="spellEnd"/>
          </w:p>
        </w:tc>
      </w:tr>
    </w:tbl>
    <w:p w14:paraId="26A960C6" w14:textId="77777777" w:rsidR="00404A4E" w:rsidRPr="00404A4E" w:rsidRDefault="00000000" w:rsidP="00404A4E">
      <w:r>
        <w:pict w14:anchorId="4E372434">
          <v:rect id="_x0000_i1227" style="width:0;height:1.5pt" o:hralign="center" o:hrstd="t" o:hr="t" fillcolor="#a0a0a0" stroked="f"/>
        </w:pict>
      </w:r>
    </w:p>
    <w:p w14:paraId="4AF265FE" w14:textId="77777777" w:rsidR="00404A4E" w:rsidRPr="00404A4E" w:rsidRDefault="00404A4E" w:rsidP="00404A4E">
      <w:pPr>
        <w:rPr>
          <w:b/>
          <w:bCs/>
        </w:rPr>
      </w:pPr>
      <w:r w:rsidRPr="00404A4E">
        <w:rPr>
          <w:b/>
          <w:bCs/>
        </w:rPr>
        <w:t>Usage in a Sentence:</w:t>
      </w:r>
    </w:p>
    <w:p w14:paraId="503FA7D9" w14:textId="77777777" w:rsidR="00404A4E" w:rsidRPr="00404A4E" w:rsidRDefault="00404A4E">
      <w:pPr>
        <w:numPr>
          <w:ilvl w:val="0"/>
          <w:numId w:val="214"/>
        </w:numPr>
      </w:pPr>
      <w:r w:rsidRPr="00404A4E">
        <w:rPr>
          <w:b/>
          <w:bCs/>
        </w:rPr>
        <w:t>English</w:t>
      </w:r>
      <w:r w:rsidRPr="00404A4E">
        <w:t>: The company invested heavily in marketing and promotions to boost sales.</w:t>
      </w:r>
    </w:p>
    <w:p w14:paraId="35172339" w14:textId="77777777" w:rsidR="00404A4E" w:rsidRPr="00404A4E" w:rsidRDefault="00404A4E">
      <w:pPr>
        <w:numPr>
          <w:ilvl w:val="0"/>
          <w:numId w:val="214"/>
        </w:numPr>
      </w:pPr>
      <w:r w:rsidRPr="00404A4E">
        <w:rPr>
          <w:b/>
          <w:bCs/>
        </w:rPr>
        <w:t>Arabic</w:t>
      </w:r>
      <w:r w:rsidRPr="00404A4E">
        <w:t xml:space="preserve">: </w:t>
      </w:r>
      <w:proofErr w:type="spellStart"/>
      <w:r w:rsidRPr="00404A4E">
        <w:t>استثمرت</w:t>
      </w:r>
      <w:proofErr w:type="spellEnd"/>
      <w:r w:rsidRPr="00404A4E">
        <w:t xml:space="preserve"> </w:t>
      </w:r>
      <w:proofErr w:type="spellStart"/>
      <w:r w:rsidRPr="00404A4E">
        <w:t>الشركة</w:t>
      </w:r>
      <w:proofErr w:type="spellEnd"/>
      <w:r w:rsidRPr="00404A4E">
        <w:t xml:space="preserve"> </w:t>
      </w:r>
      <w:proofErr w:type="spellStart"/>
      <w:r w:rsidRPr="00404A4E">
        <w:t>بشكل</w:t>
      </w:r>
      <w:proofErr w:type="spellEnd"/>
      <w:r w:rsidRPr="00404A4E">
        <w:t xml:space="preserve"> </w:t>
      </w:r>
      <w:proofErr w:type="spellStart"/>
      <w:r w:rsidRPr="00404A4E">
        <w:t>كبير</w:t>
      </w:r>
      <w:proofErr w:type="spellEnd"/>
      <w:r w:rsidRPr="00404A4E">
        <w:t xml:space="preserve"> </w:t>
      </w:r>
      <w:proofErr w:type="spellStart"/>
      <w:r w:rsidRPr="00404A4E">
        <w:t>في</w:t>
      </w:r>
      <w:proofErr w:type="spellEnd"/>
      <w:r w:rsidRPr="00404A4E">
        <w:t xml:space="preserve"> </w:t>
      </w:r>
      <w:proofErr w:type="spellStart"/>
      <w:r w:rsidRPr="00404A4E">
        <w:t>التسويق</w:t>
      </w:r>
      <w:proofErr w:type="spellEnd"/>
      <w:r w:rsidRPr="00404A4E">
        <w:t xml:space="preserve"> </w:t>
      </w:r>
      <w:proofErr w:type="spellStart"/>
      <w:r w:rsidRPr="00404A4E">
        <w:t>والترويج</w:t>
      </w:r>
      <w:proofErr w:type="spellEnd"/>
      <w:r w:rsidRPr="00404A4E">
        <w:t xml:space="preserve"> </w:t>
      </w:r>
      <w:proofErr w:type="spellStart"/>
      <w:r w:rsidRPr="00404A4E">
        <w:t>لتعزيز</w:t>
      </w:r>
      <w:proofErr w:type="spellEnd"/>
      <w:r w:rsidRPr="00404A4E">
        <w:t xml:space="preserve"> </w:t>
      </w:r>
      <w:proofErr w:type="spellStart"/>
      <w:r w:rsidRPr="00404A4E">
        <w:t>المبيعات</w:t>
      </w:r>
      <w:proofErr w:type="spellEnd"/>
      <w:r w:rsidRPr="00404A4E">
        <w:t>.</w:t>
      </w:r>
    </w:p>
    <w:p w14:paraId="53AF110E" w14:textId="77777777" w:rsidR="00404A4E" w:rsidRPr="00404A4E" w:rsidRDefault="00000000" w:rsidP="00404A4E">
      <w:r>
        <w:pict w14:anchorId="3474CA0A">
          <v:rect id="_x0000_i1228" style="width:0;height:1.5pt" o:hralign="center" o:hrstd="t" o:hr="t" fillcolor="#a0a0a0" stroked="f"/>
        </w:pict>
      </w:r>
    </w:p>
    <w:p w14:paraId="7E2E2DA2"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1314"/>
      </w:tblGrid>
      <w:tr w:rsidR="00404A4E" w:rsidRPr="00404A4E" w14:paraId="1DEC3835" w14:textId="77777777" w:rsidTr="00404A4E">
        <w:trPr>
          <w:tblHeader/>
          <w:tblCellSpacing w:w="15" w:type="dxa"/>
        </w:trPr>
        <w:tc>
          <w:tcPr>
            <w:tcW w:w="0" w:type="auto"/>
            <w:vAlign w:val="center"/>
            <w:hideMark/>
          </w:tcPr>
          <w:p w14:paraId="4C99A11A" w14:textId="77777777" w:rsidR="00404A4E" w:rsidRPr="00404A4E" w:rsidRDefault="00404A4E" w:rsidP="00404A4E">
            <w:pPr>
              <w:rPr>
                <w:b/>
                <w:bCs/>
              </w:rPr>
            </w:pPr>
            <w:r w:rsidRPr="00404A4E">
              <w:rPr>
                <w:b/>
                <w:bCs/>
              </w:rPr>
              <w:t>English Term</w:t>
            </w:r>
          </w:p>
        </w:tc>
        <w:tc>
          <w:tcPr>
            <w:tcW w:w="0" w:type="auto"/>
            <w:vAlign w:val="center"/>
            <w:hideMark/>
          </w:tcPr>
          <w:p w14:paraId="3CC64906" w14:textId="77777777" w:rsidR="00404A4E" w:rsidRPr="00404A4E" w:rsidRDefault="00404A4E" w:rsidP="00404A4E">
            <w:pPr>
              <w:rPr>
                <w:b/>
                <w:bCs/>
              </w:rPr>
            </w:pPr>
            <w:r w:rsidRPr="00404A4E">
              <w:rPr>
                <w:b/>
                <w:bCs/>
              </w:rPr>
              <w:t>Arabic Term</w:t>
            </w:r>
          </w:p>
        </w:tc>
      </w:tr>
      <w:tr w:rsidR="00404A4E" w:rsidRPr="00404A4E" w14:paraId="6CDBEA06" w14:textId="77777777" w:rsidTr="00404A4E">
        <w:trPr>
          <w:tblCellSpacing w:w="15" w:type="dxa"/>
        </w:trPr>
        <w:tc>
          <w:tcPr>
            <w:tcW w:w="0" w:type="auto"/>
            <w:vAlign w:val="center"/>
            <w:hideMark/>
          </w:tcPr>
          <w:p w14:paraId="0A35189B" w14:textId="77777777" w:rsidR="00404A4E" w:rsidRPr="00404A4E" w:rsidRDefault="00404A4E" w:rsidP="00404A4E">
            <w:r w:rsidRPr="00404A4E">
              <w:t>Digital Marketing</w:t>
            </w:r>
          </w:p>
        </w:tc>
        <w:tc>
          <w:tcPr>
            <w:tcW w:w="0" w:type="auto"/>
            <w:vAlign w:val="center"/>
            <w:hideMark/>
          </w:tcPr>
          <w:p w14:paraId="31FDB37F" w14:textId="77777777" w:rsidR="00404A4E" w:rsidRPr="00404A4E" w:rsidRDefault="00404A4E" w:rsidP="00404A4E">
            <w:proofErr w:type="spellStart"/>
            <w:r w:rsidRPr="00404A4E">
              <w:t>التسويق</w:t>
            </w:r>
            <w:proofErr w:type="spellEnd"/>
            <w:r w:rsidRPr="00404A4E">
              <w:t xml:space="preserve"> </w:t>
            </w:r>
            <w:proofErr w:type="spellStart"/>
            <w:r w:rsidRPr="00404A4E">
              <w:t>الرقمي</w:t>
            </w:r>
            <w:proofErr w:type="spellEnd"/>
          </w:p>
        </w:tc>
      </w:tr>
      <w:tr w:rsidR="00404A4E" w:rsidRPr="00404A4E" w14:paraId="30B67B53" w14:textId="77777777" w:rsidTr="00404A4E">
        <w:trPr>
          <w:tblCellSpacing w:w="15" w:type="dxa"/>
        </w:trPr>
        <w:tc>
          <w:tcPr>
            <w:tcW w:w="0" w:type="auto"/>
            <w:vAlign w:val="center"/>
            <w:hideMark/>
          </w:tcPr>
          <w:p w14:paraId="4BADCEAE" w14:textId="77777777" w:rsidR="00404A4E" w:rsidRPr="00404A4E" w:rsidRDefault="00404A4E" w:rsidP="00404A4E">
            <w:r w:rsidRPr="00404A4E">
              <w:t>Sales Promotion</w:t>
            </w:r>
          </w:p>
        </w:tc>
        <w:tc>
          <w:tcPr>
            <w:tcW w:w="0" w:type="auto"/>
            <w:vAlign w:val="center"/>
            <w:hideMark/>
          </w:tcPr>
          <w:p w14:paraId="65DED5A1" w14:textId="77777777" w:rsidR="00404A4E" w:rsidRPr="00404A4E" w:rsidRDefault="00404A4E" w:rsidP="00404A4E">
            <w:proofErr w:type="spellStart"/>
            <w:r w:rsidRPr="00404A4E">
              <w:t>الترويج</w:t>
            </w:r>
            <w:proofErr w:type="spellEnd"/>
            <w:r w:rsidRPr="00404A4E">
              <w:t xml:space="preserve"> </w:t>
            </w:r>
            <w:proofErr w:type="spellStart"/>
            <w:r w:rsidRPr="00404A4E">
              <w:t>للمبيعات</w:t>
            </w:r>
            <w:proofErr w:type="spellEnd"/>
          </w:p>
        </w:tc>
      </w:tr>
      <w:tr w:rsidR="00404A4E" w:rsidRPr="00404A4E" w14:paraId="779C6AD2" w14:textId="77777777" w:rsidTr="00404A4E">
        <w:trPr>
          <w:tblCellSpacing w:w="15" w:type="dxa"/>
        </w:trPr>
        <w:tc>
          <w:tcPr>
            <w:tcW w:w="0" w:type="auto"/>
            <w:vAlign w:val="center"/>
            <w:hideMark/>
          </w:tcPr>
          <w:p w14:paraId="63A5DFF7" w14:textId="77777777" w:rsidR="00404A4E" w:rsidRPr="00404A4E" w:rsidRDefault="00404A4E" w:rsidP="00404A4E">
            <w:r w:rsidRPr="00404A4E">
              <w:t>Customer Engagement</w:t>
            </w:r>
          </w:p>
        </w:tc>
        <w:tc>
          <w:tcPr>
            <w:tcW w:w="0" w:type="auto"/>
            <w:vAlign w:val="center"/>
            <w:hideMark/>
          </w:tcPr>
          <w:p w14:paraId="6D8DE523" w14:textId="77777777" w:rsidR="00404A4E" w:rsidRPr="00404A4E" w:rsidRDefault="00404A4E" w:rsidP="00404A4E">
            <w:proofErr w:type="spellStart"/>
            <w:r w:rsidRPr="00404A4E">
              <w:t>تفاعل</w:t>
            </w:r>
            <w:proofErr w:type="spellEnd"/>
            <w:r w:rsidRPr="00404A4E">
              <w:t xml:space="preserve"> </w:t>
            </w:r>
            <w:proofErr w:type="spellStart"/>
            <w:r w:rsidRPr="00404A4E">
              <w:t>العملاء</w:t>
            </w:r>
            <w:proofErr w:type="spellEnd"/>
          </w:p>
        </w:tc>
      </w:tr>
      <w:tr w:rsidR="00404A4E" w:rsidRPr="00404A4E" w14:paraId="345FFF2A" w14:textId="77777777" w:rsidTr="00404A4E">
        <w:trPr>
          <w:tblCellSpacing w:w="15" w:type="dxa"/>
        </w:trPr>
        <w:tc>
          <w:tcPr>
            <w:tcW w:w="0" w:type="auto"/>
            <w:vAlign w:val="center"/>
            <w:hideMark/>
          </w:tcPr>
          <w:p w14:paraId="46BAE4E9" w14:textId="77777777" w:rsidR="00404A4E" w:rsidRPr="00404A4E" w:rsidRDefault="00404A4E" w:rsidP="00404A4E">
            <w:r w:rsidRPr="00404A4E">
              <w:t>Market Research</w:t>
            </w:r>
          </w:p>
        </w:tc>
        <w:tc>
          <w:tcPr>
            <w:tcW w:w="0" w:type="auto"/>
            <w:vAlign w:val="center"/>
            <w:hideMark/>
          </w:tcPr>
          <w:p w14:paraId="0AECAAC5" w14:textId="77777777" w:rsidR="00404A4E" w:rsidRPr="00404A4E" w:rsidRDefault="00404A4E" w:rsidP="00404A4E">
            <w:proofErr w:type="spellStart"/>
            <w:r w:rsidRPr="00404A4E">
              <w:t>أبحاث</w:t>
            </w:r>
            <w:proofErr w:type="spellEnd"/>
            <w:r w:rsidRPr="00404A4E">
              <w:t xml:space="preserve"> </w:t>
            </w:r>
            <w:proofErr w:type="spellStart"/>
            <w:r w:rsidRPr="00404A4E">
              <w:t>السوق</w:t>
            </w:r>
            <w:proofErr w:type="spellEnd"/>
          </w:p>
        </w:tc>
      </w:tr>
      <w:tr w:rsidR="00404A4E" w:rsidRPr="00404A4E" w14:paraId="7BA3F5F7" w14:textId="77777777" w:rsidTr="00404A4E">
        <w:trPr>
          <w:tblCellSpacing w:w="15" w:type="dxa"/>
        </w:trPr>
        <w:tc>
          <w:tcPr>
            <w:tcW w:w="0" w:type="auto"/>
            <w:vAlign w:val="center"/>
            <w:hideMark/>
          </w:tcPr>
          <w:p w14:paraId="61CCBF8E" w14:textId="77777777" w:rsidR="00404A4E" w:rsidRPr="00404A4E" w:rsidRDefault="00404A4E" w:rsidP="00404A4E">
            <w:r w:rsidRPr="00404A4E">
              <w:t>Public Relations</w:t>
            </w:r>
          </w:p>
        </w:tc>
        <w:tc>
          <w:tcPr>
            <w:tcW w:w="0" w:type="auto"/>
            <w:vAlign w:val="center"/>
            <w:hideMark/>
          </w:tcPr>
          <w:p w14:paraId="06DD8780" w14:textId="77777777" w:rsidR="00404A4E" w:rsidRPr="00404A4E" w:rsidRDefault="00404A4E" w:rsidP="00404A4E">
            <w:proofErr w:type="spellStart"/>
            <w:r w:rsidRPr="00404A4E">
              <w:t>العلاقات</w:t>
            </w:r>
            <w:proofErr w:type="spellEnd"/>
            <w:r w:rsidRPr="00404A4E">
              <w:t xml:space="preserve"> </w:t>
            </w:r>
            <w:proofErr w:type="spellStart"/>
            <w:r w:rsidRPr="00404A4E">
              <w:t>العامة</w:t>
            </w:r>
            <w:proofErr w:type="spellEnd"/>
          </w:p>
        </w:tc>
      </w:tr>
    </w:tbl>
    <w:p w14:paraId="5C1FF4F9" w14:textId="77777777" w:rsidR="00404A4E" w:rsidRPr="00404A4E" w:rsidRDefault="00000000" w:rsidP="00404A4E">
      <w:r>
        <w:pict w14:anchorId="7F77B1BA">
          <v:rect id="_x0000_i1229" style="width:0;height:1.5pt" o:hralign="center" o:hrstd="t" o:hr="t" fillcolor="#a0a0a0" stroked="f"/>
        </w:pict>
      </w:r>
    </w:p>
    <w:p w14:paraId="675D848E" w14:textId="77777777" w:rsidR="00404A4E" w:rsidRPr="00404A4E" w:rsidRDefault="00404A4E" w:rsidP="001B5C3D">
      <w:pPr>
        <w:pStyle w:val="Heading2"/>
      </w:pPr>
      <w:bookmarkStart w:id="92" w:name="_Toc192000471"/>
      <w:r w:rsidRPr="00404A4E">
        <w:t>RENT AND UTILITIES</w:t>
      </w:r>
      <w:bookmarkEnd w:id="92"/>
    </w:p>
    <w:p w14:paraId="09B324DD" w14:textId="77777777" w:rsidR="00404A4E" w:rsidRPr="00404A4E" w:rsidRDefault="00404A4E" w:rsidP="00404A4E">
      <w:r w:rsidRPr="00404A4E">
        <w:t xml:space="preserve">The term </w:t>
      </w:r>
      <w:r w:rsidRPr="00404A4E">
        <w:rPr>
          <w:b/>
          <w:bCs/>
        </w:rPr>
        <w:t>"RENT AND UTILITIES"</w:t>
      </w:r>
      <w:r w:rsidRPr="00404A4E">
        <w:t xml:space="preserve"> translates to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r w:rsidRPr="00404A4E">
        <w:t xml:space="preserve"> in Arabic. This refers to the costs associated with renting a property (such as an office or warehouse) and the expenses for utilities like electricity, water, and gas.</w:t>
      </w:r>
    </w:p>
    <w:p w14:paraId="3899EDA1" w14:textId="77777777" w:rsidR="00404A4E" w:rsidRPr="00404A4E" w:rsidRDefault="00000000" w:rsidP="00404A4E">
      <w:r>
        <w:pict w14:anchorId="2DEA3371">
          <v:rect id="_x0000_i1230" style="width:0;height:1.5pt" o:hralign="center" o:hrstd="t" o:hr="t" fillcolor="#a0a0a0" stroked="f"/>
        </w:pict>
      </w:r>
    </w:p>
    <w:p w14:paraId="043E0DF0" w14:textId="77777777" w:rsidR="00404A4E" w:rsidRPr="00404A4E" w:rsidRDefault="00404A4E" w:rsidP="00404A4E">
      <w:pPr>
        <w:rPr>
          <w:b/>
          <w:bCs/>
        </w:rPr>
      </w:pPr>
      <w:r w:rsidRPr="00404A4E">
        <w:rPr>
          <w:b/>
          <w:bCs/>
        </w:rPr>
        <w:t>Translation:</w:t>
      </w:r>
    </w:p>
    <w:p w14:paraId="5BA9587F" w14:textId="77777777" w:rsidR="00404A4E" w:rsidRPr="00404A4E" w:rsidRDefault="00404A4E">
      <w:pPr>
        <w:numPr>
          <w:ilvl w:val="0"/>
          <w:numId w:val="215"/>
        </w:numPr>
      </w:pPr>
      <w:r w:rsidRPr="00404A4E">
        <w:rPr>
          <w:b/>
          <w:bCs/>
        </w:rPr>
        <w:t>RENT AND UTILITIES</w:t>
      </w:r>
      <w:r w:rsidRPr="00404A4E">
        <w:t xml:space="preserve">: </w:t>
      </w:r>
      <w:proofErr w:type="spellStart"/>
      <w:r w:rsidRPr="00404A4E">
        <w:rPr>
          <w:b/>
          <w:bCs/>
        </w:rPr>
        <w:t>الإيجار</w:t>
      </w:r>
      <w:proofErr w:type="spellEnd"/>
      <w:r w:rsidRPr="00404A4E">
        <w:rPr>
          <w:b/>
          <w:bCs/>
        </w:rPr>
        <w:t xml:space="preserve"> </w:t>
      </w:r>
      <w:proofErr w:type="spellStart"/>
      <w:r w:rsidRPr="00404A4E">
        <w:rPr>
          <w:b/>
          <w:bCs/>
        </w:rPr>
        <w:t>والمرافق</w:t>
      </w:r>
      <w:proofErr w:type="spellEnd"/>
    </w:p>
    <w:p w14:paraId="0AB4F5B4" w14:textId="77777777" w:rsidR="00404A4E" w:rsidRPr="00404A4E" w:rsidRDefault="00000000" w:rsidP="00404A4E">
      <w:r>
        <w:pict w14:anchorId="0CC44E18">
          <v:rect id="_x0000_i1231" style="width:0;height:1.5pt" o:hralign="center" o:hrstd="t" o:hr="t" fillcolor="#a0a0a0" stroked="f"/>
        </w:pict>
      </w:r>
    </w:p>
    <w:p w14:paraId="5B42ADA4" w14:textId="77777777" w:rsidR="00404A4E" w:rsidRPr="00404A4E" w:rsidRDefault="00404A4E" w:rsidP="00404A4E">
      <w:pPr>
        <w:rPr>
          <w:b/>
          <w:bCs/>
        </w:rPr>
      </w:pPr>
      <w:r w:rsidRPr="00404A4E">
        <w:rPr>
          <w:b/>
          <w:bCs/>
        </w:rPr>
        <w:t>Examples of Rent and Utilities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3"/>
        <w:gridCol w:w="1186"/>
      </w:tblGrid>
      <w:tr w:rsidR="00404A4E" w:rsidRPr="00404A4E" w14:paraId="62652053" w14:textId="77777777" w:rsidTr="00404A4E">
        <w:trPr>
          <w:tblHeader/>
          <w:tblCellSpacing w:w="15" w:type="dxa"/>
        </w:trPr>
        <w:tc>
          <w:tcPr>
            <w:tcW w:w="0" w:type="auto"/>
            <w:vAlign w:val="center"/>
            <w:hideMark/>
          </w:tcPr>
          <w:p w14:paraId="280C4FB6" w14:textId="77777777" w:rsidR="00404A4E" w:rsidRPr="00404A4E" w:rsidRDefault="00404A4E" w:rsidP="00404A4E">
            <w:pPr>
              <w:rPr>
                <w:b/>
                <w:bCs/>
              </w:rPr>
            </w:pPr>
            <w:r w:rsidRPr="00404A4E">
              <w:rPr>
                <w:b/>
                <w:bCs/>
              </w:rPr>
              <w:t>English Term</w:t>
            </w:r>
          </w:p>
        </w:tc>
        <w:tc>
          <w:tcPr>
            <w:tcW w:w="0" w:type="auto"/>
            <w:vAlign w:val="center"/>
            <w:hideMark/>
          </w:tcPr>
          <w:p w14:paraId="7B5AB881" w14:textId="77777777" w:rsidR="00404A4E" w:rsidRPr="00404A4E" w:rsidRDefault="00404A4E" w:rsidP="00404A4E">
            <w:pPr>
              <w:rPr>
                <w:b/>
                <w:bCs/>
              </w:rPr>
            </w:pPr>
            <w:r w:rsidRPr="00404A4E">
              <w:rPr>
                <w:b/>
                <w:bCs/>
              </w:rPr>
              <w:t>Arabic Term</w:t>
            </w:r>
          </w:p>
        </w:tc>
      </w:tr>
      <w:tr w:rsidR="00404A4E" w:rsidRPr="00404A4E" w14:paraId="7BF88C59" w14:textId="77777777" w:rsidTr="00404A4E">
        <w:trPr>
          <w:tblCellSpacing w:w="15" w:type="dxa"/>
        </w:trPr>
        <w:tc>
          <w:tcPr>
            <w:tcW w:w="0" w:type="auto"/>
            <w:vAlign w:val="center"/>
            <w:hideMark/>
          </w:tcPr>
          <w:p w14:paraId="5C960CE8" w14:textId="77777777" w:rsidR="00404A4E" w:rsidRPr="00404A4E" w:rsidRDefault="00404A4E" w:rsidP="00404A4E">
            <w:r w:rsidRPr="00404A4E">
              <w:t>Office Rent</w:t>
            </w:r>
          </w:p>
        </w:tc>
        <w:tc>
          <w:tcPr>
            <w:tcW w:w="0" w:type="auto"/>
            <w:vAlign w:val="center"/>
            <w:hideMark/>
          </w:tcPr>
          <w:p w14:paraId="037A0AAF" w14:textId="77777777" w:rsidR="00404A4E" w:rsidRPr="00404A4E" w:rsidRDefault="00404A4E" w:rsidP="00404A4E">
            <w:proofErr w:type="spellStart"/>
            <w:r w:rsidRPr="00404A4E">
              <w:t>إيجار</w:t>
            </w:r>
            <w:proofErr w:type="spellEnd"/>
            <w:r w:rsidRPr="00404A4E">
              <w:t xml:space="preserve"> </w:t>
            </w:r>
            <w:proofErr w:type="spellStart"/>
            <w:r w:rsidRPr="00404A4E">
              <w:t>المكتب</w:t>
            </w:r>
            <w:proofErr w:type="spellEnd"/>
          </w:p>
        </w:tc>
      </w:tr>
      <w:tr w:rsidR="00404A4E" w:rsidRPr="00404A4E" w14:paraId="7ECBA74B" w14:textId="77777777" w:rsidTr="00404A4E">
        <w:trPr>
          <w:tblCellSpacing w:w="15" w:type="dxa"/>
        </w:trPr>
        <w:tc>
          <w:tcPr>
            <w:tcW w:w="0" w:type="auto"/>
            <w:vAlign w:val="center"/>
            <w:hideMark/>
          </w:tcPr>
          <w:p w14:paraId="092D3C0E" w14:textId="77777777" w:rsidR="00404A4E" w:rsidRPr="00404A4E" w:rsidRDefault="00404A4E" w:rsidP="00404A4E">
            <w:r w:rsidRPr="00404A4E">
              <w:t>Electricity Bill</w:t>
            </w:r>
          </w:p>
        </w:tc>
        <w:tc>
          <w:tcPr>
            <w:tcW w:w="0" w:type="auto"/>
            <w:vAlign w:val="center"/>
            <w:hideMark/>
          </w:tcPr>
          <w:p w14:paraId="2765932B" w14:textId="77777777" w:rsidR="00404A4E" w:rsidRPr="00404A4E" w:rsidRDefault="00404A4E" w:rsidP="00404A4E">
            <w:proofErr w:type="spellStart"/>
            <w:r w:rsidRPr="00404A4E">
              <w:t>فاتورة</w:t>
            </w:r>
            <w:proofErr w:type="spellEnd"/>
            <w:r w:rsidRPr="00404A4E">
              <w:t xml:space="preserve"> </w:t>
            </w:r>
            <w:proofErr w:type="spellStart"/>
            <w:r w:rsidRPr="00404A4E">
              <w:t>الكهرباء</w:t>
            </w:r>
            <w:proofErr w:type="spellEnd"/>
          </w:p>
        </w:tc>
      </w:tr>
      <w:tr w:rsidR="00404A4E" w:rsidRPr="00404A4E" w14:paraId="276E1991" w14:textId="77777777" w:rsidTr="00404A4E">
        <w:trPr>
          <w:tblCellSpacing w:w="15" w:type="dxa"/>
        </w:trPr>
        <w:tc>
          <w:tcPr>
            <w:tcW w:w="0" w:type="auto"/>
            <w:vAlign w:val="center"/>
            <w:hideMark/>
          </w:tcPr>
          <w:p w14:paraId="65DDDDCE" w14:textId="77777777" w:rsidR="00404A4E" w:rsidRPr="00404A4E" w:rsidRDefault="00404A4E" w:rsidP="00404A4E">
            <w:r w:rsidRPr="00404A4E">
              <w:t>Water Bill</w:t>
            </w:r>
          </w:p>
        </w:tc>
        <w:tc>
          <w:tcPr>
            <w:tcW w:w="0" w:type="auto"/>
            <w:vAlign w:val="center"/>
            <w:hideMark/>
          </w:tcPr>
          <w:p w14:paraId="0B9327E4" w14:textId="77777777" w:rsidR="00404A4E" w:rsidRPr="00404A4E" w:rsidRDefault="00404A4E" w:rsidP="00404A4E">
            <w:proofErr w:type="spellStart"/>
            <w:r w:rsidRPr="00404A4E">
              <w:t>فاتورة</w:t>
            </w:r>
            <w:proofErr w:type="spellEnd"/>
            <w:r w:rsidRPr="00404A4E">
              <w:t xml:space="preserve"> </w:t>
            </w:r>
            <w:proofErr w:type="spellStart"/>
            <w:r w:rsidRPr="00404A4E">
              <w:t>المياه</w:t>
            </w:r>
            <w:proofErr w:type="spellEnd"/>
          </w:p>
        </w:tc>
      </w:tr>
      <w:tr w:rsidR="00404A4E" w:rsidRPr="00404A4E" w14:paraId="31925620" w14:textId="77777777" w:rsidTr="00404A4E">
        <w:trPr>
          <w:tblCellSpacing w:w="15" w:type="dxa"/>
        </w:trPr>
        <w:tc>
          <w:tcPr>
            <w:tcW w:w="0" w:type="auto"/>
            <w:vAlign w:val="center"/>
            <w:hideMark/>
          </w:tcPr>
          <w:p w14:paraId="45D78AF2" w14:textId="77777777" w:rsidR="00404A4E" w:rsidRPr="00404A4E" w:rsidRDefault="00404A4E" w:rsidP="00404A4E">
            <w:r w:rsidRPr="00404A4E">
              <w:t>Gas Bill</w:t>
            </w:r>
          </w:p>
        </w:tc>
        <w:tc>
          <w:tcPr>
            <w:tcW w:w="0" w:type="auto"/>
            <w:vAlign w:val="center"/>
            <w:hideMark/>
          </w:tcPr>
          <w:p w14:paraId="78FA3363" w14:textId="77777777" w:rsidR="00404A4E" w:rsidRPr="00404A4E" w:rsidRDefault="00404A4E" w:rsidP="00404A4E">
            <w:proofErr w:type="spellStart"/>
            <w:r w:rsidRPr="00404A4E">
              <w:t>فاتورة</w:t>
            </w:r>
            <w:proofErr w:type="spellEnd"/>
            <w:r w:rsidRPr="00404A4E">
              <w:t xml:space="preserve"> </w:t>
            </w:r>
            <w:proofErr w:type="spellStart"/>
            <w:r w:rsidRPr="00404A4E">
              <w:t>الغاز</w:t>
            </w:r>
            <w:proofErr w:type="spellEnd"/>
          </w:p>
        </w:tc>
      </w:tr>
      <w:tr w:rsidR="00404A4E" w:rsidRPr="00404A4E" w14:paraId="2D849C46" w14:textId="77777777" w:rsidTr="00404A4E">
        <w:trPr>
          <w:tblCellSpacing w:w="15" w:type="dxa"/>
        </w:trPr>
        <w:tc>
          <w:tcPr>
            <w:tcW w:w="0" w:type="auto"/>
            <w:vAlign w:val="center"/>
            <w:hideMark/>
          </w:tcPr>
          <w:p w14:paraId="55FED886" w14:textId="77777777" w:rsidR="00404A4E" w:rsidRPr="00404A4E" w:rsidRDefault="00404A4E" w:rsidP="00404A4E">
            <w:r w:rsidRPr="00404A4E">
              <w:lastRenderedPageBreak/>
              <w:t>Maintenance Fees</w:t>
            </w:r>
          </w:p>
        </w:tc>
        <w:tc>
          <w:tcPr>
            <w:tcW w:w="0" w:type="auto"/>
            <w:vAlign w:val="center"/>
            <w:hideMark/>
          </w:tcPr>
          <w:p w14:paraId="2CC570C9" w14:textId="77777777" w:rsidR="00404A4E" w:rsidRPr="00404A4E" w:rsidRDefault="00404A4E" w:rsidP="00404A4E">
            <w:proofErr w:type="spellStart"/>
            <w:r w:rsidRPr="00404A4E">
              <w:t>رسوم</w:t>
            </w:r>
            <w:proofErr w:type="spellEnd"/>
            <w:r w:rsidRPr="00404A4E">
              <w:t xml:space="preserve"> </w:t>
            </w:r>
            <w:proofErr w:type="spellStart"/>
            <w:r w:rsidRPr="00404A4E">
              <w:t>الصيانة</w:t>
            </w:r>
            <w:proofErr w:type="spellEnd"/>
          </w:p>
        </w:tc>
      </w:tr>
    </w:tbl>
    <w:p w14:paraId="536BE752" w14:textId="77777777" w:rsidR="00404A4E" w:rsidRPr="00404A4E" w:rsidRDefault="00000000" w:rsidP="00404A4E">
      <w:r>
        <w:pict w14:anchorId="61F4B29A">
          <v:rect id="_x0000_i1232" style="width:0;height:1.5pt" o:hralign="center" o:hrstd="t" o:hr="t" fillcolor="#a0a0a0" stroked="f"/>
        </w:pict>
      </w:r>
    </w:p>
    <w:p w14:paraId="6D960FF9" w14:textId="77777777" w:rsidR="00404A4E" w:rsidRPr="00404A4E" w:rsidRDefault="00404A4E" w:rsidP="00404A4E">
      <w:pPr>
        <w:rPr>
          <w:b/>
          <w:bCs/>
        </w:rPr>
      </w:pPr>
      <w:r w:rsidRPr="00404A4E">
        <w:rPr>
          <w:b/>
          <w:bCs/>
        </w:rPr>
        <w:t>Usage in a Sentence:</w:t>
      </w:r>
    </w:p>
    <w:p w14:paraId="30EFC5D5" w14:textId="77777777" w:rsidR="00404A4E" w:rsidRPr="00404A4E" w:rsidRDefault="00404A4E">
      <w:pPr>
        <w:numPr>
          <w:ilvl w:val="0"/>
          <w:numId w:val="216"/>
        </w:numPr>
      </w:pPr>
      <w:r w:rsidRPr="00404A4E">
        <w:rPr>
          <w:b/>
          <w:bCs/>
        </w:rPr>
        <w:t>English</w:t>
      </w:r>
      <w:r w:rsidRPr="00404A4E">
        <w:t>: The company's rent and utilities expenses increased due to higher electricity costs.</w:t>
      </w:r>
    </w:p>
    <w:p w14:paraId="79855850" w14:textId="77777777" w:rsidR="00404A4E" w:rsidRPr="00404A4E" w:rsidRDefault="00404A4E">
      <w:pPr>
        <w:numPr>
          <w:ilvl w:val="0"/>
          <w:numId w:val="216"/>
        </w:numPr>
      </w:pPr>
      <w:r w:rsidRPr="00404A4E">
        <w:rPr>
          <w:b/>
          <w:bCs/>
        </w:rPr>
        <w:t>Arabic</w:t>
      </w:r>
      <w:r w:rsidRPr="00404A4E">
        <w:t xml:space="preserve">: </w:t>
      </w:r>
      <w:proofErr w:type="spellStart"/>
      <w:r w:rsidRPr="00404A4E">
        <w:t>ارتفعت</w:t>
      </w:r>
      <w:proofErr w:type="spellEnd"/>
      <w:r w:rsidRPr="00404A4E">
        <w:t xml:space="preserve"> </w:t>
      </w:r>
      <w:proofErr w:type="spellStart"/>
      <w:r w:rsidRPr="00404A4E">
        <w:t>مصروفات</w:t>
      </w:r>
      <w:proofErr w:type="spellEnd"/>
      <w:r w:rsidRPr="00404A4E">
        <w:t xml:space="preserve"> </w:t>
      </w:r>
      <w:proofErr w:type="spellStart"/>
      <w:r w:rsidRPr="00404A4E">
        <w:t>الإيجار</w:t>
      </w:r>
      <w:proofErr w:type="spellEnd"/>
      <w:r w:rsidRPr="00404A4E">
        <w:t xml:space="preserve"> </w:t>
      </w:r>
      <w:proofErr w:type="spellStart"/>
      <w:r w:rsidRPr="00404A4E">
        <w:t>والمرافق</w:t>
      </w:r>
      <w:proofErr w:type="spellEnd"/>
      <w:r w:rsidRPr="00404A4E">
        <w:t xml:space="preserve"> </w:t>
      </w:r>
      <w:proofErr w:type="spellStart"/>
      <w:r w:rsidRPr="00404A4E">
        <w:t>للشركة</w:t>
      </w:r>
      <w:proofErr w:type="spellEnd"/>
      <w:r w:rsidRPr="00404A4E">
        <w:t xml:space="preserve"> </w:t>
      </w:r>
      <w:proofErr w:type="spellStart"/>
      <w:r w:rsidRPr="00404A4E">
        <w:t>بسبب</w:t>
      </w:r>
      <w:proofErr w:type="spellEnd"/>
      <w:r w:rsidRPr="00404A4E">
        <w:t xml:space="preserve"> </w:t>
      </w:r>
      <w:proofErr w:type="spellStart"/>
      <w:r w:rsidRPr="00404A4E">
        <w:t>زيادة</w:t>
      </w:r>
      <w:proofErr w:type="spellEnd"/>
      <w:r w:rsidRPr="00404A4E">
        <w:t xml:space="preserve"> </w:t>
      </w:r>
      <w:proofErr w:type="spellStart"/>
      <w:r w:rsidRPr="00404A4E">
        <w:t>تكاليف</w:t>
      </w:r>
      <w:proofErr w:type="spellEnd"/>
      <w:r w:rsidRPr="00404A4E">
        <w:t xml:space="preserve"> </w:t>
      </w:r>
      <w:proofErr w:type="spellStart"/>
      <w:r w:rsidRPr="00404A4E">
        <w:t>الكهرباء</w:t>
      </w:r>
      <w:proofErr w:type="spellEnd"/>
      <w:r w:rsidRPr="00404A4E">
        <w:t>.</w:t>
      </w:r>
    </w:p>
    <w:p w14:paraId="0B99F066" w14:textId="77777777" w:rsidR="00404A4E" w:rsidRPr="00404A4E" w:rsidRDefault="00000000" w:rsidP="00404A4E">
      <w:r>
        <w:pict w14:anchorId="0374AD84">
          <v:rect id="_x0000_i1233" style="width:0;height:1.5pt" o:hralign="center" o:hrstd="t" o:hr="t" fillcolor="#a0a0a0" stroked="f"/>
        </w:pict>
      </w:r>
    </w:p>
    <w:p w14:paraId="2BA82BE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9"/>
        <w:gridCol w:w="1624"/>
      </w:tblGrid>
      <w:tr w:rsidR="00404A4E" w:rsidRPr="00404A4E" w14:paraId="0CF5D8B6" w14:textId="77777777" w:rsidTr="00404A4E">
        <w:trPr>
          <w:tblHeader/>
          <w:tblCellSpacing w:w="15" w:type="dxa"/>
        </w:trPr>
        <w:tc>
          <w:tcPr>
            <w:tcW w:w="0" w:type="auto"/>
            <w:vAlign w:val="center"/>
            <w:hideMark/>
          </w:tcPr>
          <w:p w14:paraId="6DAA301C" w14:textId="77777777" w:rsidR="00404A4E" w:rsidRPr="00404A4E" w:rsidRDefault="00404A4E" w:rsidP="00404A4E">
            <w:pPr>
              <w:rPr>
                <w:b/>
                <w:bCs/>
              </w:rPr>
            </w:pPr>
            <w:r w:rsidRPr="00404A4E">
              <w:rPr>
                <w:b/>
                <w:bCs/>
              </w:rPr>
              <w:t>English Term</w:t>
            </w:r>
          </w:p>
        </w:tc>
        <w:tc>
          <w:tcPr>
            <w:tcW w:w="0" w:type="auto"/>
            <w:vAlign w:val="center"/>
            <w:hideMark/>
          </w:tcPr>
          <w:p w14:paraId="35049C88" w14:textId="77777777" w:rsidR="00404A4E" w:rsidRPr="00404A4E" w:rsidRDefault="00404A4E" w:rsidP="00404A4E">
            <w:pPr>
              <w:rPr>
                <w:b/>
                <w:bCs/>
              </w:rPr>
            </w:pPr>
            <w:r w:rsidRPr="00404A4E">
              <w:rPr>
                <w:b/>
                <w:bCs/>
              </w:rPr>
              <w:t>Arabic Term</w:t>
            </w:r>
          </w:p>
        </w:tc>
      </w:tr>
      <w:tr w:rsidR="00404A4E" w:rsidRPr="00404A4E" w14:paraId="40BC307F" w14:textId="77777777" w:rsidTr="00404A4E">
        <w:trPr>
          <w:tblCellSpacing w:w="15" w:type="dxa"/>
        </w:trPr>
        <w:tc>
          <w:tcPr>
            <w:tcW w:w="0" w:type="auto"/>
            <w:vAlign w:val="center"/>
            <w:hideMark/>
          </w:tcPr>
          <w:p w14:paraId="4E8786A6" w14:textId="77777777" w:rsidR="00404A4E" w:rsidRPr="00404A4E" w:rsidRDefault="00404A4E" w:rsidP="00404A4E">
            <w:r w:rsidRPr="00404A4E">
              <w:t>Operating Expenses</w:t>
            </w:r>
          </w:p>
        </w:tc>
        <w:tc>
          <w:tcPr>
            <w:tcW w:w="0" w:type="auto"/>
            <w:vAlign w:val="center"/>
            <w:hideMark/>
          </w:tcPr>
          <w:p w14:paraId="4045618D" w14:textId="77777777" w:rsidR="00404A4E" w:rsidRPr="00404A4E" w:rsidRDefault="00404A4E" w:rsidP="00404A4E">
            <w:proofErr w:type="spellStart"/>
            <w:r w:rsidRPr="00404A4E">
              <w:t>المصروفات</w:t>
            </w:r>
            <w:proofErr w:type="spellEnd"/>
            <w:r w:rsidRPr="00404A4E">
              <w:t xml:space="preserve"> </w:t>
            </w:r>
            <w:proofErr w:type="spellStart"/>
            <w:r w:rsidRPr="00404A4E">
              <w:t>التشغيلية</w:t>
            </w:r>
            <w:proofErr w:type="spellEnd"/>
          </w:p>
        </w:tc>
      </w:tr>
      <w:tr w:rsidR="00404A4E" w:rsidRPr="00404A4E" w14:paraId="4DBB2F6F" w14:textId="77777777" w:rsidTr="00404A4E">
        <w:trPr>
          <w:tblCellSpacing w:w="15" w:type="dxa"/>
        </w:trPr>
        <w:tc>
          <w:tcPr>
            <w:tcW w:w="0" w:type="auto"/>
            <w:vAlign w:val="center"/>
            <w:hideMark/>
          </w:tcPr>
          <w:p w14:paraId="0E9D3C8D" w14:textId="77777777" w:rsidR="00404A4E" w:rsidRPr="00404A4E" w:rsidRDefault="00404A4E" w:rsidP="00404A4E">
            <w:r w:rsidRPr="00404A4E">
              <w:t>Overhead Costs</w:t>
            </w:r>
          </w:p>
        </w:tc>
        <w:tc>
          <w:tcPr>
            <w:tcW w:w="0" w:type="auto"/>
            <w:vAlign w:val="center"/>
            <w:hideMark/>
          </w:tcPr>
          <w:p w14:paraId="41289A7B" w14:textId="77777777" w:rsidR="00404A4E" w:rsidRPr="00404A4E" w:rsidRDefault="00404A4E" w:rsidP="00404A4E">
            <w:proofErr w:type="spellStart"/>
            <w:r w:rsidRPr="00404A4E">
              <w:t>التكاليف</w:t>
            </w:r>
            <w:proofErr w:type="spellEnd"/>
            <w:r w:rsidRPr="00404A4E">
              <w:t xml:space="preserve"> </w:t>
            </w:r>
            <w:proofErr w:type="spellStart"/>
            <w:r w:rsidRPr="00404A4E">
              <w:t>العامة</w:t>
            </w:r>
            <w:proofErr w:type="spellEnd"/>
          </w:p>
        </w:tc>
      </w:tr>
      <w:tr w:rsidR="00404A4E" w:rsidRPr="00404A4E" w14:paraId="3CE1B235" w14:textId="77777777" w:rsidTr="00404A4E">
        <w:trPr>
          <w:tblCellSpacing w:w="15" w:type="dxa"/>
        </w:trPr>
        <w:tc>
          <w:tcPr>
            <w:tcW w:w="0" w:type="auto"/>
            <w:vAlign w:val="center"/>
            <w:hideMark/>
          </w:tcPr>
          <w:p w14:paraId="21178B7E" w14:textId="77777777" w:rsidR="00404A4E" w:rsidRPr="00404A4E" w:rsidRDefault="00404A4E" w:rsidP="00404A4E">
            <w:r w:rsidRPr="00404A4E">
              <w:t>Property Management</w:t>
            </w:r>
          </w:p>
        </w:tc>
        <w:tc>
          <w:tcPr>
            <w:tcW w:w="0" w:type="auto"/>
            <w:vAlign w:val="center"/>
            <w:hideMark/>
          </w:tcPr>
          <w:p w14:paraId="1F4F3645" w14:textId="77777777" w:rsidR="00404A4E" w:rsidRPr="00404A4E" w:rsidRDefault="00404A4E" w:rsidP="00404A4E">
            <w:proofErr w:type="spellStart"/>
            <w:r w:rsidRPr="00404A4E">
              <w:t>إدارة</w:t>
            </w:r>
            <w:proofErr w:type="spellEnd"/>
            <w:r w:rsidRPr="00404A4E">
              <w:t xml:space="preserve"> </w:t>
            </w:r>
            <w:proofErr w:type="spellStart"/>
            <w:r w:rsidRPr="00404A4E">
              <w:t>العقارات</w:t>
            </w:r>
            <w:proofErr w:type="spellEnd"/>
          </w:p>
        </w:tc>
      </w:tr>
      <w:tr w:rsidR="00404A4E" w:rsidRPr="00404A4E" w14:paraId="6A478878" w14:textId="77777777" w:rsidTr="00404A4E">
        <w:trPr>
          <w:tblCellSpacing w:w="15" w:type="dxa"/>
        </w:trPr>
        <w:tc>
          <w:tcPr>
            <w:tcW w:w="0" w:type="auto"/>
            <w:vAlign w:val="center"/>
            <w:hideMark/>
          </w:tcPr>
          <w:p w14:paraId="397E7D7C" w14:textId="77777777" w:rsidR="00404A4E" w:rsidRPr="00404A4E" w:rsidRDefault="00404A4E" w:rsidP="00404A4E">
            <w:r w:rsidRPr="00404A4E">
              <w:t>Utility Services</w:t>
            </w:r>
          </w:p>
        </w:tc>
        <w:tc>
          <w:tcPr>
            <w:tcW w:w="0" w:type="auto"/>
            <w:vAlign w:val="center"/>
            <w:hideMark/>
          </w:tcPr>
          <w:p w14:paraId="44A0DCE8" w14:textId="77777777" w:rsidR="00404A4E" w:rsidRPr="00404A4E" w:rsidRDefault="00404A4E" w:rsidP="00404A4E">
            <w:proofErr w:type="spellStart"/>
            <w:r w:rsidRPr="00404A4E">
              <w:t>خدمات</w:t>
            </w:r>
            <w:proofErr w:type="spellEnd"/>
            <w:r w:rsidRPr="00404A4E">
              <w:t xml:space="preserve"> </w:t>
            </w:r>
            <w:proofErr w:type="spellStart"/>
            <w:r w:rsidRPr="00404A4E">
              <w:t>المرافق</w:t>
            </w:r>
            <w:proofErr w:type="spellEnd"/>
          </w:p>
        </w:tc>
      </w:tr>
      <w:tr w:rsidR="00404A4E" w:rsidRPr="00404A4E" w14:paraId="507941BE" w14:textId="77777777" w:rsidTr="00404A4E">
        <w:trPr>
          <w:tblCellSpacing w:w="15" w:type="dxa"/>
        </w:trPr>
        <w:tc>
          <w:tcPr>
            <w:tcW w:w="0" w:type="auto"/>
            <w:vAlign w:val="center"/>
            <w:hideMark/>
          </w:tcPr>
          <w:p w14:paraId="554B5BC7" w14:textId="77777777" w:rsidR="00404A4E" w:rsidRPr="00404A4E" w:rsidRDefault="00404A4E" w:rsidP="00404A4E">
            <w:r w:rsidRPr="00404A4E">
              <w:t>Lease Agreement</w:t>
            </w:r>
          </w:p>
        </w:tc>
        <w:tc>
          <w:tcPr>
            <w:tcW w:w="0" w:type="auto"/>
            <w:vAlign w:val="center"/>
            <w:hideMark/>
          </w:tcPr>
          <w:p w14:paraId="470CC89E" w14:textId="77777777" w:rsidR="00404A4E" w:rsidRPr="00404A4E" w:rsidRDefault="00404A4E" w:rsidP="00404A4E">
            <w:proofErr w:type="spellStart"/>
            <w:r w:rsidRPr="00404A4E">
              <w:t>عقد</w:t>
            </w:r>
            <w:proofErr w:type="spellEnd"/>
            <w:r w:rsidRPr="00404A4E">
              <w:t xml:space="preserve"> </w:t>
            </w:r>
            <w:proofErr w:type="spellStart"/>
            <w:r w:rsidRPr="00404A4E">
              <w:t>الإيجار</w:t>
            </w:r>
            <w:proofErr w:type="spellEnd"/>
          </w:p>
        </w:tc>
      </w:tr>
    </w:tbl>
    <w:p w14:paraId="56DC08E3" w14:textId="77777777" w:rsidR="00404A4E" w:rsidRPr="00404A4E" w:rsidRDefault="00000000" w:rsidP="00404A4E">
      <w:r>
        <w:pict w14:anchorId="2E316630">
          <v:rect id="_x0000_i1234" style="width:0;height:1.5pt" o:hralign="center" o:hrstd="t" o:hr="t" fillcolor="#a0a0a0" stroked="f"/>
        </w:pict>
      </w:r>
    </w:p>
    <w:p w14:paraId="0F5B31E1" w14:textId="77777777" w:rsidR="00404A4E" w:rsidRPr="00404A4E" w:rsidRDefault="00404A4E" w:rsidP="001B5C3D">
      <w:pPr>
        <w:pStyle w:val="Heading2"/>
      </w:pPr>
      <w:bookmarkStart w:id="93" w:name="_Toc192000472"/>
      <w:r w:rsidRPr="00404A4E">
        <w:t>PROFESSIONAL FEES</w:t>
      </w:r>
      <w:bookmarkEnd w:id="93"/>
    </w:p>
    <w:p w14:paraId="389536A4" w14:textId="77777777" w:rsidR="00404A4E" w:rsidRPr="00404A4E" w:rsidRDefault="00404A4E" w:rsidP="00404A4E">
      <w:r w:rsidRPr="00404A4E">
        <w:t xml:space="preserve">The term </w:t>
      </w:r>
      <w:r w:rsidRPr="00404A4E">
        <w:rPr>
          <w:b/>
          <w:bCs/>
        </w:rPr>
        <w:t>"PROFESSIONAL FEES"</w:t>
      </w:r>
      <w:r w:rsidRPr="00404A4E">
        <w:t xml:space="preserve"> translates to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r w:rsidRPr="00404A4E">
        <w:t xml:space="preserve"> in Arabic. This refers to payments made to professionals or experts for their services, such as legal fees, consulting fees, or accounting fees.</w:t>
      </w:r>
    </w:p>
    <w:p w14:paraId="4F5E0A5E" w14:textId="77777777" w:rsidR="00404A4E" w:rsidRPr="00404A4E" w:rsidRDefault="00000000" w:rsidP="00404A4E">
      <w:r>
        <w:pict w14:anchorId="382A12FC">
          <v:rect id="_x0000_i1235" style="width:0;height:1.5pt" o:hralign="center" o:hrstd="t" o:hr="t" fillcolor="#a0a0a0" stroked="f"/>
        </w:pict>
      </w:r>
    </w:p>
    <w:p w14:paraId="65C09B5A" w14:textId="77777777" w:rsidR="00404A4E" w:rsidRPr="00404A4E" w:rsidRDefault="00404A4E" w:rsidP="00404A4E">
      <w:pPr>
        <w:rPr>
          <w:b/>
          <w:bCs/>
        </w:rPr>
      </w:pPr>
      <w:r w:rsidRPr="00404A4E">
        <w:rPr>
          <w:b/>
          <w:bCs/>
        </w:rPr>
        <w:t>Translation:</w:t>
      </w:r>
    </w:p>
    <w:p w14:paraId="2914B86B" w14:textId="77777777" w:rsidR="00404A4E" w:rsidRPr="00404A4E" w:rsidRDefault="00404A4E">
      <w:pPr>
        <w:numPr>
          <w:ilvl w:val="0"/>
          <w:numId w:val="217"/>
        </w:numPr>
      </w:pPr>
      <w:r w:rsidRPr="00404A4E">
        <w:rPr>
          <w:b/>
          <w:bCs/>
        </w:rPr>
        <w:t>PROFESSIONAL FEES</w:t>
      </w:r>
      <w:r w:rsidRPr="00404A4E">
        <w:t xml:space="preserve">: </w:t>
      </w:r>
      <w:proofErr w:type="spellStart"/>
      <w:r w:rsidRPr="00404A4E">
        <w:rPr>
          <w:b/>
          <w:bCs/>
        </w:rPr>
        <w:t>الرسوم</w:t>
      </w:r>
      <w:proofErr w:type="spellEnd"/>
      <w:r w:rsidRPr="00404A4E">
        <w:rPr>
          <w:b/>
          <w:bCs/>
        </w:rPr>
        <w:t xml:space="preserve"> </w:t>
      </w:r>
      <w:proofErr w:type="spellStart"/>
      <w:r w:rsidRPr="00404A4E">
        <w:rPr>
          <w:b/>
          <w:bCs/>
        </w:rPr>
        <w:t>المهنية</w:t>
      </w:r>
      <w:proofErr w:type="spellEnd"/>
    </w:p>
    <w:p w14:paraId="1AF3A9DB" w14:textId="77777777" w:rsidR="00404A4E" w:rsidRPr="00404A4E" w:rsidRDefault="00000000" w:rsidP="00404A4E">
      <w:r>
        <w:pict w14:anchorId="41271554">
          <v:rect id="_x0000_i1236" style="width:0;height:1.5pt" o:hralign="center" o:hrstd="t" o:hr="t" fillcolor="#a0a0a0" stroked="f"/>
        </w:pict>
      </w:r>
    </w:p>
    <w:p w14:paraId="10C7E6E4" w14:textId="77777777" w:rsidR="00404A4E" w:rsidRPr="00404A4E" w:rsidRDefault="00404A4E" w:rsidP="00404A4E">
      <w:pPr>
        <w:rPr>
          <w:b/>
          <w:bCs/>
        </w:rPr>
      </w:pPr>
      <w:r w:rsidRPr="00404A4E">
        <w:rPr>
          <w:b/>
          <w:bCs/>
        </w:rPr>
        <w:t>Examples of Professional Fees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5"/>
        <w:gridCol w:w="1344"/>
      </w:tblGrid>
      <w:tr w:rsidR="00404A4E" w:rsidRPr="00404A4E" w14:paraId="1FD1AD43" w14:textId="77777777" w:rsidTr="00404A4E">
        <w:trPr>
          <w:tblHeader/>
          <w:tblCellSpacing w:w="15" w:type="dxa"/>
        </w:trPr>
        <w:tc>
          <w:tcPr>
            <w:tcW w:w="0" w:type="auto"/>
            <w:vAlign w:val="center"/>
            <w:hideMark/>
          </w:tcPr>
          <w:p w14:paraId="5FF1725F" w14:textId="77777777" w:rsidR="00404A4E" w:rsidRPr="00404A4E" w:rsidRDefault="00404A4E" w:rsidP="00404A4E">
            <w:pPr>
              <w:rPr>
                <w:b/>
                <w:bCs/>
              </w:rPr>
            </w:pPr>
            <w:r w:rsidRPr="00404A4E">
              <w:rPr>
                <w:b/>
                <w:bCs/>
              </w:rPr>
              <w:t>English Term</w:t>
            </w:r>
          </w:p>
        </w:tc>
        <w:tc>
          <w:tcPr>
            <w:tcW w:w="0" w:type="auto"/>
            <w:vAlign w:val="center"/>
            <w:hideMark/>
          </w:tcPr>
          <w:p w14:paraId="4CBD9388" w14:textId="77777777" w:rsidR="00404A4E" w:rsidRPr="00404A4E" w:rsidRDefault="00404A4E" w:rsidP="00404A4E">
            <w:pPr>
              <w:rPr>
                <w:b/>
                <w:bCs/>
              </w:rPr>
            </w:pPr>
            <w:r w:rsidRPr="00404A4E">
              <w:rPr>
                <w:b/>
                <w:bCs/>
              </w:rPr>
              <w:t>Arabic Term</w:t>
            </w:r>
          </w:p>
        </w:tc>
      </w:tr>
      <w:tr w:rsidR="00404A4E" w:rsidRPr="00404A4E" w14:paraId="4EC5ACA3" w14:textId="77777777" w:rsidTr="00404A4E">
        <w:trPr>
          <w:tblCellSpacing w:w="15" w:type="dxa"/>
        </w:trPr>
        <w:tc>
          <w:tcPr>
            <w:tcW w:w="0" w:type="auto"/>
            <w:vAlign w:val="center"/>
            <w:hideMark/>
          </w:tcPr>
          <w:p w14:paraId="49F0A98C" w14:textId="77777777" w:rsidR="00404A4E" w:rsidRPr="00404A4E" w:rsidRDefault="00404A4E" w:rsidP="00404A4E">
            <w:r w:rsidRPr="00404A4E">
              <w:t>Legal Fees</w:t>
            </w:r>
          </w:p>
        </w:tc>
        <w:tc>
          <w:tcPr>
            <w:tcW w:w="0" w:type="auto"/>
            <w:vAlign w:val="center"/>
            <w:hideMark/>
          </w:tcPr>
          <w:p w14:paraId="30A54144" w14:textId="77777777" w:rsidR="00404A4E" w:rsidRPr="00404A4E" w:rsidRDefault="00404A4E" w:rsidP="00404A4E">
            <w:proofErr w:type="spellStart"/>
            <w:r w:rsidRPr="00404A4E">
              <w:t>الرسوم</w:t>
            </w:r>
            <w:proofErr w:type="spellEnd"/>
            <w:r w:rsidRPr="00404A4E">
              <w:t xml:space="preserve"> </w:t>
            </w:r>
            <w:proofErr w:type="spellStart"/>
            <w:r w:rsidRPr="00404A4E">
              <w:t>القانونية</w:t>
            </w:r>
            <w:proofErr w:type="spellEnd"/>
          </w:p>
        </w:tc>
      </w:tr>
      <w:tr w:rsidR="00404A4E" w:rsidRPr="00404A4E" w14:paraId="46C4671A" w14:textId="77777777" w:rsidTr="00404A4E">
        <w:trPr>
          <w:tblCellSpacing w:w="15" w:type="dxa"/>
        </w:trPr>
        <w:tc>
          <w:tcPr>
            <w:tcW w:w="0" w:type="auto"/>
            <w:vAlign w:val="center"/>
            <w:hideMark/>
          </w:tcPr>
          <w:p w14:paraId="107CC861" w14:textId="77777777" w:rsidR="00404A4E" w:rsidRPr="00404A4E" w:rsidRDefault="00404A4E" w:rsidP="00404A4E">
            <w:r w:rsidRPr="00404A4E">
              <w:t>Consulting Fees</w:t>
            </w:r>
          </w:p>
        </w:tc>
        <w:tc>
          <w:tcPr>
            <w:tcW w:w="0" w:type="auto"/>
            <w:vAlign w:val="center"/>
            <w:hideMark/>
          </w:tcPr>
          <w:p w14:paraId="1E1FD894" w14:textId="77777777" w:rsidR="00404A4E" w:rsidRPr="00404A4E" w:rsidRDefault="00404A4E" w:rsidP="00404A4E">
            <w:proofErr w:type="spellStart"/>
            <w:r w:rsidRPr="00404A4E">
              <w:t>رسوم</w:t>
            </w:r>
            <w:proofErr w:type="spellEnd"/>
            <w:r w:rsidRPr="00404A4E">
              <w:t xml:space="preserve"> </w:t>
            </w:r>
            <w:proofErr w:type="spellStart"/>
            <w:r w:rsidRPr="00404A4E">
              <w:t>الاستشارات</w:t>
            </w:r>
            <w:proofErr w:type="spellEnd"/>
          </w:p>
        </w:tc>
      </w:tr>
      <w:tr w:rsidR="00404A4E" w:rsidRPr="00404A4E" w14:paraId="75FB5F78" w14:textId="77777777" w:rsidTr="00404A4E">
        <w:trPr>
          <w:tblCellSpacing w:w="15" w:type="dxa"/>
        </w:trPr>
        <w:tc>
          <w:tcPr>
            <w:tcW w:w="0" w:type="auto"/>
            <w:vAlign w:val="center"/>
            <w:hideMark/>
          </w:tcPr>
          <w:p w14:paraId="77B43944" w14:textId="77777777" w:rsidR="00404A4E" w:rsidRPr="00404A4E" w:rsidRDefault="00404A4E" w:rsidP="00404A4E">
            <w:r w:rsidRPr="00404A4E">
              <w:t>Accounting Fees</w:t>
            </w:r>
          </w:p>
        </w:tc>
        <w:tc>
          <w:tcPr>
            <w:tcW w:w="0" w:type="auto"/>
            <w:vAlign w:val="center"/>
            <w:hideMark/>
          </w:tcPr>
          <w:p w14:paraId="5805EA53" w14:textId="77777777" w:rsidR="00404A4E" w:rsidRPr="00404A4E" w:rsidRDefault="00404A4E" w:rsidP="00404A4E">
            <w:proofErr w:type="spellStart"/>
            <w:r w:rsidRPr="00404A4E">
              <w:t>رسوم</w:t>
            </w:r>
            <w:proofErr w:type="spellEnd"/>
            <w:r w:rsidRPr="00404A4E">
              <w:t xml:space="preserve"> </w:t>
            </w:r>
            <w:proofErr w:type="spellStart"/>
            <w:r w:rsidRPr="00404A4E">
              <w:t>المحاسبة</w:t>
            </w:r>
            <w:proofErr w:type="spellEnd"/>
          </w:p>
        </w:tc>
      </w:tr>
      <w:tr w:rsidR="00404A4E" w:rsidRPr="00404A4E" w14:paraId="5B555C05" w14:textId="77777777" w:rsidTr="00404A4E">
        <w:trPr>
          <w:tblCellSpacing w:w="15" w:type="dxa"/>
        </w:trPr>
        <w:tc>
          <w:tcPr>
            <w:tcW w:w="0" w:type="auto"/>
            <w:vAlign w:val="center"/>
            <w:hideMark/>
          </w:tcPr>
          <w:p w14:paraId="478A7F52" w14:textId="77777777" w:rsidR="00404A4E" w:rsidRPr="00404A4E" w:rsidRDefault="00404A4E" w:rsidP="00404A4E">
            <w:r w:rsidRPr="00404A4E">
              <w:t>Audit Fees</w:t>
            </w:r>
          </w:p>
        </w:tc>
        <w:tc>
          <w:tcPr>
            <w:tcW w:w="0" w:type="auto"/>
            <w:vAlign w:val="center"/>
            <w:hideMark/>
          </w:tcPr>
          <w:p w14:paraId="27434907" w14:textId="77777777" w:rsidR="00404A4E" w:rsidRPr="00404A4E" w:rsidRDefault="00404A4E" w:rsidP="00404A4E">
            <w:proofErr w:type="spellStart"/>
            <w:r w:rsidRPr="00404A4E">
              <w:t>رسوم</w:t>
            </w:r>
            <w:proofErr w:type="spellEnd"/>
            <w:r w:rsidRPr="00404A4E">
              <w:t xml:space="preserve"> </w:t>
            </w:r>
            <w:proofErr w:type="spellStart"/>
            <w:r w:rsidRPr="00404A4E">
              <w:t>التدقيق</w:t>
            </w:r>
            <w:proofErr w:type="spellEnd"/>
          </w:p>
        </w:tc>
      </w:tr>
      <w:tr w:rsidR="00404A4E" w:rsidRPr="00404A4E" w14:paraId="5066AAF2" w14:textId="77777777" w:rsidTr="00404A4E">
        <w:trPr>
          <w:tblCellSpacing w:w="15" w:type="dxa"/>
        </w:trPr>
        <w:tc>
          <w:tcPr>
            <w:tcW w:w="0" w:type="auto"/>
            <w:vAlign w:val="center"/>
            <w:hideMark/>
          </w:tcPr>
          <w:p w14:paraId="74B81AC8" w14:textId="77777777" w:rsidR="00404A4E" w:rsidRPr="00404A4E" w:rsidRDefault="00404A4E" w:rsidP="00404A4E">
            <w:r w:rsidRPr="00404A4E">
              <w:t>Advisory Fees</w:t>
            </w:r>
          </w:p>
        </w:tc>
        <w:tc>
          <w:tcPr>
            <w:tcW w:w="0" w:type="auto"/>
            <w:vAlign w:val="center"/>
            <w:hideMark/>
          </w:tcPr>
          <w:p w14:paraId="55E86B3B" w14:textId="77777777" w:rsidR="00404A4E" w:rsidRPr="00404A4E" w:rsidRDefault="00404A4E" w:rsidP="00404A4E">
            <w:proofErr w:type="spellStart"/>
            <w:r w:rsidRPr="00404A4E">
              <w:t>رسوم</w:t>
            </w:r>
            <w:proofErr w:type="spellEnd"/>
            <w:r w:rsidRPr="00404A4E">
              <w:t xml:space="preserve"> </w:t>
            </w:r>
            <w:proofErr w:type="spellStart"/>
            <w:r w:rsidRPr="00404A4E">
              <w:t>الاستشارات</w:t>
            </w:r>
            <w:proofErr w:type="spellEnd"/>
          </w:p>
        </w:tc>
      </w:tr>
    </w:tbl>
    <w:p w14:paraId="0DB8F111" w14:textId="77777777" w:rsidR="00404A4E" w:rsidRPr="00404A4E" w:rsidRDefault="00000000" w:rsidP="00404A4E">
      <w:r>
        <w:pict w14:anchorId="136A11CF">
          <v:rect id="_x0000_i1237" style="width:0;height:1.5pt" o:hralign="center" o:hrstd="t" o:hr="t" fillcolor="#a0a0a0" stroked="f"/>
        </w:pict>
      </w:r>
    </w:p>
    <w:p w14:paraId="0B04C2EA" w14:textId="77777777" w:rsidR="00404A4E" w:rsidRPr="00404A4E" w:rsidRDefault="00404A4E" w:rsidP="00404A4E">
      <w:pPr>
        <w:rPr>
          <w:b/>
          <w:bCs/>
        </w:rPr>
      </w:pPr>
      <w:r w:rsidRPr="00404A4E">
        <w:rPr>
          <w:b/>
          <w:bCs/>
        </w:rPr>
        <w:t>Usage in a Sentence:</w:t>
      </w:r>
    </w:p>
    <w:p w14:paraId="50B64527" w14:textId="77777777" w:rsidR="00404A4E" w:rsidRPr="00404A4E" w:rsidRDefault="00404A4E">
      <w:pPr>
        <w:numPr>
          <w:ilvl w:val="0"/>
          <w:numId w:val="218"/>
        </w:numPr>
      </w:pPr>
      <w:r w:rsidRPr="00404A4E">
        <w:rPr>
          <w:b/>
          <w:bCs/>
        </w:rPr>
        <w:t>English</w:t>
      </w:r>
      <w:r w:rsidRPr="00404A4E">
        <w:t>: The company incurred significant professional fees for legal and consulting services.</w:t>
      </w:r>
    </w:p>
    <w:p w14:paraId="7B87C135" w14:textId="77777777" w:rsidR="00404A4E" w:rsidRPr="00404A4E" w:rsidRDefault="00404A4E">
      <w:pPr>
        <w:numPr>
          <w:ilvl w:val="0"/>
          <w:numId w:val="218"/>
        </w:numPr>
      </w:pPr>
      <w:r w:rsidRPr="00404A4E">
        <w:rPr>
          <w:b/>
          <w:bCs/>
        </w:rPr>
        <w:t>Arabic</w:t>
      </w:r>
      <w:r w:rsidRPr="00404A4E">
        <w:t xml:space="preserve">: </w:t>
      </w:r>
      <w:proofErr w:type="spellStart"/>
      <w:r w:rsidRPr="00404A4E">
        <w:t>تكبدت</w:t>
      </w:r>
      <w:proofErr w:type="spellEnd"/>
      <w:r w:rsidRPr="00404A4E">
        <w:t xml:space="preserve"> </w:t>
      </w:r>
      <w:proofErr w:type="spellStart"/>
      <w:r w:rsidRPr="00404A4E">
        <w:t>الشركة</w:t>
      </w:r>
      <w:proofErr w:type="spellEnd"/>
      <w:r w:rsidRPr="00404A4E">
        <w:t xml:space="preserve"> </w:t>
      </w:r>
      <w:proofErr w:type="spellStart"/>
      <w:r w:rsidRPr="00404A4E">
        <w:t>رسومًا</w:t>
      </w:r>
      <w:proofErr w:type="spellEnd"/>
      <w:r w:rsidRPr="00404A4E">
        <w:t xml:space="preserve"> </w:t>
      </w:r>
      <w:proofErr w:type="spellStart"/>
      <w:r w:rsidRPr="00404A4E">
        <w:t>مهنية</w:t>
      </w:r>
      <w:proofErr w:type="spellEnd"/>
      <w:r w:rsidRPr="00404A4E">
        <w:t xml:space="preserve"> </w:t>
      </w:r>
      <w:proofErr w:type="spellStart"/>
      <w:r w:rsidRPr="00404A4E">
        <w:t>كبيرة</w:t>
      </w:r>
      <w:proofErr w:type="spellEnd"/>
      <w:r w:rsidRPr="00404A4E">
        <w:t xml:space="preserve"> </w:t>
      </w:r>
      <w:proofErr w:type="spellStart"/>
      <w:r w:rsidRPr="00404A4E">
        <w:t>مقابل</w:t>
      </w:r>
      <w:proofErr w:type="spellEnd"/>
      <w:r w:rsidRPr="00404A4E">
        <w:t xml:space="preserve"> </w:t>
      </w:r>
      <w:proofErr w:type="spellStart"/>
      <w:r w:rsidRPr="00404A4E">
        <w:t>الخدمات</w:t>
      </w:r>
      <w:proofErr w:type="spellEnd"/>
      <w:r w:rsidRPr="00404A4E">
        <w:t xml:space="preserve"> </w:t>
      </w:r>
      <w:proofErr w:type="spellStart"/>
      <w:r w:rsidRPr="00404A4E">
        <w:t>القانونية</w:t>
      </w:r>
      <w:proofErr w:type="spellEnd"/>
      <w:r w:rsidRPr="00404A4E">
        <w:t xml:space="preserve"> </w:t>
      </w:r>
      <w:proofErr w:type="spellStart"/>
      <w:r w:rsidRPr="00404A4E">
        <w:t>والاستشارية</w:t>
      </w:r>
      <w:proofErr w:type="spellEnd"/>
      <w:r w:rsidRPr="00404A4E">
        <w:t>.</w:t>
      </w:r>
    </w:p>
    <w:p w14:paraId="220BF881" w14:textId="77777777" w:rsidR="00404A4E" w:rsidRPr="00404A4E" w:rsidRDefault="00000000" w:rsidP="00404A4E">
      <w:r>
        <w:lastRenderedPageBreak/>
        <w:pict w14:anchorId="6739E0F4">
          <v:rect id="_x0000_i1238" style="width:0;height:1.5pt" o:hralign="center" o:hrstd="t" o:hr="t" fillcolor="#a0a0a0" stroked="f"/>
        </w:pict>
      </w:r>
    </w:p>
    <w:p w14:paraId="40493638"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2466"/>
      </w:tblGrid>
      <w:tr w:rsidR="00404A4E" w:rsidRPr="00404A4E" w14:paraId="379F5082" w14:textId="77777777" w:rsidTr="00404A4E">
        <w:trPr>
          <w:tblHeader/>
          <w:tblCellSpacing w:w="15" w:type="dxa"/>
        </w:trPr>
        <w:tc>
          <w:tcPr>
            <w:tcW w:w="0" w:type="auto"/>
            <w:vAlign w:val="center"/>
            <w:hideMark/>
          </w:tcPr>
          <w:p w14:paraId="53B1D583" w14:textId="77777777" w:rsidR="00404A4E" w:rsidRPr="00404A4E" w:rsidRDefault="00404A4E" w:rsidP="00404A4E">
            <w:pPr>
              <w:rPr>
                <w:b/>
                <w:bCs/>
              </w:rPr>
            </w:pPr>
            <w:r w:rsidRPr="00404A4E">
              <w:rPr>
                <w:b/>
                <w:bCs/>
              </w:rPr>
              <w:t>English Term</w:t>
            </w:r>
          </w:p>
        </w:tc>
        <w:tc>
          <w:tcPr>
            <w:tcW w:w="0" w:type="auto"/>
            <w:vAlign w:val="center"/>
            <w:hideMark/>
          </w:tcPr>
          <w:p w14:paraId="6858F441" w14:textId="77777777" w:rsidR="00404A4E" w:rsidRPr="00404A4E" w:rsidRDefault="00404A4E" w:rsidP="00404A4E">
            <w:pPr>
              <w:rPr>
                <w:b/>
                <w:bCs/>
              </w:rPr>
            </w:pPr>
            <w:r w:rsidRPr="00404A4E">
              <w:rPr>
                <w:b/>
                <w:bCs/>
              </w:rPr>
              <w:t>Arabic Term</w:t>
            </w:r>
          </w:p>
        </w:tc>
      </w:tr>
      <w:tr w:rsidR="00404A4E" w:rsidRPr="00404A4E" w14:paraId="621C0DFE" w14:textId="77777777" w:rsidTr="00404A4E">
        <w:trPr>
          <w:tblCellSpacing w:w="15" w:type="dxa"/>
        </w:trPr>
        <w:tc>
          <w:tcPr>
            <w:tcW w:w="0" w:type="auto"/>
            <w:vAlign w:val="center"/>
            <w:hideMark/>
          </w:tcPr>
          <w:p w14:paraId="75E05E78" w14:textId="77777777" w:rsidR="00404A4E" w:rsidRPr="00404A4E" w:rsidRDefault="00404A4E" w:rsidP="00404A4E">
            <w:r w:rsidRPr="00404A4E">
              <w:t>Service Charges</w:t>
            </w:r>
          </w:p>
        </w:tc>
        <w:tc>
          <w:tcPr>
            <w:tcW w:w="0" w:type="auto"/>
            <w:vAlign w:val="center"/>
            <w:hideMark/>
          </w:tcPr>
          <w:p w14:paraId="3B951A3B" w14:textId="77777777" w:rsidR="00404A4E" w:rsidRPr="00404A4E" w:rsidRDefault="00404A4E" w:rsidP="00404A4E">
            <w:proofErr w:type="spellStart"/>
            <w:r w:rsidRPr="00404A4E">
              <w:t>رسوم</w:t>
            </w:r>
            <w:proofErr w:type="spellEnd"/>
            <w:r w:rsidRPr="00404A4E">
              <w:t xml:space="preserve"> </w:t>
            </w:r>
            <w:proofErr w:type="spellStart"/>
            <w:r w:rsidRPr="00404A4E">
              <w:t>الخدمات</w:t>
            </w:r>
            <w:proofErr w:type="spellEnd"/>
          </w:p>
        </w:tc>
      </w:tr>
      <w:tr w:rsidR="00404A4E" w:rsidRPr="00404A4E" w14:paraId="6E51A261" w14:textId="77777777" w:rsidTr="00404A4E">
        <w:trPr>
          <w:tblCellSpacing w:w="15" w:type="dxa"/>
        </w:trPr>
        <w:tc>
          <w:tcPr>
            <w:tcW w:w="0" w:type="auto"/>
            <w:vAlign w:val="center"/>
            <w:hideMark/>
          </w:tcPr>
          <w:p w14:paraId="6951AAD4" w14:textId="77777777" w:rsidR="00404A4E" w:rsidRPr="00404A4E" w:rsidRDefault="00404A4E" w:rsidP="00404A4E">
            <w:r w:rsidRPr="00404A4E">
              <w:t>Expert Consultation</w:t>
            </w:r>
          </w:p>
        </w:tc>
        <w:tc>
          <w:tcPr>
            <w:tcW w:w="0" w:type="auto"/>
            <w:vAlign w:val="center"/>
            <w:hideMark/>
          </w:tcPr>
          <w:p w14:paraId="7D1373E2" w14:textId="77777777" w:rsidR="00404A4E" w:rsidRPr="00404A4E" w:rsidRDefault="00404A4E" w:rsidP="00404A4E">
            <w:proofErr w:type="spellStart"/>
            <w:r w:rsidRPr="00404A4E">
              <w:t>استشارة</w:t>
            </w:r>
            <w:proofErr w:type="spellEnd"/>
            <w:r w:rsidRPr="00404A4E">
              <w:t xml:space="preserve"> </w:t>
            </w:r>
            <w:proofErr w:type="spellStart"/>
            <w:r w:rsidRPr="00404A4E">
              <w:t>الخبراء</w:t>
            </w:r>
            <w:proofErr w:type="spellEnd"/>
          </w:p>
        </w:tc>
      </w:tr>
      <w:tr w:rsidR="00404A4E" w:rsidRPr="00404A4E" w14:paraId="2D970E16" w14:textId="77777777" w:rsidTr="00404A4E">
        <w:trPr>
          <w:tblCellSpacing w:w="15" w:type="dxa"/>
        </w:trPr>
        <w:tc>
          <w:tcPr>
            <w:tcW w:w="0" w:type="auto"/>
            <w:vAlign w:val="center"/>
            <w:hideMark/>
          </w:tcPr>
          <w:p w14:paraId="4CCF580D" w14:textId="77777777" w:rsidR="00404A4E" w:rsidRPr="00404A4E" w:rsidRDefault="00404A4E" w:rsidP="00404A4E">
            <w:r w:rsidRPr="00404A4E">
              <w:t>Outsourcing Costs</w:t>
            </w:r>
          </w:p>
        </w:tc>
        <w:tc>
          <w:tcPr>
            <w:tcW w:w="0" w:type="auto"/>
            <w:vAlign w:val="center"/>
            <w:hideMark/>
          </w:tcPr>
          <w:p w14:paraId="4971CB74" w14:textId="77777777" w:rsidR="00404A4E" w:rsidRPr="00404A4E" w:rsidRDefault="00404A4E" w:rsidP="00404A4E">
            <w:proofErr w:type="spellStart"/>
            <w:r w:rsidRPr="00404A4E">
              <w:t>تكاليف</w:t>
            </w:r>
            <w:proofErr w:type="spellEnd"/>
            <w:r w:rsidRPr="00404A4E">
              <w:t xml:space="preserve"> </w:t>
            </w:r>
            <w:proofErr w:type="spellStart"/>
            <w:r w:rsidRPr="00404A4E">
              <w:t>الاستعانة</w:t>
            </w:r>
            <w:proofErr w:type="spellEnd"/>
            <w:r w:rsidRPr="00404A4E">
              <w:t xml:space="preserve"> </w:t>
            </w:r>
            <w:proofErr w:type="spellStart"/>
            <w:r w:rsidRPr="00404A4E">
              <w:t>بمصادر</w:t>
            </w:r>
            <w:proofErr w:type="spellEnd"/>
            <w:r w:rsidRPr="00404A4E">
              <w:t xml:space="preserve"> </w:t>
            </w:r>
            <w:proofErr w:type="spellStart"/>
            <w:r w:rsidRPr="00404A4E">
              <w:t>خارجية</w:t>
            </w:r>
            <w:proofErr w:type="spellEnd"/>
          </w:p>
        </w:tc>
      </w:tr>
      <w:tr w:rsidR="00404A4E" w:rsidRPr="00404A4E" w14:paraId="18191E36" w14:textId="77777777" w:rsidTr="00404A4E">
        <w:trPr>
          <w:tblCellSpacing w:w="15" w:type="dxa"/>
        </w:trPr>
        <w:tc>
          <w:tcPr>
            <w:tcW w:w="0" w:type="auto"/>
            <w:vAlign w:val="center"/>
            <w:hideMark/>
          </w:tcPr>
          <w:p w14:paraId="17043FE1" w14:textId="77777777" w:rsidR="00404A4E" w:rsidRPr="00404A4E" w:rsidRDefault="00404A4E" w:rsidP="00404A4E">
            <w:r w:rsidRPr="00404A4E">
              <w:t>Professional Services</w:t>
            </w:r>
          </w:p>
        </w:tc>
        <w:tc>
          <w:tcPr>
            <w:tcW w:w="0" w:type="auto"/>
            <w:vAlign w:val="center"/>
            <w:hideMark/>
          </w:tcPr>
          <w:p w14:paraId="19136512" w14:textId="77777777" w:rsidR="00404A4E" w:rsidRPr="00404A4E" w:rsidRDefault="00404A4E" w:rsidP="00404A4E">
            <w:proofErr w:type="spellStart"/>
            <w:r w:rsidRPr="00404A4E">
              <w:t>الخدمات</w:t>
            </w:r>
            <w:proofErr w:type="spellEnd"/>
            <w:r w:rsidRPr="00404A4E">
              <w:t xml:space="preserve"> </w:t>
            </w:r>
            <w:proofErr w:type="spellStart"/>
            <w:r w:rsidRPr="00404A4E">
              <w:t>المهنية</w:t>
            </w:r>
            <w:proofErr w:type="spellEnd"/>
          </w:p>
        </w:tc>
      </w:tr>
      <w:tr w:rsidR="00404A4E" w:rsidRPr="00404A4E" w14:paraId="4D8FE225" w14:textId="77777777" w:rsidTr="00404A4E">
        <w:trPr>
          <w:tblCellSpacing w:w="15" w:type="dxa"/>
        </w:trPr>
        <w:tc>
          <w:tcPr>
            <w:tcW w:w="0" w:type="auto"/>
            <w:vAlign w:val="center"/>
            <w:hideMark/>
          </w:tcPr>
          <w:p w14:paraId="16A8B9B6" w14:textId="77777777" w:rsidR="00404A4E" w:rsidRPr="00404A4E" w:rsidRDefault="00404A4E" w:rsidP="00404A4E">
            <w:r w:rsidRPr="00404A4E">
              <w:t>Contractual Fees</w:t>
            </w:r>
          </w:p>
        </w:tc>
        <w:tc>
          <w:tcPr>
            <w:tcW w:w="0" w:type="auto"/>
            <w:vAlign w:val="center"/>
            <w:hideMark/>
          </w:tcPr>
          <w:p w14:paraId="61E94884" w14:textId="77777777" w:rsidR="00404A4E" w:rsidRPr="00404A4E" w:rsidRDefault="00404A4E" w:rsidP="00404A4E">
            <w:proofErr w:type="spellStart"/>
            <w:r w:rsidRPr="00404A4E">
              <w:t>الرسوم</w:t>
            </w:r>
            <w:proofErr w:type="spellEnd"/>
            <w:r w:rsidRPr="00404A4E">
              <w:t xml:space="preserve"> </w:t>
            </w:r>
            <w:proofErr w:type="spellStart"/>
            <w:r w:rsidRPr="00404A4E">
              <w:t>التعاقدية</w:t>
            </w:r>
            <w:proofErr w:type="spellEnd"/>
          </w:p>
        </w:tc>
      </w:tr>
    </w:tbl>
    <w:p w14:paraId="23E37864" w14:textId="77777777" w:rsidR="00404A4E" w:rsidRPr="00404A4E" w:rsidRDefault="00000000" w:rsidP="00404A4E">
      <w:r>
        <w:pict w14:anchorId="3277D7AB">
          <v:rect id="_x0000_i1239" style="width:0;height:1.5pt" o:hralign="center" o:hrstd="t" o:hr="t" fillcolor="#a0a0a0" stroked="f"/>
        </w:pict>
      </w:r>
    </w:p>
    <w:p w14:paraId="14FD5000" w14:textId="77777777" w:rsidR="00404A4E" w:rsidRPr="00404A4E" w:rsidRDefault="00404A4E" w:rsidP="00404A4E">
      <w:pPr>
        <w:pStyle w:val="Heading3"/>
      </w:pPr>
      <w:bookmarkStart w:id="94" w:name="_Toc192000473"/>
      <w:r w:rsidRPr="00404A4E">
        <w:t>AMORTIZATION AND DEPRECIATION</w:t>
      </w:r>
      <w:bookmarkEnd w:id="94"/>
    </w:p>
    <w:p w14:paraId="54F2C62C" w14:textId="77777777" w:rsidR="00404A4E" w:rsidRPr="00404A4E" w:rsidRDefault="00404A4E" w:rsidP="00404A4E">
      <w:r w:rsidRPr="00404A4E">
        <w:t xml:space="preserve">The term </w:t>
      </w:r>
      <w:r w:rsidRPr="00404A4E">
        <w:rPr>
          <w:b/>
          <w:bCs/>
        </w:rPr>
        <w:t>"AMORTIZATION AND DEPRECIATION"</w:t>
      </w:r>
      <w:r w:rsidRPr="00404A4E">
        <w:t xml:space="preserve"> translates to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r w:rsidRPr="00404A4E">
        <w:t xml:space="preserve"> in Arabic. These are accounting methods used to allocate the cost of assets over their useful lives. </w:t>
      </w:r>
      <w:r w:rsidRPr="00404A4E">
        <w:rPr>
          <w:b/>
          <w:bCs/>
        </w:rPr>
        <w:t>Amortization</w:t>
      </w:r>
      <w:r w:rsidRPr="00404A4E">
        <w:t xml:space="preserve"> is typically used for intangible assets, while </w:t>
      </w:r>
      <w:r w:rsidRPr="00404A4E">
        <w:rPr>
          <w:b/>
          <w:bCs/>
        </w:rPr>
        <w:t>depreciation</w:t>
      </w:r>
      <w:r w:rsidRPr="00404A4E">
        <w:t xml:space="preserve"> is used for tangible assets.</w:t>
      </w:r>
    </w:p>
    <w:p w14:paraId="00A96C57" w14:textId="77777777" w:rsidR="00404A4E" w:rsidRPr="00404A4E" w:rsidRDefault="00000000" w:rsidP="00404A4E">
      <w:r>
        <w:pict w14:anchorId="4234D971">
          <v:rect id="_x0000_i1240" style="width:0;height:1.5pt" o:hralign="center" o:hrstd="t" o:hr="t" fillcolor="#a0a0a0" stroked="f"/>
        </w:pict>
      </w:r>
    </w:p>
    <w:p w14:paraId="7EADFDB9" w14:textId="77777777" w:rsidR="00404A4E" w:rsidRPr="00404A4E" w:rsidRDefault="00404A4E" w:rsidP="00404A4E">
      <w:pPr>
        <w:rPr>
          <w:b/>
          <w:bCs/>
        </w:rPr>
      </w:pPr>
      <w:r w:rsidRPr="00404A4E">
        <w:rPr>
          <w:b/>
          <w:bCs/>
        </w:rPr>
        <w:t>Translation:</w:t>
      </w:r>
    </w:p>
    <w:p w14:paraId="73EBA448" w14:textId="77777777" w:rsidR="00404A4E" w:rsidRPr="00404A4E" w:rsidRDefault="00404A4E">
      <w:pPr>
        <w:numPr>
          <w:ilvl w:val="0"/>
          <w:numId w:val="221"/>
        </w:numPr>
      </w:pPr>
      <w:r w:rsidRPr="00404A4E">
        <w:rPr>
          <w:b/>
          <w:bCs/>
        </w:rPr>
        <w:t>AMORTIZATION AND DEPRECIATION</w:t>
      </w:r>
      <w:r w:rsidRPr="00404A4E">
        <w:t xml:space="preserve">: </w:t>
      </w:r>
      <w:proofErr w:type="spellStart"/>
      <w:r w:rsidRPr="00404A4E">
        <w:rPr>
          <w:b/>
          <w:bCs/>
        </w:rPr>
        <w:t>الإطفاء</w:t>
      </w:r>
      <w:proofErr w:type="spellEnd"/>
      <w:r w:rsidRPr="00404A4E">
        <w:rPr>
          <w:b/>
          <w:bCs/>
        </w:rPr>
        <w:t xml:space="preserve"> </w:t>
      </w:r>
      <w:proofErr w:type="spellStart"/>
      <w:r w:rsidRPr="00404A4E">
        <w:rPr>
          <w:b/>
          <w:bCs/>
        </w:rPr>
        <w:t>والاستهلاك</w:t>
      </w:r>
      <w:proofErr w:type="spellEnd"/>
    </w:p>
    <w:p w14:paraId="320A5020" w14:textId="77777777" w:rsidR="00404A4E" w:rsidRPr="00404A4E" w:rsidRDefault="00000000" w:rsidP="00404A4E">
      <w:r>
        <w:pict w14:anchorId="0086A0F7">
          <v:rect id="_x0000_i1241" style="width:0;height:1.5pt" o:hralign="center" o:hrstd="t" o:hr="t" fillcolor="#a0a0a0" stroked="f"/>
        </w:pict>
      </w:r>
    </w:p>
    <w:p w14:paraId="50B099BD" w14:textId="77777777" w:rsidR="00404A4E" w:rsidRPr="00404A4E" w:rsidRDefault="00404A4E" w:rsidP="00404A4E">
      <w:pPr>
        <w:rPr>
          <w:b/>
          <w:bCs/>
        </w:rPr>
      </w:pPr>
      <w:r w:rsidRPr="00404A4E">
        <w:rPr>
          <w:b/>
          <w:bCs/>
        </w:rPr>
        <w:t>Breakdown of the Term:</w:t>
      </w:r>
    </w:p>
    <w:p w14:paraId="2206D7C1" w14:textId="77777777" w:rsidR="00404A4E" w:rsidRPr="00404A4E" w:rsidRDefault="00404A4E">
      <w:pPr>
        <w:numPr>
          <w:ilvl w:val="0"/>
          <w:numId w:val="222"/>
        </w:numPr>
      </w:pPr>
      <w:r w:rsidRPr="00404A4E">
        <w:rPr>
          <w:b/>
          <w:bCs/>
        </w:rPr>
        <w:t>Amortization</w:t>
      </w:r>
      <w:r w:rsidRPr="00404A4E">
        <w:t xml:space="preserve">: </w:t>
      </w:r>
      <w:proofErr w:type="spellStart"/>
      <w:r w:rsidRPr="00404A4E">
        <w:rPr>
          <w:b/>
          <w:bCs/>
        </w:rPr>
        <w:t>الإطفاء</w:t>
      </w:r>
      <w:proofErr w:type="spellEnd"/>
      <w:r w:rsidRPr="00404A4E">
        <w:t xml:space="preserve"> (used for intangible assets like patents or software).</w:t>
      </w:r>
    </w:p>
    <w:p w14:paraId="7B8FD6C2" w14:textId="77777777" w:rsidR="00404A4E" w:rsidRPr="00404A4E" w:rsidRDefault="00404A4E">
      <w:pPr>
        <w:numPr>
          <w:ilvl w:val="0"/>
          <w:numId w:val="222"/>
        </w:numPr>
      </w:pPr>
      <w:r w:rsidRPr="00404A4E">
        <w:rPr>
          <w:b/>
          <w:bCs/>
        </w:rPr>
        <w:t>Depreciation</w:t>
      </w:r>
      <w:r w:rsidRPr="00404A4E">
        <w:t xml:space="preserve">: </w:t>
      </w:r>
      <w:proofErr w:type="spellStart"/>
      <w:r w:rsidRPr="00404A4E">
        <w:rPr>
          <w:b/>
          <w:bCs/>
        </w:rPr>
        <w:t>الاستهلاك</w:t>
      </w:r>
      <w:proofErr w:type="spellEnd"/>
      <w:r w:rsidRPr="00404A4E">
        <w:t xml:space="preserve"> (used for tangible assets like machinery or vehicles).</w:t>
      </w:r>
    </w:p>
    <w:p w14:paraId="582ED3E6" w14:textId="77777777" w:rsidR="00404A4E" w:rsidRPr="00404A4E" w:rsidRDefault="00000000" w:rsidP="00404A4E">
      <w:r>
        <w:pict w14:anchorId="47D9E033">
          <v:rect id="_x0000_i1242" style="width:0;height:1.5pt" o:hralign="center" o:hrstd="t" o:hr="t" fillcolor="#a0a0a0" stroked="f"/>
        </w:pict>
      </w:r>
    </w:p>
    <w:p w14:paraId="17840F79" w14:textId="77777777" w:rsidR="00404A4E" w:rsidRPr="00404A4E" w:rsidRDefault="00404A4E" w:rsidP="00404A4E">
      <w:pPr>
        <w:rPr>
          <w:b/>
          <w:bCs/>
        </w:rPr>
      </w:pPr>
      <w:r w:rsidRPr="00404A4E">
        <w:rPr>
          <w:b/>
          <w:bCs/>
        </w:rPr>
        <w:t>Usage in a Sentence:</w:t>
      </w:r>
    </w:p>
    <w:p w14:paraId="40526488" w14:textId="77777777" w:rsidR="00404A4E" w:rsidRPr="00404A4E" w:rsidRDefault="00404A4E">
      <w:pPr>
        <w:numPr>
          <w:ilvl w:val="0"/>
          <w:numId w:val="223"/>
        </w:numPr>
      </w:pPr>
      <w:r w:rsidRPr="00404A4E">
        <w:rPr>
          <w:b/>
          <w:bCs/>
        </w:rPr>
        <w:t>English</w:t>
      </w:r>
      <w:r w:rsidRPr="00404A4E">
        <w:t>: The company recorded amortization and depreciation expenses for its intangible and tangible assets.</w:t>
      </w:r>
    </w:p>
    <w:p w14:paraId="33E78B80" w14:textId="77777777" w:rsidR="00404A4E" w:rsidRPr="00404A4E" w:rsidRDefault="00404A4E">
      <w:pPr>
        <w:numPr>
          <w:ilvl w:val="0"/>
          <w:numId w:val="223"/>
        </w:numPr>
      </w:pPr>
      <w:r w:rsidRPr="00404A4E">
        <w:rPr>
          <w:b/>
          <w:bCs/>
        </w:rPr>
        <w:t>Arabic</w:t>
      </w:r>
      <w:r w:rsidRPr="00404A4E">
        <w:t xml:space="preserve">: </w:t>
      </w:r>
      <w:proofErr w:type="spellStart"/>
      <w:r w:rsidRPr="00404A4E">
        <w:t>سجلت</w:t>
      </w:r>
      <w:proofErr w:type="spellEnd"/>
      <w:r w:rsidRPr="00404A4E">
        <w:t xml:space="preserve"> </w:t>
      </w:r>
      <w:proofErr w:type="spellStart"/>
      <w:r w:rsidRPr="00404A4E">
        <w:t>الشركة</w:t>
      </w:r>
      <w:proofErr w:type="spellEnd"/>
      <w:r w:rsidRPr="00404A4E">
        <w:t xml:space="preserve"> </w:t>
      </w:r>
      <w:proofErr w:type="spellStart"/>
      <w:r w:rsidRPr="00404A4E">
        <w:t>مصروفات</w:t>
      </w:r>
      <w:proofErr w:type="spellEnd"/>
      <w:r w:rsidRPr="00404A4E">
        <w:t xml:space="preserve"> </w:t>
      </w:r>
      <w:proofErr w:type="spellStart"/>
      <w:r w:rsidRPr="00404A4E">
        <w:t>الإطفاء</w:t>
      </w:r>
      <w:proofErr w:type="spellEnd"/>
      <w:r w:rsidRPr="00404A4E">
        <w:t xml:space="preserve"> </w:t>
      </w:r>
      <w:proofErr w:type="spellStart"/>
      <w:r w:rsidRPr="00404A4E">
        <w:t>والاستهلاك</w:t>
      </w:r>
      <w:proofErr w:type="spellEnd"/>
      <w:r w:rsidRPr="00404A4E">
        <w:t xml:space="preserve"> </w:t>
      </w:r>
      <w:proofErr w:type="spellStart"/>
      <w:r w:rsidRPr="00404A4E">
        <w:t>لأصولها</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r w:rsidRPr="00404A4E">
        <w:t xml:space="preserve"> </w:t>
      </w:r>
      <w:proofErr w:type="spellStart"/>
      <w:r w:rsidRPr="00404A4E">
        <w:t>والملموسة</w:t>
      </w:r>
      <w:proofErr w:type="spellEnd"/>
      <w:r w:rsidRPr="00404A4E">
        <w:t>.</w:t>
      </w:r>
    </w:p>
    <w:p w14:paraId="54DF7C06" w14:textId="77777777" w:rsidR="00404A4E" w:rsidRPr="00404A4E" w:rsidRDefault="00000000" w:rsidP="00404A4E">
      <w:r>
        <w:pict w14:anchorId="0C7ACE69">
          <v:rect id="_x0000_i1243" style="width:0;height:1.5pt" o:hralign="center" o:hrstd="t" o:hr="t" fillcolor="#a0a0a0" stroked="f"/>
        </w:pict>
      </w:r>
    </w:p>
    <w:p w14:paraId="1CA5D9CF" w14:textId="77777777" w:rsidR="00404A4E" w:rsidRPr="00404A4E" w:rsidRDefault="00404A4E" w:rsidP="00404A4E">
      <w:pPr>
        <w:rPr>
          <w:b/>
          <w:bCs/>
        </w:rPr>
      </w:pPr>
      <w:r w:rsidRPr="00404A4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1628"/>
      </w:tblGrid>
      <w:tr w:rsidR="00404A4E" w:rsidRPr="00404A4E" w14:paraId="2FC6C502" w14:textId="77777777" w:rsidTr="00404A4E">
        <w:trPr>
          <w:tblHeader/>
          <w:tblCellSpacing w:w="15" w:type="dxa"/>
        </w:trPr>
        <w:tc>
          <w:tcPr>
            <w:tcW w:w="0" w:type="auto"/>
            <w:vAlign w:val="center"/>
            <w:hideMark/>
          </w:tcPr>
          <w:p w14:paraId="21A195B2" w14:textId="77777777" w:rsidR="00404A4E" w:rsidRPr="00404A4E" w:rsidRDefault="00404A4E" w:rsidP="00404A4E">
            <w:pPr>
              <w:rPr>
                <w:b/>
                <w:bCs/>
              </w:rPr>
            </w:pPr>
            <w:r w:rsidRPr="00404A4E">
              <w:rPr>
                <w:b/>
                <w:bCs/>
              </w:rPr>
              <w:t>English Term</w:t>
            </w:r>
          </w:p>
        </w:tc>
        <w:tc>
          <w:tcPr>
            <w:tcW w:w="0" w:type="auto"/>
            <w:vAlign w:val="center"/>
            <w:hideMark/>
          </w:tcPr>
          <w:p w14:paraId="4EF889AE" w14:textId="77777777" w:rsidR="00404A4E" w:rsidRPr="00404A4E" w:rsidRDefault="00404A4E" w:rsidP="00404A4E">
            <w:pPr>
              <w:rPr>
                <w:b/>
                <w:bCs/>
              </w:rPr>
            </w:pPr>
            <w:r w:rsidRPr="00404A4E">
              <w:rPr>
                <w:b/>
                <w:bCs/>
              </w:rPr>
              <w:t>Arabic Term</w:t>
            </w:r>
          </w:p>
        </w:tc>
      </w:tr>
      <w:tr w:rsidR="00404A4E" w:rsidRPr="00404A4E" w14:paraId="1F4B214E" w14:textId="77777777" w:rsidTr="00404A4E">
        <w:trPr>
          <w:tblCellSpacing w:w="15" w:type="dxa"/>
        </w:trPr>
        <w:tc>
          <w:tcPr>
            <w:tcW w:w="0" w:type="auto"/>
            <w:vAlign w:val="center"/>
            <w:hideMark/>
          </w:tcPr>
          <w:p w14:paraId="7780ADAC" w14:textId="77777777" w:rsidR="00404A4E" w:rsidRPr="00404A4E" w:rsidRDefault="00404A4E" w:rsidP="00404A4E">
            <w:r w:rsidRPr="00404A4E">
              <w:t>Intangible Assets</w:t>
            </w:r>
          </w:p>
        </w:tc>
        <w:tc>
          <w:tcPr>
            <w:tcW w:w="0" w:type="auto"/>
            <w:vAlign w:val="center"/>
            <w:hideMark/>
          </w:tcPr>
          <w:p w14:paraId="1E93986C" w14:textId="77777777" w:rsidR="00404A4E" w:rsidRPr="00404A4E" w:rsidRDefault="00404A4E" w:rsidP="00404A4E">
            <w:proofErr w:type="spellStart"/>
            <w:r w:rsidRPr="00404A4E">
              <w:t>الأصول</w:t>
            </w:r>
            <w:proofErr w:type="spellEnd"/>
            <w:r w:rsidRPr="00404A4E">
              <w:t xml:space="preserve"> </w:t>
            </w:r>
            <w:proofErr w:type="spellStart"/>
            <w:r w:rsidRPr="00404A4E">
              <w:t>غير</w:t>
            </w:r>
            <w:proofErr w:type="spellEnd"/>
            <w:r w:rsidRPr="00404A4E">
              <w:t xml:space="preserve"> </w:t>
            </w:r>
            <w:proofErr w:type="spellStart"/>
            <w:r w:rsidRPr="00404A4E">
              <w:t>الملموسة</w:t>
            </w:r>
            <w:proofErr w:type="spellEnd"/>
          </w:p>
        </w:tc>
      </w:tr>
      <w:tr w:rsidR="00404A4E" w:rsidRPr="00404A4E" w14:paraId="4DC082FF" w14:textId="77777777" w:rsidTr="00404A4E">
        <w:trPr>
          <w:tblCellSpacing w:w="15" w:type="dxa"/>
        </w:trPr>
        <w:tc>
          <w:tcPr>
            <w:tcW w:w="0" w:type="auto"/>
            <w:vAlign w:val="center"/>
            <w:hideMark/>
          </w:tcPr>
          <w:p w14:paraId="20497E69" w14:textId="77777777" w:rsidR="00404A4E" w:rsidRPr="00404A4E" w:rsidRDefault="00404A4E" w:rsidP="00404A4E">
            <w:r w:rsidRPr="00404A4E">
              <w:t>Tangible Assets</w:t>
            </w:r>
          </w:p>
        </w:tc>
        <w:tc>
          <w:tcPr>
            <w:tcW w:w="0" w:type="auto"/>
            <w:vAlign w:val="center"/>
            <w:hideMark/>
          </w:tcPr>
          <w:p w14:paraId="3E834A27" w14:textId="77777777" w:rsidR="00404A4E" w:rsidRPr="00404A4E" w:rsidRDefault="00404A4E" w:rsidP="00404A4E">
            <w:proofErr w:type="spellStart"/>
            <w:r w:rsidRPr="00404A4E">
              <w:t>الأصول</w:t>
            </w:r>
            <w:proofErr w:type="spellEnd"/>
            <w:r w:rsidRPr="00404A4E">
              <w:t xml:space="preserve"> </w:t>
            </w:r>
            <w:proofErr w:type="spellStart"/>
            <w:r w:rsidRPr="00404A4E">
              <w:t>الملموسة</w:t>
            </w:r>
            <w:proofErr w:type="spellEnd"/>
          </w:p>
        </w:tc>
      </w:tr>
      <w:tr w:rsidR="00404A4E" w:rsidRPr="00404A4E" w14:paraId="778C91C2" w14:textId="77777777" w:rsidTr="00404A4E">
        <w:trPr>
          <w:tblCellSpacing w:w="15" w:type="dxa"/>
        </w:trPr>
        <w:tc>
          <w:tcPr>
            <w:tcW w:w="0" w:type="auto"/>
            <w:vAlign w:val="center"/>
            <w:hideMark/>
          </w:tcPr>
          <w:p w14:paraId="6D6E5FC1" w14:textId="77777777" w:rsidR="00404A4E" w:rsidRPr="00404A4E" w:rsidRDefault="00404A4E" w:rsidP="00404A4E">
            <w:r w:rsidRPr="00404A4E">
              <w:t>Useful Life</w:t>
            </w:r>
          </w:p>
        </w:tc>
        <w:tc>
          <w:tcPr>
            <w:tcW w:w="0" w:type="auto"/>
            <w:vAlign w:val="center"/>
            <w:hideMark/>
          </w:tcPr>
          <w:p w14:paraId="3E5C5744" w14:textId="77777777" w:rsidR="00404A4E" w:rsidRPr="00404A4E" w:rsidRDefault="00404A4E" w:rsidP="00404A4E">
            <w:proofErr w:type="spellStart"/>
            <w:r w:rsidRPr="00404A4E">
              <w:t>العمر</w:t>
            </w:r>
            <w:proofErr w:type="spellEnd"/>
            <w:r w:rsidRPr="00404A4E">
              <w:t xml:space="preserve"> </w:t>
            </w:r>
            <w:proofErr w:type="spellStart"/>
            <w:r w:rsidRPr="00404A4E">
              <w:t>الإنتاجي</w:t>
            </w:r>
            <w:proofErr w:type="spellEnd"/>
          </w:p>
        </w:tc>
      </w:tr>
      <w:tr w:rsidR="00404A4E" w:rsidRPr="00404A4E" w14:paraId="1C251987" w14:textId="77777777" w:rsidTr="00404A4E">
        <w:trPr>
          <w:tblCellSpacing w:w="15" w:type="dxa"/>
        </w:trPr>
        <w:tc>
          <w:tcPr>
            <w:tcW w:w="0" w:type="auto"/>
            <w:vAlign w:val="center"/>
            <w:hideMark/>
          </w:tcPr>
          <w:p w14:paraId="66C0B94F" w14:textId="77777777" w:rsidR="00404A4E" w:rsidRPr="00404A4E" w:rsidRDefault="00404A4E" w:rsidP="00404A4E">
            <w:r w:rsidRPr="00404A4E">
              <w:t>Accumulated Depreciation</w:t>
            </w:r>
          </w:p>
        </w:tc>
        <w:tc>
          <w:tcPr>
            <w:tcW w:w="0" w:type="auto"/>
            <w:vAlign w:val="center"/>
            <w:hideMark/>
          </w:tcPr>
          <w:p w14:paraId="0A91F307" w14:textId="77777777" w:rsidR="00404A4E" w:rsidRPr="00404A4E" w:rsidRDefault="00404A4E" w:rsidP="00404A4E">
            <w:proofErr w:type="spellStart"/>
            <w:r w:rsidRPr="00404A4E">
              <w:t>مجمع</w:t>
            </w:r>
            <w:proofErr w:type="spellEnd"/>
            <w:r w:rsidRPr="00404A4E">
              <w:t xml:space="preserve"> </w:t>
            </w:r>
            <w:proofErr w:type="spellStart"/>
            <w:r w:rsidRPr="00404A4E">
              <w:t>الاستهلاك</w:t>
            </w:r>
            <w:proofErr w:type="spellEnd"/>
          </w:p>
        </w:tc>
      </w:tr>
      <w:tr w:rsidR="00404A4E" w:rsidRPr="00404A4E" w14:paraId="0422A8C9" w14:textId="77777777" w:rsidTr="00404A4E">
        <w:trPr>
          <w:tblCellSpacing w:w="15" w:type="dxa"/>
        </w:trPr>
        <w:tc>
          <w:tcPr>
            <w:tcW w:w="0" w:type="auto"/>
            <w:vAlign w:val="center"/>
            <w:hideMark/>
          </w:tcPr>
          <w:p w14:paraId="56511C8B" w14:textId="77777777" w:rsidR="00404A4E" w:rsidRPr="00404A4E" w:rsidRDefault="00404A4E" w:rsidP="00404A4E">
            <w:r w:rsidRPr="00404A4E">
              <w:t>Asset Valuation</w:t>
            </w:r>
          </w:p>
        </w:tc>
        <w:tc>
          <w:tcPr>
            <w:tcW w:w="0" w:type="auto"/>
            <w:vAlign w:val="center"/>
            <w:hideMark/>
          </w:tcPr>
          <w:p w14:paraId="00C0EBCC" w14:textId="77777777" w:rsidR="00404A4E" w:rsidRPr="00404A4E" w:rsidRDefault="00404A4E" w:rsidP="00404A4E">
            <w:proofErr w:type="spellStart"/>
            <w:r w:rsidRPr="00404A4E">
              <w:t>تقييم</w:t>
            </w:r>
            <w:proofErr w:type="spellEnd"/>
            <w:r w:rsidRPr="00404A4E">
              <w:t xml:space="preserve"> </w:t>
            </w:r>
            <w:proofErr w:type="spellStart"/>
            <w:r w:rsidRPr="00404A4E">
              <w:t>الأصول</w:t>
            </w:r>
            <w:proofErr w:type="spellEnd"/>
          </w:p>
        </w:tc>
      </w:tr>
    </w:tbl>
    <w:p w14:paraId="40B1D8EC" w14:textId="77777777" w:rsidR="00404A4E" w:rsidRPr="00404A4E" w:rsidRDefault="00000000" w:rsidP="00404A4E">
      <w:r>
        <w:pict w14:anchorId="5E4D54D4">
          <v:rect id="_x0000_i1244" style="width:0;height:1.5pt" o:hralign="center" o:hrstd="t" o:hr="t" fillcolor="#a0a0a0" stroked="f"/>
        </w:pict>
      </w:r>
    </w:p>
    <w:p w14:paraId="5FC29EDF" w14:textId="77777777" w:rsidR="00594BEA" w:rsidRDefault="00594BEA" w:rsidP="00594BEA"/>
    <w:p w14:paraId="367D8253" w14:textId="38B5FDB4" w:rsidR="007C79B0" w:rsidRDefault="007C79B0" w:rsidP="007C79B0">
      <w:pPr>
        <w:pStyle w:val="Heading2"/>
      </w:pPr>
      <w:bookmarkStart w:id="95" w:name="_Toc192000474"/>
      <w:r>
        <w:t>ACCRUALS</w:t>
      </w:r>
      <w:bookmarkEnd w:id="95"/>
    </w:p>
    <w:p w14:paraId="21B4BE59" w14:textId="77777777" w:rsidR="007C79B0" w:rsidRPr="0095379D" w:rsidRDefault="007C79B0" w:rsidP="007C79B0">
      <w:pPr>
        <w:pStyle w:val="Heading3"/>
      </w:pPr>
      <w:bookmarkStart w:id="96" w:name="_Toc192000475"/>
      <w:r w:rsidRPr="0095379D">
        <w:t>ACCRUED ASSETS</w:t>
      </w:r>
      <w:bookmarkEnd w:id="96"/>
    </w:p>
    <w:p w14:paraId="2DF71C2C" w14:textId="77777777" w:rsidR="007C79B0" w:rsidRPr="0095379D" w:rsidRDefault="007C79B0" w:rsidP="007C79B0">
      <w:r w:rsidRPr="0095379D">
        <w:t xml:space="preserve">The term </w:t>
      </w:r>
      <w:r w:rsidRPr="0095379D">
        <w:rPr>
          <w:b/>
          <w:bCs/>
        </w:rPr>
        <w:t>"ACCRUED ASSETS"</w:t>
      </w:r>
      <w:r w:rsidRPr="0095379D">
        <w:t xml:space="preserve"> translates to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r w:rsidRPr="0095379D">
        <w:t xml:space="preserve"> in Arabic. These are assets that have been earned or incurred but not yet received or recorded in the financial statements. Examples include accrued interest receivable or accrued revenue.</w:t>
      </w:r>
    </w:p>
    <w:p w14:paraId="7C009487" w14:textId="77777777" w:rsidR="007C79B0" w:rsidRPr="0095379D" w:rsidRDefault="00000000" w:rsidP="007C79B0">
      <w:r>
        <w:pict w14:anchorId="7F3D56FB">
          <v:rect id="_x0000_i1245" style="width:0;height:1.5pt" o:hralign="center" o:hrstd="t" o:hr="t" fillcolor="#a0a0a0" stroked="f"/>
        </w:pict>
      </w:r>
    </w:p>
    <w:p w14:paraId="3D4F095C" w14:textId="77777777" w:rsidR="007C79B0" w:rsidRPr="0095379D" w:rsidRDefault="007C79B0" w:rsidP="007C79B0">
      <w:pPr>
        <w:rPr>
          <w:b/>
          <w:bCs/>
        </w:rPr>
      </w:pPr>
      <w:r w:rsidRPr="0095379D">
        <w:rPr>
          <w:b/>
          <w:bCs/>
        </w:rPr>
        <w:t>Translation:</w:t>
      </w:r>
    </w:p>
    <w:p w14:paraId="1C26F440" w14:textId="77777777" w:rsidR="007C79B0" w:rsidRPr="0095379D" w:rsidRDefault="007C79B0">
      <w:pPr>
        <w:numPr>
          <w:ilvl w:val="0"/>
          <w:numId w:val="224"/>
        </w:numPr>
      </w:pPr>
      <w:r w:rsidRPr="0095379D">
        <w:rPr>
          <w:b/>
          <w:bCs/>
        </w:rPr>
        <w:t>ACCRUED ASSETS</w:t>
      </w:r>
      <w:r w:rsidRPr="0095379D">
        <w:t xml:space="preserve">: </w:t>
      </w:r>
      <w:proofErr w:type="spellStart"/>
      <w:r w:rsidRPr="0095379D">
        <w:rPr>
          <w:b/>
          <w:bCs/>
        </w:rPr>
        <w:t>الأصول</w:t>
      </w:r>
      <w:proofErr w:type="spellEnd"/>
      <w:r w:rsidRPr="0095379D">
        <w:rPr>
          <w:b/>
          <w:bCs/>
        </w:rPr>
        <w:t xml:space="preserve"> </w:t>
      </w:r>
      <w:proofErr w:type="spellStart"/>
      <w:r w:rsidRPr="0095379D">
        <w:rPr>
          <w:b/>
          <w:bCs/>
        </w:rPr>
        <w:t>المستحقة</w:t>
      </w:r>
      <w:proofErr w:type="spellEnd"/>
    </w:p>
    <w:p w14:paraId="1D750F52" w14:textId="77777777" w:rsidR="007C79B0" w:rsidRPr="0095379D" w:rsidRDefault="00000000" w:rsidP="007C79B0">
      <w:r>
        <w:pict w14:anchorId="6F3EE726">
          <v:rect id="_x0000_i1246" style="width:0;height:1.5pt" o:hralign="center" o:hrstd="t" o:hr="t" fillcolor="#a0a0a0" stroked="f"/>
        </w:pict>
      </w:r>
    </w:p>
    <w:p w14:paraId="2ED98EFD" w14:textId="77777777" w:rsidR="007C79B0" w:rsidRPr="0095379D" w:rsidRDefault="007C79B0" w:rsidP="007C79B0">
      <w:pPr>
        <w:rPr>
          <w:b/>
          <w:bCs/>
        </w:rPr>
      </w:pPr>
      <w:r w:rsidRPr="0095379D">
        <w:rPr>
          <w:b/>
          <w:bCs/>
        </w:rPr>
        <w:t>Examples of Accrued Assets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2095"/>
      </w:tblGrid>
      <w:tr w:rsidR="007C79B0" w:rsidRPr="0095379D" w14:paraId="20660024" w14:textId="77777777" w:rsidTr="000A30BB">
        <w:trPr>
          <w:tblHeader/>
          <w:tblCellSpacing w:w="15" w:type="dxa"/>
        </w:trPr>
        <w:tc>
          <w:tcPr>
            <w:tcW w:w="0" w:type="auto"/>
            <w:vAlign w:val="center"/>
            <w:hideMark/>
          </w:tcPr>
          <w:p w14:paraId="6B4F3D59" w14:textId="77777777" w:rsidR="007C79B0" w:rsidRPr="0095379D" w:rsidRDefault="007C79B0" w:rsidP="000A30BB">
            <w:pPr>
              <w:rPr>
                <w:b/>
                <w:bCs/>
              </w:rPr>
            </w:pPr>
            <w:r w:rsidRPr="0095379D">
              <w:rPr>
                <w:b/>
                <w:bCs/>
              </w:rPr>
              <w:t>English Term</w:t>
            </w:r>
          </w:p>
        </w:tc>
        <w:tc>
          <w:tcPr>
            <w:tcW w:w="0" w:type="auto"/>
            <w:vAlign w:val="center"/>
            <w:hideMark/>
          </w:tcPr>
          <w:p w14:paraId="59F17D6F" w14:textId="77777777" w:rsidR="007C79B0" w:rsidRPr="0095379D" w:rsidRDefault="007C79B0" w:rsidP="000A30BB">
            <w:pPr>
              <w:rPr>
                <w:b/>
                <w:bCs/>
              </w:rPr>
            </w:pPr>
            <w:r w:rsidRPr="0095379D">
              <w:rPr>
                <w:b/>
                <w:bCs/>
              </w:rPr>
              <w:t>Arabic Term</w:t>
            </w:r>
          </w:p>
        </w:tc>
      </w:tr>
      <w:tr w:rsidR="007C79B0" w:rsidRPr="0095379D" w14:paraId="10224E6B" w14:textId="77777777" w:rsidTr="000A30BB">
        <w:trPr>
          <w:tblCellSpacing w:w="15" w:type="dxa"/>
        </w:trPr>
        <w:tc>
          <w:tcPr>
            <w:tcW w:w="0" w:type="auto"/>
            <w:vAlign w:val="center"/>
            <w:hideMark/>
          </w:tcPr>
          <w:p w14:paraId="04201F60" w14:textId="77777777" w:rsidR="007C79B0" w:rsidRPr="0095379D" w:rsidRDefault="007C79B0" w:rsidP="000A30BB">
            <w:r w:rsidRPr="0095379D">
              <w:t>Accrued Interest</w:t>
            </w:r>
          </w:p>
        </w:tc>
        <w:tc>
          <w:tcPr>
            <w:tcW w:w="0" w:type="auto"/>
            <w:vAlign w:val="center"/>
            <w:hideMark/>
          </w:tcPr>
          <w:p w14:paraId="5F60657D" w14:textId="77777777" w:rsidR="007C79B0" w:rsidRPr="0095379D" w:rsidRDefault="007C79B0" w:rsidP="000A30BB">
            <w:proofErr w:type="spellStart"/>
            <w:r w:rsidRPr="0095379D">
              <w:t>الفوائد</w:t>
            </w:r>
            <w:proofErr w:type="spellEnd"/>
            <w:r w:rsidRPr="0095379D">
              <w:t xml:space="preserve"> </w:t>
            </w:r>
            <w:proofErr w:type="spellStart"/>
            <w:r w:rsidRPr="0095379D">
              <w:t>المستحقة</w:t>
            </w:r>
            <w:proofErr w:type="spellEnd"/>
          </w:p>
        </w:tc>
      </w:tr>
      <w:tr w:rsidR="007C79B0" w:rsidRPr="0095379D" w14:paraId="3BF8C0F4" w14:textId="77777777" w:rsidTr="000A30BB">
        <w:trPr>
          <w:tblCellSpacing w:w="15" w:type="dxa"/>
        </w:trPr>
        <w:tc>
          <w:tcPr>
            <w:tcW w:w="0" w:type="auto"/>
            <w:vAlign w:val="center"/>
            <w:hideMark/>
          </w:tcPr>
          <w:p w14:paraId="0F2728D4" w14:textId="77777777" w:rsidR="007C79B0" w:rsidRPr="0095379D" w:rsidRDefault="007C79B0" w:rsidP="000A30BB">
            <w:r w:rsidRPr="0095379D">
              <w:t>Accrued Revenue</w:t>
            </w:r>
          </w:p>
        </w:tc>
        <w:tc>
          <w:tcPr>
            <w:tcW w:w="0" w:type="auto"/>
            <w:vAlign w:val="center"/>
            <w:hideMark/>
          </w:tcPr>
          <w:p w14:paraId="6C560B34" w14:textId="77777777" w:rsidR="007C79B0" w:rsidRPr="0095379D" w:rsidRDefault="007C79B0" w:rsidP="000A30BB">
            <w:proofErr w:type="spellStart"/>
            <w:r w:rsidRPr="0095379D">
              <w:t>الإيرادات</w:t>
            </w:r>
            <w:proofErr w:type="spellEnd"/>
            <w:r w:rsidRPr="0095379D">
              <w:t xml:space="preserve"> </w:t>
            </w:r>
            <w:proofErr w:type="spellStart"/>
            <w:r w:rsidRPr="0095379D">
              <w:t>المستحقة</w:t>
            </w:r>
            <w:proofErr w:type="spellEnd"/>
          </w:p>
        </w:tc>
      </w:tr>
      <w:tr w:rsidR="007C79B0" w:rsidRPr="0095379D" w14:paraId="6D9C1F38" w14:textId="77777777" w:rsidTr="000A30BB">
        <w:trPr>
          <w:tblCellSpacing w:w="15" w:type="dxa"/>
        </w:trPr>
        <w:tc>
          <w:tcPr>
            <w:tcW w:w="0" w:type="auto"/>
            <w:vAlign w:val="center"/>
            <w:hideMark/>
          </w:tcPr>
          <w:p w14:paraId="510F1C3E" w14:textId="77777777" w:rsidR="007C79B0" w:rsidRPr="0095379D" w:rsidRDefault="007C79B0" w:rsidP="000A30BB">
            <w:r w:rsidRPr="0095379D">
              <w:t>Accrued Income</w:t>
            </w:r>
          </w:p>
        </w:tc>
        <w:tc>
          <w:tcPr>
            <w:tcW w:w="0" w:type="auto"/>
            <w:vAlign w:val="center"/>
            <w:hideMark/>
          </w:tcPr>
          <w:p w14:paraId="4BBB5AED" w14:textId="77777777" w:rsidR="007C79B0" w:rsidRPr="0095379D" w:rsidRDefault="007C79B0" w:rsidP="000A30BB">
            <w:proofErr w:type="spellStart"/>
            <w:r w:rsidRPr="0095379D">
              <w:t>الدخل</w:t>
            </w:r>
            <w:proofErr w:type="spellEnd"/>
            <w:r w:rsidRPr="0095379D">
              <w:t xml:space="preserve"> </w:t>
            </w:r>
            <w:proofErr w:type="spellStart"/>
            <w:r w:rsidRPr="0095379D">
              <w:t>المستحق</w:t>
            </w:r>
            <w:proofErr w:type="spellEnd"/>
          </w:p>
        </w:tc>
      </w:tr>
      <w:tr w:rsidR="007C79B0" w:rsidRPr="0095379D" w14:paraId="6A52B464" w14:textId="77777777" w:rsidTr="000A30BB">
        <w:trPr>
          <w:tblCellSpacing w:w="15" w:type="dxa"/>
        </w:trPr>
        <w:tc>
          <w:tcPr>
            <w:tcW w:w="0" w:type="auto"/>
            <w:vAlign w:val="center"/>
            <w:hideMark/>
          </w:tcPr>
          <w:p w14:paraId="1966A17B" w14:textId="77777777" w:rsidR="007C79B0" w:rsidRPr="0095379D" w:rsidRDefault="007C79B0" w:rsidP="000A30BB">
            <w:r w:rsidRPr="0095379D">
              <w:t>Unbilled Receivables</w:t>
            </w:r>
          </w:p>
        </w:tc>
        <w:tc>
          <w:tcPr>
            <w:tcW w:w="0" w:type="auto"/>
            <w:vAlign w:val="center"/>
            <w:hideMark/>
          </w:tcPr>
          <w:p w14:paraId="114DA229" w14:textId="77777777" w:rsidR="007C79B0" w:rsidRPr="0095379D" w:rsidRDefault="007C79B0" w:rsidP="000A30BB">
            <w:proofErr w:type="spellStart"/>
            <w:r w:rsidRPr="0095379D">
              <w:t>الذمم</w:t>
            </w:r>
            <w:proofErr w:type="spellEnd"/>
            <w:r w:rsidRPr="0095379D">
              <w:t xml:space="preserve"> </w:t>
            </w:r>
            <w:proofErr w:type="spellStart"/>
            <w:r w:rsidRPr="0095379D">
              <w:t>المدينة</w:t>
            </w:r>
            <w:proofErr w:type="spellEnd"/>
            <w:r w:rsidRPr="0095379D">
              <w:t xml:space="preserve"> </w:t>
            </w:r>
            <w:proofErr w:type="spellStart"/>
            <w:r w:rsidRPr="0095379D">
              <w:t>غير</w:t>
            </w:r>
            <w:proofErr w:type="spellEnd"/>
            <w:r w:rsidRPr="0095379D">
              <w:t xml:space="preserve"> </w:t>
            </w:r>
            <w:proofErr w:type="spellStart"/>
            <w:r w:rsidRPr="0095379D">
              <w:t>المفوترة</w:t>
            </w:r>
            <w:proofErr w:type="spellEnd"/>
          </w:p>
        </w:tc>
      </w:tr>
      <w:tr w:rsidR="007C79B0" w:rsidRPr="0095379D" w14:paraId="567E64EE" w14:textId="77777777" w:rsidTr="000A30BB">
        <w:trPr>
          <w:tblCellSpacing w:w="15" w:type="dxa"/>
        </w:trPr>
        <w:tc>
          <w:tcPr>
            <w:tcW w:w="0" w:type="auto"/>
            <w:vAlign w:val="center"/>
            <w:hideMark/>
          </w:tcPr>
          <w:p w14:paraId="01DF54B2" w14:textId="77777777" w:rsidR="007C79B0" w:rsidRPr="0095379D" w:rsidRDefault="007C79B0" w:rsidP="000A30BB">
            <w:r w:rsidRPr="0095379D">
              <w:t>Prepaid Expenses</w:t>
            </w:r>
          </w:p>
        </w:tc>
        <w:tc>
          <w:tcPr>
            <w:tcW w:w="0" w:type="auto"/>
            <w:vAlign w:val="center"/>
            <w:hideMark/>
          </w:tcPr>
          <w:p w14:paraId="6FC0E782" w14:textId="77777777" w:rsidR="007C79B0" w:rsidRPr="0095379D" w:rsidRDefault="007C79B0" w:rsidP="000A30BB">
            <w:proofErr w:type="spellStart"/>
            <w:r w:rsidRPr="0095379D">
              <w:t>المصروفات</w:t>
            </w:r>
            <w:proofErr w:type="spellEnd"/>
            <w:r w:rsidRPr="0095379D">
              <w:t xml:space="preserve"> </w:t>
            </w:r>
            <w:proofErr w:type="spellStart"/>
            <w:r w:rsidRPr="0095379D">
              <w:t>المدفوعة</w:t>
            </w:r>
            <w:proofErr w:type="spellEnd"/>
            <w:r w:rsidRPr="0095379D">
              <w:t xml:space="preserve"> </w:t>
            </w:r>
            <w:proofErr w:type="spellStart"/>
            <w:r w:rsidRPr="0095379D">
              <w:t>مقدمًا</w:t>
            </w:r>
            <w:proofErr w:type="spellEnd"/>
          </w:p>
        </w:tc>
      </w:tr>
    </w:tbl>
    <w:p w14:paraId="49F2F539" w14:textId="77777777" w:rsidR="007C79B0" w:rsidRPr="0095379D" w:rsidRDefault="00000000" w:rsidP="007C79B0">
      <w:r>
        <w:pict w14:anchorId="5B368255">
          <v:rect id="_x0000_i1247" style="width:0;height:1.5pt" o:hralign="center" o:hrstd="t" o:hr="t" fillcolor="#a0a0a0" stroked="f"/>
        </w:pict>
      </w:r>
    </w:p>
    <w:p w14:paraId="08B661BA" w14:textId="77777777" w:rsidR="007C79B0" w:rsidRPr="0095379D" w:rsidRDefault="007C79B0" w:rsidP="007C79B0">
      <w:pPr>
        <w:rPr>
          <w:b/>
          <w:bCs/>
        </w:rPr>
      </w:pPr>
      <w:r w:rsidRPr="0095379D">
        <w:rPr>
          <w:b/>
          <w:bCs/>
        </w:rPr>
        <w:t>Usage in a Sentence:</w:t>
      </w:r>
    </w:p>
    <w:p w14:paraId="57CFE420" w14:textId="77777777" w:rsidR="007C79B0" w:rsidRPr="0095379D" w:rsidRDefault="007C79B0">
      <w:pPr>
        <w:numPr>
          <w:ilvl w:val="0"/>
          <w:numId w:val="225"/>
        </w:numPr>
      </w:pPr>
      <w:r w:rsidRPr="0095379D">
        <w:rPr>
          <w:b/>
          <w:bCs/>
        </w:rPr>
        <w:t>English</w:t>
      </w:r>
      <w:r w:rsidRPr="0095379D">
        <w:t>: The company recorded accrued assets for interest earned but not yet received.</w:t>
      </w:r>
    </w:p>
    <w:p w14:paraId="5D6F8B5F" w14:textId="77777777" w:rsidR="007C79B0" w:rsidRPr="0095379D" w:rsidRDefault="007C79B0">
      <w:pPr>
        <w:numPr>
          <w:ilvl w:val="0"/>
          <w:numId w:val="225"/>
        </w:numPr>
      </w:pPr>
      <w:r w:rsidRPr="0095379D">
        <w:rPr>
          <w:b/>
          <w:bCs/>
        </w:rPr>
        <w:t>Arabic</w:t>
      </w:r>
      <w:r w:rsidRPr="0095379D">
        <w:t xml:space="preserve">: </w:t>
      </w:r>
      <w:proofErr w:type="spellStart"/>
      <w:r w:rsidRPr="0095379D">
        <w:t>سجلت</w:t>
      </w:r>
      <w:proofErr w:type="spellEnd"/>
      <w:r w:rsidRPr="0095379D">
        <w:t xml:space="preserve"> </w:t>
      </w:r>
      <w:proofErr w:type="spellStart"/>
      <w:r w:rsidRPr="0095379D">
        <w:t>الشركة</w:t>
      </w:r>
      <w:proofErr w:type="spellEnd"/>
      <w:r w:rsidRPr="0095379D">
        <w:t xml:space="preserve"> </w:t>
      </w:r>
      <w:proofErr w:type="spellStart"/>
      <w:r w:rsidRPr="0095379D">
        <w:t>أصولًا</w:t>
      </w:r>
      <w:proofErr w:type="spellEnd"/>
      <w:r w:rsidRPr="0095379D">
        <w:t xml:space="preserve"> </w:t>
      </w:r>
      <w:proofErr w:type="spellStart"/>
      <w:r w:rsidRPr="0095379D">
        <w:t>مستحقة</w:t>
      </w:r>
      <w:proofErr w:type="spellEnd"/>
      <w:r w:rsidRPr="0095379D">
        <w:t xml:space="preserve"> </w:t>
      </w:r>
      <w:proofErr w:type="spellStart"/>
      <w:r w:rsidRPr="0095379D">
        <w:t>للفوائد</w:t>
      </w:r>
      <w:proofErr w:type="spellEnd"/>
      <w:r w:rsidRPr="0095379D">
        <w:t xml:space="preserve"> </w:t>
      </w:r>
      <w:proofErr w:type="spellStart"/>
      <w:r w:rsidRPr="0095379D">
        <w:t>المكتسبة</w:t>
      </w:r>
      <w:proofErr w:type="spellEnd"/>
      <w:r w:rsidRPr="0095379D">
        <w:t xml:space="preserve"> </w:t>
      </w:r>
      <w:proofErr w:type="spellStart"/>
      <w:r w:rsidRPr="0095379D">
        <w:t>ولكن</w:t>
      </w:r>
      <w:proofErr w:type="spellEnd"/>
      <w:r w:rsidRPr="0095379D">
        <w:t xml:space="preserve"> </w:t>
      </w:r>
      <w:proofErr w:type="spellStart"/>
      <w:r w:rsidRPr="0095379D">
        <w:t>لم</w:t>
      </w:r>
      <w:proofErr w:type="spellEnd"/>
      <w:r w:rsidRPr="0095379D">
        <w:t xml:space="preserve"> </w:t>
      </w:r>
      <w:proofErr w:type="spellStart"/>
      <w:r w:rsidRPr="0095379D">
        <w:t>يتم</w:t>
      </w:r>
      <w:proofErr w:type="spellEnd"/>
      <w:r w:rsidRPr="0095379D">
        <w:t xml:space="preserve"> </w:t>
      </w:r>
      <w:proofErr w:type="spellStart"/>
      <w:r w:rsidRPr="0095379D">
        <w:t>استلامها</w:t>
      </w:r>
      <w:proofErr w:type="spellEnd"/>
      <w:r w:rsidRPr="0095379D">
        <w:t xml:space="preserve"> </w:t>
      </w:r>
      <w:proofErr w:type="spellStart"/>
      <w:r w:rsidRPr="0095379D">
        <w:t>بعد</w:t>
      </w:r>
      <w:proofErr w:type="spellEnd"/>
      <w:r w:rsidRPr="0095379D">
        <w:t>.</w:t>
      </w:r>
    </w:p>
    <w:p w14:paraId="1B429CFF" w14:textId="77777777" w:rsidR="007C79B0" w:rsidRPr="0095379D" w:rsidRDefault="00000000" w:rsidP="007C79B0">
      <w:r>
        <w:pict w14:anchorId="5532D583">
          <v:rect id="_x0000_i1248" style="width:0;height:1.5pt" o:hralign="center" o:hrstd="t" o:hr="t" fillcolor="#a0a0a0" stroked="f"/>
        </w:pict>
      </w:r>
    </w:p>
    <w:p w14:paraId="658DA22D" w14:textId="77777777" w:rsidR="007C79B0" w:rsidRPr="0095379D" w:rsidRDefault="007C79B0" w:rsidP="007C79B0">
      <w:pPr>
        <w:rPr>
          <w:b/>
          <w:bCs/>
        </w:rPr>
      </w:pPr>
      <w:r w:rsidRPr="009537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380"/>
      </w:tblGrid>
      <w:tr w:rsidR="007C79B0" w:rsidRPr="0095379D" w14:paraId="181D42D1" w14:textId="77777777" w:rsidTr="000A30BB">
        <w:trPr>
          <w:tblHeader/>
          <w:tblCellSpacing w:w="15" w:type="dxa"/>
        </w:trPr>
        <w:tc>
          <w:tcPr>
            <w:tcW w:w="0" w:type="auto"/>
            <w:vAlign w:val="center"/>
            <w:hideMark/>
          </w:tcPr>
          <w:p w14:paraId="05937364" w14:textId="77777777" w:rsidR="007C79B0" w:rsidRPr="0095379D" w:rsidRDefault="007C79B0" w:rsidP="000A30BB">
            <w:pPr>
              <w:rPr>
                <w:b/>
                <w:bCs/>
              </w:rPr>
            </w:pPr>
            <w:r w:rsidRPr="0095379D">
              <w:rPr>
                <w:b/>
                <w:bCs/>
              </w:rPr>
              <w:t>English Term</w:t>
            </w:r>
          </w:p>
        </w:tc>
        <w:tc>
          <w:tcPr>
            <w:tcW w:w="0" w:type="auto"/>
            <w:vAlign w:val="center"/>
            <w:hideMark/>
          </w:tcPr>
          <w:p w14:paraId="04BE6B0B" w14:textId="77777777" w:rsidR="007C79B0" w:rsidRPr="0095379D" w:rsidRDefault="007C79B0" w:rsidP="000A30BB">
            <w:pPr>
              <w:rPr>
                <w:b/>
                <w:bCs/>
              </w:rPr>
            </w:pPr>
            <w:r w:rsidRPr="0095379D">
              <w:rPr>
                <w:b/>
                <w:bCs/>
              </w:rPr>
              <w:t>Arabic Term</w:t>
            </w:r>
          </w:p>
        </w:tc>
      </w:tr>
      <w:tr w:rsidR="007C79B0" w:rsidRPr="0095379D" w14:paraId="21BC19F3" w14:textId="77777777" w:rsidTr="000A30BB">
        <w:trPr>
          <w:tblCellSpacing w:w="15" w:type="dxa"/>
        </w:trPr>
        <w:tc>
          <w:tcPr>
            <w:tcW w:w="0" w:type="auto"/>
            <w:vAlign w:val="center"/>
            <w:hideMark/>
          </w:tcPr>
          <w:p w14:paraId="3598F9C8" w14:textId="77777777" w:rsidR="007C79B0" w:rsidRPr="0095379D" w:rsidRDefault="007C79B0" w:rsidP="000A30BB">
            <w:r w:rsidRPr="0095379D">
              <w:t>Accrued Liabilities</w:t>
            </w:r>
          </w:p>
        </w:tc>
        <w:tc>
          <w:tcPr>
            <w:tcW w:w="0" w:type="auto"/>
            <w:vAlign w:val="center"/>
            <w:hideMark/>
          </w:tcPr>
          <w:p w14:paraId="48B34DCA" w14:textId="77777777" w:rsidR="007C79B0" w:rsidRPr="0095379D" w:rsidRDefault="007C79B0" w:rsidP="000A30BB">
            <w:proofErr w:type="spellStart"/>
            <w:r w:rsidRPr="0095379D">
              <w:t>الخصوم</w:t>
            </w:r>
            <w:proofErr w:type="spellEnd"/>
            <w:r w:rsidRPr="0095379D">
              <w:t xml:space="preserve"> </w:t>
            </w:r>
            <w:proofErr w:type="spellStart"/>
            <w:r w:rsidRPr="0095379D">
              <w:t>المستحقة</w:t>
            </w:r>
            <w:proofErr w:type="spellEnd"/>
          </w:p>
        </w:tc>
      </w:tr>
      <w:tr w:rsidR="007C79B0" w:rsidRPr="0095379D" w14:paraId="609C7160" w14:textId="77777777" w:rsidTr="000A30BB">
        <w:trPr>
          <w:tblCellSpacing w:w="15" w:type="dxa"/>
        </w:trPr>
        <w:tc>
          <w:tcPr>
            <w:tcW w:w="0" w:type="auto"/>
            <w:vAlign w:val="center"/>
            <w:hideMark/>
          </w:tcPr>
          <w:p w14:paraId="483C3167" w14:textId="77777777" w:rsidR="007C79B0" w:rsidRPr="0095379D" w:rsidRDefault="007C79B0" w:rsidP="000A30BB">
            <w:r w:rsidRPr="0095379D">
              <w:t>Accrual Accounting</w:t>
            </w:r>
          </w:p>
        </w:tc>
        <w:tc>
          <w:tcPr>
            <w:tcW w:w="0" w:type="auto"/>
            <w:vAlign w:val="center"/>
            <w:hideMark/>
          </w:tcPr>
          <w:p w14:paraId="48402A1D" w14:textId="77777777" w:rsidR="007C79B0" w:rsidRPr="0095379D" w:rsidRDefault="007C79B0" w:rsidP="000A30BB">
            <w:proofErr w:type="spellStart"/>
            <w:r w:rsidRPr="0095379D">
              <w:t>المحاسبة</w:t>
            </w:r>
            <w:proofErr w:type="spellEnd"/>
            <w:r w:rsidRPr="0095379D">
              <w:t xml:space="preserve"> </w:t>
            </w:r>
            <w:proofErr w:type="spellStart"/>
            <w:r w:rsidRPr="0095379D">
              <w:t>على</w:t>
            </w:r>
            <w:proofErr w:type="spellEnd"/>
            <w:r w:rsidRPr="0095379D">
              <w:t xml:space="preserve"> </w:t>
            </w:r>
            <w:proofErr w:type="spellStart"/>
            <w:r w:rsidRPr="0095379D">
              <w:t>أساس</w:t>
            </w:r>
            <w:proofErr w:type="spellEnd"/>
            <w:r w:rsidRPr="0095379D">
              <w:t xml:space="preserve"> </w:t>
            </w:r>
            <w:proofErr w:type="spellStart"/>
            <w:r w:rsidRPr="0095379D">
              <w:t>الاستحقاق</w:t>
            </w:r>
            <w:proofErr w:type="spellEnd"/>
          </w:p>
        </w:tc>
      </w:tr>
      <w:tr w:rsidR="007C79B0" w:rsidRPr="0095379D" w14:paraId="5B59F970" w14:textId="77777777" w:rsidTr="000A30BB">
        <w:trPr>
          <w:tblCellSpacing w:w="15" w:type="dxa"/>
        </w:trPr>
        <w:tc>
          <w:tcPr>
            <w:tcW w:w="0" w:type="auto"/>
            <w:vAlign w:val="center"/>
            <w:hideMark/>
          </w:tcPr>
          <w:p w14:paraId="6CB65DB8" w14:textId="77777777" w:rsidR="007C79B0" w:rsidRPr="0095379D" w:rsidRDefault="007C79B0" w:rsidP="000A30BB">
            <w:r w:rsidRPr="0095379D">
              <w:t>Current Assets</w:t>
            </w:r>
          </w:p>
        </w:tc>
        <w:tc>
          <w:tcPr>
            <w:tcW w:w="0" w:type="auto"/>
            <w:vAlign w:val="center"/>
            <w:hideMark/>
          </w:tcPr>
          <w:p w14:paraId="2B3640A0" w14:textId="77777777" w:rsidR="007C79B0" w:rsidRPr="0095379D" w:rsidRDefault="007C79B0" w:rsidP="000A30BB">
            <w:proofErr w:type="spellStart"/>
            <w:r w:rsidRPr="0095379D">
              <w:t>الأصول</w:t>
            </w:r>
            <w:proofErr w:type="spellEnd"/>
            <w:r w:rsidRPr="0095379D">
              <w:t xml:space="preserve"> </w:t>
            </w:r>
            <w:proofErr w:type="spellStart"/>
            <w:r w:rsidRPr="0095379D">
              <w:t>المتداولة</w:t>
            </w:r>
            <w:proofErr w:type="spellEnd"/>
          </w:p>
        </w:tc>
      </w:tr>
      <w:tr w:rsidR="007C79B0" w:rsidRPr="0095379D" w14:paraId="7796AFA4" w14:textId="77777777" w:rsidTr="000A30BB">
        <w:trPr>
          <w:tblCellSpacing w:w="15" w:type="dxa"/>
        </w:trPr>
        <w:tc>
          <w:tcPr>
            <w:tcW w:w="0" w:type="auto"/>
            <w:vAlign w:val="center"/>
            <w:hideMark/>
          </w:tcPr>
          <w:p w14:paraId="25C32A30" w14:textId="77777777" w:rsidR="007C79B0" w:rsidRPr="0095379D" w:rsidRDefault="007C79B0" w:rsidP="000A30BB">
            <w:r w:rsidRPr="0095379D">
              <w:t>Revenue Recognition</w:t>
            </w:r>
          </w:p>
        </w:tc>
        <w:tc>
          <w:tcPr>
            <w:tcW w:w="0" w:type="auto"/>
            <w:vAlign w:val="center"/>
            <w:hideMark/>
          </w:tcPr>
          <w:p w14:paraId="4B362783" w14:textId="77777777" w:rsidR="007C79B0" w:rsidRPr="0095379D" w:rsidRDefault="007C79B0" w:rsidP="000A30BB">
            <w:proofErr w:type="spellStart"/>
            <w:r w:rsidRPr="0095379D">
              <w:t>الاعتراف</w:t>
            </w:r>
            <w:proofErr w:type="spellEnd"/>
            <w:r w:rsidRPr="0095379D">
              <w:t xml:space="preserve"> </w:t>
            </w:r>
            <w:proofErr w:type="spellStart"/>
            <w:r w:rsidRPr="0095379D">
              <w:t>بالإيرادات</w:t>
            </w:r>
            <w:proofErr w:type="spellEnd"/>
          </w:p>
        </w:tc>
      </w:tr>
      <w:tr w:rsidR="007C79B0" w:rsidRPr="0095379D" w14:paraId="487BD4A2" w14:textId="77777777" w:rsidTr="000A30BB">
        <w:trPr>
          <w:tblCellSpacing w:w="15" w:type="dxa"/>
        </w:trPr>
        <w:tc>
          <w:tcPr>
            <w:tcW w:w="0" w:type="auto"/>
            <w:vAlign w:val="center"/>
            <w:hideMark/>
          </w:tcPr>
          <w:p w14:paraId="6ADD2BB9" w14:textId="77777777" w:rsidR="007C79B0" w:rsidRPr="0095379D" w:rsidRDefault="007C79B0" w:rsidP="000A30BB">
            <w:r w:rsidRPr="0095379D">
              <w:t>Financial Statements</w:t>
            </w:r>
          </w:p>
        </w:tc>
        <w:tc>
          <w:tcPr>
            <w:tcW w:w="0" w:type="auto"/>
            <w:vAlign w:val="center"/>
            <w:hideMark/>
          </w:tcPr>
          <w:p w14:paraId="41E34FDE" w14:textId="77777777" w:rsidR="007C79B0" w:rsidRPr="0095379D" w:rsidRDefault="007C79B0" w:rsidP="000A30BB">
            <w:proofErr w:type="spellStart"/>
            <w:r w:rsidRPr="0095379D">
              <w:t>القوائم</w:t>
            </w:r>
            <w:proofErr w:type="spellEnd"/>
            <w:r w:rsidRPr="0095379D">
              <w:t xml:space="preserve"> </w:t>
            </w:r>
            <w:proofErr w:type="spellStart"/>
            <w:r w:rsidRPr="0095379D">
              <w:t>المالية</w:t>
            </w:r>
            <w:proofErr w:type="spellEnd"/>
          </w:p>
        </w:tc>
      </w:tr>
    </w:tbl>
    <w:p w14:paraId="519934A6" w14:textId="77777777" w:rsidR="007C79B0" w:rsidRPr="0095379D" w:rsidRDefault="00000000" w:rsidP="007C79B0">
      <w:r>
        <w:pict w14:anchorId="1A35EC3E">
          <v:rect id="_x0000_i1249" style="width:0;height:1.5pt" o:hralign="center" o:hrstd="t" o:hr="t" fillcolor="#a0a0a0" stroked="f"/>
        </w:pict>
      </w:r>
    </w:p>
    <w:p w14:paraId="40811B76" w14:textId="17BC866B" w:rsidR="007C79B0" w:rsidRPr="007C79B0" w:rsidRDefault="007C79B0" w:rsidP="007C79B0">
      <w:pPr>
        <w:pStyle w:val="Heading3"/>
      </w:pPr>
      <w:bookmarkStart w:id="97" w:name="_Toc192000476"/>
      <w:r w:rsidRPr="007C79B0">
        <w:t>ACCRUED LIABILITIES</w:t>
      </w:r>
      <w:bookmarkEnd w:id="97"/>
    </w:p>
    <w:p w14:paraId="3407559C" w14:textId="77777777" w:rsidR="007C79B0" w:rsidRPr="007C79B0" w:rsidRDefault="007C79B0" w:rsidP="007C79B0">
      <w:r w:rsidRPr="007C79B0">
        <w:t xml:space="preserve">The term </w:t>
      </w:r>
      <w:r w:rsidRPr="007C79B0">
        <w:rPr>
          <w:b/>
          <w:bCs/>
        </w:rPr>
        <w:t>"ACCRUED LIABILITIES"</w:t>
      </w:r>
      <w:r w:rsidRPr="007C79B0">
        <w:t xml:space="preserve"> translates to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r w:rsidRPr="007C79B0">
        <w:t xml:space="preserve"> in Arabic. These are expenses or obligations that a company has incurred but has not yet paid or recorded in its financial statements. Examples include accrued wages, accrued interest, or accrued taxes.</w:t>
      </w:r>
    </w:p>
    <w:p w14:paraId="186C100D" w14:textId="77777777" w:rsidR="007C79B0" w:rsidRPr="007C79B0" w:rsidRDefault="00000000" w:rsidP="007C79B0">
      <w:r>
        <w:pict w14:anchorId="62317949">
          <v:rect id="_x0000_i1250" style="width:0;height:1.5pt" o:hralign="center" o:hrstd="t" o:hr="t" fillcolor="#a0a0a0" stroked="f"/>
        </w:pict>
      </w:r>
    </w:p>
    <w:p w14:paraId="04B0760D" w14:textId="77777777" w:rsidR="007C79B0" w:rsidRPr="007C79B0" w:rsidRDefault="007C79B0" w:rsidP="007C79B0">
      <w:pPr>
        <w:rPr>
          <w:b/>
          <w:bCs/>
        </w:rPr>
      </w:pPr>
      <w:r w:rsidRPr="007C79B0">
        <w:rPr>
          <w:b/>
          <w:bCs/>
        </w:rPr>
        <w:lastRenderedPageBreak/>
        <w:t>Translation:</w:t>
      </w:r>
    </w:p>
    <w:p w14:paraId="00AD9476" w14:textId="77777777" w:rsidR="007C79B0" w:rsidRPr="007C79B0" w:rsidRDefault="007C79B0">
      <w:pPr>
        <w:numPr>
          <w:ilvl w:val="0"/>
          <w:numId w:val="226"/>
        </w:numPr>
      </w:pPr>
      <w:r w:rsidRPr="007C79B0">
        <w:rPr>
          <w:b/>
          <w:bCs/>
        </w:rPr>
        <w:t>ACCRUED LIABILITIES</w:t>
      </w:r>
      <w:r w:rsidRPr="007C79B0">
        <w:t xml:space="preserve">: </w:t>
      </w:r>
      <w:proofErr w:type="spellStart"/>
      <w:r w:rsidRPr="007C79B0">
        <w:rPr>
          <w:b/>
          <w:bCs/>
        </w:rPr>
        <w:t>الخصوم</w:t>
      </w:r>
      <w:proofErr w:type="spellEnd"/>
      <w:r w:rsidRPr="007C79B0">
        <w:rPr>
          <w:b/>
          <w:bCs/>
        </w:rPr>
        <w:t xml:space="preserve"> </w:t>
      </w:r>
      <w:proofErr w:type="spellStart"/>
      <w:r w:rsidRPr="007C79B0">
        <w:rPr>
          <w:b/>
          <w:bCs/>
        </w:rPr>
        <w:t>المستحقة</w:t>
      </w:r>
      <w:proofErr w:type="spellEnd"/>
    </w:p>
    <w:p w14:paraId="1E252E23" w14:textId="77777777" w:rsidR="007C79B0" w:rsidRPr="007C79B0" w:rsidRDefault="00000000" w:rsidP="007C79B0">
      <w:r>
        <w:pict w14:anchorId="1F06C62E">
          <v:rect id="_x0000_i1251" style="width:0;height:1.5pt" o:hralign="center" o:hrstd="t" o:hr="t" fillcolor="#a0a0a0" stroked="f"/>
        </w:pict>
      </w:r>
    </w:p>
    <w:p w14:paraId="1367C232" w14:textId="77777777" w:rsidR="007C79B0" w:rsidRPr="007C79B0" w:rsidRDefault="007C79B0" w:rsidP="007C79B0">
      <w:pPr>
        <w:rPr>
          <w:b/>
          <w:bCs/>
        </w:rPr>
      </w:pPr>
      <w:r w:rsidRPr="007C79B0">
        <w:rPr>
          <w:b/>
          <w:bCs/>
        </w:rPr>
        <w:t>Examples of Accrued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1676"/>
      </w:tblGrid>
      <w:tr w:rsidR="007C79B0" w:rsidRPr="007C79B0" w14:paraId="36A60123" w14:textId="77777777" w:rsidTr="007C79B0">
        <w:trPr>
          <w:tblHeader/>
          <w:tblCellSpacing w:w="15" w:type="dxa"/>
        </w:trPr>
        <w:tc>
          <w:tcPr>
            <w:tcW w:w="0" w:type="auto"/>
            <w:vAlign w:val="center"/>
            <w:hideMark/>
          </w:tcPr>
          <w:p w14:paraId="0E91B01A" w14:textId="77777777" w:rsidR="007C79B0" w:rsidRPr="007C79B0" w:rsidRDefault="007C79B0" w:rsidP="007C79B0">
            <w:pPr>
              <w:rPr>
                <w:b/>
                <w:bCs/>
              </w:rPr>
            </w:pPr>
            <w:r w:rsidRPr="007C79B0">
              <w:rPr>
                <w:b/>
                <w:bCs/>
              </w:rPr>
              <w:t>English Term</w:t>
            </w:r>
          </w:p>
        </w:tc>
        <w:tc>
          <w:tcPr>
            <w:tcW w:w="0" w:type="auto"/>
            <w:vAlign w:val="center"/>
            <w:hideMark/>
          </w:tcPr>
          <w:p w14:paraId="061D8C8F" w14:textId="77777777" w:rsidR="007C79B0" w:rsidRPr="007C79B0" w:rsidRDefault="007C79B0" w:rsidP="007C79B0">
            <w:pPr>
              <w:rPr>
                <w:b/>
                <w:bCs/>
              </w:rPr>
            </w:pPr>
            <w:r w:rsidRPr="007C79B0">
              <w:rPr>
                <w:b/>
                <w:bCs/>
              </w:rPr>
              <w:t>Arabic Term</w:t>
            </w:r>
          </w:p>
        </w:tc>
      </w:tr>
      <w:tr w:rsidR="007C79B0" w:rsidRPr="007C79B0" w14:paraId="757F68D4" w14:textId="77777777" w:rsidTr="007C79B0">
        <w:trPr>
          <w:tblCellSpacing w:w="15" w:type="dxa"/>
        </w:trPr>
        <w:tc>
          <w:tcPr>
            <w:tcW w:w="0" w:type="auto"/>
            <w:vAlign w:val="center"/>
            <w:hideMark/>
          </w:tcPr>
          <w:p w14:paraId="198659DF" w14:textId="77777777" w:rsidR="007C79B0" w:rsidRPr="007C79B0" w:rsidRDefault="007C79B0" w:rsidP="007C79B0">
            <w:r w:rsidRPr="007C79B0">
              <w:t>Accrued Wages</w:t>
            </w:r>
          </w:p>
        </w:tc>
        <w:tc>
          <w:tcPr>
            <w:tcW w:w="0" w:type="auto"/>
            <w:vAlign w:val="center"/>
            <w:hideMark/>
          </w:tcPr>
          <w:p w14:paraId="52327A01" w14:textId="77777777" w:rsidR="007C79B0" w:rsidRPr="007C79B0" w:rsidRDefault="007C79B0" w:rsidP="007C79B0">
            <w:proofErr w:type="spellStart"/>
            <w:r w:rsidRPr="007C79B0">
              <w:t>الأجور</w:t>
            </w:r>
            <w:proofErr w:type="spellEnd"/>
            <w:r w:rsidRPr="007C79B0">
              <w:t xml:space="preserve"> </w:t>
            </w:r>
            <w:proofErr w:type="spellStart"/>
            <w:r w:rsidRPr="007C79B0">
              <w:t>المستحقة</w:t>
            </w:r>
            <w:proofErr w:type="spellEnd"/>
          </w:p>
        </w:tc>
      </w:tr>
      <w:tr w:rsidR="007C79B0" w:rsidRPr="007C79B0" w14:paraId="2EC513DA" w14:textId="77777777" w:rsidTr="007C79B0">
        <w:trPr>
          <w:tblCellSpacing w:w="15" w:type="dxa"/>
        </w:trPr>
        <w:tc>
          <w:tcPr>
            <w:tcW w:w="0" w:type="auto"/>
            <w:vAlign w:val="center"/>
            <w:hideMark/>
          </w:tcPr>
          <w:p w14:paraId="33E57F82" w14:textId="77777777" w:rsidR="007C79B0" w:rsidRPr="007C79B0" w:rsidRDefault="007C79B0" w:rsidP="007C79B0">
            <w:r w:rsidRPr="007C79B0">
              <w:t>Accrued Interest</w:t>
            </w:r>
          </w:p>
        </w:tc>
        <w:tc>
          <w:tcPr>
            <w:tcW w:w="0" w:type="auto"/>
            <w:vAlign w:val="center"/>
            <w:hideMark/>
          </w:tcPr>
          <w:p w14:paraId="065966B0" w14:textId="77777777" w:rsidR="007C79B0" w:rsidRPr="007C79B0" w:rsidRDefault="007C79B0" w:rsidP="007C79B0">
            <w:proofErr w:type="spellStart"/>
            <w:r w:rsidRPr="007C79B0">
              <w:t>الفوائد</w:t>
            </w:r>
            <w:proofErr w:type="spellEnd"/>
            <w:r w:rsidRPr="007C79B0">
              <w:t xml:space="preserve"> </w:t>
            </w:r>
            <w:proofErr w:type="spellStart"/>
            <w:r w:rsidRPr="007C79B0">
              <w:t>المستحقة</w:t>
            </w:r>
            <w:proofErr w:type="spellEnd"/>
          </w:p>
        </w:tc>
      </w:tr>
      <w:tr w:rsidR="007C79B0" w:rsidRPr="007C79B0" w14:paraId="6F8AFDF8" w14:textId="77777777" w:rsidTr="007C79B0">
        <w:trPr>
          <w:tblCellSpacing w:w="15" w:type="dxa"/>
        </w:trPr>
        <w:tc>
          <w:tcPr>
            <w:tcW w:w="0" w:type="auto"/>
            <w:vAlign w:val="center"/>
            <w:hideMark/>
          </w:tcPr>
          <w:p w14:paraId="59976896" w14:textId="77777777" w:rsidR="007C79B0" w:rsidRPr="007C79B0" w:rsidRDefault="007C79B0" w:rsidP="007C79B0">
            <w:r w:rsidRPr="007C79B0">
              <w:t>Accrued Taxes</w:t>
            </w:r>
          </w:p>
        </w:tc>
        <w:tc>
          <w:tcPr>
            <w:tcW w:w="0" w:type="auto"/>
            <w:vAlign w:val="center"/>
            <w:hideMark/>
          </w:tcPr>
          <w:p w14:paraId="20942CE5" w14:textId="77777777" w:rsidR="007C79B0" w:rsidRPr="007C79B0" w:rsidRDefault="007C79B0" w:rsidP="007C79B0">
            <w:proofErr w:type="spellStart"/>
            <w:r w:rsidRPr="007C79B0">
              <w:t>الضرائب</w:t>
            </w:r>
            <w:proofErr w:type="spellEnd"/>
            <w:r w:rsidRPr="007C79B0">
              <w:t xml:space="preserve"> </w:t>
            </w:r>
            <w:proofErr w:type="spellStart"/>
            <w:r w:rsidRPr="007C79B0">
              <w:t>المستحقة</w:t>
            </w:r>
            <w:proofErr w:type="spellEnd"/>
          </w:p>
        </w:tc>
      </w:tr>
      <w:tr w:rsidR="007C79B0" w:rsidRPr="007C79B0" w14:paraId="36A54F62" w14:textId="77777777" w:rsidTr="007C79B0">
        <w:trPr>
          <w:tblCellSpacing w:w="15" w:type="dxa"/>
        </w:trPr>
        <w:tc>
          <w:tcPr>
            <w:tcW w:w="0" w:type="auto"/>
            <w:vAlign w:val="center"/>
            <w:hideMark/>
          </w:tcPr>
          <w:p w14:paraId="423DF673" w14:textId="77777777" w:rsidR="007C79B0" w:rsidRPr="007C79B0" w:rsidRDefault="007C79B0" w:rsidP="007C79B0">
            <w:r w:rsidRPr="007C79B0">
              <w:t>Accrued Expenses</w:t>
            </w:r>
          </w:p>
        </w:tc>
        <w:tc>
          <w:tcPr>
            <w:tcW w:w="0" w:type="auto"/>
            <w:vAlign w:val="center"/>
            <w:hideMark/>
          </w:tcPr>
          <w:p w14:paraId="5E246E38" w14:textId="77777777" w:rsidR="007C79B0" w:rsidRPr="007C79B0" w:rsidRDefault="007C79B0" w:rsidP="007C79B0">
            <w:proofErr w:type="spellStart"/>
            <w:r w:rsidRPr="007C79B0">
              <w:t>المصروفات</w:t>
            </w:r>
            <w:proofErr w:type="spellEnd"/>
            <w:r w:rsidRPr="007C79B0">
              <w:t xml:space="preserve"> </w:t>
            </w:r>
            <w:proofErr w:type="spellStart"/>
            <w:r w:rsidRPr="007C79B0">
              <w:t>المستحقة</w:t>
            </w:r>
            <w:proofErr w:type="spellEnd"/>
          </w:p>
        </w:tc>
      </w:tr>
      <w:tr w:rsidR="007C79B0" w:rsidRPr="007C79B0" w14:paraId="5C1EB21F" w14:textId="77777777" w:rsidTr="007C79B0">
        <w:trPr>
          <w:tblCellSpacing w:w="15" w:type="dxa"/>
        </w:trPr>
        <w:tc>
          <w:tcPr>
            <w:tcW w:w="0" w:type="auto"/>
            <w:vAlign w:val="center"/>
            <w:hideMark/>
          </w:tcPr>
          <w:p w14:paraId="7EE331CC" w14:textId="77777777" w:rsidR="007C79B0" w:rsidRPr="007C79B0" w:rsidRDefault="007C79B0" w:rsidP="007C79B0">
            <w:r w:rsidRPr="007C79B0">
              <w:t>Unpaid Invoices</w:t>
            </w:r>
          </w:p>
        </w:tc>
        <w:tc>
          <w:tcPr>
            <w:tcW w:w="0" w:type="auto"/>
            <w:vAlign w:val="center"/>
            <w:hideMark/>
          </w:tcPr>
          <w:p w14:paraId="6CFA5F16" w14:textId="77777777" w:rsidR="007C79B0" w:rsidRPr="007C79B0" w:rsidRDefault="007C79B0" w:rsidP="007C79B0">
            <w:proofErr w:type="spellStart"/>
            <w:r w:rsidRPr="007C79B0">
              <w:t>الفواتير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p>
        </w:tc>
      </w:tr>
    </w:tbl>
    <w:p w14:paraId="20A43517" w14:textId="77777777" w:rsidR="007C79B0" w:rsidRPr="007C79B0" w:rsidRDefault="00000000" w:rsidP="007C79B0">
      <w:r>
        <w:pict w14:anchorId="61ED9253">
          <v:rect id="_x0000_i1252" style="width:0;height:1.5pt" o:hralign="center" o:hrstd="t" o:hr="t" fillcolor="#a0a0a0" stroked="f"/>
        </w:pict>
      </w:r>
    </w:p>
    <w:p w14:paraId="5695876D" w14:textId="77777777" w:rsidR="007C79B0" w:rsidRPr="007C79B0" w:rsidRDefault="007C79B0" w:rsidP="007C79B0">
      <w:pPr>
        <w:rPr>
          <w:b/>
          <w:bCs/>
        </w:rPr>
      </w:pPr>
      <w:r w:rsidRPr="007C79B0">
        <w:rPr>
          <w:b/>
          <w:bCs/>
        </w:rPr>
        <w:t>Usage in a Sentence:</w:t>
      </w:r>
    </w:p>
    <w:p w14:paraId="417932CB" w14:textId="77777777" w:rsidR="007C79B0" w:rsidRPr="007C79B0" w:rsidRDefault="007C79B0">
      <w:pPr>
        <w:numPr>
          <w:ilvl w:val="0"/>
          <w:numId w:val="227"/>
        </w:numPr>
      </w:pPr>
      <w:r w:rsidRPr="007C79B0">
        <w:rPr>
          <w:b/>
          <w:bCs/>
        </w:rPr>
        <w:t>English</w:t>
      </w:r>
      <w:r w:rsidRPr="007C79B0">
        <w:t>: The company recorded accrued liabilities for unpaid wages at the end of the month.</w:t>
      </w:r>
    </w:p>
    <w:p w14:paraId="619E798D" w14:textId="77777777" w:rsidR="007C79B0" w:rsidRPr="007C79B0" w:rsidRDefault="007C79B0">
      <w:pPr>
        <w:numPr>
          <w:ilvl w:val="0"/>
          <w:numId w:val="227"/>
        </w:numPr>
      </w:pPr>
      <w:r w:rsidRPr="007C79B0">
        <w:rPr>
          <w:b/>
          <w:bCs/>
        </w:rPr>
        <w:t>Arabic</w:t>
      </w:r>
      <w:r w:rsidRPr="007C79B0">
        <w:t xml:space="preserve">: </w:t>
      </w:r>
      <w:proofErr w:type="spellStart"/>
      <w:r w:rsidRPr="007C79B0">
        <w:t>سجلت</w:t>
      </w:r>
      <w:proofErr w:type="spellEnd"/>
      <w:r w:rsidRPr="007C79B0">
        <w:t xml:space="preserve"> </w:t>
      </w:r>
      <w:proofErr w:type="spellStart"/>
      <w:r w:rsidRPr="007C79B0">
        <w:t>الشركة</w:t>
      </w:r>
      <w:proofErr w:type="spellEnd"/>
      <w:r w:rsidRPr="007C79B0">
        <w:t xml:space="preserve"> </w:t>
      </w:r>
      <w:proofErr w:type="spellStart"/>
      <w:r w:rsidRPr="007C79B0">
        <w:t>خصومًا</w:t>
      </w:r>
      <w:proofErr w:type="spellEnd"/>
      <w:r w:rsidRPr="007C79B0">
        <w:t xml:space="preserve"> </w:t>
      </w:r>
      <w:proofErr w:type="spellStart"/>
      <w:r w:rsidRPr="007C79B0">
        <w:t>مستحقة</w:t>
      </w:r>
      <w:proofErr w:type="spellEnd"/>
      <w:r w:rsidRPr="007C79B0">
        <w:t xml:space="preserve"> </w:t>
      </w:r>
      <w:proofErr w:type="spellStart"/>
      <w:r w:rsidRPr="007C79B0">
        <w:t>للأجور</w:t>
      </w:r>
      <w:proofErr w:type="spellEnd"/>
      <w:r w:rsidRPr="007C79B0">
        <w:t xml:space="preserve"> </w:t>
      </w:r>
      <w:proofErr w:type="spellStart"/>
      <w:r w:rsidRPr="007C79B0">
        <w:t>غير</w:t>
      </w:r>
      <w:proofErr w:type="spellEnd"/>
      <w:r w:rsidRPr="007C79B0">
        <w:t xml:space="preserve"> </w:t>
      </w:r>
      <w:proofErr w:type="spellStart"/>
      <w:r w:rsidRPr="007C79B0">
        <w:t>المدفوعة</w:t>
      </w:r>
      <w:proofErr w:type="spellEnd"/>
      <w:r w:rsidRPr="007C79B0">
        <w:t xml:space="preserve"> </w:t>
      </w:r>
      <w:proofErr w:type="spellStart"/>
      <w:r w:rsidRPr="007C79B0">
        <w:t>في</w:t>
      </w:r>
      <w:proofErr w:type="spellEnd"/>
      <w:r w:rsidRPr="007C79B0">
        <w:t xml:space="preserve"> </w:t>
      </w:r>
      <w:proofErr w:type="spellStart"/>
      <w:r w:rsidRPr="007C79B0">
        <w:t>نهاية</w:t>
      </w:r>
      <w:proofErr w:type="spellEnd"/>
      <w:r w:rsidRPr="007C79B0">
        <w:t xml:space="preserve"> </w:t>
      </w:r>
      <w:proofErr w:type="spellStart"/>
      <w:r w:rsidRPr="007C79B0">
        <w:t>الشهر</w:t>
      </w:r>
      <w:proofErr w:type="spellEnd"/>
      <w:r w:rsidRPr="007C79B0">
        <w:t>.</w:t>
      </w:r>
    </w:p>
    <w:p w14:paraId="17A9EDF7" w14:textId="77777777" w:rsidR="007C79B0" w:rsidRPr="007C79B0" w:rsidRDefault="00000000" w:rsidP="007C79B0">
      <w:r>
        <w:pict w14:anchorId="72135C28">
          <v:rect id="_x0000_i1253" style="width:0;height:1.5pt" o:hralign="center" o:hrstd="t" o:hr="t" fillcolor="#a0a0a0" stroked="f"/>
        </w:pict>
      </w:r>
    </w:p>
    <w:p w14:paraId="6D1AEB1A" w14:textId="77777777" w:rsidR="007C79B0" w:rsidRPr="007C79B0" w:rsidRDefault="007C79B0" w:rsidP="007C79B0">
      <w:pPr>
        <w:rPr>
          <w:b/>
          <w:bCs/>
        </w:rPr>
      </w:pPr>
      <w:r w:rsidRPr="007C79B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gridCol w:w="2380"/>
      </w:tblGrid>
      <w:tr w:rsidR="007C79B0" w:rsidRPr="007C79B0" w14:paraId="22130D4D" w14:textId="77777777" w:rsidTr="007C79B0">
        <w:trPr>
          <w:tblHeader/>
          <w:tblCellSpacing w:w="15" w:type="dxa"/>
        </w:trPr>
        <w:tc>
          <w:tcPr>
            <w:tcW w:w="0" w:type="auto"/>
            <w:vAlign w:val="center"/>
            <w:hideMark/>
          </w:tcPr>
          <w:p w14:paraId="3CBA4480" w14:textId="77777777" w:rsidR="007C79B0" w:rsidRPr="007C79B0" w:rsidRDefault="007C79B0" w:rsidP="007C79B0">
            <w:pPr>
              <w:rPr>
                <w:b/>
                <w:bCs/>
              </w:rPr>
            </w:pPr>
            <w:r w:rsidRPr="007C79B0">
              <w:rPr>
                <w:b/>
                <w:bCs/>
              </w:rPr>
              <w:t>English Term</w:t>
            </w:r>
          </w:p>
        </w:tc>
        <w:tc>
          <w:tcPr>
            <w:tcW w:w="0" w:type="auto"/>
            <w:vAlign w:val="center"/>
            <w:hideMark/>
          </w:tcPr>
          <w:p w14:paraId="50E2A64F" w14:textId="77777777" w:rsidR="007C79B0" w:rsidRPr="007C79B0" w:rsidRDefault="007C79B0" w:rsidP="007C79B0">
            <w:pPr>
              <w:rPr>
                <w:b/>
                <w:bCs/>
              </w:rPr>
            </w:pPr>
            <w:r w:rsidRPr="007C79B0">
              <w:rPr>
                <w:b/>
                <w:bCs/>
              </w:rPr>
              <w:t>Arabic Term</w:t>
            </w:r>
          </w:p>
        </w:tc>
      </w:tr>
      <w:tr w:rsidR="007C79B0" w:rsidRPr="007C79B0" w14:paraId="24DFBC3E" w14:textId="77777777" w:rsidTr="007C79B0">
        <w:trPr>
          <w:tblCellSpacing w:w="15" w:type="dxa"/>
        </w:trPr>
        <w:tc>
          <w:tcPr>
            <w:tcW w:w="0" w:type="auto"/>
            <w:vAlign w:val="center"/>
            <w:hideMark/>
          </w:tcPr>
          <w:p w14:paraId="4FF20C54" w14:textId="77777777" w:rsidR="007C79B0" w:rsidRPr="007C79B0" w:rsidRDefault="007C79B0" w:rsidP="007C79B0">
            <w:r w:rsidRPr="007C79B0">
              <w:t>Accrued Assets</w:t>
            </w:r>
          </w:p>
        </w:tc>
        <w:tc>
          <w:tcPr>
            <w:tcW w:w="0" w:type="auto"/>
            <w:vAlign w:val="center"/>
            <w:hideMark/>
          </w:tcPr>
          <w:p w14:paraId="13CFC5B0" w14:textId="77777777" w:rsidR="007C79B0" w:rsidRPr="007C79B0" w:rsidRDefault="007C79B0" w:rsidP="007C79B0">
            <w:proofErr w:type="spellStart"/>
            <w:r w:rsidRPr="007C79B0">
              <w:t>الأصول</w:t>
            </w:r>
            <w:proofErr w:type="spellEnd"/>
            <w:r w:rsidRPr="007C79B0">
              <w:t xml:space="preserve"> </w:t>
            </w:r>
            <w:proofErr w:type="spellStart"/>
            <w:r w:rsidRPr="007C79B0">
              <w:t>المستحقة</w:t>
            </w:r>
            <w:proofErr w:type="spellEnd"/>
          </w:p>
        </w:tc>
      </w:tr>
      <w:tr w:rsidR="007C79B0" w:rsidRPr="007C79B0" w14:paraId="5B27E226" w14:textId="77777777" w:rsidTr="007C79B0">
        <w:trPr>
          <w:tblCellSpacing w:w="15" w:type="dxa"/>
        </w:trPr>
        <w:tc>
          <w:tcPr>
            <w:tcW w:w="0" w:type="auto"/>
            <w:vAlign w:val="center"/>
            <w:hideMark/>
          </w:tcPr>
          <w:p w14:paraId="36455F0E" w14:textId="77777777" w:rsidR="007C79B0" w:rsidRPr="007C79B0" w:rsidRDefault="007C79B0" w:rsidP="007C79B0">
            <w:r w:rsidRPr="007C79B0">
              <w:t>Current Liabilities</w:t>
            </w:r>
          </w:p>
        </w:tc>
        <w:tc>
          <w:tcPr>
            <w:tcW w:w="0" w:type="auto"/>
            <w:vAlign w:val="center"/>
            <w:hideMark/>
          </w:tcPr>
          <w:p w14:paraId="1E5C6F55" w14:textId="77777777" w:rsidR="007C79B0" w:rsidRPr="007C79B0" w:rsidRDefault="007C79B0" w:rsidP="007C79B0">
            <w:proofErr w:type="spellStart"/>
            <w:r w:rsidRPr="007C79B0">
              <w:t>الخصوم</w:t>
            </w:r>
            <w:proofErr w:type="spellEnd"/>
            <w:r w:rsidRPr="007C79B0">
              <w:t xml:space="preserve"> </w:t>
            </w:r>
            <w:proofErr w:type="spellStart"/>
            <w:r w:rsidRPr="007C79B0">
              <w:t>المتداولة</w:t>
            </w:r>
            <w:proofErr w:type="spellEnd"/>
          </w:p>
        </w:tc>
      </w:tr>
      <w:tr w:rsidR="007C79B0" w:rsidRPr="007C79B0" w14:paraId="4218E7B7" w14:textId="77777777" w:rsidTr="007C79B0">
        <w:trPr>
          <w:tblCellSpacing w:w="15" w:type="dxa"/>
        </w:trPr>
        <w:tc>
          <w:tcPr>
            <w:tcW w:w="0" w:type="auto"/>
            <w:vAlign w:val="center"/>
            <w:hideMark/>
          </w:tcPr>
          <w:p w14:paraId="241BB694" w14:textId="77777777" w:rsidR="007C79B0" w:rsidRPr="007C79B0" w:rsidRDefault="007C79B0" w:rsidP="007C79B0">
            <w:r w:rsidRPr="007C79B0">
              <w:t>Accrual Accounting</w:t>
            </w:r>
          </w:p>
        </w:tc>
        <w:tc>
          <w:tcPr>
            <w:tcW w:w="0" w:type="auto"/>
            <w:vAlign w:val="center"/>
            <w:hideMark/>
          </w:tcPr>
          <w:p w14:paraId="56381F62" w14:textId="77777777" w:rsidR="007C79B0" w:rsidRPr="007C79B0" w:rsidRDefault="007C79B0" w:rsidP="007C79B0">
            <w:proofErr w:type="spellStart"/>
            <w:r w:rsidRPr="007C79B0">
              <w:t>المحاسبة</w:t>
            </w:r>
            <w:proofErr w:type="spellEnd"/>
            <w:r w:rsidRPr="007C79B0">
              <w:t xml:space="preserve"> </w:t>
            </w:r>
            <w:proofErr w:type="spellStart"/>
            <w:r w:rsidRPr="007C79B0">
              <w:t>على</w:t>
            </w:r>
            <w:proofErr w:type="spellEnd"/>
            <w:r w:rsidRPr="007C79B0">
              <w:t xml:space="preserve"> </w:t>
            </w:r>
            <w:proofErr w:type="spellStart"/>
            <w:r w:rsidRPr="007C79B0">
              <w:t>أساس</w:t>
            </w:r>
            <w:proofErr w:type="spellEnd"/>
            <w:r w:rsidRPr="007C79B0">
              <w:t xml:space="preserve"> </w:t>
            </w:r>
            <w:proofErr w:type="spellStart"/>
            <w:r w:rsidRPr="007C79B0">
              <w:t>الاستحقاق</w:t>
            </w:r>
            <w:proofErr w:type="spellEnd"/>
          </w:p>
        </w:tc>
      </w:tr>
      <w:tr w:rsidR="007C79B0" w:rsidRPr="007C79B0" w14:paraId="7E068B9C" w14:textId="77777777" w:rsidTr="007C79B0">
        <w:trPr>
          <w:tblCellSpacing w:w="15" w:type="dxa"/>
        </w:trPr>
        <w:tc>
          <w:tcPr>
            <w:tcW w:w="0" w:type="auto"/>
            <w:vAlign w:val="center"/>
            <w:hideMark/>
          </w:tcPr>
          <w:p w14:paraId="507E2DA6" w14:textId="77777777" w:rsidR="007C79B0" w:rsidRPr="007C79B0" w:rsidRDefault="007C79B0" w:rsidP="007C79B0">
            <w:r w:rsidRPr="007C79B0">
              <w:t>Expense Recognition</w:t>
            </w:r>
          </w:p>
        </w:tc>
        <w:tc>
          <w:tcPr>
            <w:tcW w:w="0" w:type="auto"/>
            <w:vAlign w:val="center"/>
            <w:hideMark/>
          </w:tcPr>
          <w:p w14:paraId="13AA0ECD" w14:textId="77777777" w:rsidR="007C79B0" w:rsidRPr="007C79B0" w:rsidRDefault="007C79B0" w:rsidP="007C79B0">
            <w:proofErr w:type="spellStart"/>
            <w:r w:rsidRPr="007C79B0">
              <w:t>الاعتراف</w:t>
            </w:r>
            <w:proofErr w:type="spellEnd"/>
            <w:r w:rsidRPr="007C79B0">
              <w:t xml:space="preserve"> </w:t>
            </w:r>
            <w:proofErr w:type="spellStart"/>
            <w:r w:rsidRPr="007C79B0">
              <w:t>بالمصروفات</w:t>
            </w:r>
            <w:proofErr w:type="spellEnd"/>
          </w:p>
        </w:tc>
      </w:tr>
      <w:tr w:rsidR="007C79B0" w:rsidRPr="007C79B0" w14:paraId="0A93E761" w14:textId="77777777" w:rsidTr="007C79B0">
        <w:trPr>
          <w:tblCellSpacing w:w="15" w:type="dxa"/>
        </w:trPr>
        <w:tc>
          <w:tcPr>
            <w:tcW w:w="0" w:type="auto"/>
            <w:vAlign w:val="center"/>
            <w:hideMark/>
          </w:tcPr>
          <w:p w14:paraId="5C26E844" w14:textId="77777777" w:rsidR="007C79B0" w:rsidRPr="007C79B0" w:rsidRDefault="007C79B0" w:rsidP="007C79B0">
            <w:r w:rsidRPr="007C79B0">
              <w:t>Financial Statements</w:t>
            </w:r>
          </w:p>
        </w:tc>
        <w:tc>
          <w:tcPr>
            <w:tcW w:w="0" w:type="auto"/>
            <w:vAlign w:val="center"/>
            <w:hideMark/>
          </w:tcPr>
          <w:p w14:paraId="5BA957A3" w14:textId="77777777" w:rsidR="007C79B0" w:rsidRPr="007C79B0" w:rsidRDefault="007C79B0" w:rsidP="007C79B0">
            <w:proofErr w:type="spellStart"/>
            <w:r w:rsidRPr="007C79B0">
              <w:t>القوائم</w:t>
            </w:r>
            <w:proofErr w:type="spellEnd"/>
            <w:r w:rsidRPr="007C79B0">
              <w:t xml:space="preserve"> </w:t>
            </w:r>
            <w:proofErr w:type="spellStart"/>
            <w:r w:rsidRPr="007C79B0">
              <w:t>المالية</w:t>
            </w:r>
            <w:proofErr w:type="spellEnd"/>
          </w:p>
        </w:tc>
      </w:tr>
    </w:tbl>
    <w:p w14:paraId="67201B93" w14:textId="77777777" w:rsidR="007C79B0" w:rsidRPr="007C79B0" w:rsidRDefault="00000000" w:rsidP="007C79B0">
      <w:r>
        <w:pict w14:anchorId="6BC35AD9">
          <v:rect id="_x0000_i1254" style="width:0;height:1.5pt" o:hralign="center" o:hrstd="t" o:hr="t" fillcolor="#a0a0a0" stroked="f"/>
        </w:pict>
      </w:r>
    </w:p>
    <w:p w14:paraId="38C95A82" w14:textId="77777777" w:rsidR="0095379D" w:rsidRPr="00594BEA" w:rsidRDefault="0095379D" w:rsidP="00594BEA"/>
    <w:p w14:paraId="660E6D57" w14:textId="77777777" w:rsidR="00594BEA" w:rsidRDefault="00594BEA" w:rsidP="00594BEA"/>
    <w:p w14:paraId="6BFC042D" w14:textId="77777777" w:rsidR="00594BEA" w:rsidRPr="00594BEA" w:rsidRDefault="00594BEA" w:rsidP="00594BEA">
      <w:pPr>
        <w:pStyle w:val="Heading2"/>
      </w:pPr>
      <w:bookmarkStart w:id="98" w:name="_Toc192000477"/>
      <w:r w:rsidRPr="00594BEA">
        <w:t>NON-CURRENT LIABILTIES</w:t>
      </w:r>
      <w:bookmarkEnd w:id="98"/>
    </w:p>
    <w:p w14:paraId="3E392630" w14:textId="77777777" w:rsidR="00594BEA" w:rsidRPr="00594BEA" w:rsidRDefault="00594BEA" w:rsidP="00594BEA">
      <w:r w:rsidRPr="00594BEA">
        <w:t xml:space="preserve">The term </w:t>
      </w:r>
      <w:r w:rsidRPr="00594BEA">
        <w:rPr>
          <w:b/>
          <w:bCs/>
        </w:rPr>
        <w:t>"NON-CURRENT LIABILITIES"</w:t>
      </w:r>
      <w:r w:rsidRPr="00594BEA">
        <w:t xml:space="preserve"> translates to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r w:rsidRPr="00594BEA">
        <w:t xml:space="preserve"> in Arabic. These are obligations or debts that are not due for payment within the next 12 months (or the operating cycle of the business). Examples include long-term loans, bonds payable, and deferred tax liabilities.</w:t>
      </w:r>
    </w:p>
    <w:p w14:paraId="317AD262" w14:textId="77777777" w:rsidR="00594BEA" w:rsidRPr="00594BEA" w:rsidRDefault="00000000" w:rsidP="00594BEA">
      <w:r>
        <w:pict w14:anchorId="4F55934D">
          <v:rect id="_x0000_i1255" style="width:0;height:1.5pt" o:hralign="center" o:hrstd="t" o:hr="t" fillcolor="#a0a0a0" stroked="f"/>
        </w:pict>
      </w:r>
    </w:p>
    <w:p w14:paraId="4FE5D65D" w14:textId="77777777" w:rsidR="00594BEA" w:rsidRPr="00594BEA" w:rsidRDefault="00594BEA" w:rsidP="00594BEA">
      <w:pPr>
        <w:rPr>
          <w:b/>
          <w:bCs/>
        </w:rPr>
      </w:pPr>
      <w:r w:rsidRPr="00594BEA">
        <w:rPr>
          <w:b/>
          <w:bCs/>
        </w:rPr>
        <w:t>Translation:</w:t>
      </w:r>
    </w:p>
    <w:p w14:paraId="3F5D82AE" w14:textId="77777777" w:rsidR="00594BEA" w:rsidRPr="00594BEA" w:rsidRDefault="00594BEA">
      <w:pPr>
        <w:numPr>
          <w:ilvl w:val="0"/>
          <w:numId w:val="177"/>
        </w:numPr>
      </w:pPr>
      <w:r w:rsidRPr="00594BEA">
        <w:rPr>
          <w:b/>
          <w:bCs/>
        </w:rPr>
        <w:t>NON-CURRENT LIABILITIES</w:t>
      </w:r>
      <w:r w:rsidRPr="00594BEA">
        <w:t xml:space="preserve">: </w:t>
      </w:r>
      <w:proofErr w:type="spellStart"/>
      <w:r w:rsidRPr="00594BEA">
        <w:rPr>
          <w:b/>
          <w:bCs/>
        </w:rPr>
        <w:t>الخصوم</w:t>
      </w:r>
      <w:proofErr w:type="spellEnd"/>
      <w:r w:rsidRPr="00594BEA">
        <w:rPr>
          <w:b/>
          <w:bCs/>
        </w:rPr>
        <w:t xml:space="preserve"> </w:t>
      </w:r>
      <w:proofErr w:type="spellStart"/>
      <w:r w:rsidRPr="00594BEA">
        <w:rPr>
          <w:b/>
          <w:bCs/>
        </w:rPr>
        <w:t>غير</w:t>
      </w:r>
      <w:proofErr w:type="spellEnd"/>
      <w:r w:rsidRPr="00594BEA">
        <w:rPr>
          <w:b/>
          <w:bCs/>
        </w:rPr>
        <w:t xml:space="preserve"> </w:t>
      </w:r>
      <w:proofErr w:type="spellStart"/>
      <w:r w:rsidRPr="00594BEA">
        <w:rPr>
          <w:b/>
          <w:bCs/>
        </w:rPr>
        <w:t>المتداولة</w:t>
      </w:r>
      <w:proofErr w:type="spellEnd"/>
    </w:p>
    <w:p w14:paraId="016B1F56" w14:textId="77777777" w:rsidR="00594BEA" w:rsidRPr="00594BEA" w:rsidRDefault="00000000" w:rsidP="00594BEA">
      <w:r>
        <w:pict w14:anchorId="2100C8B7">
          <v:rect id="_x0000_i1256" style="width:0;height:1.5pt" o:hralign="center" o:hrstd="t" o:hr="t" fillcolor="#a0a0a0" stroked="f"/>
        </w:pict>
      </w:r>
    </w:p>
    <w:p w14:paraId="059DDCB8" w14:textId="77777777" w:rsidR="00594BEA" w:rsidRPr="00594BEA" w:rsidRDefault="00594BEA" w:rsidP="00594BEA">
      <w:pPr>
        <w:rPr>
          <w:b/>
          <w:bCs/>
        </w:rPr>
      </w:pPr>
      <w:r w:rsidRPr="00594BEA">
        <w:rPr>
          <w:b/>
          <w:bCs/>
        </w:rPr>
        <w:lastRenderedPageBreak/>
        <w:t>Examples of Non-Current Liabilities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2003"/>
      </w:tblGrid>
      <w:tr w:rsidR="00594BEA" w:rsidRPr="00594BEA" w14:paraId="5CA7D277" w14:textId="77777777" w:rsidTr="00594BEA">
        <w:trPr>
          <w:tblHeader/>
          <w:tblCellSpacing w:w="15" w:type="dxa"/>
        </w:trPr>
        <w:tc>
          <w:tcPr>
            <w:tcW w:w="0" w:type="auto"/>
            <w:vAlign w:val="center"/>
            <w:hideMark/>
          </w:tcPr>
          <w:p w14:paraId="14293459" w14:textId="77777777" w:rsidR="00594BEA" w:rsidRPr="00594BEA" w:rsidRDefault="00594BEA" w:rsidP="00594BEA">
            <w:pPr>
              <w:rPr>
                <w:b/>
                <w:bCs/>
              </w:rPr>
            </w:pPr>
            <w:r w:rsidRPr="00594BEA">
              <w:rPr>
                <w:b/>
                <w:bCs/>
              </w:rPr>
              <w:t>English Term</w:t>
            </w:r>
          </w:p>
        </w:tc>
        <w:tc>
          <w:tcPr>
            <w:tcW w:w="0" w:type="auto"/>
            <w:vAlign w:val="center"/>
            <w:hideMark/>
          </w:tcPr>
          <w:p w14:paraId="0BC9ED78" w14:textId="77777777" w:rsidR="00594BEA" w:rsidRPr="00594BEA" w:rsidRDefault="00594BEA" w:rsidP="00594BEA">
            <w:pPr>
              <w:rPr>
                <w:b/>
                <w:bCs/>
              </w:rPr>
            </w:pPr>
            <w:r w:rsidRPr="00594BEA">
              <w:rPr>
                <w:b/>
                <w:bCs/>
              </w:rPr>
              <w:t>Arabic Term</w:t>
            </w:r>
          </w:p>
        </w:tc>
      </w:tr>
      <w:tr w:rsidR="00594BEA" w:rsidRPr="00594BEA" w14:paraId="2235640E" w14:textId="77777777" w:rsidTr="00594BEA">
        <w:trPr>
          <w:tblCellSpacing w:w="15" w:type="dxa"/>
        </w:trPr>
        <w:tc>
          <w:tcPr>
            <w:tcW w:w="0" w:type="auto"/>
            <w:vAlign w:val="center"/>
            <w:hideMark/>
          </w:tcPr>
          <w:p w14:paraId="2D420245" w14:textId="77777777" w:rsidR="00594BEA" w:rsidRPr="00594BEA" w:rsidRDefault="00594BEA" w:rsidP="00594BEA">
            <w:r w:rsidRPr="00594BEA">
              <w:t>Long-Term Loans</w:t>
            </w:r>
          </w:p>
        </w:tc>
        <w:tc>
          <w:tcPr>
            <w:tcW w:w="0" w:type="auto"/>
            <w:vAlign w:val="center"/>
            <w:hideMark/>
          </w:tcPr>
          <w:p w14:paraId="585DD15B" w14:textId="77777777" w:rsidR="00594BEA" w:rsidRPr="00594BEA" w:rsidRDefault="00594BEA" w:rsidP="00594BEA">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594BEA" w:rsidRPr="00594BEA" w14:paraId="4B458D5A" w14:textId="77777777" w:rsidTr="00594BEA">
        <w:trPr>
          <w:tblCellSpacing w:w="15" w:type="dxa"/>
        </w:trPr>
        <w:tc>
          <w:tcPr>
            <w:tcW w:w="0" w:type="auto"/>
            <w:vAlign w:val="center"/>
            <w:hideMark/>
          </w:tcPr>
          <w:p w14:paraId="754C3850" w14:textId="77777777" w:rsidR="00594BEA" w:rsidRPr="00594BEA" w:rsidRDefault="00594BEA" w:rsidP="00594BEA">
            <w:r w:rsidRPr="00594BEA">
              <w:t>Bonds Payable</w:t>
            </w:r>
          </w:p>
        </w:tc>
        <w:tc>
          <w:tcPr>
            <w:tcW w:w="0" w:type="auto"/>
            <w:vAlign w:val="center"/>
            <w:hideMark/>
          </w:tcPr>
          <w:p w14:paraId="08193CFE" w14:textId="77777777" w:rsidR="00594BEA" w:rsidRPr="00594BEA" w:rsidRDefault="00594BEA" w:rsidP="00594BEA">
            <w:proofErr w:type="spellStart"/>
            <w:r w:rsidRPr="00594BEA">
              <w:t>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p>
        </w:tc>
      </w:tr>
      <w:tr w:rsidR="00594BEA" w:rsidRPr="00594BEA" w14:paraId="388D03DD" w14:textId="77777777" w:rsidTr="00594BEA">
        <w:trPr>
          <w:tblCellSpacing w:w="15" w:type="dxa"/>
        </w:trPr>
        <w:tc>
          <w:tcPr>
            <w:tcW w:w="0" w:type="auto"/>
            <w:vAlign w:val="center"/>
            <w:hideMark/>
          </w:tcPr>
          <w:p w14:paraId="464C8E8F" w14:textId="77777777" w:rsidR="00594BEA" w:rsidRPr="00594BEA" w:rsidRDefault="00594BEA" w:rsidP="00594BEA">
            <w:r w:rsidRPr="00594BEA">
              <w:t>Deferred Tax Liabilities</w:t>
            </w:r>
          </w:p>
        </w:tc>
        <w:tc>
          <w:tcPr>
            <w:tcW w:w="0" w:type="auto"/>
            <w:vAlign w:val="center"/>
            <w:hideMark/>
          </w:tcPr>
          <w:p w14:paraId="0205EE20"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الضريبية</w:t>
            </w:r>
            <w:proofErr w:type="spellEnd"/>
            <w:r w:rsidRPr="00594BEA">
              <w:t xml:space="preserve"> </w:t>
            </w:r>
            <w:proofErr w:type="spellStart"/>
            <w:r w:rsidRPr="00594BEA">
              <w:t>المؤجلة</w:t>
            </w:r>
            <w:proofErr w:type="spellEnd"/>
          </w:p>
        </w:tc>
      </w:tr>
      <w:tr w:rsidR="00594BEA" w:rsidRPr="00594BEA" w14:paraId="5A048559" w14:textId="77777777" w:rsidTr="00594BEA">
        <w:trPr>
          <w:tblCellSpacing w:w="15" w:type="dxa"/>
        </w:trPr>
        <w:tc>
          <w:tcPr>
            <w:tcW w:w="0" w:type="auto"/>
            <w:vAlign w:val="center"/>
            <w:hideMark/>
          </w:tcPr>
          <w:p w14:paraId="14D9FEA5" w14:textId="77777777" w:rsidR="00594BEA" w:rsidRPr="00594BEA" w:rsidRDefault="00594BEA" w:rsidP="00594BEA">
            <w:r w:rsidRPr="00594BEA">
              <w:t>Pension Liabilities</w:t>
            </w:r>
          </w:p>
        </w:tc>
        <w:tc>
          <w:tcPr>
            <w:tcW w:w="0" w:type="auto"/>
            <w:vAlign w:val="center"/>
            <w:hideMark/>
          </w:tcPr>
          <w:p w14:paraId="0A0AC3C1"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التقاعدية</w:t>
            </w:r>
            <w:proofErr w:type="spellEnd"/>
          </w:p>
        </w:tc>
      </w:tr>
      <w:tr w:rsidR="00594BEA" w:rsidRPr="00594BEA" w14:paraId="71183CA4" w14:textId="77777777" w:rsidTr="00594BEA">
        <w:trPr>
          <w:tblCellSpacing w:w="15" w:type="dxa"/>
        </w:trPr>
        <w:tc>
          <w:tcPr>
            <w:tcW w:w="0" w:type="auto"/>
            <w:vAlign w:val="center"/>
            <w:hideMark/>
          </w:tcPr>
          <w:p w14:paraId="7A7C970C" w14:textId="77777777" w:rsidR="00594BEA" w:rsidRPr="00594BEA" w:rsidRDefault="00594BEA" w:rsidP="00594BEA">
            <w:r w:rsidRPr="00594BEA">
              <w:t>Lease Obligations</w:t>
            </w:r>
          </w:p>
        </w:tc>
        <w:tc>
          <w:tcPr>
            <w:tcW w:w="0" w:type="auto"/>
            <w:vAlign w:val="center"/>
            <w:hideMark/>
          </w:tcPr>
          <w:p w14:paraId="18BBA0E5"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الإيجارية</w:t>
            </w:r>
            <w:proofErr w:type="spellEnd"/>
          </w:p>
        </w:tc>
      </w:tr>
    </w:tbl>
    <w:p w14:paraId="49DB5C69" w14:textId="77777777" w:rsidR="00594BEA" w:rsidRPr="00594BEA" w:rsidRDefault="00000000" w:rsidP="00594BEA">
      <w:r>
        <w:pict w14:anchorId="3620E2DB">
          <v:rect id="_x0000_i1257" style="width:0;height:1.5pt" o:hralign="center" o:hrstd="t" o:hr="t" fillcolor="#a0a0a0" stroked="f"/>
        </w:pict>
      </w:r>
    </w:p>
    <w:p w14:paraId="7F74F34B" w14:textId="77777777" w:rsidR="00594BEA" w:rsidRPr="00594BEA" w:rsidRDefault="00594BEA" w:rsidP="00594BEA">
      <w:pPr>
        <w:rPr>
          <w:b/>
          <w:bCs/>
        </w:rPr>
      </w:pPr>
      <w:r w:rsidRPr="00594BEA">
        <w:rPr>
          <w:b/>
          <w:bCs/>
        </w:rPr>
        <w:t>Usage in a Sentence:</w:t>
      </w:r>
    </w:p>
    <w:p w14:paraId="44A68B91" w14:textId="77777777" w:rsidR="00594BEA" w:rsidRPr="00594BEA" w:rsidRDefault="00594BEA">
      <w:pPr>
        <w:numPr>
          <w:ilvl w:val="0"/>
          <w:numId w:val="178"/>
        </w:numPr>
      </w:pPr>
      <w:r w:rsidRPr="00594BEA">
        <w:rPr>
          <w:b/>
          <w:bCs/>
        </w:rPr>
        <w:t>English</w:t>
      </w:r>
      <w:r w:rsidRPr="00594BEA">
        <w:t>: The company's non-current liabilities include long-term loans and bonds payable.</w:t>
      </w:r>
    </w:p>
    <w:p w14:paraId="44451550" w14:textId="77777777" w:rsidR="00594BEA" w:rsidRPr="00594BEA" w:rsidRDefault="00594BEA">
      <w:pPr>
        <w:numPr>
          <w:ilvl w:val="0"/>
          <w:numId w:val="178"/>
        </w:numPr>
      </w:pPr>
      <w:r w:rsidRPr="00594BEA">
        <w:rPr>
          <w:b/>
          <w:bCs/>
        </w:rPr>
        <w:t>Arabic</w:t>
      </w:r>
      <w:r w:rsidRPr="00594BEA">
        <w:t xml:space="preserve">: </w:t>
      </w:r>
      <w:proofErr w:type="spellStart"/>
      <w:r w:rsidRPr="00594BEA">
        <w:t>تشمل</w:t>
      </w:r>
      <w:proofErr w:type="spellEnd"/>
      <w:r w:rsidRPr="00594BEA">
        <w:t xml:space="preserve"> </w:t>
      </w:r>
      <w:proofErr w:type="spellStart"/>
      <w:r w:rsidRPr="00594BEA">
        <w:t>الخصوم</w:t>
      </w:r>
      <w:proofErr w:type="spellEnd"/>
      <w:r w:rsidRPr="00594BEA">
        <w:t xml:space="preserve"> </w:t>
      </w:r>
      <w:proofErr w:type="spellStart"/>
      <w:r w:rsidRPr="00594BEA">
        <w:t>غير</w:t>
      </w:r>
      <w:proofErr w:type="spellEnd"/>
      <w:r w:rsidRPr="00594BEA">
        <w:t xml:space="preserve"> </w:t>
      </w:r>
      <w:proofErr w:type="spellStart"/>
      <w:r w:rsidRPr="00594BEA">
        <w:t>المتداولة</w:t>
      </w:r>
      <w:proofErr w:type="spellEnd"/>
      <w:r w:rsidRPr="00594BEA">
        <w:t xml:space="preserve"> </w:t>
      </w:r>
      <w:proofErr w:type="spellStart"/>
      <w:r w:rsidRPr="00594BEA">
        <w:t>للشركة</w:t>
      </w:r>
      <w:proofErr w:type="spellEnd"/>
      <w:r w:rsidRPr="00594BEA">
        <w:t xml:space="preserve"> </w:t>
      </w:r>
      <w:proofErr w:type="spellStart"/>
      <w:r w:rsidRPr="00594BEA">
        <w:t>القروض</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r w:rsidRPr="00594BEA">
        <w:t xml:space="preserve"> </w:t>
      </w:r>
      <w:proofErr w:type="spellStart"/>
      <w:r w:rsidRPr="00594BEA">
        <w:t>والسندات</w:t>
      </w:r>
      <w:proofErr w:type="spellEnd"/>
      <w:r w:rsidRPr="00594BEA">
        <w:t xml:space="preserve"> </w:t>
      </w:r>
      <w:proofErr w:type="spellStart"/>
      <w:r w:rsidRPr="00594BEA">
        <w:t>المستحقة</w:t>
      </w:r>
      <w:proofErr w:type="spellEnd"/>
      <w:r w:rsidRPr="00594BEA">
        <w:t xml:space="preserve"> </w:t>
      </w:r>
      <w:proofErr w:type="spellStart"/>
      <w:r w:rsidRPr="00594BEA">
        <w:t>الدفع</w:t>
      </w:r>
      <w:proofErr w:type="spellEnd"/>
      <w:r w:rsidRPr="00594BEA">
        <w:t>.</w:t>
      </w:r>
    </w:p>
    <w:p w14:paraId="294F7D86" w14:textId="77777777" w:rsidR="00594BEA" w:rsidRPr="00594BEA" w:rsidRDefault="00000000" w:rsidP="00594BEA">
      <w:r>
        <w:pict w14:anchorId="26ABC540">
          <v:rect id="_x0000_i1258" style="width:0;height:1.5pt" o:hralign="center" o:hrstd="t" o:hr="t" fillcolor="#a0a0a0" stroked="f"/>
        </w:pict>
      </w:r>
    </w:p>
    <w:p w14:paraId="698F40E3"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6"/>
        <w:gridCol w:w="1467"/>
      </w:tblGrid>
      <w:tr w:rsidR="00594BEA" w:rsidRPr="00594BEA" w14:paraId="5CF23BF6" w14:textId="77777777" w:rsidTr="00594BEA">
        <w:trPr>
          <w:tblHeader/>
          <w:tblCellSpacing w:w="15" w:type="dxa"/>
        </w:trPr>
        <w:tc>
          <w:tcPr>
            <w:tcW w:w="0" w:type="auto"/>
            <w:vAlign w:val="center"/>
            <w:hideMark/>
          </w:tcPr>
          <w:p w14:paraId="37B9420C" w14:textId="77777777" w:rsidR="00594BEA" w:rsidRPr="00594BEA" w:rsidRDefault="00594BEA" w:rsidP="00594BEA">
            <w:pPr>
              <w:rPr>
                <w:b/>
                <w:bCs/>
              </w:rPr>
            </w:pPr>
            <w:r w:rsidRPr="00594BEA">
              <w:rPr>
                <w:b/>
                <w:bCs/>
              </w:rPr>
              <w:t>English Term</w:t>
            </w:r>
          </w:p>
        </w:tc>
        <w:tc>
          <w:tcPr>
            <w:tcW w:w="0" w:type="auto"/>
            <w:vAlign w:val="center"/>
            <w:hideMark/>
          </w:tcPr>
          <w:p w14:paraId="59278A51" w14:textId="77777777" w:rsidR="00594BEA" w:rsidRPr="00594BEA" w:rsidRDefault="00594BEA" w:rsidP="00594BEA">
            <w:pPr>
              <w:rPr>
                <w:b/>
                <w:bCs/>
              </w:rPr>
            </w:pPr>
            <w:r w:rsidRPr="00594BEA">
              <w:rPr>
                <w:b/>
                <w:bCs/>
              </w:rPr>
              <w:t>Arabic Term</w:t>
            </w:r>
          </w:p>
        </w:tc>
      </w:tr>
      <w:tr w:rsidR="00594BEA" w:rsidRPr="00594BEA" w14:paraId="338CF597" w14:textId="77777777" w:rsidTr="00594BEA">
        <w:trPr>
          <w:tblCellSpacing w:w="15" w:type="dxa"/>
        </w:trPr>
        <w:tc>
          <w:tcPr>
            <w:tcW w:w="0" w:type="auto"/>
            <w:vAlign w:val="center"/>
            <w:hideMark/>
          </w:tcPr>
          <w:p w14:paraId="53F333D8" w14:textId="77777777" w:rsidR="00594BEA" w:rsidRPr="00594BEA" w:rsidRDefault="00594BEA" w:rsidP="00594BEA">
            <w:r w:rsidRPr="00594BEA">
              <w:t>Current Liabilities</w:t>
            </w:r>
          </w:p>
        </w:tc>
        <w:tc>
          <w:tcPr>
            <w:tcW w:w="0" w:type="auto"/>
            <w:vAlign w:val="center"/>
            <w:hideMark/>
          </w:tcPr>
          <w:p w14:paraId="3418B964" w14:textId="77777777" w:rsidR="00594BEA" w:rsidRPr="00594BEA" w:rsidRDefault="00594BEA" w:rsidP="00594BEA">
            <w:proofErr w:type="spellStart"/>
            <w:r w:rsidRPr="00594BEA">
              <w:t>الخصوم</w:t>
            </w:r>
            <w:proofErr w:type="spellEnd"/>
            <w:r w:rsidRPr="00594BEA">
              <w:t xml:space="preserve"> </w:t>
            </w:r>
            <w:proofErr w:type="spellStart"/>
            <w:r w:rsidRPr="00594BEA">
              <w:t>المتداولة</w:t>
            </w:r>
            <w:proofErr w:type="spellEnd"/>
          </w:p>
        </w:tc>
      </w:tr>
      <w:tr w:rsidR="00594BEA" w:rsidRPr="00594BEA" w14:paraId="0B3ED10C" w14:textId="77777777" w:rsidTr="00594BEA">
        <w:trPr>
          <w:tblCellSpacing w:w="15" w:type="dxa"/>
        </w:trPr>
        <w:tc>
          <w:tcPr>
            <w:tcW w:w="0" w:type="auto"/>
            <w:vAlign w:val="center"/>
            <w:hideMark/>
          </w:tcPr>
          <w:p w14:paraId="41B6678A" w14:textId="77777777" w:rsidR="00594BEA" w:rsidRPr="00594BEA" w:rsidRDefault="00594BEA" w:rsidP="00594BEA">
            <w:r w:rsidRPr="00594BEA">
              <w:t>Liabilities</w:t>
            </w:r>
          </w:p>
        </w:tc>
        <w:tc>
          <w:tcPr>
            <w:tcW w:w="0" w:type="auto"/>
            <w:vAlign w:val="center"/>
            <w:hideMark/>
          </w:tcPr>
          <w:p w14:paraId="0DAEF021" w14:textId="77777777" w:rsidR="00594BEA" w:rsidRPr="00594BEA" w:rsidRDefault="00594BEA" w:rsidP="00594BEA">
            <w:proofErr w:type="spellStart"/>
            <w:r w:rsidRPr="00594BEA">
              <w:t>الخصوم</w:t>
            </w:r>
            <w:proofErr w:type="spellEnd"/>
          </w:p>
        </w:tc>
      </w:tr>
      <w:tr w:rsidR="00594BEA" w:rsidRPr="00594BEA" w14:paraId="67AAE2F6" w14:textId="77777777" w:rsidTr="00594BEA">
        <w:trPr>
          <w:tblCellSpacing w:w="15" w:type="dxa"/>
        </w:trPr>
        <w:tc>
          <w:tcPr>
            <w:tcW w:w="0" w:type="auto"/>
            <w:vAlign w:val="center"/>
            <w:hideMark/>
          </w:tcPr>
          <w:p w14:paraId="03E66F89" w14:textId="77777777" w:rsidR="00594BEA" w:rsidRPr="00594BEA" w:rsidRDefault="00594BEA" w:rsidP="00594BEA">
            <w:r w:rsidRPr="00594BEA">
              <w:t>Long-Term Debt</w:t>
            </w:r>
          </w:p>
        </w:tc>
        <w:tc>
          <w:tcPr>
            <w:tcW w:w="0" w:type="auto"/>
            <w:vAlign w:val="center"/>
            <w:hideMark/>
          </w:tcPr>
          <w:p w14:paraId="3A519AC2" w14:textId="77777777" w:rsidR="00594BEA" w:rsidRPr="00594BEA" w:rsidRDefault="00594BEA" w:rsidP="00594BEA">
            <w:proofErr w:type="spellStart"/>
            <w:r w:rsidRPr="00594BEA">
              <w:t>الديون</w:t>
            </w:r>
            <w:proofErr w:type="spellEnd"/>
            <w:r w:rsidRPr="00594BEA">
              <w:t xml:space="preserve"> </w:t>
            </w:r>
            <w:proofErr w:type="spellStart"/>
            <w:r w:rsidRPr="00594BEA">
              <w:t>طويلة</w:t>
            </w:r>
            <w:proofErr w:type="spellEnd"/>
            <w:r w:rsidRPr="00594BEA">
              <w:t xml:space="preserve"> </w:t>
            </w:r>
            <w:proofErr w:type="spellStart"/>
            <w:r w:rsidRPr="00594BEA">
              <w:t>الأجل</w:t>
            </w:r>
            <w:proofErr w:type="spellEnd"/>
          </w:p>
        </w:tc>
      </w:tr>
      <w:tr w:rsidR="00594BEA" w:rsidRPr="00594BEA" w14:paraId="2F7147C1" w14:textId="77777777" w:rsidTr="00594BEA">
        <w:trPr>
          <w:tblCellSpacing w:w="15" w:type="dxa"/>
        </w:trPr>
        <w:tc>
          <w:tcPr>
            <w:tcW w:w="0" w:type="auto"/>
            <w:vAlign w:val="center"/>
            <w:hideMark/>
          </w:tcPr>
          <w:p w14:paraId="21D1D315" w14:textId="77777777" w:rsidR="00594BEA" w:rsidRPr="00594BEA" w:rsidRDefault="00594BEA" w:rsidP="00594BEA">
            <w:r w:rsidRPr="00594BEA">
              <w:t>Financial Obligations</w:t>
            </w:r>
          </w:p>
        </w:tc>
        <w:tc>
          <w:tcPr>
            <w:tcW w:w="0" w:type="auto"/>
            <w:vAlign w:val="center"/>
            <w:hideMark/>
          </w:tcPr>
          <w:p w14:paraId="099B8CB2" w14:textId="77777777" w:rsidR="00594BEA" w:rsidRPr="00594BEA" w:rsidRDefault="00594BEA" w:rsidP="00594BEA">
            <w:proofErr w:type="spellStart"/>
            <w:r w:rsidRPr="00594BEA">
              <w:t>الالتزامات</w:t>
            </w:r>
            <w:proofErr w:type="spellEnd"/>
            <w:r w:rsidRPr="00594BEA">
              <w:t xml:space="preserve"> </w:t>
            </w:r>
            <w:proofErr w:type="spellStart"/>
            <w:r w:rsidRPr="00594BEA">
              <w:t>المالية</w:t>
            </w:r>
            <w:proofErr w:type="spellEnd"/>
          </w:p>
        </w:tc>
      </w:tr>
      <w:tr w:rsidR="00594BEA" w:rsidRPr="00594BEA" w14:paraId="7B4017BB" w14:textId="77777777" w:rsidTr="00594BEA">
        <w:trPr>
          <w:tblCellSpacing w:w="15" w:type="dxa"/>
        </w:trPr>
        <w:tc>
          <w:tcPr>
            <w:tcW w:w="0" w:type="auto"/>
            <w:vAlign w:val="center"/>
            <w:hideMark/>
          </w:tcPr>
          <w:p w14:paraId="27DA8EB5" w14:textId="77777777" w:rsidR="00594BEA" w:rsidRPr="00594BEA" w:rsidRDefault="00594BEA" w:rsidP="00594BEA">
            <w:r w:rsidRPr="00594BEA">
              <w:t>Balance Sheet</w:t>
            </w:r>
          </w:p>
        </w:tc>
        <w:tc>
          <w:tcPr>
            <w:tcW w:w="0" w:type="auto"/>
            <w:vAlign w:val="center"/>
            <w:hideMark/>
          </w:tcPr>
          <w:p w14:paraId="06A17632" w14:textId="77777777" w:rsidR="00594BEA" w:rsidRPr="00594BEA" w:rsidRDefault="00594BEA" w:rsidP="00594BEA">
            <w:proofErr w:type="spellStart"/>
            <w:r w:rsidRPr="00594BEA">
              <w:t>الميزانية</w:t>
            </w:r>
            <w:proofErr w:type="spellEnd"/>
            <w:r w:rsidRPr="00594BEA">
              <w:t xml:space="preserve"> </w:t>
            </w:r>
            <w:proofErr w:type="spellStart"/>
            <w:r w:rsidRPr="00594BEA">
              <w:t>العمومية</w:t>
            </w:r>
            <w:proofErr w:type="spellEnd"/>
          </w:p>
        </w:tc>
      </w:tr>
    </w:tbl>
    <w:p w14:paraId="64DB4A48" w14:textId="77777777" w:rsidR="00594BEA" w:rsidRPr="00594BEA" w:rsidRDefault="00000000" w:rsidP="00594BEA">
      <w:r>
        <w:pict w14:anchorId="26BAEBFD">
          <v:rect id="_x0000_i1259" style="width:0;height:1.5pt" o:hralign="center" o:hrstd="t" o:hr="t" fillcolor="#a0a0a0" stroked="f"/>
        </w:pict>
      </w:r>
    </w:p>
    <w:p w14:paraId="00A3711F" w14:textId="582C185D" w:rsidR="00594BEA" w:rsidRPr="00594BEA" w:rsidRDefault="00594BEA" w:rsidP="00594BEA">
      <w:pPr>
        <w:pStyle w:val="Heading2"/>
      </w:pPr>
      <w:bookmarkStart w:id="99" w:name="_Toc192000478"/>
      <w:r w:rsidRPr="00594BEA">
        <w:t>OTHER REVENUE</w:t>
      </w:r>
      <w:bookmarkEnd w:id="99"/>
    </w:p>
    <w:p w14:paraId="19375B40" w14:textId="77777777" w:rsidR="00594BEA" w:rsidRPr="00594BEA" w:rsidRDefault="00594BEA" w:rsidP="00594BEA">
      <w:r w:rsidRPr="00594BEA">
        <w:t xml:space="preserve">The term </w:t>
      </w:r>
      <w:r w:rsidRPr="00594BEA">
        <w:rPr>
          <w:b/>
          <w:bCs/>
        </w:rPr>
        <w:t>"OTHER REVENUE"</w:t>
      </w:r>
      <w:r w:rsidRPr="00594BEA">
        <w:t xml:space="preserve"> translates to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r w:rsidRPr="00594BEA">
        <w:t xml:space="preserve"> in Arabic. This refers to income generated by a business from sources other than its primary operations, such as interest income, rental income, or gains from the sale of assets.</w:t>
      </w:r>
    </w:p>
    <w:p w14:paraId="7BB4676F" w14:textId="77777777" w:rsidR="00594BEA" w:rsidRPr="00594BEA" w:rsidRDefault="00000000" w:rsidP="00594BEA">
      <w:r>
        <w:pict w14:anchorId="771E3B98">
          <v:rect id="_x0000_i1260" style="width:0;height:1.5pt" o:hralign="center" o:hrstd="t" o:hr="t" fillcolor="#a0a0a0" stroked="f"/>
        </w:pict>
      </w:r>
    </w:p>
    <w:p w14:paraId="52F11A14" w14:textId="77777777" w:rsidR="00594BEA" w:rsidRPr="00594BEA" w:rsidRDefault="00594BEA" w:rsidP="00594BEA">
      <w:pPr>
        <w:rPr>
          <w:b/>
          <w:bCs/>
        </w:rPr>
      </w:pPr>
      <w:r w:rsidRPr="00594BEA">
        <w:rPr>
          <w:b/>
          <w:bCs/>
        </w:rPr>
        <w:t>Translation:</w:t>
      </w:r>
    </w:p>
    <w:p w14:paraId="0682402B" w14:textId="77777777" w:rsidR="00594BEA" w:rsidRPr="00594BEA" w:rsidRDefault="00594BEA">
      <w:pPr>
        <w:numPr>
          <w:ilvl w:val="0"/>
          <w:numId w:val="179"/>
        </w:numPr>
      </w:pPr>
      <w:r w:rsidRPr="00594BEA">
        <w:rPr>
          <w:b/>
          <w:bCs/>
        </w:rPr>
        <w:t>OTHER REVENUE</w:t>
      </w:r>
      <w:r w:rsidRPr="00594BEA">
        <w:t xml:space="preserve">: </w:t>
      </w:r>
      <w:proofErr w:type="spellStart"/>
      <w:r w:rsidRPr="00594BEA">
        <w:rPr>
          <w:b/>
          <w:bCs/>
        </w:rPr>
        <w:t>إيرادات</w:t>
      </w:r>
      <w:proofErr w:type="spellEnd"/>
      <w:r w:rsidRPr="00594BEA">
        <w:rPr>
          <w:b/>
          <w:bCs/>
        </w:rPr>
        <w:t xml:space="preserve"> </w:t>
      </w:r>
      <w:proofErr w:type="spellStart"/>
      <w:r w:rsidRPr="00594BEA">
        <w:rPr>
          <w:b/>
          <w:bCs/>
        </w:rPr>
        <w:t>أخرى</w:t>
      </w:r>
      <w:proofErr w:type="spellEnd"/>
    </w:p>
    <w:p w14:paraId="4DE46F5D" w14:textId="77777777" w:rsidR="00594BEA" w:rsidRPr="00594BEA" w:rsidRDefault="00000000" w:rsidP="00594BEA">
      <w:r>
        <w:pict w14:anchorId="5DE13C1D">
          <v:rect id="_x0000_i1261" style="width:0;height:1.5pt" o:hralign="center" o:hrstd="t" o:hr="t" fillcolor="#a0a0a0" stroked="f"/>
        </w:pict>
      </w:r>
    </w:p>
    <w:p w14:paraId="4F911009" w14:textId="77777777" w:rsidR="00594BEA" w:rsidRPr="00594BEA" w:rsidRDefault="00594BEA" w:rsidP="00594BEA">
      <w:pPr>
        <w:rPr>
          <w:b/>
          <w:bCs/>
        </w:rPr>
      </w:pPr>
      <w:r w:rsidRPr="00594BEA">
        <w:rPr>
          <w:b/>
          <w:bCs/>
        </w:rPr>
        <w:t>Examples of Other Revenue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2"/>
        <w:gridCol w:w="1264"/>
      </w:tblGrid>
      <w:tr w:rsidR="00594BEA" w:rsidRPr="00594BEA" w14:paraId="302B28A9" w14:textId="77777777" w:rsidTr="00594BEA">
        <w:trPr>
          <w:tblHeader/>
          <w:tblCellSpacing w:w="15" w:type="dxa"/>
        </w:trPr>
        <w:tc>
          <w:tcPr>
            <w:tcW w:w="0" w:type="auto"/>
            <w:vAlign w:val="center"/>
            <w:hideMark/>
          </w:tcPr>
          <w:p w14:paraId="0B210D87" w14:textId="77777777" w:rsidR="00594BEA" w:rsidRPr="00594BEA" w:rsidRDefault="00594BEA" w:rsidP="00594BEA">
            <w:pPr>
              <w:rPr>
                <w:b/>
                <w:bCs/>
              </w:rPr>
            </w:pPr>
            <w:r w:rsidRPr="00594BEA">
              <w:rPr>
                <w:b/>
                <w:bCs/>
              </w:rPr>
              <w:t>English Term</w:t>
            </w:r>
          </w:p>
        </w:tc>
        <w:tc>
          <w:tcPr>
            <w:tcW w:w="0" w:type="auto"/>
            <w:vAlign w:val="center"/>
            <w:hideMark/>
          </w:tcPr>
          <w:p w14:paraId="0E10A8DF" w14:textId="77777777" w:rsidR="00594BEA" w:rsidRPr="00594BEA" w:rsidRDefault="00594BEA" w:rsidP="00594BEA">
            <w:pPr>
              <w:rPr>
                <w:b/>
                <w:bCs/>
              </w:rPr>
            </w:pPr>
            <w:r w:rsidRPr="00594BEA">
              <w:rPr>
                <w:b/>
                <w:bCs/>
              </w:rPr>
              <w:t>Arabic Term</w:t>
            </w:r>
          </w:p>
        </w:tc>
      </w:tr>
      <w:tr w:rsidR="00594BEA" w:rsidRPr="00594BEA" w14:paraId="71C2B9EC" w14:textId="77777777" w:rsidTr="00594BEA">
        <w:trPr>
          <w:tblCellSpacing w:w="15" w:type="dxa"/>
        </w:trPr>
        <w:tc>
          <w:tcPr>
            <w:tcW w:w="0" w:type="auto"/>
            <w:vAlign w:val="center"/>
            <w:hideMark/>
          </w:tcPr>
          <w:p w14:paraId="02C3B756" w14:textId="77777777" w:rsidR="00594BEA" w:rsidRPr="00594BEA" w:rsidRDefault="00594BEA" w:rsidP="00594BEA">
            <w:r w:rsidRPr="00594BEA">
              <w:t>Interest Income</w:t>
            </w:r>
          </w:p>
        </w:tc>
        <w:tc>
          <w:tcPr>
            <w:tcW w:w="0" w:type="auto"/>
            <w:vAlign w:val="center"/>
            <w:hideMark/>
          </w:tcPr>
          <w:p w14:paraId="295D0CD9" w14:textId="77777777" w:rsidR="00594BEA" w:rsidRPr="00594BEA" w:rsidRDefault="00594BEA" w:rsidP="00594BEA">
            <w:proofErr w:type="spellStart"/>
            <w:r w:rsidRPr="00594BEA">
              <w:t>إيرادات</w:t>
            </w:r>
            <w:proofErr w:type="spellEnd"/>
            <w:r w:rsidRPr="00594BEA">
              <w:t xml:space="preserve"> </w:t>
            </w:r>
            <w:proofErr w:type="spellStart"/>
            <w:r w:rsidRPr="00594BEA">
              <w:t>الفوائد</w:t>
            </w:r>
            <w:proofErr w:type="spellEnd"/>
          </w:p>
        </w:tc>
      </w:tr>
      <w:tr w:rsidR="00594BEA" w:rsidRPr="00594BEA" w14:paraId="3A0DFB3D" w14:textId="77777777" w:rsidTr="00594BEA">
        <w:trPr>
          <w:tblCellSpacing w:w="15" w:type="dxa"/>
        </w:trPr>
        <w:tc>
          <w:tcPr>
            <w:tcW w:w="0" w:type="auto"/>
            <w:vAlign w:val="center"/>
            <w:hideMark/>
          </w:tcPr>
          <w:p w14:paraId="56638274" w14:textId="77777777" w:rsidR="00594BEA" w:rsidRPr="00594BEA" w:rsidRDefault="00594BEA" w:rsidP="00594BEA">
            <w:r w:rsidRPr="00594BEA">
              <w:t>Rental Income</w:t>
            </w:r>
          </w:p>
        </w:tc>
        <w:tc>
          <w:tcPr>
            <w:tcW w:w="0" w:type="auto"/>
            <w:vAlign w:val="center"/>
            <w:hideMark/>
          </w:tcPr>
          <w:p w14:paraId="42906F63" w14:textId="77777777" w:rsidR="00594BEA" w:rsidRPr="00594BEA" w:rsidRDefault="00594BEA" w:rsidP="00594BEA">
            <w:proofErr w:type="spellStart"/>
            <w:r w:rsidRPr="00594BEA">
              <w:t>إيرادات</w:t>
            </w:r>
            <w:proofErr w:type="spellEnd"/>
            <w:r w:rsidRPr="00594BEA">
              <w:t xml:space="preserve"> </w:t>
            </w:r>
            <w:proofErr w:type="spellStart"/>
            <w:r w:rsidRPr="00594BEA">
              <w:t>الإيجار</w:t>
            </w:r>
            <w:proofErr w:type="spellEnd"/>
          </w:p>
        </w:tc>
      </w:tr>
      <w:tr w:rsidR="00594BEA" w:rsidRPr="00594BEA" w14:paraId="15529526" w14:textId="77777777" w:rsidTr="00594BEA">
        <w:trPr>
          <w:tblCellSpacing w:w="15" w:type="dxa"/>
        </w:trPr>
        <w:tc>
          <w:tcPr>
            <w:tcW w:w="0" w:type="auto"/>
            <w:vAlign w:val="center"/>
            <w:hideMark/>
          </w:tcPr>
          <w:p w14:paraId="456C1792" w14:textId="77777777" w:rsidR="00594BEA" w:rsidRPr="00594BEA" w:rsidRDefault="00594BEA" w:rsidP="00594BEA">
            <w:r w:rsidRPr="00594BEA">
              <w:t>Dividend Income</w:t>
            </w:r>
          </w:p>
        </w:tc>
        <w:tc>
          <w:tcPr>
            <w:tcW w:w="0" w:type="auto"/>
            <w:vAlign w:val="center"/>
            <w:hideMark/>
          </w:tcPr>
          <w:p w14:paraId="5ED10FA8" w14:textId="77777777" w:rsidR="00594BEA" w:rsidRPr="00594BEA" w:rsidRDefault="00594BEA" w:rsidP="00594BEA">
            <w:proofErr w:type="spellStart"/>
            <w:r w:rsidRPr="00594BEA">
              <w:t>إيرادات</w:t>
            </w:r>
            <w:proofErr w:type="spellEnd"/>
            <w:r w:rsidRPr="00594BEA">
              <w:t xml:space="preserve"> </w:t>
            </w:r>
            <w:proofErr w:type="spellStart"/>
            <w:r w:rsidRPr="00594BEA">
              <w:t>الأرباح</w:t>
            </w:r>
            <w:proofErr w:type="spellEnd"/>
          </w:p>
        </w:tc>
      </w:tr>
      <w:tr w:rsidR="00594BEA" w:rsidRPr="00594BEA" w14:paraId="474EDEC3" w14:textId="77777777" w:rsidTr="00594BEA">
        <w:trPr>
          <w:tblCellSpacing w:w="15" w:type="dxa"/>
        </w:trPr>
        <w:tc>
          <w:tcPr>
            <w:tcW w:w="0" w:type="auto"/>
            <w:vAlign w:val="center"/>
            <w:hideMark/>
          </w:tcPr>
          <w:p w14:paraId="1C30829D" w14:textId="77777777" w:rsidR="00594BEA" w:rsidRPr="00594BEA" w:rsidRDefault="00594BEA" w:rsidP="00594BEA">
            <w:r w:rsidRPr="00594BEA">
              <w:lastRenderedPageBreak/>
              <w:t>Gains from Asset Sales</w:t>
            </w:r>
          </w:p>
        </w:tc>
        <w:tc>
          <w:tcPr>
            <w:tcW w:w="0" w:type="auto"/>
            <w:vAlign w:val="center"/>
            <w:hideMark/>
          </w:tcPr>
          <w:p w14:paraId="0C0F702B" w14:textId="77777777" w:rsidR="00594BEA" w:rsidRPr="00594BEA" w:rsidRDefault="00594BEA" w:rsidP="00594BEA">
            <w:proofErr w:type="spellStart"/>
            <w:r w:rsidRPr="00594BEA">
              <w:t>أرباح</w:t>
            </w:r>
            <w:proofErr w:type="spellEnd"/>
            <w:r w:rsidRPr="00594BEA">
              <w:t xml:space="preserve"> </w:t>
            </w:r>
            <w:proofErr w:type="spellStart"/>
            <w:r w:rsidRPr="00594BEA">
              <w:t>بيع</w:t>
            </w:r>
            <w:proofErr w:type="spellEnd"/>
            <w:r w:rsidRPr="00594BEA">
              <w:t xml:space="preserve"> </w:t>
            </w:r>
            <w:proofErr w:type="spellStart"/>
            <w:r w:rsidRPr="00594BEA">
              <w:t>الأصول</w:t>
            </w:r>
            <w:proofErr w:type="spellEnd"/>
          </w:p>
        </w:tc>
      </w:tr>
      <w:tr w:rsidR="00594BEA" w:rsidRPr="00594BEA" w14:paraId="4A42573F" w14:textId="77777777" w:rsidTr="00594BEA">
        <w:trPr>
          <w:tblCellSpacing w:w="15" w:type="dxa"/>
        </w:trPr>
        <w:tc>
          <w:tcPr>
            <w:tcW w:w="0" w:type="auto"/>
            <w:vAlign w:val="center"/>
            <w:hideMark/>
          </w:tcPr>
          <w:p w14:paraId="37C4C112" w14:textId="77777777" w:rsidR="00594BEA" w:rsidRPr="00594BEA" w:rsidRDefault="00594BEA" w:rsidP="00594BEA">
            <w:r w:rsidRPr="00594BEA">
              <w:t>Miscellaneous Income</w:t>
            </w:r>
          </w:p>
        </w:tc>
        <w:tc>
          <w:tcPr>
            <w:tcW w:w="0" w:type="auto"/>
            <w:vAlign w:val="center"/>
            <w:hideMark/>
          </w:tcPr>
          <w:p w14:paraId="122FAE67" w14:textId="77777777" w:rsidR="00594BEA" w:rsidRPr="00594BEA" w:rsidRDefault="00594BEA" w:rsidP="00594BEA">
            <w:proofErr w:type="spellStart"/>
            <w:r w:rsidRPr="00594BEA">
              <w:t>إيرادات</w:t>
            </w:r>
            <w:proofErr w:type="spellEnd"/>
            <w:r w:rsidRPr="00594BEA">
              <w:t xml:space="preserve"> </w:t>
            </w:r>
            <w:proofErr w:type="spellStart"/>
            <w:r w:rsidRPr="00594BEA">
              <w:t>متنوعة</w:t>
            </w:r>
            <w:proofErr w:type="spellEnd"/>
          </w:p>
        </w:tc>
      </w:tr>
    </w:tbl>
    <w:p w14:paraId="6E19DDB5" w14:textId="77777777" w:rsidR="00594BEA" w:rsidRPr="00594BEA" w:rsidRDefault="00000000" w:rsidP="00594BEA">
      <w:r>
        <w:pict w14:anchorId="24CC1528">
          <v:rect id="_x0000_i1262" style="width:0;height:1.5pt" o:hralign="center" o:hrstd="t" o:hr="t" fillcolor="#a0a0a0" stroked="f"/>
        </w:pict>
      </w:r>
    </w:p>
    <w:p w14:paraId="715B5014" w14:textId="77777777" w:rsidR="00594BEA" w:rsidRPr="00594BEA" w:rsidRDefault="00594BEA" w:rsidP="00594BEA">
      <w:pPr>
        <w:rPr>
          <w:b/>
          <w:bCs/>
        </w:rPr>
      </w:pPr>
      <w:r w:rsidRPr="00594BEA">
        <w:rPr>
          <w:b/>
          <w:bCs/>
        </w:rPr>
        <w:t>Usage in a Sentence:</w:t>
      </w:r>
    </w:p>
    <w:p w14:paraId="571BFBB0" w14:textId="77777777" w:rsidR="00594BEA" w:rsidRPr="00594BEA" w:rsidRDefault="00594BEA">
      <w:pPr>
        <w:numPr>
          <w:ilvl w:val="0"/>
          <w:numId w:val="180"/>
        </w:numPr>
      </w:pPr>
      <w:r w:rsidRPr="00594BEA">
        <w:rPr>
          <w:b/>
          <w:bCs/>
        </w:rPr>
        <w:t>English</w:t>
      </w:r>
      <w:r w:rsidRPr="00594BEA">
        <w:t>: The company reported an increase in other revenue due to higher interest income.</w:t>
      </w:r>
    </w:p>
    <w:p w14:paraId="6793627B" w14:textId="77777777" w:rsidR="00594BEA" w:rsidRPr="00594BEA" w:rsidRDefault="00594BEA">
      <w:pPr>
        <w:numPr>
          <w:ilvl w:val="0"/>
          <w:numId w:val="180"/>
        </w:numPr>
      </w:pPr>
      <w:r w:rsidRPr="00594BEA">
        <w:rPr>
          <w:b/>
          <w:bCs/>
        </w:rPr>
        <w:t>Arabic</w:t>
      </w:r>
      <w:r w:rsidRPr="00594BEA">
        <w:t xml:space="preserve">: </w:t>
      </w:r>
      <w:proofErr w:type="spellStart"/>
      <w:r w:rsidRPr="00594BEA">
        <w:t>أعلنت</w:t>
      </w:r>
      <w:proofErr w:type="spellEnd"/>
      <w:r w:rsidRPr="00594BEA">
        <w:t xml:space="preserve"> </w:t>
      </w:r>
      <w:proofErr w:type="spellStart"/>
      <w:r w:rsidRPr="00594BEA">
        <w:t>الشركة</w:t>
      </w:r>
      <w:proofErr w:type="spellEnd"/>
      <w:r w:rsidRPr="00594BEA">
        <w:t xml:space="preserve"> </w:t>
      </w:r>
      <w:proofErr w:type="spellStart"/>
      <w:r w:rsidRPr="00594BEA">
        <w:t>عن</w:t>
      </w:r>
      <w:proofErr w:type="spellEnd"/>
      <w:r w:rsidRPr="00594BEA">
        <w:t xml:space="preserve"> </w:t>
      </w:r>
      <w:proofErr w:type="spellStart"/>
      <w:r w:rsidRPr="00594BEA">
        <w:t>زيادة</w:t>
      </w:r>
      <w:proofErr w:type="spellEnd"/>
      <w:r w:rsidRPr="00594BEA">
        <w:t xml:space="preserve"> </w:t>
      </w:r>
      <w:proofErr w:type="spellStart"/>
      <w:r w:rsidRPr="00594BEA">
        <w:t>في</w:t>
      </w:r>
      <w:proofErr w:type="spellEnd"/>
      <w:r w:rsidRPr="00594BEA">
        <w:t xml:space="preserve"> </w:t>
      </w:r>
      <w:proofErr w:type="spellStart"/>
      <w:r w:rsidRPr="00594BEA">
        <w:t>الإيرادات</w:t>
      </w:r>
      <w:proofErr w:type="spellEnd"/>
      <w:r w:rsidRPr="00594BEA">
        <w:t xml:space="preserve"> </w:t>
      </w:r>
      <w:proofErr w:type="spellStart"/>
      <w:r w:rsidRPr="00594BEA">
        <w:t>الأخرى</w:t>
      </w:r>
      <w:proofErr w:type="spellEnd"/>
      <w:r w:rsidRPr="00594BEA">
        <w:t xml:space="preserve"> </w:t>
      </w:r>
      <w:proofErr w:type="spellStart"/>
      <w:r w:rsidRPr="00594BEA">
        <w:t>بسبب</w:t>
      </w:r>
      <w:proofErr w:type="spellEnd"/>
      <w:r w:rsidRPr="00594BEA">
        <w:t xml:space="preserve"> </w:t>
      </w:r>
      <w:proofErr w:type="spellStart"/>
      <w:r w:rsidRPr="00594BEA">
        <w:t>ارتفاع</w:t>
      </w:r>
      <w:proofErr w:type="spellEnd"/>
      <w:r w:rsidRPr="00594BEA">
        <w:t xml:space="preserve"> </w:t>
      </w:r>
      <w:proofErr w:type="spellStart"/>
      <w:r w:rsidRPr="00594BEA">
        <w:t>إيرادات</w:t>
      </w:r>
      <w:proofErr w:type="spellEnd"/>
      <w:r w:rsidRPr="00594BEA">
        <w:t xml:space="preserve"> </w:t>
      </w:r>
      <w:proofErr w:type="spellStart"/>
      <w:r w:rsidRPr="00594BEA">
        <w:t>الفوائد</w:t>
      </w:r>
      <w:proofErr w:type="spellEnd"/>
      <w:r w:rsidRPr="00594BEA">
        <w:t>.</w:t>
      </w:r>
    </w:p>
    <w:p w14:paraId="1C35F6D5" w14:textId="77777777" w:rsidR="00594BEA" w:rsidRPr="00594BEA" w:rsidRDefault="00000000" w:rsidP="00594BEA">
      <w:r>
        <w:pict w14:anchorId="4454533B">
          <v:rect id="_x0000_i1263" style="width:0;height:1.5pt" o:hralign="center" o:hrstd="t" o:hr="t" fillcolor="#a0a0a0" stroked="f"/>
        </w:pict>
      </w:r>
    </w:p>
    <w:p w14:paraId="5D4AFD4E" w14:textId="77777777" w:rsidR="00594BEA" w:rsidRPr="00594BEA" w:rsidRDefault="00594BEA" w:rsidP="00594BEA">
      <w:pPr>
        <w:rPr>
          <w:b/>
          <w:bCs/>
        </w:rPr>
      </w:pPr>
      <w:r w:rsidRPr="00594B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1"/>
        <w:gridCol w:w="1727"/>
      </w:tblGrid>
      <w:tr w:rsidR="00594BEA" w:rsidRPr="00594BEA" w14:paraId="7E7A2517" w14:textId="77777777" w:rsidTr="00594BEA">
        <w:trPr>
          <w:tblHeader/>
          <w:tblCellSpacing w:w="15" w:type="dxa"/>
        </w:trPr>
        <w:tc>
          <w:tcPr>
            <w:tcW w:w="0" w:type="auto"/>
            <w:vAlign w:val="center"/>
            <w:hideMark/>
          </w:tcPr>
          <w:p w14:paraId="20E46E75" w14:textId="77777777" w:rsidR="00594BEA" w:rsidRPr="00594BEA" w:rsidRDefault="00594BEA" w:rsidP="00594BEA">
            <w:pPr>
              <w:rPr>
                <w:b/>
                <w:bCs/>
              </w:rPr>
            </w:pPr>
            <w:r w:rsidRPr="00594BEA">
              <w:rPr>
                <w:b/>
                <w:bCs/>
              </w:rPr>
              <w:t>English Term</w:t>
            </w:r>
          </w:p>
        </w:tc>
        <w:tc>
          <w:tcPr>
            <w:tcW w:w="0" w:type="auto"/>
            <w:vAlign w:val="center"/>
            <w:hideMark/>
          </w:tcPr>
          <w:p w14:paraId="766E3F2A" w14:textId="77777777" w:rsidR="00594BEA" w:rsidRPr="00594BEA" w:rsidRDefault="00594BEA" w:rsidP="00594BEA">
            <w:pPr>
              <w:rPr>
                <w:b/>
                <w:bCs/>
              </w:rPr>
            </w:pPr>
            <w:r w:rsidRPr="00594BEA">
              <w:rPr>
                <w:b/>
                <w:bCs/>
              </w:rPr>
              <w:t>Arabic Term</w:t>
            </w:r>
          </w:p>
        </w:tc>
      </w:tr>
      <w:tr w:rsidR="00594BEA" w:rsidRPr="00594BEA" w14:paraId="566ADE36" w14:textId="77777777" w:rsidTr="00594BEA">
        <w:trPr>
          <w:tblCellSpacing w:w="15" w:type="dxa"/>
        </w:trPr>
        <w:tc>
          <w:tcPr>
            <w:tcW w:w="0" w:type="auto"/>
            <w:vAlign w:val="center"/>
            <w:hideMark/>
          </w:tcPr>
          <w:p w14:paraId="2EEDE6DB" w14:textId="77777777" w:rsidR="00594BEA" w:rsidRPr="00594BEA" w:rsidRDefault="00594BEA" w:rsidP="00594BEA">
            <w:r w:rsidRPr="00594BEA">
              <w:t>Operating Revenue</w:t>
            </w:r>
          </w:p>
        </w:tc>
        <w:tc>
          <w:tcPr>
            <w:tcW w:w="0" w:type="auto"/>
            <w:vAlign w:val="center"/>
            <w:hideMark/>
          </w:tcPr>
          <w:p w14:paraId="77BE3101" w14:textId="77777777" w:rsidR="00594BEA" w:rsidRPr="00594BEA" w:rsidRDefault="00594BEA" w:rsidP="00594BEA">
            <w:proofErr w:type="spellStart"/>
            <w:r w:rsidRPr="00594BEA">
              <w:t>الإيرادات</w:t>
            </w:r>
            <w:proofErr w:type="spellEnd"/>
            <w:r w:rsidRPr="00594BEA">
              <w:t xml:space="preserve"> </w:t>
            </w:r>
            <w:proofErr w:type="spellStart"/>
            <w:r w:rsidRPr="00594BEA">
              <w:t>التشغيلية</w:t>
            </w:r>
            <w:proofErr w:type="spellEnd"/>
          </w:p>
        </w:tc>
      </w:tr>
      <w:tr w:rsidR="00594BEA" w:rsidRPr="00594BEA" w14:paraId="51A7CF6D" w14:textId="77777777" w:rsidTr="00594BEA">
        <w:trPr>
          <w:tblCellSpacing w:w="15" w:type="dxa"/>
        </w:trPr>
        <w:tc>
          <w:tcPr>
            <w:tcW w:w="0" w:type="auto"/>
            <w:vAlign w:val="center"/>
            <w:hideMark/>
          </w:tcPr>
          <w:p w14:paraId="5CDB985B" w14:textId="77777777" w:rsidR="00594BEA" w:rsidRPr="00594BEA" w:rsidRDefault="00594BEA" w:rsidP="00594BEA">
            <w:r w:rsidRPr="00594BEA">
              <w:t>Non-Operating Revenue</w:t>
            </w:r>
          </w:p>
        </w:tc>
        <w:tc>
          <w:tcPr>
            <w:tcW w:w="0" w:type="auto"/>
            <w:vAlign w:val="center"/>
            <w:hideMark/>
          </w:tcPr>
          <w:p w14:paraId="6F70B39F" w14:textId="77777777" w:rsidR="00594BEA" w:rsidRPr="00594BEA" w:rsidRDefault="00594BEA" w:rsidP="00594BEA">
            <w:proofErr w:type="spellStart"/>
            <w:r w:rsidRPr="00594BEA">
              <w:t>الإيرادات</w:t>
            </w:r>
            <w:proofErr w:type="spellEnd"/>
            <w:r w:rsidRPr="00594BEA">
              <w:t xml:space="preserve"> </w:t>
            </w:r>
            <w:proofErr w:type="spellStart"/>
            <w:r w:rsidRPr="00594BEA">
              <w:t>غير</w:t>
            </w:r>
            <w:proofErr w:type="spellEnd"/>
            <w:r w:rsidRPr="00594BEA">
              <w:t xml:space="preserve"> </w:t>
            </w:r>
            <w:proofErr w:type="spellStart"/>
            <w:r w:rsidRPr="00594BEA">
              <w:t>التشغيلية</w:t>
            </w:r>
            <w:proofErr w:type="spellEnd"/>
          </w:p>
        </w:tc>
      </w:tr>
      <w:tr w:rsidR="00594BEA" w:rsidRPr="00594BEA" w14:paraId="1178A518" w14:textId="77777777" w:rsidTr="00594BEA">
        <w:trPr>
          <w:tblCellSpacing w:w="15" w:type="dxa"/>
        </w:trPr>
        <w:tc>
          <w:tcPr>
            <w:tcW w:w="0" w:type="auto"/>
            <w:vAlign w:val="center"/>
            <w:hideMark/>
          </w:tcPr>
          <w:p w14:paraId="2DCD5B65" w14:textId="77777777" w:rsidR="00594BEA" w:rsidRPr="00594BEA" w:rsidRDefault="00594BEA" w:rsidP="00594BEA">
            <w:r w:rsidRPr="00594BEA">
              <w:t>Total Revenue</w:t>
            </w:r>
          </w:p>
        </w:tc>
        <w:tc>
          <w:tcPr>
            <w:tcW w:w="0" w:type="auto"/>
            <w:vAlign w:val="center"/>
            <w:hideMark/>
          </w:tcPr>
          <w:p w14:paraId="3A380084" w14:textId="77777777" w:rsidR="00594BEA" w:rsidRPr="00594BEA" w:rsidRDefault="00594BEA" w:rsidP="00594BEA">
            <w:proofErr w:type="spellStart"/>
            <w:r w:rsidRPr="00594BEA">
              <w:t>إجمالي</w:t>
            </w:r>
            <w:proofErr w:type="spellEnd"/>
            <w:r w:rsidRPr="00594BEA">
              <w:t xml:space="preserve"> </w:t>
            </w:r>
            <w:proofErr w:type="spellStart"/>
            <w:r w:rsidRPr="00594BEA">
              <w:t>الإيرادات</w:t>
            </w:r>
            <w:proofErr w:type="spellEnd"/>
          </w:p>
        </w:tc>
      </w:tr>
      <w:tr w:rsidR="00594BEA" w:rsidRPr="00594BEA" w14:paraId="5B5DC57C" w14:textId="77777777" w:rsidTr="00594BEA">
        <w:trPr>
          <w:tblCellSpacing w:w="15" w:type="dxa"/>
        </w:trPr>
        <w:tc>
          <w:tcPr>
            <w:tcW w:w="0" w:type="auto"/>
            <w:vAlign w:val="center"/>
            <w:hideMark/>
          </w:tcPr>
          <w:p w14:paraId="5C6234BA" w14:textId="77777777" w:rsidR="00594BEA" w:rsidRPr="00594BEA" w:rsidRDefault="00594BEA" w:rsidP="00594BEA">
            <w:r w:rsidRPr="00594BEA">
              <w:t>Income Statement</w:t>
            </w:r>
          </w:p>
        </w:tc>
        <w:tc>
          <w:tcPr>
            <w:tcW w:w="0" w:type="auto"/>
            <w:vAlign w:val="center"/>
            <w:hideMark/>
          </w:tcPr>
          <w:p w14:paraId="3E8DA773" w14:textId="77777777" w:rsidR="00594BEA" w:rsidRPr="00594BEA" w:rsidRDefault="00594BEA" w:rsidP="00594BEA">
            <w:proofErr w:type="spellStart"/>
            <w:r w:rsidRPr="00594BEA">
              <w:t>قائمة</w:t>
            </w:r>
            <w:proofErr w:type="spellEnd"/>
            <w:r w:rsidRPr="00594BEA">
              <w:t xml:space="preserve"> </w:t>
            </w:r>
            <w:proofErr w:type="spellStart"/>
            <w:r w:rsidRPr="00594BEA">
              <w:t>الدخل</w:t>
            </w:r>
            <w:proofErr w:type="spellEnd"/>
          </w:p>
        </w:tc>
      </w:tr>
      <w:tr w:rsidR="00594BEA" w:rsidRPr="00594BEA" w14:paraId="5E17CBDD" w14:textId="77777777" w:rsidTr="00594BEA">
        <w:trPr>
          <w:tblCellSpacing w:w="15" w:type="dxa"/>
        </w:trPr>
        <w:tc>
          <w:tcPr>
            <w:tcW w:w="0" w:type="auto"/>
            <w:vAlign w:val="center"/>
            <w:hideMark/>
          </w:tcPr>
          <w:p w14:paraId="376E16AA" w14:textId="77777777" w:rsidR="00594BEA" w:rsidRPr="00594BEA" w:rsidRDefault="00594BEA" w:rsidP="00594BEA">
            <w:r w:rsidRPr="00594BEA">
              <w:t>Financial Performance</w:t>
            </w:r>
          </w:p>
        </w:tc>
        <w:tc>
          <w:tcPr>
            <w:tcW w:w="0" w:type="auto"/>
            <w:vAlign w:val="center"/>
            <w:hideMark/>
          </w:tcPr>
          <w:p w14:paraId="156851D3" w14:textId="77777777" w:rsidR="00594BEA" w:rsidRPr="00594BEA" w:rsidRDefault="00594BEA" w:rsidP="00594BEA">
            <w:proofErr w:type="spellStart"/>
            <w:r w:rsidRPr="00594BEA">
              <w:t>الأداء</w:t>
            </w:r>
            <w:proofErr w:type="spellEnd"/>
            <w:r w:rsidRPr="00594BEA">
              <w:t xml:space="preserve"> </w:t>
            </w:r>
            <w:proofErr w:type="spellStart"/>
            <w:r w:rsidRPr="00594BEA">
              <w:t>المالي</w:t>
            </w:r>
            <w:proofErr w:type="spellEnd"/>
          </w:p>
        </w:tc>
      </w:tr>
    </w:tbl>
    <w:p w14:paraId="51F4D0AD" w14:textId="77777777" w:rsidR="00594BEA" w:rsidRPr="00594BEA" w:rsidRDefault="00000000" w:rsidP="00594BEA">
      <w:r>
        <w:pict w14:anchorId="7209E502">
          <v:rect id="_x0000_i1264" style="width:0;height:1.5pt" o:hralign="center" o:hrstd="t" o:hr="t" fillcolor="#a0a0a0" stroked="f"/>
        </w:pict>
      </w:r>
    </w:p>
    <w:p w14:paraId="406DEFAA" w14:textId="77777777" w:rsidR="00CB6F18" w:rsidRDefault="00CB6F18" w:rsidP="00CB6F18"/>
    <w:p w14:paraId="79413AD0" w14:textId="77777777" w:rsidR="00594BEA" w:rsidRPr="00CB6F18" w:rsidRDefault="00594BEA" w:rsidP="00CB6F18"/>
    <w:p w14:paraId="03F2E560" w14:textId="6C1BB909" w:rsidR="004C19F1" w:rsidRPr="004C19F1" w:rsidRDefault="004C19F1" w:rsidP="00802577">
      <w:pPr>
        <w:pStyle w:val="Heading2"/>
      </w:pPr>
      <w:bookmarkStart w:id="100" w:name="_Toc192000479"/>
      <w:r w:rsidRPr="004C19F1">
        <w:t>OPERATING EXPENSES</w:t>
      </w:r>
      <w:bookmarkEnd w:id="100"/>
    </w:p>
    <w:p w14:paraId="1856403C" w14:textId="77777777" w:rsidR="004C19F1" w:rsidRPr="004C19F1" w:rsidRDefault="004C19F1" w:rsidP="004C19F1">
      <w:r w:rsidRPr="004C19F1">
        <w:t xml:space="preserve">The term </w:t>
      </w:r>
      <w:r w:rsidRPr="004C19F1">
        <w:rPr>
          <w:b/>
          <w:bCs/>
        </w:rPr>
        <w:t>"OPERATING EXPENSES"</w:t>
      </w:r>
      <w:r w:rsidRPr="004C19F1">
        <w:t xml:space="preserve"> translates to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r w:rsidRPr="004C19F1">
        <w:t xml:space="preserve"> in Arabic. Operating expenses are the costs associated with running a business's core operations, such as salaries, rent, utilities, and maintenance, but excluding costs directly tied to production (like cost of goods sold).</w:t>
      </w:r>
    </w:p>
    <w:p w14:paraId="3FEB05A7" w14:textId="77777777" w:rsidR="004C19F1" w:rsidRPr="004C19F1" w:rsidRDefault="00000000" w:rsidP="004C19F1">
      <w:r>
        <w:pict w14:anchorId="0BA73837">
          <v:rect id="_x0000_i1265" style="width:0;height:1.5pt" o:hralign="center" o:hrstd="t" o:hr="t" fillcolor="#a0a0a0" stroked="f"/>
        </w:pict>
      </w:r>
    </w:p>
    <w:p w14:paraId="3644B8ED" w14:textId="77777777" w:rsidR="004C19F1" w:rsidRPr="004C19F1" w:rsidRDefault="004C19F1" w:rsidP="004C19F1">
      <w:pPr>
        <w:rPr>
          <w:b/>
          <w:bCs/>
        </w:rPr>
      </w:pPr>
      <w:r w:rsidRPr="004C19F1">
        <w:rPr>
          <w:b/>
          <w:bCs/>
        </w:rPr>
        <w:t>Translation:</w:t>
      </w:r>
    </w:p>
    <w:p w14:paraId="05772D19" w14:textId="77777777" w:rsidR="004C19F1" w:rsidRPr="004C19F1" w:rsidRDefault="004C19F1">
      <w:pPr>
        <w:numPr>
          <w:ilvl w:val="0"/>
          <w:numId w:val="71"/>
        </w:numPr>
      </w:pPr>
      <w:r w:rsidRPr="004C19F1">
        <w:rPr>
          <w:b/>
          <w:bCs/>
        </w:rPr>
        <w:t>OPERATING EXPENSES</w:t>
      </w:r>
      <w:r w:rsidRPr="004C19F1">
        <w:t xml:space="preserve">: </w:t>
      </w:r>
      <w:proofErr w:type="spellStart"/>
      <w:r w:rsidRPr="004C19F1">
        <w:rPr>
          <w:b/>
          <w:bCs/>
        </w:rPr>
        <w:t>المصروفات</w:t>
      </w:r>
      <w:proofErr w:type="spellEnd"/>
      <w:r w:rsidRPr="004C19F1">
        <w:rPr>
          <w:b/>
          <w:bCs/>
        </w:rPr>
        <w:t xml:space="preserve"> </w:t>
      </w:r>
      <w:proofErr w:type="spellStart"/>
      <w:r w:rsidRPr="004C19F1">
        <w:rPr>
          <w:b/>
          <w:bCs/>
        </w:rPr>
        <w:t>التشغيلية</w:t>
      </w:r>
      <w:proofErr w:type="spellEnd"/>
    </w:p>
    <w:p w14:paraId="4809D91F" w14:textId="77777777" w:rsidR="004C19F1" w:rsidRPr="004C19F1" w:rsidRDefault="00000000" w:rsidP="004C19F1">
      <w:r>
        <w:pict w14:anchorId="29244A6F">
          <v:rect id="_x0000_i1266" style="width:0;height:1.5pt" o:hralign="center" o:hrstd="t" o:hr="t" fillcolor="#a0a0a0" stroked="f"/>
        </w:pict>
      </w:r>
    </w:p>
    <w:p w14:paraId="3CDB4737" w14:textId="77777777" w:rsidR="004C19F1" w:rsidRPr="004C19F1" w:rsidRDefault="004C19F1" w:rsidP="004C19F1">
      <w:pPr>
        <w:rPr>
          <w:b/>
          <w:bCs/>
        </w:rPr>
      </w:pPr>
      <w:r w:rsidRPr="004C19F1">
        <w:rPr>
          <w:b/>
          <w:bCs/>
        </w:rPr>
        <w:t>Examples of Operating Expenses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2524"/>
      </w:tblGrid>
      <w:tr w:rsidR="004C19F1" w:rsidRPr="004C19F1" w14:paraId="32524D3C" w14:textId="77777777" w:rsidTr="004C19F1">
        <w:trPr>
          <w:tblHeader/>
          <w:tblCellSpacing w:w="15" w:type="dxa"/>
        </w:trPr>
        <w:tc>
          <w:tcPr>
            <w:tcW w:w="0" w:type="auto"/>
            <w:vAlign w:val="center"/>
            <w:hideMark/>
          </w:tcPr>
          <w:p w14:paraId="4347D15C" w14:textId="77777777" w:rsidR="004C19F1" w:rsidRPr="004C19F1" w:rsidRDefault="004C19F1" w:rsidP="004C19F1">
            <w:pPr>
              <w:rPr>
                <w:b/>
                <w:bCs/>
              </w:rPr>
            </w:pPr>
            <w:r w:rsidRPr="004C19F1">
              <w:rPr>
                <w:b/>
                <w:bCs/>
              </w:rPr>
              <w:t>English Term</w:t>
            </w:r>
          </w:p>
        </w:tc>
        <w:tc>
          <w:tcPr>
            <w:tcW w:w="0" w:type="auto"/>
            <w:vAlign w:val="center"/>
            <w:hideMark/>
          </w:tcPr>
          <w:p w14:paraId="3537A218" w14:textId="77777777" w:rsidR="004C19F1" w:rsidRPr="004C19F1" w:rsidRDefault="004C19F1" w:rsidP="004C19F1">
            <w:pPr>
              <w:rPr>
                <w:b/>
                <w:bCs/>
              </w:rPr>
            </w:pPr>
            <w:r w:rsidRPr="004C19F1">
              <w:rPr>
                <w:b/>
                <w:bCs/>
              </w:rPr>
              <w:t>Arabic Term</w:t>
            </w:r>
          </w:p>
        </w:tc>
      </w:tr>
      <w:tr w:rsidR="004C19F1" w:rsidRPr="004C19F1" w14:paraId="09244439" w14:textId="77777777" w:rsidTr="004C19F1">
        <w:trPr>
          <w:tblCellSpacing w:w="15" w:type="dxa"/>
        </w:trPr>
        <w:tc>
          <w:tcPr>
            <w:tcW w:w="0" w:type="auto"/>
            <w:vAlign w:val="center"/>
            <w:hideMark/>
          </w:tcPr>
          <w:p w14:paraId="1A69BA76" w14:textId="77777777" w:rsidR="004C19F1" w:rsidRPr="004C19F1" w:rsidRDefault="004C19F1" w:rsidP="004C19F1">
            <w:r w:rsidRPr="004C19F1">
              <w:t>Salaries and Wages</w:t>
            </w:r>
          </w:p>
        </w:tc>
        <w:tc>
          <w:tcPr>
            <w:tcW w:w="0" w:type="auto"/>
            <w:vAlign w:val="center"/>
            <w:hideMark/>
          </w:tcPr>
          <w:p w14:paraId="6522F52A" w14:textId="77777777" w:rsidR="004C19F1" w:rsidRPr="004C19F1" w:rsidRDefault="004C19F1" w:rsidP="004C19F1">
            <w:proofErr w:type="spellStart"/>
            <w:r w:rsidRPr="004C19F1">
              <w:t>الرواتب</w:t>
            </w:r>
            <w:proofErr w:type="spellEnd"/>
            <w:r w:rsidRPr="004C19F1">
              <w:t xml:space="preserve"> </w:t>
            </w:r>
            <w:proofErr w:type="spellStart"/>
            <w:r w:rsidRPr="004C19F1">
              <w:t>والأجور</w:t>
            </w:r>
            <w:proofErr w:type="spellEnd"/>
          </w:p>
        </w:tc>
      </w:tr>
      <w:tr w:rsidR="004C19F1" w:rsidRPr="004C19F1" w14:paraId="0216739B" w14:textId="77777777" w:rsidTr="004C19F1">
        <w:trPr>
          <w:tblCellSpacing w:w="15" w:type="dxa"/>
        </w:trPr>
        <w:tc>
          <w:tcPr>
            <w:tcW w:w="0" w:type="auto"/>
            <w:vAlign w:val="center"/>
            <w:hideMark/>
          </w:tcPr>
          <w:p w14:paraId="4F59EAC4" w14:textId="77777777" w:rsidR="004C19F1" w:rsidRPr="004C19F1" w:rsidRDefault="004C19F1" w:rsidP="004C19F1">
            <w:r w:rsidRPr="004C19F1">
              <w:t>Rent</w:t>
            </w:r>
          </w:p>
        </w:tc>
        <w:tc>
          <w:tcPr>
            <w:tcW w:w="0" w:type="auto"/>
            <w:vAlign w:val="center"/>
            <w:hideMark/>
          </w:tcPr>
          <w:p w14:paraId="4790338D" w14:textId="77777777" w:rsidR="004C19F1" w:rsidRPr="004C19F1" w:rsidRDefault="004C19F1" w:rsidP="004C19F1">
            <w:proofErr w:type="spellStart"/>
            <w:r w:rsidRPr="004C19F1">
              <w:t>الإيجار</w:t>
            </w:r>
            <w:proofErr w:type="spellEnd"/>
          </w:p>
        </w:tc>
      </w:tr>
      <w:tr w:rsidR="004C19F1" w:rsidRPr="004C19F1" w14:paraId="6CE1E5C7" w14:textId="77777777" w:rsidTr="004C19F1">
        <w:trPr>
          <w:tblCellSpacing w:w="15" w:type="dxa"/>
        </w:trPr>
        <w:tc>
          <w:tcPr>
            <w:tcW w:w="0" w:type="auto"/>
            <w:vAlign w:val="center"/>
            <w:hideMark/>
          </w:tcPr>
          <w:p w14:paraId="325DAA72" w14:textId="77777777" w:rsidR="004C19F1" w:rsidRPr="004C19F1" w:rsidRDefault="004C19F1" w:rsidP="004C19F1">
            <w:r w:rsidRPr="004C19F1">
              <w:t>Utilities</w:t>
            </w:r>
          </w:p>
        </w:tc>
        <w:tc>
          <w:tcPr>
            <w:tcW w:w="0" w:type="auto"/>
            <w:vAlign w:val="center"/>
            <w:hideMark/>
          </w:tcPr>
          <w:p w14:paraId="4E60A68A" w14:textId="77777777" w:rsidR="004C19F1" w:rsidRPr="004C19F1" w:rsidRDefault="004C19F1" w:rsidP="004C19F1">
            <w:proofErr w:type="spellStart"/>
            <w:r w:rsidRPr="004C19F1">
              <w:t>الخدمات</w:t>
            </w:r>
            <w:proofErr w:type="spellEnd"/>
            <w:r w:rsidRPr="004C19F1">
              <w:t xml:space="preserve"> </w:t>
            </w:r>
            <w:proofErr w:type="spellStart"/>
            <w:r w:rsidRPr="004C19F1">
              <w:t>العامة</w:t>
            </w:r>
            <w:proofErr w:type="spellEnd"/>
            <w:r w:rsidRPr="004C19F1">
              <w:t xml:space="preserve"> (</w:t>
            </w:r>
            <w:proofErr w:type="spellStart"/>
            <w:r w:rsidRPr="004C19F1">
              <w:t>كهرباء</w:t>
            </w:r>
            <w:proofErr w:type="spellEnd"/>
            <w:r w:rsidRPr="004C19F1">
              <w:t xml:space="preserve">، </w:t>
            </w:r>
            <w:proofErr w:type="spellStart"/>
            <w:r w:rsidRPr="004C19F1">
              <w:t>ماء</w:t>
            </w:r>
            <w:proofErr w:type="spellEnd"/>
            <w:r w:rsidRPr="004C19F1">
              <w:t xml:space="preserve">، </w:t>
            </w:r>
            <w:proofErr w:type="spellStart"/>
            <w:r w:rsidRPr="004C19F1">
              <w:t>غاز</w:t>
            </w:r>
            <w:proofErr w:type="spellEnd"/>
            <w:r w:rsidRPr="004C19F1">
              <w:t>)</w:t>
            </w:r>
          </w:p>
        </w:tc>
      </w:tr>
      <w:tr w:rsidR="004C19F1" w:rsidRPr="004C19F1" w14:paraId="25E4EC1F" w14:textId="77777777" w:rsidTr="004C19F1">
        <w:trPr>
          <w:tblCellSpacing w:w="15" w:type="dxa"/>
        </w:trPr>
        <w:tc>
          <w:tcPr>
            <w:tcW w:w="0" w:type="auto"/>
            <w:vAlign w:val="center"/>
            <w:hideMark/>
          </w:tcPr>
          <w:p w14:paraId="313907D8" w14:textId="77777777" w:rsidR="004C19F1" w:rsidRPr="004C19F1" w:rsidRDefault="004C19F1" w:rsidP="004C19F1">
            <w:r w:rsidRPr="004C19F1">
              <w:t>Maintenance</w:t>
            </w:r>
          </w:p>
        </w:tc>
        <w:tc>
          <w:tcPr>
            <w:tcW w:w="0" w:type="auto"/>
            <w:vAlign w:val="center"/>
            <w:hideMark/>
          </w:tcPr>
          <w:p w14:paraId="73EEA961" w14:textId="77777777" w:rsidR="004C19F1" w:rsidRPr="004C19F1" w:rsidRDefault="004C19F1" w:rsidP="004C19F1">
            <w:proofErr w:type="spellStart"/>
            <w:r w:rsidRPr="004C19F1">
              <w:t>الصيانة</w:t>
            </w:r>
            <w:proofErr w:type="spellEnd"/>
          </w:p>
        </w:tc>
      </w:tr>
      <w:tr w:rsidR="004C19F1" w:rsidRPr="004C19F1" w14:paraId="5AD37585" w14:textId="77777777" w:rsidTr="004C19F1">
        <w:trPr>
          <w:tblCellSpacing w:w="15" w:type="dxa"/>
        </w:trPr>
        <w:tc>
          <w:tcPr>
            <w:tcW w:w="0" w:type="auto"/>
            <w:vAlign w:val="center"/>
            <w:hideMark/>
          </w:tcPr>
          <w:p w14:paraId="5A431ABB" w14:textId="77777777" w:rsidR="004C19F1" w:rsidRPr="004C19F1" w:rsidRDefault="004C19F1" w:rsidP="004C19F1">
            <w:r w:rsidRPr="004C19F1">
              <w:t>Office Supplies</w:t>
            </w:r>
          </w:p>
        </w:tc>
        <w:tc>
          <w:tcPr>
            <w:tcW w:w="0" w:type="auto"/>
            <w:vAlign w:val="center"/>
            <w:hideMark/>
          </w:tcPr>
          <w:p w14:paraId="5B655DFC" w14:textId="77777777" w:rsidR="004C19F1" w:rsidRPr="004C19F1" w:rsidRDefault="004C19F1" w:rsidP="004C19F1">
            <w:proofErr w:type="spellStart"/>
            <w:r w:rsidRPr="004C19F1">
              <w:t>مستلزمات</w:t>
            </w:r>
            <w:proofErr w:type="spellEnd"/>
            <w:r w:rsidRPr="004C19F1">
              <w:t xml:space="preserve"> </w:t>
            </w:r>
            <w:proofErr w:type="spellStart"/>
            <w:r w:rsidRPr="004C19F1">
              <w:t>المكتب</w:t>
            </w:r>
            <w:proofErr w:type="spellEnd"/>
          </w:p>
        </w:tc>
      </w:tr>
      <w:tr w:rsidR="004C19F1" w:rsidRPr="004C19F1" w14:paraId="661BDC91" w14:textId="77777777" w:rsidTr="004C19F1">
        <w:trPr>
          <w:tblCellSpacing w:w="15" w:type="dxa"/>
        </w:trPr>
        <w:tc>
          <w:tcPr>
            <w:tcW w:w="0" w:type="auto"/>
            <w:vAlign w:val="center"/>
            <w:hideMark/>
          </w:tcPr>
          <w:p w14:paraId="7D505B82" w14:textId="77777777" w:rsidR="004C19F1" w:rsidRPr="004C19F1" w:rsidRDefault="004C19F1" w:rsidP="004C19F1">
            <w:r w:rsidRPr="004C19F1">
              <w:lastRenderedPageBreak/>
              <w:t>Advertising</w:t>
            </w:r>
          </w:p>
        </w:tc>
        <w:tc>
          <w:tcPr>
            <w:tcW w:w="0" w:type="auto"/>
            <w:vAlign w:val="center"/>
            <w:hideMark/>
          </w:tcPr>
          <w:p w14:paraId="0ED39586" w14:textId="77777777" w:rsidR="004C19F1" w:rsidRPr="004C19F1" w:rsidRDefault="004C19F1" w:rsidP="004C19F1">
            <w:proofErr w:type="spellStart"/>
            <w:r w:rsidRPr="004C19F1">
              <w:t>الإعلانات</w:t>
            </w:r>
            <w:proofErr w:type="spellEnd"/>
          </w:p>
        </w:tc>
      </w:tr>
    </w:tbl>
    <w:p w14:paraId="55E98AEE" w14:textId="77777777" w:rsidR="004C19F1" w:rsidRPr="004C19F1" w:rsidRDefault="00000000" w:rsidP="004C19F1">
      <w:r>
        <w:pict w14:anchorId="70483D7E">
          <v:rect id="_x0000_i1267" style="width:0;height:1.5pt" o:hralign="center" o:hrstd="t" o:hr="t" fillcolor="#a0a0a0" stroked="f"/>
        </w:pict>
      </w:r>
    </w:p>
    <w:p w14:paraId="7B83A7A5" w14:textId="77777777" w:rsidR="004C19F1" w:rsidRPr="004C19F1" w:rsidRDefault="004C19F1" w:rsidP="004C19F1">
      <w:pPr>
        <w:rPr>
          <w:b/>
          <w:bCs/>
        </w:rPr>
      </w:pPr>
      <w:r w:rsidRPr="004C19F1">
        <w:rPr>
          <w:b/>
          <w:bCs/>
        </w:rPr>
        <w:t>Usage in a Sentence:</w:t>
      </w:r>
    </w:p>
    <w:p w14:paraId="04C36752" w14:textId="77777777" w:rsidR="004C19F1" w:rsidRPr="004C19F1" w:rsidRDefault="004C19F1">
      <w:pPr>
        <w:numPr>
          <w:ilvl w:val="0"/>
          <w:numId w:val="72"/>
        </w:numPr>
      </w:pPr>
      <w:r w:rsidRPr="004C19F1">
        <w:rPr>
          <w:b/>
          <w:bCs/>
        </w:rPr>
        <w:t>English</w:t>
      </w:r>
      <w:r w:rsidRPr="004C19F1">
        <w:t>: The company reduced its operating expenses to improve profitability.</w:t>
      </w:r>
    </w:p>
    <w:p w14:paraId="575F6A5D" w14:textId="77777777" w:rsidR="004C19F1" w:rsidRPr="004C19F1" w:rsidRDefault="004C19F1">
      <w:pPr>
        <w:numPr>
          <w:ilvl w:val="0"/>
          <w:numId w:val="72"/>
        </w:numPr>
      </w:pPr>
      <w:r w:rsidRPr="004C19F1">
        <w:rPr>
          <w:b/>
          <w:bCs/>
        </w:rPr>
        <w:t>Arabic</w:t>
      </w:r>
      <w:r w:rsidRPr="004C19F1">
        <w:t xml:space="preserve">: </w:t>
      </w:r>
      <w:proofErr w:type="spellStart"/>
      <w:r w:rsidRPr="004C19F1">
        <w:t>قامت</w:t>
      </w:r>
      <w:proofErr w:type="spellEnd"/>
      <w:r w:rsidRPr="004C19F1">
        <w:t xml:space="preserve"> </w:t>
      </w:r>
      <w:proofErr w:type="spellStart"/>
      <w:r w:rsidRPr="004C19F1">
        <w:t>الشركة</w:t>
      </w:r>
      <w:proofErr w:type="spellEnd"/>
      <w:r w:rsidRPr="004C19F1">
        <w:t xml:space="preserve"> </w:t>
      </w:r>
      <w:proofErr w:type="spellStart"/>
      <w:r w:rsidRPr="004C19F1">
        <w:t>بتخفيض</w:t>
      </w:r>
      <w:proofErr w:type="spellEnd"/>
      <w:r w:rsidRPr="004C19F1">
        <w:t xml:space="preserve"> </w:t>
      </w:r>
      <w:proofErr w:type="spellStart"/>
      <w:r w:rsidRPr="004C19F1">
        <w:t>مصروفاتها</w:t>
      </w:r>
      <w:proofErr w:type="spellEnd"/>
      <w:r w:rsidRPr="004C19F1">
        <w:t xml:space="preserve"> </w:t>
      </w:r>
      <w:proofErr w:type="spellStart"/>
      <w:r w:rsidRPr="004C19F1">
        <w:t>التشغيلية</w:t>
      </w:r>
      <w:proofErr w:type="spellEnd"/>
      <w:r w:rsidRPr="004C19F1">
        <w:t xml:space="preserve"> </w:t>
      </w:r>
      <w:proofErr w:type="spellStart"/>
      <w:r w:rsidRPr="004C19F1">
        <w:t>لتحسين</w:t>
      </w:r>
      <w:proofErr w:type="spellEnd"/>
      <w:r w:rsidRPr="004C19F1">
        <w:t xml:space="preserve"> </w:t>
      </w:r>
      <w:proofErr w:type="spellStart"/>
      <w:r w:rsidRPr="004C19F1">
        <w:t>الربحية</w:t>
      </w:r>
      <w:proofErr w:type="spellEnd"/>
      <w:r w:rsidRPr="004C19F1">
        <w:t>.</w:t>
      </w:r>
    </w:p>
    <w:p w14:paraId="028046C2" w14:textId="77777777" w:rsidR="004C19F1" w:rsidRPr="004C19F1" w:rsidRDefault="00000000" w:rsidP="004C19F1">
      <w:r>
        <w:pict w14:anchorId="1E6BFB51">
          <v:rect id="_x0000_i1268" style="width:0;height:1.5pt" o:hralign="center" o:hrstd="t" o:hr="t" fillcolor="#a0a0a0" stroked="f"/>
        </w:pict>
      </w:r>
    </w:p>
    <w:p w14:paraId="0E273335"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1639"/>
      </w:tblGrid>
      <w:tr w:rsidR="004C19F1" w:rsidRPr="004C19F1" w14:paraId="621B35A2" w14:textId="77777777" w:rsidTr="004C19F1">
        <w:trPr>
          <w:tblHeader/>
          <w:tblCellSpacing w:w="15" w:type="dxa"/>
        </w:trPr>
        <w:tc>
          <w:tcPr>
            <w:tcW w:w="0" w:type="auto"/>
            <w:vAlign w:val="center"/>
            <w:hideMark/>
          </w:tcPr>
          <w:p w14:paraId="10E42A9C" w14:textId="77777777" w:rsidR="004C19F1" w:rsidRPr="004C19F1" w:rsidRDefault="004C19F1" w:rsidP="004C19F1">
            <w:pPr>
              <w:rPr>
                <w:b/>
                <w:bCs/>
              </w:rPr>
            </w:pPr>
            <w:r w:rsidRPr="004C19F1">
              <w:rPr>
                <w:b/>
                <w:bCs/>
              </w:rPr>
              <w:t>English Term</w:t>
            </w:r>
          </w:p>
        </w:tc>
        <w:tc>
          <w:tcPr>
            <w:tcW w:w="0" w:type="auto"/>
            <w:vAlign w:val="center"/>
            <w:hideMark/>
          </w:tcPr>
          <w:p w14:paraId="1C436F8D" w14:textId="77777777" w:rsidR="004C19F1" w:rsidRPr="004C19F1" w:rsidRDefault="004C19F1" w:rsidP="004C19F1">
            <w:pPr>
              <w:rPr>
                <w:b/>
                <w:bCs/>
              </w:rPr>
            </w:pPr>
            <w:r w:rsidRPr="004C19F1">
              <w:rPr>
                <w:b/>
                <w:bCs/>
              </w:rPr>
              <w:t>Arabic Term</w:t>
            </w:r>
          </w:p>
        </w:tc>
      </w:tr>
      <w:tr w:rsidR="004C19F1" w:rsidRPr="004C19F1" w14:paraId="79B41FCF" w14:textId="77777777" w:rsidTr="004C19F1">
        <w:trPr>
          <w:tblCellSpacing w:w="15" w:type="dxa"/>
        </w:trPr>
        <w:tc>
          <w:tcPr>
            <w:tcW w:w="0" w:type="auto"/>
            <w:vAlign w:val="center"/>
            <w:hideMark/>
          </w:tcPr>
          <w:p w14:paraId="48E577A5" w14:textId="77777777" w:rsidR="004C19F1" w:rsidRPr="004C19F1" w:rsidRDefault="004C19F1" w:rsidP="004C19F1">
            <w:r w:rsidRPr="004C19F1">
              <w:t>Cost of Goods Sold (COGS)</w:t>
            </w:r>
          </w:p>
        </w:tc>
        <w:tc>
          <w:tcPr>
            <w:tcW w:w="0" w:type="auto"/>
            <w:vAlign w:val="center"/>
            <w:hideMark/>
          </w:tcPr>
          <w:p w14:paraId="262BCF15" w14:textId="77777777" w:rsidR="004C19F1" w:rsidRPr="004C19F1" w:rsidRDefault="004C19F1" w:rsidP="004C19F1">
            <w:proofErr w:type="spellStart"/>
            <w:r w:rsidRPr="004C19F1">
              <w:t>تكلفة</w:t>
            </w:r>
            <w:proofErr w:type="spellEnd"/>
            <w:r w:rsidRPr="004C19F1">
              <w:t xml:space="preserve"> </w:t>
            </w:r>
            <w:proofErr w:type="spellStart"/>
            <w:r w:rsidRPr="004C19F1">
              <w:t>البضاعة</w:t>
            </w:r>
            <w:proofErr w:type="spellEnd"/>
            <w:r w:rsidRPr="004C19F1">
              <w:t xml:space="preserve"> </w:t>
            </w:r>
            <w:proofErr w:type="spellStart"/>
            <w:r w:rsidRPr="004C19F1">
              <w:t>المباعة</w:t>
            </w:r>
            <w:proofErr w:type="spellEnd"/>
          </w:p>
        </w:tc>
      </w:tr>
      <w:tr w:rsidR="004C19F1" w:rsidRPr="004C19F1" w14:paraId="01D0D554" w14:textId="77777777" w:rsidTr="004C19F1">
        <w:trPr>
          <w:tblCellSpacing w:w="15" w:type="dxa"/>
        </w:trPr>
        <w:tc>
          <w:tcPr>
            <w:tcW w:w="0" w:type="auto"/>
            <w:vAlign w:val="center"/>
            <w:hideMark/>
          </w:tcPr>
          <w:p w14:paraId="0E353779" w14:textId="77777777" w:rsidR="004C19F1" w:rsidRPr="004C19F1" w:rsidRDefault="004C19F1" w:rsidP="004C19F1">
            <w:r w:rsidRPr="004C19F1">
              <w:t>Administrative Expenses</w:t>
            </w:r>
          </w:p>
        </w:tc>
        <w:tc>
          <w:tcPr>
            <w:tcW w:w="0" w:type="auto"/>
            <w:vAlign w:val="center"/>
            <w:hideMark/>
          </w:tcPr>
          <w:p w14:paraId="2A9DC665"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الإدارية</w:t>
            </w:r>
            <w:proofErr w:type="spellEnd"/>
          </w:p>
        </w:tc>
      </w:tr>
      <w:tr w:rsidR="004C19F1" w:rsidRPr="004C19F1" w14:paraId="1F377DE1" w14:textId="77777777" w:rsidTr="004C19F1">
        <w:trPr>
          <w:tblCellSpacing w:w="15" w:type="dxa"/>
        </w:trPr>
        <w:tc>
          <w:tcPr>
            <w:tcW w:w="0" w:type="auto"/>
            <w:vAlign w:val="center"/>
            <w:hideMark/>
          </w:tcPr>
          <w:p w14:paraId="4394B9AD" w14:textId="77777777" w:rsidR="004C19F1" w:rsidRPr="004C19F1" w:rsidRDefault="004C19F1" w:rsidP="004C19F1">
            <w:r w:rsidRPr="004C19F1">
              <w:t>Selling Expenses</w:t>
            </w:r>
          </w:p>
        </w:tc>
        <w:tc>
          <w:tcPr>
            <w:tcW w:w="0" w:type="auto"/>
            <w:vAlign w:val="center"/>
            <w:hideMark/>
          </w:tcPr>
          <w:p w14:paraId="3BA40A9A" w14:textId="77777777" w:rsidR="004C19F1" w:rsidRPr="004C19F1" w:rsidRDefault="004C19F1" w:rsidP="004C19F1">
            <w:proofErr w:type="spellStart"/>
            <w:r w:rsidRPr="004C19F1">
              <w:t>مصروفات</w:t>
            </w:r>
            <w:proofErr w:type="spellEnd"/>
            <w:r w:rsidRPr="004C19F1">
              <w:t xml:space="preserve"> </w:t>
            </w:r>
            <w:proofErr w:type="spellStart"/>
            <w:r w:rsidRPr="004C19F1">
              <w:t>البيع</w:t>
            </w:r>
            <w:proofErr w:type="spellEnd"/>
          </w:p>
        </w:tc>
      </w:tr>
      <w:tr w:rsidR="004C19F1" w:rsidRPr="004C19F1" w14:paraId="35043211" w14:textId="77777777" w:rsidTr="004C19F1">
        <w:trPr>
          <w:tblCellSpacing w:w="15" w:type="dxa"/>
        </w:trPr>
        <w:tc>
          <w:tcPr>
            <w:tcW w:w="0" w:type="auto"/>
            <w:vAlign w:val="center"/>
            <w:hideMark/>
          </w:tcPr>
          <w:p w14:paraId="2EE4E29A" w14:textId="77777777" w:rsidR="004C19F1" w:rsidRPr="004C19F1" w:rsidRDefault="004C19F1" w:rsidP="004C19F1">
            <w:r w:rsidRPr="004C19F1">
              <w:t>Overhead Costs</w:t>
            </w:r>
          </w:p>
        </w:tc>
        <w:tc>
          <w:tcPr>
            <w:tcW w:w="0" w:type="auto"/>
            <w:vAlign w:val="center"/>
            <w:hideMark/>
          </w:tcPr>
          <w:p w14:paraId="1DD5FAD3" w14:textId="77777777" w:rsidR="004C19F1" w:rsidRPr="004C19F1" w:rsidRDefault="004C19F1" w:rsidP="004C19F1">
            <w:proofErr w:type="spellStart"/>
            <w:r w:rsidRPr="004C19F1">
              <w:t>التكاليف</w:t>
            </w:r>
            <w:proofErr w:type="spellEnd"/>
            <w:r w:rsidRPr="004C19F1">
              <w:t xml:space="preserve"> </w:t>
            </w:r>
            <w:proofErr w:type="spellStart"/>
            <w:r w:rsidRPr="004C19F1">
              <w:t>العامة</w:t>
            </w:r>
            <w:proofErr w:type="spellEnd"/>
          </w:p>
        </w:tc>
      </w:tr>
    </w:tbl>
    <w:p w14:paraId="7D017F9A" w14:textId="77777777" w:rsidR="004C19F1" w:rsidRPr="004C19F1" w:rsidRDefault="00000000" w:rsidP="004C19F1">
      <w:r>
        <w:pict w14:anchorId="2F9525AC">
          <v:rect id="_x0000_i1269" style="width:0;height:1.5pt" o:hralign="center" o:hrstd="t" o:hr="t" fillcolor="#a0a0a0" stroked="f"/>
        </w:pict>
      </w:r>
    </w:p>
    <w:p w14:paraId="5420FE09" w14:textId="77777777" w:rsidR="004C19F1" w:rsidRPr="004C19F1" w:rsidRDefault="004C19F1" w:rsidP="00802577">
      <w:pPr>
        <w:pStyle w:val="Heading3"/>
      </w:pPr>
      <w:bookmarkStart w:id="101" w:name="_Toc192000480"/>
      <w:r w:rsidRPr="004C19F1">
        <w:t>Cost of Sales</w:t>
      </w:r>
      <w:bookmarkEnd w:id="101"/>
    </w:p>
    <w:p w14:paraId="10BE6F25" w14:textId="77777777" w:rsidR="004C19F1" w:rsidRPr="004C19F1" w:rsidRDefault="004C19F1" w:rsidP="004C19F1">
      <w:r w:rsidRPr="004C19F1">
        <w:t xml:space="preserve">The term </w:t>
      </w:r>
      <w:r w:rsidRPr="004C19F1">
        <w:rPr>
          <w:b/>
          <w:bCs/>
        </w:rPr>
        <w:t>"Cost of Sales"</w:t>
      </w:r>
      <w:r w:rsidRPr="004C19F1">
        <w:t xml:space="preserve"> translates to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r w:rsidRPr="004C19F1">
        <w:t xml:space="preserve"> in Arabic. This refers to the direct costs associated with producing or purchasing the goods that a company sells, including materials, </w:t>
      </w:r>
      <w:proofErr w:type="spellStart"/>
      <w:r w:rsidRPr="004C19F1">
        <w:t>labor</w:t>
      </w:r>
      <w:proofErr w:type="spellEnd"/>
      <w:r w:rsidRPr="004C19F1">
        <w:t xml:space="preserve">, and manufacturing overhead. It is also commonly referred to as </w:t>
      </w:r>
      <w:r w:rsidRPr="004C19F1">
        <w:rPr>
          <w:b/>
          <w:bCs/>
        </w:rPr>
        <w:t>Cost of Goods Sold (COGS)</w:t>
      </w:r>
      <w:r w:rsidRPr="004C19F1">
        <w:t>.</w:t>
      </w:r>
    </w:p>
    <w:p w14:paraId="74BAAA0B" w14:textId="77777777" w:rsidR="004C19F1" w:rsidRPr="004C19F1" w:rsidRDefault="00000000" w:rsidP="004C19F1">
      <w:r>
        <w:pict w14:anchorId="07D309C2">
          <v:rect id="_x0000_i1270" style="width:0;height:1.5pt" o:hralign="center" o:hrstd="t" o:hr="t" fillcolor="#a0a0a0" stroked="f"/>
        </w:pict>
      </w:r>
    </w:p>
    <w:p w14:paraId="381A4C67" w14:textId="77777777" w:rsidR="004C19F1" w:rsidRPr="004C19F1" w:rsidRDefault="004C19F1" w:rsidP="004C19F1">
      <w:pPr>
        <w:rPr>
          <w:b/>
          <w:bCs/>
        </w:rPr>
      </w:pPr>
      <w:r w:rsidRPr="004C19F1">
        <w:rPr>
          <w:b/>
          <w:bCs/>
        </w:rPr>
        <w:t>Translation:</w:t>
      </w:r>
    </w:p>
    <w:p w14:paraId="63F1CE2D" w14:textId="77777777" w:rsidR="004C19F1" w:rsidRPr="004C19F1" w:rsidRDefault="004C19F1">
      <w:pPr>
        <w:numPr>
          <w:ilvl w:val="0"/>
          <w:numId w:val="73"/>
        </w:numPr>
      </w:pPr>
      <w:r w:rsidRPr="004C19F1">
        <w:rPr>
          <w:b/>
          <w:bCs/>
        </w:rPr>
        <w:t>Cost of Sales</w:t>
      </w:r>
      <w:r w:rsidRPr="004C19F1">
        <w:t xml:space="preserve">: </w:t>
      </w:r>
      <w:proofErr w:type="spellStart"/>
      <w:r w:rsidRPr="004C19F1">
        <w:rPr>
          <w:b/>
          <w:bCs/>
        </w:rPr>
        <w:t>تكلفة</w:t>
      </w:r>
      <w:proofErr w:type="spellEnd"/>
      <w:r w:rsidRPr="004C19F1">
        <w:rPr>
          <w:b/>
          <w:bCs/>
        </w:rPr>
        <w:t xml:space="preserve"> </w:t>
      </w:r>
      <w:proofErr w:type="spellStart"/>
      <w:r w:rsidRPr="004C19F1">
        <w:rPr>
          <w:b/>
          <w:bCs/>
        </w:rPr>
        <w:t>المبيعات</w:t>
      </w:r>
      <w:proofErr w:type="spellEnd"/>
    </w:p>
    <w:p w14:paraId="4E7F8E7B" w14:textId="77777777" w:rsidR="004C19F1" w:rsidRPr="004C19F1" w:rsidRDefault="00000000" w:rsidP="004C19F1">
      <w:r>
        <w:pict w14:anchorId="462A1BE3">
          <v:rect id="_x0000_i1271" style="width:0;height:1.5pt" o:hralign="center" o:hrstd="t" o:hr="t" fillcolor="#a0a0a0" stroked="f"/>
        </w:pict>
      </w:r>
    </w:p>
    <w:p w14:paraId="0E89E160" w14:textId="77777777" w:rsidR="004C19F1" w:rsidRPr="004C19F1" w:rsidRDefault="004C19F1" w:rsidP="004C19F1">
      <w:pPr>
        <w:rPr>
          <w:b/>
          <w:bCs/>
        </w:rPr>
      </w:pPr>
      <w:r w:rsidRPr="004C19F1">
        <w:rPr>
          <w:b/>
          <w:bCs/>
        </w:rPr>
        <w:t>Examples of Cost of Sales Components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840"/>
      </w:tblGrid>
      <w:tr w:rsidR="004C19F1" w:rsidRPr="004C19F1" w14:paraId="027D2BED" w14:textId="77777777" w:rsidTr="004C19F1">
        <w:trPr>
          <w:tblHeader/>
          <w:tblCellSpacing w:w="15" w:type="dxa"/>
        </w:trPr>
        <w:tc>
          <w:tcPr>
            <w:tcW w:w="0" w:type="auto"/>
            <w:vAlign w:val="center"/>
            <w:hideMark/>
          </w:tcPr>
          <w:p w14:paraId="5A97C770" w14:textId="77777777" w:rsidR="004C19F1" w:rsidRPr="004C19F1" w:rsidRDefault="004C19F1" w:rsidP="004C19F1">
            <w:pPr>
              <w:rPr>
                <w:b/>
                <w:bCs/>
              </w:rPr>
            </w:pPr>
            <w:r w:rsidRPr="004C19F1">
              <w:rPr>
                <w:b/>
                <w:bCs/>
              </w:rPr>
              <w:t>English Term</w:t>
            </w:r>
          </w:p>
        </w:tc>
        <w:tc>
          <w:tcPr>
            <w:tcW w:w="0" w:type="auto"/>
            <w:vAlign w:val="center"/>
            <w:hideMark/>
          </w:tcPr>
          <w:p w14:paraId="0BCAE9EF" w14:textId="77777777" w:rsidR="004C19F1" w:rsidRPr="004C19F1" w:rsidRDefault="004C19F1" w:rsidP="004C19F1">
            <w:pPr>
              <w:rPr>
                <w:b/>
                <w:bCs/>
              </w:rPr>
            </w:pPr>
            <w:r w:rsidRPr="004C19F1">
              <w:rPr>
                <w:b/>
                <w:bCs/>
              </w:rPr>
              <w:t>Arabic Term</w:t>
            </w:r>
          </w:p>
        </w:tc>
      </w:tr>
      <w:tr w:rsidR="004C19F1" w:rsidRPr="004C19F1" w14:paraId="44C94034" w14:textId="77777777" w:rsidTr="004C19F1">
        <w:trPr>
          <w:tblCellSpacing w:w="15" w:type="dxa"/>
        </w:trPr>
        <w:tc>
          <w:tcPr>
            <w:tcW w:w="0" w:type="auto"/>
            <w:vAlign w:val="center"/>
            <w:hideMark/>
          </w:tcPr>
          <w:p w14:paraId="170ADC1F" w14:textId="77777777" w:rsidR="004C19F1" w:rsidRPr="004C19F1" w:rsidRDefault="004C19F1" w:rsidP="004C19F1">
            <w:r w:rsidRPr="004C19F1">
              <w:t>Raw Materials</w:t>
            </w:r>
          </w:p>
        </w:tc>
        <w:tc>
          <w:tcPr>
            <w:tcW w:w="0" w:type="auto"/>
            <w:vAlign w:val="center"/>
            <w:hideMark/>
          </w:tcPr>
          <w:p w14:paraId="16AB4D82" w14:textId="77777777" w:rsidR="004C19F1" w:rsidRPr="004C19F1" w:rsidRDefault="004C19F1" w:rsidP="004C19F1">
            <w:proofErr w:type="spellStart"/>
            <w:r w:rsidRPr="004C19F1">
              <w:t>المواد</w:t>
            </w:r>
            <w:proofErr w:type="spellEnd"/>
            <w:r w:rsidRPr="004C19F1">
              <w:t xml:space="preserve"> </w:t>
            </w:r>
            <w:proofErr w:type="spellStart"/>
            <w:r w:rsidRPr="004C19F1">
              <w:t>الخام</w:t>
            </w:r>
            <w:proofErr w:type="spellEnd"/>
          </w:p>
        </w:tc>
      </w:tr>
      <w:tr w:rsidR="004C19F1" w:rsidRPr="004C19F1" w14:paraId="34F6146C" w14:textId="77777777" w:rsidTr="004C19F1">
        <w:trPr>
          <w:tblCellSpacing w:w="15" w:type="dxa"/>
        </w:trPr>
        <w:tc>
          <w:tcPr>
            <w:tcW w:w="0" w:type="auto"/>
            <w:vAlign w:val="center"/>
            <w:hideMark/>
          </w:tcPr>
          <w:p w14:paraId="77B0EBC5" w14:textId="77777777" w:rsidR="004C19F1" w:rsidRPr="004C19F1" w:rsidRDefault="004C19F1" w:rsidP="004C19F1">
            <w:r w:rsidRPr="004C19F1">
              <w:t>Direct Labor</w:t>
            </w:r>
          </w:p>
        </w:tc>
        <w:tc>
          <w:tcPr>
            <w:tcW w:w="0" w:type="auto"/>
            <w:vAlign w:val="center"/>
            <w:hideMark/>
          </w:tcPr>
          <w:p w14:paraId="5951DF73" w14:textId="77777777" w:rsidR="004C19F1" w:rsidRPr="004C19F1" w:rsidRDefault="004C19F1" w:rsidP="004C19F1">
            <w:proofErr w:type="spellStart"/>
            <w:r w:rsidRPr="004C19F1">
              <w:t>العمالة</w:t>
            </w:r>
            <w:proofErr w:type="spellEnd"/>
            <w:r w:rsidRPr="004C19F1">
              <w:t xml:space="preserve"> </w:t>
            </w:r>
            <w:proofErr w:type="spellStart"/>
            <w:r w:rsidRPr="004C19F1">
              <w:t>المباشرة</w:t>
            </w:r>
            <w:proofErr w:type="spellEnd"/>
          </w:p>
        </w:tc>
      </w:tr>
      <w:tr w:rsidR="004C19F1" w:rsidRPr="004C19F1" w14:paraId="1BBF9B55" w14:textId="77777777" w:rsidTr="004C19F1">
        <w:trPr>
          <w:tblCellSpacing w:w="15" w:type="dxa"/>
        </w:trPr>
        <w:tc>
          <w:tcPr>
            <w:tcW w:w="0" w:type="auto"/>
            <w:vAlign w:val="center"/>
            <w:hideMark/>
          </w:tcPr>
          <w:p w14:paraId="5F7A3E50" w14:textId="77777777" w:rsidR="004C19F1" w:rsidRPr="004C19F1" w:rsidRDefault="004C19F1" w:rsidP="004C19F1">
            <w:r w:rsidRPr="004C19F1">
              <w:t>Manufacturing Overhead</w:t>
            </w:r>
          </w:p>
        </w:tc>
        <w:tc>
          <w:tcPr>
            <w:tcW w:w="0" w:type="auto"/>
            <w:vAlign w:val="center"/>
            <w:hideMark/>
          </w:tcPr>
          <w:p w14:paraId="6FB55D0C" w14:textId="77777777" w:rsidR="004C19F1" w:rsidRPr="004C19F1" w:rsidRDefault="004C19F1" w:rsidP="004C19F1">
            <w:proofErr w:type="spellStart"/>
            <w:r w:rsidRPr="004C19F1">
              <w:t>التكاليف</w:t>
            </w:r>
            <w:proofErr w:type="spellEnd"/>
            <w:r w:rsidRPr="004C19F1">
              <w:t xml:space="preserve"> </w:t>
            </w:r>
            <w:proofErr w:type="spellStart"/>
            <w:r w:rsidRPr="004C19F1">
              <w:t>الصناعية</w:t>
            </w:r>
            <w:proofErr w:type="spellEnd"/>
            <w:r w:rsidRPr="004C19F1">
              <w:t xml:space="preserve"> </w:t>
            </w:r>
            <w:proofErr w:type="spellStart"/>
            <w:r w:rsidRPr="004C19F1">
              <w:t>العامة</w:t>
            </w:r>
            <w:proofErr w:type="spellEnd"/>
          </w:p>
        </w:tc>
      </w:tr>
      <w:tr w:rsidR="004C19F1" w:rsidRPr="004C19F1" w14:paraId="1167C707" w14:textId="77777777" w:rsidTr="004C19F1">
        <w:trPr>
          <w:tblCellSpacing w:w="15" w:type="dxa"/>
        </w:trPr>
        <w:tc>
          <w:tcPr>
            <w:tcW w:w="0" w:type="auto"/>
            <w:vAlign w:val="center"/>
            <w:hideMark/>
          </w:tcPr>
          <w:p w14:paraId="20B6DD07" w14:textId="77777777" w:rsidR="004C19F1" w:rsidRPr="004C19F1" w:rsidRDefault="004C19F1" w:rsidP="004C19F1">
            <w:r w:rsidRPr="004C19F1">
              <w:t>Packaging</w:t>
            </w:r>
          </w:p>
        </w:tc>
        <w:tc>
          <w:tcPr>
            <w:tcW w:w="0" w:type="auto"/>
            <w:vAlign w:val="center"/>
            <w:hideMark/>
          </w:tcPr>
          <w:p w14:paraId="224A2485" w14:textId="77777777" w:rsidR="004C19F1" w:rsidRPr="004C19F1" w:rsidRDefault="004C19F1" w:rsidP="004C19F1">
            <w:proofErr w:type="spellStart"/>
            <w:r w:rsidRPr="004C19F1">
              <w:t>التغليف</w:t>
            </w:r>
            <w:proofErr w:type="spellEnd"/>
          </w:p>
        </w:tc>
      </w:tr>
    </w:tbl>
    <w:p w14:paraId="554B20AC" w14:textId="77777777" w:rsidR="004C19F1" w:rsidRPr="004C19F1" w:rsidRDefault="00000000" w:rsidP="004C19F1">
      <w:r>
        <w:pict w14:anchorId="587CA715">
          <v:rect id="_x0000_i1272" style="width:0;height:1.5pt" o:hralign="center" o:hrstd="t" o:hr="t" fillcolor="#a0a0a0" stroked="f"/>
        </w:pict>
      </w:r>
    </w:p>
    <w:p w14:paraId="3E314B1D" w14:textId="77777777" w:rsidR="004C19F1" w:rsidRPr="004C19F1" w:rsidRDefault="004C19F1" w:rsidP="004C19F1">
      <w:pPr>
        <w:rPr>
          <w:b/>
          <w:bCs/>
        </w:rPr>
      </w:pPr>
      <w:r w:rsidRPr="004C19F1">
        <w:rPr>
          <w:b/>
          <w:bCs/>
        </w:rPr>
        <w:t>Usage in a Sentence:</w:t>
      </w:r>
    </w:p>
    <w:p w14:paraId="041B6F35" w14:textId="77777777" w:rsidR="004C19F1" w:rsidRPr="004C19F1" w:rsidRDefault="004C19F1">
      <w:pPr>
        <w:numPr>
          <w:ilvl w:val="0"/>
          <w:numId w:val="74"/>
        </w:numPr>
      </w:pPr>
      <w:r w:rsidRPr="004C19F1">
        <w:rPr>
          <w:b/>
          <w:bCs/>
        </w:rPr>
        <w:t>English</w:t>
      </w:r>
      <w:r w:rsidRPr="004C19F1">
        <w:t>: The cost of sales increased due to higher raw material prices.</w:t>
      </w:r>
    </w:p>
    <w:p w14:paraId="2B85E54D" w14:textId="77777777" w:rsidR="004C19F1" w:rsidRPr="004C19F1" w:rsidRDefault="004C19F1">
      <w:pPr>
        <w:numPr>
          <w:ilvl w:val="0"/>
          <w:numId w:val="74"/>
        </w:numPr>
      </w:pPr>
      <w:r w:rsidRPr="004C19F1">
        <w:rPr>
          <w:b/>
          <w:bCs/>
        </w:rPr>
        <w:t>Arabic</w:t>
      </w:r>
      <w:r w:rsidRPr="004C19F1">
        <w:t xml:space="preserve">: </w:t>
      </w:r>
      <w:proofErr w:type="spellStart"/>
      <w:r w:rsidRPr="004C19F1">
        <w:t>ارتفعت</w:t>
      </w:r>
      <w:proofErr w:type="spellEnd"/>
      <w:r w:rsidRPr="004C19F1">
        <w:t xml:space="preserve"> </w:t>
      </w:r>
      <w:proofErr w:type="spellStart"/>
      <w:r w:rsidRPr="004C19F1">
        <w:t>تكلفة</w:t>
      </w:r>
      <w:proofErr w:type="spellEnd"/>
      <w:r w:rsidRPr="004C19F1">
        <w:t xml:space="preserve"> </w:t>
      </w:r>
      <w:proofErr w:type="spellStart"/>
      <w:r w:rsidRPr="004C19F1">
        <w:t>المبيعات</w:t>
      </w:r>
      <w:proofErr w:type="spellEnd"/>
      <w:r w:rsidRPr="004C19F1">
        <w:t xml:space="preserve"> </w:t>
      </w:r>
      <w:proofErr w:type="spellStart"/>
      <w:r w:rsidRPr="004C19F1">
        <w:t>بسبب</w:t>
      </w:r>
      <w:proofErr w:type="spellEnd"/>
      <w:r w:rsidRPr="004C19F1">
        <w:t xml:space="preserve"> </w:t>
      </w:r>
      <w:proofErr w:type="spellStart"/>
      <w:r w:rsidRPr="004C19F1">
        <w:t>زيادة</w:t>
      </w:r>
      <w:proofErr w:type="spellEnd"/>
      <w:r w:rsidRPr="004C19F1">
        <w:t xml:space="preserve"> </w:t>
      </w:r>
      <w:proofErr w:type="spellStart"/>
      <w:r w:rsidRPr="004C19F1">
        <w:t>أسعار</w:t>
      </w:r>
      <w:proofErr w:type="spellEnd"/>
      <w:r w:rsidRPr="004C19F1">
        <w:t xml:space="preserve"> </w:t>
      </w:r>
      <w:proofErr w:type="spellStart"/>
      <w:r w:rsidRPr="004C19F1">
        <w:t>المواد</w:t>
      </w:r>
      <w:proofErr w:type="spellEnd"/>
      <w:r w:rsidRPr="004C19F1">
        <w:t xml:space="preserve"> </w:t>
      </w:r>
      <w:proofErr w:type="spellStart"/>
      <w:r w:rsidRPr="004C19F1">
        <w:t>الخام</w:t>
      </w:r>
      <w:proofErr w:type="spellEnd"/>
      <w:r w:rsidRPr="004C19F1">
        <w:t>.</w:t>
      </w:r>
    </w:p>
    <w:p w14:paraId="4ABA726B" w14:textId="77777777" w:rsidR="004C19F1" w:rsidRPr="004C19F1" w:rsidRDefault="00000000" w:rsidP="004C19F1">
      <w:r>
        <w:pict w14:anchorId="4122C5BE">
          <v:rect id="_x0000_i1273" style="width:0;height:1.5pt" o:hralign="center" o:hrstd="t" o:hr="t" fillcolor="#a0a0a0" stroked="f"/>
        </w:pict>
      </w:r>
    </w:p>
    <w:p w14:paraId="6DC45C98" w14:textId="77777777" w:rsidR="004C19F1" w:rsidRPr="004C19F1" w:rsidRDefault="004C19F1" w:rsidP="004C19F1">
      <w:pPr>
        <w:rPr>
          <w:b/>
          <w:bCs/>
        </w:rPr>
      </w:pPr>
      <w:r w:rsidRPr="004C19F1">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6"/>
        <w:gridCol w:w="1624"/>
      </w:tblGrid>
      <w:tr w:rsidR="004C19F1" w:rsidRPr="004C19F1" w14:paraId="542B15E2" w14:textId="77777777" w:rsidTr="004C19F1">
        <w:trPr>
          <w:tblHeader/>
          <w:tblCellSpacing w:w="15" w:type="dxa"/>
        </w:trPr>
        <w:tc>
          <w:tcPr>
            <w:tcW w:w="0" w:type="auto"/>
            <w:vAlign w:val="center"/>
            <w:hideMark/>
          </w:tcPr>
          <w:p w14:paraId="21211860" w14:textId="77777777" w:rsidR="004C19F1" w:rsidRPr="004C19F1" w:rsidRDefault="004C19F1" w:rsidP="004C19F1">
            <w:pPr>
              <w:rPr>
                <w:b/>
                <w:bCs/>
              </w:rPr>
            </w:pPr>
            <w:r w:rsidRPr="004C19F1">
              <w:rPr>
                <w:b/>
                <w:bCs/>
              </w:rPr>
              <w:t>English Term</w:t>
            </w:r>
          </w:p>
        </w:tc>
        <w:tc>
          <w:tcPr>
            <w:tcW w:w="0" w:type="auto"/>
            <w:vAlign w:val="center"/>
            <w:hideMark/>
          </w:tcPr>
          <w:p w14:paraId="0DB0D6BF" w14:textId="77777777" w:rsidR="004C19F1" w:rsidRPr="004C19F1" w:rsidRDefault="004C19F1" w:rsidP="004C19F1">
            <w:pPr>
              <w:rPr>
                <w:b/>
                <w:bCs/>
              </w:rPr>
            </w:pPr>
            <w:r w:rsidRPr="004C19F1">
              <w:rPr>
                <w:b/>
                <w:bCs/>
              </w:rPr>
              <w:t>Arabic Term</w:t>
            </w:r>
          </w:p>
        </w:tc>
      </w:tr>
      <w:tr w:rsidR="004C19F1" w:rsidRPr="004C19F1" w14:paraId="3F513581" w14:textId="77777777" w:rsidTr="004C19F1">
        <w:trPr>
          <w:tblCellSpacing w:w="15" w:type="dxa"/>
        </w:trPr>
        <w:tc>
          <w:tcPr>
            <w:tcW w:w="0" w:type="auto"/>
            <w:vAlign w:val="center"/>
            <w:hideMark/>
          </w:tcPr>
          <w:p w14:paraId="13F3574C" w14:textId="77777777" w:rsidR="004C19F1" w:rsidRPr="004C19F1" w:rsidRDefault="004C19F1" w:rsidP="004C19F1">
            <w:r w:rsidRPr="004C19F1">
              <w:t>Gross Profit</w:t>
            </w:r>
          </w:p>
        </w:tc>
        <w:tc>
          <w:tcPr>
            <w:tcW w:w="0" w:type="auto"/>
            <w:vAlign w:val="center"/>
            <w:hideMark/>
          </w:tcPr>
          <w:p w14:paraId="7968AA11" w14:textId="77777777" w:rsidR="004C19F1" w:rsidRPr="004C19F1" w:rsidRDefault="004C19F1" w:rsidP="004C19F1">
            <w:proofErr w:type="spellStart"/>
            <w:r w:rsidRPr="004C19F1">
              <w:t>الربح</w:t>
            </w:r>
            <w:proofErr w:type="spellEnd"/>
            <w:r w:rsidRPr="004C19F1">
              <w:t xml:space="preserve"> </w:t>
            </w:r>
            <w:proofErr w:type="spellStart"/>
            <w:r w:rsidRPr="004C19F1">
              <w:t>الإجمالي</w:t>
            </w:r>
            <w:proofErr w:type="spellEnd"/>
          </w:p>
        </w:tc>
      </w:tr>
      <w:tr w:rsidR="004C19F1" w:rsidRPr="004C19F1" w14:paraId="6540F211" w14:textId="77777777" w:rsidTr="004C19F1">
        <w:trPr>
          <w:tblCellSpacing w:w="15" w:type="dxa"/>
        </w:trPr>
        <w:tc>
          <w:tcPr>
            <w:tcW w:w="0" w:type="auto"/>
            <w:vAlign w:val="center"/>
            <w:hideMark/>
          </w:tcPr>
          <w:p w14:paraId="297E5BEC" w14:textId="77777777" w:rsidR="004C19F1" w:rsidRPr="004C19F1" w:rsidRDefault="004C19F1" w:rsidP="004C19F1">
            <w:r w:rsidRPr="004C19F1">
              <w:t>Operating Expenses</w:t>
            </w:r>
          </w:p>
        </w:tc>
        <w:tc>
          <w:tcPr>
            <w:tcW w:w="0" w:type="auto"/>
            <w:vAlign w:val="center"/>
            <w:hideMark/>
          </w:tcPr>
          <w:p w14:paraId="6F994034"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التشغيلية</w:t>
            </w:r>
            <w:proofErr w:type="spellEnd"/>
          </w:p>
        </w:tc>
      </w:tr>
      <w:tr w:rsidR="004C19F1" w:rsidRPr="004C19F1" w14:paraId="069AF93D" w14:textId="77777777" w:rsidTr="004C19F1">
        <w:trPr>
          <w:tblCellSpacing w:w="15" w:type="dxa"/>
        </w:trPr>
        <w:tc>
          <w:tcPr>
            <w:tcW w:w="0" w:type="auto"/>
            <w:vAlign w:val="center"/>
            <w:hideMark/>
          </w:tcPr>
          <w:p w14:paraId="079354AA" w14:textId="77777777" w:rsidR="004C19F1" w:rsidRPr="004C19F1" w:rsidRDefault="004C19F1" w:rsidP="004C19F1">
            <w:r w:rsidRPr="004C19F1">
              <w:t>Net Profit</w:t>
            </w:r>
          </w:p>
        </w:tc>
        <w:tc>
          <w:tcPr>
            <w:tcW w:w="0" w:type="auto"/>
            <w:vAlign w:val="center"/>
            <w:hideMark/>
          </w:tcPr>
          <w:p w14:paraId="3A23B31C" w14:textId="77777777" w:rsidR="004C19F1" w:rsidRPr="004C19F1" w:rsidRDefault="004C19F1" w:rsidP="004C19F1">
            <w:proofErr w:type="spellStart"/>
            <w:r w:rsidRPr="004C19F1">
              <w:t>صافي</w:t>
            </w:r>
            <w:proofErr w:type="spellEnd"/>
            <w:r w:rsidRPr="004C19F1">
              <w:t xml:space="preserve"> </w:t>
            </w:r>
            <w:proofErr w:type="spellStart"/>
            <w:r w:rsidRPr="004C19F1">
              <w:t>الربح</w:t>
            </w:r>
            <w:proofErr w:type="spellEnd"/>
          </w:p>
        </w:tc>
      </w:tr>
      <w:tr w:rsidR="004C19F1" w:rsidRPr="004C19F1" w14:paraId="7EFC2CE8" w14:textId="77777777" w:rsidTr="004C19F1">
        <w:trPr>
          <w:tblCellSpacing w:w="15" w:type="dxa"/>
        </w:trPr>
        <w:tc>
          <w:tcPr>
            <w:tcW w:w="0" w:type="auto"/>
            <w:vAlign w:val="center"/>
            <w:hideMark/>
          </w:tcPr>
          <w:p w14:paraId="02585841" w14:textId="77777777" w:rsidR="004C19F1" w:rsidRPr="004C19F1" w:rsidRDefault="004C19F1" w:rsidP="004C19F1">
            <w:r w:rsidRPr="004C19F1">
              <w:t>Inventory</w:t>
            </w:r>
          </w:p>
        </w:tc>
        <w:tc>
          <w:tcPr>
            <w:tcW w:w="0" w:type="auto"/>
            <w:vAlign w:val="center"/>
            <w:hideMark/>
          </w:tcPr>
          <w:p w14:paraId="123E66D8" w14:textId="77777777" w:rsidR="004C19F1" w:rsidRPr="004C19F1" w:rsidRDefault="004C19F1" w:rsidP="004C19F1">
            <w:proofErr w:type="spellStart"/>
            <w:r w:rsidRPr="004C19F1">
              <w:t>المخزون</w:t>
            </w:r>
            <w:proofErr w:type="spellEnd"/>
          </w:p>
        </w:tc>
      </w:tr>
    </w:tbl>
    <w:p w14:paraId="2B53B938" w14:textId="77777777" w:rsidR="004C19F1" w:rsidRPr="004C19F1" w:rsidRDefault="00000000" w:rsidP="004C19F1">
      <w:r>
        <w:pict w14:anchorId="6E08E030">
          <v:rect id="_x0000_i1274" style="width:0;height:1.5pt" o:hralign="center" o:hrstd="t" o:hr="t" fillcolor="#a0a0a0" stroked="f"/>
        </w:pict>
      </w:r>
    </w:p>
    <w:p w14:paraId="6F8DDA94" w14:textId="77777777" w:rsidR="004C19F1" w:rsidRPr="004C19F1" w:rsidRDefault="004C19F1" w:rsidP="00802577">
      <w:pPr>
        <w:pStyle w:val="Heading3"/>
      </w:pPr>
      <w:bookmarkStart w:id="102" w:name="_Toc192000481"/>
      <w:r w:rsidRPr="004C19F1">
        <w:t>Stock (Inventory) shortages / surplus</w:t>
      </w:r>
      <w:bookmarkEnd w:id="102"/>
    </w:p>
    <w:p w14:paraId="30074E23" w14:textId="77777777" w:rsidR="004C19F1" w:rsidRPr="004C19F1" w:rsidRDefault="004C19F1" w:rsidP="004C19F1">
      <w:r w:rsidRPr="004C19F1">
        <w:t xml:space="preserve">The terms </w:t>
      </w:r>
      <w:r w:rsidRPr="004C19F1">
        <w:rPr>
          <w:b/>
          <w:bCs/>
        </w:rPr>
        <w:t>"Stock (Inventory) Shortages"</w:t>
      </w:r>
      <w:r w:rsidRPr="004C19F1">
        <w:t xml:space="preserve"> and </w:t>
      </w:r>
      <w:r w:rsidRPr="004C19F1">
        <w:rPr>
          <w:b/>
          <w:bCs/>
        </w:rPr>
        <w:t>"Stock (Inventory) Surplus"</w:t>
      </w:r>
      <w:r w:rsidRPr="004C19F1">
        <w:t xml:space="preserve"> translate to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r w:rsidRPr="004C19F1">
        <w:t xml:space="preserve"> and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r w:rsidRPr="004C19F1">
        <w:t xml:space="preserve"> in Arabic, respectively. These terms describe situations where the actual inventory levels differ from the recorded amounts, either due to losses (shortages) or overstocking (surplus).</w:t>
      </w:r>
    </w:p>
    <w:p w14:paraId="234D5D9F" w14:textId="77777777" w:rsidR="004C19F1" w:rsidRPr="004C19F1" w:rsidRDefault="00000000" w:rsidP="004C19F1">
      <w:r>
        <w:pict w14:anchorId="658D8D4B">
          <v:rect id="_x0000_i1275" style="width:0;height:1.5pt" o:hralign="center" o:hrstd="t" o:hr="t" fillcolor="#a0a0a0" stroked="f"/>
        </w:pict>
      </w:r>
    </w:p>
    <w:p w14:paraId="6A0D6C7C" w14:textId="77777777" w:rsidR="004C19F1" w:rsidRPr="004C19F1" w:rsidRDefault="004C19F1" w:rsidP="004C19F1">
      <w:pPr>
        <w:rPr>
          <w:b/>
          <w:bCs/>
        </w:rPr>
      </w:pPr>
      <w:r w:rsidRPr="004C19F1">
        <w:rPr>
          <w:b/>
          <w:bCs/>
        </w:rPr>
        <w:t>Translation:</w:t>
      </w:r>
    </w:p>
    <w:p w14:paraId="2007B514" w14:textId="77777777" w:rsidR="004C19F1" w:rsidRPr="004C19F1" w:rsidRDefault="004C19F1">
      <w:pPr>
        <w:numPr>
          <w:ilvl w:val="0"/>
          <w:numId w:val="75"/>
        </w:numPr>
      </w:pPr>
      <w:r w:rsidRPr="004C19F1">
        <w:rPr>
          <w:b/>
          <w:bCs/>
        </w:rPr>
        <w:t>Stock (Inventory) Shortages</w:t>
      </w:r>
      <w:r w:rsidRPr="004C19F1">
        <w:t xml:space="preserve">: </w:t>
      </w:r>
      <w:proofErr w:type="spellStart"/>
      <w:r w:rsidRPr="004C19F1">
        <w:rPr>
          <w:b/>
          <w:bCs/>
        </w:rPr>
        <w:t>نقص</w:t>
      </w:r>
      <w:proofErr w:type="spellEnd"/>
      <w:r w:rsidRPr="004C19F1">
        <w:rPr>
          <w:b/>
          <w:bCs/>
        </w:rPr>
        <w:t xml:space="preserve"> </w:t>
      </w:r>
      <w:proofErr w:type="spellStart"/>
      <w:r w:rsidRPr="004C19F1">
        <w:rPr>
          <w:b/>
          <w:bCs/>
        </w:rPr>
        <w:t>المخزون</w:t>
      </w:r>
      <w:proofErr w:type="spellEnd"/>
    </w:p>
    <w:p w14:paraId="62BA868C" w14:textId="77777777" w:rsidR="004C19F1" w:rsidRPr="004C19F1" w:rsidRDefault="004C19F1">
      <w:pPr>
        <w:numPr>
          <w:ilvl w:val="0"/>
          <w:numId w:val="75"/>
        </w:numPr>
      </w:pPr>
      <w:r w:rsidRPr="004C19F1">
        <w:rPr>
          <w:b/>
          <w:bCs/>
        </w:rPr>
        <w:t>Stock (Inventory) Surplus</w:t>
      </w:r>
      <w:r w:rsidRPr="004C19F1">
        <w:t xml:space="preserve">: </w:t>
      </w:r>
      <w:proofErr w:type="spellStart"/>
      <w:r w:rsidRPr="004C19F1">
        <w:rPr>
          <w:b/>
          <w:bCs/>
        </w:rPr>
        <w:t>فائض</w:t>
      </w:r>
      <w:proofErr w:type="spellEnd"/>
      <w:r w:rsidRPr="004C19F1">
        <w:rPr>
          <w:b/>
          <w:bCs/>
        </w:rPr>
        <w:t xml:space="preserve"> </w:t>
      </w:r>
      <w:proofErr w:type="spellStart"/>
      <w:r w:rsidRPr="004C19F1">
        <w:rPr>
          <w:b/>
          <w:bCs/>
        </w:rPr>
        <w:t>المخزون</w:t>
      </w:r>
      <w:proofErr w:type="spellEnd"/>
    </w:p>
    <w:p w14:paraId="28C8913C" w14:textId="77777777" w:rsidR="004C19F1" w:rsidRPr="004C19F1" w:rsidRDefault="00000000" w:rsidP="004C19F1">
      <w:r>
        <w:pict w14:anchorId="027259D4">
          <v:rect id="_x0000_i1276" style="width:0;height:1.5pt" o:hralign="center" o:hrstd="t" o:hr="t" fillcolor="#a0a0a0" stroked="f"/>
        </w:pict>
      </w:r>
    </w:p>
    <w:p w14:paraId="3178859C" w14:textId="77777777" w:rsidR="004C19F1" w:rsidRPr="004C19F1" w:rsidRDefault="004C19F1" w:rsidP="004C19F1">
      <w:pPr>
        <w:rPr>
          <w:b/>
          <w:bCs/>
        </w:rPr>
      </w:pPr>
      <w:r w:rsidRPr="004C19F1">
        <w:rPr>
          <w:b/>
          <w:bCs/>
        </w:rPr>
        <w:t>Breakdown of the Terms:</w:t>
      </w:r>
    </w:p>
    <w:p w14:paraId="77AA9134" w14:textId="77777777" w:rsidR="004C19F1" w:rsidRPr="004C19F1" w:rsidRDefault="004C19F1">
      <w:pPr>
        <w:numPr>
          <w:ilvl w:val="0"/>
          <w:numId w:val="76"/>
        </w:numPr>
      </w:pPr>
      <w:r w:rsidRPr="004C19F1">
        <w:rPr>
          <w:b/>
          <w:bCs/>
        </w:rPr>
        <w:t>Stock/Inventory</w:t>
      </w:r>
      <w:r w:rsidRPr="004C19F1">
        <w:t xml:space="preserve">: </w:t>
      </w:r>
      <w:proofErr w:type="spellStart"/>
      <w:r w:rsidRPr="004C19F1">
        <w:rPr>
          <w:b/>
          <w:bCs/>
        </w:rPr>
        <w:t>المخزون</w:t>
      </w:r>
      <w:proofErr w:type="spellEnd"/>
    </w:p>
    <w:p w14:paraId="6591686E" w14:textId="77777777" w:rsidR="004C19F1" w:rsidRPr="004C19F1" w:rsidRDefault="004C19F1">
      <w:pPr>
        <w:numPr>
          <w:ilvl w:val="0"/>
          <w:numId w:val="76"/>
        </w:numPr>
      </w:pPr>
      <w:r w:rsidRPr="004C19F1">
        <w:rPr>
          <w:b/>
          <w:bCs/>
        </w:rPr>
        <w:t>Shortages</w:t>
      </w:r>
      <w:r w:rsidRPr="004C19F1">
        <w:t xml:space="preserve">: </w:t>
      </w:r>
      <w:proofErr w:type="spellStart"/>
      <w:r w:rsidRPr="004C19F1">
        <w:rPr>
          <w:b/>
          <w:bCs/>
        </w:rPr>
        <w:t>نقص</w:t>
      </w:r>
      <w:proofErr w:type="spellEnd"/>
    </w:p>
    <w:p w14:paraId="16603D93" w14:textId="77777777" w:rsidR="004C19F1" w:rsidRPr="004C19F1" w:rsidRDefault="004C19F1">
      <w:pPr>
        <w:numPr>
          <w:ilvl w:val="0"/>
          <w:numId w:val="76"/>
        </w:numPr>
      </w:pPr>
      <w:r w:rsidRPr="004C19F1">
        <w:rPr>
          <w:b/>
          <w:bCs/>
        </w:rPr>
        <w:t>Surplus</w:t>
      </w:r>
      <w:r w:rsidRPr="004C19F1">
        <w:t xml:space="preserve">: </w:t>
      </w:r>
      <w:proofErr w:type="spellStart"/>
      <w:r w:rsidRPr="004C19F1">
        <w:rPr>
          <w:b/>
          <w:bCs/>
        </w:rPr>
        <w:t>فائض</w:t>
      </w:r>
      <w:proofErr w:type="spellEnd"/>
    </w:p>
    <w:p w14:paraId="0526DC50" w14:textId="77777777" w:rsidR="004C19F1" w:rsidRPr="004C19F1" w:rsidRDefault="00000000" w:rsidP="004C19F1">
      <w:r>
        <w:pict w14:anchorId="77ECDCD9">
          <v:rect id="_x0000_i1277" style="width:0;height:1.5pt" o:hralign="center" o:hrstd="t" o:hr="t" fillcolor="#a0a0a0" stroked="f"/>
        </w:pict>
      </w:r>
    </w:p>
    <w:p w14:paraId="3EDEAD79" w14:textId="77777777" w:rsidR="004C19F1" w:rsidRPr="004C19F1" w:rsidRDefault="004C19F1" w:rsidP="004C19F1">
      <w:pPr>
        <w:rPr>
          <w:b/>
          <w:bCs/>
        </w:rPr>
      </w:pPr>
      <w:r w:rsidRPr="004C19F1">
        <w:rPr>
          <w:b/>
          <w:bCs/>
        </w:rPr>
        <w:t>Usage in a Sentence:</w:t>
      </w:r>
    </w:p>
    <w:p w14:paraId="7FB1CE93" w14:textId="77777777" w:rsidR="004C19F1" w:rsidRPr="004C19F1" w:rsidRDefault="004C19F1">
      <w:pPr>
        <w:numPr>
          <w:ilvl w:val="0"/>
          <w:numId w:val="77"/>
        </w:numPr>
      </w:pPr>
      <w:r w:rsidRPr="004C19F1">
        <w:rPr>
          <w:b/>
          <w:bCs/>
        </w:rPr>
        <w:t>Shortages</w:t>
      </w:r>
      <w:r w:rsidRPr="004C19F1">
        <w:t>:</w:t>
      </w:r>
    </w:p>
    <w:p w14:paraId="634ED283" w14:textId="77777777" w:rsidR="004C19F1" w:rsidRPr="004C19F1" w:rsidRDefault="004C19F1">
      <w:pPr>
        <w:numPr>
          <w:ilvl w:val="1"/>
          <w:numId w:val="77"/>
        </w:numPr>
      </w:pPr>
      <w:r w:rsidRPr="004C19F1">
        <w:rPr>
          <w:b/>
          <w:bCs/>
        </w:rPr>
        <w:t>English</w:t>
      </w:r>
      <w:r w:rsidRPr="004C19F1">
        <w:t>: The company discovered inventory shortages during the annual audit.</w:t>
      </w:r>
    </w:p>
    <w:p w14:paraId="61EEE832" w14:textId="77777777" w:rsidR="004C19F1" w:rsidRPr="004C19F1" w:rsidRDefault="004C19F1">
      <w:pPr>
        <w:numPr>
          <w:ilvl w:val="1"/>
          <w:numId w:val="77"/>
        </w:numPr>
      </w:pPr>
      <w:r w:rsidRPr="004C19F1">
        <w:rPr>
          <w:b/>
          <w:bCs/>
        </w:rPr>
        <w:t>Arabic</w:t>
      </w:r>
      <w:r w:rsidRPr="004C19F1">
        <w:t xml:space="preserve">: </w:t>
      </w:r>
      <w:proofErr w:type="spellStart"/>
      <w:r w:rsidRPr="004C19F1">
        <w:t>اكتشفت</w:t>
      </w:r>
      <w:proofErr w:type="spellEnd"/>
      <w:r w:rsidRPr="004C19F1">
        <w:t xml:space="preserve"> </w:t>
      </w:r>
      <w:proofErr w:type="spellStart"/>
      <w:r w:rsidRPr="004C19F1">
        <w:t>الشركة</w:t>
      </w:r>
      <w:proofErr w:type="spellEnd"/>
      <w:r w:rsidRPr="004C19F1">
        <w:t xml:space="preserve"> </w:t>
      </w:r>
      <w:proofErr w:type="spellStart"/>
      <w:r w:rsidRPr="004C19F1">
        <w:t>نقصًا</w:t>
      </w:r>
      <w:proofErr w:type="spellEnd"/>
      <w:r w:rsidRPr="004C19F1">
        <w:t xml:space="preserve"> </w:t>
      </w:r>
      <w:proofErr w:type="spellStart"/>
      <w:r w:rsidRPr="004C19F1">
        <w:t>في</w:t>
      </w:r>
      <w:proofErr w:type="spellEnd"/>
      <w:r w:rsidRPr="004C19F1">
        <w:t xml:space="preserve"> </w:t>
      </w:r>
      <w:proofErr w:type="spellStart"/>
      <w:r w:rsidRPr="004C19F1">
        <w:t>المخزون</w:t>
      </w:r>
      <w:proofErr w:type="spellEnd"/>
      <w:r w:rsidRPr="004C19F1">
        <w:t xml:space="preserve"> </w:t>
      </w:r>
      <w:proofErr w:type="spellStart"/>
      <w:r w:rsidRPr="004C19F1">
        <w:t>خلال</w:t>
      </w:r>
      <w:proofErr w:type="spellEnd"/>
      <w:r w:rsidRPr="004C19F1">
        <w:t xml:space="preserve"> </w:t>
      </w:r>
      <w:proofErr w:type="spellStart"/>
      <w:r w:rsidRPr="004C19F1">
        <w:t>التدقيق</w:t>
      </w:r>
      <w:proofErr w:type="spellEnd"/>
      <w:r w:rsidRPr="004C19F1">
        <w:t xml:space="preserve"> </w:t>
      </w:r>
      <w:proofErr w:type="spellStart"/>
      <w:r w:rsidRPr="004C19F1">
        <w:t>السنوي</w:t>
      </w:r>
      <w:proofErr w:type="spellEnd"/>
      <w:r w:rsidRPr="004C19F1">
        <w:t>.</w:t>
      </w:r>
    </w:p>
    <w:p w14:paraId="254EA2A1" w14:textId="77777777" w:rsidR="004C19F1" w:rsidRPr="004C19F1" w:rsidRDefault="004C19F1">
      <w:pPr>
        <w:numPr>
          <w:ilvl w:val="0"/>
          <w:numId w:val="77"/>
        </w:numPr>
      </w:pPr>
      <w:r w:rsidRPr="004C19F1">
        <w:rPr>
          <w:b/>
          <w:bCs/>
        </w:rPr>
        <w:t>Surplus</w:t>
      </w:r>
      <w:r w:rsidRPr="004C19F1">
        <w:t>:</w:t>
      </w:r>
    </w:p>
    <w:p w14:paraId="54C1B382" w14:textId="77777777" w:rsidR="004C19F1" w:rsidRPr="004C19F1" w:rsidRDefault="004C19F1">
      <w:pPr>
        <w:numPr>
          <w:ilvl w:val="1"/>
          <w:numId w:val="77"/>
        </w:numPr>
      </w:pPr>
      <w:r w:rsidRPr="004C19F1">
        <w:rPr>
          <w:b/>
          <w:bCs/>
        </w:rPr>
        <w:t>English</w:t>
      </w:r>
      <w:r w:rsidRPr="004C19F1">
        <w:t>: The warehouse has an inventory surplus due to overproduction.</w:t>
      </w:r>
    </w:p>
    <w:p w14:paraId="261064D6" w14:textId="77777777" w:rsidR="004C19F1" w:rsidRPr="004C19F1" w:rsidRDefault="004C19F1">
      <w:pPr>
        <w:numPr>
          <w:ilvl w:val="1"/>
          <w:numId w:val="77"/>
        </w:numPr>
      </w:pPr>
      <w:r w:rsidRPr="004C19F1">
        <w:rPr>
          <w:b/>
          <w:bCs/>
        </w:rPr>
        <w:t>Arabic</w:t>
      </w:r>
      <w:r w:rsidRPr="004C19F1">
        <w:t xml:space="preserve">: </w:t>
      </w:r>
      <w:proofErr w:type="spellStart"/>
      <w:r w:rsidRPr="004C19F1">
        <w:t>يوجد</w:t>
      </w:r>
      <w:proofErr w:type="spellEnd"/>
      <w:r w:rsidRPr="004C19F1">
        <w:t xml:space="preserve"> </w:t>
      </w:r>
      <w:proofErr w:type="spellStart"/>
      <w:r w:rsidRPr="004C19F1">
        <w:t>فائض</w:t>
      </w:r>
      <w:proofErr w:type="spellEnd"/>
      <w:r w:rsidRPr="004C19F1">
        <w:t xml:space="preserve"> </w:t>
      </w:r>
      <w:proofErr w:type="spellStart"/>
      <w:r w:rsidRPr="004C19F1">
        <w:t>في</w:t>
      </w:r>
      <w:proofErr w:type="spellEnd"/>
      <w:r w:rsidRPr="004C19F1">
        <w:t xml:space="preserve"> </w:t>
      </w:r>
      <w:proofErr w:type="spellStart"/>
      <w:r w:rsidRPr="004C19F1">
        <w:t>مخزون</w:t>
      </w:r>
      <w:proofErr w:type="spellEnd"/>
      <w:r w:rsidRPr="004C19F1">
        <w:t xml:space="preserve"> </w:t>
      </w:r>
      <w:proofErr w:type="spellStart"/>
      <w:r w:rsidRPr="004C19F1">
        <w:t>المستودع</w:t>
      </w:r>
      <w:proofErr w:type="spellEnd"/>
      <w:r w:rsidRPr="004C19F1">
        <w:t xml:space="preserve"> </w:t>
      </w:r>
      <w:proofErr w:type="spellStart"/>
      <w:r w:rsidRPr="004C19F1">
        <w:t>بسبب</w:t>
      </w:r>
      <w:proofErr w:type="spellEnd"/>
      <w:r w:rsidRPr="004C19F1">
        <w:t xml:space="preserve"> </w:t>
      </w:r>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الإنتاج</w:t>
      </w:r>
      <w:proofErr w:type="spellEnd"/>
      <w:r w:rsidRPr="004C19F1">
        <w:t>.</w:t>
      </w:r>
    </w:p>
    <w:p w14:paraId="5DF91AB7" w14:textId="77777777" w:rsidR="004C19F1" w:rsidRPr="004C19F1" w:rsidRDefault="00000000" w:rsidP="004C19F1">
      <w:r>
        <w:pict w14:anchorId="54E171EF">
          <v:rect id="_x0000_i1278" style="width:0;height:1.5pt" o:hralign="center" o:hrstd="t" o:hr="t" fillcolor="#a0a0a0" stroked="f"/>
        </w:pict>
      </w:r>
    </w:p>
    <w:p w14:paraId="3882C86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86"/>
      </w:tblGrid>
      <w:tr w:rsidR="004C19F1" w:rsidRPr="004C19F1" w14:paraId="196840CD" w14:textId="77777777" w:rsidTr="004C19F1">
        <w:trPr>
          <w:tblHeader/>
          <w:tblCellSpacing w:w="15" w:type="dxa"/>
        </w:trPr>
        <w:tc>
          <w:tcPr>
            <w:tcW w:w="0" w:type="auto"/>
            <w:vAlign w:val="center"/>
            <w:hideMark/>
          </w:tcPr>
          <w:p w14:paraId="0C4FF7A9" w14:textId="77777777" w:rsidR="004C19F1" w:rsidRPr="004C19F1" w:rsidRDefault="004C19F1" w:rsidP="004C19F1">
            <w:pPr>
              <w:rPr>
                <w:b/>
                <w:bCs/>
              </w:rPr>
            </w:pPr>
            <w:r w:rsidRPr="004C19F1">
              <w:rPr>
                <w:b/>
                <w:bCs/>
              </w:rPr>
              <w:t>English Term</w:t>
            </w:r>
          </w:p>
        </w:tc>
        <w:tc>
          <w:tcPr>
            <w:tcW w:w="0" w:type="auto"/>
            <w:vAlign w:val="center"/>
            <w:hideMark/>
          </w:tcPr>
          <w:p w14:paraId="72DCBDBF" w14:textId="77777777" w:rsidR="004C19F1" w:rsidRPr="004C19F1" w:rsidRDefault="004C19F1" w:rsidP="004C19F1">
            <w:pPr>
              <w:rPr>
                <w:b/>
                <w:bCs/>
              </w:rPr>
            </w:pPr>
            <w:r w:rsidRPr="004C19F1">
              <w:rPr>
                <w:b/>
                <w:bCs/>
              </w:rPr>
              <w:t>Arabic Term</w:t>
            </w:r>
          </w:p>
        </w:tc>
      </w:tr>
      <w:tr w:rsidR="004C19F1" w:rsidRPr="004C19F1" w14:paraId="4DA7735A" w14:textId="77777777" w:rsidTr="004C19F1">
        <w:trPr>
          <w:tblCellSpacing w:w="15" w:type="dxa"/>
        </w:trPr>
        <w:tc>
          <w:tcPr>
            <w:tcW w:w="0" w:type="auto"/>
            <w:vAlign w:val="center"/>
            <w:hideMark/>
          </w:tcPr>
          <w:p w14:paraId="4F8AA80D" w14:textId="77777777" w:rsidR="004C19F1" w:rsidRPr="004C19F1" w:rsidRDefault="004C19F1" w:rsidP="004C19F1">
            <w:r w:rsidRPr="004C19F1">
              <w:t>Inventory Management</w:t>
            </w:r>
          </w:p>
        </w:tc>
        <w:tc>
          <w:tcPr>
            <w:tcW w:w="0" w:type="auto"/>
            <w:vAlign w:val="center"/>
            <w:hideMark/>
          </w:tcPr>
          <w:p w14:paraId="155DE1AD" w14:textId="77777777" w:rsidR="004C19F1" w:rsidRPr="004C19F1" w:rsidRDefault="004C19F1" w:rsidP="004C19F1">
            <w:proofErr w:type="spellStart"/>
            <w:r w:rsidRPr="004C19F1">
              <w:t>إدارة</w:t>
            </w:r>
            <w:proofErr w:type="spellEnd"/>
            <w:r w:rsidRPr="004C19F1">
              <w:t xml:space="preserve"> </w:t>
            </w:r>
            <w:proofErr w:type="spellStart"/>
            <w:r w:rsidRPr="004C19F1">
              <w:t>المخزون</w:t>
            </w:r>
            <w:proofErr w:type="spellEnd"/>
          </w:p>
        </w:tc>
      </w:tr>
      <w:tr w:rsidR="004C19F1" w:rsidRPr="004C19F1" w14:paraId="346801D6" w14:textId="77777777" w:rsidTr="004C19F1">
        <w:trPr>
          <w:tblCellSpacing w:w="15" w:type="dxa"/>
        </w:trPr>
        <w:tc>
          <w:tcPr>
            <w:tcW w:w="0" w:type="auto"/>
            <w:vAlign w:val="center"/>
            <w:hideMark/>
          </w:tcPr>
          <w:p w14:paraId="2C0124CE" w14:textId="77777777" w:rsidR="004C19F1" w:rsidRPr="004C19F1" w:rsidRDefault="004C19F1" w:rsidP="004C19F1">
            <w:r w:rsidRPr="004C19F1">
              <w:t>Stocktaking</w:t>
            </w:r>
          </w:p>
        </w:tc>
        <w:tc>
          <w:tcPr>
            <w:tcW w:w="0" w:type="auto"/>
            <w:vAlign w:val="center"/>
            <w:hideMark/>
          </w:tcPr>
          <w:p w14:paraId="42EDB5E6" w14:textId="77777777" w:rsidR="004C19F1" w:rsidRPr="004C19F1" w:rsidRDefault="004C19F1" w:rsidP="004C19F1">
            <w:proofErr w:type="spellStart"/>
            <w:r w:rsidRPr="004C19F1">
              <w:t>الجرد</w:t>
            </w:r>
            <w:proofErr w:type="spellEnd"/>
          </w:p>
        </w:tc>
      </w:tr>
      <w:tr w:rsidR="004C19F1" w:rsidRPr="004C19F1" w14:paraId="36F242C3" w14:textId="77777777" w:rsidTr="004C19F1">
        <w:trPr>
          <w:tblCellSpacing w:w="15" w:type="dxa"/>
        </w:trPr>
        <w:tc>
          <w:tcPr>
            <w:tcW w:w="0" w:type="auto"/>
            <w:vAlign w:val="center"/>
            <w:hideMark/>
          </w:tcPr>
          <w:p w14:paraId="151B3AF2" w14:textId="77777777" w:rsidR="004C19F1" w:rsidRPr="004C19F1" w:rsidRDefault="004C19F1" w:rsidP="004C19F1">
            <w:r w:rsidRPr="004C19F1">
              <w:lastRenderedPageBreak/>
              <w:t>Shrinkage</w:t>
            </w:r>
          </w:p>
        </w:tc>
        <w:tc>
          <w:tcPr>
            <w:tcW w:w="0" w:type="auto"/>
            <w:vAlign w:val="center"/>
            <w:hideMark/>
          </w:tcPr>
          <w:p w14:paraId="50B12556" w14:textId="77777777" w:rsidR="004C19F1" w:rsidRPr="004C19F1" w:rsidRDefault="004C19F1" w:rsidP="004C19F1">
            <w:proofErr w:type="spellStart"/>
            <w:r w:rsidRPr="004C19F1">
              <w:t>الهالك</w:t>
            </w:r>
            <w:proofErr w:type="spellEnd"/>
          </w:p>
        </w:tc>
      </w:tr>
      <w:tr w:rsidR="004C19F1" w:rsidRPr="004C19F1" w14:paraId="227E01FA" w14:textId="77777777" w:rsidTr="004C19F1">
        <w:trPr>
          <w:tblCellSpacing w:w="15" w:type="dxa"/>
        </w:trPr>
        <w:tc>
          <w:tcPr>
            <w:tcW w:w="0" w:type="auto"/>
            <w:vAlign w:val="center"/>
            <w:hideMark/>
          </w:tcPr>
          <w:p w14:paraId="06F8099C" w14:textId="77777777" w:rsidR="004C19F1" w:rsidRPr="004C19F1" w:rsidRDefault="004C19F1" w:rsidP="004C19F1">
            <w:r w:rsidRPr="004C19F1">
              <w:t>Overstocking</w:t>
            </w:r>
          </w:p>
        </w:tc>
        <w:tc>
          <w:tcPr>
            <w:tcW w:w="0" w:type="auto"/>
            <w:vAlign w:val="center"/>
            <w:hideMark/>
          </w:tcPr>
          <w:p w14:paraId="7495662F" w14:textId="77777777" w:rsidR="004C19F1" w:rsidRPr="004C19F1" w:rsidRDefault="004C19F1" w:rsidP="004C19F1">
            <w:proofErr w:type="spellStart"/>
            <w:r w:rsidRPr="004C19F1">
              <w:t>الإفراط</w:t>
            </w:r>
            <w:proofErr w:type="spellEnd"/>
            <w:r w:rsidRPr="004C19F1">
              <w:t xml:space="preserve"> </w:t>
            </w:r>
            <w:proofErr w:type="spellStart"/>
            <w:r w:rsidRPr="004C19F1">
              <w:t>في</w:t>
            </w:r>
            <w:proofErr w:type="spellEnd"/>
            <w:r w:rsidRPr="004C19F1">
              <w:t xml:space="preserve"> </w:t>
            </w:r>
            <w:proofErr w:type="spellStart"/>
            <w:r w:rsidRPr="004C19F1">
              <w:t>التخزين</w:t>
            </w:r>
            <w:proofErr w:type="spellEnd"/>
          </w:p>
        </w:tc>
      </w:tr>
    </w:tbl>
    <w:p w14:paraId="571E92AF" w14:textId="77777777" w:rsidR="004C19F1" w:rsidRPr="004C19F1" w:rsidRDefault="00000000" w:rsidP="004C19F1">
      <w:r>
        <w:pict w14:anchorId="67DCCD64">
          <v:rect id="_x0000_i1279" style="width:0;height:1.5pt" o:hralign="center" o:hrstd="t" o:hr="t" fillcolor="#a0a0a0" stroked="f"/>
        </w:pict>
      </w:r>
    </w:p>
    <w:p w14:paraId="2E32C2EE" w14:textId="77777777" w:rsidR="004C19F1" w:rsidRPr="004C19F1" w:rsidRDefault="004C19F1" w:rsidP="00802577">
      <w:pPr>
        <w:pStyle w:val="Heading3"/>
      </w:pPr>
      <w:bookmarkStart w:id="103" w:name="_Toc192000482"/>
      <w:r w:rsidRPr="004C19F1">
        <w:t>FINANCE CHARGES</w:t>
      </w:r>
      <w:bookmarkEnd w:id="103"/>
    </w:p>
    <w:p w14:paraId="6C6CDEE7" w14:textId="77777777" w:rsidR="004C19F1" w:rsidRPr="004C19F1" w:rsidRDefault="004C19F1" w:rsidP="004C19F1">
      <w:r w:rsidRPr="004C19F1">
        <w:t xml:space="preserve">The term </w:t>
      </w:r>
      <w:r w:rsidRPr="004C19F1">
        <w:rPr>
          <w:b/>
          <w:bCs/>
        </w:rPr>
        <w:t>"FINANCE CHARGES"</w:t>
      </w:r>
      <w:r w:rsidRPr="004C19F1">
        <w:t xml:space="preserve"> translates to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r w:rsidRPr="004C19F1">
        <w:t xml:space="preserve"> in Arabic. These are costs associated with borrowing money, such as interest on loans, credit card fees, or other fees related to financing activities.</w:t>
      </w:r>
    </w:p>
    <w:p w14:paraId="27B037D5" w14:textId="77777777" w:rsidR="004C19F1" w:rsidRPr="004C19F1" w:rsidRDefault="00000000" w:rsidP="004C19F1">
      <w:r>
        <w:pict w14:anchorId="1CC060ED">
          <v:rect id="_x0000_i1280" style="width:0;height:1.5pt" o:hralign="center" o:hrstd="t" o:hr="t" fillcolor="#a0a0a0" stroked="f"/>
        </w:pict>
      </w:r>
    </w:p>
    <w:p w14:paraId="2E5AC038" w14:textId="77777777" w:rsidR="004C19F1" w:rsidRPr="004C19F1" w:rsidRDefault="004C19F1" w:rsidP="004C19F1">
      <w:pPr>
        <w:rPr>
          <w:b/>
          <w:bCs/>
        </w:rPr>
      </w:pPr>
      <w:r w:rsidRPr="004C19F1">
        <w:rPr>
          <w:b/>
          <w:bCs/>
        </w:rPr>
        <w:t>Translation:</w:t>
      </w:r>
    </w:p>
    <w:p w14:paraId="6A8CF603" w14:textId="77777777" w:rsidR="004C19F1" w:rsidRPr="004C19F1" w:rsidRDefault="004C19F1">
      <w:pPr>
        <w:numPr>
          <w:ilvl w:val="0"/>
          <w:numId w:val="78"/>
        </w:numPr>
      </w:pPr>
      <w:r w:rsidRPr="004C19F1">
        <w:rPr>
          <w:b/>
          <w:bCs/>
        </w:rPr>
        <w:t>FINANCE CHARGES</w:t>
      </w:r>
      <w:r w:rsidRPr="004C19F1">
        <w:t xml:space="preserve">: </w:t>
      </w:r>
      <w:proofErr w:type="spellStart"/>
      <w:r w:rsidRPr="004C19F1">
        <w:rPr>
          <w:b/>
          <w:bCs/>
        </w:rPr>
        <w:t>الرسوم</w:t>
      </w:r>
      <w:proofErr w:type="spellEnd"/>
      <w:r w:rsidRPr="004C19F1">
        <w:rPr>
          <w:b/>
          <w:bCs/>
        </w:rPr>
        <w:t xml:space="preserve"> </w:t>
      </w:r>
      <w:proofErr w:type="spellStart"/>
      <w:r w:rsidRPr="004C19F1">
        <w:rPr>
          <w:b/>
          <w:bCs/>
        </w:rPr>
        <w:t>المالية</w:t>
      </w:r>
      <w:proofErr w:type="spellEnd"/>
      <w:r w:rsidRPr="004C19F1">
        <w:t xml:space="preserve"> or </w:t>
      </w:r>
      <w:proofErr w:type="spellStart"/>
      <w:r w:rsidRPr="004C19F1">
        <w:rPr>
          <w:b/>
          <w:bCs/>
        </w:rPr>
        <w:t>التكاليف</w:t>
      </w:r>
      <w:proofErr w:type="spellEnd"/>
      <w:r w:rsidRPr="004C19F1">
        <w:rPr>
          <w:b/>
          <w:bCs/>
        </w:rPr>
        <w:t xml:space="preserve"> </w:t>
      </w:r>
      <w:proofErr w:type="spellStart"/>
      <w:r w:rsidRPr="004C19F1">
        <w:rPr>
          <w:b/>
          <w:bCs/>
        </w:rPr>
        <w:t>المالية</w:t>
      </w:r>
      <w:proofErr w:type="spellEnd"/>
    </w:p>
    <w:p w14:paraId="3CC6D0D8" w14:textId="77777777" w:rsidR="004C19F1" w:rsidRPr="004C19F1" w:rsidRDefault="00000000" w:rsidP="004C19F1">
      <w:r>
        <w:pict w14:anchorId="1B5337A5">
          <v:rect id="_x0000_i1281" style="width:0;height:1.5pt" o:hralign="center" o:hrstd="t" o:hr="t" fillcolor="#a0a0a0" stroked="f"/>
        </w:pict>
      </w:r>
    </w:p>
    <w:p w14:paraId="3246BCB2" w14:textId="77777777" w:rsidR="004C19F1" w:rsidRPr="004C19F1" w:rsidRDefault="004C19F1" w:rsidP="004C19F1">
      <w:pPr>
        <w:rPr>
          <w:b/>
          <w:bCs/>
        </w:rPr>
      </w:pPr>
      <w:r w:rsidRPr="004C19F1">
        <w:rPr>
          <w:b/>
          <w:bCs/>
        </w:rPr>
        <w:t>Examples of Finance Charges in Arabic: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652"/>
      </w:tblGrid>
      <w:tr w:rsidR="004C19F1" w:rsidRPr="004C19F1" w14:paraId="6BF54DB6" w14:textId="77777777" w:rsidTr="004C19F1">
        <w:trPr>
          <w:tblHeader/>
          <w:tblCellSpacing w:w="15" w:type="dxa"/>
        </w:trPr>
        <w:tc>
          <w:tcPr>
            <w:tcW w:w="0" w:type="auto"/>
            <w:vAlign w:val="center"/>
            <w:hideMark/>
          </w:tcPr>
          <w:p w14:paraId="5EC1C46A" w14:textId="77777777" w:rsidR="004C19F1" w:rsidRPr="004C19F1" w:rsidRDefault="004C19F1" w:rsidP="004C19F1">
            <w:pPr>
              <w:rPr>
                <w:b/>
                <w:bCs/>
              </w:rPr>
            </w:pPr>
            <w:r w:rsidRPr="004C19F1">
              <w:rPr>
                <w:b/>
                <w:bCs/>
              </w:rPr>
              <w:t>English Term</w:t>
            </w:r>
          </w:p>
        </w:tc>
        <w:tc>
          <w:tcPr>
            <w:tcW w:w="0" w:type="auto"/>
            <w:vAlign w:val="center"/>
            <w:hideMark/>
          </w:tcPr>
          <w:p w14:paraId="4A9908D9" w14:textId="77777777" w:rsidR="004C19F1" w:rsidRPr="004C19F1" w:rsidRDefault="004C19F1" w:rsidP="004C19F1">
            <w:pPr>
              <w:rPr>
                <w:b/>
                <w:bCs/>
              </w:rPr>
            </w:pPr>
            <w:r w:rsidRPr="004C19F1">
              <w:rPr>
                <w:b/>
                <w:bCs/>
              </w:rPr>
              <w:t>Arabic Term</w:t>
            </w:r>
          </w:p>
        </w:tc>
      </w:tr>
      <w:tr w:rsidR="004C19F1" w:rsidRPr="004C19F1" w14:paraId="16F77006" w14:textId="77777777" w:rsidTr="004C19F1">
        <w:trPr>
          <w:tblCellSpacing w:w="15" w:type="dxa"/>
        </w:trPr>
        <w:tc>
          <w:tcPr>
            <w:tcW w:w="0" w:type="auto"/>
            <w:vAlign w:val="center"/>
            <w:hideMark/>
          </w:tcPr>
          <w:p w14:paraId="3CB33A00" w14:textId="77777777" w:rsidR="004C19F1" w:rsidRPr="004C19F1" w:rsidRDefault="004C19F1" w:rsidP="004C19F1">
            <w:r w:rsidRPr="004C19F1">
              <w:t>Interest Expense</w:t>
            </w:r>
          </w:p>
        </w:tc>
        <w:tc>
          <w:tcPr>
            <w:tcW w:w="0" w:type="auto"/>
            <w:vAlign w:val="center"/>
            <w:hideMark/>
          </w:tcPr>
          <w:p w14:paraId="42C4E7A5" w14:textId="77777777" w:rsidR="004C19F1" w:rsidRPr="004C19F1" w:rsidRDefault="004C19F1" w:rsidP="004C19F1">
            <w:proofErr w:type="spellStart"/>
            <w:r w:rsidRPr="004C19F1">
              <w:t>مصروف</w:t>
            </w:r>
            <w:proofErr w:type="spellEnd"/>
            <w:r w:rsidRPr="004C19F1">
              <w:t xml:space="preserve"> </w:t>
            </w:r>
            <w:proofErr w:type="spellStart"/>
            <w:r w:rsidRPr="004C19F1">
              <w:t>الفوائد</w:t>
            </w:r>
            <w:proofErr w:type="spellEnd"/>
          </w:p>
        </w:tc>
      </w:tr>
      <w:tr w:rsidR="004C19F1" w:rsidRPr="004C19F1" w14:paraId="792D3D8F" w14:textId="77777777" w:rsidTr="004C19F1">
        <w:trPr>
          <w:tblCellSpacing w:w="15" w:type="dxa"/>
        </w:trPr>
        <w:tc>
          <w:tcPr>
            <w:tcW w:w="0" w:type="auto"/>
            <w:vAlign w:val="center"/>
            <w:hideMark/>
          </w:tcPr>
          <w:p w14:paraId="2D9149CF" w14:textId="77777777" w:rsidR="004C19F1" w:rsidRPr="004C19F1" w:rsidRDefault="004C19F1" w:rsidP="004C19F1">
            <w:r w:rsidRPr="004C19F1">
              <w:t>Loan Fees</w:t>
            </w:r>
          </w:p>
        </w:tc>
        <w:tc>
          <w:tcPr>
            <w:tcW w:w="0" w:type="auto"/>
            <w:vAlign w:val="center"/>
            <w:hideMark/>
          </w:tcPr>
          <w:p w14:paraId="39C94372" w14:textId="77777777" w:rsidR="004C19F1" w:rsidRPr="004C19F1" w:rsidRDefault="004C19F1" w:rsidP="004C19F1">
            <w:proofErr w:type="spellStart"/>
            <w:r w:rsidRPr="004C19F1">
              <w:t>رسوم</w:t>
            </w:r>
            <w:proofErr w:type="spellEnd"/>
            <w:r w:rsidRPr="004C19F1">
              <w:t xml:space="preserve"> </w:t>
            </w:r>
            <w:proofErr w:type="spellStart"/>
            <w:r w:rsidRPr="004C19F1">
              <w:t>القروض</w:t>
            </w:r>
            <w:proofErr w:type="spellEnd"/>
          </w:p>
        </w:tc>
      </w:tr>
      <w:tr w:rsidR="004C19F1" w:rsidRPr="004C19F1" w14:paraId="07F6CB18" w14:textId="77777777" w:rsidTr="004C19F1">
        <w:trPr>
          <w:tblCellSpacing w:w="15" w:type="dxa"/>
        </w:trPr>
        <w:tc>
          <w:tcPr>
            <w:tcW w:w="0" w:type="auto"/>
            <w:vAlign w:val="center"/>
            <w:hideMark/>
          </w:tcPr>
          <w:p w14:paraId="579F8C49" w14:textId="77777777" w:rsidR="004C19F1" w:rsidRPr="004C19F1" w:rsidRDefault="004C19F1" w:rsidP="004C19F1">
            <w:r w:rsidRPr="004C19F1">
              <w:t>Credit Card Fees</w:t>
            </w:r>
          </w:p>
        </w:tc>
        <w:tc>
          <w:tcPr>
            <w:tcW w:w="0" w:type="auto"/>
            <w:vAlign w:val="center"/>
            <w:hideMark/>
          </w:tcPr>
          <w:p w14:paraId="1ED5B7BF" w14:textId="77777777" w:rsidR="004C19F1" w:rsidRPr="004C19F1" w:rsidRDefault="004C19F1" w:rsidP="004C19F1">
            <w:proofErr w:type="spellStart"/>
            <w:r w:rsidRPr="004C19F1">
              <w:t>رسوم</w:t>
            </w:r>
            <w:proofErr w:type="spellEnd"/>
            <w:r w:rsidRPr="004C19F1">
              <w:t xml:space="preserve"> </w:t>
            </w:r>
            <w:proofErr w:type="spellStart"/>
            <w:r w:rsidRPr="004C19F1">
              <w:t>بطاقات</w:t>
            </w:r>
            <w:proofErr w:type="spellEnd"/>
            <w:r w:rsidRPr="004C19F1">
              <w:t xml:space="preserve"> </w:t>
            </w:r>
            <w:proofErr w:type="spellStart"/>
            <w:r w:rsidRPr="004C19F1">
              <w:t>الائتمان</w:t>
            </w:r>
            <w:proofErr w:type="spellEnd"/>
          </w:p>
        </w:tc>
      </w:tr>
      <w:tr w:rsidR="004C19F1" w:rsidRPr="004C19F1" w14:paraId="5DF3516A" w14:textId="77777777" w:rsidTr="004C19F1">
        <w:trPr>
          <w:tblCellSpacing w:w="15" w:type="dxa"/>
        </w:trPr>
        <w:tc>
          <w:tcPr>
            <w:tcW w:w="0" w:type="auto"/>
            <w:vAlign w:val="center"/>
            <w:hideMark/>
          </w:tcPr>
          <w:p w14:paraId="21DA0DBF" w14:textId="77777777" w:rsidR="004C19F1" w:rsidRPr="004C19F1" w:rsidRDefault="004C19F1" w:rsidP="004C19F1">
            <w:r w:rsidRPr="004C19F1">
              <w:t>Bank Charges</w:t>
            </w:r>
          </w:p>
        </w:tc>
        <w:tc>
          <w:tcPr>
            <w:tcW w:w="0" w:type="auto"/>
            <w:vAlign w:val="center"/>
            <w:hideMark/>
          </w:tcPr>
          <w:p w14:paraId="454E0A70" w14:textId="77777777" w:rsidR="004C19F1" w:rsidRPr="004C19F1" w:rsidRDefault="004C19F1" w:rsidP="004C19F1">
            <w:proofErr w:type="spellStart"/>
            <w:r w:rsidRPr="004C19F1">
              <w:t>الرسوم</w:t>
            </w:r>
            <w:proofErr w:type="spellEnd"/>
            <w:r w:rsidRPr="004C19F1">
              <w:t xml:space="preserve"> </w:t>
            </w:r>
            <w:proofErr w:type="spellStart"/>
            <w:r w:rsidRPr="004C19F1">
              <w:t>البنكية</w:t>
            </w:r>
            <w:proofErr w:type="spellEnd"/>
          </w:p>
        </w:tc>
      </w:tr>
    </w:tbl>
    <w:p w14:paraId="5A872A78" w14:textId="77777777" w:rsidR="004C19F1" w:rsidRPr="004C19F1" w:rsidRDefault="00000000" w:rsidP="004C19F1">
      <w:r>
        <w:pict w14:anchorId="628A7CB9">
          <v:rect id="_x0000_i1282" style="width:0;height:1.5pt" o:hralign="center" o:hrstd="t" o:hr="t" fillcolor="#a0a0a0" stroked="f"/>
        </w:pict>
      </w:r>
    </w:p>
    <w:p w14:paraId="0E752B11" w14:textId="77777777" w:rsidR="004C19F1" w:rsidRPr="004C19F1" w:rsidRDefault="004C19F1" w:rsidP="004C19F1">
      <w:pPr>
        <w:rPr>
          <w:b/>
          <w:bCs/>
        </w:rPr>
      </w:pPr>
      <w:r w:rsidRPr="004C19F1">
        <w:rPr>
          <w:b/>
          <w:bCs/>
        </w:rPr>
        <w:t>Usage in a Sentence:</w:t>
      </w:r>
    </w:p>
    <w:p w14:paraId="4001ED1D" w14:textId="77777777" w:rsidR="004C19F1" w:rsidRPr="004C19F1" w:rsidRDefault="004C19F1">
      <w:pPr>
        <w:numPr>
          <w:ilvl w:val="0"/>
          <w:numId w:val="79"/>
        </w:numPr>
      </w:pPr>
      <w:r w:rsidRPr="004C19F1">
        <w:rPr>
          <w:b/>
          <w:bCs/>
        </w:rPr>
        <w:t>English</w:t>
      </w:r>
      <w:r w:rsidRPr="004C19F1">
        <w:t>: The finance charges on the loan were higher than expected.</w:t>
      </w:r>
    </w:p>
    <w:p w14:paraId="24F24562" w14:textId="77777777" w:rsidR="004C19F1" w:rsidRPr="004C19F1" w:rsidRDefault="004C19F1">
      <w:pPr>
        <w:numPr>
          <w:ilvl w:val="0"/>
          <w:numId w:val="79"/>
        </w:numPr>
      </w:pPr>
      <w:r w:rsidRPr="004C19F1">
        <w:rPr>
          <w:b/>
          <w:bCs/>
        </w:rPr>
        <w:t>Arabic</w:t>
      </w:r>
      <w:r w:rsidRPr="004C19F1">
        <w:t xml:space="preserve">: </w:t>
      </w:r>
      <w:proofErr w:type="spellStart"/>
      <w:r w:rsidRPr="004C19F1">
        <w:t>كانت</w:t>
      </w:r>
      <w:proofErr w:type="spellEnd"/>
      <w:r w:rsidRPr="004C19F1">
        <w:t xml:space="preserve"> </w:t>
      </w:r>
      <w:proofErr w:type="spellStart"/>
      <w:r w:rsidRPr="004C19F1">
        <w:t>الرسوم</w:t>
      </w:r>
      <w:proofErr w:type="spellEnd"/>
      <w:r w:rsidRPr="004C19F1">
        <w:t xml:space="preserve"> </w:t>
      </w:r>
      <w:proofErr w:type="spellStart"/>
      <w:r w:rsidRPr="004C19F1">
        <w:t>المالية</w:t>
      </w:r>
      <w:proofErr w:type="spellEnd"/>
      <w:r w:rsidRPr="004C19F1">
        <w:t xml:space="preserve"> </w:t>
      </w:r>
      <w:proofErr w:type="spellStart"/>
      <w:r w:rsidRPr="004C19F1">
        <w:t>على</w:t>
      </w:r>
      <w:proofErr w:type="spellEnd"/>
      <w:r w:rsidRPr="004C19F1">
        <w:t xml:space="preserve"> </w:t>
      </w:r>
      <w:proofErr w:type="spellStart"/>
      <w:r w:rsidRPr="004C19F1">
        <w:t>القرض</w:t>
      </w:r>
      <w:proofErr w:type="spellEnd"/>
      <w:r w:rsidRPr="004C19F1">
        <w:t xml:space="preserve"> </w:t>
      </w:r>
      <w:proofErr w:type="spellStart"/>
      <w:r w:rsidRPr="004C19F1">
        <w:t>أعلى</w:t>
      </w:r>
      <w:proofErr w:type="spellEnd"/>
      <w:r w:rsidRPr="004C19F1">
        <w:t xml:space="preserve"> </w:t>
      </w:r>
      <w:proofErr w:type="spellStart"/>
      <w:r w:rsidRPr="004C19F1">
        <w:t>من</w:t>
      </w:r>
      <w:proofErr w:type="spellEnd"/>
      <w:r w:rsidRPr="004C19F1">
        <w:t xml:space="preserve"> </w:t>
      </w:r>
      <w:proofErr w:type="spellStart"/>
      <w:r w:rsidRPr="004C19F1">
        <w:t>المتوقع</w:t>
      </w:r>
      <w:proofErr w:type="spellEnd"/>
      <w:r w:rsidRPr="004C19F1">
        <w:t>.</w:t>
      </w:r>
    </w:p>
    <w:p w14:paraId="7D5C7DE4" w14:textId="77777777" w:rsidR="004C19F1" w:rsidRPr="004C19F1" w:rsidRDefault="00000000" w:rsidP="004C19F1">
      <w:r>
        <w:pict w14:anchorId="75DF9F7E">
          <v:rect id="_x0000_i1283" style="width:0;height:1.5pt" o:hralign="center" o:hrstd="t" o:hr="t" fillcolor="#a0a0a0" stroked="f"/>
        </w:pict>
      </w:r>
    </w:p>
    <w:p w14:paraId="605683F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1396"/>
      </w:tblGrid>
      <w:tr w:rsidR="004C19F1" w:rsidRPr="004C19F1" w14:paraId="6A97BE41" w14:textId="77777777" w:rsidTr="004C19F1">
        <w:trPr>
          <w:tblHeader/>
          <w:tblCellSpacing w:w="15" w:type="dxa"/>
        </w:trPr>
        <w:tc>
          <w:tcPr>
            <w:tcW w:w="0" w:type="auto"/>
            <w:vAlign w:val="center"/>
            <w:hideMark/>
          </w:tcPr>
          <w:p w14:paraId="7212A453" w14:textId="77777777" w:rsidR="004C19F1" w:rsidRPr="004C19F1" w:rsidRDefault="004C19F1" w:rsidP="004C19F1">
            <w:pPr>
              <w:rPr>
                <w:b/>
                <w:bCs/>
              </w:rPr>
            </w:pPr>
            <w:r w:rsidRPr="004C19F1">
              <w:rPr>
                <w:b/>
                <w:bCs/>
              </w:rPr>
              <w:t>English Term</w:t>
            </w:r>
          </w:p>
        </w:tc>
        <w:tc>
          <w:tcPr>
            <w:tcW w:w="0" w:type="auto"/>
            <w:vAlign w:val="center"/>
            <w:hideMark/>
          </w:tcPr>
          <w:p w14:paraId="50370A6C" w14:textId="77777777" w:rsidR="004C19F1" w:rsidRPr="004C19F1" w:rsidRDefault="004C19F1" w:rsidP="004C19F1">
            <w:pPr>
              <w:rPr>
                <w:b/>
                <w:bCs/>
              </w:rPr>
            </w:pPr>
            <w:r w:rsidRPr="004C19F1">
              <w:rPr>
                <w:b/>
                <w:bCs/>
              </w:rPr>
              <w:t>Arabic Term</w:t>
            </w:r>
          </w:p>
        </w:tc>
      </w:tr>
      <w:tr w:rsidR="004C19F1" w:rsidRPr="004C19F1" w14:paraId="19C39EE2" w14:textId="77777777" w:rsidTr="004C19F1">
        <w:trPr>
          <w:tblCellSpacing w:w="15" w:type="dxa"/>
        </w:trPr>
        <w:tc>
          <w:tcPr>
            <w:tcW w:w="0" w:type="auto"/>
            <w:vAlign w:val="center"/>
            <w:hideMark/>
          </w:tcPr>
          <w:p w14:paraId="5A6AA877" w14:textId="77777777" w:rsidR="004C19F1" w:rsidRPr="004C19F1" w:rsidRDefault="004C19F1" w:rsidP="004C19F1">
            <w:r w:rsidRPr="004C19F1">
              <w:t>Interest Rate</w:t>
            </w:r>
          </w:p>
        </w:tc>
        <w:tc>
          <w:tcPr>
            <w:tcW w:w="0" w:type="auto"/>
            <w:vAlign w:val="center"/>
            <w:hideMark/>
          </w:tcPr>
          <w:p w14:paraId="48CDC9CD" w14:textId="77777777" w:rsidR="004C19F1" w:rsidRPr="004C19F1" w:rsidRDefault="004C19F1" w:rsidP="004C19F1">
            <w:proofErr w:type="spellStart"/>
            <w:r w:rsidRPr="004C19F1">
              <w:t>سعر</w:t>
            </w:r>
            <w:proofErr w:type="spellEnd"/>
            <w:r w:rsidRPr="004C19F1">
              <w:t xml:space="preserve"> </w:t>
            </w:r>
            <w:proofErr w:type="spellStart"/>
            <w:r w:rsidRPr="004C19F1">
              <w:t>الفائدة</w:t>
            </w:r>
            <w:proofErr w:type="spellEnd"/>
          </w:p>
        </w:tc>
      </w:tr>
      <w:tr w:rsidR="004C19F1" w:rsidRPr="004C19F1" w14:paraId="694154A4" w14:textId="77777777" w:rsidTr="004C19F1">
        <w:trPr>
          <w:tblCellSpacing w:w="15" w:type="dxa"/>
        </w:trPr>
        <w:tc>
          <w:tcPr>
            <w:tcW w:w="0" w:type="auto"/>
            <w:vAlign w:val="center"/>
            <w:hideMark/>
          </w:tcPr>
          <w:p w14:paraId="00B2FCAD" w14:textId="77777777" w:rsidR="004C19F1" w:rsidRPr="004C19F1" w:rsidRDefault="004C19F1" w:rsidP="004C19F1">
            <w:r w:rsidRPr="004C19F1">
              <w:t>Debt</w:t>
            </w:r>
          </w:p>
        </w:tc>
        <w:tc>
          <w:tcPr>
            <w:tcW w:w="0" w:type="auto"/>
            <w:vAlign w:val="center"/>
            <w:hideMark/>
          </w:tcPr>
          <w:p w14:paraId="6D9431A4" w14:textId="77777777" w:rsidR="004C19F1" w:rsidRPr="004C19F1" w:rsidRDefault="004C19F1" w:rsidP="004C19F1">
            <w:proofErr w:type="spellStart"/>
            <w:r w:rsidRPr="004C19F1">
              <w:t>الديون</w:t>
            </w:r>
            <w:proofErr w:type="spellEnd"/>
          </w:p>
        </w:tc>
      </w:tr>
      <w:tr w:rsidR="004C19F1" w:rsidRPr="004C19F1" w14:paraId="4B3FBBB6" w14:textId="77777777" w:rsidTr="004C19F1">
        <w:trPr>
          <w:tblCellSpacing w:w="15" w:type="dxa"/>
        </w:trPr>
        <w:tc>
          <w:tcPr>
            <w:tcW w:w="0" w:type="auto"/>
            <w:vAlign w:val="center"/>
            <w:hideMark/>
          </w:tcPr>
          <w:p w14:paraId="0A590AE5" w14:textId="77777777" w:rsidR="004C19F1" w:rsidRPr="004C19F1" w:rsidRDefault="004C19F1" w:rsidP="004C19F1">
            <w:r w:rsidRPr="004C19F1">
              <w:t>Borrowing Costs</w:t>
            </w:r>
          </w:p>
        </w:tc>
        <w:tc>
          <w:tcPr>
            <w:tcW w:w="0" w:type="auto"/>
            <w:vAlign w:val="center"/>
            <w:hideMark/>
          </w:tcPr>
          <w:p w14:paraId="1503BB93" w14:textId="77777777" w:rsidR="004C19F1" w:rsidRPr="004C19F1" w:rsidRDefault="004C19F1" w:rsidP="004C19F1">
            <w:proofErr w:type="spellStart"/>
            <w:r w:rsidRPr="004C19F1">
              <w:t>تكاليف</w:t>
            </w:r>
            <w:proofErr w:type="spellEnd"/>
            <w:r w:rsidRPr="004C19F1">
              <w:t xml:space="preserve"> </w:t>
            </w:r>
            <w:proofErr w:type="spellStart"/>
            <w:r w:rsidRPr="004C19F1">
              <w:t>الاقتراض</w:t>
            </w:r>
            <w:proofErr w:type="spellEnd"/>
          </w:p>
        </w:tc>
      </w:tr>
      <w:tr w:rsidR="004C19F1" w:rsidRPr="004C19F1" w14:paraId="2C88E541" w14:textId="77777777" w:rsidTr="004C19F1">
        <w:trPr>
          <w:tblCellSpacing w:w="15" w:type="dxa"/>
        </w:trPr>
        <w:tc>
          <w:tcPr>
            <w:tcW w:w="0" w:type="auto"/>
            <w:vAlign w:val="center"/>
            <w:hideMark/>
          </w:tcPr>
          <w:p w14:paraId="67110FA1" w14:textId="77777777" w:rsidR="004C19F1" w:rsidRPr="004C19F1" w:rsidRDefault="004C19F1" w:rsidP="004C19F1">
            <w:r w:rsidRPr="004C19F1">
              <w:t>Financial Expenses</w:t>
            </w:r>
          </w:p>
        </w:tc>
        <w:tc>
          <w:tcPr>
            <w:tcW w:w="0" w:type="auto"/>
            <w:vAlign w:val="center"/>
            <w:hideMark/>
          </w:tcPr>
          <w:p w14:paraId="14917D84" w14:textId="77777777" w:rsidR="004C19F1" w:rsidRPr="004C19F1" w:rsidRDefault="004C19F1" w:rsidP="004C19F1">
            <w:proofErr w:type="spellStart"/>
            <w:r w:rsidRPr="004C19F1">
              <w:t>المصروفات</w:t>
            </w:r>
            <w:proofErr w:type="spellEnd"/>
            <w:r w:rsidRPr="004C19F1">
              <w:t xml:space="preserve"> </w:t>
            </w:r>
            <w:proofErr w:type="spellStart"/>
            <w:r w:rsidRPr="004C19F1">
              <w:t>المالية</w:t>
            </w:r>
            <w:proofErr w:type="spellEnd"/>
          </w:p>
        </w:tc>
      </w:tr>
    </w:tbl>
    <w:p w14:paraId="1ACFC036" w14:textId="77777777" w:rsidR="004C19F1" w:rsidRPr="004C19F1" w:rsidRDefault="00000000" w:rsidP="004C19F1">
      <w:r>
        <w:pict w14:anchorId="1EF6A042">
          <v:rect id="_x0000_i1284" style="width:0;height:1.5pt" o:hralign="center" o:hrstd="t" o:hr="t" fillcolor="#a0a0a0" stroked="f"/>
        </w:pict>
      </w:r>
    </w:p>
    <w:p w14:paraId="3A4113FB" w14:textId="4F1A129D" w:rsidR="004C19F1" w:rsidRPr="004C19F1" w:rsidRDefault="004C19F1" w:rsidP="00802577">
      <w:pPr>
        <w:pStyle w:val="Heading2"/>
      </w:pPr>
      <w:bookmarkStart w:id="104" w:name="_Toc192000483"/>
      <w:r w:rsidRPr="004C19F1">
        <w:t>Employer National Insurance contributions</w:t>
      </w:r>
      <w:r w:rsidR="00802577">
        <w:t xml:space="preserve"> – See Payroll related account structure</w:t>
      </w:r>
      <w:bookmarkEnd w:id="104"/>
      <w:r w:rsidR="00802577">
        <w:t xml:space="preserve"> </w:t>
      </w:r>
    </w:p>
    <w:p w14:paraId="6DA84F8F" w14:textId="77777777" w:rsidR="004C19F1" w:rsidRPr="004C19F1" w:rsidRDefault="004C19F1" w:rsidP="004C19F1">
      <w:r w:rsidRPr="004C19F1">
        <w:t xml:space="preserve">The term </w:t>
      </w:r>
      <w:r w:rsidRPr="004C19F1">
        <w:rPr>
          <w:b/>
          <w:bCs/>
        </w:rPr>
        <w:t>"Employer National Insurance Contributions"</w:t>
      </w:r>
      <w:r w:rsidRPr="004C19F1">
        <w:t xml:space="preserve"> translates to </w:t>
      </w:r>
      <w:proofErr w:type="spellStart"/>
      <w:r w:rsidRPr="004C19F1">
        <w:rPr>
          <w:b/>
          <w:bCs/>
        </w:rPr>
        <w:t>مساهمات</w:t>
      </w:r>
      <w:proofErr w:type="spellEnd"/>
      <w:r w:rsidRPr="004C19F1">
        <w:rPr>
          <w:b/>
          <w:bCs/>
        </w:rPr>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r w:rsidRPr="004C19F1">
        <w:rPr>
          <w:b/>
          <w:bCs/>
        </w:rPr>
        <w:t xml:space="preserve"> </w:t>
      </w:r>
      <w:proofErr w:type="spellStart"/>
      <w:r w:rsidRPr="004C19F1">
        <w:rPr>
          <w:b/>
          <w:bCs/>
        </w:rPr>
        <w:t>للصاحب</w:t>
      </w:r>
      <w:proofErr w:type="spellEnd"/>
      <w:r w:rsidRPr="004C19F1">
        <w:rPr>
          <w:b/>
          <w:bCs/>
        </w:rPr>
        <w:t xml:space="preserve"> </w:t>
      </w:r>
      <w:proofErr w:type="spellStart"/>
      <w:r w:rsidRPr="004C19F1">
        <w:rPr>
          <w:b/>
          <w:bCs/>
        </w:rPr>
        <w:t>العمل</w:t>
      </w:r>
      <w:proofErr w:type="spellEnd"/>
      <w:r w:rsidRPr="004C19F1">
        <w:t xml:space="preserve"> in Arabic. This refers to the payments made by employers to the government as part of social security or national insurance schemes, which fund benefits like pensions, healthcare, and unemployment support.</w:t>
      </w:r>
    </w:p>
    <w:p w14:paraId="6D0116CF" w14:textId="77777777" w:rsidR="004C19F1" w:rsidRPr="004C19F1" w:rsidRDefault="00000000" w:rsidP="004C19F1">
      <w:r>
        <w:pict w14:anchorId="766EC4A3">
          <v:rect id="_x0000_i1285" style="width:0;height:1.5pt" o:hralign="center" o:hrstd="t" o:hr="t" fillcolor="#a0a0a0" stroked="f"/>
        </w:pict>
      </w:r>
    </w:p>
    <w:p w14:paraId="5DD4F8C3" w14:textId="77777777" w:rsidR="004C19F1" w:rsidRPr="004C19F1" w:rsidRDefault="004C19F1" w:rsidP="004C19F1">
      <w:pPr>
        <w:rPr>
          <w:b/>
          <w:bCs/>
        </w:rPr>
      </w:pPr>
      <w:r w:rsidRPr="004C19F1">
        <w:rPr>
          <w:b/>
          <w:bCs/>
        </w:rPr>
        <w:lastRenderedPageBreak/>
        <w:t>Translation:</w:t>
      </w:r>
    </w:p>
    <w:p w14:paraId="4E582A87" w14:textId="77777777" w:rsidR="004C19F1" w:rsidRPr="004C19F1" w:rsidRDefault="004C19F1">
      <w:pPr>
        <w:numPr>
          <w:ilvl w:val="0"/>
          <w:numId w:val="80"/>
        </w:numPr>
      </w:pPr>
      <w:r w:rsidRPr="004C19F1">
        <w:rPr>
          <w:b/>
          <w:bCs/>
        </w:rPr>
        <w:t>Employer National Insurance Contributions</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r w:rsidRPr="004C19F1">
        <w:rPr>
          <w:b/>
          <w:bCs/>
        </w:rPr>
        <w:t xml:space="preserve"> </w:t>
      </w:r>
      <w:proofErr w:type="spellStart"/>
      <w:r w:rsidRPr="004C19F1">
        <w:rPr>
          <w:b/>
          <w:bCs/>
        </w:rPr>
        <w:t>للصاحب</w:t>
      </w:r>
      <w:proofErr w:type="spellEnd"/>
      <w:r w:rsidRPr="004C19F1">
        <w:rPr>
          <w:b/>
          <w:bCs/>
        </w:rPr>
        <w:t xml:space="preserve"> </w:t>
      </w:r>
      <w:proofErr w:type="spellStart"/>
      <w:r w:rsidRPr="004C19F1">
        <w:rPr>
          <w:b/>
          <w:bCs/>
        </w:rPr>
        <w:t>العمل</w:t>
      </w:r>
      <w:proofErr w:type="spellEnd"/>
    </w:p>
    <w:p w14:paraId="27646725" w14:textId="77777777" w:rsidR="004C19F1" w:rsidRPr="004C19F1" w:rsidRDefault="00000000" w:rsidP="004C19F1">
      <w:r>
        <w:pict w14:anchorId="127A980E">
          <v:rect id="_x0000_i1286" style="width:0;height:1.5pt" o:hralign="center" o:hrstd="t" o:hr="t" fillcolor="#a0a0a0" stroked="f"/>
        </w:pict>
      </w:r>
    </w:p>
    <w:p w14:paraId="51D5B1B5" w14:textId="77777777" w:rsidR="004C19F1" w:rsidRPr="004C19F1" w:rsidRDefault="004C19F1" w:rsidP="004C19F1">
      <w:pPr>
        <w:rPr>
          <w:b/>
          <w:bCs/>
        </w:rPr>
      </w:pPr>
      <w:r w:rsidRPr="004C19F1">
        <w:rPr>
          <w:b/>
          <w:bCs/>
        </w:rPr>
        <w:t>Breakdown of the Term:</w:t>
      </w:r>
    </w:p>
    <w:p w14:paraId="0E0F6099" w14:textId="77777777" w:rsidR="004C19F1" w:rsidRPr="004C19F1" w:rsidRDefault="004C19F1">
      <w:pPr>
        <w:numPr>
          <w:ilvl w:val="0"/>
          <w:numId w:val="81"/>
        </w:numPr>
      </w:pPr>
      <w:r w:rsidRPr="004C19F1">
        <w:rPr>
          <w:b/>
          <w:bCs/>
        </w:rPr>
        <w:t>Employer</w:t>
      </w:r>
      <w:r w:rsidRPr="004C19F1">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p>
    <w:p w14:paraId="7EF97A03" w14:textId="77777777" w:rsidR="004C19F1" w:rsidRPr="004C19F1" w:rsidRDefault="004C19F1">
      <w:pPr>
        <w:numPr>
          <w:ilvl w:val="0"/>
          <w:numId w:val="81"/>
        </w:numPr>
      </w:pPr>
      <w:r w:rsidRPr="004C19F1">
        <w:rPr>
          <w:b/>
          <w:bCs/>
        </w:rPr>
        <w:t>National Insurance</w:t>
      </w:r>
      <w:r w:rsidRPr="004C19F1">
        <w:t xml:space="preserve">: </w:t>
      </w:r>
      <w:proofErr w:type="spellStart"/>
      <w:r w:rsidRPr="004C19F1">
        <w:rPr>
          <w:b/>
          <w:bCs/>
        </w:rPr>
        <w:t>التأمين</w:t>
      </w:r>
      <w:proofErr w:type="spellEnd"/>
      <w:r w:rsidRPr="004C19F1">
        <w:rPr>
          <w:b/>
          <w:bCs/>
        </w:rPr>
        <w:t xml:space="preserve"> </w:t>
      </w:r>
      <w:proofErr w:type="spellStart"/>
      <w:r w:rsidRPr="004C19F1">
        <w:rPr>
          <w:b/>
          <w:bCs/>
        </w:rPr>
        <w:t>الوطني</w:t>
      </w:r>
      <w:proofErr w:type="spellEnd"/>
    </w:p>
    <w:p w14:paraId="43CABA47" w14:textId="77777777" w:rsidR="004C19F1" w:rsidRPr="004C19F1" w:rsidRDefault="004C19F1">
      <w:pPr>
        <w:numPr>
          <w:ilvl w:val="0"/>
          <w:numId w:val="81"/>
        </w:numPr>
      </w:pPr>
      <w:r w:rsidRPr="004C19F1">
        <w:rPr>
          <w:b/>
          <w:bCs/>
        </w:rPr>
        <w:t>Contributions</w:t>
      </w:r>
      <w:r w:rsidRPr="004C19F1">
        <w:t xml:space="preserve">: </w:t>
      </w:r>
      <w:proofErr w:type="spellStart"/>
      <w:r w:rsidRPr="004C19F1">
        <w:rPr>
          <w:b/>
          <w:bCs/>
        </w:rPr>
        <w:t>المساهمات</w:t>
      </w:r>
      <w:proofErr w:type="spellEnd"/>
    </w:p>
    <w:p w14:paraId="535912EE" w14:textId="77777777" w:rsidR="004C19F1" w:rsidRPr="004C19F1" w:rsidRDefault="00000000" w:rsidP="004C19F1">
      <w:r>
        <w:pict w14:anchorId="042807DD">
          <v:rect id="_x0000_i1287" style="width:0;height:1.5pt" o:hralign="center" o:hrstd="t" o:hr="t" fillcolor="#a0a0a0" stroked="f"/>
        </w:pict>
      </w:r>
    </w:p>
    <w:p w14:paraId="1B3805D6" w14:textId="77777777" w:rsidR="004C19F1" w:rsidRPr="004C19F1" w:rsidRDefault="004C19F1" w:rsidP="004C19F1">
      <w:pPr>
        <w:rPr>
          <w:b/>
          <w:bCs/>
        </w:rPr>
      </w:pPr>
      <w:r w:rsidRPr="004C19F1">
        <w:rPr>
          <w:b/>
          <w:bCs/>
        </w:rPr>
        <w:t>Usage in a Sentence:</w:t>
      </w:r>
    </w:p>
    <w:p w14:paraId="4F44A042" w14:textId="77777777" w:rsidR="004C19F1" w:rsidRPr="004C19F1" w:rsidRDefault="004C19F1">
      <w:pPr>
        <w:numPr>
          <w:ilvl w:val="0"/>
          <w:numId w:val="82"/>
        </w:numPr>
      </w:pPr>
      <w:r w:rsidRPr="004C19F1">
        <w:rPr>
          <w:b/>
          <w:bCs/>
        </w:rPr>
        <w:t>English</w:t>
      </w:r>
      <w:r w:rsidRPr="004C19F1">
        <w:t>: The company increased its budget for employer National Insurance contributions this year.</w:t>
      </w:r>
    </w:p>
    <w:p w14:paraId="16C4E2B0" w14:textId="77777777" w:rsidR="004C19F1" w:rsidRPr="004C19F1" w:rsidRDefault="004C19F1">
      <w:pPr>
        <w:numPr>
          <w:ilvl w:val="0"/>
          <w:numId w:val="82"/>
        </w:numPr>
      </w:pPr>
      <w:r w:rsidRPr="004C19F1">
        <w:rPr>
          <w:b/>
          <w:bCs/>
        </w:rPr>
        <w:t>Arabic</w:t>
      </w:r>
      <w:r w:rsidRPr="004C19F1">
        <w:t xml:space="preserve">: </w:t>
      </w:r>
      <w:proofErr w:type="spellStart"/>
      <w:r w:rsidRPr="004C19F1">
        <w:t>زادت</w:t>
      </w:r>
      <w:proofErr w:type="spellEnd"/>
      <w:r w:rsidRPr="004C19F1">
        <w:t xml:space="preserve"> </w:t>
      </w:r>
      <w:proofErr w:type="spellStart"/>
      <w:r w:rsidRPr="004C19F1">
        <w:t>الشركة</w:t>
      </w:r>
      <w:proofErr w:type="spellEnd"/>
      <w:r w:rsidRPr="004C19F1">
        <w:t xml:space="preserve"> </w:t>
      </w:r>
      <w:proofErr w:type="spellStart"/>
      <w:r w:rsidRPr="004C19F1">
        <w:t>ميزانيتها</w:t>
      </w:r>
      <w:proofErr w:type="spellEnd"/>
      <w:r w:rsidRPr="004C19F1">
        <w:t xml:space="preserve"> </w:t>
      </w:r>
      <w:proofErr w:type="spellStart"/>
      <w:r w:rsidRPr="004C19F1">
        <w:t>لمساهمات</w:t>
      </w:r>
      <w:proofErr w:type="spellEnd"/>
      <w:r w:rsidRPr="004C19F1">
        <w:t xml:space="preserve"> </w:t>
      </w:r>
      <w:proofErr w:type="spellStart"/>
      <w:r w:rsidRPr="004C19F1">
        <w:t>التأمين</w:t>
      </w:r>
      <w:proofErr w:type="spellEnd"/>
      <w:r w:rsidRPr="004C19F1">
        <w:t xml:space="preserve"> </w:t>
      </w:r>
      <w:proofErr w:type="spellStart"/>
      <w:r w:rsidRPr="004C19F1">
        <w:t>الوطني</w:t>
      </w:r>
      <w:proofErr w:type="spellEnd"/>
      <w:r w:rsidRPr="004C19F1">
        <w:t xml:space="preserve"> </w:t>
      </w:r>
      <w:proofErr w:type="spellStart"/>
      <w:r w:rsidRPr="004C19F1">
        <w:t>لصاحب</w:t>
      </w:r>
      <w:proofErr w:type="spellEnd"/>
      <w:r w:rsidRPr="004C19F1">
        <w:t xml:space="preserve"> </w:t>
      </w:r>
      <w:proofErr w:type="spellStart"/>
      <w:r w:rsidRPr="004C19F1">
        <w:t>العمل</w:t>
      </w:r>
      <w:proofErr w:type="spellEnd"/>
      <w:r w:rsidRPr="004C19F1">
        <w:t xml:space="preserve"> </w:t>
      </w:r>
      <w:proofErr w:type="spellStart"/>
      <w:r w:rsidRPr="004C19F1">
        <w:t>هذا</w:t>
      </w:r>
      <w:proofErr w:type="spellEnd"/>
      <w:r w:rsidRPr="004C19F1">
        <w:t xml:space="preserve"> </w:t>
      </w:r>
      <w:proofErr w:type="spellStart"/>
      <w:r w:rsidRPr="004C19F1">
        <w:t>العام</w:t>
      </w:r>
      <w:proofErr w:type="spellEnd"/>
      <w:r w:rsidRPr="004C19F1">
        <w:t>.</w:t>
      </w:r>
    </w:p>
    <w:p w14:paraId="1A394432" w14:textId="77777777" w:rsidR="004C19F1" w:rsidRPr="004C19F1" w:rsidRDefault="00000000" w:rsidP="004C19F1">
      <w:r>
        <w:pict w14:anchorId="0EC2544C">
          <v:rect id="_x0000_i1288" style="width:0;height:1.5pt" o:hralign="center" o:hrstd="t" o:hr="t" fillcolor="#a0a0a0" stroked="f"/>
        </w:pict>
      </w:r>
    </w:p>
    <w:p w14:paraId="21F9E5DE" w14:textId="77777777" w:rsidR="004C19F1" w:rsidRPr="004C19F1" w:rsidRDefault="004C19F1" w:rsidP="004C19F1">
      <w:pPr>
        <w:rPr>
          <w:b/>
          <w:bCs/>
        </w:rPr>
      </w:pPr>
      <w:r w:rsidRPr="004C19F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877"/>
      </w:tblGrid>
      <w:tr w:rsidR="004C19F1" w:rsidRPr="004C19F1" w14:paraId="3B87C86A" w14:textId="77777777" w:rsidTr="004C19F1">
        <w:trPr>
          <w:tblHeader/>
          <w:tblCellSpacing w:w="15" w:type="dxa"/>
        </w:trPr>
        <w:tc>
          <w:tcPr>
            <w:tcW w:w="0" w:type="auto"/>
            <w:vAlign w:val="center"/>
            <w:hideMark/>
          </w:tcPr>
          <w:p w14:paraId="0AF435DE" w14:textId="77777777" w:rsidR="004C19F1" w:rsidRPr="004C19F1" w:rsidRDefault="004C19F1" w:rsidP="004C19F1">
            <w:pPr>
              <w:rPr>
                <w:b/>
                <w:bCs/>
              </w:rPr>
            </w:pPr>
            <w:r w:rsidRPr="004C19F1">
              <w:rPr>
                <w:b/>
                <w:bCs/>
              </w:rPr>
              <w:t>English Term</w:t>
            </w:r>
          </w:p>
        </w:tc>
        <w:tc>
          <w:tcPr>
            <w:tcW w:w="0" w:type="auto"/>
            <w:vAlign w:val="center"/>
            <w:hideMark/>
          </w:tcPr>
          <w:p w14:paraId="55C32C4F" w14:textId="77777777" w:rsidR="004C19F1" w:rsidRPr="004C19F1" w:rsidRDefault="004C19F1" w:rsidP="004C19F1">
            <w:pPr>
              <w:rPr>
                <w:b/>
                <w:bCs/>
              </w:rPr>
            </w:pPr>
            <w:r w:rsidRPr="004C19F1">
              <w:rPr>
                <w:b/>
                <w:bCs/>
              </w:rPr>
              <w:t>Arabic Term</w:t>
            </w:r>
          </w:p>
        </w:tc>
      </w:tr>
      <w:tr w:rsidR="004C19F1" w:rsidRPr="004C19F1" w14:paraId="7741F5B9" w14:textId="77777777" w:rsidTr="004C19F1">
        <w:trPr>
          <w:tblCellSpacing w:w="15" w:type="dxa"/>
        </w:trPr>
        <w:tc>
          <w:tcPr>
            <w:tcW w:w="0" w:type="auto"/>
            <w:vAlign w:val="center"/>
            <w:hideMark/>
          </w:tcPr>
          <w:p w14:paraId="63204BB2" w14:textId="77777777" w:rsidR="004C19F1" w:rsidRPr="004C19F1" w:rsidRDefault="004C19F1" w:rsidP="004C19F1">
            <w:r w:rsidRPr="004C19F1">
              <w:t>Employee Contributions</w:t>
            </w:r>
          </w:p>
        </w:tc>
        <w:tc>
          <w:tcPr>
            <w:tcW w:w="0" w:type="auto"/>
            <w:vAlign w:val="center"/>
            <w:hideMark/>
          </w:tcPr>
          <w:p w14:paraId="6904C68D" w14:textId="77777777" w:rsidR="004C19F1" w:rsidRPr="004C19F1" w:rsidRDefault="004C19F1" w:rsidP="004C19F1">
            <w:proofErr w:type="spellStart"/>
            <w:r w:rsidRPr="004C19F1">
              <w:t>مساهمات</w:t>
            </w:r>
            <w:proofErr w:type="spellEnd"/>
            <w:r w:rsidRPr="004C19F1">
              <w:t xml:space="preserve"> </w:t>
            </w:r>
            <w:proofErr w:type="spellStart"/>
            <w:r w:rsidRPr="004C19F1">
              <w:t>الموظفين</w:t>
            </w:r>
            <w:proofErr w:type="spellEnd"/>
          </w:p>
        </w:tc>
      </w:tr>
      <w:tr w:rsidR="004C19F1" w:rsidRPr="004C19F1" w14:paraId="2E1F1B0D" w14:textId="77777777" w:rsidTr="004C19F1">
        <w:trPr>
          <w:tblCellSpacing w:w="15" w:type="dxa"/>
        </w:trPr>
        <w:tc>
          <w:tcPr>
            <w:tcW w:w="0" w:type="auto"/>
            <w:vAlign w:val="center"/>
            <w:hideMark/>
          </w:tcPr>
          <w:p w14:paraId="387CA6A1" w14:textId="77777777" w:rsidR="004C19F1" w:rsidRPr="004C19F1" w:rsidRDefault="004C19F1" w:rsidP="004C19F1">
            <w:r w:rsidRPr="004C19F1">
              <w:t>Social Security</w:t>
            </w:r>
          </w:p>
        </w:tc>
        <w:tc>
          <w:tcPr>
            <w:tcW w:w="0" w:type="auto"/>
            <w:vAlign w:val="center"/>
            <w:hideMark/>
          </w:tcPr>
          <w:p w14:paraId="21114209" w14:textId="77777777" w:rsidR="004C19F1" w:rsidRPr="004C19F1" w:rsidRDefault="004C19F1" w:rsidP="004C19F1">
            <w:proofErr w:type="spellStart"/>
            <w:r w:rsidRPr="004C19F1">
              <w:t>الضمان</w:t>
            </w:r>
            <w:proofErr w:type="spellEnd"/>
            <w:r w:rsidRPr="004C19F1">
              <w:t xml:space="preserve"> </w:t>
            </w:r>
            <w:proofErr w:type="spellStart"/>
            <w:r w:rsidRPr="004C19F1">
              <w:t>الاجتماعي</w:t>
            </w:r>
            <w:proofErr w:type="spellEnd"/>
          </w:p>
        </w:tc>
      </w:tr>
      <w:tr w:rsidR="004C19F1" w:rsidRPr="004C19F1" w14:paraId="7B437C47" w14:textId="77777777" w:rsidTr="004C19F1">
        <w:trPr>
          <w:tblCellSpacing w:w="15" w:type="dxa"/>
        </w:trPr>
        <w:tc>
          <w:tcPr>
            <w:tcW w:w="0" w:type="auto"/>
            <w:vAlign w:val="center"/>
            <w:hideMark/>
          </w:tcPr>
          <w:p w14:paraId="7A5D9C02" w14:textId="77777777" w:rsidR="004C19F1" w:rsidRPr="004C19F1" w:rsidRDefault="004C19F1" w:rsidP="004C19F1">
            <w:r w:rsidRPr="004C19F1">
              <w:t>Payroll Taxes</w:t>
            </w:r>
          </w:p>
        </w:tc>
        <w:tc>
          <w:tcPr>
            <w:tcW w:w="0" w:type="auto"/>
            <w:vAlign w:val="center"/>
            <w:hideMark/>
          </w:tcPr>
          <w:p w14:paraId="7436F435" w14:textId="77777777" w:rsidR="004C19F1" w:rsidRPr="004C19F1" w:rsidRDefault="004C19F1" w:rsidP="004C19F1">
            <w:proofErr w:type="spellStart"/>
            <w:r w:rsidRPr="004C19F1">
              <w:t>ضرائب</w:t>
            </w:r>
            <w:proofErr w:type="spellEnd"/>
            <w:r w:rsidRPr="004C19F1">
              <w:t xml:space="preserve"> </w:t>
            </w:r>
            <w:proofErr w:type="spellStart"/>
            <w:r w:rsidRPr="004C19F1">
              <w:t>الرواتب</w:t>
            </w:r>
            <w:proofErr w:type="spellEnd"/>
          </w:p>
        </w:tc>
      </w:tr>
      <w:tr w:rsidR="004C19F1" w:rsidRPr="004C19F1" w14:paraId="50D19484" w14:textId="77777777" w:rsidTr="004C19F1">
        <w:trPr>
          <w:tblCellSpacing w:w="15" w:type="dxa"/>
        </w:trPr>
        <w:tc>
          <w:tcPr>
            <w:tcW w:w="0" w:type="auto"/>
            <w:vAlign w:val="center"/>
            <w:hideMark/>
          </w:tcPr>
          <w:p w14:paraId="6703A6B4" w14:textId="77777777" w:rsidR="004C19F1" w:rsidRPr="004C19F1" w:rsidRDefault="004C19F1" w:rsidP="004C19F1">
            <w:r w:rsidRPr="004C19F1">
              <w:t>Pension Scheme</w:t>
            </w:r>
          </w:p>
        </w:tc>
        <w:tc>
          <w:tcPr>
            <w:tcW w:w="0" w:type="auto"/>
            <w:vAlign w:val="center"/>
            <w:hideMark/>
          </w:tcPr>
          <w:p w14:paraId="121F2B6C" w14:textId="77777777" w:rsidR="004C19F1" w:rsidRPr="004C19F1" w:rsidRDefault="004C19F1" w:rsidP="004C19F1">
            <w:proofErr w:type="spellStart"/>
            <w:r w:rsidRPr="004C19F1">
              <w:t>نظام</w:t>
            </w:r>
            <w:proofErr w:type="spellEnd"/>
            <w:r w:rsidRPr="004C19F1">
              <w:t xml:space="preserve"> </w:t>
            </w:r>
            <w:proofErr w:type="spellStart"/>
            <w:r w:rsidRPr="004C19F1">
              <w:t>المعاشات</w:t>
            </w:r>
            <w:proofErr w:type="spellEnd"/>
            <w:r w:rsidRPr="004C19F1">
              <w:t xml:space="preserve"> </w:t>
            </w:r>
            <w:proofErr w:type="spellStart"/>
            <w:r w:rsidRPr="004C19F1">
              <w:t>التقاعدية</w:t>
            </w:r>
            <w:proofErr w:type="spellEnd"/>
          </w:p>
        </w:tc>
      </w:tr>
    </w:tbl>
    <w:p w14:paraId="133B7455" w14:textId="77777777" w:rsidR="004C19F1" w:rsidRPr="004C19F1" w:rsidRDefault="00000000" w:rsidP="004C19F1">
      <w:r>
        <w:pict w14:anchorId="5028A520">
          <v:rect id="_x0000_i1289" style="width:0;height:1.5pt" o:hralign="center" o:hrstd="t" o:hr="t" fillcolor="#a0a0a0" stroked="f"/>
        </w:pict>
      </w:r>
    </w:p>
    <w:p w14:paraId="446F970D" w14:textId="77777777" w:rsidR="004C19F1" w:rsidRPr="004C19F1" w:rsidRDefault="004C19F1" w:rsidP="004C19F1">
      <w:r w:rsidRPr="004C19F1">
        <w:t>Is Employer National Insurance contributions applicable in Arabic countries?</w:t>
      </w:r>
    </w:p>
    <w:p w14:paraId="080297FB" w14:textId="77777777" w:rsidR="004C19F1" w:rsidRPr="004C19F1" w:rsidRDefault="004C19F1" w:rsidP="004C19F1">
      <w:r w:rsidRPr="004C19F1">
        <w:t xml:space="preserve">The concept of </w:t>
      </w:r>
      <w:r w:rsidRPr="004C19F1">
        <w:rPr>
          <w:b/>
          <w:bCs/>
        </w:rPr>
        <w:t>Employer National Insurance Contributions</w:t>
      </w:r>
      <w:r w:rsidRPr="004C19F1">
        <w:t xml:space="preserve"> is not universally applicable in all Arabic countries, as social security systems and </w:t>
      </w:r>
      <w:proofErr w:type="spellStart"/>
      <w:r w:rsidRPr="004C19F1">
        <w:t>labor</w:t>
      </w:r>
      <w:proofErr w:type="spellEnd"/>
      <w:r w:rsidRPr="004C19F1">
        <w:t xml:space="preserve"> laws vary significantly across the region. However, many Arabic countries have their own versions of </w:t>
      </w:r>
      <w:r w:rsidRPr="004C19F1">
        <w:rPr>
          <w:b/>
          <w:bCs/>
        </w:rPr>
        <w:t>social security systems</w:t>
      </w:r>
      <w:r w:rsidRPr="004C19F1">
        <w:t xml:space="preserve"> or </w:t>
      </w:r>
      <w:r w:rsidRPr="004C19F1">
        <w:rPr>
          <w:b/>
          <w:bCs/>
        </w:rPr>
        <w:t>employer contribution schemes</w:t>
      </w:r>
      <w:r w:rsidRPr="004C19F1">
        <w:t xml:space="preserve"> that serve similar purposes, such as funding pensions, healthcare, and other employee benefits.</w:t>
      </w:r>
    </w:p>
    <w:p w14:paraId="668D2BE2" w14:textId="77777777" w:rsidR="004C19F1" w:rsidRPr="004C19F1" w:rsidRDefault="00000000" w:rsidP="004C19F1">
      <w:r>
        <w:pict w14:anchorId="42539B56">
          <v:rect id="_x0000_i1290" style="width:0;height:1.5pt" o:hralign="center" o:hrstd="t" o:hr="t" fillcolor="#a0a0a0" stroked="f"/>
        </w:pict>
      </w:r>
    </w:p>
    <w:p w14:paraId="50D963AD" w14:textId="77777777" w:rsidR="004C19F1" w:rsidRPr="004C19F1" w:rsidRDefault="004C19F1" w:rsidP="004C19F1">
      <w:pPr>
        <w:rPr>
          <w:b/>
          <w:bCs/>
        </w:rPr>
      </w:pPr>
      <w:r w:rsidRPr="004C19F1">
        <w:rPr>
          <w:b/>
          <w:bCs/>
        </w:rPr>
        <w:t>Key Points:</w:t>
      </w:r>
    </w:p>
    <w:p w14:paraId="3ED1D73D" w14:textId="77777777" w:rsidR="004C19F1" w:rsidRPr="004C19F1" w:rsidRDefault="004C19F1">
      <w:pPr>
        <w:numPr>
          <w:ilvl w:val="0"/>
          <w:numId w:val="83"/>
        </w:numPr>
      </w:pPr>
      <w:r w:rsidRPr="004C19F1">
        <w:rPr>
          <w:b/>
          <w:bCs/>
        </w:rPr>
        <w:t>Social Security Systems</w:t>
      </w:r>
      <w:r w:rsidRPr="004C19F1">
        <w:t>: Many Arabic countries have mandatory social security systems where employers and employees make contributions. These systems are often managed by government entities.</w:t>
      </w:r>
    </w:p>
    <w:p w14:paraId="133B0E83" w14:textId="77777777" w:rsidR="004C19F1" w:rsidRPr="004C19F1" w:rsidRDefault="004C19F1">
      <w:pPr>
        <w:numPr>
          <w:ilvl w:val="0"/>
          <w:numId w:val="83"/>
        </w:numPr>
      </w:pPr>
      <w:r w:rsidRPr="004C19F1">
        <w:rPr>
          <w:b/>
          <w:bCs/>
        </w:rPr>
        <w:t>Employer Contributions</w:t>
      </w:r>
      <w:r w:rsidRPr="004C19F1">
        <w:t xml:space="preserve">: Employers are typically required to contribute a percentage of an employee's salary to these systems, </w:t>
      </w:r>
      <w:proofErr w:type="gramStart"/>
      <w:r w:rsidRPr="004C19F1">
        <w:t>similar to</w:t>
      </w:r>
      <w:proofErr w:type="gramEnd"/>
      <w:r w:rsidRPr="004C19F1">
        <w:t xml:space="preserve"> National Insurance in the UK.</w:t>
      </w:r>
    </w:p>
    <w:p w14:paraId="5BA878C7" w14:textId="77777777" w:rsidR="004C19F1" w:rsidRPr="004C19F1" w:rsidRDefault="004C19F1">
      <w:pPr>
        <w:numPr>
          <w:ilvl w:val="0"/>
          <w:numId w:val="83"/>
        </w:numPr>
      </w:pPr>
      <w:r w:rsidRPr="004C19F1">
        <w:rPr>
          <w:b/>
          <w:bCs/>
        </w:rPr>
        <w:t>Variations by Country</w:t>
      </w:r>
      <w:r w:rsidRPr="004C19F1">
        <w:t>: The specific rules, rates, and structures of these contributions differ from one country to another.</w:t>
      </w:r>
    </w:p>
    <w:p w14:paraId="692E452E" w14:textId="77777777" w:rsidR="004C19F1" w:rsidRPr="004C19F1" w:rsidRDefault="00000000" w:rsidP="004C19F1">
      <w:r>
        <w:pict w14:anchorId="1C7AFC80">
          <v:rect id="_x0000_i1291" style="width:0;height:1.5pt" o:hralign="center" o:hrstd="t" o:hr="t" fillcolor="#a0a0a0" stroked="f"/>
        </w:pict>
      </w:r>
    </w:p>
    <w:p w14:paraId="2F20DC37" w14:textId="77777777" w:rsidR="004C19F1" w:rsidRPr="004C19F1" w:rsidRDefault="004C19F1" w:rsidP="004C19F1">
      <w:pPr>
        <w:rPr>
          <w:b/>
          <w:bCs/>
        </w:rPr>
      </w:pPr>
      <w:r w:rsidRPr="004C19F1">
        <w:rPr>
          <w:b/>
          <w:bCs/>
        </w:rPr>
        <w:t>Examples in Arabic Countries:</w:t>
      </w:r>
    </w:p>
    <w:p w14:paraId="1AACF00B" w14:textId="77777777" w:rsidR="004C19F1" w:rsidRPr="004C19F1" w:rsidRDefault="004C19F1" w:rsidP="004C19F1">
      <w:pPr>
        <w:rPr>
          <w:b/>
          <w:bCs/>
        </w:rPr>
      </w:pPr>
      <w:r w:rsidRPr="004C19F1">
        <w:rPr>
          <w:b/>
          <w:bCs/>
        </w:rPr>
        <w:t>1. Saudi Arabia:</w:t>
      </w:r>
    </w:p>
    <w:p w14:paraId="7781831A" w14:textId="77777777" w:rsidR="004C19F1" w:rsidRPr="004C19F1" w:rsidRDefault="004C19F1">
      <w:pPr>
        <w:numPr>
          <w:ilvl w:val="0"/>
          <w:numId w:val="84"/>
        </w:numPr>
      </w:pPr>
      <w:r w:rsidRPr="004C19F1">
        <w:rPr>
          <w:b/>
          <w:bCs/>
        </w:rPr>
        <w:t>System</w:t>
      </w:r>
      <w:r w:rsidRPr="004C19F1">
        <w:t xml:space="preserve">: </w:t>
      </w:r>
      <w:proofErr w:type="spellStart"/>
      <w:r w:rsidRPr="004C19F1">
        <w:rPr>
          <w:b/>
          <w:bCs/>
        </w:rPr>
        <w:t>المؤسسة</w:t>
      </w:r>
      <w:proofErr w:type="spellEnd"/>
      <w:r w:rsidRPr="004C19F1">
        <w:rPr>
          <w:b/>
          <w:bCs/>
        </w:rPr>
        <w:t xml:space="preserve"> </w:t>
      </w:r>
      <w:proofErr w:type="spellStart"/>
      <w:r w:rsidRPr="004C19F1">
        <w:rPr>
          <w:b/>
          <w:bCs/>
        </w:rPr>
        <w:t>العامة</w:t>
      </w:r>
      <w:proofErr w:type="spellEnd"/>
      <w:r w:rsidRPr="004C19F1">
        <w:rPr>
          <w:b/>
          <w:bCs/>
        </w:rPr>
        <w:t xml:space="preserve"> </w:t>
      </w:r>
      <w:proofErr w:type="spellStart"/>
      <w:r w:rsidRPr="004C19F1">
        <w:rPr>
          <w:b/>
          <w:bCs/>
        </w:rPr>
        <w:t>للتأمينات</w:t>
      </w:r>
      <w:proofErr w:type="spellEnd"/>
      <w:r w:rsidRPr="004C19F1">
        <w:rPr>
          <w:b/>
          <w:bCs/>
        </w:rPr>
        <w:t xml:space="preserve"> </w:t>
      </w:r>
      <w:proofErr w:type="spellStart"/>
      <w:r w:rsidRPr="004C19F1">
        <w:rPr>
          <w:b/>
          <w:bCs/>
        </w:rPr>
        <w:t>الاجتماعية</w:t>
      </w:r>
      <w:proofErr w:type="spellEnd"/>
      <w:r w:rsidRPr="004C19F1">
        <w:t xml:space="preserve"> (General Organization for Social Insurance - GOSI).</w:t>
      </w:r>
    </w:p>
    <w:p w14:paraId="3E8F639F" w14:textId="77777777" w:rsidR="004C19F1" w:rsidRPr="004C19F1" w:rsidRDefault="004C19F1">
      <w:pPr>
        <w:numPr>
          <w:ilvl w:val="0"/>
          <w:numId w:val="84"/>
        </w:numPr>
      </w:pPr>
      <w:r w:rsidRPr="004C19F1">
        <w:rPr>
          <w:b/>
          <w:bCs/>
        </w:rPr>
        <w:lastRenderedPageBreak/>
        <w:t>Employer Contributions</w:t>
      </w:r>
      <w:r w:rsidRPr="004C19F1">
        <w:t xml:space="preserve">: Employers contribute </w:t>
      </w:r>
      <w:r w:rsidRPr="004C19F1">
        <w:rPr>
          <w:b/>
          <w:bCs/>
        </w:rPr>
        <w:t>9%</w:t>
      </w:r>
      <w:r w:rsidRPr="004C19F1">
        <w:t xml:space="preserve"> of an employee's salary to GOSI.</w:t>
      </w:r>
    </w:p>
    <w:p w14:paraId="1DEDA940" w14:textId="77777777" w:rsidR="004C19F1" w:rsidRPr="004C19F1" w:rsidRDefault="004C19F1">
      <w:pPr>
        <w:numPr>
          <w:ilvl w:val="0"/>
          <w:numId w:val="84"/>
        </w:numPr>
      </w:pPr>
      <w:r w:rsidRPr="004C19F1">
        <w:rPr>
          <w:b/>
          <w:bCs/>
        </w:rPr>
        <w:t>Translation</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r w:rsidRPr="004C19F1">
        <w:rPr>
          <w:b/>
          <w:bCs/>
        </w:rPr>
        <w:t xml:space="preserve"> </w:t>
      </w:r>
      <w:proofErr w:type="spellStart"/>
      <w:r w:rsidRPr="004C19F1">
        <w:rPr>
          <w:b/>
          <w:bCs/>
        </w:rPr>
        <w:t>في</w:t>
      </w:r>
      <w:proofErr w:type="spellEnd"/>
      <w:r w:rsidRPr="004C19F1">
        <w:rPr>
          <w:b/>
          <w:bCs/>
        </w:rPr>
        <w:t xml:space="preserve"> </w:t>
      </w:r>
      <w:proofErr w:type="spellStart"/>
      <w:r w:rsidRPr="004C19F1">
        <w:rPr>
          <w:b/>
          <w:bCs/>
        </w:rPr>
        <w:t>التأمينات</w:t>
      </w:r>
      <w:proofErr w:type="spellEnd"/>
      <w:r w:rsidRPr="004C19F1">
        <w:rPr>
          <w:b/>
          <w:bCs/>
        </w:rPr>
        <w:t xml:space="preserve"> </w:t>
      </w:r>
      <w:proofErr w:type="spellStart"/>
      <w:r w:rsidRPr="004C19F1">
        <w:rPr>
          <w:b/>
          <w:bCs/>
        </w:rPr>
        <w:t>الاجتماعية</w:t>
      </w:r>
      <w:proofErr w:type="spellEnd"/>
      <w:r w:rsidRPr="004C19F1">
        <w:t>.</w:t>
      </w:r>
    </w:p>
    <w:p w14:paraId="4182B199" w14:textId="77777777" w:rsidR="004C19F1" w:rsidRPr="004C19F1" w:rsidRDefault="004C19F1" w:rsidP="004C19F1">
      <w:pPr>
        <w:rPr>
          <w:b/>
          <w:bCs/>
        </w:rPr>
      </w:pPr>
      <w:r w:rsidRPr="004C19F1">
        <w:rPr>
          <w:b/>
          <w:bCs/>
        </w:rPr>
        <w:t>2. United Arab Emirates (UAE):</w:t>
      </w:r>
    </w:p>
    <w:p w14:paraId="4DE42102" w14:textId="77777777" w:rsidR="004C19F1" w:rsidRPr="004C19F1" w:rsidRDefault="004C19F1">
      <w:pPr>
        <w:numPr>
          <w:ilvl w:val="0"/>
          <w:numId w:val="85"/>
        </w:numPr>
      </w:pPr>
      <w:r w:rsidRPr="004C19F1">
        <w:rPr>
          <w:b/>
          <w:bCs/>
        </w:rPr>
        <w:t>System</w:t>
      </w:r>
      <w:r w:rsidRPr="004C19F1">
        <w:t xml:space="preserve">: </w:t>
      </w:r>
      <w:proofErr w:type="spellStart"/>
      <w:r w:rsidRPr="004C19F1">
        <w:rPr>
          <w:b/>
          <w:bCs/>
        </w:rPr>
        <w:t>الهيئة</w:t>
      </w:r>
      <w:proofErr w:type="spellEnd"/>
      <w:r w:rsidRPr="004C19F1">
        <w:rPr>
          <w:b/>
          <w:bCs/>
        </w:rPr>
        <w:t xml:space="preserve"> </w:t>
      </w:r>
      <w:proofErr w:type="spellStart"/>
      <w:r w:rsidRPr="004C19F1">
        <w:rPr>
          <w:b/>
          <w:bCs/>
        </w:rPr>
        <w:t>العامة</w:t>
      </w:r>
      <w:proofErr w:type="spellEnd"/>
      <w:r w:rsidRPr="004C19F1">
        <w:rPr>
          <w:b/>
          <w:bCs/>
        </w:rPr>
        <w:t xml:space="preserve"> </w:t>
      </w:r>
      <w:proofErr w:type="spellStart"/>
      <w:r w:rsidRPr="004C19F1">
        <w:rPr>
          <w:b/>
          <w:bCs/>
        </w:rPr>
        <w:t>للتقاعد</w:t>
      </w:r>
      <w:proofErr w:type="spellEnd"/>
      <w:r w:rsidRPr="004C19F1">
        <w:rPr>
          <w:b/>
          <w:bCs/>
        </w:rPr>
        <w:t xml:space="preserve"> </w:t>
      </w:r>
      <w:proofErr w:type="spellStart"/>
      <w:r w:rsidRPr="004C19F1">
        <w:rPr>
          <w:b/>
          <w:bCs/>
        </w:rPr>
        <w:t>والضمان</w:t>
      </w:r>
      <w:proofErr w:type="spellEnd"/>
      <w:r w:rsidRPr="004C19F1">
        <w:rPr>
          <w:b/>
          <w:bCs/>
        </w:rPr>
        <w:t xml:space="preserve"> </w:t>
      </w:r>
      <w:proofErr w:type="spellStart"/>
      <w:r w:rsidRPr="004C19F1">
        <w:rPr>
          <w:b/>
          <w:bCs/>
        </w:rPr>
        <w:t>الاجتماعي</w:t>
      </w:r>
      <w:proofErr w:type="spellEnd"/>
      <w:r w:rsidRPr="004C19F1">
        <w:t xml:space="preserve"> (General Pension and Social Security Authority - GPSSA).</w:t>
      </w:r>
    </w:p>
    <w:p w14:paraId="43D32F2E" w14:textId="77777777" w:rsidR="004C19F1" w:rsidRPr="004C19F1" w:rsidRDefault="004C19F1">
      <w:pPr>
        <w:numPr>
          <w:ilvl w:val="0"/>
          <w:numId w:val="85"/>
        </w:numPr>
      </w:pPr>
      <w:r w:rsidRPr="004C19F1">
        <w:rPr>
          <w:b/>
          <w:bCs/>
        </w:rPr>
        <w:t>Employer Contributions</w:t>
      </w:r>
      <w:r w:rsidRPr="004C19F1">
        <w:t xml:space="preserve">: Employers contribute </w:t>
      </w:r>
      <w:r w:rsidRPr="004C19F1">
        <w:rPr>
          <w:b/>
          <w:bCs/>
        </w:rPr>
        <w:t>12.5%</w:t>
      </w:r>
      <w:r w:rsidRPr="004C19F1">
        <w:t xml:space="preserve"> of an employee's salary to the pension system.</w:t>
      </w:r>
    </w:p>
    <w:p w14:paraId="17C5CF4E" w14:textId="77777777" w:rsidR="004C19F1" w:rsidRPr="004C19F1" w:rsidRDefault="004C19F1">
      <w:pPr>
        <w:numPr>
          <w:ilvl w:val="0"/>
          <w:numId w:val="85"/>
        </w:numPr>
      </w:pPr>
      <w:r w:rsidRPr="004C19F1">
        <w:rPr>
          <w:b/>
          <w:bCs/>
        </w:rPr>
        <w:t>Translation</w:t>
      </w:r>
      <w:r w:rsidRPr="004C19F1">
        <w:t xml:space="preserve">: </w:t>
      </w:r>
      <w:proofErr w:type="spellStart"/>
      <w:r w:rsidRPr="004C19F1">
        <w:rPr>
          <w:b/>
          <w:bCs/>
        </w:rPr>
        <w:t>مساهمات</w:t>
      </w:r>
      <w:proofErr w:type="spellEnd"/>
      <w:r w:rsidRPr="004C19F1">
        <w:rPr>
          <w:b/>
          <w:bCs/>
        </w:rPr>
        <w:t xml:space="preserve"> </w:t>
      </w:r>
      <w:proofErr w:type="spellStart"/>
      <w:r w:rsidRPr="004C19F1">
        <w:rPr>
          <w:b/>
          <w:bCs/>
        </w:rPr>
        <w:t>صاحب</w:t>
      </w:r>
      <w:proofErr w:type="spellEnd"/>
      <w:r w:rsidRPr="004C19F1">
        <w:rPr>
          <w:b/>
          <w:bCs/>
        </w:rPr>
        <w:t xml:space="preserve"> </w:t>
      </w:r>
      <w:proofErr w:type="spellStart"/>
      <w:r w:rsidRPr="004C19F1">
        <w:rPr>
          <w:b/>
          <w:bCs/>
        </w:rPr>
        <w:t>العمل</w:t>
      </w:r>
      <w:proofErr w:type="spellEnd"/>
      <w:r w:rsidRPr="004C19F1">
        <w:rPr>
          <w:b/>
          <w:bCs/>
        </w:rPr>
        <w:t xml:space="preserve"> </w:t>
      </w:r>
      <w:proofErr w:type="spellStart"/>
      <w:r w:rsidRPr="004C19F1">
        <w:rPr>
          <w:b/>
          <w:bCs/>
        </w:rPr>
        <w:t>في</w:t>
      </w:r>
      <w:proofErr w:type="spellEnd"/>
      <w:r w:rsidRPr="004C19F1">
        <w:rPr>
          <w:b/>
          <w:bCs/>
        </w:rPr>
        <w:t xml:space="preserve"> </w:t>
      </w:r>
      <w:proofErr w:type="spellStart"/>
      <w:r w:rsidRPr="004C19F1">
        <w:rPr>
          <w:b/>
          <w:bCs/>
        </w:rPr>
        <w:t>نظام</w:t>
      </w:r>
      <w:proofErr w:type="spellEnd"/>
      <w:r w:rsidRPr="004C19F1">
        <w:rPr>
          <w:b/>
          <w:bCs/>
        </w:rPr>
        <w:t xml:space="preserve"> </w:t>
      </w:r>
      <w:proofErr w:type="spellStart"/>
      <w:r w:rsidRPr="004C19F1">
        <w:rPr>
          <w:b/>
          <w:bCs/>
        </w:rPr>
        <w:t>التقاعد</w:t>
      </w:r>
      <w:proofErr w:type="spellEnd"/>
      <w:r w:rsidRPr="004C19F1">
        <w:t>.</w:t>
      </w:r>
    </w:p>
    <w:p w14:paraId="1AAEA3C7" w14:textId="77777777" w:rsidR="004C19F1" w:rsidRPr="004C19F1" w:rsidRDefault="004C19F1" w:rsidP="004C19F1">
      <w:pPr>
        <w:rPr>
          <w:b/>
          <w:bCs/>
        </w:rPr>
      </w:pPr>
      <w:r w:rsidRPr="004C19F1">
        <w:rPr>
          <w:b/>
          <w:bCs/>
        </w:rPr>
        <w:t>3. Egypt:</w:t>
      </w:r>
    </w:p>
    <w:p w14:paraId="38CDC4DD" w14:textId="77777777" w:rsidR="004C19F1" w:rsidRPr="004C19F1" w:rsidRDefault="004C19F1">
      <w:pPr>
        <w:numPr>
          <w:ilvl w:val="0"/>
          <w:numId w:val="86"/>
        </w:numPr>
      </w:pPr>
      <w:r w:rsidRPr="004C19F1">
        <w:rPr>
          <w:b/>
          <w:bCs/>
        </w:rPr>
        <w:t>System</w:t>
      </w:r>
      <w:r w:rsidRPr="004C19F1">
        <w:t xml:space="preserve">: </w:t>
      </w:r>
      <w:proofErr w:type="spellStart"/>
      <w:r w:rsidRPr="004C19F1">
        <w:rPr>
          <w:b/>
          <w:bCs/>
        </w:rPr>
        <w:t>الهيئة</w:t>
      </w:r>
      <w:proofErr w:type="spellEnd"/>
      <w:r w:rsidRPr="004C19F1">
        <w:rPr>
          <w:b/>
          <w:bCs/>
        </w:rPr>
        <w:t xml:space="preserve"> </w:t>
      </w:r>
      <w:proofErr w:type="spellStart"/>
      <w:r w:rsidRPr="004C19F1">
        <w:rPr>
          <w:b/>
          <w:bCs/>
        </w:rPr>
        <w:t>القومية</w:t>
      </w:r>
      <w:proofErr w:type="spellEnd"/>
      <w:r w:rsidRPr="004C19F1">
        <w:rPr>
          <w:b/>
          <w:bCs/>
        </w:rPr>
        <w:t xml:space="preserve"> </w:t>
      </w:r>
      <w:proofErr w:type="spellStart"/>
      <w:r w:rsidRPr="004C19F1">
        <w:rPr>
          <w:b/>
          <w:bCs/>
        </w:rPr>
        <w:t>للتأمين</w:t>
      </w:r>
      <w:proofErr w:type="spellEnd"/>
      <w:r w:rsidRPr="004C19F1">
        <w:rPr>
          <w:b/>
          <w:bCs/>
        </w:rPr>
        <w:t xml:space="preserve"> </w:t>
      </w:r>
      <w:proofErr w:type="spellStart"/>
      <w:r w:rsidRPr="004C19F1">
        <w:rPr>
          <w:b/>
          <w:bCs/>
        </w:rPr>
        <w:t>الاجتماعي</w:t>
      </w:r>
      <w:proofErr w:type="spellEnd"/>
      <w:r w:rsidRPr="004C19F1">
        <w:t xml:space="preserve"> (National Social Insurance Authority).</w:t>
      </w:r>
    </w:p>
    <w:p w14:paraId="49061545" w14:textId="77777777" w:rsidR="004C19F1" w:rsidRPr="004C19F1" w:rsidRDefault="004C19F1">
      <w:pPr>
        <w:numPr>
          <w:ilvl w:val="0"/>
          <w:numId w:val="86"/>
        </w:numPr>
      </w:pPr>
      <w:r w:rsidRPr="004C19F1">
        <w:rPr>
          <w:b/>
          <w:bCs/>
        </w:rPr>
        <w:t>Employer Contributions</w:t>
      </w:r>
      <w:r w:rsidRPr="004C19F1">
        <w:t xml:space="preserve">: Employers contribute </w:t>
      </w:r>
      <w:r w:rsidRPr="004C19F1">
        <w:rPr>
          <w:b/>
          <w:bCs/>
        </w:rPr>
        <w:t>18%</w:t>
      </w:r>
      <w:r w:rsidRPr="004C19F1">
        <w:t xml:space="preserve"> of an employee's salary to the social insurance system.</w:t>
      </w:r>
    </w:p>
    <w:p w14:paraId="096AE0BF" w14:textId="77777777" w:rsidR="004C19F1" w:rsidRPr="004C19F1" w:rsidRDefault="004C19F1">
      <w:pPr>
        <w:numPr>
          <w:ilvl w:val="0"/>
          <w:numId w:val="86"/>
        </w:numPr>
      </w:pPr>
      <w:r w:rsidRPr="004C19F1">
        <w:rPr>
          <w:b/>
          <w:bCs/>
        </w:rPr>
        <w:t>Translation</w:t>
      </w:r>
      <w:r w:rsidRPr="004C19F1">
        <w:t>: **</w:t>
      </w:r>
      <w:proofErr w:type="spellStart"/>
      <w:r w:rsidRPr="004C19F1">
        <w:t>مساهمات</w:t>
      </w:r>
      <w:proofErr w:type="spellEnd"/>
      <w:r w:rsidRPr="004C19F1">
        <w:t xml:space="preserve"> </w:t>
      </w:r>
      <w:proofErr w:type="spellStart"/>
      <w:r w:rsidRPr="004C19F1">
        <w:t>صاحب</w:t>
      </w:r>
      <w:proofErr w:type="spellEnd"/>
      <w:r w:rsidRPr="004C19F1">
        <w:t xml:space="preserve"> </w:t>
      </w:r>
      <w:proofErr w:type="spellStart"/>
      <w:r w:rsidRPr="004C19F1">
        <w:t>العمل</w:t>
      </w:r>
      <w:proofErr w:type="spellEnd"/>
      <w:r w:rsidRPr="004C19F1">
        <w:t xml:space="preserve"> </w:t>
      </w:r>
      <w:proofErr w:type="spellStart"/>
      <w:r w:rsidRPr="004C19F1">
        <w:t>في</w:t>
      </w:r>
      <w:proofErr w:type="spellEnd"/>
      <w:r w:rsidRPr="004C19F1">
        <w:t xml:space="preserve"> </w:t>
      </w:r>
      <w:proofErr w:type="spellStart"/>
      <w:r w:rsidRPr="004C19F1">
        <w:t>التأ</w:t>
      </w:r>
      <w:proofErr w:type="spellEnd"/>
    </w:p>
    <w:p w14:paraId="2CACFDA1" w14:textId="080ACD72" w:rsidR="00D20025" w:rsidRDefault="004C19F1" w:rsidP="00D20025">
      <w:pPr>
        <w:pStyle w:val="Heading2"/>
      </w:pPr>
      <w:bookmarkStart w:id="105" w:name="_Toc192000484"/>
      <w:r w:rsidRPr="004C19F1">
        <w:t xml:space="preserve">VAT - </w:t>
      </w:r>
      <w:r w:rsidR="00D20025">
        <w:t xml:space="preserve">See - </w:t>
      </w:r>
      <w:r w:rsidR="00D20025" w:rsidRPr="00946959">
        <w:t>VAT/GST/Sales tax</w:t>
      </w:r>
      <w:r w:rsidR="00D20025">
        <w:t xml:space="preserve"> - related account structure</w:t>
      </w:r>
      <w:bookmarkEnd w:id="105"/>
    </w:p>
    <w:p w14:paraId="6002E6CB" w14:textId="217830CF" w:rsidR="004C19F1" w:rsidRPr="004C19F1" w:rsidRDefault="004C19F1" w:rsidP="00D20025">
      <w:r w:rsidRPr="004C19F1">
        <w:t xml:space="preserve">Many Arabic countries have implemented </w:t>
      </w:r>
      <w:r w:rsidRPr="004C19F1">
        <w:rPr>
          <w:b/>
          <w:bCs/>
        </w:rPr>
        <w:t>Value-Added Tax (VAT)</w:t>
      </w:r>
      <w:r w:rsidRPr="004C19F1">
        <w:t xml:space="preserve">, </w:t>
      </w:r>
      <w:r w:rsidRPr="004C19F1">
        <w:rPr>
          <w:b/>
          <w:bCs/>
        </w:rPr>
        <w:t>Goods and Services Tax (GST)</w:t>
      </w:r>
      <w:r w:rsidRPr="004C19F1">
        <w:t xml:space="preserve">, or </w:t>
      </w:r>
      <w:r w:rsidRPr="004C19F1">
        <w:rPr>
          <w:b/>
          <w:bCs/>
        </w:rPr>
        <w:t>Sales Tax</w:t>
      </w:r>
      <w:r w:rsidRPr="004C19F1">
        <w:t xml:space="preserve"> as part of their tax systems. </w:t>
      </w:r>
    </w:p>
    <w:p w14:paraId="0D264945" w14:textId="10D582F5" w:rsidR="00DE7199" w:rsidRDefault="00DE7199" w:rsidP="00946959">
      <w:r>
        <w:br/>
      </w:r>
    </w:p>
    <w:p w14:paraId="29FB6261" w14:textId="77777777" w:rsidR="00DE7199" w:rsidRDefault="00DE7199" w:rsidP="00946959"/>
    <w:p w14:paraId="7C626D94" w14:textId="036FE8D1" w:rsidR="007F406C" w:rsidRDefault="007F406C" w:rsidP="007F406C">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06" w:name="_Toc192000485"/>
      <w:r>
        <w:rPr>
          <w:rFonts w:ascii="Segoe UI Black" w:hAnsi="Segoe UI Black" w:cs="Segoe UI Black"/>
          <w:b/>
          <w:bCs/>
          <w:color w:val="000080"/>
          <w:sz w:val="28"/>
          <w:szCs w:val="28"/>
          <w:lang w:val="x-none"/>
        </w:rPr>
        <w:t xml:space="preserve">Arabic languages </w:t>
      </w:r>
      <w:r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Translations language file</w:t>
      </w:r>
      <w:bookmarkEnd w:id="106"/>
    </w:p>
    <w:p w14:paraId="3710CA07" w14:textId="0C81ED4F" w:rsidR="00E400A8" w:rsidRPr="00E400A8" w:rsidRDefault="00E400A8" w:rsidP="00E400A8">
      <w:pPr>
        <w:pStyle w:val="Heading2"/>
      </w:pPr>
      <w:bookmarkStart w:id="107" w:name="_Toc192000486"/>
      <w:r w:rsidRPr="00E400A8">
        <w:t>&amp;Exit &lt;@APPNAME@&gt;</w:t>
      </w:r>
      <w:r>
        <w:t xml:space="preserve"> </w:t>
      </w:r>
      <w:proofErr w:type="gramStart"/>
      <w:r w:rsidR="001C5B7F">
        <w:t xml:space="preserve">=  </w:t>
      </w:r>
      <w:r>
        <w:t>21</w:t>
      </w:r>
      <w:bookmarkEnd w:id="107"/>
      <w:proofErr w:type="gramEnd"/>
    </w:p>
    <w:p w14:paraId="662BC7D8" w14:textId="77777777" w:rsidR="00E400A8" w:rsidRPr="00E400A8" w:rsidRDefault="00E400A8" w:rsidP="00E400A8">
      <w:r w:rsidRPr="00E400A8">
        <w:t xml:space="preserve">The translation of </w:t>
      </w:r>
      <w:r w:rsidRPr="00E400A8">
        <w:rPr>
          <w:b/>
          <w:bCs/>
        </w:rPr>
        <w:t>"&amp;Exit &lt;@APPNAME@&gt;"</w:t>
      </w:r>
      <w:r w:rsidRPr="00E400A8">
        <w:t xml:space="preserve"> in Arabic is:</w:t>
      </w:r>
    </w:p>
    <w:p w14:paraId="389E8B7A"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35599147" w14:textId="6AC8F071" w:rsidR="00E400A8" w:rsidRPr="00E400A8" w:rsidRDefault="00E400A8" w:rsidP="00E400A8">
      <w:r w:rsidRPr="00E400A8">
        <w:t xml:space="preserve">This term is typically used in software interfaces to indicate an option to exit or close the application (represented by &lt;@APPNAME@&gt;). Replace &lt;@APPNAME@&gt; with the actual name of </w:t>
      </w:r>
      <w:r>
        <w:t>osFinancials or TurboCASH</w:t>
      </w:r>
      <w:r w:rsidRPr="00E400A8">
        <w:t>. Let me know if you need further clarification!</w:t>
      </w:r>
    </w:p>
    <w:p w14:paraId="48270EFC" w14:textId="77777777" w:rsidR="00E400A8" w:rsidRPr="00E400A8" w:rsidRDefault="00E400A8" w:rsidP="00E400A8">
      <w:pPr>
        <w:rPr>
          <w:b/>
          <w:bCs/>
        </w:rPr>
      </w:pPr>
      <w:r w:rsidRPr="00E400A8">
        <w:rPr>
          <w:b/>
          <w:bCs/>
        </w:rPr>
        <w:t>The Ampersand &amp; character should underline the first character, indicating a keyboard shortcut to close the app</w:t>
      </w:r>
    </w:p>
    <w:p w14:paraId="1D76AA3F" w14:textId="77777777" w:rsidR="00E400A8" w:rsidRPr="00E400A8" w:rsidRDefault="00E400A8" w:rsidP="00E400A8">
      <w:r w:rsidRPr="00E400A8">
        <w:t xml:space="preserve">Ah, I see! The </w:t>
      </w:r>
      <w:r w:rsidRPr="00E400A8">
        <w:rPr>
          <w:b/>
          <w:bCs/>
        </w:rPr>
        <w:t>ampersand (&amp;)</w:t>
      </w:r>
      <w:r w:rsidRPr="00E400A8">
        <w:t xml:space="preserve"> is used to indicate a keyboard shortcut by underlining the following character. In Arabic, this would be represented similarly. Here's the corrected translation:</w:t>
      </w:r>
    </w:p>
    <w:p w14:paraId="6C6DFE69" w14:textId="77777777" w:rsidR="00E400A8" w:rsidRPr="00E400A8" w:rsidRDefault="00E400A8" w:rsidP="00E400A8">
      <w:r w:rsidRPr="00E400A8">
        <w:rPr>
          <w:b/>
          <w:bCs/>
        </w:rPr>
        <w:t>"&amp;</w:t>
      </w:r>
      <w:proofErr w:type="spellStart"/>
      <w:r w:rsidRPr="00E400A8">
        <w:rPr>
          <w:b/>
          <w:bCs/>
        </w:rPr>
        <w:t>خروج</w:t>
      </w:r>
      <w:proofErr w:type="spellEnd"/>
      <w:r w:rsidRPr="00E400A8">
        <w:rPr>
          <w:b/>
          <w:bCs/>
        </w:rPr>
        <w:t xml:space="preserve"> &lt;@APPNAME@&gt;"</w:t>
      </w:r>
      <w:r w:rsidRPr="00E400A8">
        <w:br/>
        <w:t>(&amp;</w:t>
      </w:r>
      <w:proofErr w:type="spellStart"/>
      <w:r w:rsidRPr="00E400A8">
        <w:t>Khurooj</w:t>
      </w:r>
      <w:proofErr w:type="spellEnd"/>
      <w:r w:rsidRPr="00E400A8">
        <w:t xml:space="preserve"> &lt;@APPNAME@&gt;)</w:t>
      </w:r>
    </w:p>
    <w:p w14:paraId="52C605F1" w14:textId="77777777" w:rsidR="00E400A8" w:rsidRPr="00E400A8" w:rsidRDefault="00E400A8" w:rsidP="00E400A8">
      <w:r w:rsidRPr="00E400A8">
        <w:t>In this case:</w:t>
      </w:r>
    </w:p>
    <w:p w14:paraId="11DEDBE0" w14:textId="77777777" w:rsidR="00E400A8" w:rsidRPr="00E400A8" w:rsidRDefault="00E400A8">
      <w:pPr>
        <w:numPr>
          <w:ilvl w:val="0"/>
          <w:numId w:val="308"/>
        </w:numPr>
      </w:pPr>
      <w:r w:rsidRPr="00E400A8">
        <w:t xml:space="preserve">The </w:t>
      </w:r>
      <w:r w:rsidRPr="00E400A8">
        <w:rPr>
          <w:b/>
          <w:bCs/>
        </w:rPr>
        <w:t>&amp;</w:t>
      </w:r>
      <w:r w:rsidRPr="00E400A8">
        <w:t xml:space="preserve"> before </w:t>
      </w:r>
      <w:r w:rsidRPr="00E400A8">
        <w:rPr>
          <w:b/>
          <w:bCs/>
        </w:rPr>
        <w:t>خ</w:t>
      </w:r>
      <w:r w:rsidRPr="00E400A8">
        <w:t xml:space="preserve"> (Kh) indicates that </w:t>
      </w:r>
      <w:r w:rsidRPr="00E400A8">
        <w:rPr>
          <w:b/>
          <w:bCs/>
        </w:rPr>
        <w:t>خ</w:t>
      </w:r>
      <w:r w:rsidRPr="00E400A8">
        <w:t xml:space="preserve"> is the underlined shortcut key.</w:t>
      </w:r>
    </w:p>
    <w:p w14:paraId="2DA5D460" w14:textId="77777777" w:rsidR="00E400A8" w:rsidRPr="00E400A8" w:rsidRDefault="00E400A8">
      <w:pPr>
        <w:numPr>
          <w:ilvl w:val="0"/>
          <w:numId w:val="308"/>
        </w:numPr>
      </w:pPr>
      <w:r w:rsidRPr="00E400A8">
        <w:t xml:space="preserve">The user can press </w:t>
      </w:r>
      <w:r w:rsidRPr="00E400A8">
        <w:rPr>
          <w:b/>
          <w:bCs/>
        </w:rPr>
        <w:t>Alt + خ</w:t>
      </w:r>
      <w:r w:rsidRPr="00E400A8">
        <w:t xml:space="preserve"> (Kh) to trigger the exit action.</w:t>
      </w:r>
    </w:p>
    <w:p w14:paraId="64D4F994" w14:textId="77777777" w:rsidR="00E400A8" w:rsidRDefault="00E400A8" w:rsidP="00E400A8"/>
    <w:p w14:paraId="51D45E44" w14:textId="2B9AA2CF" w:rsidR="00180522" w:rsidRDefault="00180522" w:rsidP="00180522">
      <w:pPr>
        <w:pStyle w:val="Heading2"/>
      </w:pPr>
      <w:bookmarkStart w:id="108" w:name="_Toc192000487"/>
      <w:r w:rsidRPr="00180522">
        <w:t>Proforma</w:t>
      </w:r>
      <w:r>
        <w:t xml:space="preserve"> </w:t>
      </w:r>
      <w:proofErr w:type="gramStart"/>
      <w:r w:rsidR="001C5B7F">
        <w:t xml:space="preserve">=  </w:t>
      </w:r>
      <w:r>
        <w:t>96</w:t>
      </w:r>
      <w:bookmarkEnd w:id="108"/>
      <w:proofErr w:type="gramEnd"/>
    </w:p>
    <w:p w14:paraId="007FA962" w14:textId="77777777" w:rsidR="00180522" w:rsidRPr="00180522" w:rsidRDefault="00180522" w:rsidP="00180522">
      <w:r w:rsidRPr="00180522">
        <w:t xml:space="preserve">The translation of </w:t>
      </w:r>
      <w:r w:rsidRPr="00180522">
        <w:rPr>
          <w:b/>
          <w:bCs/>
        </w:rPr>
        <w:t>"Proforma"</w:t>
      </w:r>
      <w:r w:rsidRPr="00180522">
        <w:t xml:space="preserve"> in Arabic is:</w:t>
      </w:r>
    </w:p>
    <w:p w14:paraId="3C91C9E0" w14:textId="77777777" w:rsidR="00180522" w:rsidRPr="00180522" w:rsidRDefault="00180522" w:rsidP="00180522">
      <w:r w:rsidRPr="00180522">
        <w:rPr>
          <w:b/>
          <w:bCs/>
        </w:rPr>
        <w:t>"</w:t>
      </w:r>
      <w:proofErr w:type="spellStart"/>
      <w:r w:rsidRPr="00180522">
        <w:rPr>
          <w:b/>
          <w:bCs/>
        </w:rPr>
        <w:t>بروفورما</w:t>
      </w:r>
      <w:proofErr w:type="spellEnd"/>
      <w:r w:rsidRPr="00180522">
        <w:rPr>
          <w:b/>
          <w:bCs/>
        </w:rPr>
        <w:t>"</w:t>
      </w:r>
      <w:r w:rsidRPr="00180522">
        <w:br/>
        <w:t>(Proforma)</w:t>
      </w:r>
    </w:p>
    <w:p w14:paraId="3FFA75D6" w14:textId="77777777" w:rsidR="00180522" w:rsidRPr="00180522" w:rsidRDefault="00180522" w:rsidP="00180522">
      <w:r w:rsidRPr="00180522">
        <w:lastRenderedPageBreak/>
        <w:t xml:space="preserve">This term refers to a </w:t>
      </w:r>
      <w:r w:rsidRPr="00180522">
        <w:rPr>
          <w:b/>
          <w:bCs/>
        </w:rPr>
        <w:t>proforma invoice</w:t>
      </w:r>
      <w:r w:rsidRPr="00180522">
        <w:t>, which is a preliminary bill or estimated invoice.</w:t>
      </w:r>
    </w:p>
    <w:p w14:paraId="36457B5B" w14:textId="409D0BFF" w:rsidR="00180522" w:rsidRPr="00180522" w:rsidRDefault="00180522" w:rsidP="00180522">
      <w:pPr>
        <w:pStyle w:val="Heading2"/>
      </w:pPr>
      <w:bookmarkStart w:id="109" w:name="_Toc192000488"/>
      <w:r w:rsidRPr="00180522">
        <w:t>Piece price</w:t>
      </w:r>
      <w:r>
        <w:t xml:space="preserve"> </w:t>
      </w:r>
      <w:proofErr w:type="gramStart"/>
      <w:r w:rsidR="001C5B7F">
        <w:t xml:space="preserve">=  </w:t>
      </w:r>
      <w:r>
        <w:t>159</w:t>
      </w:r>
      <w:bookmarkEnd w:id="109"/>
      <w:proofErr w:type="gramEnd"/>
    </w:p>
    <w:p w14:paraId="229A2A40" w14:textId="77777777" w:rsidR="00180522" w:rsidRPr="00180522" w:rsidRDefault="00180522" w:rsidP="00180522">
      <w:r w:rsidRPr="00180522">
        <w:t xml:space="preserve">The translation of </w:t>
      </w:r>
      <w:r w:rsidRPr="00180522">
        <w:rPr>
          <w:b/>
          <w:bCs/>
        </w:rPr>
        <w:t>"Piece price"</w:t>
      </w:r>
      <w:r w:rsidRPr="00180522">
        <w:t xml:space="preserve"> in Arabic is:</w:t>
      </w:r>
    </w:p>
    <w:p w14:paraId="0F53AB13" w14:textId="77777777" w:rsidR="00180522" w:rsidRPr="00180522" w:rsidRDefault="00180522" w:rsidP="00180522">
      <w:r w:rsidRPr="00180522">
        <w:rPr>
          <w:b/>
          <w:bCs/>
        </w:rPr>
        <w:t>"</w:t>
      </w:r>
      <w:proofErr w:type="spellStart"/>
      <w:r w:rsidRPr="00180522">
        <w:rPr>
          <w:b/>
          <w:bCs/>
        </w:rPr>
        <w:t>سعر</w:t>
      </w:r>
      <w:proofErr w:type="spellEnd"/>
      <w:r w:rsidRPr="00180522">
        <w:rPr>
          <w:b/>
          <w:bCs/>
        </w:rPr>
        <w:t xml:space="preserve"> </w:t>
      </w:r>
      <w:proofErr w:type="spellStart"/>
      <w:r w:rsidRPr="00180522">
        <w:rPr>
          <w:b/>
          <w:bCs/>
        </w:rPr>
        <w:t>القطعة</w:t>
      </w:r>
      <w:proofErr w:type="spellEnd"/>
      <w:r w:rsidRPr="00180522">
        <w:rPr>
          <w:b/>
          <w:bCs/>
        </w:rPr>
        <w:t>"</w:t>
      </w:r>
      <w:r w:rsidRPr="00180522">
        <w:br/>
        <w:t>(</w:t>
      </w:r>
      <w:proofErr w:type="spellStart"/>
      <w:r w:rsidRPr="00180522">
        <w:t>Si'r</w:t>
      </w:r>
      <w:proofErr w:type="spellEnd"/>
      <w:r w:rsidRPr="00180522">
        <w:t xml:space="preserve"> Al-</w:t>
      </w:r>
      <w:proofErr w:type="spellStart"/>
      <w:r w:rsidRPr="00180522">
        <w:t>Qit'ah</w:t>
      </w:r>
      <w:proofErr w:type="spellEnd"/>
      <w:r w:rsidRPr="00180522">
        <w:t>)</w:t>
      </w:r>
    </w:p>
    <w:p w14:paraId="17D6B8DE" w14:textId="77777777" w:rsidR="00180522" w:rsidRPr="00180522" w:rsidRDefault="00180522" w:rsidP="00180522">
      <w:r w:rsidRPr="00180522">
        <w:t xml:space="preserve">This term refers to the price of a single item or piece. </w:t>
      </w:r>
    </w:p>
    <w:p w14:paraId="7EBA4476" w14:textId="6AC73204" w:rsidR="00180522" w:rsidRPr="00180522" w:rsidRDefault="00180522" w:rsidP="00180522">
      <w:pPr>
        <w:pStyle w:val="Heading2"/>
      </w:pPr>
      <w:bookmarkStart w:id="110" w:name="_Toc192000489"/>
      <w:r w:rsidRPr="00180522">
        <w:t>Do you wish to close &lt;@APPNAME@&gt;?</w:t>
      </w:r>
      <w:r>
        <w:t xml:space="preserve"> Label ID 800</w:t>
      </w:r>
      <w:bookmarkEnd w:id="110"/>
    </w:p>
    <w:p w14:paraId="4AE170B5" w14:textId="77777777" w:rsidR="00180522" w:rsidRPr="00180522" w:rsidRDefault="00180522" w:rsidP="00180522">
      <w:r w:rsidRPr="00180522">
        <w:t xml:space="preserve">The translation of </w:t>
      </w:r>
      <w:r w:rsidRPr="00180522">
        <w:rPr>
          <w:b/>
          <w:bCs/>
        </w:rPr>
        <w:t>"Do you wish to close &lt;@APPNAME@&gt;?"</w:t>
      </w:r>
      <w:r w:rsidRPr="00180522">
        <w:t xml:space="preserve"> in Arabic is:</w:t>
      </w:r>
    </w:p>
    <w:p w14:paraId="45ADA3C0" w14:textId="77777777" w:rsidR="00180522" w:rsidRPr="00180522" w:rsidRDefault="00180522" w:rsidP="00180522">
      <w:r w:rsidRPr="00180522">
        <w:rPr>
          <w:b/>
          <w:bCs/>
        </w:rPr>
        <w:t>"</w:t>
      </w:r>
      <w:proofErr w:type="spellStart"/>
      <w:r w:rsidRPr="00180522">
        <w:rPr>
          <w:b/>
          <w:bCs/>
        </w:rPr>
        <w:t>هل</w:t>
      </w:r>
      <w:proofErr w:type="spellEnd"/>
      <w:r w:rsidRPr="00180522">
        <w:rPr>
          <w:b/>
          <w:bCs/>
        </w:rPr>
        <w:t xml:space="preserve"> </w:t>
      </w:r>
      <w:proofErr w:type="spellStart"/>
      <w:r w:rsidRPr="00180522">
        <w:rPr>
          <w:b/>
          <w:bCs/>
        </w:rPr>
        <w:t>ترغب</w:t>
      </w:r>
      <w:proofErr w:type="spellEnd"/>
      <w:r w:rsidRPr="00180522">
        <w:rPr>
          <w:b/>
          <w:bCs/>
        </w:rPr>
        <w:t xml:space="preserve"> </w:t>
      </w:r>
      <w:proofErr w:type="spellStart"/>
      <w:r w:rsidRPr="00180522">
        <w:rPr>
          <w:b/>
          <w:bCs/>
        </w:rPr>
        <w:t>في</w:t>
      </w:r>
      <w:proofErr w:type="spellEnd"/>
      <w:r w:rsidRPr="00180522">
        <w:rPr>
          <w:b/>
          <w:bCs/>
        </w:rPr>
        <w:t xml:space="preserve"> </w:t>
      </w:r>
      <w:proofErr w:type="spellStart"/>
      <w:r w:rsidRPr="00180522">
        <w:rPr>
          <w:b/>
          <w:bCs/>
        </w:rPr>
        <w:t>إغلاق</w:t>
      </w:r>
      <w:proofErr w:type="spellEnd"/>
      <w:r w:rsidRPr="00180522">
        <w:rPr>
          <w:b/>
          <w:bCs/>
        </w:rPr>
        <w:t xml:space="preserve"> &lt;@APPNAME@&gt;؟"</w:t>
      </w:r>
      <w:r w:rsidRPr="00180522">
        <w:br/>
        <w:t xml:space="preserve">(Hal </w:t>
      </w:r>
      <w:proofErr w:type="spellStart"/>
      <w:r w:rsidRPr="00180522">
        <w:t>Turghab</w:t>
      </w:r>
      <w:proofErr w:type="spellEnd"/>
      <w:r w:rsidRPr="00180522">
        <w:t xml:space="preserve"> fi </w:t>
      </w:r>
      <w:proofErr w:type="spellStart"/>
      <w:r w:rsidRPr="00180522">
        <w:t>Ighlaq</w:t>
      </w:r>
      <w:proofErr w:type="spellEnd"/>
      <w:r w:rsidRPr="00180522">
        <w:t xml:space="preserve"> &lt;@APPNAME@&gt;?)</w:t>
      </w:r>
    </w:p>
    <w:p w14:paraId="316FC7FB" w14:textId="1C012CCD" w:rsidR="00180522" w:rsidRPr="00180522" w:rsidRDefault="00180522" w:rsidP="00180522">
      <w:r w:rsidRPr="00180522">
        <w:t xml:space="preserve">This phrase is a question asking if the user wants to close the application (represented by &lt;@APPNAME@&gt;). Replace &lt;@APPNAME@&gt; with the actual name of </w:t>
      </w:r>
      <w:r>
        <w:t>osFinancials or TurboCASH</w:t>
      </w:r>
      <w:r w:rsidRPr="00180522">
        <w:t>.</w:t>
      </w:r>
    </w:p>
    <w:p w14:paraId="132A1E2D" w14:textId="70D4DFDF" w:rsidR="00180522" w:rsidRDefault="00E13BE2" w:rsidP="00E13BE2">
      <w:pPr>
        <w:pStyle w:val="Heading2"/>
      </w:pPr>
      <w:bookmarkStart w:id="111" w:name="_Toc192000490"/>
      <w:r w:rsidRPr="00E13BE2">
        <w:t xml:space="preserve">The </w:t>
      </w:r>
      <w:proofErr w:type="gramStart"/>
      <w:r w:rsidRPr="00E13BE2">
        <w:t>payments based</w:t>
      </w:r>
      <w:proofErr w:type="gramEnd"/>
      <w:r w:rsidRPr="00E13BE2">
        <w:t xml:space="preserve"> method of tax treats tax purely on a cash basis. Tax is payable to the revenue authorities only when it is received from the customer. Do you wish to continue?</w:t>
      </w:r>
      <w:r>
        <w:t xml:space="preserve"> </w:t>
      </w:r>
      <w:proofErr w:type="gramStart"/>
      <w:r w:rsidR="001C5B7F">
        <w:t xml:space="preserve">=  </w:t>
      </w:r>
      <w:r>
        <w:t>821</w:t>
      </w:r>
      <w:bookmarkEnd w:id="111"/>
      <w:proofErr w:type="gramEnd"/>
    </w:p>
    <w:p w14:paraId="0F573A3E" w14:textId="77777777" w:rsidR="00E13BE2" w:rsidRPr="00E13BE2" w:rsidRDefault="00E13BE2" w:rsidP="00E13BE2">
      <w:r w:rsidRPr="00E13BE2">
        <w:t xml:space="preserve">The translation of </w:t>
      </w:r>
      <w:r w:rsidRPr="00E13BE2">
        <w:rPr>
          <w:b/>
          <w:bCs/>
        </w:rPr>
        <w:t xml:space="preserve">"The </w:t>
      </w:r>
      <w:proofErr w:type="gramStart"/>
      <w:r w:rsidRPr="00E13BE2">
        <w:rPr>
          <w:b/>
          <w:bCs/>
        </w:rPr>
        <w:t>payments based</w:t>
      </w:r>
      <w:proofErr w:type="gramEnd"/>
      <w:r w:rsidRPr="00E13BE2">
        <w:rPr>
          <w:b/>
          <w:bCs/>
        </w:rPr>
        <w:t xml:space="preserve"> method of tax treats tax purely on a cash basis. Tax is payable to the revenue authorities only when it is received from the customer. Do you wish to continue?"</w:t>
      </w:r>
      <w:r w:rsidRPr="00E13BE2">
        <w:t xml:space="preserve"> in Arabic is:</w:t>
      </w:r>
    </w:p>
    <w:p w14:paraId="20620C7B" w14:textId="77777777" w:rsidR="00E13BE2" w:rsidRPr="00E13BE2" w:rsidRDefault="00E13BE2" w:rsidP="00E13BE2">
      <w:r w:rsidRPr="00E13BE2">
        <w:rPr>
          <w:b/>
          <w:bCs/>
        </w:rPr>
        <w:t>"</w:t>
      </w:r>
      <w:proofErr w:type="spellStart"/>
      <w:r w:rsidRPr="00E13BE2">
        <w:rPr>
          <w:b/>
          <w:bCs/>
        </w:rPr>
        <w:t>طريقة</w:t>
      </w:r>
      <w:proofErr w:type="spellEnd"/>
      <w:r w:rsidRPr="00E13BE2">
        <w:rPr>
          <w:b/>
          <w:bCs/>
        </w:rPr>
        <w:t xml:space="preserve"> </w:t>
      </w:r>
      <w:proofErr w:type="spellStart"/>
      <w:r w:rsidRPr="00E13BE2">
        <w:rPr>
          <w:b/>
          <w:bCs/>
        </w:rPr>
        <w:t>الدفع</w:t>
      </w:r>
      <w:proofErr w:type="spellEnd"/>
      <w:r w:rsidRPr="00E13BE2">
        <w:rPr>
          <w:b/>
          <w:bCs/>
        </w:rPr>
        <w:t xml:space="preserve"> </w:t>
      </w:r>
      <w:proofErr w:type="spellStart"/>
      <w:r w:rsidRPr="00E13BE2">
        <w:rPr>
          <w:b/>
          <w:bCs/>
        </w:rPr>
        <w:t>المبنية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تعامل</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على</w:t>
      </w:r>
      <w:proofErr w:type="spellEnd"/>
      <w:r w:rsidRPr="00E13BE2">
        <w:rPr>
          <w:b/>
          <w:bCs/>
        </w:rPr>
        <w:t xml:space="preserve"> </w:t>
      </w:r>
      <w:proofErr w:type="spellStart"/>
      <w:r w:rsidRPr="00E13BE2">
        <w:rPr>
          <w:b/>
          <w:bCs/>
        </w:rPr>
        <w:t>أساس</w:t>
      </w:r>
      <w:proofErr w:type="spellEnd"/>
      <w:r w:rsidRPr="00E13BE2">
        <w:rPr>
          <w:b/>
          <w:bCs/>
        </w:rPr>
        <w:t xml:space="preserve"> </w:t>
      </w:r>
      <w:proofErr w:type="spellStart"/>
      <w:r w:rsidRPr="00E13BE2">
        <w:rPr>
          <w:b/>
          <w:bCs/>
        </w:rPr>
        <w:t>نقدي</w:t>
      </w:r>
      <w:proofErr w:type="spellEnd"/>
      <w:r w:rsidRPr="00E13BE2">
        <w:rPr>
          <w:b/>
          <w:bCs/>
        </w:rPr>
        <w:t xml:space="preserve"> </w:t>
      </w:r>
      <w:proofErr w:type="spellStart"/>
      <w:r w:rsidRPr="00E13BE2">
        <w:rPr>
          <w:b/>
          <w:bCs/>
        </w:rPr>
        <w:t>بحت</w:t>
      </w:r>
      <w:proofErr w:type="spellEnd"/>
      <w:r w:rsidRPr="00E13BE2">
        <w:rPr>
          <w:b/>
          <w:bCs/>
        </w:rPr>
        <w:t xml:space="preserve">. </w:t>
      </w:r>
      <w:proofErr w:type="spellStart"/>
      <w:r w:rsidRPr="00E13BE2">
        <w:rPr>
          <w:b/>
          <w:bCs/>
        </w:rPr>
        <w:t>يتم</w:t>
      </w:r>
      <w:proofErr w:type="spellEnd"/>
      <w:r w:rsidRPr="00E13BE2">
        <w:rPr>
          <w:b/>
          <w:bCs/>
        </w:rPr>
        <w:t xml:space="preserve"> </w:t>
      </w:r>
      <w:proofErr w:type="spellStart"/>
      <w:r w:rsidRPr="00E13BE2">
        <w:rPr>
          <w:b/>
          <w:bCs/>
        </w:rPr>
        <w:t>دفع</w:t>
      </w:r>
      <w:proofErr w:type="spellEnd"/>
      <w:r w:rsidRPr="00E13BE2">
        <w:rPr>
          <w:b/>
          <w:bCs/>
        </w:rPr>
        <w:t xml:space="preserve"> </w:t>
      </w:r>
      <w:proofErr w:type="spellStart"/>
      <w:r w:rsidRPr="00E13BE2">
        <w:rPr>
          <w:b/>
          <w:bCs/>
        </w:rPr>
        <w:t>الضريبة</w:t>
      </w:r>
      <w:proofErr w:type="spellEnd"/>
      <w:r w:rsidRPr="00E13BE2">
        <w:rPr>
          <w:b/>
          <w:bCs/>
        </w:rPr>
        <w:t xml:space="preserve"> </w:t>
      </w:r>
      <w:proofErr w:type="spellStart"/>
      <w:r w:rsidRPr="00E13BE2">
        <w:rPr>
          <w:b/>
          <w:bCs/>
        </w:rPr>
        <w:t>إلى</w:t>
      </w:r>
      <w:proofErr w:type="spellEnd"/>
      <w:r w:rsidRPr="00E13BE2">
        <w:rPr>
          <w:b/>
          <w:bCs/>
        </w:rPr>
        <w:t xml:space="preserve"> </w:t>
      </w:r>
      <w:proofErr w:type="spellStart"/>
      <w:r w:rsidRPr="00E13BE2">
        <w:rPr>
          <w:b/>
          <w:bCs/>
        </w:rPr>
        <w:t>سلطات</w:t>
      </w:r>
      <w:proofErr w:type="spellEnd"/>
      <w:r w:rsidRPr="00E13BE2">
        <w:rPr>
          <w:b/>
          <w:bCs/>
        </w:rPr>
        <w:t xml:space="preserve"> </w:t>
      </w:r>
      <w:proofErr w:type="spellStart"/>
      <w:r w:rsidRPr="00E13BE2">
        <w:rPr>
          <w:b/>
          <w:bCs/>
        </w:rPr>
        <w:t>الإيرادات</w:t>
      </w:r>
      <w:proofErr w:type="spellEnd"/>
      <w:r w:rsidRPr="00E13BE2">
        <w:rPr>
          <w:b/>
          <w:bCs/>
        </w:rPr>
        <w:t xml:space="preserve"> </w:t>
      </w:r>
      <w:proofErr w:type="spellStart"/>
      <w:r w:rsidRPr="00E13BE2">
        <w:rPr>
          <w:b/>
          <w:bCs/>
        </w:rPr>
        <w:t>فقط</w:t>
      </w:r>
      <w:proofErr w:type="spellEnd"/>
      <w:r w:rsidRPr="00E13BE2">
        <w:rPr>
          <w:b/>
          <w:bCs/>
        </w:rPr>
        <w:t xml:space="preserve"> </w:t>
      </w:r>
      <w:proofErr w:type="spellStart"/>
      <w:r w:rsidRPr="00E13BE2">
        <w:rPr>
          <w:b/>
          <w:bCs/>
        </w:rPr>
        <w:t>عند</w:t>
      </w:r>
      <w:proofErr w:type="spellEnd"/>
      <w:r w:rsidRPr="00E13BE2">
        <w:rPr>
          <w:b/>
          <w:bCs/>
        </w:rPr>
        <w:t xml:space="preserve"> </w:t>
      </w:r>
      <w:proofErr w:type="spellStart"/>
      <w:r w:rsidRPr="00E13BE2">
        <w:rPr>
          <w:b/>
          <w:bCs/>
        </w:rPr>
        <w:t>استلامها</w:t>
      </w:r>
      <w:proofErr w:type="spellEnd"/>
      <w:r w:rsidRPr="00E13BE2">
        <w:rPr>
          <w:b/>
          <w:bCs/>
        </w:rPr>
        <w:t xml:space="preserve"> </w:t>
      </w:r>
      <w:proofErr w:type="spellStart"/>
      <w:r w:rsidRPr="00E13BE2">
        <w:rPr>
          <w:b/>
          <w:bCs/>
        </w:rPr>
        <w:t>من</w:t>
      </w:r>
      <w:proofErr w:type="spellEnd"/>
      <w:r w:rsidRPr="00E13BE2">
        <w:rPr>
          <w:b/>
          <w:bCs/>
        </w:rPr>
        <w:t xml:space="preserve"> </w:t>
      </w:r>
      <w:proofErr w:type="spellStart"/>
      <w:r w:rsidRPr="00E13BE2">
        <w:rPr>
          <w:b/>
          <w:bCs/>
        </w:rPr>
        <w:t>العميل</w:t>
      </w:r>
      <w:proofErr w:type="spellEnd"/>
      <w:r w:rsidRPr="00E13BE2">
        <w:rPr>
          <w:b/>
          <w:bCs/>
        </w:rPr>
        <w:t xml:space="preserve">. </w:t>
      </w:r>
      <w:proofErr w:type="spellStart"/>
      <w:r w:rsidRPr="00E13BE2">
        <w:rPr>
          <w:b/>
          <w:bCs/>
        </w:rPr>
        <w:t>هل</w:t>
      </w:r>
      <w:proofErr w:type="spellEnd"/>
      <w:r w:rsidRPr="00E13BE2">
        <w:rPr>
          <w:b/>
          <w:bCs/>
        </w:rPr>
        <w:t xml:space="preserve"> </w:t>
      </w:r>
      <w:proofErr w:type="spellStart"/>
      <w:r w:rsidRPr="00E13BE2">
        <w:rPr>
          <w:b/>
          <w:bCs/>
        </w:rPr>
        <w:t>ترغب</w:t>
      </w:r>
      <w:proofErr w:type="spellEnd"/>
      <w:r w:rsidRPr="00E13BE2">
        <w:rPr>
          <w:b/>
          <w:bCs/>
        </w:rPr>
        <w:t xml:space="preserve"> </w:t>
      </w:r>
      <w:proofErr w:type="spellStart"/>
      <w:r w:rsidRPr="00E13BE2">
        <w:rPr>
          <w:b/>
          <w:bCs/>
        </w:rPr>
        <w:t>في</w:t>
      </w:r>
      <w:proofErr w:type="spellEnd"/>
      <w:r w:rsidRPr="00E13BE2">
        <w:rPr>
          <w:b/>
          <w:bCs/>
        </w:rPr>
        <w:t xml:space="preserve"> </w:t>
      </w:r>
      <w:proofErr w:type="spellStart"/>
      <w:r w:rsidRPr="00E13BE2">
        <w:rPr>
          <w:b/>
          <w:bCs/>
        </w:rPr>
        <w:t>المتابعة</w:t>
      </w:r>
      <w:proofErr w:type="spellEnd"/>
      <w:r w:rsidRPr="00E13BE2">
        <w:rPr>
          <w:b/>
          <w:bCs/>
        </w:rPr>
        <w:t>؟"</w:t>
      </w:r>
      <w:r w:rsidRPr="00E13BE2">
        <w:br/>
        <w:t>(</w:t>
      </w:r>
      <w:proofErr w:type="spellStart"/>
      <w:r w:rsidRPr="00E13BE2">
        <w:t>Tariqat</w:t>
      </w:r>
      <w:proofErr w:type="spellEnd"/>
      <w:r w:rsidRPr="00E13BE2">
        <w:t xml:space="preserve"> Al-</w:t>
      </w:r>
      <w:proofErr w:type="spellStart"/>
      <w:r w:rsidRPr="00E13BE2">
        <w:t>Daf</w:t>
      </w:r>
      <w:proofErr w:type="spellEnd"/>
      <w:r w:rsidRPr="00E13BE2">
        <w:t>' Al-</w:t>
      </w:r>
      <w:proofErr w:type="spellStart"/>
      <w:r w:rsidRPr="00E13BE2">
        <w:t>Mabniyah</w:t>
      </w:r>
      <w:proofErr w:type="spellEnd"/>
      <w:r w:rsidRPr="00E13BE2">
        <w:t xml:space="preserve"> 'ala Al-</w:t>
      </w:r>
      <w:proofErr w:type="spellStart"/>
      <w:r w:rsidRPr="00E13BE2">
        <w:t>Dareebah</w:t>
      </w:r>
      <w:proofErr w:type="spellEnd"/>
      <w:r w:rsidRPr="00E13BE2">
        <w:t xml:space="preserve"> </w:t>
      </w:r>
      <w:proofErr w:type="spellStart"/>
      <w:r w:rsidRPr="00E13BE2">
        <w:t>Tu'amil</w:t>
      </w:r>
      <w:proofErr w:type="spellEnd"/>
      <w:r w:rsidRPr="00E13BE2">
        <w:t xml:space="preserve"> Al-</w:t>
      </w:r>
      <w:proofErr w:type="spellStart"/>
      <w:r w:rsidRPr="00E13BE2">
        <w:t>Dareebah</w:t>
      </w:r>
      <w:proofErr w:type="spellEnd"/>
      <w:r w:rsidRPr="00E13BE2">
        <w:t xml:space="preserve"> 'ala Asas </w:t>
      </w:r>
      <w:proofErr w:type="spellStart"/>
      <w:r w:rsidRPr="00E13BE2">
        <w:t>Naqdi</w:t>
      </w:r>
      <w:proofErr w:type="spellEnd"/>
      <w:r w:rsidRPr="00E13BE2">
        <w:t xml:space="preserve"> Baht. </w:t>
      </w:r>
      <w:proofErr w:type="spellStart"/>
      <w:r w:rsidRPr="00E13BE2">
        <w:t>Yutam</w:t>
      </w:r>
      <w:proofErr w:type="spellEnd"/>
      <w:r w:rsidRPr="00E13BE2">
        <w:t xml:space="preserve"> </w:t>
      </w:r>
      <w:proofErr w:type="spellStart"/>
      <w:r w:rsidRPr="00E13BE2">
        <w:t>Daf</w:t>
      </w:r>
      <w:proofErr w:type="spellEnd"/>
      <w:r w:rsidRPr="00E13BE2">
        <w:t>' Al-</w:t>
      </w:r>
      <w:proofErr w:type="spellStart"/>
      <w:r w:rsidRPr="00E13BE2">
        <w:t>Dareebah</w:t>
      </w:r>
      <w:proofErr w:type="spellEnd"/>
      <w:r w:rsidRPr="00E13BE2">
        <w:t xml:space="preserve"> </w:t>
      </w:r>
      <w:proofErr w:type="spellStart"/>
      <w:r w:rsidRPr="00E13BE2">
        <w:t>ila</w:t>
      </w:r>
      <w:proofErr w:type="spellEnd"/>
      <w:r w:rsidRPr="00E13BE2">
        <w:t xml:space="preserve"> </w:t>
      </w:r>
      <w:proofErr w:type="spellStart"/>
      <w:r w:rsidRPr="00E13BE2">
        <w:t>Sulatat</w:t>
      </w:r>
      <w:proofErr w:type="spellEnd"/>
      <w:r w:rsidRPr="00E13BE2">
        <w:t xml:space="preserve"> Al-</w:t>
      </w:r>
      <w:proofErr w:type="spellStart"/>
      <w:r w:rsidRPr="00E13BE2">
        <w:t>Iradat</w:t>
      </w:r>
      <w:proofErr w:type="spellEnd"/>
      <w:r w:rsidRPr="00E13BE2">
        <w:t xml:space="preserve"> </w:t>
      </w:r>
      <w:proofErr w:type="spellStart"/>
      <w:r w:rsidRPr="00E13BE2">
        <w:t>Faqat</w:t>
      </w:r>
      <w:proofErr w:type="spellEnd"/>
      <w:r w:rsidRPr="00E13BE2">
        <w:t xml:space="preserve"> '</w:t>
      </w:r>
      <w:proofErr w:type="spellStart"/>
      <w:r w:rsidRPr="00E13BE2">
        <w:t>ind</w:t>
      </w:r>
      <w:proofErr w:type="spellEnd"/>
      <w:r w:rsidRPr="00E13BE2">
        <w:t xml:space="preserve"> </w:t>
      </w:r>
      <w:proofErr w:type="spellStart"/>
      <w:r w:rsidRPr="00E13BE2">
        <w:t>Istilamiha</w:t>
      </w:r>
      <w:proofErr w:type="spellEnd"/>
      <w:r w:rsidRPr="00E13BE2">
        <w:t xml:space="preserve"> min Al-'Amil. Hal </w:t>
      </w:r>
      <w:proofErr w:type="spellStart"/>
      <w:r w:rsidRPr="00E13BE2">
        <w:t>Turghab</w:t>
      </w:r>
      <w:proofErr w:type="spellEnd"/>
      <w:r w:rsidRPr="00E13BE2">
        <w:t xml:space="preserve"> fi Al-</w:t>
      </w:r>
      <w:proofErr w:type="spellStart"/>
      <w:r w:rsidRPr="00E13BE2">
        <w:t>Mutaba'ah</w:t>
      </w:r>
      <w:proofErr w:type="spellEnd"/>
      <w:r w:rsidRPr="00E13BE2">
        <w:t>?)</w:t>
      </w:r>
    </w:p>
    <w:p w14:paraId="6C8587BF" w14:textId="77777777" w:rsidR="00E13BE2" w:rsidRPr="00E13BE2" w:rsidRDefault="00E13BE2" w:rsidP="00E13BE2">
      <w:r w:rsidRPr="00E13BE2">
        <w:t xml:space="preserve">This phrase explains the </w:t>
      </w:r>
      <w:r w:rsidRPr="00E13BE2">
        <w:rPr>
          <w:b/>
          <w:bCs/>
        </w:rPr>
        <w:t>payments-based method of tax</w:t>
      </w:r>
      <w:r w:rsidRPr="00E13BE2">
        <w:t xml:space="preserve"> and asks the user if they wish to continue. </w:t>
      </w:r>
    </w:p>
    <w:p w14:paraId="70C786A1" w14:textId="77777777" w:rsidR="00E13BE2" w:rsidRDefault="00E13BE2" w:rsidP="00E400A8"/>
    <w:p w14:paraId="72CD8075" w14:textId="7DB71B73" w:rsidR="00FD2216" w:rsidRPr="00FD2216" w:rsidRDefault="00FD2216" w:rsidP="00FD2216">
      <w:pPr>
        <w:pStyle w:val="Heading2"/>
      </w:pPr>
      <w:bookmarkStart w:id="112" w:name="_Toc192000491"/>
      <w:r w:rsidRPr="00FD2216">
        <w:t>About &lt;@APPNAME@&gt;</w:t>
      </w:r>
      <w:r>
        <w:t xml:space="preserve"> </w:t>
      </w:r>
      <w:proofErr w:type="gramStart"/>
      <w:r w:rsidR="001C5B7F">
        <w:t xml:space="preserve">=  </w:t>
      </w:r>
      <w:r>
        <w:t>119</w:t>
      </w:r>
      <w:proofErr w:type="gramEnd"/>
      <w:r>
        <w:t xml:space="preserve"> + Label ID 365</w:t>
      </w:r>
      <w:bookmarkEnd w:id="112"/>
    </w:p>
    <w:p w14:paraId="50C5FA2B" w14:textId="77777777" w:rsidR="00FD2216" w:rsidRPr="00FD2216" w:rsidRDefault="00FD2216" w:rsidP="00FD2216">
      <w:r w:rsidRPr="00FD2216">
        <w:t xml:space="preserve">The translation of </w:t>
      </w:r>
      <w:r w:rsidRPr="00FD2216">
        <w:rPr>
          <w:b/>
          <w:bCs/>
        </w:rPr>
        <w:t>"About &lt;@APPNAME@&gt;"</w:t>
      </w:r>
      <w:r w:rsidRPr="00FD2216">
        <w:t xml:space="preserve"> in Arabic is:</w:t>
      </w:r>
    </w:p>
    <w:p w14:paraId="561B3297" w14:textId="77777777" w:rsidR="00FD2216" w:rsidRPr="00FD2216" w:rsidRDefault="00FD2216" w:rsidP="00FD2216">
      <w:r w:rsidRPr="00FD2216">
        <w:rPr>
          <w:b/>
          <w:bCs/>
        </w:rPr>
        <w:t>"</w:t>
      </w:r>
      <w:proofErr w:type="spellStart"/>
      <w:r w:rsidRPr="00FD2216">
        <w:rPr>
          <w:b/>
          <w:bCs/>
        </w:rPr>
        <w:t>حول</w:t>
      </w:r>
      <w:proofErr w:type="spellEnd"/>
      <w:r w:rsidRPr="00FD2216">
        <w:rPr>
          <w:b/>
          <w:bCs/>
        </w:rPr>
        <w:t xml:space="preserve"> &lt;@APPNAME@&gt;"</w:t>
      </w:r>
      <w:r w:rsidRPr="00FD2216">
        <w:br/>
        <w:t>(</w:t>
      </w:r>
      <w:proofErr w:type="spellStart"/>
      <w:r w:rsidRPr="00FD2216">
        <w:t>Hawl</w:t>
      </w:r>
      <w:proofErr w:type="spellEnd"/>
      <w:r w:rsidRPr="00FD2216">
        <w:t xml:space="preserve"> &lt;@APPNAME@&gt;)</w:t>
      </w:r>
    </w:p>
    <w:p w14:paraId="6C70A511" w14:textId="0BFC806F" w:rsidR="00FD2216" w:rsidRPr="00FD2216" w:rsidRDefault="00FD2216" w:rsidP="00FD2216">
      <w:r w:rsidRPr="00FD2216">
        <w:t xml:space="preserve">This term is typically used in </w:t>
      </w:r>
      <w:r>
        <w:t>osFinancials / TurboCASH</w:t>
      </w:r>
      <w:r w:rsidRPr="00FD2216">
        <w:t xml:space="preserve"> interfaces to provide information about the application (represented by &lt;@APPNAME@&gt;). Replace &lt;@APPNAME@&gt; with the actual name of </w:t>
      </w:r>
      <w:r>
        <w:t>osFinancials / TurboCASH</w:t>
      </w:r>
      <w:r w:rsidRPr="00FD2216">
        <w:t>.</w:t>
      </w:r>
    </w:p>
    <w:p w14:paraId="08E8F392" w14:textId="7BE222A6" w:rsidR="00FD2216" w:rsidRPr="00FD2216" w:rsidRDefault="00FD2216" w:rsidP="00FD2216">
      <w:pPr>
        <w:pStyle w:val="Heading2"/>
      </w:pPr>
      <w:bookmarkStart w:id="113" w:name="_Toc192000492"/>
      <w:r w:rsidRPr="00FD2216">
        <w:t>Packaging unit</w:t>
      </w:r>
      <w:r>
        <w:t xml:space="preserve"> </w:t>
      </w:r>
      <w:proofErr w:type="gramStart"/>
      <w:r w:rsidR="001C5B7F">
        <w:t xml:space="preserve">=  </w:t>
      </w:r>
      <w:r>
        <w:t>170</w:t>
      </w:r>
      <w:bookmarkEnd w:id="113"/>
      <w:proofErr w:type="gramEnd"/>
    </w:p>
    <w:p w14:paraId="6BD4DCB6" w14:textId="77777777" w:rsidR="00FD2216" w:rsidRPr="00FD2216" w:rsidRDefault="00FD2216" w:rsidP="00FD2216">
      <w:r w:rsidRPr="00FD2216">
        <w:t xml:space="preserve">The translation of </w:t>
      </w:r>
      <w:r w:rsidRPr="00FD2216">
        <w:rPr>
          <w:b/>
          <w:bCs/>
        </w:rPr>
        <w:t>"Packaging Unit"</w:t>
      </w:r>
      <w:r w:rsidRPr="00FD2216">
        <w:t xml:space="preserve"> in Arabic is:</w:t>
      </w:r>
    </w:p>
    <w:p w14:paraId="6024268E" w14:textId="77777777" w:rsidR="00FD2216" w:rsidRPr="00FD2216" w:rsidRDefault="00FD2216" w:rsidP="00FD2216">
      <w:r w:rsidRPr="00FD2216">
        <w:rPr>
          <w:b/>
          <w:bCs/>
        </w:rPr>
        <w:t>"</w:t>
      </w:r>
      <w:proofErr w:type="spellStart"/>
      <w:r w:rsidRPr="00FD2216">
        <w:rPr>
          <w:b/>
          <w:bCs/>
        </w:rPr>
        <w:t>وحدة</w:t>
      </w:r>
      <w:proofErr w:type="spellEnd"/>
      <w:r w:rsidRPr="00FD2216">
        <w:rPr>
          <w:b/>
          <w:bCs/>
        </w:rPr>
        <w:t xml:space="preserve"> </w:t>
      </w:r>
      <w:proofErr w:type="spellStart"/>
      <w:r w:rsidRPr="00FD2216">
        <w:rPr>
          <w:b/>
          <w:bCs/>
        </w:rPr>
        <w:t>التغليف</w:t>
      </w:r>
      <w:proofErr w:type="spellEnd"/>
      <w:r w:rsidRPr="00FD2216">
        <w:rPr>
          <w:b/>
          <w:bCs/>
        </w:rPr>
        <w:t>"</w:t>
      </w:r>
      <w:r w:rsidRPr="00FD2216">
        <w:br/>
        <w:t>(Wahdat Al-</w:t>
      </w:r>
      <w:proofErr w:type="spellStart"/>
      <w:r w:rsidRPr="00FD2216">
        <w:t>Taghleef</w:t>
      </w:r>
      <w:proofErr w:type="spellEnd"/>
      <w:r w:rsidRPr="00FD2216">
        <w:t>)</w:t>
      </w:r>
    </w:p>
    <w:p w14:paraId="65E7F9EA" w14:textId="77777777" w:rsidR="00FD2216" w:rsidRPr="00FD2216" w:rsidRDefault="00FD2216" w:rsidP="00FD2216">
      <w:r w:rsidRPr="00FD2216">
        <w:t xml:space="preserve">This term refers to the unit or container used for packaging goods or products. </w:t>
      </w:r>
    </w:p>
    <w:p w14:paraId="52045290" w14:textId="298204BD" w:rsidR="0008613F" w:rsidRPr="0008613F" w:rsidRDefault="0008613F" w:rsidP="0008613F">
      <w:pPr>
        <w:pStyle w:val="Heading2"/>
        <w:rPr>
          <w:u w:val="double"/>
        </w:rPr>
      </w:pPr>
      <w:bookmarkStart w:id="114" w:name="_Toc192000493"/>
      <w:r w:rsidRPr="0008613F">
        <w:t>F5: Balance</w:t>
      </w:r>
      <w:r>
        <w:t xml:space="preserve"> </w:t>
      </w:r>
      <w:proofErr w:type="gramStart"/>
      <w:r w:rsidR="001C5B7F">
        <w:t xml:space="preserve">=  </w:t>
      </w:r>
      <w:r>
        <w:t>369</w:t>
      </w:r>
      <w:bookmarkEnd w:id="114"/>
      <w:proofErr w:type="gramEnd"/>
    </w:p>
    <w:p w14:paraId="5675463C" w14:textId="77777777" w:rsidR="0008613F" w:rsidRPr="0008613F" w:rsidRDefault="0008613F" w:rsidP="0008613F">
      <w:r w:rsidRPr="0008613F">
        <w:t>The translation of "F5: Balance" in Arabic is:</w:t>
      </w:r>
    </w:p>
    <w:p w14:paraId="646F2577" w14:textId="77777777" w:rsidR="0008613F" w:rsidRPr="0008613F" w:rsidRDefault="0008613F" w:rsidP="0008613F">
      <w:r w:rsidRPr="0008613F">
        <w:t xml:space="preserve">"F5: </w:t>
      </w:r>
      <w:proofErr w:type="spellStart"/>
      <w:r w:rsidRPr="0008613F">
        <w:t>موازنة</w:t>
      </w:r>
      <w:proofErr w:type="spellEnd"/>
      <w:r w:rsidRPr="0008613F">
        <w:t>"</w:t>
      </w:r>
    </w:p>
    <w:p w14:paraId="16FD3D25" w14:textId="77777777" w:rsidR="0008613F" w:rsidRPr="0008613F" w:rsidRDefault="0008613F" w:rsidP="0008613F">
      <w:r w:rsidRPr="0008613F">
        <w:t xml:space="preserve">(F5: </w:t>
      </w:r>
      <w:proofErr w:type="spellStart"/>
      <w:r w:rsidRPr="0008613F">
        <w:t>Muwazanah</w:t>
      </w:r>
      <w:proofErr w:type="spellEnd"/>
      <w:r w:rsidRPr="0008613F">
        <w:t>)</w:t>
      </w:r>
    </w:p>
    <w:p w14:paraId="48C4D584" w14:textId="639127E3" w:rsidR="00FD2216" w:rsidRDefault="0008613F" w:rsidP="0008613F">
      <w:r w:rsidRPr="0008613F">
        <w:t>This indicates that pressing the F5 key will trigger a balancing entries or transactions in a journal.</w:t>
      </w:r>
    </w:p>
    <w:p w14:paraId="52EB145B" w14:textId="22FCDED3" w:rsidR="007970BE" w:rsidRPr="007970BE" w:rsidRDefault="007970BE" w:rsidP="007970BE">
      <w:pPr>
        <w:pStyle w:val="Heading2"/>
      </w:pPr>
      <w:bookmarkStart w:id="115" w:name="_Toc192000494"/>
      <w:r w:rsidRPr="007970BE">
        <w:t>F6: Post</w:t>
      </w:r>
      <w:r>
        <w:t xml:space="preserve"> </w:t>
      </w:r>
      <w:proofErr w:type="gramStart"/>
      <w:r w:rsidR="001C5B7F">
        <w:t xml:space="preserve">=  </w:t>
      </w:r>
      <w:r>
        <w:t>370</w:t>
      </w:r>
      <w:bookmarkEnd w:id="115"/>
      <w:proofErr w:type="gramEnd"/>
    </w:p>
    <w:p w14:paraId="1F78D77B" w14:textId="77777777" w:rsidR="007970BE" w:rsidRPr="007970BE" w:rsidRDefault="007970BE" w:rsidP="007970BE">
      <w:r w:rsidRPr="007970BE">
        <w:t xml:space="preserve">The translation of </w:t>
      </w:r>
      <w:r w:rsidRPr="007970BE">
        <w:rPr>
          <w:b/>
          <w:bCs/>
        </w:rPr>
        <w:t>"F6: Post"</w:t>
      </w:r>
      <w:r w:rsidRPr="007970BE">
        <w:t xml:space="preserve"> in Arabic is:</w:t>
      </w:r>
    </w:p>
    <w:p w14:paraId="79EF5642" w14:textId="77777777" w:rsidR="007970BE" w:rsidRPr="007970BE" w:rsidRDefault="007970BE" w:rsidP="007970BE">
      <w:r w:rsidRPr="007970BE">
        <w:rPr>
          <w:b/>
          <w:bCs/>
        </w:rPr>
        <w:lastRenderedPageBreak/>
        <w:t xml:space="preserve">"F6: </w:t>
      </w:r>
      <w:proofErr w:type="spellStart"/>
      <w:r w:rsidRPr="007970BE">
        <w:rPr>
          <w:b/>
          <w:bCs/>
        </w:rPr>
        <w:t>ترحيل</w:t>
      </w:r>
      <w:proofErr w:type="spellEnd"/>
      <w:r w:rsidRPr="007970BE">
        <w:rPr>
          <w:b/>
          <w:bCs/>
        </w:rPr>
        <w:t>"</w:t>
      </w:r>
      <w:r w:rsidRPr="007970BE">
        <w:br/>
        <w:t>(F6: Tarheel)</w:t>
      </w:r>
    </w:p>
    <w:p w14:paraId="6DCD143D" w14:textId="77777777" w:rsidR="007970BE" w:rsidRPr="007970BE" w:rsidRDefault="007970BE" w:rsidP="007970BE">
      <w:r w:rsidRPr="007970BE">
        <w:t xml:space="preserve">This indicates that pressing the </w:t>
      </w:r>
      <w:r w:rsidRPr="007970BE">
        <w:rPr>
          <w:b/>
          <w:bCs/>
        </w:rPr>
        <w:t>F6</w:t>
      </w:r>
      <w:r w:rsidRPr="007970BE">
        <w:t xml:space="preserve"> key will post or record transactions.</w:t>
      </w:r>
    </w:p>
    <w:p w14:paraId="5CFF801A" w14:textId="77777777" w:rsidR="007970BE" w:rsidRDefault="007970BE" w:rsidP="0008613F"/>
    <w:p w14:paraId="01C45253" w14:textId="5B5CFDEA" w:rsidR="00E400A8" w:rsidRPr="00E400A8" w:rsidRDefault="00E400A8" w:rsidP="00E400A8">
      <w:pPr>
        <w:pStyle w:val="Heading2"/>
      </w:pPr>
      <w:bookmarkStart w:id="116" w:name="_Toc192000495"/>
      <w:r w:rsidRPr="00E400A8">
        <w:t xml:space="preserve">F8: List (F8 is the function key on your </w:t>
      </w:r>
      <w:r>
        <w:t xml:space="preserve">keyboard) </w:t>
      </w:r>
      <w:proofErr w:type="gramStart"/>
      <w:r w:rsidR="001C5B7F">
        <w:t xml:space="preserve">=  </w:t>
      </w:r>
      <w:r>
        <w:t>372</w:t>
      </w:r>
      <w:bookmarkEnd w:id="116"/>
      <w:proofErr w:type="gramEnd"/>
    </w:p>
    <w:p w14:paraId="6396FA84" w14:textId="77777777" w:rsidR="00E400A8" w:rsidRPr="00E400A8" w:rsidRDefault="00E400A8" w:rsidP="00E400A8">
      <w:r w:rsidRPr="00E400A8">
        <w:t xml:space="preserve">The translation of </w:t>
      </w:r>
      <w:r w:rsidRPr="00E400A8">
        <w:rPr>
          <w:b/>
          <w:bCs/>
        </w:rPr>
        <w:t>"F8: List"</w:t>
      </w:r>
      <w:r w:rsidRPr="00E400A8">
        <w:t xml:space="preserve"> in Arabic, with the note that </w:t>
      </w:r>
      <w:r w:rsidRPr="00E400A8">
        <w:rPr>
          <w:b/>
          <w:bCs/>
        </w:rPr>
        <w:t>F8</w:t>
      </w:r>
      <w:r w:rsidRPr="00E400A8">
        <w:t xml:space="preserve"> is a function key on the keyboard, is:</w:t>
      </w:r>
    </w:p>
    <w:p w14:paraId="321574EB" w14:textId="77777777" w:rsidR="00E400A8" w:rsidRPr="00E400A8" w:rsidRDefault="00E400A8" w:rsidP="00E400A8">
      <w:r w:rsidRPr="00E400A8">
        <w:rPr>
          <w:b/>
          <w:bCs/>
        </w:rPr>
        <w:t xml:space="preserve">"F8: </w:t>
      </w:r>
      <w:proofErr w:type="spellStart"/>
      <w:r w:rsidRPr="00E400A8">
        <w:rPr>
          <w:b/>
          <w:bCs/>
        </w:rPr>
        <w:t>قائمة</w:t>
      </w:r>
      <w:proofErr w:type="spellEnd"/>
      <w:r w:rsidRPr="00E400A8">
        <w:rPr>
          <w:b/>
          <w:bCs/>
        </w:rPr>
        <w:t xml:space="preserve"> (F8 </w:t>
      </w:r>
      <w:proofErr w:type="spellStart"/>
      <w:r w:rsidRPr="00E400A8">
        <w:rPr>
          <w:b/>
          <w:bCs/>
        </w:rPr>
        <w:t>هو</w:t>
      </w:r>
      <w:proofErr w:type="spellEnd"/>
      <w:r w:rsidRPr="00E400A8">
        <w:rPr>
          <w:b/>
          <w:bCs/>
        </w:rPr>
        <w:t xml:space="preserve"> </w:t>
      </w:r>
      <w:proofErr w:type="spellStart"/>
      <w:r w:rsidRPr="00E400A8">
        <w:rPr>
          <w:b/>
          <w:bCs/>
        </w:rPr>
        <w:t>مفتاح</w:t>
      </w:r>
      <w:proofErr w:type="spellEnd"/>
      <w:r w:rsidRPr="00E400A8">
        <w:rPr>
          <w:b/>
          <w:bCs/>
        </w:rPr>
        <w:t xml:space="preserve"> </w:t>
      </w:r>
      <w:proofErr w:type="spellStart"/>
      <w:r w:rsidRPr="00E400A8">
        <w:rPr>
          <w:b/>
          <w:bCs/>
        </w:rPr>
        <w:t>الوظيفة</w:t>
      </w:r>
      <w:proofErr w:type="spellEnd"/>
      <w:r w:rsidRPr="00E400A8">
        <w:rPr>
          <w:b/>
          <w:bCs/>
        </w:rPr>
        <w:t xml:space="preserve"> </w:t>
      </w:r>
      <w:proofErr w:type="spellStart"/>
      <w:r w:rsidRPr="00E400A8">
        <w:rPr>
          <w:b/>
          <w:bCs/>
        </w:rPr>
        <w:t>على</w:t>
      </w:r>
      <w:proofErr w:type="spellEnd"/>
      <w:r w:rsidRPr="00E400A8">
        <w:rPr>
          <w:b/>
          <w:bCs/>
        </w:rPr>
        <w:t xml:space="preserve"> </w:t>
      </w:r>
      <w:proofErr w:type="spellStart"/>
      <w:r w:rsidRPr="00E400A8">
        <w:rPr>
          <w:b/>
          <w:bCs/>
        </w:rPr>
        <w:t>لوحة</w:t>
      </w:r>
      <w:proofErr w:type="spellEnd"/>
      <w:r w:rsidRPr="00E400A8">
        <w:rPr>
          <w:b/>
          <w:bCs/>
        </w:rPr>
        <w:t xml:space="preserve"> </w:t>
      </w:r>
      <w:proofErr w:type="spellStart"/>
      <w:r w:rsidRPr="00E400A8">
        <w:rPr>
          <w:b/>
          <w:bCs/>
        </w:rPr>
        <w:t>المفاتيح</w:t>
      </w:r>
      <w:proofErr w:type="spellEnd"/>
      <w:r w:rsidRPr="00E400A8">
        <w:rPr>
          <w:b/>
          <w:bCs/>
        </w:rPr>
        <w:t>)"</w:t>
      </w:r>
      <w:r w:rsidRPr="00E400A8">
        <w:br/>
        <w:t xml:space="preserve">(F8: </w:t>
      </w:r>
      <w:proofErr w:type="spellStart"/>
      <w:r w:rsidRPr="00E400A8">
        <w:t>Qa'imah</w:t>
      </w:r>
      <w:proofErr w:type="spellEnd"/>
      <w:r w:rsidRPr="00E400A8">
        <w:t xml:space="preserve"> (F8 Huwa Miftah Al-</w:t>
      </w:r>
      <w:proofErr w:type="spellStart"/>
      <w:r w:rsidRPr="00E400A8">
        <w:t>Wazifah</w:t>
      </w:r>
      <w:proofErr w:type="spellEnd"/>
      <w:r w:rsidRPr="00E400A8">
        <w:t xml:space="preserve"> 'ala </w:t>
      </w:r>
      <w:proofErr w:type="spellStart"/>
      <w:r w:rsidRPr="00E400A8">
        <w:t>Lawhat</w:t>
      </w:r>
      <w:proofErr w:type="spellEnd"/>
      <w:r w:rsidRPr="00E400A8">
        <w:t xml:space="preserve"> Al-</w:t>
      </w:r>
      <w:proofErr w:type="spellStart"/>
      <w:r w:rsidRPr="00E400A8">
        <w:t>Mafateeh</w:t>
      </w:r>
      <w:proofErr w:type="spellEnd"/>
      <w:r w:rsidRPr="00E400A8">
        <w:t>))</w:t>
      </w:r>
    </w:p>
    <w:p w14:paraId="7C33397A" w14:textId="71A51007" w:rsidR="00E400A8" w:rsidRPr="00E400A8" w:rsidRDefault="00E400A8" w:rsidP="00E400A8">
      <w:r w:rsidRPr="00E400A8">
        <w:t xml:space="preserve">This indicates that pressing the </w:t>
      </w:r>
      <w:r w:rsidRPr="00E400A8">
        <w:rPr>
          <w:b/>
          <w:bCs/>
        </w:rPr>
        <w:t>F8</w:t>
      </w:r>
      <w:r w:rsidRPr="00E400A8">
        <w:t xml:space="preserve"> key will display or open a list</w:t>
      </w:r>
      <w:r>
        <w:t xml:space="preserve"> of the transactions in an unposted Journal (Batch)</w:t>
      </w:r>
      <w:r w:rsidRPr="00E400A8">
        <w:t xml:space="preserve">. </w:t>
      </w:r>
    </w:p>
    <w:p w14:paraId="431B0BE2" w14:textId="3FBAEAE2" w:rsidR="00E400A8" w:rsidRPr="00E400A8" w:rsidRDefault="00E400A8" w:rsidP="00E400A8">
      <w:pPr>
        <w:pStyle w:val="Heading2"/>
      </w:pPr>
      <w:bookmarkStart w:id="117" w:name="_Toc192000496"/>
      <w:r w:rsidRPr="00E400A8">
        <w:t>F9: Process</w:t>
      </w:r>
      <w:r>
        <w:t xml:space="preserve"> </w:t>
      </w:r>
      <w:proofErr w:type="gramStart"/>
      <w:r w:rsidR="001C5B7F">
        <w:t xml:space="preserve">=  </w:t>
      </w:r>
      <w:r>
        <w:t>373</w:t>
      </w:r>
      <w:bookmarkEnd w:id="117"/>
      <w:proofErr w:type="gramEnd"/>
    </w:p>
    <w:p w14:paraId="7FA3AF12" w14:textId="77777777" w:rsidR="00E400A8" w:rsidRPr="00E400A8" w:rsidRDefault="00E400A8" w:rsidP="00E400A8">
      <w:r w:rsidRPr="00E400A8">
        <w:t xml:space="preserve">The translation of </w:t>
      </w:r>
      <w:r w:rsidRPr="00E400A8">
        <w:rPr>
          <w:b/>
          <w:bCs/>
        </w:rPr>
        <w:t>"F9: Process"</w:t>
      </w:r>
      <w:r w:rsidRPr="00E400A8">
        <w:t xml:space="preserve"> in Arabic is:</w:t>
      </w:r>
    </w:p>
    <w:p w14:paraId="45803ACD" w14:textId="77777777" w:rsidR="00E400A8" w:rsidRPr="00E400A8" w:rsidRDefault="00E400A8" w:rsidP="00E400A8">
      <w:r w:rsidRPr="00E400A8">
        <w:rPr>
          <w:b/>
          <w:bCs/>
        </w:rPr>
        <w:t xml:space="preserve">"F9: </w:t>
      </w:r>
      <w:proofErr w:type="spellStart"/>
      <w:r w:rsidRPr="00E400A8">
        <w:rPr>
          <w:b/>
          <w:bCs/>
        </w:rPr>
        <w:t>معالجة</w:t>
      </w:r>
      <w:proofErr w:type="spellEnd"/>
      <w:r w:rsidRPr="00E400A8">
        <w:rPr>
          <w:b/>
          <w:bCs/>
        </w:rPr>
        <w:t>"</w:t>
      </w:r>
      <w:r w:rsidRPr="00E400A8">
        <w:br/>
        <w:t xml:space="preserve">(F9: </w:t>
      </w:r>
      <w:proofErr w:type="spellStart"/>
      <w:r w:rsidRPr="00E400A8">
        <w:t>Mu'alaja</w:t>
      </w:r>
      <w:proofErr w:type="spellEnd"/>
      <w:r w:rsidRPr="00E400A8">
        <w:t>)</w:t>
      </w:r>
    </w:p>
    <w:p w14:paraId="635CAEA6" w14:textId="230CD255" w:rsidR="00E400A8" w:rsidRPr="00E400A8" w:rsidRDefault="00E400A8" w:rsidP="00E400A8">
      <w:r w:rsidRPr="00E400A8">
        <w:t xml:space="preserve">This indicates that pressing the </w:t>
      </w:r>
      <w:r w:rsidRPr="00E400A8">
        <w:rPr>
          <w:b/>
          <w:bCs/>
        </w:rPr>
        <w:t>F9</w:t>
      </w:r>
      <w:r w:rsidRPr="00E400A8">
        <w:t xml:space="preserve"> key will trigger a or </w:t>
      </w:r>
      <w:r>
        <w:t xml:space="preserve">list of </w:t>
      </w:r>
      <w:r w:rsidRPr="00E400A8">
        <w:t>process</w:t>
      </w:r>
      <w:r>
        <w:t xml:space="preserve">ing options for this Journal (Batch) </w:t>
      </w:r>
      <w:r w:rsidRPr="00E400A8">
        <w:t xml:space="preserve">action. </w:t>
      </w:r>
    </w:p>
    <w:p w14:paraId="6A7C7E05" w14:textId="000E4AC1" w:rsidR="00E400A8" w:rsidRPr="00E400A8" w:rsidRDefault="007970BE" w:rsidP="007970BE">
      <w:pPr>
        <w:pStyle w:val="Heading2"/>
      </w:pPr>
      <w:bookmarkStart w:id="118" w:name="_Toc192000497"/>
      <w:r>
        <w:t>Themes = Label ID’s 393 until 403</w:t>
      </w:r>
      <w:bookmarkEnd w:id="118"/>
      <w:r>
        <w:t xml:space="preserve">  </w:t>
      </w:r>
    </w:p>
    <w:p w14:paraId="09241201" w14:textId="5A87ADC9" w:rsidR="00E400A8" w:rsidRDefault="007970BE" w:rsidP="00E400A8">
      <w:r>
        <w:t xml:space="preserve">These themes labels </w:t>
      </w:r>
      <w:proofErr w:type="gramStart"/>
      <w:r>
        <w:t>does</w:t>
      </w:r>
      <w:proofErr w:type="gramEnd"/>
      <w:r>
        <w:t xml:space="preserve"> not need to be translations as it was used in TurboCASH</w:t>
      </w:r>
      <w:r>
        <w:rPr>
          <w:vanish/>
        </w:rPr>
        <w:t>4</w:t>
      </w:r>
      <w:r>
        <w:t>3 and discontinued in TurboCASH5.</w:t>
      </w:r>
    </w:p>
    <w:p w14:paraId="5EEF5DBB" w14:textId="2224BCC2" w:rsidR="00850CF0" w:rsidRPr="00850CF0" w:rsidRDefault="00850CF0" w:rsidP="00850CF0">
      <w:pPr>
        <w:pStyle w:val="Heading2"/>
      </w:pPr>
      <w:bookmarkStart w:id="119" w:name="_Toc192000498"/>
      <w:r w:rsidRPr="00850CF0">
        <w:t>Warning, this will seriously affect your Set of Books! Do you still wish to continue?</w:t>
      </w:r>
      <w:r>
        <w:t xml:space="preserve"> Label ID 425</w:t>
      </w:r>
      <w:bookmarkEnd w:id="119"/>
    </w:p>
    <w:p w14:paraId="1FEBAB3F" w14:textId="77777777" w:rsidR="00850CF0" w:rsidRPr="00850CF0" w:rsidRDefault="00850CF0" w:rsidP="00850CF0">
      <w:r w:rsidRPr="00850CF0">
        <w:t xml:space="preserve">The translation of </w:t>
      </w:r>
      <w:r w:rsidRPr="00850CF0">
        <w:rPr>
          <w:b/>
          <w:bCs/>
        </w:rPr>
        <w:t>"Warning, this will seriously affect your Set of Books! Do you still wish to continue?"</w:t>
      </w:r>
      <w:r w:rsidRPr="00850CF0">
        <w:t xml:space="preserve"> in Arabic is:</w:t>
      </w:r>
    </w:p>
    <w:p w14:paraId="2F156156" w14:textId="77777777" w:rsidR="00850CF0" w:rsidRPr="00850CF0" w:rsidRDefault="00850CF0" w:rsidP="00850CF0">
      <w:r w:rsidRPr="00850CF0">
        <w:rPr>
          <w:b/>
          <w:bCs/>
        </w:rPr>
        <w:t>"</w:t>
      </w:r>
      <w:proofErr w:type="spellStart"/>
      <w:r w:rsidRPr="00850CF0">
        <w:rPr>
          <w:b/>
          <w:bCs/>
        </w:rPr>
        <w:t>تحذير</w:t>
      </w:r>
      <w:proofErr w:type="spellEnd"/>
      <w:r w:rsidRPr="00850CF0">
        <w:rPr>
          <w:b/>
          <w:bCs/>
        </w:rPr>
        <w:t xml:space="preserve">، </w:t>
      </w:r>
      <w:proofErr w:type="spellStart"/>
      <w:r w:rsidRPr="00850CF0">
        <w:rPr>
          <w:b/>
          <w:bCs/>
        </w:rPr>
        <w:t>هذا</w:t>
      </w:r>
      <w:proofErr w:type="spellEnd"/>
      <w:r w:rsidRPr="00850CF0">
        <w:rPr>
          <w:b/>
          <w:bCs/>
        </w:rPr>
        <w:t xml:space="preserve"> </w:t>
      </w:r>
      <w:proofErr w:type="spellStart"/>
      <w:r w:rsidRPr="00850CF0">
        <w:rPr>
          <w:b/>
          <w:bCs/>
        </w:rPr>
        <w:t>سيؤثر</w:t>
      </w:r>
      <w:proofErr w:type="spellEnd"/>
      <w:r w:rsidRPr="00850CF0">
        <w:rPr>
          <w:b/>
          <w:bCs/>
        </w:rPr>
        <w:t xml:space="preserve"> </w:t>
      </w:r>
      <w:proofErr w:type="spellStart"/>
      <w:r w:rsidRPr="00850CF0">
        <w:rPr>
          <w:b/>
          <w:bCs/>
        </w:rPr>
        <w:t>بشكل</w:t>
      </w:r>
      <w:proofErr w:type="spellEnd"/>
      <w:r w:rsidRPr="00850CF0">
        <w:rPr>
          <w:b/>
          <w:bCs/>
        </w:rPr>
        <w:t xml:space="preserve"> </w:t>
      </w:r>
      <w:proofErr w:type="spellStart"/>
      <w:r w:rsidRPr="00850CF0">
        <w:rPr>
          <w:b/>
          <w:bCs/>
        </w:rPr>
        <w:t>خطير</w:t>
      </w:r>
      <w:proofErr w:type="spellEnd"/>
      <w:r w:rsidRPr="00850CF0">
        <w:rPr>
          <w:b/>
          <w:bCs/>
        </w:rPr>
        <w:t xml:space="preserve"> </w:t>
      </w:r>
      <w:proofErr w:type="spellStart"/>
      <w:r w:rsidRPr="00850CF0">
        <w:rPr>
          <w:b/>
          <w:bCs/>
        </w:rPr>
        <w:t>على</w:t>
      </w:r>
      <w:proofErr w:type="spellEnd"/>
      <w:r w:rsidRPr="00850CF0">
        <w:rPr>
          <w:b/>
          <w:bCs/>
        </w:rPr>
        <w:t xml:space="preserve"> </w:t>
      </w:r>
      <w:proofErr w:type="spellStart"/>
      <w:r w:rsidRPr="00850CF0">
        <w:rPr>
          <w:b/>
          <w:bCs/>
        </w:rPr>
        <w:t>مجموعة</w:t>
      </w:r>
      <w:proofErr w:type="spellEnd"/>
      <w:r w:rsidRPr="00850CF0">
        <w:rPr>
          <w:b/>
          <w:bCs/>
        </w:rPr>
        <w:t xml:space="preserve"> </w:t>
      </w:r>
      <w:proofErr w:type="spellStart"/>
      <w:r w:rsidRPr="00850CF0">
        <w:rPr>
          <w:b/>
          <w:bCs/>
        </w:rPr>
        <w:t>دفاترك</w:t>
      </w:r>
      <w:proofErr w:type="spellEnd"/>
      <w:r w:rsidRPr="00850CF0">
        <w:rPr>
          <w:b/>
          <w:bCs/>
        </w:rPr>
        <w:t xml:space="preserve">! </w:t>
      </w:r>
      <w:proofErr w:type="spellStart"/>
      <w:r w:rsidRPr="00850CF0">
        <w:rPr>
          <w:b/>
          <w:bCs/>
        </w:rPr>
        <w:t>هل</w:t>
      </w:r>
      <w:proofErr w:type="spellEnd"/>
      <w:r w:rsidRPr="00850CF0">
        <w:rPr>
          <w:b/>
          <w:bCs/>
        </w:rPr>
        <w:t xml:space="preserve"> </w:t>
      </w:r>
      <w:proofErr w:type="spellStart"/>
      <w:r w:rsidRPr="00850CF0">
        <w:rPr>
          <w:b/>
          <w:bCs/>
        </w:rPr>
        <w:t>ما</w:t>
      </w:r>
      <w:proofErr w:type="spellEnd"/>
      <w:r w:rsidRPr="00850CF0">
        <w:rPr>
          <w:b/>
          <w:bCs/>
        </w:rPr>
        <w:t xml:space="preserve"> </w:t>
      </w:r>
      <w:proofErr w:type="spellStart"/>
      <w:r w:rsidRPr="00850CF0">
        <w:rPr>
          <w:b/>
          <w:bCs/>
        </w:rPr>
        <w:t>زلت</w:t>
      </w:r>
      <w:proofErr w:type="spellEnd"/>
      <w:r w:rsidRPr="00850CF0">
        <w:rPr>
          <w:b/>
          <w:bCs/>
        </w:rPr>
        <w:t xml:space="preserve"> </w:t>
      </w:r>
      <w:proofErr w:type="spellStart"/>
      <w:r w:rsidRPr="00850CF0">
        <w:rPr>
          <w:b/>
          <w:bCs/>
        </w:rPr>
        <w:t>ترغب</w:t>
      </w:r>
      <w:proofErr w:type="spellEnd"/>
      <w:r w:rsidRPr="00850CF0">
        <w:rPr>
          <w:b/>
          <w:bCs/>
        </w:rPr>
        <w:t xml:space="preserve"> </w:t>
      </w:r>
      <w:proofErr w:type="spellStart"/>
      <w:r w:rsidRPr="00850CF0">
        <w:rPr>
          <w:b/>
          <w:bCs/>
        </w:rPr>
        <w:t>في</w:t>
      </w:r>
      <w:proofErr w:type="spellEnd"/>
      <w:r w:rsidRPr="00850CF0">
        <w:rPr>
          <w:b/>
          <w:bCs/>
        </w:rPr>
        <w:t xml:space="preserve"> </w:t>
      </w:r>
      <w:proofErr w:type="spellStart"/>
      <w:r w:rsidRPr="00850CF0">
        <w:rPr>
          <w:b/>
          <w:bCs/>
        </w:rPr>
        <w:t>المتابعة</w:t>
      </w:r>
      <w:proofErr w:type="spellEnd"/>
      <w:r w:rsidRPr="00850CF0">
        <w:rPr>
          <w:b/>
          <w:bCs/>
        </w:rPr>
        <w:t>؟"</w:t>
      </w:r>
      <w:r w:rsidRPr="00850CF0">
        <w:br/>
        <w:t>(</w:t>
      </w:r>
      <w:proofErr w:type="spellStart"/>
      <w:r w:rsidRPr="00850CF0">
        <w:t>Tahdheer</w:t>
      </w:r>
      <w:proofErr w:type="spellEnd"/>
      <w:r w:rsidRPr="00850CF0">
        <w:t xml:space="preserve">, Hatha </w:t>
      </w:r>
      <w:proofErr w:type="spellStart"/>
      <w:r w:rsidRPr="00850CF0">
        <w:t>Sayu'thir</w:t>
      </w:r>
      <w:proofErr w:type="spellEnd"/>
      <w:r w:rsidRPr="00850CF0">
        <w:t xml:space="preserve"> </w:t>
      </w:r>
      <w:proofErr w:type="spellStart"/>
      <w:r w:rsidRPr="00850CF0">
        <w:t>bishakl</w:t>
      </w:r>
      <w:proofErr w:type="spellEnd"/>
      <w:r w:rsidRPr="00850CF0">
        <w:t xml:space="preserve"> </w:t>
      </w:r>
      <w:proofErr w:type="spellStart"/>
      <w:r w:rsidRPr="00850CF0">
        <w:t>Khasheer</w:t>
      </w:r>
      <w:proofErr w:type="spellEnd"/>
      <w:r w:rsidRPr="00850CF0">
        <w:t xml:space="preserve"> 'ala </w:t>
      </w:r>
      <w:proofErr w:type="spellStart"/>
      <w:r w:rsidRPr="00850CF0">
        <w:t>Majmoo'at</w:t>
      </w:r>
      <w:proofErr w:type="spellEnd"/>
      <w:r w:rsidRPr="00850CF0">
        <w:t xml:space="preserve"> </w:t>
      </w:r>
      <w:proofErr w:type="spellStart"/>
      <w:r w:rsidRPr="00850CF0">
        <w:t>Dafatirik</w:t>
      </w:r>
      <w:proofErr w:type="spellEnd"/>
      <w:r w:rsidRPr="00850CF0">
        <w:t xml:space="preserve">! Hal Ma </w:t>
      </w:r>
      <w:proofErr w:type="spellStart"/>
      <w:r w:rsidRPr="00850CF0">
        <w:t>Zilt</w:t>
      </w:r>
      <w:proofErr w:type="spellEnd"/>
      <w:r w:rsidRPr="00850CF0">
        <w:t xml:space="preserve"> </w:t>
      </w:r>
      <w:proofErr w:type="spellStart"/>
      <w:r w:rsidRPr="00850CF0">
        <w:t>Targhab</w:t>
      </w:r>
      <w:proofErr w:type="spellEnd"/>
      <w:r w:rsidRPr="00850CF0">
        <w:t xml:space="preserve"> fi Al-</w:t>
      </w:r>
      <w:proofErr w:type="spellStart"/>
      <w:r w:rsidRPr="00850CF0">
        <w:t>Mutaba'ah</w:t>
      </w:r>
      <w:proofErr w:type="spellEnd"/>
      <w:r w:rsidRPr="00850CF0">
        <w:t>?)</w:t>
      </w:r>
    </w:p>
    <w:p w14:paraId="6243E4BA" w14:textId="77777777" w:rsidR="00850CF0" w:rsidRPr="00850CF0" w:rsidRDefault="00850CF0" w:rsidP="00850CF0">
      <w:r w:rsidRPr="00850CF0">
        <w:t xml:space="preserve">This phrase is a warning message asking the user if they still want to proceed with an action that will significantly impact their set of books (accounting records). </w:t>
      </w:r>
    </w:p>
    <w:p w14:paraId="1D42B8EF" w14:textId="0614040A" w:rsidR="00850CF0" w:rsidRPr="00850CF0" w:rsidRDefault="00850CF0" w:rsidP="00850CF0">
      <w:pPr>
        <w:pStyle w:val="Heading2"/>
      </w:pPr>
      <w:bookmarkStart w:id="120" w:name="_Toc192000499"/>
      <w:r w:rsidRPr="00850CF0">
        <w:t>Are you sure you want to unlink this entry?</w:t>
      </w:r>
      <w:r>
        <w:t xml:space="preserve"> </w:t>
      </w:r>
      <w:proofErr w:type="gramStart"/>
      <w:r w:rsidR="001C5B7F">
        <w:t xml:space="preserve">=  </w:t>
      </w:r>
      <w:r>
        <w:t>474</w:t>
      </w:r>
      <w:bookmarkEnd w:id="120"/>
      <w:proofErr w:type="gramEnd"/>
    </w:p>
    <w:p w14:paraId="3608BF6D" w14:textId="77777777" w:rsidR="00850CF0" w:rsidRPr="00850CF0" w:rsidRDefault="00850CF0" w:rsidP="00850CF0">
      <w:r w:rsidRPr="00850CF0">
        <w:t>The translation of "Are you sure you want to unlink this entry?" in Arabic is:</w:t>
      </w:r>
    </w:p>
    <w:p w14:paraId="2A28A02B" w14:textId="77777777" w:rsidR="00850CF0" w:rsidRPr="00850CF0" w:rsidRDefault="00850CF0" w:rsidP="00850CF0">
      <w:r w:rsidRPr="00850CF0">
        <w:t>"</w:t>
      </w:r>
      <w:proofErr w:type="spellStart"/>
      <w:r w:rsidRPr="00850CF0">
        <w:t>هل</w:t>
      </w:r>
      <w:proofErr w:type="spellEnd"/>
      <w:r w:rsidRPr="00850CF0">
        <w:t xml:space="preserve"> </w:t>
      </w:r>
      <w:proofErr w:type="spellStart"/>
      <w:r w:rsidRPr="00850CF0">
        <w:t>أنت</w:t>
      </w:r>
      <w:proofErr w:type="spellEnd"/>
      <w:r w:rsidRPr="00850CF0">
        <w:t xml:space="preserve"> </w:t>
      </w:r>
      <w:proofErr w:type="spellStart"/>
      <w:r w:rsidRPr="00850CF0">
        <w:t>متأكد</w:t>
      </w:r>
      <w:proofErr w:type="spellEnd"/>
      <w:r w:rsidRPr="00850CF0">
        <w:t xml:space="preserve"> </w:t>
      </w:r>
      <w:proofErr w:type="spellStart"/>
      <w:r w:rsidRPr="00850CF0">
        <w:t>أنك</w:t>
      </w:r>
      <w:proofErr w:type="spellEnd"/>
      <w:r w:rsidRPr="00850CF0">
        <w:t xml:space="preserve"> </w:t>
      </w:r>
      <w:proofErr w:type="spellStart"/>
      <w:r w:rsidRPr="00850CF0">
        <w:t>تريد</w:t>
      </w:r>
      <w:proofErr w:type="spellEnd"/>
      <w:r w:rsidRPr="00850CF0">
        <w:t xml:space="preserve"> </w:t>
      </w:r>
      <w:proofErr w:type="spellStart"/>
      <w:r w:rsidRPr="00850CF0">
        <w:t>إلغاء</w:t>
      </w:r>
      <w:proofErr w:type="spellEnd"/>
      <w:r w:rsidRPr="00850CF0">
        <w:t xml:space="preserve"> </w:t>
      </w:r>
      <w:proofErr w:type="spellStart"/>
      <w:r w:rsidRPr="00850CF0">
        <w:t>ربط</w:t>
      </w:r>
      <w:proofErr w:type="spellEnd"/>
      <w:r w:rsidRPr="00850CF0">
        <w:t xml:space="preserve"> </w:t>
      </w:r>
      <w:proofErr w:type="spellStart"/>
      <w:r w:rsidRPr="00850CF0">
        <w:t>هذا</w:t>
      </w:r>
      <w:proofErr w:type="spellEnd"/>
      <w:r w:rsidRPr="00850CF0">
        <w:t xml:space="preserve"> </w:t>
      </w:r>
      <w:proofErr w:type="spellStart"/>
      <w:r w:rsidRPr="00850CF0">
        <w:t>القيد</w:t>
      </w:r>
      <w:proofErr w:type="spellEnd"/>
      <w:r w:rsidRPr="00850CF0">
        <w:t>؟"</w:t>
      </w:r>
    </w:p>
    <w:p w14:paraId="73954851" w14:textId="77777777" w:rsidR="00850CF0" w:rsidRPr="00850CF0" w:rsidRDefault="00850CF0" w:rsidP="00850CF0">
      <w:r w:rsidRPr="00850CF0">
        <w:t xml:space="preserve">(Hal Anta </w:t>
      </w:r>
      <w:proofErr w:type="spellStart"/>
      <w:r w:rsidRPr="00850CF0">
        <w:t>Muta'akkid</w:t>
      </w:r>
      <w:proofErr w:type="spellEnd"/>
      <w:r w:rsidRPr="00850CF0">
        <w:t xml:space="preserve"> </w:t>
      </w:r>
      <w:proofErr w:type="spellStart"/>
      <w:r w:rsidRPr="00850CF0">
        <w:t>Annak</w:t>
      </w:r>
      <w:proofErr w:type="spellEnd"/>
      <w:r w:rsidRPr="00850CF0">
        <w:t xml:space="preserve"> </w:t>
      </w:r>
      <w:proofErr w:type="spellStart"/>
      <w:r w:rsidRPr="00850CF0">
        <w:t>Tureed</w:t>
      </w:r>
      <w:proofErr w:type="spellEnd"/>
      <w:r w:rsidRPr="00850CF0">
        <w:t xml:space="preserve"> </w:t>
      </w:r>
      <w:proofErr w:type="spellStart"/>
      <w:r w:rsidRPr="00850CF0">
        <w:t>Ilgha</w:t>
      </w:r>
      <w:proofErr w:type="spellEnd"/>
      <w:r w:rsidRPr="00850CF0">
        <w:t xml:space="preserve">' </w:t>
      </w:r>
      <w:proofErr w:type="spellStart"/>
      <w:r w:rsidRPr="00850CF0">
        <w:t>Rabt</w:t>
      </w:r>
      <w:proofErr w:type="spellEnd"/>
      <w:r w:rsidRPr="00850CF0">
        <w:t xml:space="preserve"> Hatha Al-</w:t>
      </w:r>
      <w:proofErr w:type="spellStart"/>
      <w:r w:rsidRPr="00850CF0">
        <w:t>Qayd</w:t>
      </w:r>
      <w:proofErr w:type="spellEnd"/>
      <w:r w:rsidRPr="00850CF0">
        <w:t>?)</w:t>
      </w:r>
    </w:p>
    <w:p w14:paraId="320F0937" w14:textId="28BBD936" w:rsidR="00850CF0" w:rsidRDefault="00850CF0" w:rsidP="00850CF0">
      <w:r w:rsidRPr="00850CF0">
        <w:t>This phrase is a confirmation message asking the user if they are sure about unlinking a specific entry.</w:t>
      </w:r>
    </w:p>
    <w:p w14:paraId="11DC5957" w14:textId="15D81EED" w:rsidR="00850CF0" w:rsidRPr="00850CF0" w:rsidRDefault="00850CF0" w:rsidP="00850CF0">
      <w:pPr>
        <w:pStyle w:val="Heading2"/>
      </w:pPr>
      <w:bookmarkStart w:id="121" w:name="_Toc192000500"/>
      <w:r w:rsidRPr="00850CF0">
        <w:t>Convert from an older TurboCASH (v 2.01, 2.02, 2.03)?</w:t>
      </w:r>
      <w:r>
        <w:t xml:space="preserve"> </w:t>
      </w:r>
      <w:proofErr w:type="gramStart"/>
      <w:r w:rsidR="001C5B7F">
        <w:t xml:space="preserve">=  </w:t>
      </w:r>
      <w:r>
        <w:t>546</w:t>
      </w:r>
      <w:bookmarkEnd w:id="121"/>
      <w:proofErr w:type="gramEnd"/>
    </w:p>
    <w:p w14:paraId="4D5C14B4" w14:textId="77777777" w:rsidR="00850CF0" w:rsidRPr="00850CF0" w:rsidRDefault="00850CF0" w:rsidP="00850CF0">
      <w:r w:rsidRPr="00850CF0">
        <w:t xml:space="preserve">The translation of </w:t>
      </w:r>
      <w:r w:rsidRPr="00850CF0">
        <w:rPr>
          <w:b/>
          <w:bCs/>
        </w:rPr>
        <w:t>"Convert from an older TurboCASH (v 2.01, 2.02, 2.03)?"</w:t>
      </w:r>
      <w:r w:rsidRPr="00850CF0">
        <w:t xml:space="preserve"> in Arabic is:</w:t>
      </w:r>
    </w:p>
    <w:p w14:paraId="60931CC6" w14:textId="77777777" w:rsidR="00850CF0" w:rsidRPr="00850CF0" w:rsidRDefault="00850CF0" w:rsidP="00850CF0">
      <w:r w:rsidRPr="00850CF0">
        <w:rPr>
          <w:b/>
          <w:bCs/>
        </w:rPr>
        <w:t>"</w:t>
      </w:r>
      <w:proofErr w:type="spellStart"/>
      <w:r w:rsidRPr="00850CF0">
        <w:rPr>
          <w:b/>
          <w:bCs/>
        </w:rPr>
        <w:t>التحويل</w:t>
      </w:r>
      <w:proofErr w:type="spellEnd"/>
      <w:r w:rsidRPr="00850CF0">
        <w:rPr>
          <w:b/>
          <w:bCs/>
        </w:rPr>
        <w:t xml:space="preserve"> </w:t>
      </w:r>
      <w:proofErr w:type="spellStart"/>
      <w:r w:rsidRPr="00850CF0">
        <w:rPr>
          <w:b/>
          <w:bCs/>
        </w:rPr>
        <w:t>من</w:t>
      </w:r>
      <w:proofErr w:type="spellEnd"/>
      <w:r w:rsidRPr="00850CF0">
        <w:rPr>
          <w:b/>
          <w:bCs/>
        </w:rPr>
        <w:t xml:space="preserve"> </w:t>
      </w:r>
      <w:proofErr w:type="spellStart"/>
      <w:r w:rsidRPr="00850CF0">
        <w:rPr>
          <w:b/>
          <w:bCs/>
        </w:rPr>
        <w:t>إصدار</w:t>
      </w:r>
      <w:proofErr w:type="spellEnd"/>
      <w:r w:rsidRPr="00850CF0">
        <w:rPr>
          <w:b/>
          <w:bCs/>
        </w:rPr>
        <w:t xml:space="preserve"> </w:t>
      </w:r>
      <w:proofErr w:type="spellStart"/>
      <w:r w:rsidRPr="00850CF0">
        <w:rPr>
          <w:b/>
          <w:bCs/>
        </w:rPr>
        <w:t>أقدم</w:t>
      </w:r>
      <w:proofErr w:type="spellEnd"/>
      <w:r w:rsidRPr="00850CF0">
        <w:rPr>
          <w:b/>
          <w:bCs/>
        </w:rPr>
        <w:t xml:space="preserve"> </w:t>
      </w:r>
      <w:proofErr w:type="spellStart"/>
      <w:r w:rsidRPr="00850CF0">
        <w:rPr>
          <w:b/>
          <w:bCs/>
        </w:rPr>
        <w:t>من</w:t>
      </w:r>
      <w:proofErr w:type="spellEnd"/>
      <w:r w:rsidRPr="00850CF0">
        <w:rPr>
          <w:b/>
          <w:bCs/>
        </w:rPr>
        <w:t xml:space="preserve"> TurboCASH (v 2.01، 2.02، </w:t>
      </w:r>
      <w:proofErr w:type="gramStart"/>
      <w:r w:rsidRPr="00850CF0">
        <w:rPr>
          <w:b/>
          <w:bCs/>
        </w:rPr>
        <w:t>2.03)؟</w:t>
      </w:r>
      <w:proofErr w:type="gramEnd"/>
      <w:r w:rsidRPr="00850CF0">
        <w:rPr>
          <w:b/>
          <w:bCs/>
        </w:rPr>
        <w:t>"</w:t>
      </w:r>
      <w:r w:rsidRPr="00850CF0">
        <w:br/>
        <w:t>(Al-</w:t>
      </w:r>
      <w:proofErr w:type="spellStart"/>
      <w:r w:rsidRPr="00850CF0">
        <w:t>Tahweel</w:t>
      </w:r>
      <w:proofErr w:type="spellEnd"/>
      <w:r w:rsidRPr="00850CF0">
        <w:t xml:space="preserve"> min </w:t>
      </w:r>
      <w:proofErr w:type="spellStart"/>
      <w:r w:rsidRPr="00850CF0">
        <w:t>Isdar</w:t>
      </w:r>
      <w:proofErr w:type="spellEnd"/>
      <w:r w:rsidRPr="00850CF0">
        <w:t xml:space="preserve"> </w:t>
      </w:r>
      <w:proofErr w:type="spellStart"/>
      <w:r w:rsidRPr="00850CF0">
        <w:t>Aqdam</w:t>
      </w:r>
      <w:proofErr w:type="spellEnd"/>
      <w:r w:rsidRPr="00850CF0">
        <w:t xml:space="preserve"> min TurboCASH (v 2.01, 2.02, 2.03)?)</w:t>
      </w:r>
    </w:p>
    <w:p w14:paraId="06C3BA8A" w14:textId="77777777" w:rsidR="00850CF0" w:rsidRDefault="00850CF0" w:rsidP="00850CF0">
      <w:r w:rsidRPr="00850CF0">
        <w:t>This phrase is a question asking if the user wants to convert data from an older version of TurboCASH.</w:t>
      </w:r>
    </w:p>
    <w:p w14:paraId="3DB19306" w14:textId="3CF0C7B1" w:rsidR="007E2829" w:rsidRDefault="007E2829" w:rsidP="007E2829">
      <w:pPr>
        <w:pStyle w:val="Heading2"/>
      </w:pPr>
      <w:bookmarkStart w:id="122" w:name="_Toc192000501"/>
      <w:r w:rsidRPr="007E2829">
        <w:t>Let &lt;@APPNAME@&gt; help you to create a Set of Books?</w:t>
      </w:r>
      <w:r>
        <w:t xml:space="preserve"> </w:t>
      </w:r>
      <w:proofErr w:type="gramStart"/>
      <w:r w:rsidR="001C5B7F">
        <w:t xml:space="preserve">=  </w:t>
      </w:r>
      <w:r>
        <w:t>548</w:t>
      </w:r>
      <w:bookmarkEnd w:id="122"/>
      <w:proofErr w:type="gramEnd"/>
    </w:p>
    <w:p w14:paraId="6641FE67" w14:textId="77777777" w:rsidR="00D57E5E" w:rsidRPr="00D57E5E" w:rsidRDefault="00D57E5E" w:rsidP="00D57E5E">
      <w:r w:rsidRPr="00D57E5E">
        <w:t xml:space="preserve">The translation of </w:t>
      </w:r>
      <w:r w:rsidRPr="00D57E5E">
        <w:rPr>
          <w:b/>
          <w:bCs/>
        </w:rPr>
        <w:t>"Let &lt;@APPNAME@&gt; help you to create a Set of Books?"</w:t>
      </w:r>
      <w:r w:rsidRPr="00D57E5E">
        <w:t xml:space="preserve"> in Arabic is:</w:t>
      </w:r>
    </w:p>
    <w:p w14:paraId="0CC9A8BC" w14:textId="77777777" w:rsidR="00D57E5E" w:rsidRPr="00D57E5E" w:rsidRDefault="00D57E5E" w:rsidP="00D57E5E">
      <w:r w:rsidRPr="00D57E5E">
        <w:rPr>
          <w:b/>
          <w:bCs/>
        </w:rPr>
        <w:t>"</w:t>
      </w:r>
      <w:proofErr w:type="spellStart"/>
      <w:r w:rsidRPr="00D57E5E">
        <w:rPr>
          <w:b/>
          <w:bCs/>
        </w:rPr>
        <w:t>هل</w:t>
      </w:r>
      <w:proofErr w:type="spellEnd"/>
      <w:r w:rsidRPr="00D57E5E">
        <w:rPr>
          <w:b/>
          <w:bCs/>
        </w:rPr>
        <w:t xml:space="preserve"> </w:t>
      </w:r>
      <w:proofErr w:type="spellStart"/>
      <w:r w:rsidRPr="00D57E5E">
        <w:rPr>
          <w:b/>
          <w:bCs/>
        </w:rPr>
        <w:t>تريد</w:t>
      </w:r>
      <w:proofErr w:type="spellEnd"/>
      <w:r w:rsidRPr="00D57E5E">
        <w:rPr>
          <w:b/>
          <w:bCs/>
        </w:rPr>
        <w:t xml:space="preserve"> </w:t>
      </w:r>
      <w:proofErr w:type="spellStart"/>
      <w:r w:rsidRPr="00D57E5E">
        <w:rPr>
          <w:b/>
          <w:bCs/>
        </w:rPr>
        <w:t>أن</w:t>
      </w:r>
      <w:proofErr w:type="spellEnd"/>
      <w:r w:rsidRPr="00D57E5E">
        <w:rPr>
          <w:b/>
          <w:bCs/>
        </w:rPr>
        <w:t xml:space="preserve"> </w:t>
      </w:r>
      <w:proofErr w:type="spellStart"/>
      <w:r w:rsidRPr="00D57E5E">
        <w:rPr>
          <w:b/>
          <w:bCs/>
        </w:rPr>
        <w:t>يساعدك</w:t>
      </w:r>
      <w:proofErr w:type="spellEnd"/>
      <w:r w:rsidRPr="00D57E5E">
        <w:rPr>
          <w:b/>
          <w:bCs/>
        </w:rPr>
        <w:t xml:space="preserve"> &lt;@APPNAME@&gt; </w:t>
      </w:r>
      <w:proofErr w:type="spellStart"/>
      <w:r w:rsidRPr="00D57E5E">
        <w:rPr>
          <w:b/>
          <w:bCs/>
        </w:rPr>
        <w:t>في</w:t>
      </w:r>
      <w:proofErr w:type="spellEnd"/>
      <w:r w:rsidRPr="00D57E5E">
        <w:rPr>
          <w:b/>
          <w:bCs/>
        </w:rPr>
        <w:t xml:space="preserve"> </w:t>
      </w:r>
      <w:proofErr w:type="spellStart"/>
      <w:r w:rsidRPr="00D57E5E">
        <w:rPr>
          <w:b/>
          <w:bCs/>
        </w:rPr>
        <w:t>إنشاء</w:t>
      </w:r>
      <w:proofErr w:type="spellEnd"/>
      <w:r w:rsidRPr="00D57E5E">
        <w:rPr>
          <w:b/>
          <w:bCs/>
        </w:rPr>
        <w:t xml:space="preserve"> </w:t>
      </w:r>
      <w:proofErr w:type="spellStart"/>
      <w:r w:rsidRPr="00D57E5E">
        <w:rPr>
          <w:b/>
          <w:bCs/>
        </w:rPr>
        <w:t>مجموعة</w:t>
      </w:r>
      <w:proofErr w:type="spellEnd"/>
      <w:r w:rsidRPr="00D57E5E">
        <w:rPr>
          <w:b/>
          <w:bCs/>
        </w:rPr>
        <w:t xml:space="preserve"> </w:t>
      </w:r>
      <w:proofErr w:type="spellStart"/>
      <w:r w:rsidRPr="00D57E5E">
        <w:rPr>
          <w:b/>
          <w:bCs/>
        </w:rPr>
        <w:t>دفاتر</w:t>
      </w:r>
      <w:proofErr w:type="spellEnd"/>
      <w:r w:rsidRPr="00D57E5E">
        <w:rPr>
          <w:b/>
          <w:bCs/>
        </w:rPr>
        <w:t>؟"</w:t>
      </w:r>
      <w:r w:rsidRPr="00D57E5E">
        <w:br/>
        <w:t xml:space="preserve">(Hal Turid an </w:t>
      </w:r>
      <w:proofErr w:type="spellStart"/>
      <w:r w:rsidRPr="00D57E5E">
        <w:t>Yusa'iduka</w:t>
      </w:r>
      <w:proofErr w:type="spellEnd"/>
      <w:r w:rsidRPr="00D57E5E">
        <w:t xml:space="preserve"> &lt;@APPNAME@&gt; fi Insha' </w:t>
      </w:r>
      <w:proofErr w:type="spellStart"/>
      <w:r w:rsidRPr="00D57E5E">
        <w:t>Majmoo'at</w:t>
      </w:r>
      <w:proofErr w:type="spellEnd"/>
      <w:r w:rsidRPr="00D57E5E">
        <w:t xml:space="preserve"> Dafatir?)</w:t>
      </w:r>
    </w:p>
    <w:p w14:paraId="2F5AFCAE" w14:textId="4DCA7B28" w:rsidR="00D57E5E" w:rsidRPr="00D57E5E" w:rsidRDefault="00D57E5E" w:rsidP="00D57E5E">
      <w:r w:rsidRPr="00D57E5E">
        <w:lastRenderedPageBreak/>
        <w:t xml:space="preserve">This phrase is a question asking if the user wants the application (represented by &lt;@APPNAME@&gt;) to assist them in creating a set of books (accounting records). Replace &lt;@APPNAME@&gt; with the actual name of </w:t>
      </w:r>
      <w:r>
        <w:t xml:space="preserve">osFinancials or </w:t>
      </w:r>
      <w:proofErr w:type="spellStart"/>
      <w:r>
        <w:t>TuboCASH</w:t>
      </w:r>
      <w:proofErr w:type="spellEnd"/>
      <w:r w:rsidRPr="00D57E5E">
        <w:t>.</w:t>
      </w:r>
    </w:p>
    <w:p w14:paraId="6B25DD1A" w14:textId="77777777" w:rsidR="007E2829" w:rsidRPr="007E2829" w:rsidRDefault="007E2829" w:rsidP="007E2829"/>
    <w:p w14:paraId="418BBA01" w14:textId="77777777" w:rsidR="007E2829" w:rsidRDefault="007E2829" w:rsidP="00850CF0"/>
    <w:p w14:paraId="29282A74" w14:textId="660490D5" w:rsidR="006F224B" w:rsidRPr="006F224B" w:rsidRDefault="006F224B" w:rsidP="006F224B">
      <w:pPr>
        <w:pStyle w:val="Heading2"/>
      </w:pPr>
      <w:bookmarkStart w:id="123" w:name="_Toc192000502"/>
      <w:r w:rsidRPr="006F224B">
        <w:t>Customise your own Set of Books (Advanced)?</w:t>
      </w:r>
      <w:r>
        <w:t xml:space="preserve"> </w:t>
      </w:r>
      <w:proofErr w:type="gramStart"/>
      <w:r w:rsidR="001C5B7F">
        <w:t xml:space="preserve">=  </w:t>
      </w:r>
      <w:r>
        <w:t>549</w:t>
      </w:r>
      <w:bookmarkEnd w:id="123"/>
      <w:proofErr w:type="gramEnd"/>
    </w:p>
    <w:p w14:paraId="04F16256" w14:textId="77777777" w:rsidR="006F224B" w:rsidRPr="006F224B" w:rsidRDefault="006F224B" w:rsidP="006F224B">
      <w:r w:rsidRPr="006F224B">
        <w:t xml:space="preserve">The translation of </w:t>
      </w:r>
      <w:r w:rsidRPr="006F224B">
        <w:rPr>
          <w:b/>
          <w:bCs/>
        </w:rPr>
        <w:t>"Customise your own Set of Books (Advanced)?"</w:t>
      </w:r>
      <w:r w:rsidRPr="006F224B">
        <w:t xml:space="preserve"> in Arabic is:</w:t>
      </w:r>
    </w:p>
    <w:p w14:paraId="3B562794" w14:textId="77777777" w:rsidR="006F224B" w:rsidRPr="006F224B" w:rsidRDefault="006F224B" w:rsidP="006F224B">
      <w:r w:rsidRPr="006F224B">
        <w:rPr>
          <w:b/>
          <w:bCs/>
        </w:rPr>
        <w:t>"</w:t>
      </w:r>
      <w:proofErr w:type="spellStart"/>
      <w:r w:rsidRPr="006F224B">
        <w:rPr>
          <w:b/>
          <w:bCs/>
        </w:rPr>
        <w:t>تخصيص</w:t>
      </w:r>
      <w:proofErr w:type="spellEnd"/>
      <w:r w:rsidRPr="006F224B">
        <w:rPr>
          <w:b/>
          <w:bCs/>
        </w:rPr>
        <w:t xml:space="preserve"> </w:t>
      </w:r>
      <w:proofErr w:type="spellStart"/>
      <w:r w:rsidRPr="006F224B">
        <w:rPr>
          <w:b/>
          <w:bCs/>
        </w:rPr>
        <w:t>مجموعة</w:t>
      </w:r>
      <w:proofErr w:type="spellEnd"/>
      <w:r w:rsidRPr="006F224B">
        <w:rPr>
          <w:b/>
          <w:bCs/>
        </w:rPr>
        <w:t xml:space="preserve"> </w:t>
      </w:r>
      <w:proofErr w:type="spellStart"/>
      <w:r w:rsidRPr="006F224B">
        <w:rPr>
          <w:b/>
          <w:bCs/>
        </w:rPr>
        <w:t>دفاتر</w:t>
      </w:r>
      <w:proofErr w:type="spellEnd"/>
      <w:r w:rsidRPr="006F224B">
        <w:rPr>
          <w:b/>
          <w:bCs/>
        </w:rPr>
        <w:t xml:space="preserve"> </w:t>
      </w:r>
      <w:proofErr w:type="spellStart"/>
      <w:r w:rsidRPr="006F224B">
        <w:rPr>
          <w:b/>
          <w:bCs/>
        </w:rPr>
        <w:t>خاصة</w:t>
      </w:r>
      <w:proofErr w:type="spellEnd"/>
      <w:r w:rsidRPr="006F224B">
        <w:rPr>
          <w:b/>
          <w:bCs/>
        </w:rPr>
        <w:t xml:space="preserve"> </w:t>
      </w:r>
      <w:proofErr w:type="spellStart"/>
      <w:r w:rsidRPr="006F224B">
        <w:rPr>
          <w:b/>
          <w:bCs/>
        </w:rPr>
        <w:t>بك</w:t>
      </w:r>
      <w:proofErr w:type="spellEnd"/>
      <w:r w:rsidRPr="006F224B">
        <w:rPr>
          <w:b/>
          <w:bCs/>
        </w:rPr>
        <w:t xml:space="preserve"> (</w:t>
      </w:r>
      <w:proofErr w:type="spellStart"/>
      <w:r w:rsidRPr="006F224B">
        <w:rPr>
          <w:b/>
          <w:bCs/>
        </w:rPr>
        <w:t>متقدم</w:t>
      </w:r>
      <w:proofErr w:type="spellEnd"/>
      <w:r w:rsidRPr="006F224B">
        <w:rPr>
          <w:b/>
          <w:bCs/>
        </w:rPr>
        <w:t>)؟"</w:t>
      </w:r>
      <w:r w:rsidRPr="006F224B">
        <w:br/>
        <w:t>(</w:t>
      </w:r>
      <w:proofErr w:type="spellStart"/>
      <w:r w:rsidRPr="006F224B">
        <w:t>Takhsis</w:t>
      </w:r>
      <w:proofErr w:type="spellEnd"/>
      <w:r w:rsidRPr="006F224B">
        <w:t xml:space="preserve"> </w:t>
      </w:r>
      <w:proofErr w:type="spellStart"/>
      <w:r w:rsidRPr="006F224B">
        <w:t>Majmoo'at</w:t>
      </w:r>
      <w:proofErr w:type="spellEnd"/>
      <w:r w:rsidRPr="006F224B">
        <w:t xml:space="preserve"> Dafatir </w:t>
      </w:r>
      <w:proofErr w:type="spellStart"/>
      <w:r w:rsidRPr="006F224B">
        <w:t>Khassah</w:t>
      </w:r>
      <w:proofErr w:type="spellEnd"/>
      <w:r w:rsidRPr="006F224B">
        <w:t xml:space="preserve"> Bik (</w:t>
      </w:r>
      <w:proofErr w:type="spellStart"/>
      <w:r w:rsidRPr="006F224B">
        <w:t>Mutqaddim</w:t>
      </w:r>
      <w:proofErr w:type="spellEnd"/>
      <w:r w:rsidRPr="006F224B">
        <w:t>)?)</w:t>
      </w:r>
    </w:p>
    <w:p w14:paraId="7339244A" w14:textId="77777777" w:rsidR="006F224B" w:rsidRPr="006F224B" w:rsidRDefault="006F224B" w:rsidP="006F224B">
      <w:r w:rsidRPr="006F224B">
        <w:t>This phrase is a question asking if the user wants to customize their own set of books using advanced options.</w:t>
      </w:r>
    </w:p>
    <w:p w14:paraId="480C5FA4" w14:textId="77777777" w:rsidR="00850CF0" w:rsidRPr="00850CF0" w:rsidRDefault="00850CF0" w:rsidP="00850CF0"/>
    <w:p w14:paraId="69659ED5" w14:textId="0CB19B03" w:rsidR="003037A2" w:rsidRPr="003037A2" w:rsidRDefault="003037A2" w:rsidP="003037A2">
      <w:pPr>
        <w:pStyle w:val="Heading2"/>
      </w:pPr>
      <w:bookmarkStart w:id="124" w:name="_Toc192000503"/>
      <w:r w:rsidRPr="003037A2">
        <w:t>Convert TurboCASH3 to &lt;@APPNAME@&gt;?</w:t>
      </w:r>
      <w:r>
        <w:t xml:space="preserve"> </w:t>
      </w:r>
      <w:proofErr w:type="gramStart"/>
      <w:r w:rsidR="001C5B7F">
        <w:t xml:space="preserve">=  </w:t>
      </w:r>
      <w:r>
        <w:t>550</w:t>
      </w:r>
      <w:bookmarkEnd w:id="124"/>
      <w:proofErr w:type="gramEnd"/>
    </w:p>
    <w:p w14:paraId="7A8B2DFD" w14:textId="77777777" w:rsidR="003037A2" w:rsidRPr="003037A2" w:rsidRDefault="003037A2" w:rsidP="003037A2">
      <w:r w:rsidRPr="003037A2">
        <w:t xml:space="preserve">The translation of </w:t>
      </w:r>
      <w:r w:rsidRPr="003037A2">
        <w:rPr>
          <w:b/>
          <w:bCs/>
        </w:rPr>
        <w:t>"Convert TurboCASH3 to &lt;@APPNAME@&gt;?"</w:t>
      </w:r>
      <w:r w:rsidRPr="003037A2">
        <w:t xml:space="preserve"> in Arabic is:</w:t>
      </w:r>
    </w:p>
    <w:p w14:paraId="4870303B" w14:textId="77777777" w:rsidR="003037A2" w:rsidRPr="003037A2" w:rsidRDefault="003037A2" w:rsidP="003037A2">
      <w:r w:rsidRPr="003037A2">
        <w:rPr>
          <w:b/>
          <w:bCs/>
        </w:rPr>
        <w:t>"</w:t>
      </w:r>
      <w:proofErr w:type="spellStart"/>
      <w:r w:rsidRPr="003037A2">
        <w:rPr>
          <w:b/>
          <w:bCs/>
        </w:rPr>
        <w:t>تحويل</w:t>
      </w:r>
      <w:proofErr w:type="spellEnd"/>
      <w:r w:rsidRPr="003037A2">
        <w:rPr>
          <w:b/>
          <w:bCs/>
        </w:rPr>
        <w:t xml:space="preserve"> TurboCASH3 </w:t>
      </w:r>
      <w:proofErr w:type="spellStart"/>
      <w:r w:rsidRPr="003037A2">
        <w:rPr>
          <w:b/>
          <w:bCs/>
        </w:rPr>
        <w:t>إلى</w:t>
      </w:r>
      <w:proofErr w:type="spellEnd"/>
      <w:r w:rsidRPr="003037A2">
        <w:rPr>
          <w:b/>
          <w:bCs/>
        </w:rPr>
        <w:t xml:space="preserve"> &lt;@APPNAME@&gt;؟"</w:t>
      </w:r>
      <w:r w:rsidRPr="003037A2">
        <w:br/>
        <w:t>(</w:t>
      </w:r>
      <w:proofErr w:type="spellStart"/>
      <w:r w:rsidRPr="003037A2">
        <w:t>Tahweel</w:t>
      </w:r>
      <w:proofErr w:type="spellEnd"/>
      <w:r w:rsidRPr="003037A2">
        <w:t xml:space="preserve"> TurboCASH3 </w:t>
      </w:r>
      <w:proofErr w:type="spellStart"/>
      <w:r w:rsidRPr="003037A2">
        <w:t>ila</w:t>
      </w:r>
      <w:proofErr w:type="spellEnd"/>
      <w:r w:rsidRPr="003037A2">
        <w:t xml:space="preserve"> &lt;@APPNAME@&gt;?)</w:t>
      </w:r>
    </w:p>
    <w:p w14:paraId="12F721E0" w14:textId="77777777" w:rsidR="003037A2" w:rsidRPr="003037A2" w:rsidRDefault="003037A2" w:rsidP="003037A2">
      <w:r w:rsidRPr="003037A2">
        <w:t xml:space="preserve">This phrase is a question asking if the user wants to convert data from </w:t>
      </w:r>
      <w:r w:rsidRPr="003037A2">
        <w:rPr>
          <w:b/>
          <w:bCs/>
        </w:rPr>
        <w:t>TurboCASH3</w:t>
      </w:r>
      <w:r w:rsidRPr="003037A2">
        <w:t xml:space="preserve"> to another application (represented by &lt;@APPNAME@&gt;). Replace &lt;@APPNAME@&gt; with the actual name of the application. </w:t>
      </w:r>
    </w:p>
    <w:p w14:paraId="1C8BE6B3" w14:textId="1F43C3C8" w:rsidR="00850CF0" w:rsidRDefault="00EF08E7" w:rsidP="00FF5851">
      <w:pPr>
        <w:pStyle w:val="Heading2"/>
      </w:pPr>
      <w:bookmarkStart w:id="125" w:name="_Toc192000504"/>
      <w:r>
        <w:t xml:space="preserve">Next &gt;&gt; </w:t>
      </w:r>
      <w:proofErr w:type="gramStart"/>
      <w:r w:rsidR="001C5B7F">
        <w:t xml:space="preserve">=  </w:t>
      </w:r>
      <w:r>
        <w:t>551</w:t>
      </w:r>
      <w:bookmarkEnd w:id="125"/>
      <w:proofErr w:type="gramEnd"/>
    </w:p>
    <w:p w14:paraId="69711FC0" w14:textId="77777777" w:rsidR="00EF08E7" w:rsidRPr="00EF08E7" w:rsidRDefault="00EF08E7" w:rsidP="00EF08E7">
      <w:r w:rsidRPr="00EF08E7">
        <w:t xml:space="preserve">The translation of </w:t>
      </w:r>
      <w:r w:rsidRPr="00EF08E7">
        <w:rPr>
          <w:b/>
          <w:bCs/>
        </w:rPr>
        <w:t>"Next &gt;&gt;"</w:t>
      </w:r>
      <w:r w:rsidRPr="00EF08E7">
        <w:t xml:space="preserve"> in Arabic is:</w:t>
      </w:r>
    </w:p>
    <w:p w14:paraId="33DBFFE3" w14:textId="77777777" w:rsidR="00EF08E7" w:rsidRPr="00EF08E7" w:rsidRDefault="00EF08E7" w:rsidP="00EF08E7">
      <w:r w:rsidRPr="00EF08E7">
        <w:rPr>
          <w:b/>
          <w:bCs/>
        </w:rPr>
        <w:t>"</w:t>
      </w:r>
      <w:proofErr w:type="spellStart"/>
      <w:r w:rsidRPr="00EF08E7">
        <w:rPr>
          <w:b/>
          <w:bCs/>
        </w:rPr>
        <w:t>التالي</w:t>
      </w:r>
      <w:proofErr w:type="spellEnd"/>
      <w:r w:rsidRPr="00EF08E7">
        <w:rPr>
          <w:b/>
          <w:bCs/>
        </w:rPr>
        <w:t xml:space="preserve"> &gt;&gt;"</w:t>
      </w:r>
      <w:r w:rsidRPr="00EF08E7">
        <w:br/>
        <w:t>(Al-Tali &gt;&gt;)</w:t>
      </w:r>
    </w:p>
    <w:p w14:paraId="19F479F7" w14:textId="77777777" w:rsidR="00EF08E7" w:rsidRPr="00EF08E7" w:rsidRDefault="00EF08E7" w:rsidP="00EF08E7">
      <w:r w:rsidRPr="00EF08E7">
        <w:t xml:space="preserve">This term is commonly used in interfaces to indicate moving to the next step or page. </w:t>
      </w:r>
    </w:p>
    <w:p w14:paraId="68787425" w14:textId="5F7EFE6F" w:rsidR="00FF5851" w:rsidRPr="00FF5851" w:rsidRDefault="00FF5851" w:rsidP="00FF5851">
      <w:pPr>
        <w:pStyle w:val="Heading2"/>
      </w:pPr>
      <w:bookmarkStart w:id="126" w:name="_Toc192000505"/>
      <w:r w:rsidRPr="00FF5851">
        <w:t>Please click Finish to specify your:</w:t>
      </w:r>
      <w:r>
        <w:t xml:space="preserve"> </w:t>
      </w:r>
      <w:proofErr w:type="gramStart"/>
      <w:r w:rsidR="001C5B7F">
        <w:t xml:space="preserve">=  </w:t>
      </w:r>
      <w:r>
        <w:t>557</w:t>
      </w:r>
      <w:bookmarkEnd w:id="126"/>
      <w:proofErr w:type="gramEnd"/>
    </w:p>
    <w:p w14:paraId="700C9BEF" w14:textId="77777777" w:rsidR="00FF5851" w:rsidRPr="00FF5851" w:rsidRDefault="00FF5851" w:rsidP="00FF5851">
      <w:r w:rsidRPr="00FF5851">
        <w:t xml:space="preserve">The translation of </w:t>
      </w:r>
      <w:r w:rsidRPr="00FF5851">
        <w:rPr>
          <w:b/>
          <w:bCs/>
        </w:rPr>
        <w:t>"Please click Finish to specify your:"</w:t>
      </w:r>
      <w:r w:rsidRPr="00FF5851">
        <w:t xml:space="preserve"> in Arabic is:</w:t>
      </w:r>
    </w:p>
    <w:p w14:paraId="2EC720A1" w14:textId="77777777" w:rsidR="00FF5851" w:rsidRPr="00FF5851" w:rsidRDefault="00FF5851" w:rsidP="00FF5851">
      <w:r w:rsidRPr="00FF5851">
        <w:rPr>
          <w:b/>
          <w:bCs/>
        </w:rPr>
        <w:t>"</w:t>
      </w:r>
      <w:proofErr w:type="spellStart"/>
      <w:r w:rsidRPr="00FF5851">
        <w:rPr>
          <w:b/>
          <w:bCs/>
        </w:rPr>
        <w:t>يرجى</w:t>
      </w:r>
      <w:proofErr w:type="spellEnd"/>
      <w:r w:rsidRPr="00FF5851">
        <w:rPr>
          <w:b/>
          <w:bCs/>
        </w:rPr>
        <w:t xml:space="preserve"> </w:t>
      </w:r>
      <w:proofErr w:type="spellStart"/>
      <w:r w:rsidRPr="00FF5851">
        <w:rPr>
          <w:b/>
          <w:bCs/>
        </w:rPr>
        <w:t>النقر</w:t>
      </w:r>
      <w:proofErr w:type="spellEnd"/>
      <w:r w:rsidRPr="00FF5851">
        <w:rPr>
          <w:b/>
          <w:bCs/>
        </w:rPr>
        <w:t xml:space="preserve"> </w:t>
      </w:r>
      <w:proofErr w:type="spellStart"/>
      <w:r w:rsidRPr="00FF5851">
        <w:rPr>
          <w:b/>
          <w:bCs/>
        </w:rPr>
        <w:t>على</w:t>
      </w:r>
      <w:proofErr w:type="spellEnd"/>
      <w:r w:rsidRPr="00FF5851">
        <w:rPr>
          <w:b/>
          <w:bCs/>
        </w:rPr>
        <w:t xml:space="preserve"> '</w:t>
      </w:r>
      <w:proofErr w:type="spellStart"/>
      <w:r w:rsidRPr="00FF5851">
        <w:rPr>
          <w:b/>
          <w:bCs/>
        </w:rPr>
        <w:t>إنهاء</w:t>
      </w:r>
      <w:proofErr w:type="spellEnd"/>
      <w:r w:rsidRPr="00FF5851">
        <w:rPr>
          <w:b/>
          <w:bCs/>
        </w:rPr>
        <w:t xml:space="preserve">' </w:t>
      </w:r>
      <w:proofErr w:type="spellStart"/>
      <w:r w:rsidRPr="00FF5851">
        <w:rPr>
          <w:b/>
          <w:bCs/>
        </w:rPr>
        <w:t>لتحديد</w:t>
      </w:r>
      <w:proofErr w:type="spellEnd"/>
      <w:r w:rsidRPr="00FF5851">
        <w:rPr>
          <w:b/>
          <w:bCs/>
        </w:rPr>
        <w:t>:"</w:t>
      </w:r>
      <w:r w:rsidRPr="00FF5851">
        <w:br/>
        <w:t>(</w:t>
      </w:r>
      <w:proofErr w:type="spellStart"/>
      <w:r w:rsidRPr="00FF5851">
        <w:t>Yurja</w:t>
      </w:r>
      <w:proofErr w:type="spellEnd"/>
      <w:r w:rsidRPr="00FF5851">
        <w:t xml:space="preserve"> Al-</w:t>
      </w:r>
      <w:proofErr w:type="spellStart"/>
      <w:r w:rsidRPr="00FF5851">
        <w:t>Naqr</w:t>
      </w:r>
      <w:proofErr w:type="spellEnd"/>
      <w:r w:rsidRPr="00FF5851">
        <w:t xml:space="preserve"> 'ala '</w:t>
      </w:r>
      <w:proofErr w:type="spellStart"/>
      <w:r w:rsidRPr="00FF5851">
        <w:t>Inhaa</w:t>
      </w:r>
      <w:proofErr w:type="spellEnd"/>
      <w:r w:rsidRPr="00FF5851">
        <w:t>' li-</w:t>
      </w:r>
      <w:proofErr w:type="spellStart"/>
      <w:r w:rsidRPr="00FF5851">
        <w:t>Tahdeed</w:t>
      </w:r>
      <w:proofErr w:type="spellEnd"/>
      <w:r w:rsidRPr="00FF5851">
        <w:t>:)</w:t>
      </w:r>
    </w:p>
    <w:p w14:paraId="283B7D42" w14:textId="77777777" w:rsidR="00FF5851" w:rsidRPr="00FF5851" w:rsidRDefault="00FF5851" w:rsidP="00FF5851">
      <w:r w:rsidRPr="00FF5851">
        <w:t xml:space="preserve">This phrase is a polite request for the user to click the </w:t>
      </w:r>
      <w:r w:rsidRPr="00FF5851">
        <w:rPr>
          <w:b/>
          <w:bCs/>
        </w:rPr>
        <w:t>Finish</w:t>
      </w:r>
      <w:r w:rsidRPr="00FF5851">
        <w:t xml:space="preserve"> button to complete or specify their settings. </w:t>
      </w:r>
    </w:p>
    <w:p w14:paraId="5E5CA58E" w14:textId="18409F53" w:rsidR="00FF5851" w:rsidRPr="00FF5851" w:rsidRDefault="00FF5851" w:rsidP="00FF5851">
      <w:pPr>
        <w:pStyle w:val="Heading2"/>
      </w:pPr>
      <w:bookmarkStart w:id="127" w:name="_Toc192000506"/>
      <w:r w:rsidRPr="00FF5851">
        <w:t>Converting Set of Books...</w:t>
      </w:r>
      <w:r>
        <w:t xml:space="preserve">  </w:t>
      </w:r>
      <w:proofErr w:type="gramStart"/>
      <w:r w:rsidR="001C5B7F">
        <w:t xml:space="preserve">=  </w:t>
      </w:r>
      <w:r w:rsidR="00B0086A">
        <w:t>565</w:t>
      </w:r>
      <w:bookmarkEnd w:id="127"/>
      <w:proofErr w:type="gramEnd"/>
    </w:p>
    <w:p w14:paraId="23482173" w14:textId="77777777" w:rsidR="00FF5851" w:rsidRPr="00FF5851" w:rsidRDefault="00FF5851" w:rsidP="00FF5851">
      <w:r w:rsidRPr="00FF5851">
        <w:t xml:space="preserve">The translation of </w:t>
      </w:r>
      <w:r w:rsidRPr="00FF5851">
        <w:rPr>
          <w:b/>
          <w:bCs/>
        </w:rPr>
        <w:t>"Converting Set of Books..."</w:t>
      </w:r>
      <w:r w:rsidRPr="00FF5851">
        <w:t xml:space="preserve"> in Arabic is:</w:t>
      </w:r>
    </w:p>
    <w:p w14:paraId="2138074E" w14:textId="77777777" w:rsidR="00FF5851" w:rsidRPr="00FF5851" w:rsidRDefault="00FF5851" w:rsidP="00FF5851">
      <w:r w:rsidRPr="00FF5851">
        <w:rPr>
          <w:b/>
          <w:bCs/>
        </w:rPr>
        <w:t>"</w:t>
      </w:r>
      <w:proofErr w:type="spellStart"/>
      <w:r w:rsidRPr="00FF5851">
        <w:rPr>
          <w:b/>
          <w:bCs/>
        </w:rPr>
        <w:t>جارٍ</w:t>
      </w:r>
      <w:proofErr w:type="spellEnd"/>
      <w:r w:rsidRPr="00FF5851">
        <w:rPr>
          <w:b/>
          <w:bCs/>
        </w:rPr>
        <w:t xml:space="preserve"> </w:t>
      </w:r>
      <w:proofErr w:type="spellStart"/>
      <w:r w:rsidRPr="00FF5851">
        <w:rPr>
          <w:b/>
          <w:bCs/>
        </w:rPr>
        <w:t>تحويل</w:t>
      </w:r>
      <w:proofErr w:type="spellEnd"/>
      <w:r w:rsidRPr="00FF5851">
        <w:rPr>
          <w:b/>
          <w:bCs/>
        </w:rPr>
        <w:t xml:space="preserve"> </w:t>
      </w:r>
      <w:proofErr w:type="spellStart"/>
      <w:r w:rsidRPr="00FF5851">
        <w:rPr>
          <w:b/>
          <w:bCs/>
        </w:rPr>
        <w:t>مجموعة</w:t>
      </w:r>
      <w:proofErr w:type="spellEnd"/>
      <w:r w:rsidRPr="00FF5851">
        <w:rPr>
          <w:b/>
          <w:bCs/>
        </w:rPr>
        <w:t xml:space="preserve"> </w:t>
      </w:r>
      <w:proofErr w:type="spellStart"/>
      <w:r w:rsidRPr="00FF5851">
        <w:rPr>
          <w:b/>
          <w:bCs/>
        </w:rPr>
        <w:t>الدفاتر</w:t>
      </w:r>
      <w:proofErr w:type="spellEnd"/>
      <w:r w:rsidRPr="00FF5851">
        <w:rPr>
          <w:b/>
          <w:bCs/>
        </w:rPr>
        <w:t>..."</w:t>
      </w:r>
      <w:r w:rsidRPr="00FF5851">
        <w:br/>
        <w:t xml:space="preserve">(Jarin </w:t>
      </w:r>
      <w:proofErr w:type="spellStart"/>
      <w:r w:rsidRPr="00FF5851">
        <w:t>Tahweel</w:t>
      </w:r>
      <w:proofErr w:type="spellEnd"/>
      <w:r w:rsidRPr="00FF5851">
        <w:t xml:space="preserve"> </w:t>
      </w:r>
      <w:proofErr w:type="spellStart"/>
      <w:r w:rsidRPr="00FF5851">
        <w:t>Majmoo'at</w:t>
      </w:r>
      <w:proofErr w:type="spellEnd"/>
      <w:r w:rsidRPr="00FF5851">
        <w:t xml:space="preserve"> Al-Dafatir...)</w:t>
      </w:r>
    </w:p>
    <w:p w14:paraId="7D7CFC98" w14:textId="77777777" w:rsidR="00FF5851" w:rsidRPr="00FF5851" w:rsidRDefault="00FF5851" w:rsidP="00FF5851">
      <w:r w:rsidRPr="00FF5851">
        <w:t xml:space="preserve">This phrase indicates that the system is currently converting the set of books (accounting records). </w:t>
      </w:r>
    </w:p>
    <w:p w14:paraId="766C95BE" w14:textId="0E6D8D9D" w:rsidR="00FF5851" w:rsidRPr="00FF5851" w:rsidRDefault="00FF5851" w:rsidP="00FF5851">
      <w:pPr>
        <w:pStyle w:val="Heading2"/>
      </w:pPr>
      <w:bookmarkStart w:id="128" w:name="_Toc192000507"/>
      <w:r w:rsidRPr="00FF5851">
        <w:t>Reading data from Pastel...</w:t>
      </w:r>
      <w:r>
        <w:t xml:space="preserve"> </w:t>
      </w:r>
      <w:proofErr w:type="gramStart"/>
      <w:r w:rsidR="001C5B7F">
        <w:t xml:space="preserve">=  </w:t>
      </w:r>
      <w:r w:rsidR="00B0086A">
        <w:t>566</w:t>
      </w:r>
      <w:bookmarkEnd w:id="128"/>
      <w:proofErr w:type="gramEnd"/>
    </w:p>
    <w:p w14:paraId="3EB9A025" w14:textId="77777777" w:rsidR="00FF5851" w:rsidRPr="00FF5851" w:rsidRDefault="00FF5851" w:rsidP="00FF5851">
      <w:r w:rsidRPr="00FF5851">
        <w:t xml:space="preserve">The translation of </w:t>
      </w:r>
      <w:r w:rsidRPr="00FF5851">
        <w:rPr>
          <w:b/>
          <w:bCs/>
        </w:rPr>
        <w:t>"Reading data from Pastel..."</w:t>
      </w:r>
      <w:r w:rsidRPr="00FF5851">
        <w:t xml:space="preserve"> in Arabic is:</w:t>
      </w:r>
    </w:p>
    <w:p w14:paraId="72418AAC" w14:textId="77777777" w:rsidR="00FF5851" w:rsidRPr="00FF5851" w:rsidRDefault="00FF5851" w:rsidP="00FF5851">
      <w:r w:rsidRPr="00FF5851">
        <w:rPr>
          <w:b/>
          <w:bCs/>
        </w:rPr>
        <w:t>"</w:t>
      </w:r>
      <w:proofErr w:type="spellStart"/>
      <w:r w:rsidRPr="00FF5851">
        <w:rPr>
          <w:b/>
          <w:bCs/>
        </w:rPr>
        <w:t>جارٍ</w:t>
      </w:r>
      <w:proofErr w:type="spellEnd"/>
      <w:r w:rsidRPr="00FF5851">
        <w:rPr>
          <w:b/>
          <w:bCs/>
        </w:rPr>
        <w:t xml:space="preserve"> </w:t>
      </w:r>
      <w:proofErr w:type="spellStart"/>
      <w:r w:rsidRPr="00FF5851">
        <w:rPr>
          <w:b/>
          <w:bCs/>
        </w:rPr>
        <w:t>قراءة</w:t>
      </w:r>
      <w:proofErr w:type="spellEnd"/>
      <w:r w:rsidRPr="00FF5851">
        <w:rPr>
          <w:b/>
          <w:bCs/>
        </w:rPr>
        <w:t xml:space="preserve"> </w:t>
      </w:r>
      <w:proofErr w:type="spellStart"/>
      <w:r w:rsidRPr="00FF5851">
        <w:rPr>
          <w:b/>
          <w:bCs/>
        </w:rPr>
        <w:t>البيانات</w:t>
      </w:r>
      <w:proofErr w:type="spellEnd"/>
      <w:r w:rsidRPr="00FF5851">
        <w:rPr>
          <w:b/>
          <w:bCs/>
        </w:rPr>
        <w:t xml:space="preserve"> </w:t>
      </w:r>
      <w:proofErr w:type="spellStart"/>
      <w:r w:rsidRPr="00FF5851">
        <w:rPr>
          <w:b/>
          <w:bCs/>
        </w:rPr>
        <w:t>من</w:t>
      </w:r>
      <w:proofErr w:type="spellEnd"/>
      <w:r w:rsidRPr="00FF5851">
        <w:rPr>
          <w:b/>
          <w:bCs/>
        </w:rPr>
        <w:t xml:space="preserve"> Pastel..."</w:t>
      </w:r>
      <w:r w:rsidRPr="00FF5851">
        <w:br/>
        <w:t xml:space="preserve">(Jarin </w:t>
      </w:r>
      <w:proofErr w:type="spellStart"/>
      <w:r w:rsidRPr="00FF5851">
        <w:t>Qira'at</w:t>
      </w:r>
      <w:proofErr w:type="spellEnd"/>
      <w:r w:rsidRPr="00FF5851">
        <w:t xml:space="preserve"> Al-</w:t>
      </w:r>
      <w:proofErr w:type="spellStart"/>
      <w:r w:rsidRPr="00FF5851">
        <w:t>Bayanat</w:t>
      </w:r>
      <w:proofErr w:type="spellEnd"/>
      <w:r w:rsidRPr="00FF5851">
        <w:t xml:space="preserve"> min Pastel...)</w:t>
      </w:r>
    </w:p>
    <w:p w14:paraId="5771E384" w14:textId="77777777" w:rsidR="00FF5851" w:rsidRPr="00FF5851" w:rsidRDefault="00FF5851" w:rsidP="00FF5851">
      <w:r w:rsidRPr="00FF5851">
        <w:t xml:space="preserve">This phrase indicates that the system is currently reading data from </w:t>
      </w:r>
      <w:r w:rsidRPr="00FF5851">
        <w:rPr>
          <w:b/>
          <w:bCs/>
        </w:rPr>
        <w:t>Pastel</w:t>
      </w:r>
      <w:r w:rsidRPr="00FF5851">
        <w:t xml:space="preserve"> (an accounting software). </w:t>
      </w:r>
    </w:p>
    <w:p w14:paraId="238C8E2C" w14:textId="77777777" w:rsidR="00EF08E7" w:rsidRDefault="00EF08E7" w:rsidP="00850CF0"/>
    <w:p w14:paraId="24F99409" w14:textId="40EE06A9" w:rsidR="00850CF0" w:rsidRDefault="00B0086A" w:rsidP="00B0086A">
      <w:pPr>
        <w:pStyle w:val="Heading2"/>
      </w:pPr>
      <w:bookmarkStart w:id="129" w:name="_Toc192000508"/>
      <w:r w:rsidRPr="00B0086A">
        <w:lastRenderedPageBreak/>
        <w:t>Converting Pastel system variables...</w:t>
      </w:r>
      <w:r>
        <w:t xml:space="preserve"> </w:t>
      </w:r>
      <w:proofErr w:type="gramStart"/>
      <w:r w:rsidR="001C5B7F">
        <w:t xml:space="preserve">=  </w:t>
      </w:r>
      <w:r>
        <w:t>567</w:t>
      </w:r>
      <w:bookmarkEnd w:id="129"/>
      <w:proofErr w:type="gramEnd"/>
    </w:p>
    <w:p w14:paraId="258D9825" w14:textId="77777777" w:rsidR="00B0086A" w:rsidRPr="00B0086A" w:rsidRDefault="00B0086A" w:rsidP="00B0086A">
      <w:r w:rsidRPr="00B0086A">
        <w:t>The translation of "Converting Pastel system variables..." in Arabic is:</w:t>
      </w:r>
    </w:p>
    <w:p w14:paraId="13BF3A2B"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متغيرات</w:t>
      </w:r>
      <w:proofErr w:type="spellEnd"/>
      <w:r w:rsidRPr="00B0086A">
        <w:t xml:space="preserve"> </w:t>
      </w:r>
      <w:proofErr w:type="spellStart"/>
      <w:r w:rsidRPr="00B0086A">
        <w:t>نظام</w:t>
      </w:r>
      <w:proofErr w:type="spellEnd"/>
      <w:r w:rsidRPr="00B0086A">
        <w:t xml:space="preserve"> Pastel..."</w:t>
      </w:r>
    </w:p>
    <w:p w14:paraId="2A274B67"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Mutaghayyirat</w:t>
      </w:r>
      <w:proofErr w:type="spellEnd"/>
      <w:r w:rsidRPr="00B0086A">
        <w:t xml:space="preserve"> Nizam Pastel...)</w:t>
      </w:r>
    </w:p>
    <w:p w14:paraId="605106D0" w14:textId="38CA8F31" w:rsidR="00B0086A" w:rsidRDefault="00B0086A" w:rsidP="00B0086A">
      <w:r w:rsidRPr="00B0086A">
        <w:t xml:space="preserve">This phrase indicates that the system is currently converting system variables from Pastel (an accounting software). </w:t>
      </w:r>
    </w:p>
    <w:p w14:paraId="5938D1A6" w14:textId="519F8238" w:rsidR="00B0086A" w:rsidRPr="00B0086A" w:rsidRDefault="00B0086A" w:rsidP="00B0086A">
      <w:pPr>
        <w:pStyle w:val="Heading2"/>
      </w:pPr>
      <w:bookmarkStart w:id="130" w:name="_Toc192000509"/>
      <w:r w:rsidRPr="00B0086A">
        <w:t>Converting Pastel accounts...</w:t>
      </w:r>
      <w:r>
        <w:t xml:space="preserve"> </w:t>
      </w:r>
      <w:proofErr w:type="gramStart"/>
      <w:r w:rsidR="001C5B7F">
        <w:t xml:space="preserve">=  </w:t>
      </w:r>
      <w:r>
        <w:t>568</w:t>
      </w:r>
      <w:bookmarkEnd w:id="130"/>
      <w:proofErr w:type="gramEnd"/>
    </w:p>
    <w:p w14:paraId="04065D2E" w14:textId="77777777" w:rsidR="00B0086A" w:rsidRPr="00B0086A" w:rsidRDefault="00B0086A" w:rsidP="00B0086A">
      <w:r w:rsidRPr="00B0086A">
        <w:t>The translation of "Converting Pastel accounts..." in Arabic is:</w:t>
      </w:r>
    </w:p>
    <w:p w14:paraId="1A4D2A63" w14:textId="77777777" w:rsidR="00B0086A" w:rsidRPr="00B0086A" w:rsidRDefault="00B0086A" w:rsidP="00B0086A">
      <w:r w:rsidRPr="00B0086A">
        <w:t>"</w:t>
      </w:r>
      <w:proofErr w:type="spellStart"/>
      <w:r w:rsidRPr="00B0086A">
        <w:t>جارٍ</w:t>
      </w:r>
      <w:proofErr w:type="spellEnd"/>
      <w:r w:rsidRPr="00B0086A">
        <w:t xml:space="preserve"> </w:t>
      </w:r>
      <w:proofErr w:type="spellStart"/>
      <w:r w:rsidRPr="00B0086A">
        <w:t>تحويل</w:t>
      </w:r>
      <w:proofErr w:type="spellEnd"/>
      <w:r w:rsidRPr="00B0086A">
        <w:t xml:space="preserve"> </w:t>
      </w:r>
      <w:proofErr w:type="spellStart"/>
      <w:r w:rsidRPr="00B0086A">
        <w:t>حسابات</w:t>
      </w:r>
      <w:proofErr w:type="spellEnd"/>
      <w:r w:rsidRPr="00B0086A">
        <w:t xml:space="preserve"> Pastel..."</w:t>
      </w:r>
    </w:p>
    <w:p w14:paraId="1D5FC933" w14:textId="77777777" w:rsidR="00B0086A" w:rsidRPr="00B0086A" w:rsidRDefault="00B0086A" w:rsidP="00B0086A">
      <w:r w:rsidRPr="00B0086A">
        <w:t xml:space="preserve">(Jarin </w:t>
      </w:r>
      <w:proofErr w:type="spellStart"/>
      <w:r w:rsidRPr="00B0086A">
        <w:t>Tahweel</w:t>
      </w:r>
      <w:proofErr w:type="spellEnd"/>
      <w:r w:rsidRPr="00B0086A">
        <w:t xml:space="preserve"> </w:t>
      </w:r>
      <w:proofErr w:type="spellStart"/>
      <w:r w:rsidRPr="00B0086A">
        <w:t>Hisabat</w:t>
      </w:r>
      <w:proofErr w:type="spellEnd"/>
      <w:r w:rsidRPr="00B0086A">
        <w:t xml:space="preserve"> Pastel...)</w:t>
      </w:r>
    </w:p>
    <w:p w14:paraId="71E8D9CA" w14:textId="34BEC52D" w:rsidR="00B0086A" w:rsidRDefault="00B0086A" w:rsidP="00B0086A">
      <w:r w:rsidRPr="00B0086A">
        <w:t>This phrase indicates that the system is currently converting accounts from Pastel (an accounting software).</w:t>
      </w:r>
    </w:p>
    <w:p w14:paraId="1E385DFC" w14:textId="70CECDE4" w:rsidR="00B0086A" w:rsidRPr="00B0086A" w:rsidRDefault="00B0086A" w:rsidP="00B0086A">
      <w:pPr>
        <w:pStyle w:val="Heading2"/>
      </w:pPr>
      <w:bookmarkStart w:id="131" w:name="_Toc192000510"/>
      <w:r w:rsidRPr="00B0086A">
        <w:t>Converting Pastel stock...</w:t>
      </w:r>
      <w:r>
        <w:t xml:space="preserve"> </w:t>
      </w:r>
      <w:proofErr w:type="gramStart"/>
      <w:r w:rsidR="001C5B7F">
        <w:t xml:space="preserve">=  </w:t>
      </w:r>
      <w:r>
        <w:t>569</w:t>
      </w:r>
      <w:bookmarkEnd w:id="131"/>
      <w:proofErr w:type="gramEnd"/>
    </w:p>
    <w:p w14:paraId="737A5261" w14:textId="77777777" w:rsidR="00B0086A" w:rsidRPr="00B0086A" w:rsidRDefault="00B0086A" w:rsidP="00B0086A">
      <w:r w:rsidRPr="00B0086A">
        <w:t xml:space="preserve">The translation of </w:t>
      </w:r>
      <w:r w:rsidRPr="00B0086A">
        <w:rPr>
          <w:b/>
          <w:bCs/>
        </w:rPr>
        <w:t>"Converting Pastel stock..."</w:t>
      </w:r>
      <w:r w:rsidRPr="00B0086A">
        <w:t xml:space="preserve"> in Arabic is:</w:t>
      </w:r>
    </w:p>
    <w:p w14:paraId="36B7382B" w14:textId="77777777" w:rsidR="00B0086A" w:rsidRPr="00B0086A" w:rsidRDefault="00B0086A" w:rsidP="00B0086A">
      <w:r w:rsidRPr="00B0086A">
        <w:rPr>
          <w:b/>
          <w:bCs/>
        </w:rPr>
        <w:t>"</w:t>
      </w:r>
      <w:proofErr w:type="spellStart"/>
      <w:r w:rsidRPr="00B0086A">
        <w:rPr>
          <w:b/>
          <w:bCs/>
        </w:rPr>
        <w:t>جارٍ</w:t>
      </w:r>
      <w:proofErr w:type="spellEnd"/>
      <w:r w:rsidRPr="00B0086A">
        <w:rPr>
          <w:b/>
          <w:bCs/>
        </w:rPr>
        <w:t xml:space="preserve"> </w:t>
      </w:r>
      <w:proofErr w:type="spellStart"/>
      <w:r w:rsidRPr="00B0086A">
        <w:rPr>
          <w:b/>
          <w:bCs/>
        </w:rPr>
        <w:t>تحويل</w:t>
      </w:r>
      <w:proofErr w:type="spellEnd"/>
      <w:r w:rsidRPr="00B0086A">
        <w:rPr>
          <w:b/>
          <w:bCs/>
        </w:rPr>
        <w:t xml:space="preserve"> </w:t>
      </w:r>
      <w:proofErr w:type="spellStart"/>
      <w:r w:rsidRPr="00B0086A">
        <w:rPr>
          <w:b/>
          <w:bCs/>
        </w:rPr>
        <w:t>مخزون</w:t>
      </w:r>
      <w:proofErr w:type="spellEnd"/>
      <w:r w:rsidRPr="00B0086A">
        <w:rPr>
          <w:b/>
          <w:bCs/>
        </w:rPr>
        <w:t xml:space="preserve"> Pastel..."</w:t>
      </w:r>
      <w:r w:rsidRPr="00B0086A">
        <w:br/>
        <w:t xml:space="preserve">(Jarin </w:t>
      </w:r>
      <w:proofErr w:type="spellStart"/>
      <w:r w:rsidRPr="00B0086A">
        <w:t>Tahweel</w:t>
      </w:r>
      <w:proofErr w:type="spellEnd"/>
      <w:r w:rsidRPr="00B0086A">
        <w:t xml:space="preserve"> </w:t>
      </w:r>
      <w:proofErr w:type="spellStart"/>
      <w:r w:rsidRPr="00B0086A">
        <w:t>Makhoon</w:t>
      </w:r>
      <w:proofErr w:type="spellEnd"/>
      <w:r w:rsidRPr="00B0086A">
        <w:t xml:space="preserve"> Pastel...)</w:t>
      </w:r>
    </w:p>
    <w:p w14:paraId="2DF296E0" w14:textId="77777777" w:rsidR="00B0086A" w:rsidRDefault="00B0086A" w:rsidP="00B0086A">
      <w:r w:rsidRPr="00B0086A">
        <w:t xml:space="preserve">This phrase indicates that the system is currently converting stock data from </w:t>
      </w:r>
      <w:r w:rsidRPr="00B0086A">
        <w:rPr>
          <w:b/>
          <w:bCs/>
        </w:rPr>
        <w:t>Pastel</w:t>
      </w:r>
      <w:r w:rsidRPr="00B0086A">
        <w:t xml:space="preserve"> (an accounting software).</w:t>
      </w:r>
    </w:p>
    <w:p w14:paraId="59CB8823" w14:textId="2A3FC736" w:rsidR="0067684C" w:rsidRPr="0067684C" w:rsidRDefault="0067684C" w:rsidP="0067684C">
      <w:pPr>
        <w:pStyle w:val="Heading2"/>
      </w:pPr>
      <w:bookmarkStart w:id="132" w:name="_Toc192000511"/>
      <w:r w:rsidRPr="0067684C">
        <w:t>Converting Pastel journals...</w:t>
      </w:r>
      <w:r>
        <w:t xml:space="preserve"> </w:t>
      </w:r>
      <w:proofErr w:type="gramStart"/>
      <w:r w:rsidR="001C5B7F">
        <w:t xml:space="preserve">=  </w:t>
      </w:r>
      <w:r>
        <w:t>570</w:t>
      </w:r>
      <w:bookmarkEnd w:id="132"/>
      <w:proofErr w:type="gramEnd"/>
    </w:p>
    <w:p w14:paraId="70329442" w14:textId="77777777" w:rsidR="0067684C" w:rsidRPr="0067684C" w:rsidRDefault="0067684C" w:rsidP="0067684C">
      <w:r w:rsidRPr="0067684C">
        <w:t xml:space="preserve">The translation of </w:t>
      </w:r>
      <w:r w:rsidRPr="0067684C">
        <w:rPr>
          <w:b/>
          <w:bCs/>
        </w:rPr>
        <w:t>"Converting Pastel journals..."</w:t>
      </w:r>
      <w:r w:rsidRPr="0067684C">
        <w:t xml:space="preserve"> in Arabic is:</w:t>
      </w:r>
    </w:p>
    <w:p w14:paraId="5F6E973E" w14:textId="77777777" w:rsidR="0067684C" w:rsidRPr="0067684C" w:rsidRDefault="0067684C" w:rsidP="0067684C">
      <w:r w:rsidRPr="0067684C">
        <w:rPr>
          <w:b/>
          <w:bCs/>
        </w:rPr>
        <w:t>"</w:t>
      </w:r>
      <w:proofErr w:type="spellStart"/>
      <w:r w:rsidRPr="0067684C">
        <w:rPr>
          <w:b/>
          <w:bCs/>
        </w:rPr>
        <w:t>جارٍ</w:t>
      </w:r>
      <w:proofErr w:type="spellEnd"/>
      <w:r w:rsidRPr="0067684C">
        <w:rPr>
          <w:b/>
          <w:bCs/>
        </w:rPr>
        <w:t xml:space="preserve"> </w:t>
      </w:r>
      <w:proofErr w:type="spellStart"/>
      <w:r w:rsidRPr="0067684C">
        <w:rPr>
          <w:b/>
          <w:bCs/>
        </w:rPr>
        <w:t>تحويل</w:t>
      </w:r>
      <w:proofErr w:type="spellEnd"/>
      <w:r w:rsidRPr="0067684C">
        <w:rPr>
          <w:b/>
          <w:bCs/>
        </w:rPr>
        <w:t xml:space="preserve"> </w:t>
      </w:r>
      <w:proofErr w:type="spellStart"/>
      <w:r w:rsidRPr="0067684C">
        <w:rPr>
          <w:b/>
          <w:bCs/>
        </w:rPr>
        <w:t>دفاتر</w:t>
      </w:r>
      <w:proofErr w:type="spellEnd"/>
      <w:r w:rsidRPr="0067684C">
        <w:rPr>
          <w:b/>
          <w:bCs/>
        </w:rPr>
        <w:t xml:space="preserve"> </w:t>
      </w:r>
      <w:proofErr w:type="spellStart"/>
      <w:r w:rsidRPr="0067684C">
        <w:rPr>
          <w:b/>
          <w:bCs/>
        </w:rPr>
        <w:t>اليومية</w:t>
      </w:r>
      <w:proofErr w:type="spellEnd"/>
      <w:r w:rsidRPr="0067684C">
        <w:rPr>
          <w:b/>
          <w:bCs/>
        </w:rPr>
        <w:t xml:space="preserve"> لـ Pastel..."</w:t>
      </w:r>
      <w:r w:rsidRPr="0067684C">
        <w:br/>
        <w:t xml:space="preserve">(Jarin </w:t>
      </w:r>
      <w:proofErr w:type="spellStart"/>
      <w:r w:rsidRPr="0067684C">
        <w:t>Tahweel</w:t>
      </w:r>
      <w:proofErr w:type="spellEnd"/>
      <w:r w:rsidRPr="0067684C">
        <w:t xml:space="preserve"> Dafatir Al-</w:t>
      </w:r>
      <w:proofErr w:type="spellStart"/>
      <w:r w:rsidRPr="0067684C">
        <w:t>Yawmiyah</w:t>
      </w:r>
      <w:proofErr w:type="spellEnd"/>
      <w:r w:rsidRPr="0067684C">
        <w:t xml:space="preserve"> li-Pastel...)</w:t>
      </w:r>
    </w:p>
    <w:p w14:paraId="30AD1BB0" w14:textId="77777777" w:rsidR="0067684C" w:rsidRPr="0067684C" w:rsidRDefault="0067684C" w:rsidP="0067684C">
      <w:r w:rsidRPr="0067684C">
        <w:t xml:space="preserve">This phrase indicates that the system is currently converting journal entries from </w:t>
      </w:r>
      <w:r w:rsidRPr="0067684C">
        <w:rPr>
          <w:b/>
          <w:bCs/>
        </w:rPr>
        <w:t>Pastel</w:t>
      </w:r>
      <w:r w:rsidRPr="0067684C">
        <w:t xml:space="preserve"> (an accounting software). </w:t>
      </w:r>
    </w:p>
    <w:p w14:paraId="063ED70B" w14:textId="479550A7" w:rsidR="00511BFE" w:rsidRPr="00511BFE" w:rsidRDefault="00511BFE" w:rsidP="00511BFE">
      <w:pPr>
        <w:pStyle w:val="Heading2"/>
      </w:pPr>
      <w:bookmarkStart w:id="133" w:name="_Toc192000512"/>
      <w:r w:rsidRPr="00511BFE">
        <w:t>Please select a Pastel data folder</w:t>
      </w:r>
      <w:r>
        <w:t xml:space="preserve"> </w:t>
      </w:r>
      <w:proofErr w:type="gramStart"/>
      <w:r w:rsidR="001C5B7F">
        <w:t xml:space="preserve">=  </w:t>
      </w:r>
      <w:r>
        <w:t>571</w:t>
      </w:r>
      <w:bookmarkEnd w:id="133"/>
      <w:proofErr w:type="gramEnd"/>
    </w:p>
    <w:p w14:paraId="33CC7DC4" w14:textId="77777777" w:rsidR="00511BFE" w:rsidRPr="00511BFE" w:rsidRDefault="00511BFE" w:rsidP="00511BFE">
      <w:r w:rsidRPr="00511BFE">
        <w:t xml:space="preserve">The translation of </w:t>
      </w:r>
      <w:r w:rsidRPr="00511BFE">
        <w:rPr>
          <w:b/>
          <w:bCs/>
        </w:rPr>
        <w:t>"Please select a Pastel data folder"</w:t>
      </w:r>
      <w:r w:rsidRPr="00511BFE">
        <w:t xml:space="preserve"> in Arabic is:</w:t>
      </w:r>
    </w:p>
    <w:p w14:paraId="47018798" w14:textId="77777777" w:rsidR="00511BFE" w:rsidRPr="00511BFE" w:rsidRDefault="00511BFE" w:rsidP="00511BFE">
      <w:r w:rsidRPr="00511BFE">
        <w:rPr>
          <w:b/>
          <w:bCs/>
        </w:rPr>
        <w:t>"</w:t>
      </w:r>
      <w:proofErr w:type="spellStart"/>
      <w:r w:rsidRPr="00511BFE">
        <w:rPr>
          <w:b/>
          <w:bCs/>
        </w:rPr>
        <w:t>يرجى</w:t>
      </w:r>
      <w:proofErr w:type="spellEnd"/>
      <w:r w:rsidRPr="00511BFE">
        <w:rPr>
          <w:b/>
          <w:bCs/>
        </w:rPr>
        <w:t xml:space="preserve"> </w:t>
      </w:r>
      <w:proofErr w:type="spellStart"/>
      <w:r w:rsidRPr="00511BFE">
        <w:rPr>
          <w:b/>
          <w:bCs/>
        </w:rPr>
        <w:t>تحديد</w:t>
      </w:r>
      <w:proofErr w:type="spellEnd"/>
      <w:r w:rsidRPr="00511BFE">
        <w:rPr>
          <w:b/>
          <w:bCs/>
        </w:rPr>
        <w:t xml:space="preserve"> </w:t>
      </w:r>
      <w:proofErr w:type="spellStart"/>
      <w:r w:rsidRPr="00511BFE">
        <w:rPr>
          <w:b/>
          <w:bCs/>
        </w:rPr>
        <w:t>مجلد</w:t>
      </w:r>
      <w:proofErr w:type="spellEnd"/>
      <w:r w:rsidRPr="00511BFE">
        <w:rPr>
          <w:b/>
          <w:bCs/>
        </w:rPr>
        <w:t xml:space="preserve"> </w:t>
      </w:r>
      <w:proofErr w:type="spellStart"/>
      <w:r w:rsidRPr="00511BFE">
        <w:rPr>
          <w:b/>
          <w:bCs/>
        </w:rPr>
        <w:t>بيانات</w:t>
      </w:r>
      <w:proofErr w:type="spellEnd"/>
      <w:r w:rsidRPr="00511BFE">
        <w:rPr>
          <w:b/>
          <w:bCs/>
        </w:rPr>
        <w:t xml:space="preserve"> Pastel"</w:t>
      </w:r>
      <w:r w:rsidRPr="00511BFE">
        <w:br/>
        <w:t>(</w:t>
      </w:r>
      <w:proofErr w:type="spellStart"/>
      <w:r w:rsidRPr="00511BFE">
        <w:t>Yurja</w:t>
      </w:r>
      <w:proofErr w:type="spellEnd"/>
      <w:r w:rsidRPr="00511BFE">
        <w:t xml:space="preserve"> </w:t>
      </w:r>
      <w:proofErr w:type="spellStart"/>
      <w:r w:rsidRPr="00511BFE">
        <w:t>Tahdid</w:t>
      </w:r>
      <w:proofErr w:type="spellEnd"/>
      <w:r w:rsidRPr="00511BFE">
        <w:t xml:space="preserve"> </w:t>
      </w:r>
      <w:proofErr w:type="spellStart"/>
      <w:r w:rsidRPr="00511BFE">
        <w:t>Majallad</w:t>
      </w:r>
      <w:proofErr w:type="spellEnd"/>
      <w:r w:rsidRPr="00511BFE">
        <w:t xml:space="preserve"> </w:t>
      </w:r>
      <w:proofErr w:type="spellStart"/>
      <w:r w:rsidRPr="00511BFE">
        <w:t>Bayanat</w:t>
      </w:r>
      <w:proofErr w:type="spellEnd"/>
      <w:r w:rsidRPr="00511BFE">
        <w:t xml:space="preserve"> Pastel)</w:t>
      </w:r>
    </w:p>
    <w:p w14:paraId="20BB9F52" w14:textId="77777777" w:rsidR="00511BFE" w:rsidRPr="00511BFE" w:rsidRDefault="00511BFE" w:rsidP="00511BFE">
      <w:r w:rsidRPr="00511BFE">
        <w:t xml:space="preserve">This phrase is a polite request for the user to select a folder containing </w:t>
      </w:r>
      <w:r w:rsidRPr="00511BFE">
        <w:rPr>
          <w:b/>
          <w:bCs/>
        </w:rPr>
        <w:t>Pastel</w:t>
      </w:r>
      <w:r w:rsidRPr="00511BFE">
        <w:t xml:space="preserve"> data. </w:t>
      </w:r>
    </w:p>
    <w:p w14:paraId="3006A878" w14:textId="35A85155" w:rsidR="00BD5076" w:rsidRPr="00BD5076" w:rsidRDefault="00BD5076" w:rsidP="00BD5076">
      <w:pPr>
        <w:pStyle w:val="Heading2"/>
      </w:pPr>
      <w:bookmarkStart w:id="134" w:name="_Toc192000513"/>
      <w:r w:rsidRPr="00BD5076">
        <w:t>Please select an old Set of Books to convert from the list below.</w:t>
      </w:r>
      <w:r>
        <w:t xml:space="preserve"> </w:t>
      </w:r>
      <w:proofErr w:type="gramStart"/>
      <w:r w:rsidR="001C5B7F">
        <w:t xml:space="preserve">=  </w:t>
      </w:r>
      <w:r>
        <w:t>572</w:t>
      </w:r>
      <w:bookmarkEnd w:id="134"/>
      <w:proofErr w:type="gramEnd"/>
    </w:p>
    <w:p w14:paraId="7FC941A6" w14:textId="77777777" w:rsidR="00BD5076" w:rsidRPr="00BD5076" w:rsidRDefault="00BD5076" w:rsidP="00BD5076">
      <w:r w:rsidRPr="00BD5076">
        <w:t>The translation of "Please select an old Set of Books to convert from the list below." in Arabic is:</w:t>
      </w:r>
    </w:p>
    <w:p w14:paraId="7F4EFF8A"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مجموعة</w:t>
      </w:r>
      <w:proofErr w:type="spellEnd"/>
      <w:r w:rsidRPr="00BD5076">
        <w:t xml:space="preserve"> </w:t>
      </w:r>
      <w:proofErr w:type="spellStart"/>
      <w:r w:rsidRPr="00BD5076">
        <w:t>دفاتر</w:t>
      </w:r>
      <w:proofErr w:type="spellEnd"/>
      <w:r w:rsidRPr="00BD5076">
        <w:t xml:space="preserve"> </w:t>
      </w:r>
      <w:proofErr w:type="spellStart"/>
      <w:r w:rsidRPr="00BD5076">
        <w:t>قديمة</w:t>
      </w:r>
      <w:proofErr w:type="spellEnd"/>
      <w:r w:rsidRPr="00BD5076">
        <w:t xml:space="preserve">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14AE55E9" w14:textId="77777777" w:rsidR="00BD5076" w:rsidRPr="00BD5076" w:rsidRDefault="00BD5076" w:rsidP="00BD5076">
      <w:r w:rsidRPr="00BD5076">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Majmoo'at</w:t>
      </w:r>
      <w:proofErr w:type="spellEnd"/>
      <w:r w:rsidRPr="00BD5076">
        <w:t xml:space="preserve"> Dafatir </w:t>
      </w:r>
      <w:proofErr w:type="spellStart"/>
      <w:r w:rsidRPr="00BD5076">
        <w:t>Qadeemah</w:t>
      </w:r>
      <w:proofErr w:type="spellEnd"/>
      <w:r w:rsidRPr="00BD5076">
        <w:t xml:space="preserve">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4D36B9F8" w14:textId="68B022BA" w:rsidR="0067684C" w:rsidRDefault="00BD5076" w:rsidP="00BD5076">
      <w:r w:rsidRPr="00BD5076">
        <w:t>This phrase is a polite request for the user to select an old set of books (accounting records) to convert from the provided list.</w:t>
      </w:r>
    </w:p>
    <w:p w14:paraId="74884F72" w14:textId="1372FE1B" w:rsidR="0067684C" w:rsidRPr="00BD5076" w:rsidRDefault="00BD5076" w:rsidP="00BD5076">
      <w:pPr>
        <w:pStyle w:val="Heading2"/>
      </w:pPr>
      <w:bookmarkStart w:id="135" w:name="_Toc192000514"/>
      <w:r w:rsidRPr="00BD5076">
        <w:t>Please select Pastel Partner Data to convert from the list below</w:t>
      </w:r>
      <w:proofErr w:type="gramStart"/>
      <w:r w:rsidRPr="00BD5076">
        <w:t>.</w:t>
      </w:r>
      <w:r>
        <w:t xml:space="preserve"> </w:t>
      </w:r>
      <w:r w:rsidRPr="00BD5076">
        <w:t>.</w:t>
      </w:r>
      <w:proofErr w:type="gramEnd"/>
      <w:r>
        <w:t xml:space="preserve"> </w:t>
      </w:r>
      <w:proofErr w:type="gramStart"/>
      <w:r w:rsidR="001C5B7F">
        <w:t xml:space="preserve">=  </w:t>
      </w:r>
      <w:r>
        <w:t>573</w:t>
      </w:r>
      <w:bookmarkEnd w:id="135"/>
      <w:proofErr w:type="gramEnd"/>
    </w:p>
    <w:p w14:paraId="188D66EC" w14:textId="77777777" w:rsidR="00BD5076" w:rsidRPr="00BD5076" w:rsidRDefault="00BD5076" w:rsidP="00BD5076">
      <w:r w:rsidRPr="00BD5076">
        <w:t>The translation of "Please select Pastel Partner Data to convert from the list below." in Arabic is:</w:t>
      </w:r>
    </w:p>
    <w:p w14:paraId="67523F06" w14:textId="77777777" w:rsidR="00BD5076" w:rsidRPr="00BD5076" w:rsidRDefault="00BD5076" w:rsidP="00BD5076">
      <w:r w:rsidRPr="00BD5076">
        <w:t>"</w:t>
      </w:r>
      <w:proofErr w:type="spellStart"/>
      <w:r w:rsidRPr="00BD5076">
        <w:t>يرجى</w:t>
      </w:r>
      <w:proofErr w:type="spellEnd"/>
      <w:r w:rsidRPr="00BD5076">
        <w:t xml:space="preserve"> </w:t>
      </w:r>
      <w:proofErr w:type="spellStart"/>
      <w:r w:rsidRPr="00BD5076">
        <w:t>تحديد</w:t>
      </w:r>
      <w:proofErr w:type="spellEnd"/>
      <w:r w:rsidRPr="00BD5076">
        <w:t xml:space="preserve"> </w:t>
      </w:r>
      <w:proofErr w:type="spellStart"/>
      <w:r w:rsidRPr="00BD5076">
        <w:t>بيانات</w:t>
      </w:r>
      <w:proofErr w:type="spellEnd"/>
      <w:r w:rsidRPr="00BD5076">
        <w:t xml:space="preserve"> </w:t>
      </w:r>
      <w:proofErr w:type="spellStart"/>
      <w:r w:rsidRPr="00BD5076">
        <w:t>شركاء</w:t>
      </w:r>
      <w:proofErr w:type="spellEnd"/>
      <w:r w:rsidRPr="00BD5076">
        <w:t xml:space="preserve"> Pastel </w:t>
      </w:r>
      <w:proofErr w:type="spellStart"/>
      <w:r w:rsidRPr="00BD5076">
        <w:t>للتحويل</w:t>
      </w:r>
      <w:proofErr w:type="spellEnd"/>
      <w:r w:rsidRPr="00BD5076">
        <w:t xml:space="preserve"> </w:t>
      </w:r>
      <w:proofErr w:type="spellStart"/>
      <w:r w:rsidRPr="00BD5076">
        <w:t>من</w:t>
      </w:r>
      <w:proofErr w:type="spellEnd"/>
      <w:r w:rsidRPr="00BD5076">
        <w:t xml:space="preserve"> </w:t>
      </w:r>
      <w:proofErr w:type="spellStart"/>
      <w:r w:rsidRPr="00BD5076">
        <w:t>القائمة</w:t>
      </w:r>
      <w:proofErr w:type="spellEnd"/>
      <w:r w:rsidRPr="00BD5076">
        <w:t xml:space="preserve"> </w:t>
      </w:r>
      <w:proofErr w:type="spellStart"/>
      <w:r w:rsidRPr="00BD5076">
        <w:t>أدناه</w:t>
      </w:r>
      <w:proofErr w:type="spellEnd"/>
      <w:r w:rsidRPr="00BD5076">
        <w:t>."</w:t>
      </w:r>
    </w:p>
    <w:p w14:paraId="5948B201" w14:textId="77777777" w:rsidR="00BD5076" w:rsidRPr="00BD5076" w:rsidRDefault="00BD5076" w:rsidP="00BD5076">
      <w:r w:rsidRPr="00BD5076">
        <w:t>(</w:t>
      </w:r>
      <w:proofErr w:type="spellStart"/>
      <w:r w:rsidRPr="00BD5076">
        <w:t>Yurja</w:t>
      </w:r>
      <w:proofErr w:type="spellEnd"/>
      <w:r w:rsidRPr="00BD5076">
        <w:t xml:space="preserve"> </w:t>
      </w:r>
      <w:proofErr w:type="spellStart"/>
      <w:r w:rsidRPr="00BD5076">
        <w:t>Tahdid</w:t>
      </w:r>
      <w:proofErr w:type="spellEnd"/>
      <w:r w:rsidRPr="00BD5076">
        <w:t xml:space="preserve"> </w:t>
      </w:r>
      <w:proofErr w:type="spellStart"/>
      <w:r w:rsidRPr="00BD5076">
        <w:t>Bayanat</w:t>
      </w:r>
      <w:proofErr w:type="spellEnd"/>
      <w:r w:rsidRPr="00BD5076">
        <w:t xml:space="preserve"> </w:t>
      </w:r>
      <w:proofErr w:type="spellStart"/>
      <w:r w:rsidRPr="00BD5076">
        <w:t>Shuraka</w:t>
      </w:r>
      <w:proofErr w:type="spellEnd"/>
      <w:r w:rsidRPr="00BD5076">
        <w:t xml:space="preserve">' Pastel </w:t>
      </w:r>
      <w:proofErr w:type="spellStart"/>
      <w:r w:rsidRPr="00BD5076">
        <w:t>lil-Tahweel</w:t>
      </w:r>
      <w:proofErr w:type="spellEnd"/>
      <w:r w:rsidRPr="00BD5076">
        <w:t xml:space="preserve"> min Al-</w:t>
      </w:r>
      <w:proofErr w:type="spellStart"/>
      <w:r w:rsidRPr="00BD5076">
        <w:t>Qa'imah</w:t>
      </w:r>
      <w:proofErr w:type="spellEnd"/>
      <w:r w:rsidRPr="00BD5076">
        <w:t xml:space="preserve"> Adnah.)</w:t>
      </w:r>
    </w:p>
    <w:p w14:paraId="00B1FB41" w14:textId="0436EA55" w:rsidR="00BD5076" w:rsidRPr="00BD5076" w:rsidRDefault="00BD5076" w:rsidP="00BD5076">
      <w:r w:rsidRPr="00BD5076">
        <w:t xml:space="preserve">This phrase is a polite request for the user to select Pastel Partner Data to convert from the provided list. </w:t>
      </w:r>
    </w:p>
    <w:p w14:paraId="2933E4EB" w14:textId="1A1FCA24" w:rsidR="00BD5076" w:rsidRPr="00BD5076" w:rsidRDefault="00BD5076" w:rsidP="00BD5076">
      <w:pPr>
        <w:pStyle w:val="Heading2"/>
      </w:pPr>
      <w:bookmarkStart w:id="136" w:name="_Toc192000515"/>
      <w:r w:rsidRPr="00BD5076">
        <w:lastRenderedPageBreak/>
        <w:t>Client Server</w:t>
      </w:r>
      <w:r>
        <w:t xml:space="preserve"> </w:t>
      </w:r>
      <w:proofErr w:type="gramStart"/>
      <w:r w:rsidR="001C5B7F">
        <w:t xml:space="preserve">=  </w:t>
      </w:r>
      <w:r>
        <w:t>582</w:t>
      </w:r>
      <w:bookmarkEnd w:id="136"/>
      <w:proofErr w:type="gramEnd"/>
    </w:p>
    <w:p w14:paraId="46E1E656" w14:textId="77777777" w:rsidR="00BD5076" w:rsidRPr="00BD5076" w:rsidRDefault="00BD5076" w:rsidP="00BD5076">
      <w:r w:rsidRPr="00BD5076">
        <w:t xml:space="preserve">The translation of </w:t>
      </w:r>
      <w:r w:rsidRPr="00BD5076">
        <w:rPr>
          <w:b/>
          <w:bCs/>
        </w:rPr>
        <w:t>"Client Server"</w:t>
      </w:r>
      <w:r w:rsidRPr="00BD5076">
        <w:t xml:space="preserve"> in Arabic is:</w:t>
      </w:r>
    </w:p>
    <w:p w14:paraId="634E43D9" w14:textId="77777777" w:rsidR="00BD5076" w:rsidRPr="00BD5076" w:rsidRDefault="00BD5076" w:rsidP="00BD5076">
      <w:r w:rsidRPr="00BD5076">
        <w:rPr>
          <w:b/>
          <w:bCs/>
        </w:rPr>
        <w:t>"</w:t>
      </w:r>
      <w:proofErr w:type="spellStart"/>
      <w:r w:rsidRPr="00BD5076">
        <w:rPr>
          <w:b/>
          <w:bCs/>
        </w:rPr>
        <w:t>خادم</w:t>
      </w:r>
      <w:proofErr w:type="spellEnd"/>
      <w:r w:rsidRPr="00BD5076">
        <w:rPr>
          <w:b/>
          <w:bCs/>
        </w:rPr>
        <w:t xml:space="preserve"> </w:t>
      </w:r>
      <w:proofErr w:type="spellStart"/>
      <w:r w:rsidRPr="00BD5076">
        <w:rPr>
          <w:b/>
          <w:bCs/>
        </w:rPr>
        <w:t>العميل</w:t>
      </w:r>
      <w:proofErr w:type="spellEnd"/>
      <w:r w:rsidRPr="00BD5076">
        <w:rPr>
          <w:b/>
          <w:bCs/>
        </w:rPr>
        <w:t>"</w:t>
      </w:r>
      <w:r w:rsidRPr="00BD5076">
        <w:br/>
        <w:t>(Khadim Al-'Amil)</w:t>
      </w:r>
    </w:p>
    <w:p w14:paraId="4C8DD2D1" w14:textId="77777777" w:rsidR="00BD5076" w:rsidRPr="00BD5076" w:rsidRDefault="00BD5076" w:rsidP="00BD5076">
      <w:r w:rsidRPr="00BD5076">
        <w:t xml:space="preserve">This term refers to a </w:t>
      </w:r>
      <w:r w:rsidRPr="00BD5076">
        <w:rPr>
          <w:b/>
          <w:bCs/>
        </w:rPr>
        <w:t>client-server</w:t>
      </w:r>
      <w:r w:rsidRPr="00BD5076">
        <w:t xml:space="preserve"> architecture, where the client (user) interacts with a server to access resources or services.</w:t>
      </w:r>
    </w:p>
    <w:p w14:paraId="681D4EFD" w14:textId="540E4C38" w:rsidR="00DA72C4" w:rsidRPr="00DA72C4" w:rsidRDefault="00DA72C4" w:rsidP="00DA72C4">
      <w:pPr>
        <w:pStyle w:val="Heading2"/>
      </w:pPr>
      <w:bookmarkStart w:id="137" w:name="_Toc192000516"/>
      <w:proofErr w:type="gramStart"/>
      <w:r w:rsidRPr="00DA72C4">
        <w:t>Translate :</w:t>
      </w:r>
      <w:proofErr w:type="gramEnd"/>
      <w:r w:rsidRPr="00DA72C4">
        <w:t xml:space="preserve"> Enter your details</w:t>
      </w:r>
      <w:r>
        <w:t xml:space="preserve"> </w:t>
      </w:r>
      <w:r w:rsidR="001C5B7F">
        <w:t xml:space="preserve">=  </w:t>
      </w:r>
      <w:r>
        <w:t>581</w:t>
      </w:r>
      <w:bookmarkEnd w:id="137"/>
    </w:p>
    <w:p w14:paraId="476C23DD" w14:textId="77777777" w:rsidR="00DA72C4" w:rsidRPr="00DA72C4" w:rsidRDefault="00DA72C4" w:rsidP="00DA72C4">
      <w:r w:rsidRPr="00DA72C4">
        <w:t xml:space="preserve">The translation of </w:t>
      </w:r>
      <w:r w:rsidRPr="00DA72C4">
        <w:rPr>
          <w:b/>
          <w:bCs/>
        </w:rPr>
        <w:t>"Enter your details"</w:t>
      </w:r>
      <w:r w:rsidRPr="00DA72C4">
        <w:t xml:space="preserve"> in Arabic is:</w:t>
      </w:r>
    </w:p>
    <w:p w14:paraId="1AA8BAF7" w14:textId="77777777" w:rsidR="00DA72C4" w:rsidRPr="00DA72C4" w:rsidRDefault="00DA72C4" w:rsidP="00DA72C4">
      <w:r w:rsidRPr="00DA72C4">
        <w:rPr>
          <w:b/>
          <w:bCs/>
        </w:rPr>
        <w:t>"</w:t>
      </w:r>
      <w:proofErr w:type="spellStart"/>
      <w:r w:rsidRPr="00DA72C4">
        <w:rPr>
          <w:b/>
          <w:bCs/>
        </w:rPr>
        <w:t>أدخل</w:t>
      </w:r>
      <w:proofErr w:type="spellEnd"/>
      <w:r w:rsidRPr="00DA72C4">
        <w:rPr>
          <w:b/>
          <w:bCs/>
        </w:rPr>
        <w:t xml:space="preserve"> </w:t>
      </w:r>
      <w:proofErr w:type="spellStart"/>
      <w:r w:rsidRPr="00DA72C4">
        <w:rPr>
          <w:b/>
          <w:bCs/>
        </w:rPr>
        <w:t>تفاصيلك</w:t>
      </w:r>
      <w:proofErr w:type="spellEnd"/>
      <w:r w:rsidRPr="00DA72C4">
        <w:rPr>
          <w:b/>
          <w:bCs/>
        </w:rPr>
        <w:t>"</w:t>
      </w:r>
      <w:r w:rsidRPr="00DA72C4">
        <w:br/>
        <w:t>(</w:t>
      </w:r>
      <w:proofErr w:type="spellStart"/>
      <w:r w:rsidRPr="00DA72C4">
        <w:t>Adkhul</w:t>
      </w:r>
      <w:proofErr w:type="spellEnd"/>
      <w:r w:rsidRPr="00DA72C4">
        <w:t xml:space="preserve"> </w:t>
      </w:r>
      <w:proofErr w:type="spellStart"/>
      <w:r w:rsidRPr="00DA72C4">
        <w:t>Tafasilak</w:t>
      </w:r>
      <w:proofErr w:type="spellEnd"/>
      <w:r w:rsidRPr="00DA72C4">
        <w:t>)</w:t>
      </w:r>
    </w:p>
    <w:p w14:paraId="25E607BA" w14:textId="4C8C4ECC" w:rsidR="00DA72C4" w:rsidRPr="00DA72C4" w:rsidRDefault="00DA72C4" w:rsidP="00DA72C4">
      <w:r w:rsidRPr="00DA72C4">
        <w:t xml:space="preserve">This phrase is a request for the user to input their personal or relevant details. </w:t>
      </w:r>
      <w:proofErr w:type="gramStart"/>
      <w:r>
        <w:t>T</w:t>
      </w:r>
      <w:r w:rsidRPr="00DA72C4">
        <w:t>his personal details</w:t>
      </w:r>
      <w:proofErr w:type="gramEnd"/>
      <w:r w:rsidRPr="00DA72C4">
        <w:t xml:space="preserve"> the contributor that added or created the language file can enter its data.</w:t>
      </w:r>
    </w:p>
    <w:p w14:paraId="04C32744" w14:textId="77777777" w:rsidR="00DA72C4" w:rsidRPr="00DA72C4" w:rsidRDefault="00DA72C4" w:rsidP="00DA72C4">
      <w:r w:rsidRPr="00DA72C4">
        <w:t xml:space="preserve">The translation of </w:t>
      </w:r>
      <w:r w:rsidRPr="00DA72C4">
        <w:rPr>
          <w:b/>
          <w:bCs/>
        </w:rPr>
        <w:t xml:space="preserve">"Thanks - </w:t>
      </w:r>
      <w:proofErr w:type="gramStart"/>
      <w:r w:rsidRPr="00DA72C4">
        <w:rPr>
          <w:b/>
          <w:bCs/>
        </w:rPr>
        <w:t>this personal details</w:t>
      </w:r>
      <w:proofErr w:type="gramEnd"/>
      <w:r w:rsidRPr="00DA72C4">
        <w:rPr>
          <w:b/>
          <w:bCs/>
        </w:rPr>
        <w:t xml:space="preserve"> the contributor that added or created the language file can enter its data."</w:t>
      </w:r>
      <w:r w:rsidRPr="00DA72C4">
        <w:t xml:space="preserve"> in Arabic is:</w:t>
      </w:r>
    </w:p>
    <w:p w14:paraId="4DC61420" w14:textId="77777777" w:rsidR="00DA72C4" w:rsidRPr="00DA72C4" w:rsidRDefault="00DA72C4" w:rsidP="00DA72C4">
      <w:r w:rsidRPr="00DA72C4">
        <w:rPr>
          <w:b/>
          <w:bCs/>
        </w:rPr>
        <w:t>"</w:t>
      </w:r>
      <w:proofErr w:type="spellStart"/>
      <w:r w:rsidRPr="00DA72C4">
        <w:rPr>
          <w:b/>
          <w:bCs/>
        </w:rPr>
        <w:t>شكرًا</w:t>
      </w:r>
      <w:proofErr w:type="spellEnd"/>
      <w:r w:rsidRPr="00DA72C4">
        <w:rPr>
          <w:b/>
          <w:bCs/>
        </w:rPr>
        <w:t xml:space="preserve"> - </w:t>
      </w:r>
      <w:proofErr w:type="spellStart"/>
      <w:r w:rsidRPr="00DA72C4">
        <w:rPr>
          <w:b/>
          <w:bCs/>
        </w:rPr>
        <w:t>هذه</w:t>
      </w:r>
      <w:proofErr w:type="spellEnd"/>
      <w:r w:rsidRPr="00DA72C4">
        <w:rPr>
          <w:b/>
          <w:bCs/>
        </w:rPr>
        <w:t xml:space="preserve"> </w:t>
      </w:r>
      <w:proofErr w:type="spellStart"/>
      <w:r w:rsidRPr="00DA72C4">
        <w:rPr>
          <w:b/>
          <w:bCs/>
        </w:rPr>
        <w:t>التفاصيل</w:t>
      </w:r>
      <w:proofErr w:type="spellEnd"/>
      <w:r w:rsidRPr="00DA72C4">
        <w:rPr>
          <w:b/>
          <w:bCs/>
        </w:rPr>
        <w:t xml:space="preserve"> </w:t>
      </w:r>
      <w:proofErr w:type="spellStart"/>
      <w:r w:rsidRPr="00DA72C4">
        <w:rPr>
          <w:b/>
          <w:bCs/>
        </w:rPr>
        <w:t>الشخصية</w:t>
      </w:r>
      <w:proofErr w:type="spellEnd"/>
      <w:r w:rsidRPr="00DA72C4">
        <w:rPr>
          <w:b/>
          <w:bCs/>
        </w:rPr>
        <w:t xml:space="preserve"> </w:t>
      </w:r>
      <w:proofErr w:type="spellStart"/>
      <w:r w:rsidRPr="00DA72C4">
        <w:rPr>
          <w:b/>
          <w:bCs/>
        </w:rPr>
        <w:t>يمكن</w:t>
      </w:r>
      <w:proofErr w:type="spellEnd"/>
      <w:r w:rsidRPr="00DA72C4">
        <w:rPr>
          <w:b/>
          <w:bCs/>
        </w:rPr>
        <w:t xml:space="preserve"> </w:t>
      </w:r>
      <w:proofErr w:type="spellStart"/>
      <w:r w:rsidRPr="00DA72C4">
        <w:rPr>
          <w:b/>
          <w:bCs/>
        </w:rPr>
        <w:t>للمساهم</w:t>
      </w:r>
      <w:proofErr w:type="spellEnd"/>
      <w:r w:rsidRPr="00DA72C4">
        <w:rPr>
          <w:b/>
          <w:bCs/>
        </w:rPr>
        <w:t xml:space="preserve"> </w:t>
      </w:r>
      <w:proofErr w:type="spellStart"/>
      <w:r w:rsidRPr="00DA72C4">
        <w:rPr>
          <w:b/>
          <w:bCs/>
        </w:rPr>
        <w:t>الذي</w:t>
      </w:r>
      <w:proofErr w:type="spellEnd"/>
      <w:r w:rsidRPr="00DA72C4">
        <w:rPr>
          <w:b/>
          <w:bCs/>
        </w:rPr>
        <w:t xml:space="preserve"> </w:t>
      </w:r>
      <w:proofErr w:type="spellStart"/>
      <w:r w:rsidRPr="00DA72C4">
        <w:rPr>
          <w:b/>
          <w:bCs/>
        </w:rPr>
        <w:t>أضاف</w:t>
      </w:r>
      <w:proofErr w:type="spellEnd"/>
      <w:r w:rsidRPr="00DA72C4">
        <w:rPr>
          <w:b/>
          <w:bCs/>
        </w:rPr>
        <w:t xml:space="preserve"> </w:t>
      </w:r>
      <w:proofErr w:type="spellStart"/>
      <w:r w:rsidRPr="00DA72C4">
        <w:rPr>
          <w:b/>
          <w:bCs/>
        </w:rPr>
        <w:t>أو</w:t>
      </w:r>
      <w:proofErr w:type="spellEnd"/>
      <w:r w:rsidRPr="00DA72C4">
        <w:rPr>
          <w:b/>
          <w:bCs/>
        </w:rPr>
        <w:t xml:space="preserve"> </w:t>
      </w:r>
      <w:proofErr w:type="spellStart"/>
      <w:r w:rsidRPr="00DA72C4">
        <w:rPr>
          <w:b/>
          <w:bCs/>
        </w:rPr>
        <w:t>أنشأ</w:t>
      </w:r>
      <w:proofErr w:type="spellEnd"/>
      <w:r w:rsidRPr="00DA72C4">
        <w:rPr>
          <w:b/>
          <w:bCs/>
        </w:rPr>
        <w:t xml:space="preserve"> </w:t>
      </w:r>
      <w:proofErr w:type="spellStart"/>
      <w:r w:rsidRPr="00DA72C4">
        <w:rPr>
          <w:b/>
          <w:bCs/>
        </w:rPr>
        <w:t>ملف</w:t>
      </w:r>
      <w:proofErr w:type="spellEnd"/>
      <w:r w:rsidRPr="00DA72C4">
        <w:rPr>
          <w:b/>
          <w:bCs/>
        </w:rPr>
        <w:t xml:space="preserve"> </w:t>
      </w:r>
      <w:proofErr w:type="spellStart"/>
      <w:r w:rsidRPr="00DA72C4">
        <w:rPr>
          <w:b/>
          <w:bCs/>
        </w:rPr>
        <w:t>اللغة</w:t>
      </w:r>
      <w:proofErr w:type="spellEnd"/>
      <w:r w:rsidRPr="00DA72C4">
        <w:rPr>
          <w:b/>
          <w:bCs/>
        </w:rPr>
        <w:t xml:space="preserve"> </w:t>
      </w:r>
      <w:proofErr w:type="spellStart"/>
      <w:r w:rsidRPr="00DA72C4">
        <w:rPr>
          <w:b/>
          <w:bCs/>
        </w:rPr>
        <w:t>إدخال</w:t>
      </w:r>
      <w:proofErr w:type="spellEnd"/>
      <w:r w:rsidRPr="00DA72C4">
        <w:rPr>
          <w:b/>
          <w:bCs/>
        </w:rPr>
        <w:t xml:space="preserve"> </w:t>
      </w:r>
      <w:proofErr w:type="spellStart"/>
      <w:r w:rsidRPr="00DA72C4">
        <w:rPr>
          <w:b/>
          <w:bCs/>
        </w:rPr>
        <w:t>بياناته</w:t>
      </w:r>
      <w:proofErr w:type="spellEnd"/>
      <w:r w:rsidRPr="00DA72C4">
        <w:rPr>
          <w:b/>
          <w:bCs/>
        </w:rPr>
        <w:t>."</w:t>
      </w:r>
      <w:r w:rsidRPr="00DA72C4">
        <w:br/>
        <w:t>(</w:t>
      </w:r>
      <w:proofErr w:type="spellStart"/>
      <w:r w:rsidRPr="00DA72C4">
        <w:t>Shukran</w:t>
      </w:r>
      <w:proofErr w:type="spellEnd"/>
      <w:r w:rsidRPr="00DA72C4">
        <w:t xml:space="preserve"> - </w:t>
      </w:r>
      <w:proofErr w:type="spellStart"/>
      <w:r w:rsidRPr="00DA72C4">
        <w:t>Hathihi</w:t>
      </w:r>
      <w:proofErr w:type="spellEnd"/>
      <w:r w:rsidRPr="00DA72C4">
        <w:t xml:space="preserve"> Al-</w:t>
      </w:r>
      <w:proofErr w:type="spellStart"/>
      <w:r w:rsidRPr="00DA72C4">
        <w:t>Tafasil</w:t>
      </w:r>
      <w:proofErr w:type="spellEnd"/>
      <w:r w:rsidRPr="00DA72C4">
        <w:t xml:space="preserve"> Al-</w:t>
      </w:r>
      <w:proofErr w:type="spellStart"/>
      <w:r w:rsidRPr="00DA72C4">
        <w:t>Shakhsiyah</w:t>
      </w:r>
      <w:proofErr w:type="spellEnd"/>
      <w:r w:rsidRPr="00DA72C4">
        <w:t xml:space="preserve"> </w:t>
      </w:r>
      <w:proofErr w:type="spellStart"/>
      <w:r w:rsidRPr="00DA72C4">
        <w:t>Yumkin</w:t>
      </w:r>
      <w:proofErr w:type="spellEnd"/>
      <w:r w:rsidRPr="00DA72C4">
        <w:t xml:space="preserve"> </w:t>
      </w:r>
      <w:proofErr w:type="spellStart"/>
      <w:r w:rsidRPr="00DA72C4">
        <w:t>lil-Musahem</w:t>
      </w:r>
      <w:proofErr w:type="spellEnd"/>
      <w:r w:rsidRPr="00DA72C4">
        <w:t xml:space="preserve"> </w:t>
      </w:r>
      <w:proofErr w:type="spellStart"/>
      <w:r w:rsidRPr="00DA72C4">
        <w:t>Alladhi</w:t>
      </w:r>
      <w:proofErr w:type="spellEnd"/>
      <w:r w:rsidRPr="00DA72C4">
        <w:t xml:space="preserve"> </w:t>
      </w:r>
      <w:proofErr w:type="spellStart"/>
      <w:r w:rsidRPr="00DA72C4">
        <w:t>Adafa</w:t>
      </w:r>
      <w:proofErr w:type="spellEnd"/>
      <w:r w:rsidRPr="00DA72C4">
        <w:t xml:space="preserve"> aw </w:t>
      </w:r>
      <w:proofErr w:type="spellStart"/>
      <w:r w:rsidRPr="00DA72C4">
        <w:t>Ansha'a</w:t>
      </w:r>
      <w:proofErr w:type="spellEnd"/>
      <w:r w:rsidRPr="00DA72C4">
        <w:t xml:space="preserve"> Malaf Al-Lughah </w:t>
      </w:r>
      <w:proofErr w:type="spellStart"/>
      <w:r w:rsidRPr="00DA72C4">
        <w:t>Idkhal</w:t>
      </w:r>
      <w:proofErr w:type="spellEnd"/>
      <w:r w:rsidRPr="00DA72C4">
        <w:t xml:space="preserve"> </w:t>
      </w:r>
      <w:proofErr w:type="spellStart"/>
      <w:r w:rsidRPr="00DA72C4">
        <w:t>Bayanatahu</w:t>
      </w:r>
      <w:proofErr w:type="spellEnd"/>
      <w:r w:rsidRPr="00DA72C4">
        <w:t>.)</w:t>
      </w:r>
    </w:p>
    <w:p w14:paraId="42FEE0D9" w14:textId="77777777" w:rsidR="00DA72C4" w:rsidRPr="00DA72C4" w:rsidRDefault="00DA72C4" w:rsidP="00DA72C4">
      <w:r w:rsidRPr="00DA72C4">
        <w:t>This phrase explains that the contributor who added or created the language file can enter their personal details.</w:t>
      </w:r>
    </w:p>
    <w:p w14:paraId="55E8FBB4" w14:textId="5B85C109" w:rsidR="00CE03F9" w:rsidRPr="00CE03F9" w:rsidRDefault="00CE03F9" w:rsidP="00CE03F9">
      <w:pPr>
        <w:pStyle w:val="Heading2"/>
      </w:pPr>
      <w:bookmarkStart w:id="138" w:name="_Toc192000517"/>
      <w:proofErr w:type="spellStart"/>
      <w:r w:rsidRPr="00CE03F9">
        <w:t>Btrv</w:t>
      </w:r>
      <w:proofErr w:type="spellEnd"/>
      <w:r w:rsidRPr="00CE03F9">
        <w:t xml:space="preserve"> error:</w:t>
      </w:r>
      <w:r>
        <w:t xml:space="preserve"> </w:t>
      </w:r>
      <w:proofErr w:type="gramStart"/>
      <w:r w:rsidR="001C5B7F">
        <w:t xml:space="preserve">=  </w:t>
      </w:r>
      <w:r>
        <w:t>=</w:t>
      </w:r>
      <w:proofErr w:type="gramEnd"/>
      <w:r>
        <w:t xml:space="preserve"> 720</w:t>
      </w:r>
      <w:bookmarkEnd w:id="138"/>
    </w:p>
    <w:p w14:paraId="660CFBB5" w14:textId="77777777" w:rsidR="00CE03F9" w:rsidRPr="00CE03F9" w:rsidRDefault="00CE03F9" w:rsidP="00CE03F9">
      <w:r w:rsidRPr="00CE03F9">
        <w:t xml:space="preserve">The translation of </w:t>
      </w:r>
      <w:r w:rsidRPr="00CE03F9">
        <w:rPr>
          <w:b/>
          <w:bCs/>
        </w:rPr>
        <w:t>"</w:t>
      </w:r>
      <w:proofErr w:type="spellStart"/>
      <w:r w:rsidRPr="00CE03F9">
        <w:rPr>
          <w:b/>
          <w:bCs/>
        </w:rPr>
        <w:t>Btrv</w:t>
      </w:r>
      <w:proofErr w:type="spellEnd"/>
      <w:r w:rsidRPr="00CE03F9">
        <w:rPr>
          <w:b/>
          <w:bCs/>
        </w:rPr>
        <w:t xml:space="preserve"> error:"</w:t>
      </w:r>
      <w:r w:rsidRPr="00CE03F9">
        <w:t xml:space="preserve"> in Arabic is:</w:t>
      </w:r>
    </w:p>
    <w:p w14:paraId="1B214E5C" w14:textId="77777777" w:rsidR="00CE03F9" w:rsidRPr="00CE03F9" w:rsidRDefault="00CE03F9" w:rsidP="00CE03F9">
      <w:r w:rsidRPr="00CE03F9">
        <w:rPr>
          <w:b/>
          <w:bCs/>
        </w:rPr>
        <w:t>"</w:t>
      </w:r>
      <w:proofErr w:type="spellStart"/>
      <w:r w:rsidRPr="00CE03F9">
        <w:rPr>
          <w:b/>
          <w:bCs/>
        </w:rPr>
        <w:t>خطأ</w:t>
      </w:r>
      <w:proofErr w:type="spellEnd"/>
      <w:r w:rsidRPr="00CE03F9">
        <w:rPr>
          <w:b/>
          <w:bCs/>
        </w:rPr>
        <w:t xml:space="preserve"> </w:t>
      </w:r>
      <w:proofErr w:type="spellStart"/>
      <w:r w:rsidRPr="00CE03F9">
        <w:rPr>
          <w:b/>
          <w:bCs/>
        </w:rPr>
        <w:t>Btrv</w:t>
      </w:r>
      <w:proofErr w:type="spellEnd"/>
      <w:r w:rsidRPr="00CE03F9">
        <w:rPr>
          <w:b/>
          <w:bCs/>
        </w:rPr>
        <w:t>:"</w:t>
      </w:r>
      <w:r w:rsidRPr="00CE03F9">
        <w:br/>
        <w:t>(</w:t>
      </w:r>
      <w:proofErr w:type="spellStart"/>
      <w:r w:rsidRPr="00CE03F9">
        <w:t>Khata</w:t>
      </w:r>
      <w:proofErr w:type="spellEnd"/>
      <w:r w:rsidRPr="00CE03F9">
        <w:t xml:space="preserve">' </w:t>
      </w:r>
      <w:proofErr w:type="spellStart"/>
      <w:r w:rsidRPr="00CE03F9">
        <w:t>Btrv</w:t>
      </w:r>
      <w:proofErr w:type="spellEnd"/>
      <w:r w:rsidRPr="00CE03F9">
        <w:t>:)</w:t>
      </w:r>
    </w:p>
    <w:p w14:paraId="67C7DFB5" w14:textId="77777777" w:rsidR="00CE03F9" w:rsidRPr="00CE03F9" w:rsidRDefault="00CE03F9" w:rsidP="00CE03F9">
      <w:r w:rsidRPr="00CE03F9">
        <w:t xml:space="preserve">This term refers to an error related to </w:t>
      </w:r>
      <w:proofErr w:type="spellStart"/>
      <w:r w:rsidRPr="00CE03F9">
        <w:rPr>
          <w:b/>
          <w:bCs/>
        </w:rPr>
        <w:t>Btrv</w:t>
      </w:r>
      <w:proofErr w:type="spellEnd"/>
      <w:r w:rsidRPr="00CE03F9">
        <w:t xml:space="preserve"> (a database engine). </w:t>
      </w:r>
    </w:p>
    <w:p w14:paraId="6FE14B13" w14:textId="28C26C03" w:rsidR="00CE03F9" w:rsidRPr="00CE03F9" w:rsidRDefault="00CE03F9" w:rsidP="00CE03F9">
      <w:pPr>
        <w:pStyle w:val="Heading2"/>
      </w:pPr>
      <w:bookmarkStart w:id="139" w:name="_Toc192000518"/>
      <w:r w:rsidRPr="00CE03F9">
        <w:t>&lt;@APPNAME@&gt; would like to remind you that:</w:t>
      </w:r>
      <w:r>
        <w:t xml:space="preserve"> </w:t>
      </w:r>
      <w:proofErr w:type="gramStart"/>
      <w:r w:rsidR="001C5B7F">
        <w:t xml:space="preserve">=  </w:t>
      </w:r>
      <w:r>
        <w:t>769</w:t>
      </w:r>
      <w:bookmarkEnd w:id="139"/>
      <w:proofErr w:type="gramEnd"/>
    </w:p>
    <w:p w14:paraId="310A18DB" w14:textId="77777777" w:rsidR="00CE03F9" w:rsidRPr="00CE03F9" w:rsidRDefault="00CE03F9" w:rsidP="00CE03F9">
      <w:r w:rsidRPr="00CE03F9">
        <w:t xml:space="preserve">The translation of </w:t>
      </w:r>
      <w:r w:rsidRPr="00CE03F9">
        <w:rPr>
          <w:b/>
          <w:bCs/>
        </w:rPr>
        <w:t>"&lt;@APPNAME@&gt; would like to remind you that:"</w:t>
      </w:r>
      <w:r w:rsidRPr="00CE03F9">
        <w:t xml:space="preserve"> in Arabic is:</w:t>
      </w:r>
    </w:p>
    <w:p w14:paraId="6B685443" w14:textId="77777777" w:rsidR="00CE03F9" w:rsidRPr="00CE03F9" w:rsidRDefault="00CE03F9" w:rsidP="00CE03F9">
      <w:r w:rsidRPr="00CE03F9">
        <w:rPr>
          <w:b/>
          <w:bCs/>
        </w:rPr>
        <w:t xml:space="preserve">"&lt;@APPNAME@&gt; </w:t>
      </w:r>
      <w:proofErr w:type="spellStart"/>
      <w:r w:rsidRPr="00CE03F9">
        <w:rPr>
          <w:b/>
          <w:bCs/>
        </w:rPr>
        <w:t>يود</w:t>
      </w:r>
      <w:proofErr w:type="spellEnd"/>
      <w:r w:rsidRPr="00CE03F9">
        <w:rPr>
          <w:b/>
          <w:bCs/>
        </w:rPr>
        <w:t xml:space="preserve"> </w:t>
      </w:r>
      <w:proofErr w:type="spellStart"/>
      <w:r w:rsidRPr="00CE03F9">
        <w:rPr>
          <w:b/>
          <w:bCs/>
        </w:rPr>
        <w:t>أن</w:t>
      </w:r>
      <w:proofErr w:type="spellEnd"/>
      <w:r w:rsidRPr="00CE03F9">
        <w:rPr>
          <w:b/>
          <w:bCs/>
        </w:rPr>
        <w:t xml:space="preserve"> </w:t>
      </w:r>
      <w:proofErr w:type="spellStart"/>
      <w:r w:rsidRPr="00CE03F9">
        <w:rPr>
          <w:b/>
          <w:bCs/>
        </w:rPr>
        <w:t>يذكرك</w:t>
      </w:r>
      <w:proofErr w:type="spellEnd"/>
      <w:r w:rsidRPr="00CE03F9">
        <w:rPr>
          <w:b/>
          <w:bCs/>
        </w:rPr>
        <w:t xml:space="preserve"> </w:t>
      </w:r>
      <w:proofErr w:type="spellStart"/>
      <w:r w:rsidRPr="00CE03F9">
        <w:rPr>
          <w:b/>
          <w:bCs/>
        </w:rPr>
        <w:t>بأن</w:t>
      </w:r>
      <w:proofErr w:type="spellEnd"/>
      <w:r w:rsidRPr="00CE03F9">
        <w:rPr>
          <w:b/>
          <w:bCs/>
        </w:rPr>
        <w:t>:"</w:t>
      </w:r>
      <w:r w:rsidRPr="00CE03F9">
        <w:br/>
        <w:t xml:space="preserve">(&lt;@APPNAME@&gt; Yurid an </w:t>
      </w:r>
      <w:proofErr w:type="spellStart"/>
      <w:r w:rsidRPr="00CE03F9">
        <w:t>Yuthakkiruka</w:t>
      </w:r>
      <w:proofErr w:type="spellEnd"/>
      <w:r w:rsidRPr="00CE03F9">
        <w:t xml:space="preserve"> bi-anna:)</w:t>
      </w:r>
    </w:p>
    <w:p w14:paraId="1C756BDA" w14:textId="09A1B857" w:rsidR="00CE03F9" w:rsidRPr="00CE03F9" w:rsidRDefault="00CE03F9" w:rsidP="00CE03F9">
      <w:r w:rsidRPr="00CE03F9">
        <w:t xml:space="preserve">This phrase is a polite reminder from the application (represented by &lt;@APPNAME@&gt;). Replace &lt;@APPNAME@&gt; with the actual name of </w:t>
      </w:r>
      <w:r>
        <w:t>osFinancials or TurboCASH.</w:t>
      </w:r>
    </w:p>
    <w:p w14:paraId="6B95377A" w14:textId="06202A9A" w:rsidR="00CE03F9" w:rsidRDefault="00CE03F9" w:rsidP="00CE03F9">
      <w:pPr>
        <w:pStyle w:val="Heading2"/>
      </w:pPr>
      <w:bookmarkStart w:id="140" w:name="_Toc192000519"/>
      <w:r w:rsidRPr="00CE03F9">
        <w:t>You are running Payment Based method and the Due Account cannot be found! Please run Company Info Setup.</w:t>
      </w:r>
      <w:r>
        <w:t xml:space="preserve"> </w:t>
      </w:r>
      <w:proofErr w:type="gramStart"/>
      <w:r w:rsidR="001C5B7F">
        <w:t xml:space="preserve">=  </w:t>
      </w:r>
      <w:r>
        <w:t>822</w:t>
      </w:r>
      <w:bookmarkEnd w:id="140"/>
      <w:proofErr w:type="gramEnd"/>
    </w:p>
    <w:p w14:paraId="07B0864A" w14:textId="0E4658B0" w:rsidR="00CB6C6B" w:rsidRPr="00CB6C6B" w:rsidRDefault="00CB6C6B" w:rsidP="00CB6C6B">
      <w:r>
        <w:t>Y</w:t>
      </w:r>
      <w:r w:rsidRPr="00CB6C6B">
        <w:t>ou are running Payment Based method and the Due Account cannot be found! Please run Company Info Setup.</w:t>
      </w:r>
    </w:p>
    <w:p w14:paraId="1A1C871F" w14:textId="77777777" w:rsidR="00CB6C6B" w:rsidRPr="00CB6C6B" w:rsidRDefault="00CB6C6B" w:rsidP="00CB6C6B">
      <w:r w:rsidRPr="00CB6C6B">
        <w:t xml:space="preserve">The translation of </w:t>
      </w:r>
      <w:r w:rsidRPr="00CB6C6B">
        <w:rPr>
          <w:b/>
          <w:bCs/>
        </w:rPr>
        <w:t>"You are running Payment Based method and the Due Account cannot be found! Please run Company Info Setup."</w:t>
      </w:r>
      <w:r w:rsidRPr="00CB6C6B">
        <w:t xml:space="preserve"> in Arabic is:</w:t>
      </w:r>
    </w:p>
    <w:p w14:paraId="5378799E" w14:textId="77777777" w:rsidR="00CB6C6B" w:rsidRPr="00CB6C6B" w:rsidRDefault="00CB6C6B" w:rsidP="00CB6C6B">
      <w:r w:rsidRPr="00CB6C6B">
        <w:rPr>
          <w:b/>
          <w:bCs/>
        </w:rPr>
        <w:t>"</w:t>
      </w:r>
      <w:proofErr w:type="spellStart"/>
      <w:r w:rsidRPr="00CB6C6B">
        <w:rPr>
          <w:b/>
          <w:bCs/>
        </w:rPr>
        <w:t>أنت</w:t>
      </w:r>
      <w:proofErr w:type="spellEnd"/>
      <w:r w:rsidRPr="00CB6C6B">
        <w:rPr>
          <w:b/>
          <w:bCs/>
        </w:rPr>
        <w:t xml:space="preserve"> </w:t>
      </w:r>
      <w:proofErr w:type="spellStart"/>
      <w:r w:rsidRPr="00CB6C6B">
        <w:rPr>
          <w:b/>
          <w:bCs/>
        </w:rPr>
        <w:t>تستخدم</w:t>
      </w:r>
      <w:proofErr w:type="spellEnd"/>
      <w:r w:rsidRPr="00CB6C6B">
        <w:rPr>
          <w:b/>
          <w:bCs/>
        </w:rPr>
        <w:t xml:space="preserve"> </w:t>
      </w:r>
      <w:proofErr w:type="spellStart"/>
      <w:r w:rsidRPr="00CB6C6B">
        <w:rPr>
          <w:b/>
          <w:bCs/>
        </w:rPr>
        <w:t>طريقة</w:t>
      </w:r>
      <w:proofErr w:type="spellEnd"/>
      <w:r w:rsidRPr="00CB6C6B">
        <w:rPr>
          <w:b/>
          <w:bCs/>
        </w:rPr>
        <w:t xml:space="preserve"> </w:t>
      </w:r>
      <w:proofErr w:type="spellStart"/>
      <w:r w:rsidRPr="00CB6C6B">
        <w:rPr>
          <w:b/>
          <w:bCs/>
        </w:rPr>
        <w:t>الدفع</w:t>
      </w:r>
      <w:proofErr w:type="spellEnd"/>
      <w:r w:rsidRPr="00CB6C6B">
        <w:rPr>
          <w:b/>
          <w:bCs/>
        </w:rPr>
        <w:t xml:space="preserve"> </w:t>
      </w:r>
      <w:proofErr w:type="spellStart"/>
      <w:r w:rsidRPr="00CB6C6B">
        <w:rPr>
          <w:b/>
          <w:bCs/>
        </w:rPr>
        <w:t>المباشر</w:t>
      </w:r>
      <w:proofErr w:type="spellEnd"/>
      <w:r w:rsidRPr="00CB6C6B">
        <w:rPr>
          <w:b/>
          <w:bCs/>
        </w:rPr>
        <w:t xml:space="preserve"> </w:t>
      </w:r>
      <w:proofErr w:type="spellStart"/>
      <w:r w:rsidRPr="00CB6C6B">
        <w:rPr>
          <w:b/>
          <w:bCs/>
        </w:rPr>
        <w:t>ولا</w:t>
      </w:r>
      <w:proofErr w:type="spellEnd"/>
      <w:r w:rsidRPr="00CB6C6B">
        <w:rPr>
          <w:b/>
          <w:bCs/>
        </w:rPr>
        <w:t xml:space="preserve"> </w:t>
      </w:r>
      <w:proofErr w:type="spellStart"/>
      <w:r w:rsidRPr="00CB6C6B">
        <w:rPr>
          <w:b/>
          <w:bCs/>
        </w:rPr>
        <w:t>يمكن</w:t>
      </w:r>
      <w:proofErr w:type="spellEnd"/>
      <w:r w:rsidRPr="00CB6C6B">
        <w:rPr>
          <w:b/>
          <w:bCs/>
        </w:rPr>
        <w:t xml:space="preserve"> </w:t>
      </w:r>
      <w:proofErr w:type="spellStart"/>
      <w:r w:rsidRPr="00CB6C6B">
        <w:rPr>
          <w:b/>
          <w:bCs/>
        </w:rPr>
        <w:t>العثور</w:t>
      </w:r>
      <w:proofErr w:type="spellEnd"/>
      <w:r w:rsidRPr="00CB6C6B">
        <w:rPr>
          <w:b/>
          <w:bCs/>
        </w:rPr>
        <w:t xml:space="preserve"> </w:t>
      </w:r>
      <w:proofErr w:type="spellStart"/>
      <w:r w:rsidRPr="00CB6C6B">
        <w:rPr>
          <w:b/>
          <w:bCs/>
        </w:rPr>
        <w:t>على</w:t>
      </w:r>
      <w:proofErr w:type="spellEnd"/>
      <w:r w:rsidRPr="00CB6C6B">
        <w:rPr>
          <w:b/>
          <w:bCs/>
        </w:rPr>
        <w:t xml:space="preserve"> </w:t>
      </w:r>
      <w:proofErr w:type="spellStart"/>
      <w:r w:rsidRPr="00CB6C6B">
        <w:rPr>
          <w:b/>
          <w:bCs/>
        </w:rPr>
        <w:t>الحساب</w:t>
      </w:r>
      <w:proofErr w:type="spellEnd"/>
      <w:r w:rsidRPr="00CB6C6B">
        <w:rPr>
          <w:b/>
          <w:bCs/>
        </w:rPr>
        <w:t xml:space="preserve"> </w:t>
      </w:r>
      <w:proofErr w:type="spellStart"/>
      <w:r w:rsidRPr="00CB6C6B">
        <w:rPr>
          <w:b/>
          <w:bCs/>
        </w:rPr>
        <w:t>المستحق</w:t>
      </w:r>
      <w:proofErr w:type="spellEnd"/>
      <w:r w:rsidRPr="00CB6C6B">
        <w:rPr>
          <w:b/>
          <w:bCs/>
        </w:rPr>
        <w:t xml:space="preserve">! </w:t>
      </w:r>
      <w:proofErr w:type="spellStart"/>
      <w:r w:rsidRPr="00CB6C6B">
        <w:rPr>
          <w:b/>
          <w:bCs/>
        </w:rPr>
        <w:t>يرجى</w:t>
      </w:r>
      <w:proofErr w:type="spellEnd"/>
      <w:r w:rsidRPr="00CB6C6B">
        <w:rPr>
          <w:b/>
          <w:bCs/>
        </w:rPr>
        <w:t xml:space="preserve"> </w:t>
      </w:r>
      <w:proofErr w:type="spellStart"/>
      <w:r w:rsidRPr="00CB6C6B">
        <w:rPr>
          <w:b/>
          <w:bCs/>
        </w:rPr>
        <w:t>تشغيل</w:t>
      </w:r>
      <w:proofErr w:type="spellEnd"/>
      <w:r w:rsidRPr="00CB6C6B">
        <w:rPr>
          <w:b/>
          <w:bCs/>
        </w:rPr>
        <w:t xml:space="preserve"> </w:t>
      </w:r>
      <w:proofErr w:type="spellStart"/>
      <w:r w:rsidRPr="00CB6C6B">
        <w:rPr>
          <w:b/>
          <w:bCs/>
        </w:rPr>
        <w:t>إعداد</w:t>
      </w:r>
      <w:proofErr w:type="spellEnd"/>
      <w:r w:rsidRPr="00CB6C6B">
        <w:rPr>
          <w:b/>
          <w:bCs/>
        </w:rPr>
        <w:t xml:space="preserve"> </w:t>
      </w:r>
      <w:proofErr w:type="spellStart"/>
      <w:r w:rsidRPr="00CB6C6B">
        <w:rPr>
          <w:b/>
          <w:bCs/>
        </w:rPr>
        <w:t>معلومات</w:t>
      </w:r>
      <w:proofErr w:type="spellEnd"/>
      <w:r w:rsidRPr="00CB6C6B">
        <w:rPr>
          <w:b/>
          <w:bCs/>
        </w:rPr>
        <w:t xml:space="preserve"> </w:t>
      </w:r>
      <w:proofErr w:type="spellStart"/>
      <w:r w:rsidRPr="00CB6C6B">
        <w:rPr>
          <w:b/>
          <w:bCs/>
        </w:rPr>
        <w:t>الشركة</w:t>
      </w:r>
      <w:proofErr w:type="spellEnd"/>
      <w:r w:rsidRPr="00CB6C6B">
        <w:rPr>
          <w:b/>
          <w:bCs/>
        </w:rPr>
        <w:t>."</w:t>
      </w:r>
      <w:r w:rsidRPr="00CB6C6B">
        <w:br/>
        <w:t xml:space="preserve">(Anta </w:t>
      </w:r>
      <w:proofErr w:type="spellStart"/>
      <w:r w:rsidRPr="00CB6C6B">
        <w:t>Tastakhdim</w:t>
      </w:r>
      <w:proofErr w:type="spellEnd"/>
      <w:r w:rsidRPr="00CB6C6B">
        <w:t xml:space="preserve"> </w:t>
      </w:r>
      <w:proofErr w:type="spellStart"/>
      <w:r w:rsidRPr="00CB6C6B">
        <w:t>Tariqat</w:t>
      </w:r>
      <w:proofErr w:type="spellEnd"/>
      <w:r w:rsidRPr="00CB6C6B">
        <w:t xml:space="preserve"> Al-</w:t>
      </w:r>
      <w:proofErr w:type="spellStart"/>
      <w:r w:rsidRPr="00CB6C6B">
        <w:t>Daf</w:t>
      </w:r>
      <w:proofErr w:type="spellEnd"/>
      <w:r w:rsidRPr="00CB6C6B">
        <w:t xml:space="preserve">' Al-Mubashir </w:t>
      </w:r>
      <w:proofErr w:type="spellStart"/>
      <w:r w:rsidRPr="00CB6C6B">
        <w:t>wa</w:t>
      </w:r>
      <w:proofErr w:type="spellEnd"/>
      <w:r w:rsidRPr="00CB6C6B">
        <w:t xml:space="preserve"> La </w:t>
      </w:r>
      <w:proofErr w:type="spellStart"/>
      <w:r w:rsidRPr="00CB6C6B">
        <w:t>Yumkin</w:t>
      </w:r>
      <w:proofErr w:type="spellEnd"/>
      <w:r w:rsidRPr="00CB6C6B">
        <w:t xml:space="preserve"> Al-'</w:t>
      </w:r>
      <w:proofErr w:type="spellStart"/>
      <w:r w:rsidRPr="00CB6C6B">
        <w:t>Athoor</w:t>
      </w:r>
      <w:proofErr w:type="spellEnd"/>
      <w:r w:rsidRPr="00CB6C6B">
        <w:t xml:space="preserve"> 'ala Al-</w:t>
      </w:r>
      <w:proofErr w:type="spellStart"/>
      <w:r w:rsidRPr="00CB6C6B">
        <w:t>Hisab</w:t>
      </w:r>
      <w:proofErr w:type="spellEnd"/>
      <w:r w:rsidRPr="00CB6C6B">
        <w:t xml:space="preserve"> Al-</w:t>
      </w:r>
      <w:proofErr w:type="spellStart"/>
      <w:r w:rsidRPr="00CB6C6B">
        <w:t>Mustahaq</w:t>
      </w:r>
      <w:proofErr w:type="spellEnd"/>
      <w:r w:rsidRPr="00CB6C6B">
        <w:t xml:space="preserve">! </w:t>
      </w:r>
      <w:proofErr w:type="spellStart"/>
      <w:r w:rsidRPr="00CB6C6B">
        <w:t>Yurja</w:t>
      </w:r>
      <w:proofErr w:type="spellEnd"/>
      <w:r w:rsidRPr="00CB6C6B">
        <w:t xml:space="preserve"> </w:t>
      </w:r>
      <w:proofErr w:type="spellStart"/>
      <w:r w:rsidRPr="00CB6C6B">
        <w:t>Tashghil</w:t>
      </w:r>
      <w:proofErr w:type="spellEnd"/>
      <w:r w:rsidRPr="00CB6C6B">
        <w:t xml:space="preserve"> </w:t>
      </w:r>
      <w:proofErr w:type="spellStart"/>
      <w:r w:rsidRPr="00CB6C6B">
        <w:t>I'dad</w:t>
      </w:r>
      <w:proofErr w:type="spellEnd"/>
      <w:r w:rsidRPr="00CB6C6B">
        <w:t xml:space="preserve"> </w:t>
      </w:r>
      <w:proofErr w:type="spellStart"/>
      <w:r w:rsidRPr="00CB6C6B">
        <w:t>Ma'lumat</w:t>
      </w:r>
      <w:proofErr w:type="spellEnd"/>
      <w:r w:rsidRPr="00CB6C6B">
        <w:t xml:space="preserve"> Al-</w:t>
      </w:r>
      <w:proofErr w:type="spellStart"/>
      <w:r w:rsidRPr="00CB6C6B">
        <w:t>Sharikah</w:t>
      </w:r>
      <w:proofErr w:type="spellEnd"/>
      <w:r w:rsidRPr="00CB6C6B">
        <w:t>.)</w:t>
      </w:r>
    </w:p>
    <w:p w14:paraId="4FDE7591" w14:textId="77777777" w:rsidR="00CB6C6B" w:rsidRPr="00CB6C6B" w:rsidRDefault="00CB6C6B" w:rsidP="00CB6C6B">
      <w:r w:rsidRPr="00CB6C6B">
        <w:t xml:space="preserve">This phrase is a notification that the </w:t>
      </w:r>
      <w:r w:rsidRPr="00CB6C6B">
        <w:rPr>
          <w:b/>
          <w:bCs/>
        </w:rPr>
        <w:t>Due Account</w:t>
      </w:r>
      <w:r w:rsidRPr="00CB6C6B">
        <w:t xml:space="preserve"> cannot be found while using the </w:t>
      </w:r>
      <w:r w:rsidRPr="00CB6C6B">
        <w:rPr>
          <w:b/>
          <w:bCs/>
        </w:rPr>
        <w:t>Payment Based method</w:t>
      </w:r>
      <w:r w:rsidRPr="00CB6C6B">
        <w:t xml:space="preserve">, and it prompts the user to run the </w:t>
      </w:r>
      <w:r w:rsidRPr="00CB6C6B">
        <w:rPr>
          <w:b/>
          <w:bCs/>
        </w:rPr>
        <w:t>Company Info Setup</w:t>
      </w:r>
      <w:r w:rsidRPr="00CB6C6B">
        <w:t xml:space="preserve">. </w:t>
      </w:r>
    </w:p>
    <w:p w14:paraId="7A9D5B07" w14:textId="2CFA2E1D" w:rsidR="00CE03F9" w:rsidRDefault="00CB6C6B" w:rsidP="00CB6C6B">
      <w:pPr>
        <w:pStyle w:val="Heading2"/>
      </w:pPr>
      <w:bookmarkStart w:id="141" w:name="_Toc192000520"/>
      <w:r w:rsidRPr="00CB6C6B">
        <w:t>Please contact your &lt;@APPNAME@&gt; administrator!</w:t>
      </w:r>
      <w:r>
        <w:t xml:space="preserve"> </w:t>
      </w:r>
      <w:proofErr w:type="gramStart"/>
      <w:r w:rsidR="001C5B7F">
        <w:t xml:space="preserve">=  </w:t>
      </w:r>
      <w:r>
        <w:t>830</w:t>
      </w:r>
      <w:bookmarkEnd w:id="141"/>
      <w:proofErr w:type="gramEnd"/>
    </w:p>
    <w:p w14:paraId="451BA2A8" w14:textId="77777777" w:rsidR="00CB6C6B" w:rsidRPr="00CB6C6B" w:rsidRDefault="00CB6C6B" w:rsidP="00CB6C6B">
      <w:r w:rsidRPr="00CB6C6B">
        <w:t>Please contact your &lt;@APPNAME@&gt; administrator!</w:t>
      </w:r>
    </w:p>
    <w:p w14:paraId="503BE597" w14:textId="77777777" w:rsidR="00CB6C6B" w:rsidRPr="00CB6C6B" w:rsidRDefault="00CB6C6B" w:rsidP="00CB6C6B">
      <w:r w:rsidRPr="00CB6C6B">
        <w:lastRenderedPageBreak/>
        <w:t xml:space="preserve">The translation of </w:t>
      </w:r>
      <w:r w:rsidRPr="00CB6C6B">
        <w:rPr>
          <w:b/>
          <w:bCs/>
        </w:rPr>
        <w:t>"Please contact your &lt;@APPNAME@&gt; administrator!"</w:t>
      </w:r>
      <w:r w:rsidRPr="00CB6C6B">
        <w:t xml:space="preserve"> in Arabic is:</w:t>
      </w:r>
    </w:p>
    <w:p w14:paraId="24E3B48A" w14:textId="77777777" w:rsidR="00CB6C6B" w:rsidRPr="00CB6C6B" w:rsidRDefault="00CB6C6B" w:rsidP="00CB6C6B">
      <w:r w:rsidRPr="00CB6C6B">
        <w:rPr>
          <w:b/>
          <w:bCs/>
        </w:rPr>
        <w:t>"</w:t>
      </w:r>
      <w:proofErr w:type="spellStart"/>
      <w:r w:rsidRPr="00CB6C6B">
        <w:rPr>
          <w:b/>
          <w:bCs/>
        </w:rPr>
        <w:t>يرجى</w:t>
      </w:r>
      <w:proofErr w:type="spellEnd"/>
      <w:r w:rsidRPr="00CB6C6B">
        <w:rPr>
          <w:b/>
          <w:bCs/>
        </w:rPr>
        <w:t xml:space="preserve"> </w:t>
      </w:r>
      <w:proofErr w:type="spellStart"/>
      <w:r w:rsidRPr="00CB6C6B">
        <w:rPr>
          <w:b/>
          <w:bCs/>
        </w:rPr>
        <w:t>الاتصال</w:t>
      </w:r>
      <w:proofErr w:type="spellEnd"/>
      <w:r w:rsidRPr="00CB6C6B">
        <w:rPr>
          <w:b/>
          <w:bCs/>
        </w:rPr>
        <w:t xml:space="preserve"> </w:t>
      </w:r>
      <w:proofErr w:type="spellStart"/>
      <w:r w:rsidRPr="00CB6C6B">
        <w:rPr>
          <w:b/>
          <w:bCs/>
        </w:rPr>
        <w:t>بمسؤول</w:t>
      </w:r>
      <w:proofErr w:type="spellEnd"/>
      <w:r w:rsidRPr="00CB6C6B">
        <w:rPr>
          <w:b/>
          <w:bCs/>
        </w:rPr>
        <w:t xml:space="preserve"> &lt;@APPNAME@&gt; </w:t>
      </w:r>
      <w:proofErr w:type="spellStart"/>
      <w:r w:rsidRPr="00CB6C6B">
        <w:rPr>
          <w:b/>
          <w:bCs/>
        </w:rPr>
        <w:t>الخاص</w:t>
      </w:r>
      <w:proofErr w:type="spellEnd"/>
      <w:r w:rsidRPr="00CB6C6B">
        <w:rPr>
          <w:b/>
          <w:bCs/>
        </w:rPr>
        <w:t xml:space="preserve"> </w:t>
      </w:r>
      <w:proofErr w:type="spellStart"/>
      <w:r w:rsidRPr="00CB6C6B">
        <w:rPr>
          <w:b/>
          <w:bCs/>
        </w:rPr>
        <w:t>بك</w:t>
      </w:r>
      <w:proofErr w:type="spellEnd"/>
      <w:r w:rsidRPr="00CB6C6B">
        <w:rPr>
          <w:b/>
          <w:bCs/>
        </w:rPr>
        <w:t>!"</w:t>
      </w:r>
      <w:r w:rsidRPr="00CB6C6B">
        <w:br/>
        <w:t>(</w:t>
      </w:r>
      <w:proofErr w:type="spellStart"/>
      <w:r w:rsidRPr="00CB6C6B">
        <w:t>Yurja</w:t>
      </w:r>
      <w:proofErr w:type="spellEnd"/>
      <w:r w:rsidRPr="00CB6C6B">
        <w:t xml:space="preserve"> Al-</w:t>
      </w:r>
      <w:proofErr w:type="spellStart"/>
      <w:r w:rsidRPr="00CB6C6B">
        <w:t>Ittisal</w:t>
      </w:r>
      <w:proofErr w:type="spellEnd"/>
      <w:r w:rsidRPr="00CB6C6B">
        <w:t xml:space="preserve"> bi-</w:t>
      </w:r>
      <w:proofErr w:type="spellStart"/>
      <w:r w:rsidRPr="00CB6C6B">
        <w:t>Mas'ool</w:t>
      </w:r>
      <w:proofErr w:type="spellEnd"/>
      <w:r w:rsidRPr="00CB6C6B">
        <w:t xml:space="preserve"> &lt;@APPNAME@&gt; Al-</w:t>
      </w:r>
      <w:proofErr w:type="spellStart"/>
      <w:r w:rsidRPr="00CB6C6B">
        <w:t>Khass</w:t>
      </w:r>
      <w:proofErr w:type="spellEnd"/>
      <w:r w:rsidRPr="00CB6C6B">
        <w:t xml:space="preserve"> Bik!)</w:t>
      </w:r>
    </w:p>
    <w:p w14:paraId="4E91CE13" w14:textId="77777777" w:rsidR="00CB6C6B" w:rsidRPr="00CB6C6B" w:rsidRDefault="00CB6C6B" w:rsidP="00CB6C6B">
      <w:r w:rsidRPr="00CB6C6B">
        <w:t xml:space="preserve">This phrase is a polite request for the user to contact the administrator of the application (represented by &lt;@APPNAME@&gt;). Replace &lt;@APPNAME@&gt; with the actual name of the application. </w:t>
      </w:r>
    </w:p>
    <w:p w14:paraId="03878FF6" w14:textId="4FB27005" w:rsidR="00CB6C6B" w:rsidRDefault="00CB6C6B" w:rsidP="00CB6C6B">
      <w:pPr>
        <w:pStyle w:val="Heading2"/>
      </w:pPr>
      <w:bookmarkStart w:id="142" w:name="_Toc192000521"/>
      <w:r w:rsidRPr="00CB6C6B">
        <w:t>This user setting is now turned to administrator user by &lt;@APPNAME@&gt;!</w:t>
      </w:r>
      <w:r>
        <w:t xml:space="preserve"> </w:t>
      </w:r>
      <w:proofErr w:type="gramStart"/>
      <w:r w:rsidR="001C5B7F">
        <w:t xml:space="preserve">=  </w:t>
      </w:r>
      <w:r>
        <w:t>927</w:t>
      </w:r>
      <w:bookmarkEnd w:id="142"/>
      <w:proofErr w:type="gramEnd"/>
    </w:p>
    <w:p w14:paraId="3BF31ED7" w14:textId="77777777" w:rsidR="006901D3" w:rsidRPr="006901D3" w:rsidRDefault="006901D3" w:rsidP="006901D3">
      <w:r w:rsidRPr="006901D3">
        <w:t xml:space="preserve">The translation of </w:t>
      </w:r>
      <w:r w:rsidRPr="006901D3">
        <w:rPr>
          <w:b/>
          <w:bCs/>
        </w:rPr>
        <w:t>"This user setting is now turned to administrator user by &lt;@APPNAME@&gt;!"</w:t>
      </w:r>
      <w:r w:rsidRPr="006901D3">
        <w:t xml:space="preserve"> in Arabic is:</w:t>
      </w:r>
    </w:p>
    <w:p w14:paraId="78F2F5B2" w14:textId="77777777" w:rsidR="006901D3" w:rsidRPr="006901D3" w:rsidRDefault="006901D3" w:rsidP="006901D3">
      <w:r w:rsidRPr="006901D3">
        <w:rPr>
          <w:b/>
          <w:bCs/>
        </w:rPr>
        <w:t>"</w:t>
      </w:r>
      <w:proofErr w:type="spellStart"/>
      <w:r w:rsidRPr="006901D3">
        <w:rPr>
          <w:b/>
          <w:bCs/>
        </w:rPr>
        <w:t>تم</w:t>
      </w:r>
      <w:proofErr w:type="spellEnd"/>
      <w:r w:rsidRPr="006901D3">
        <w:rPr>
          <w:b/>
          <w:bCs/>
        </w:rPr>
        <w:t xml:space="preserve"> </w:t>
      </w:r>
      <w:proofErr w:type="spellStart"/>
      <w:r w:rsidRPr="006901D3">
        <w:rPr>
          <w:b/>
          <w:bCs/>
        </w:rPr>
        <w:t>تحويل</w:t>
      </w:r>
      <w:proofErr w:type="spellEnd"/>
      <w:r w:rsidRPr="006901D3">
        <w:rPr>
          <w:b/>
          <w:bCs/>
        </w:rPr>
        <w:t xml:space="preserve"> </w:t>
      </w:r>
      <w:proofErr w:type="spellStart"/>
      <w:r w:rsidRPr="006901D3">
        <w:rPr>
          <w:b/>
          <w:bCs/>
        </w:rPr>
        <w:t>إعدادات</w:t>
      </w:r>
      <w:proofErr w:type="spellEnd"/>
      <w:r w:rsidRPr="006901D3">
        <w:rPr>
          <w:b/>
          <w:bCs/>
        </w:rPr>
        <w:t xml:space="preserve"> </w:t>
      </w:r>
      <w:proofErr w:type="spellStart"/>
      <w:r w:rsidRPr="006901D3">
        <w:rPr>
          <w:b/>
          <w:bCs/>
        </w:rPr>
        <w:t>هذا</w:t>
      </w:r>
      <w:proofErr w:type="spellEnd"/>
      <w:r w:rsidRPr="006901D3">
        <w:rPr>
          <w:b/>
          <w:bCs/>
        </w:rPr>
        <w:t xml:space="preserve"> </w:t>
      </w:r>
      <w:proofErr w:type="spellStart"/>
      <w:r w:rsidRPr="006901D3">
        <w:rPr>
          <w:b/>
          <w:bCs/>
        </w:rPr>
        <w:t>المستخدم</w:t>
      </w:r>
      <w:proofErr w:type="spellEnd"/>
      <w:r w:rsidRPr="006901D3">
        <w:rPr>
          <w:b/>
          <w:bCs/>
        </w:rPr>
        <w:t xml:space="preserve"> </w:t>
      </w:r>
      <w:proofErr w:type="spellStart"/>
      <w:r w:rsidRPr="006901D3">
        <w:rPr>
          <w:b/>
          <w:bCs/>
        </w:rPr>
        <w:t>إلى</w:t>
      </w:r>
      <w:proofErr w:type="spellEnd"/>
      <w:r w:rsidRPr="006901D3">
        <w:rPr>
          <w:b/>
          <w:bCs/>
        </w:rPr>
        <w:t xml:space="preserve"> </w:t>
      </w:r>
      <w:proofErr w:type="spellStart"/>
      <w:r w:rsidRPr="006901D3">
        <w:rPr>
          <w:b/>
          <w:bCs/>
        </w:rPr>
        <w:t>مستخدم</w:t>
      </w:r>
      <w:proofErr w:type="spellEnd"/>
      <w:r w:rsidRPr="006901D3">
        <w:rPr>
          <w:b/>
          <w:bCs/>
        </w:rPr>
        <w:t xml:space="preserve"> </w:t>
      </w:r>
      <w:proofErr w:type="spellStart"/>
      <w:r w:rsidRPr="006901D3">
        <w:rPr>
          <w:b/>
          <w:bCs/>
        </w:rPr>
        <w:t>مسؤول</w:t>
      </w:r>
      <w:proofErr w:type="spellEnd"/>
      <w:r w:rsidRPr="006901D3">
        <w:rPr>
          <w:b/>
          <w:bCs/>
        </w:rPr>
        <w:t xml:space="preserve"> </w:t>
      </w:r>
      <w:proofErr w:type="spellStart"/>
      <w:r w:rsidRPr="006901D3">
        <w:rPr>
          <w:b/>
          <w:bCs/>
        </w:rPr>
        <w:t>بواسطة</w:t>
      </w:r>
      <w:proofErr w:type="spellEnd"/>
      <w:r w:rsidRPr="006901D3">
        <w:rPr>
          <w:b/>
          <w:bCs/>
        </w:rPr>
        <w:t xml:space="preserve"> &lt;@APPNAME@&gt;!"</w:t>
      </w:r>
      <w:r w:rsidRPr="006901D3">
        <w:br/>
        <w:t xml:space="preserve">(Tamm </w:t>
      </w:r>
      <w:proofErr w:type="spellStart"/>
      <w:r w:rsidRPr="006901D3">
        <w:t>Tahweel</w:t>
      </w:r>
      <w:proofErr w:type="spellEnd"/>
      <w:r w:rsidRPr="006901D3">
        <w:t xml:space="preserve"> </w:t>
      </w:r>
      <w:proofErr w:type="spellStart"/>
      <w:r w:rsidRPr="006901D3">
        <w:t>I'dadat</w:t>
      </w:r>
      <w:proofErr w:type="spellEnd"/>
      <w:r w:rsidRPr="006901D3">
        <w:t xml:space="preserve"> </w:t>
      </w:r>
      <w:proofErr w:type="spellStart"/>
      <w:r w:rsidRPr="006901D3">
        <w:t>Hathih</w:t>
      </w:r>
      <w:proofErr w:type="spellEnd"/>
      <w:r w:rsidRPr="006901D3">
        <w:t xml:space="preserve"> Al-</w:t>
      </w:r>
      <w:proofErr w:type="spellStart"/>
      <w:r w:rsidRPr="006901D3">
        <w:t>Mustakhdim</w:t>
      </w:r>
      <w:proofErr w:type="spellEnd"/>
      <w:r w:rsidRPr="006901D3">
        <w:t xml:space="preserve"> </w:t>
      </w:r>
      <w:proofErr w:type="spellStart"/>
      <w:r w:rsidRPr="006901D3">
        <w:t>ila</w:t>
      </w:r>
      <w:proofErr w:type="spellEnd"/>
      <w:r w:rsidRPr="006901D3">
        <w:t xml:space="preserve"> </w:t>
      </w:r>
      <w:proofErr w:type="spellStart"/>
      <w:r w:rsidRPr="006901D3">
        <w:t>Mustakhdim</w:t>
      </w:r>
      <w:proofErr w:type="spellEnd"/>
      <w:r w:rsidRPr="006901D3">
        <w:t xml:space="preserve"> </w:t>
      </w:r>
      <w:proofErr w:type="spellStart"/>
      <w:r w:rsidRPr="006901D3">
        <w:t>Mas'ool</w:t>
      </w:r>
      <w:proofErr w:type="spellEnd"/>
      <w:r w:rsidRPr="006901D3">
        <w:t xml:space="preserve"> bi-</w:t>
      </w:r>
      <w:proofErr w:type="spellStart"/>
      <w:r w:rsidRPr="006901D3">
        <w:t>Wasitat</w:t>
      </w:r>
      <w:proofErr w:type="spellEnd"/>
      <w:r w:rsidRPr="006901D3">
        <w:t xml:space="preserve"> &lt;@APPNAME@&gt;!)</w:t>
      </w:r>
    </w:p>
    <w:p w14:paraId="1BC89478" w14:textId="77777777" w:rsidR="006901D3" w:rsidRDefault="006901D3" w:rsidP="006901D3">
      <w:r w:rsidRPr="006901D3">
        <w:t xml:space="preserve">This phrase indicates that the user settings have been changed to administrator privileges by the application (represented by &lt;@APPNAME@&gt;). Replace &lt;@APPNAME@&gt; with the actual name of the application. </w:t>
      </w:r>
    </w:p>
    <w:p w14:paraId="35C238F3" w14:textId="521B14C6" w:rsidR="006901D3" w:rsidRPr="006901D3" w:rsidRDefault="006901D3" w:rsidP="006901D3">
      <w:pPr>
        <w:pStyle w:val="Heading2"/>
      </w:pPr>
      <w:bookmarkStart w:id="143" w:name="_Toc192000522"/>
      <w:r w:rsidRPr="006901D3">
        <w:t>Unregistered copies of &lt;@APPNAME@&gt;</w:t>
      </w:r>
      <w:r>
        <w:t xml:space="preserve"> </w:t>
      </w:r>
      <w:proofErr w:type="gramStart"/>
      <w:r w:rsidR="001C5B7F">
        <w:t xml:space="preserve">=  </w:t>
      </w:r>
      <w:r>
        <w:t>967</w:t>
      </w:r>
      <w:bookmarkEnd w:id="143"/>
      <w:proofErr w:type="gramEnd"/>
    </w:p>
    <w:p w14:paraId="78A2BDA9"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1652F7BB"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07F673D0" w14:textId="2D9C5227"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2BEEDC7C" w14:textId="2B58911E" w:rsidR="00CB6C6B" w:rsidRDefault="006901D3" w:rsidP="006901D3">
      <w:pPr>
        <w:pStyle w:val="Heading2"/>
      </w:pPr>
      <w:bookmarkStart w:id="144" w:name="_Toc192000523"/>
      <w:r w:rsidRPr="006901D3">
        <w:t>Unlocking code (from &lt;@APPNAME@</w:t>
      </w:r>
      <w:proofErr w:type="gramStart"/>
      <w:r w:rsidRPr="006901D3">
        <w:t>&gt; )</w:t>
      </w:r>
      <w:proofErr w:type="gramEnd"/>
      <w:r w:rsidRPr="006901D3">
        <w:t>:</w:t>
      </w:r>
      <w:r>
        <w:t xml:space="preserve"> </w:t>
      </w:r>
      <w:r w:rsidR="001C5B7F">
        <w:t xml:space="preserve">=  </w:t>
      </w:r>
      <w:r>
        <w:t>970</w:t>
      </w:r>
      <w:bookmarkEnd w:id="144"/>
    </w:p>
    <w:p w14:paraId="53996C6B" w14:textId="77777777" w:rsidR="006901D3" w:rsidRPr="006901D3" w:rsidRDefault="006901D3" w:rsidP="006901D3">
      <w:r w:rsidRPr="006901D3">
        <w:t xml:space="preserve">The translation of </w:t>
      </w:r>
      <w:r w:rsidRPr="006901D3">
        <w:rPr>
          <w:b/>
          <w:bCs/>
        </w:rPr>
        <w:t>"Unregistered copies of &lt;@APPNAME@&gt;"</w:t>
      </w:r>
      <w:r w:rsidRPr="006901D3">
        <w:t xml:space="preserve"> in Arabic is:</w:t>
      </w:r>
    </w:p>
    <w:p w14:paraId="3FE13723" w14:textId="77777777" w:rsidR="006901D3" w:rsidRPr="006901D3" w:rsidRDefault="006901D3" w:rsidP="006901D3">
      <w:r w:rsidRPr="006901D3">
        <w:rPr>
          <w:b/>
          <w:bCs/>
        </w:rPr>
        <w:t>"</w:t>
      </w:r>
      <w:proofErr w:type="spellStart"/>
      <w:r w:rsidRPr="006901D3">
        <w:rPr>
          <w:b/>
          <w:bCs/>
        </w:rPr>
        <w:t>نسخ</w:t>
      </w:r>
      <w:proofErr w:type="spellEnd"/>
      <w:r w:rsidRPr="006901D3">
        <w:rPr>
          <w:b/>
          <w:bCs/>
        </w:rPr>
        <w:t xml:space="preserve"> </w:t>
      </w:r>
      <w:proofErr w:type="spellStart"/>
      <w:r w:rsidRPr="006901D3">
        <w:rPr>
          <w:b/>
          <w:bCs/>
        </w:rPr>
        <w:t>غير</w:t>
      </w:r>
      <w:proofErr w:type="spellEnd"/>
      <w:r w:rsidRPr="006901D3">
        <w:rPr>
          <w:b/>
          <w:bCs/>
        </w:rPr>
        <w:t xml:space="preserve"> </w:t>
      </w:r>
      <w:proofErr w:type="spellStart"/>
      <w:r w:rsidRPr="006901D3">
        <w:rPr>
          <w:b/>
          <w:bCs/>
        </w:rPr>
        <w:t>مسجلة</w:t>
      </w:r>
      <w:proofErr w:type="spellEnd"/>
      <w:r w:rsidRPr="006901D3">
        <w:rPr>
          <w:b/>
          <w:bCs/>
        </w:rPr>
        <w:t xml:space="preserve"> </w:t>
      </w:r>
      <w:proofErr w:type="spellStart"/>
      <w:r w:rsidRPr="006901D3">
        <w:rPr>
          <w:b/>
          <w:bCs/>
        </w:rPr>
        <w:t>من</w:t>
      </w:r>
      <w:proofErr w:type="spellEnd"/>
      <w:r w:rsidRPr="006901D3">
        <w:rPr>
          <w:b/>
          <w:bCs/>
        </w:rPr>
        <w:t xml:space="preserve"> &lt;@APPNAME@&gt;"</w:t>
      </w:r>
      <w:r w:rsidRPr="006901D3">
        <w:br/>
        <w:t>(</w:t>
      </w:r>
      <w:proofErr w:type="spellStart"/>
      <w:r w:rsidRPr="006901D3">
        <w:t>Nuskh</w:t>
      </w:r>
      <w:proofErr w:type="spellEnd"/>
      <w:r w:rsidRPr="006901D3">
        <w:t xml:space="preserve"> Ghayr </w:t>
      </w:r>
      <w:proofErr w:type="spellStart"/>
      <w:r w:rsidRPr="006901D3">
        <w:t>Musajjalah</w:t>
      </w:r>
      <w:proofErr w:type="spellEnd"/>
      <w:r w:rsidRPr="006901D3">
        <w:t xml:space="preserve"> min &lt;@APPNAME@&gt;)</w:t>
      </w:r>
    </w:p>
    <w:p w14:paraId="3E0D13A1" w14:textId="332E6911" w:rsidR="006901D3" w:rsidRPr="006901D3" w:rsidRDefault="006901D3" w:rsidP="006901D3">
      <w:r w:rsidRPr="006901D3">
        <w:t xml:space="preserve">This term refers to unregistered or unauthorized copies of the application (represented by &lt;@APPNAME@&gt;). Replace &lt;@APPNAME@&gt; with the actual name of </w:t>
      </w:r>
      <w:r>
        <w:t>osFinancials or TurboCASH</w:t>
      </w:r>
      <w:r w:rsidRPr="006901D3">
        <w:t xml:space="preserve">. </w:t>
      </w:r>
    </w:p>
    <w:p w14:paraId="09B58D5A" w14:textId="1CAD05E3" w:rsidR="006901D3" w:rsidRDefault="006901D3" w:rsidP="006901D3">
      <w:pPr>
        <w:pStyle w:val="Heading2"/>
      </w:pPr>
      <w:bookmarkStart w:id="145" w:name="_Toc192000524"/>
      <w:r w:rsidRPr="006901D3">
        <w:t>Register your &lt;@APPNAME@&gt;</w:t>
      </w:r>
      <w:r>
        <w:t xml:space="preserve"> </w:t>
      </w:r>
      <w:proofErr w:type="gramStart"/>
      <w:r w:rsidR="001C5B7F">
        <w:t xml:space="preserve">=  </w:t>
      </w:r>
      <w:r>
        <w:t>972</w:t>
      </w:r>
      <w:bookmarkEnd w:id="145"/>
      <w:proofErr w:type="gramEnd"/>
    </w:p>
    <w:p w14:paraId="354560A4" w14:textId="77777777" w:rsidR="00673D1F" w:rsidRPr="00673D1F" w:rsidRDefault="00673D1F" w:rsidP="00673D1F">
      <w:r w:rsidRPr="00673D1F">
        <w:t xml:space="preserve">The translation of </w:t>
      </w:r>
      <w:r w:rsidRPr="00673D1F">
        <w:rPr>
          <w:b/>
          <w:bCs/>
        </w:rPr>
        <w:t>"Register your &lt;@APPNAME@&gt;"</w:t>
      </w:r>
      <w:r w:rsidRPr="00673D1F">
        <w:t xml:space="preserve"> in Arabic is:</w:t>
      </w:r>
    </w:p>
    <w:p w14:paraId="4199482C" w14:textId="77777777" w:rsidR="00673D1F" w:rsidRPr="00673D1F" w:rsidRDefault="00673D1F" w:rsidP="00673D1F">
      <w:r w:rsidRPr="00673D1F">
        <w:rPr>
          <w:b/>
          <w:bCs/>
        </w:rPr>
        <w:t>"</w:t>
      </w:r>
      <w:proofErr w:type="spellStart"/>
      <w:r w:rsidRPr="00673D1F">
        <w:rPr>
          <w:b/>
          <w:bCs/>
        </w:rPr>
        <w:t>سجل</w:t>
      </w:r>
      <w:proofErr w:type="spellEnd"/>
      <w:r w:rsidRPr="00673D1F">
        <w:rPr>
          <w:b/>
          <w:bCs/>
        </w:rPr>
        <w:t xml:space="preserve"> &lt;@APPNAME@&gt; </w:t>
      </w:r>
      <w:proofErr w:type="spellStart"/>
      <w:r w:rsidRPr="00673D1F">
        <w:rPr>
          <w:b/>
          <w:bCs/>
        </w:rPr>
        <w:t>الخاص</w:t>
      </w:r>
      <w:proofErr w:type="spellEnd"/>
      <w:r w:rsidRPr="00673D1F">
        <w:rPr>
          <w:b/>
          <w:bCs/>
        </w:rPr>
        <w:t xml:space="preserve"> </w:t>
      </w:r>
      <w:proofErr w:type="spellStart"/>
      <w:r w:rsidRPr="00673D1F">
        <w:rPr>
          <w:b/>
          <w:bCs/>
        </w:rPr>
        <w:t>بك</w:t>
      </w:r>
      <w:proofErr w:type="spellEnd"/>
      <w:r w:rsidRPr="00673D1F">
        <w:rPr>
          <w:b/>
          <w:bCs/>
        </w:rPr>
        <w:t>"</w:t>
      </w:r>
      <w:r w:rsidRPr="00673D1F">
        <w:br/>
        <w:t>(Sajil &lt;@APPNAME@&gt; Al-</w:t>
      </w:r>
      <w:proofErr w:type="spellStart"/>
      <w:r w:rsidRPr="00673D1F">
        <w:t>Khass</w:t>
      </w:r>
      <w:proofErr w:type="spellEnd"/>
      <w:r w:rsidRPr="00673D1F">
        <w:t xml:space="preserve"> Bik)</w:t>
      </w:r>
    </w:p>
    <w:p w14:paraId="30729C99" w14:textId="579461ED" w:rsidR="00673D1F" w:rsidRPr="00673D1F" w:rsidRDefault="00673D1F" w:rsidP="00673D1F">
      <w:r w:rsidRPr="00673D1F">
        <w:t xml:space="preserve">This phrase is a prompt for the user to register their copy of the application (represented by &lt;@APPNAME@&gt;). Replace &lt;@APPNAME@&gt; with the actual name of </w:t>
      </w:r>
      <w:r>
        <w:t>osFinancials or TurboCASH</w:t>
      </w:r>
      <w:r w:rsidRPr="00673D1F">
        <w:t xml:space="preserve">. </w:t>
      </w:r>
    </w:p>
    <w:p w14:paraId="152B1D5C" w14:textId="6A21A614" w:rsidR="006901D3" w:rsidRDefault="00673D1F" w:rsidP="00673D1F">
      <w:pPr>
        <w:pStyle w:val="Heading2"/>
      </w:pPr>
      <w:bookmarkStart w:id="146" w:name="_Toc192000525"/>
      <w:r w:rsidRPr="00673D1F">
        <w:t>This copy of &lt;@APPNAME@&gt; is not registered! Do you wish to register it now?</w:t>
      </w:r>
      <w:r>
        <w:t xml:space="preserve"> </w:t>
      </w:r>
      <w:proofErr w:type="gramStart"/>
      <w:r w:rsidR="001C5B7F">
        <w:t xml:space="preserve">=  </w:t>
      </w:r>
      <w:r>
        <w:t>975</w:t>
      </w:r>
      <w:bookmarkEnd w:id="146"/>
      <w:proofErr w:type="gramEnd"/>
    </w:p>
    <w:p w14:paraId="580D47D5" w14:textId="77777777" w:rsidR="00673D1F" w:rsidRPr="00673D1F" w:rsidRDefault="00673D1F" w:rsidP="00673D1F">
      <w:r w:rsidRPr="00673D1F">
        <w:t xml:space="preserve">The translation of </w:t>
      </w:r>
      <w:r w:rsidRPr="00673D1F">
        <w:rPr>
          <w:b/>
          <w:bCs/>
        </w:rPr>
        <w:t>"This copy of &lt;@APPNAME@&gt; is not registered! Do you wish to register it now?"</w:t>
      </w:r>
      <w:r w:rsidRPr="00673D1F">
        <w:t xml:space="preserve"> in Arabic is:</w:t>
      </w:r>
    </w:p>
    <w:p w14:paraId="1089AC3F" w14:textId="77777777" w:rsidR="00673D1F" w:rsidRPr="00673D1F" w:rsidRDefault="00673D1F" w:rsidP="00673D1F">
      <w:r w:rsidRPr="00673D1F">
        <w:rPr>
          <w:b/>
          <w:bCs/>
        </w:rPr>
        <w:t>"</w:t>
      </w:r>
      <w:proofErr w:type="spellStart"/>
      <w:r w:rsidRPr="00673D1F">
        <w:rPr>
          <w:b/>
          <w:bCs/>
        </w:rPr>
        <w:t>هذه</w:t>
      </w:r>
      <w:proofErr w:type="spellEnd"/>
      <w:r w:rsidRPr="00673D1F">
        <w:rPr>
          <w:b/>
          <w:bCs/>
        </w:rPr>
        <w:t xml:space="preserve"> </w:t>
      </w:r>
      <w:proofErr w:type="spellStart"/>
      <w:r w:rsidRPr="00673D1F">
        <w:rPr>
          <w:b/>
          <w:bCs/>
        </w:rPr>
        <w:t>النسخة</w:t>
      </w:r>
      <w:proofErr w:type="spellEnd"/>
      <w:r w:rsidRPr="00673D1F">
        <w:rPr>
          <w:b/>
          <w:bCs/>
        </w:rPr>
        <w:t xml:space="preserve"> </w:t>
      </w:r>
      <w:proofErr w:type="spellStart"/>
      <w:r w:rsidRPr="00673D1F">
        <w:rPr>
          <w:b/>
          <w:bCs/>
        </w:rPr>
        <w:t>من</w:t>
      </w:r>
      <w:proofErr w:type="spellEnd"/>
      <w:r w:rsidRPr="00673D1F">
        <w:rPr>
          <w:b/>
          <w:bCs/>
        </w:rPr>
        <w:t xml:space="preserve"> &lt;@APPNAME@&gt; </w:t>
      </w:r>
      <w:proofErr w:type="spellStart"/>
      <w:r w:rsidRPr="00673D1F">
        <w:rPr>
          <w:b/>
          <w:bCs/>
        </w:rPr>
        <w:t>غير</w:t>
      </w:r>
      <w:proofErr w:type="spellEnd"/>
      <w:r w:rsidRPr="00673D1F">
        <w:rPr>
          <w:b/>
          <w:bCs/>
        </w:rPr>
        <w:t xml:space="preserve"> </w:t>
      </w:r>
      <w:proofErr w:type="spellStart"/>
      <w:r w:rsidRPr="00673D1F">
        <w:rPr>
          <w:b/>
          <w:bCs/>
        </w:rPr>
        <w:t>مسجلة</w:t>
      </w:r>
      <w:proofErr w:type="spellEnd"/>
      <w:r w:rsidRPr="00673D1F">
        <w:rPr>
          <w:b/>
          <w:bCs/>
        </w:rPr>
        <w:t xml:space="preserve">! </w:t>
      </w:r>
      <w:proofErr w:type="spellStart"/>
      <w:r w:rsidRPr="00673D1F">
        <w:rPr>
          <w:b/>
          <w:bCs/>
        </w:rPr>
        <w:t>هل</w:t>
      </w:r>
      <w:proofErr w:type="spellEnd"/>
      <w:r w:rsidRPr="00673D1F">
        <w:rPr>
          <w:b/>
          <w:bCs/>
        </w:rPr>
        <w:t xml:space="preserve"> </w:t>
      </w:r>
      <w:proofErr w:type="spellStart"/>
      <w:r w:rsidRPr="00673D1F">
        <w:rPr>
          <w:b/>
          <w:bCs/>
        </w:rPr>
        <w:t>ترغب</w:t>
      </w:r>
      <w:proofErr w:type="spellEnd"/>
      <w:r w:rsidRPr="00673D1F">
        <w:rPr>
          <w:b/>
          <w:bCs/>
        </w:rPr>
        <w:t xml:space="preserve"> </w:t>
      </w:r>
      <w:proofErr w:type="spellStart"/>
      <w:r w:rsidRPr="00673D1F">
        <w:rPr>
          <w:b/>
          <w:bCs/>
        </w:rPr>
        <w:t>في</w:t>
      </w:r>
      <w:proofErr w:type="spellEnd"/>
      <w:r w:rsidRPr="00673D1F">
        <w:rPr>
          <w:b/>
          <w:bCs/>
        </w:rPr>
        <w:t xml:space="preserve"> </w:t>
      </w:r>
      <w:proofErr w:type="spellStart"/>
      <w:r w:rsidRPr="00673D1F">
        <w:rPr>
          <w:b/>
          <w:bCs/>
        </w:rPr>
        <w:t>تسجيلها</w:t>
      </w:r>
      <w:proofErr w:type="spellEnd"/>
      <w:r w:rsidRPr="00673D1F">
        <w:rPr>
          <w:b/>
          <w:bCs/>
        </w:rPr>
        <w:t xml:space="preserve"> </w:t>
      </w:r>
      <w:proofErr w:type="spellStart"/>
      <w:r w:rsidRPr="00673D1F">
        <w:rPr>
          <w:b/>
          <w:bCs/>
        </w:rPr>
        <w:t>الآن</w:t>
      </w:r>
      <w:proofErr w:type="spellEnd"/>
      <w:r w:rsidRPr="00673D1F">
        <w:rPr>
          <w:b/>
          <w:bCs/>
        </w:rPr>
        <w:t>؟"</w:t>
      </w:r>
      <w:r w:rsidRPr="00673D1F">
        <w:br/>
        <w:t>(</w:t>
      </w:r>
      <w:proofErr w:type="spellStart"/>
      <w:r w:rsidRPr="00673D1F">
        <w:t>Hathihi</w:t>
      </w:r>
      <w:proofErr w:type="spellEnd"/>
      <w:r w:rsidRPr="00673D1F">
        <w:t xml:space="preserve"> Al-</w:t>
      </w:r>
      <w:proofErr w:type="spellStart"/>
      <w:r w:rsidRPr="00673D1F">
        <w:t>Nuskhah</w:t>
      </w:r>
      <w:proofErr w:type="spellEnd"/>
      <w:r w:rsidRPr="00673D1F">
        <w:t xml:space="preserve"> min &lt;@APPNAME@&gt; Ghayr </w:t>
      </w:r>
      <w:proofErr w:type="spellStart"/>
      <w:r w:rsidRPr="00673D1F">
        <w:t>Musajjalah</w:t>
      </w:r>
      <w:proofErr w:type="spellEnd"/>
      <w:r w:rsidRPr="00673D1F">
        <w:t xml:space="preserve">! Hal </w:t>
      </w:r>
      <w:proofErr w:type="spellStart"/>
      <w:r w:rsidRPr="00673D1F">
        <w:t>Turghab</w:t>
      </w:r>
      <w:proofErr w:type="spellEnd"/>
      <w:r w:rsidRPr="00673D1F">
        <w:t xml:space="preserve"> fi </w:t>
      </w:r>
      <w:proofErr w:type="spellStart"/>
      <w:r w:rsidRPr="00673D1F">
        <w:t>Tasjeelha</w:t>
      </w:r>
      <w:proofErr w:type="spellEnd"/>
      <w:r w:rsidRPr="00673D1F">
        <w:t xml:space="preserve"> Al-An?)</w:t>
      </w:r>
    </w:p>
    <w:p w14:paraId="0CA195A7" w14:textId="147CE890" w:rsidR="00673D1F" w:rsidRPr="00673D1F" w:rsidRDefault="00673D1F" w:rsidP="00673D1F">
      <w:r w:rsidRPr="00673D1F">
        <w:t xml:space="preserve">This phrase is a notification that the copy of the application (represented by &lt;@APPNAME@&gt;) is not registered, followed by a question asking if the user wants to register it now. Replace &lt;@APPNAME@&gt; with the actual name of </w:t>
      </w:r>
      <w:r>
        <w:t>osFinancials or TurboCASH</w:t>
      </w:r>
      <w:r w:rsidRPr="00673D1F">
        <w:t xml:space="preserve">. </w:t>
      </w:r>
    </w:p>
    <w:p w14:paraId="20688307" w14:textId="50F93D5C" w:rsidR="00673D1F" w:rsidRPr="00673D1F" w:rsidRDefault="00673D1F" w:rsidP="00673D1F">
      <w:pPr>
        <w:pStyle w:val="Heading2"/>
      </w:pPr>
      <w:bookmarkStart w:id="147" w:name="_Toc192000526"/>
      <w:r w:rsidRPr="00673D1F">
        <w:t>&lt;@APPNAME@&gt; - Load logo</w:t>
      </w:r>
      <w:r>
        <w:t xml:space="preserve"> </w:t>
      </w:r>
      <w:proofErr w:type="gramStart"/>
      <w:r w:rsidR="001C5B7F">
        <w:t xml:space="preserve">=  </w:t>
      </w:r>
      <w:r>
        <w:t>1017</w:t>
      </w:r>
      <w:bookmarkEnd w:id="147"/>
      <w:proofErr w:type="gramEnd"/>
    </w:p>
    <w:p w14:paraId="647778E2" w14:textId="77777777" w:rsidR="00673D1F" w:rsidRPr="00673D1F" w:rsidRDefault="00673D1F" w:rsidP="00673D1F">
      <w:r w:rsidRPr="00673D1F">
        <w:t xml:space="preserve">The translation of </w:t>
      </w:r>
      <w:r w:rsidRPr="00673D1F">
        <w:rPr>
          <w:b/>
          <w:bCs/>
        </w:rPr>
        <w:t>"&lt;@APPNAME@&gt; - Load logo"</w:t>
      </w:r>
      <w:r w:rsidRPr="00673D1F">
        <w:t xml:space="preserve"> in Arabic is:</w:t>
      </w:r>
    </w:p>
    <w:p w14:paraId="56657208" w14:textId="77777777" w:rsidR="00673D1F" w:rsidRPr="00673D1F" w:rsidRDefault="00673D1F" w:rsidP="00673D1F">
      <w:r w:rsidRPr="00673D1F">
        <w:rPr>
          <w:b/>
          <w:bCs/>
        </w:rPr>
        <w:t xml:space="preserve">"&lt;@APPNAME@&gt; - </w:t>
      </w:r>
      <w:proofErr w:type="spellStart"/>
      <w:r w:rsidRPr="00673D1F">
        <w:rPr>
          <w:b/>
          <w:bCs/>
        </w:rPr>
        <w:t>تحميل</w:t>
      </w:r>
      <w:proofErr w:type="spellEnd"/>
      <w:r w:rsidRPr="00673D1F">
        <w:rPr>
          <w:b/>
          <w:bCs/>
        </w:rPr>
        <w:t xml:space="preserve"> </w:t>
      </w:r>
      <w:proofErr w:type="spellStart"/>
      <w:r w:rsidRPr="00673D1F">
        <w:rPr>
          <w:b/>
          <w:bCs/>
        </w:rPr>
        <w:t>الشعار</w:t>
      </w:r>
      <w:proofErr w:type="spellEnd"/>
      <w:r w:rsidRPr="00673D1F">
        <w:rPr>
          <w:b/>
          <w:bCs/>
        </w:rPr>
        <w:t>"</w:t>
      </w:r>
      <w:r w:rsidRPr="00673D1F">
        <w:br/>
        <w:t xml:space="preserve">(&lt;@APPNAME@&gt; - </w:t>
      </w:r>
      <w:proofErr w:type="spellStart"/>
      <w:r w:rsidRPr="00673D1F">
        <w:t>Tahmeel</w:t>
      </w:r>
      <w:proofErr w:type="spellEnd"/>
      <w:r w:rsidRPr="00673D1F">
        <w:t xml:space="preserve"> Al-</w:t>
      </w:r>
      <w:proofErr w:type="spellStart"/>
      <w:r w:rsidRPr="00673D1F">
        <w:t>Shi'ar</w:t>
      </w:r>
      <w:proofErr w:type="spellEnd"/>
      <w:r w:rsidRPr="00673D1F">
        <w:t>)</w:t>
      </w:r>
    </w:p>
    <w:p w14:paraId="0CD48762" w14:textId="688D96A2" w:rsidR="00673D1F" w:rsidRPr="00673D1F" w:rsidRDefault="00673D1F" w:rsidP="00673D1F">
      <w:r w:rsidRPr="00673D1F">
        <w:lastRenderedPageBreak/>
        <w:t xml:space="preserve">This phrase refers to the action of loading a logo in the application (represented by &lt;@APPNAME@&gt;). Replace &lt;@APPNAME@&gt; with the actual name of </w:t>
      </w:r>
      <w:r>
        <w:t>osFinancials or TurboCASH</w:t>
      </w:r>
      <w:r w:rsidRPr="00673D1F">
        <w:t>.</w:t>
      </w:r>
    </w:p>
    <w:p w14:paraId="7F098BF4" w14:textId="7F400890" w:rsidR="00B820FE" w:rsidRPr="00B820FE" w:rsidRDefault="00B820FE" w:rsidP="00B820FE">
      <w:pPr>
        <w:pStyle w:val="Heading2"/>
      </w:pPr>
      <w:bookmarkStart w:id="148" w:name="_Toc192000527"/>
      <w:r w:rsidRPr="00B820FE">
        <w:t xml:space="preserve">Type in what you are looking for. If want to look a specific type, check the corresponding button or click down here to refine your </w:t>
      </w:r>
      <w:proofErr w:type="spellStart"/>
      <w:proofErr w:type="gramStart"/>
      <w:r w:rsidRPr="00B820FE">
        <w:t>search.</w:t>
      </w:r>
      <w:r>
        <w:t>v</w:t>
      </w:r>
      <w:proofErr w:type="spellEnd"/>
      <w:proofErr w:type="gramEnd"/>
      <w:r w:rsidR="001C5B7F">
        <w:t xml:space="preserve">=  </w:t>
      </w:r>
      <w:r>
        <w:t>1211</w:t>
      </w:r>
      <w:bookmarkEnd w:id="148"/>
    </w:p>
    <w:p w14:paraId="2C4AFB77" w14:textId="77777777" w:rsidR="00B820FE" w:rsidRPr="00B820FE" w:rsidRDefault="00B820FE" w:rsidP="00B820FE">
      <w:r w:rsidRPr="00B820FE">
        <w:t xml:space="preserve">The translation of </w:t>
      </w:r>
      <w:r w:rsidRPr="00B820FE">
        <w:rPr>
          <w:b/>
          <w:bCs/>
        </w:rPr>
        <w:t>"Type in what you are looking for. If you want to look for a specific type, check the corresponding button or click down here to refine your search."</w:t>
      </w:r>
      <w:r w:rsidRPr="00B820FE">
        <w:t xml:space="preserve"> in Arabic is:</w:t>
      </w:r>
    </w:p>
    <w:p w14:paraId="539DC664" w14:textId="77777777" w:rsidR="00B820FE" w:rsidRPr="00B820FE" w:rsidRDefault="00B820FE" w:rsidP="00B820FE">
      <w:r w:rsidRPr="00B820FE">
        <w:rPr>
          <w:b/>
          <w:bCs/>
        </w:rPr>
        <w:t>"</w:t>
      </w:r>
      <w:proofErr w:type="spellStart"/>
      <w:r w:rsidRPr="00B820FE">
        <w:rPr>
          <w:b/>
          <w:bCs/>
        </w:rPr>
        <w:t>اكتب</w:t>
      </w:r>
      <w:proofErr w:type="spellEnd"/>
      <w:r w:rsidRPr="00B820FE">
        <w:rPr>
          <w:b/>
          <w:bCs/>
        </w:rPr>
        <w:t xml:space="preserve"> </w:t>
      </w:r>
      <w:proofErr w:type="spellStart"/>
      <w:r w:rsidRPr="00B820FE">
        <w:rPr>
          <w:b/>
          <w:bCs/>
        </w:rPr>
        <w:t>ما</w:t>
      </w:r>
      <w:proofErr w:type="spellEnd"/>
      <w:r w:rsidRPr="00B820FE">
        <w:rPr>
          <w:b/>
          <w:bCs/>
        </w:rPr>
        <w:t xml:space="preserve"> </w:t>
      </w:r>
      <w:proofErr w:type="spellStart"/>
      <w:r w:rsidRPr="00B820FE">
        <w:rPr>
          <w:b/>
          <w:bCs/>
        </w:rPr>
        <w:t>تبحث</w:t>
      </w:r>
      <w:proofErr w:type="spellEnd"/>
      <w:r w:rsidRPr="00B820FE">
        <w:rPr>
          <w:b/>
          <w:bCs/>
        </w:rPr>
        <w:t xml:space="preserve"> </w:t>
      </w:r>
      <w:proofErr w:type="spellStart"/>
      <w:r w:rsidRPr="00B820FE">
        <w:rPr>
          <w:b/>
          <w:bCs/>
        </w:rPr>
        <w:t>عنه</w:t>
      </w:r>
      <w:proofErr w:type="spellEnd"/>
      <w:r w:rsidRPr="00B820FE">
        <w:rPr>
          <w:b/>
          <w:bCs/>
        </w:rPr>
        <w:t xml:space="preserve">. </w:t>
      </w:r>
      <w:proofErr w:type="spellStart"/>
      <w:r w:rsidRPr="00B820FE">
        <w:rPr>
          <w:b/>
          <w:bCs/>
        </w:rPr>
        <w:t>إذا</w:t>
      </w:r>
      <w:proofErr w:type="spellEnd"/>
      <w:r w:rsidRPr="00B820FE">
        <w:rPr>
          <w:b/>
          <w:bCs/>
        </w:rPr>
        <w:t xml:space="preserve"> </w:t>
      </w:r>
      <w:proofErr w:type="spellStart"/>
      <w:r w:rsidRPr="00B820FE">
        <w:rPr>
          <w:b/>
          <w:bCs/>
        </w:rPr>
        <w:t>كنت</w:t>
      </w:r>
      <w:proofErr w:type="spellEnd"/>
      <w:r w:rsidRPr="00B820FE">
        <w:rPr>
          <w:b/>
          <w:bCs/>
        </w:rPr>
        <w:t xml:space="preserve"> </w:t>
      </w:r>
      <w:proofErr w:type="spellStart"/>
      <w:r w:rsidRPr="00B820FE">
        <w:rPr>
          <w:b/>
          <w:bCs/>
        </w:rPr>
        <w:t>تريد</w:t>
      </w:r>
      <w:proofErr w:type="spellEnd"/>
      <w:r w:rsidRPr="00B820FE">
        <w:rPr>
          <w:b/>
          <w:bCs/>
        </w:rPr>
        <w:t xml:space="preserve"> </w:t>
      </w:r>
      <w:proofErr w:type="spellStart"/>
      <w:r w:rsidRPr="00B820FE">
        <w:rPr>
          <w:b/>
          <w:bCs/>
        </w:rPr>
        <w:t>البحث</w:t>
      </w:r>
      <w:proofErr w:type="spellEnd"/>
      <w:r w:rsidRPr="00B820FE">
        <w:rPr>
          <w:b/>
          <w:bCs/>
        </w:rPr>
        <w:t xml:space="preserve"> </w:t>
      </w:r>
      <w:proofErr w:type="spellStart"/>
      <w:r w:rsidRPr="00B820FE">
        <w:rPr>
          <w:b/>
          <w:bCs/>
        </w:rPr>
        <w:t>عن</w:t>
      </w:r>
      <w:proofErr w:type="spellEnd"/>
      <w:r w:rsidRPr="00B820FE">
        <w:rPr>
          <w:b/>
          <w:bCs/>
        </w:rPr>
        <w:t xml:space="preserve"> </w:t>
      </w:r>
      <w:proofErr w:type="spellStart"/>
      <w:r w:rsidRPr="00B820FE">
        <w:rPr>
          <w:b/>
          <w:bCs/>
        </w:rPr>
        <w:t>نوع</w:t>
      </w:r>
      <w:proofErr w:type="spellEnd"/>
      <w:r w:rsidRPr="00B820FE">
        <w:rPr>
          <w:b/>
          <w:bCs/>
        </w:rPr>
        <w:t xml:space="preserve"> </w:t>
      </w:r>
      <w:proofErr w:type="spellStart"/>
      <w:r w:rsidRPr="00B820FE">
        <w:rPr>
          <w:b/>
          <w:bCs/>
        </w:rPr>
        <w:t>محدد</w:t>
      </w:r>
      <w:proofErr w:type="spellEnd"/>
      <w:r w:rsidRPr="00B820FE">
        <w:rPr>
          <w:b/>
          <w:bCs/>
        </w:rPr>
        <w:t xml:space="preserve">، </w:t>
      </w:r>
      <w:proofErr w:type="spellStart"/>
      <w:r w:rsidRPr="00B820FE">
        <w:rPr>
          <w:b/>
          <w:bCs/>
        </w:rPr>
        <w:t>حدد</w:t>
      </w:r>
      <w:proofErr w:type="spellEnd"/>
      <w:r w:rsidRPr="00B820FE">
        <w:rPr>
          <w:b/>
          <w:bCs/>
        </w:rPr>
        <w:t xml:space="preserve"> </w:t>
      </w:r>
      <w:proofErr w:type="spellStart"/>
      <w:r w:rsidRPr="00B820FE">
        <w:rPr>
          <w:b/>
          <w:bCs/>
        </w:rPr>
        <w:t>الزر</w:t>
      </w:r>
      <w:proofErr w:type="spellEnd"/>
      <w:r w:rsidRPr="00B820FE">
        <w:rPr>
          <w:b/>
          <w:bCs/>
        </w:rPr>
        <w:t xml:space="preserve"> </w:t>
      </w:r>
      <w:proofErr w:type="spellStart"/>
      <w:r w:rsidRPr="00B820FE">
        <w:rPr>
          <w:b/>
          <w:bCs/>
        </w:rPr>
        <w:t>المناسب</w:t>
      </w:r>
      <w:proofErr w:type="spellEnd"/>
      <w:r w:rsidRPr="00B820FE">
        <w:rPr>
          <w:b/>
          <w:bCs/>
        </w:rPr>
        <w:t xml:space="preserve"> </w:t>
      </w:r>
      <w:proofErr w:type="spellStart"/>
      <w:r w:rsidRPr="00B820FE">
        <w:rPr>
          <w:b/>
          <w:bCs/>
        </w:rPr>
        <w:t>أو</w:t>
      </w:r>
      <w:proofErr w:type="spellEnd"/>
      <w:r w:rsidRPr="00B820FE">
        <w:rPr>
          <w:b/>
          <w:bCs/>
        </w:rPr>
        <w:t xml:space="preserve"> </w:t>
      </w:r>
      <w:proofErr w:type="spellStart"/>
      <w:r w:rsidRPr="00B820FE">
        <w:rPr>
          <w:b/>
          <w:bCs/>
        </w:rPr>
        <w:t>انقر</w:t>
      </w:r>
      <w:proofErr w:type="spellEnd"/>
      <w:r w:rsidRPr="00B820FE">
        <w:rPr>
          <w:b/>
          <w:bCs/>
        </w:rPr>
        <w:t xml:space="preserve"> </w:t>
      </w:r>
      <w:proofErr w:type="spellStart"/>
      <w:r w:rsidRPr="00B820FE">
        <w:rPr>
          <w:b/>
          <w:bCs/>
        </w:rPr>
        <w:t>هنا</w:t>
      </w:r>
      <w:proofErr w:type="spellEnd"/>
      <w:r w:rsidRPr="00B820FE">
        <w:rPr>
          <w:b/>
          <w:bCs/>
        </w:rPr>
        <w:t xml:space="preserve"> </w:t>
      </w:r>
      <w:proofErr w:type="spellStart"/>
      <w:r w:rsidRPr="00B820FE">
        <w:rPr>
          <w:b/>
          <w:bCs/>
        </w:rPr>
        <w:t>لتحسين</w:t>
      </w:r>
      <w:proofErr w:type="spellEnd"/>
      <w:r w:rsidRPr="00B820FE">
        <w:rPr>
          <w:b/>
          <w:bCs/>
        </w:rPr>
        <w:t xml:space="preserve"> </w:t>
      </w:r>
      <w:proofErr w:type="spellStart"/>
      <w:r w:rsidRPr="00B820FE">
        <w:rPr>
          <w:b/>
          <w:bCs/>
        </w:rPr>
        <w:t>بحثك</w:t>
      </w:r>
      <w:proofErr w:type="spellEnd"/>
      <w:r w:rsidRPr="00B820FE">
        <w:rPr>
          <w:b/>
          <w:bCs/>
        </w:rPr>
        <w:t>."</w:t>
      </w:r>
      <w:r w:rsidRPr="00B820FE">
        <w:br/>
        <w:t>(</w:t>
      </w:r>
      <w:proofErr w:type="spellStart"/>
      <w:r w:rsidRPr="00B820FE">
        <w:t>Uktub</w:t>
      </w:r>
      <w:proofErr w:type="spellEnd"/>
      <w:r w:rsidRPr="00B820FE">
        <w:t xml:space="preserve"> Ma </w:t>
      </w:r>
      <w:proofErr w:type="spellStart"/>
      <w:r w:rsidRPr="00B820FE">
        <w:t>Tabhath</w:t>
      </w:r>
      <w:proofErr w:type="spellEnd"/>
      <w:r w:rsidRPr="00B820FE">
        <w:t xml:space="preserve"> 'Anhu. Idha Kunta Turid Al-</w:t>
      </w:r>
      <w:proofErr w:type="spellStart"/>
      <w:r w:rsidRPr="00B820FE">
        <w:t>Bahth</w:t>
      </w:r>
      <w:proofErr w:type="spellEnd"/>
      <w:r w:rsidRPr="00B820FE">
        <w:t xml:space="preserve"> '</w:t>
      </w:r>
      <w:proofErr w:type="gramStart"/>
      <w:r w:rsidRPr="00B820FE">
        <w:t>an</w:t>
      </w:r>
      <w:proofErr w:type="gramEnd"/>
      <w:r w:rsidRPr="00B820FE">
        <w:t xml:space="preserve"> Naw' </w:t>
      </w:r>
      <w:proofErr w:type="spellStart"/>
      <w:r w:rsidRPr="00B820FE">
        <w:t>Mu'ayyan</w:t>
      </w:r>
      <w:proofErr w:type="spellEnd"/>
      <w:r w:rsidRPr="00B820FE">
        <w:t xml:space="preserve">, </w:t>
      </w:r>
      <w:proofErr w:type="spellStart"/>
      <w:r w:rsidRPr="00B820FE">
        <w:t>Haddid</w:t>
      </w:r>
      <w:proofErr w:type="spellEnd"/>
      <w:r w:rsidRPr="00B820FE">
        <w:t xml:space="preserve"> Al-Zarr Al-</w:t>
      </w:r>
      <w:proofErr w:type="spellStart"/>
      <w:r w:rsidRPr="00B820FE">
        <w:t>Munasib</w:t>
      </w:r>
      <w:proofErr w:type="spellEnd"/>
      <w:r w:rsidRPr="00B820FE">
        <w:t xml:space="preserve"> aw </w:t>
      </w:r>
      <w:proofErr w:type="spellStart"/>
      <w:r w:rsidRPr="00B820FE">
        <w:t>Anqur</w:t>
      </w:r>
      <w:proofErr w:type="spellEnd"/>
      <w:r w:rsidRPr="00B820FE">
        <w:t xml:space="preserve"> Huna li-Tahseen </w:t>
      </w:r>
      <w:proofErr w:type="spellStart"/>
      <w:r w:rsidRPr="00B820FE">
        <w:t>Bahthik</w:t>
      </w:r>
      <w:proofErr w:type="spellEnd"/>
      <w:r w:rsidRPr="00B820FE">
        <w:t>.)</w:t>
      </w:r>
    </w:p>
    <w:p w14:paraId="66D0D313" w14:textId="77777777" w:rsidR="00B820FE" w:rsidRPr="00B820FE" w:rsidRDefault="00B820FE" w:rsidP="00B820FE">
      <w:r w:rsidRPr="00B820FE">
        <w:t>This phrase guides the user to type their search query, select a specific type if needed, or refine their search by clicking a button.</w:t>
      </w:r>
    </w:p>
    <w:p w14:paraId="32D37D39" w14:textId="3E557708" w:rsidR="00673D1F" w:rsidRDefault="00B820FE" w:rsidP="00B820FE">
      <w:pPr>
        <w:pStyle w:val="Heading2"/>
      </w:pPr>
      <w:bookmarkStart w:id="149" w:name="_Toc192000528"/>
      <w:r w:rsidRPr="00B820FE">
        <w:t>Case sensitive</w:t>
      </w:r>
      <w:r>
        <w:t xml:space="preserve"> </w:t>
      </w:r>
      <w:proofErr w:type="gramStart"/>
      <w:r w:rsidR="001C5B7F">
        <w:t xml:space="preserve">=  </w:t>
      </w:r>
      <w:r>
        <w:t>1214</w:t>
      </w:r>
      <w:bookmarkEnd w:id="149"/>
      <w:proofErr w:type="gramEnd"/>
    </w:p>
    <w:p w14:paraId="618828BC" w14:textId="77777777" w:rsidR="00B820FE" w:rsidRPr="00B820FE" w:rsidRDefault="00B820FE" w:rsidP="00B820FE">
      <w:r w:rsidRPr="00B820FE">
        <w:t xml:space="preserve">The translation of </w:t>
      </w:r>
      <w:r w:rsidRPr="00B820FE">
        <w:rPr>
          <w:b/>
          <w:bCs/>
        </w:rPr>
        <w:t>"Case sensitive"</w:t>
      </w:r>
      <w:r w:rsidRPr="00B820FE">
        <w:t xml:space="preserve"> in Arabic is:</w:t>
      </w:r>
    </w:p>
    <w:p w14:paraId="3F8FA703" w14:textId="77777777" w:rsidR="00B820FE" w:rsidRPr="00B820FE" w:rsidRDefault="00B820FE" w:rsidP="00B820FE">
      <w:r w:rsidRPr="00B820FE">
        <w:rPr>
          <w:b/>
          <w:bCs/>
        </w:rPr>
        <w:t>"</w:t>
      </w:r>
      <w:proofErr w:type="spellStart"/>
      <w:r w:rsidRPr="00B820FE">
        <w:rPr>
          <w:b/>
          <w:bCs/>
        </w:rPr>
        <w:t>حساس</w:t>
      </w:r>
      <w:proofErr w:type="spellEnd"/>
      <w:r w:rsidRPr="00B820FE">
        <w:rPr>
          <w:b/>
          <w:bCs/>
        </w:rPr>
        <w:t xml:space="preserve"> </w:t>
      </w:r>
      <w:proofErr w:type="spellStart"/>
      <w:r w:rsidRPr="00B820FE">
        <w:rPr>
          <w:b/>
          <w:bCs/>
        </w:rPr>
        <w:t>لحالة</w:t>
      </w:r>
      <w:proofErr w:type="spellEnd"/>
      <w:r w:rsidRPr="00B820FE">
        <w:rPr>
          <w:b/>
          <w:bCs/>
        </w:rPr>
        <w:t xml:space="preserve"> </w:t>
      </w:r>
      <w:proofErr w:type="spellStart"/>
      <w:r w:rsidRPr="00B820FE">
        <w:rPr>
          <w:b/>
          <w:bCs/>
        </w:rPr>
        <w:t>الأحرف</w:t>
      </w:r>
      <w:proofErr w:type="spellEnd"/>
      <w:r w:rsidRPr="00B820FE">
        <w:rPr>
          <w:b/>
          <w:bCs/>
        </w:rPr>
        <w:t>"</w:t>
      </w:r>
      <w:r w:rsidRPr="00B820FE">
        <w:br/>
        <w:t>(Hassas li-Halat Al-</w:t>
      </w:r>
      <w:proofErr w:type="spellStart"/>
      <w:r w:rsidRPr="00B820FE">
        <w:t>Ahruf</w:t>
      </w:r>
      <w:proofErr w:type="spellEnd"/>
      <w:r w:rsidRPr="00B820FE">
        <w:t>)</w:t>
      </w:r>
    </w:p>
    <w:p w14:paraId="0506FB74" w14:textId="79B92588" w:rsidR="00B820FE" w:rsidRDefault="00B820FE" w:rsidP="00B820FE">
      <w:r w:rsidRPr="00B820FE">
        <w:t>This term refers to a system or search function that distinguishes between uppercase and lowercase letters.</w:t>
      </w:r>
    </w:p>
    <w:p w14:paraId="752EA92D" w14:textId="558038E6" w:rsidR="00E13BE2" w:rsidRDefault="00E13BE2" w:rsidP="00E13BE2">
      <w:pPr>
        <w:pStyle w:val="Heading2"/>
      </w:pPr>
      <w:bookmarkStart w:id="150" w:name="_Toc192000529"/>
      <w:r w:rsidRPr="00E13BE2">
        <w:t xml:space="preserve">Loading </w:t>
      </w:r>
      <w:proofErr w:type="spellStart"/>
      <w:r w:rsidRPr="00E13BE2">
        <w:t>Message.db</w:t>
      </w:r>
      <w:proofErr w:type="spellEnd"/>
      <w:r w:rsidRPr="00E13BE2">
        <w:t xml:space="preserve"> records</w:t>
      </w:r>
      <w:r>
        <w:t xml:space="preserve"> </w:t>
      </w:r>
      <w:proofErr w:type="gramStart"/>
      <w:r w:rsidR="001C5B7F">
        <w:t xml:space="preserve">=  </w:t>
      </w:r>
      <w:r>
        <w:t>1308</w:t>
      </w:r>
      <w:bookmarkEnd w:id="150"/>
      <w:proofErr w:type="gramEnd"/>
    </w:p>
    <w:p w14:paraId="2A2F28D7" w14:textId="77777777" w:rsidR="00E13BE2" w:rsidRPr="00E13BE2" w:rsidRDefault="00E13BE2" w:rsidP="00E13BE2">
      <w:r w:rsidRPr="00E13BE2">
        <w:t xml:space="preserve">The translation of </w:t>
      </w:r>
      <w:r w:rsidRPr="00E13BE2">
        <w:rPr>
          <w:b/>
          <w:bCs/>
        </w:rPr>
        <w:t xml:space="preserve">"Loading </w:t>
      </w:r>
      <w:proofErr w:type="spellStart"/>
      <w:r w:rsidRPr="00E13BE2">
        <w:rPr>
          <w:b/>
          <w:bCs/>
        </w:rPr>
        <w:t>Message.db</w:t>
      </w:r>
      <w:proofErr w:type="spellEnd"/>
      <w:r w:rsidRPr="00E13BE2">
        <w:rPr>
          <w:b/>
          <w:bCs/>
        </w:rPr>
        <w:t xml:space="preserve"> records"</w:t>
      </w:r>
      <w:r w:rsidRPr="00E13BE2">
        <w:t xml:space="preserve"> in Arabic is:</w:t>
      </w:r>
    </w:p>
    <w:p w14:paraId="6E3E85C9" w14:textId="77777777" w:rsidR="00E13BE2" w:rsidRPr="00E13BE2" w:rsidRDefault="00E13BE2" w:rsidP="00E13BE2">
      <w:r w:rsidRPr="00E13BE2">
        <w:rPr>
          <w:b/>
          <w:bCs/>
        </w:rPr>
        <w:t>"</w:t>
      </w:r>
      <w:proofErr w:type="spellStart"/>
      <w:r w:rsidRPr="00E13BE2">
        <w:rPr>
          <w:b/>
          <w:bCs/>
        </w:rPr>
        <w:t>جارٍ</w:t>
      </w:r>
      <w:proofErr w:type="spellEnd"/>
      <w:r w:rsidRPr="00E13BE2">
        <w:rPr>
          <w:b/>
          <w:bCs/>
        </w:rPr>
        <w:t xml:space="preserve"> </w:t>
      </w:r>
      <w:proofErr w:type="spellStart"/>
      <w:r w:rsidRPr="00E13BE2">
        <w:rPr>
          <w:b/>
          <w:bCs/>
        </w:rPr>
        <w:t>تحميل</w:t>
      </w:r>
      <w:proofErr w:type="spellEnd"/>
      <w:r w:rsidRPr="00E13BE2">
        <w:rPr>
          <w:b/>
          <w:bCs/>
        </w:rPr>
        <w:t xml:space="preserve"> </w:t>
      </w:r>
      <w:proofErr w:type="spellStart"/>
      <w:r w:rsidRPr="00E13BE2">
        <w:rPr>
          <w:b/>
          <w:bCs/>
        </w:rPr>
        <w:t>سجلات</w:t>
      </w:r>
      <w:proofErr w:type="spellEnd"/>
      <w:r w:rsidRPr="00E13BE2">
        <w:rPr>
          <w:b/>
          <w:bCs/>
        </w:rPr>
        <w:t xml:space="preserve"> </w:t>
      </w:r>
      <w:proofErr w:type="spellStart"/>
      <w:r w:rsidRPr="00E13BE2">
        <w:rPr>
          <w:b/>
          <w:bCs/>
        </w:rPr>
        <w:t>Message.db</w:t>
      </w:r>
      <w:proofErr w:type="spellEnd"/>
      <w:r w:rsidRPr="00E13BE2">
        <w:rPr>
          <w:b/>
          <w:bCs/>
        </w:rPr>
        <w:t>"</w:t>
      </w:r>
      <w:r w:rsidRPr="00E13BE2">
        <w:br/>
        <w:t xml:space="preserve">(Jarin </w:t>
      </w:r>
      <w:proofErr w:type="spellStart"/>
      <w:r w:rsidRPr="00E13BE2">
        <w:t>Tahmeel</w:t>
      </w:r>
      <w:proofErr w:type="spellEnd"/>
      <w:r w:rsidRPr="00E13BE2">
        <w:t xml:space="preserve"> </w:t>
      </w:r>
      <w:proofErr w:type="spellStart"/>
      <w:r w:rsidRPr="00E13BE2">
        <w:t>Sajallat</w:t>
      </w:r>
      <w:proofErr w:type="spellEnd"/>
      <w:r w:rsidRPr="00E13BE2">
        <w:t xml:space="preserve"> </w:t>
      </w:r>
      <w:proofErr w:type="spellStart"/>
      <w:r w:rsidRPr="00E13BE2">
        <w:t>Message.db</w:t>
      </w:r>
      <w:proofErr w:type="spellEnd"/>
      <w:r w:rsidRPr="00E13BE2">
        <w:t>)</w:t>
      </w:r>
    </w:p>
    <w:p w14:paraId="6F9F6D5F" w14:textId="77777777" w:rsidR="00E13BE2" w:rsidRPr="00E13BE2" w:rsidRDefault="00E13BE2" w:rsidP="00E13BE2">
      <w:r w:rsidRPr="00E13BE2">
        <w:t xml:space="preserve">This phrase indicates that the system is loading records from the </w:t>
      </w:r>
      <w:proofErr w:type="spellStart"/>
      <w:r w:rsidRPr="00E13BE2">
        <w:rPr>
          <w:b/>
          <w:bCs/>
        </w:rPr>
        <w:t>Message.db</w:t>
      </w:r>
      <w:proofErr w:type="spellEnd"/>
      <w:r w:rsidRPr="00E13BE2">
        <w:t xml:space="preserve"> file. </w:t>
      </w:r>
    </w:p>
    <w:p w14:paraId="4684F16C" w14:textId="77777777" w:rsidR="00E13BE2" w:rsidRPr="00B820FE" w:rsidRDefault="00E13BE2" w:rsidP="00B820FE"/>
    <w:p w14:paraId="5D90E8E8" w14:textId="1405DCFD" w:rsidR="00B820FE" w:rsidRDefault="00B820FE" w:rsidP="00B820FE">
      <w:pPr>
        <w:pStyle w:val="Heading2"/>
      </w:pPr>
      <w:bookmarkStart w:id="151" w:name="_Toc192000530"/>
      <w:r w:rsidRPr="00B820FE">
        <w:t>Get date report value</w:t>
      </w:r>
      <w:r>
        <w:t xml:space="preserve"> </w:t>
      </w:r>
      <w:proofErr w:type="gramStart"/>
      <w:r w:rsidR="001C5B7F">
        <w:t xml:space="preserve">=  </w:t>
      </w:r>
      <w:r>
        <w:t>1312</w:t>
      </w:r>
      <w:bookmarkEnd w:id="151"/>
      <w:proofErr w:type="gramEnd"/>
    </w:p>
    <w:p w14:paraId="3D2A5B06" w14:textId="77777777" w:rsidR="00B820FE" w:rsidRPr="00B820FE" w:rsidRDefault="00B820FE" w:rsidP="00B820FE">
      <w:r w:rsidRPr="00B820FE">
        <w:t xml:space="preserve">The translation of </w:t>
      </w:r>
      <w:r w:rsidRPr="00B820FE">
        <w:rPr>
          <w:b/>
          <w:bCs/>
        </w:rPr>
        <w:t>"Get date report value"</w:t>
      </w:r>
      <w:r w:rsidRPr="00B820FE">
        <w:t xml:space="preserve"> in Arabic is:</w:t>
      </w:r>
    </w:p>
    <w:p w14:paraId="1CF2CA9A" w14:textId="77777777" w:rsidR="00B820FE" w:rsidRPr="00B820FE" w:rsidRDefault="00B820FE" w:rsidP="00B820FE">
      <w:r w:rsidRPr="00B820FE">
        <w:rPr>
          <w:b/>
          <w:bCs/>
        </w:rPr>
        <w:t>"</w:t>
      </w:r>
      <w:proofErr w:type="spellStart"/>
      <w:r w:rsidRPr="00B820FE">
        <w:rPr>
          <w:b/>
          <w:bCs/>
        </w:rPr>
        <w:t>الحصول</w:t>
      </w:r>
      <w:proofErr w:type="spellEnd"/>
      <w:r w:rsidRPr="00B820FE">
        <w:rPr>
          <w:b/>
          <w:bCs/>
        </w:rPr>
        <w:t xml:space="preserve"> </w:t>
      </w:r>
      <w:proofErr w:type="spellStart"/>
      <w:r w:rsidRPr="00B820FE">
        <w:rPr>
          <w:b/>
          <w:bCs/>
        </w:rPr>
        <w:t>على</w:t>
      </w:r>
      <w:proofErr w:type="spellEnd"/>
      <w:r w:rsidRPr="00B820FE">
        <w:rPr>
          <w:b/>
          <w:bCs/>
        </w:rPr>
        <w:t xml:space="preserve"> </w:t>
      </w:r>
      <w:proofErr w:type="spellStart"/>
      <w:r w:rsidRPr="00B820FE">
        <w:rPr>
          <w:b/>
          <w:bCs/>
        </w:rPr>
        <w:t>قيمة</w:t>
      </w:r>
      <w:proofErr w:type="spellEnd"/>
      <w:r w:rsidRPr="00B820FE">
        <w:rPr>
          <w:b/>
          <w:bCs/>
        </w:rPr>
        <w:t xml:space="preserve"> </w:t>
      </w:r>
      <w:proofErr w:type="spellStart"/>
      <w:r w:rsidRPr="00B820FE">
        <w:rPr>
          <w:b/>
          <w:bCs/>
        </w:rPr>
        <w:t>تقرير</w:t>
      </w:r>
      <w:proofErr w:type="spellEnd"/>
      <w:r w:rsidRPr="00B820FE">
        <w:rPr>
          <w:b/>
          <w:bCs/>
        </w:rPr>
        <w:t xml:space="preserve"> </w:t>
      </w:r>
      <w:proofErr w:type="spellStart"/>
      <w:r w:rsidRPr="00B820FE">
        <w:rPr>
          <w:b/>
          <w:bCs/>
        </w:rPr>
        <w:t>التاريخ</w:t>
      </w:r>
      <w:proofErr w:type="spellEnd"/>
      <w:r w:rsidRPr="00B820FE">
        <w:rPr>
          <w:b/>
          <w:bCs/>
        </w:rPr>
        <w:t>"</w:t>
      </w:r>
      <w:r w:rsidRPr="00B820FE">
        <w:br/>
        <w:t>(Al-</w:t>
      </w:r>
      <w:proofErr w:type="spellStart"/>
      <w:r w:rsidRPr="00B820FE">
        <w:t>Husool</w:t>
      </w:r>
      <w:proofErr w:type="spellEnd"/>
      <w:r w:rsidRPr="00B820FE">
        <w:t xml:space="preserve"> 'ala Qimat </w:t>
      </w:r>
      <w:proofErr w:type="spellStart"/>
      <w:r w:rsidRPr="00B820FE">
        <w:t>Taqrir</w:t>
      </w:r>
      <w:proofErr w:type="spellEnd"/>
      <w:r w:rsidRPr="00B820FE">
        <w:t xml:space="preserve"> Al-</w:t>
      </w:r>
      <w:proofErr w:type="spellStart"/>
      <w:r w:rsidRPr="00B820FE">
        <w:t>Tareekh</w:t>
      </w:r>
      <w:proofErr w:type="spellEnd"/>
      <w:r w:rsidRPr="00B820FE">
        <w:t>)</w:t>
      </w:r>
    </w:p>
    <w:p w14:paraId="29532C1F" w14:textId="77777777" w:rsidR="00B820FE" w:rsidRPr="00B820FE" w:rsidRDefault="00B820FE" w:rsidP="00B820FE">
      <w:r w:rsidRPr="00B820FE">
        <w:t xml:space="preserve">This phrase refers to retrieving the value of a date report. </w:t>
      </w:r>
    </w:p>
    <w:p w14:paraId="393A50E5" w14:textId="2FCCACE6" w:rsidR="00281A05" w:rsidRPr="00281A05" w:rsidRDefault="00281A05" w:rsidP="00281A05">
      <w:pPr>
        <w:pStyle w:val="Heading2"/>
      </w:pPr>
      <w:bookmarkStart w:id="152" w:name="_Toc192000531"/>
      <w:r w:rsidRPr="00281A05">
        <w:t>Till slip PRINTER TEST</w:t>
      </w:r>
      <w:r>
        <w:t xml:space="preserve"> </w:t>
      </w:r>
      <w:proofErr w:type="gramStart"/>
      <w:r w:rsidR="001C5B7F">
        <w:t xml:space="preserve">=  </w:t>
      </w:r>
      <w:r>
        <w:t>1743</w:t>
      </w:r>
      <w:bookmarkEnd w:id="152"/>
      <w:proofErr w:type="gramEnd"/>
    </w:p>
    <w:p w14:paraId="0D3E2AED" w14:textId="77777777" w:rsidR="00281A05" w:rsidRPr="00281A05" w:rsidRDefault="00281A05" w:rsidP="00281A05">
      <w:r w:rsidRPr="00281A05">
        <w:t xml:space="preserve">The translation of </w:t>
      </w:r>
      <w:r w:rsidRPr="00281A05">
        <w:rPr>
          <w:b/>
          <w:bCs/>
        </w:rPr>
        <w:t>"Till slip PRINTER TEST"</w:t>
      </w:r>
      <w:r w:rsidRPr="00281A05">
        <w:t xml:space="preserve"> in Arabic is:</w:t>
      </w:r>
    </w:p>
    <w:p w14:paraId="25016F63" w14:textId="77777777" w:rsidR="00281A05" w:rsidRPr="00281A05" w:rsidRDefault="00281A05" w:rsidP="00281A05">
      <w:r w:rsidRPr="00281A05">
        <w:rPr>
          <w:b/>
          <w:bCs/>
        </w:rPr>
        <w:t>"</w:t>
      </w:r>
      <w:proofErr w:type="spellStart"/>
      <w:r w:rsidRPr="00281A05">
        <w:rPr>
          <w:b/>
          <w:bCs/>
        </w:rPr>
        <w:t>اختبار</w:t>
      </w:r>
      <w:proofErr w:type="spellEnd"/>
      <w:r w:rsidRPr="00281A05">
        <w:rPr>
          <w:b/>
          <w:bCs/>
        </w:rPr>
        <w:t xml:space="preserve"> </w:t>
      </w:r>
      <w:proofErr w:type="spellStart"/>
      <w:r w:rsidRPr="00281A05">
        <w:rPr>
          <w:b/>
          <w:bCs/>
        </w:rPr>
        <w:t>طابعة</w:t>
      </w:r>
      <w:proofErr w:type="spellEnd"/>
      <w:r w:rsidRPr="00281A05">
        <w:rPr>
          <w:b/>
          <w:bCs/>
        </w:rPr>
        <w:t xml:space="preserve"> </w:t>
      </w:r>
      <w:proofErr w:type="spellStart"/>
      <w:r w:rsidRPr="00281A05">
        <w:rPr>
          <w:b/>
          <w:bCs/>
        </w:rPr>
        <w:t>إيصال</w:t>
      </w:r>
      <w:proofErr w:type="spellEnd"/>
      <w:r w:rsidRPr="00281A05">
        <w:rPr>
          <w:b/>
          <w:bCs/>
        </w:rPr>
        <w:t xml:space="preserve"> </w:t>
      </w:r>
      <w:proofErr w:type="spellStart"/>
      <w:r w:rsidRPr="00281A05">
        <w:rPr>
          <w:b/>
          <w:bCs/>
        </w:rPr>
        <w:t>الدفع</w:t>
      </w:r>
      <w:proofErr w:type="spellEnd"/>
      <w:r w:rsidRPr="00281A05">
        <w:rPr>
          <w:b/>
          <w:bCs/>
        </w:rPr>
        <w:t>"</w:t>
      </w:r>
      <w:r w:rsidRPr="00281A05">
        <w:br/>
        <w:t>(</w:t>
      </w:r>
      <w:proofErr w:type="spellStart"/>
      <w:r w:rsidRPr="00281A05">
        <w:t>Ikhtibar</w:t>
      </w:r>
      <w:proofErr w:type="spellEnd"/>
      <w:r w:rsidRPr="00281A05">
        <w:t xml:space="preserve"> </w:t>
      </w:r>
      <w:proofErr w:type="spellStart"/>
      <w:r w:rsidRPr="00281A05">
        <w:t>Taabi'at</w:t>
      </w:r>
      <w:proofErr w:type="spellEnd"/>
      <w:r w:rsidRPr="00281A05">
        <w:t xml:space="preserve"> Isal Al-</w:t>
      </w:r>
      <w:proofErr w:type="spellStart"/>
      <w:r w:rsidRPr="00281A05">
        <w:t>Daf</w:t>
      </w:r>
      <w:proofErr w:type="spellEnd"/>
      <w:r w:rsidRPr="00281A05">
        <w:t>')</w:t>
      </w:r>
    </w:p>
    <w:p w14:paraId="431ADFAA" w14:textId="77777777" w:rsidR="00281A05" w:rsidRPr="00281A05" w:rsidRDefault="00281A05" w:rsidP="00281A05">
      <w:r w:rsidRPr="00281A05">
        <w:t xml:space="preserve">This phrase refers to testing the printer used for printing till slips (payment receipts). </w:t>
      </w:r>
    </w:p>
    <w:p w14:paraId="55204568" w14:textId="736CA220" w:rsidR="00B820FE" w:rsidRDefault="00281A05" w:rsidP="00281A05">
      <w:pPr>
        <w:pStyle w:val="Heading2"/>
      </w:pPr>
      <w:bookmarkStart w:id="153" w:name="_Toc192000532"/>
      <w:r w:rsidRPr="00281A05">
        <w:t>Left alignment</w:t>
      </w:r>
      <w:r>
        <w:t xml:space="preserve"> </w:t>
      </w:r>
      <w:proofErr w:type="gramStart"/>
      <w:r w:rsidR="001C5B7F">
        <w:t xml:space="preserve">=  </w:t>
      </w:r>
      <w:r w:rsidR="00205092">
        <w:t>1744</w:t>
      </w:r>
      <w:bookmarkEnd w:id="153"/>
      <w:proofErr w:type="gramEnd"/>
    </w:p>
    <w:p w14:paraId="21E99466" w14:textId="77777777" w:rsidR="00281A05" w:rsidRPr="00281A05" w:rsidRDefault="00281A05" w:rsidP="00281A05">
      <w:r w:rsidRPr="00281A05">
        <w:t xml:space="preserve">The translation of </w:t>
      </w:r>
      <w:r w:rsidRPr="00281A05">
        <w:rPr>
          <w:b/>
          <w:bCs/>
        </w:rPr>
        <w:t>"Left alignment"</w:t>
      </w:r>
      <w:r w:rsidRPr="00281A05">
        <w:t xml:space="preserve"> in Arabic is:</w:t>
      </w:r>
    </w:p>
    <w:p w14:paraId="18EEC09C" w14:textId="77777777" w:rsidR="00281A05" w:rsidRPr="00281A05" w:rsidRDefault="00281A05" w:rsidP="00281A05">
      <w:r w:rsidRPr="00281A05">
        <w:rPr>
          <w:b/>
          <w:bCs/>
        </w:rPr>
        <w:t>"</w:t>
      </w:r>
      <w:proofErr w:type="spellStart"/>
      <w:r w:rsidRPr="00281A05">
        <w:rPr>
          <w:b/>
          <w:bCs/>
        </w:rPr>
        <w:t>محاذاة</w:t>
      </w:r>
      <w:proofErr w:type="spellEnd"/>
      <w:r w:rsidRPr="00281A05">
        <w:rPr>
          <w:b/>
          <w:bCs/>
        </w:rPr>
        <w:t xml:space="preserve"> </w:t>
      </w:r>
      <w:proofErr w:type="spellStart"/>
      <w:r w:rsidRPr="00281A05">
        <w:rPr>
          <w:b/>
          <w:bCs/>
        </w:rPr>
        <w:t>إلى</w:t>
      </w:r>
      <w:proofErr w:type="spellEnd"/>
      <w:r w:rsidRPr="00281A05">
        <w:rPr>
          <w:b/>
          <w:bCs/>
        </w:rPr>
        <w:t xml:space="preserve"> </w:t>
      </w:r>
      <w:proofErr w:type="spellStart"/>
      <w:r w:rsidRPr="00281A05">
        <w:rPr>
          <w:b/>
          <w:bCs/>
        </w:rPr>
        <w:t>اليسار</w:t>
      </w:r>
      <w:proofErr w:type="spellEnd"/>
      <w:r w:rsidRPr="00281A05">
        <w:rPr>
          <w:b/>
          <w:bCs/>
        </w:rPr>
        <w:t>"</w:t>
      </w:r>
      <w:r w:rsidRPr="00281A05">
        <w:br/>
        <w:t>(</w:t>
      </w:r>
      <w:proofErr w:type="spellStart"/>
      <w:r w:rsidRPr="00281A05">
        <w:t>Muhadha'ah</w:t>
      </w:r>
      <w:proofErr w:type="spellEnd"/>
      <w:r w:rsidRPr="00281A05">
        <w:t xml:space="preserve"> </w:t>
      </w:r>
      <w:proofErr w:type="spellStart"/>
      <w:r w:rsidRPr="00281A05">
        <w:t>ila</w:t>
      </w:r>
      <w:proofErr w:type="spellEnd"/>
      <w:r w:rsidRPr="00281A05">
        <w:t xml:space="preserve"> Al-Yasar)</w:t>
      </w:r>
    </w:p>
    <w:p w14:paraId="1A5FD2F4" w14:textId="77777777" w:rsidR="00281A05" w:rsidRPr="00281A05" w:rsidRDefault="00281A05" w:rsidP="00281A05">
      <w:r w:rsidRPr="00281A05">
        <w:t>This term refers to aligning text or elements to the left side.</w:t>
      </w:r>
    </w:p>
    <w:p w14:paraId="6F5667A5" w14:textId="459C53EB" w:rsidR="00205092" w:rsidRPr="00205092" w:rsidRDefault="00205092" w:rsidP="00205092">
      <w:pPr>
        <w:pStyle w:val="Heading2"/>
      </w:pPr>
      <w:bookmarkStart w:id="154" w:name="_Toc192000533"/>
      <w:r w:rsidRPr="00205092">
        <w:t>Centre alignment</w:t>
      </w:r>
      <w:r>
        <w:t xml:space="preserve"> </w:t>
      </w:r>
      <w:proofErr w:type="gramStart"/>
      <w:r w:rsidR="001C5B7F">
        <w:t xml:space="preserve">=  </w:t>
      </w:r>
      <w:r>
        <w:t>1745</w:t>
      </w:r>
      <w:bookmarkEnd w:id="154"/>
      <w:proofErr w:type="gramEnd"/>
    </w:p>
    <w:p w14:paraId="60D3115C" w14:textId="77777777" w:rsidR="00205092" w:rsidRPr="00205092" w:rsidRDefault="00205092" w:rsidP="00205092">
      <w:r w:rsidRPr="00205092">
        <w:t xml:space="preserve">The translation of </w:t>
      </w:r>
      <w:r w:rsidRPr="00205092">
        <w:rPr>
          <w:b/>
          <w:bCs/>
        </w:rPr>
        <w:t>"Centre alignment"</w:t>
      </w:r>
      <w:r w:rsidRPr="00205092">
        <w:t xml:space="preserve"> in Arabic is:</w:t>
      </w:r>
    </w:p>
    <w:p w14:paraId="1C4DF055" w14:textId="77777777" w:rsidR="00205092" w:rsidRPr="00205092" w:rsidRDefault="00205092" w:rsidP="00205092">
      <w:r w:rsidRPr="00205092">
        <w:rPr>
          <w:b/>
          <w:bCs/>
        </w:rPr>
        <w:lastRenderedPageBreak/>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الوسط</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Al-Wast)</w:t>
      </w:r>
    </w:p>
    <w:p w14:paraId="7509B4A8" w14:textId="77777777" w:rsidR="00205092" w:rsidRPr="00205092" w:rsidRDefault="00205092" w:rsidP="00205092">
      <w:r w:rsidRPr="00205092">
        <w:t xml:space="preserve">This term refers to aligning text or elements to the </w:t>
      </w:r>
      <w:proofErr w:type="spellStart"/>
      <w:r w:rsidRPr="00205092">
        <w:t>center</w:t>
      </w:r>
      <w:proofErr w:type="spellEnd"/>
      <w:r w:rsidRPr="00205092">
        <w:t>.</w:t>
      </w:r>
    </w:p>
    <w:p w14:paraId="44B8B673" w14:textId="1D9F0F93" w:rsidR="00281A05" w:rsidRDefault="00205092" w:rsidP="00205092">
      <w:pPr>
        <w:pStyle w:val="Heading2"/>
      </w:pPr>
      <w:bookmarkStart w:id="155" w:name="_Toc192000534"/>
      <w:r w:rsidRPr="00205092">
        <w:t>Right alignment</w:t>
      </w:r>
      <w:r>
        <w:t xml:space="preserve"> </w:t>
      </w:r>
      <w:proofErr w:type="gramStart"/>
      <w:r w:rsidR="001C5B7F">
        <w:t xml:space="preserve">=  </w:t>
      </w:r>
      <w:r>
        <w:t>1746</w:t>
      </w:r>
      <w:bookmarkEnd w:id="155"/>
      <w:proofErr w:type="gramEnd"/>
    </w:p>
    <w:p w14:paraId="6FDA7EDC" w14:textId="77777777" w:rsidR="00205092" w:rsidRPr="00205092" w:rsidRDefault="00205092" w:rsidP="00205092">
      <w:r w:rsidRPr="00205092">
        <w:t xml:space="preserve">The translation of </w:t>
      </w:r>
      <w:r w:rsidRPr="00205092">
        <w:rPr>
          <w:b/>
          <w:bCs/>
        </w:rPr>
        <w:t>"Right alignment"</w:t>
      </w:r>
      <w:r w:rsidRPr="00205092">
        <w:t xml:space="preserve"> in Arabic is:</w:t>
      </w:r>
    </w:p>
    <w:p w14:paraId="2C41AE3E" w14:textId="77777777" w:rsidR="00205092" w:rsidRPr="00205092" w:rsidRDefault="00205092" w:rsidP="00205092">
      <w:r w:rsidRPr="00205092">
        <w:rPr>
          <w:b/>
          <w:bCs/>
        </w:rPr>
        <w:t>"</w:t>
      </w:r>
      <w:proofErr w:type="spellStart"/>
      <w:r w:rsidRPr="00205092">
        <w:rPr>
          <w:b/>
          <w:bCs/>
        </w:rPr>
        <w:t>محاذاة</w:t>
      </w:r>
      <w:proofErr w:type="spellEnd"/>
      <w:r w:rsidRPr="00205092">
        <w:rPr>
          <w:b/>
          <w:bCs/>
        </w:rPr>
        <w:t xml:space="preserve"> </w:t>
      </w:r>
      <w:proofErr w:type="spellStart"/>
      <w:r w:rsidRPr="00205092">
        <w:rPr>
          <w:b/>
          <w:bCs/>
        </w:rPr>
        <w:t>إلى</w:t>
      </w:r>
      <w:proofErr w:type="spellEnd"/>
      <w:r w:rsidRPr="00205092">
        <w:rPr>
          <w:b/>
          <w:bCs/>
        </w:rPr>
        <w:t xml:space="preserve"> </w:t>
      </w:r>
      <w:proofErr w:type="spellStart"/>
      <w:r w:rsidRPr="00205092">
        <w:rPr>
          <w:b/>
          <w:bCs/>
        </w:rPr>
        <w:t>اليمين</w:t>
      </w:r>
      <w:proofErr w:type="spellEnd"/>
      <w:r w:rsidRPr="00205092">
        <w:rPr>
          <w:b/>
          <w:bCs/>
        </w:rPr>
        <w:t>"</w:t>
      </w:r>
      <w:r w:rsidRPr="00205092">
        <w:br/>
        <w:t>(</w:t>
      </w:r>
      <w:proofErr w:type="spellStart"/>
      <w:r w:rsidRPr="00205092">
        <w:t>Muhadha'ah</w:t>
      </w:r>
      <w:proofErr w:type="spellEnd"/>
      <w:r w:rsidRPr="00205092">
        <w:t xml:space="preserve"> </w:t>
      </w:r>
      <w:proofErr w:type="spellStart"/>
      <w:r w:rsidRPr="00205092">
        <w:t>ila</w:t>
      </w:r>
      <w:proofErr w:type="spellEnd"/>
      <w:r w:rsidRPr="00205092">
        <w:t xml:space="preserve"> Al-Yameen)</w:t>
      </w:r>
    </w:p>
    <w:p w14:paraId="6EC63EC9" w14:textId="77777777" w:rsidR="00205092" w:rsidRPr="00205092" w:rsidRDefault="00205092" w:rsidP="00205092">
      <w:r w:rsidRPr="00205092">
        <w:t xml:space="preserve">This term refers to aligning text or elements to the right side. </w:t>
      </w:r>
    </w:p>
    <w:p w14:paraId="5FE44E08" w14:textId="00ED7070" w:rsidR="00205092" w:rsidRDefault="00205092" w:rsidP="00205092">
      <w:pPr>
        <w:pStyle w:val="Heading2"/>
      </w:pPr>
      <w:bookmarkStart w:id="156" w:name="_Toc192000535"/>
      <w:r w:rsidRPr="00205092">
        <w:t>3 Blank lines</w:t>
      </w:r>
      <w:r>
        <w:t xml:space="preserve"> </w:t>
      </w:r>
      <w:proofErr w:type="gramStart"/>
      <w:r w:rsidR="001C5B7F">
        <w:t xml:space="preserve">=  </w:t>
      </w:r>
      <w:r>
        <w:t>1747</w:t>
      </w:r>
      <w:bookmarkEnd w:id="156"/>
      <w:proofErr w:type="gramEnd"/>
    </w:p>
    <w:p w14:paraId="43CF123E" w14:textId="77777777" w:rsidR="00205092" w:rsidRPr="00205092" w:rsidRDefault="00205092" w:rsidP="00205092">
      <w:r w:rsidRPr="00205092">
        <w:t xml:space="preserve">The translation of </w:t>
      </w:r>
      <w:r w:rsidRPr="00205092">
        <w:rPr>
          <w:b/>
          <w:bCs/>
        </w:rPr>
        <w:t>"3 Blank lines"</w:t>
      </w:r>
      <w:r w:rsidRPr="00205092">
        <w:t xml:space="preserve"> in Arabic is:</w:t>
      </w:r>
    </w:p>
    <w:p w14:paraId="79FBB9C0" w14:textId="77777777" w:rsidR="00205092" w:rsidRPr="00205092" w:rsidRDefault="00205092" w:rsidP="00205092">
      <w:r w:rsidRPr="00205092">
        <w:rPr>
          <w:b/>
          <w:bCs/>
        </w:rPr>
        <w:t xml:space="preserve">"3 </w:t>
      </w:r>
      <w:proofErr w:type="spellStart"/>
      <w:r w:rsidRPr="00205092">
        <w:rPr>
          <w:b/>
          <w:bCs/>
        </w:rPr>
        <w:t>أسطر</w:t>
      </w:r>
      <w:proofErr w:type="spellEnd"/>
      <w:r w:rsidRPr="00205092">
        <w:rPr>
          <w:b/>
          <w:bCs/>
        </w:rPr>
        <w:t xml:space="preserve"> </w:t>
      </w:r>
      <w:proofErr w:type="spellStart"/>
      <w:r w:rsidRPr="00205092">
        <w:rPr>
          <w:b/>
          <w:bCs/>
        </w:rPr>
        <w:t>فارغة</w:t>
      </w:r>
      <w:proofErr w:type="spellEnd"/>
      <w:r w:rsidRPr="00205092">
        <w:rPr>
          <w:b/>
          <w:bCs/>
        </w:rPr>
        <w:t>"</w:t>
      </w:r>
      <w:r w:rsidRPr="00205092">
        <w:br/>
        <w:t xml:space="preserve">(3 </w:t>
      </w:r>
      <w:proofErr w:type="spellStart"/>
      <w:r w:rsidRPr="00205092">
        <w:t>Asatir</w:t>
      </w:r>
      <w:proofErr w:type="spellEnd"/>
      <w:r w:rsidRPr="00205092">
        <w:t xml:space="preserve"> </w:t>
      </w:r>
      <w:proofErr w:type="spellStart"/>
      <w:r w:rsidRPr="00205092">
        <w:t>Farighah</w:t>
      </w:r>
      <w:proofErr w:type="spellEnd"/>
      <w:r w:rsidRPr="00205092">
        <w:t>)</w:t>
      </w:r>
    </w:p>
    <w:p w14:paraId="4911E3CD" w14:textId="77777777" w:rsidR="00205092" w:rsidRPr="00205092" w:rsidRDefault="00205092" w:rsidP="00205092">
      <w:r w:rsidRPr="00205092">
        <w:t>This phrase refers to three empty lines in a document or text.</w:t>
      </w:r>
    </w:p>
    <w:p w14:paraId="6A8F949B" w14:textId="6BA4550C" w:rsidR="00EF2E96" w:rsidRPr="00EF2E96" w:rsidRDefault="00EF2E96" w:rsidP="00EF2E96">
      <w:pPr>
        <w:pStyle w:val="Heading2"/>
      </w:pPr>
      <w:bookmarkStart w:id="157" w:name="_Toc192000536"/>
      <w:r w:rsidRPr="00EF2E96">
        <w:t xml:space="preserve">Up 3 blank </w:t>
      </w:r>
      <w:proofErr w:type="gramStart"/>
      <w:r w:rsidRPr="00EF2E96">
        <w:t>lines ?</w:t>
      </w:r>
      <w:proofErr w:type="gramEnd"/>
      <w:r>
        <w:t xml:space="preserve"> </w:t>
      </w:r>
      <w:proofErr w:type="gramStart"/>
      <w:r w:rsidR="001C5B7F">
        <w:t xml:space="preserve">=  </w:t>
      </w:r>
      <w:r>
        <w:t>1748</w:t>
      </w:r>
      <w:bookmarkEnd w:id="157"/>
      <w:proofErr w:type="gramEnd"/>
    </w:p>
    <w:p w14:paraId="2144F17A" w14:textId="77777777" w:rsidR="00EF2E96" w:rsidRPr="00EF2E96" w:rsidRDefault="00EF2E96" w:rsidP="00EF2E96">
      <w:r w:rsidRPr="00EF2E96">
        <w:t xml:space="preserve">The translation of </w:t>
      </w:r>
      <w:r w:rsidRPr="00EF2E96">
        <w:rPr>
          <w:b/>
          <w:bCs/>
        </w:rPr>
        <w:t>"Up 3 blank lines?"</w:t>
      </w:r>
      <w:r w:rsidRPr="00EF2E96">
        <w:t xml:space="preserve"> in Arabic is:</w:t>
      </w:r>
    </w:p>
    <w:p w14:paraId="6CF08FC3" w14:textId="77777777" w:rsidR="00EF2E96" w:rsidRPr="00EF2E96" w:rsidRDefault="00EF2E96" w:rsidP="00EF2E96">
      <w:r w:rsidRPr="00EF2E96">
        <w:rPr>
          <w:b/>
          <w:bCs/>
        </w:rPr>
        <w:t>"</w:t>
      </w:r>
      <w:proofErr w:type="spellStart"/>
      <w:r w:rsidRPr="00EF2E96">
        <w:rPr>
          <w:b/>
          <w:bCs/>
        </w:rPr>
        <w:t>أعلى</w:t>
      </w:r>
      <w:proofErr w:type="spellEnd"/>
      <w:r w:rsidRPr="00EF2E96">
        <w:rPr>
          <w:b/>
          <w:bCs/>
        </w:rPr>
        <w:t xml:space="preserve"> 3 </w:t>
      </w:r>
      <w:proofErr w:type="spellStart"/>
      <w:r w:rsidRPr="00EF2E96">
        <w:rPr>
          <w:b/>
          <w:bCs/>
        </w:rPr>
        <w:t>أسطر</w:t>
      </w:r>
      <w:proofErr w:type="spellEnd"/>
      <w:r w:rsidRPr="00EF2E96">
        <w:rPr>
          <w:b/>
          <w:bCs/>
        </w:rPr>
        <w:t xml:space="preserve"> </w:t>
      </w:r>
      <w:proofErr w:type="spellStart"/>
      <w:r w:rsidRPr="00EF2E96">
        <w:rPr>
          <w:b/>
          <w:bCs/>
        </w:rPr>
        <w:t>فارغة</w:t>
      </w:r>
      <w:proofErr w:type="spellEnd"/>
      <w:r w:rsidRPr="00EF2E96">
        <w:rPr>
          <w:b/>
          <w:bCs/>
        </w:rPr>
        <w:t>؟"</w:t>
      </w:r>
      <w:r w:rsidRPr="00EF2E96">
        <w:br/>
        <w:t>(</w:t>
      </w:r>
      <w:proofErr w:type="spellStart"/>
      <w:r w:rsidRPr="00EF2E96">
        <w:t>A'la</w:t>
      </w:r>
      <w:proofErr w:type="spellEnd"/>
      <w:r w:rsidRPr="00EF2E96">
        <w:t xml:space="preserve"> 3 </w:t>
      </w:r>
      <w:proofErr w:type="spellStart"/>
      <w:r w:rsidRPr="00EF2E96">
        <w:t>Asatir</w:t>
      </w:r>
      <w:proofErr w:type="spellEnd"/>
      <w:r w:rsidRPr="00EF2E96">
        <w:t xml:space="preserve"> </w:t>
      </w:r>
      <w:proofErr w:type="spellStart"/>
      <w:r w:rsidRPr="00EF2E96">
        <w:t>Farighah</w:t>
      </w:r>
      <w:proofErr w:type="spellEnd"/>
      <w:r w:rsidRPr="00EF2E96">
        <w:t>?)</w:t>
      </w:r>
    </w:p>
    <w:p w14:paraId="63C81FC1" w14:textId="77777777" w:rsidR="00EF2E96" w:rsidRDefault="00EF2E96" w:rsidP="00EF2E96">
      <w:r w:rsidRPr="00EF2E96">
        <w:t xml:space="preserve">This phrase is a question asking if the user wants to move up by three blank lines. </w:t>
      </w:r>
    </w:p>
    <w:p w14:paraId="27B8B3DE" w14:textId="77777777" w:rsidR="00EF2E96" w:rsidRDefault="00EF2E96" w:rsidP="00EF2E96"/>
    <w:p w14:paraId="16124C22" w14:textId="63F28AC3" w:rsidR="00EF2E96" w:rsidRPr="00EF2E96" w:rsidRDefault="00EF2E96" w:rsidP="00EF2E96">
      <w:pPr>
        <w:pStyle w:val="Heading2"/>
      </w:pPr>
      <w:bookmarkStart w:id="158" w:name="_Toc192000537"/>
      <w:r w:rsidRPr="00EF2E96">
        <w:t>&lt;@APPNAME@&gt; till test</w:t>
      </w:r>
      <w:r>
        <w:t xml:space="preserve"> </w:t>
      </w:r>
      <w:proofErr w:type="gramStart"/>
      <w:r w:rsidR="001C5B7F">
        <w:t xml:space="preserve">=  </w:t>
      </w:r>
      <w:r>
        <w:t>1749</w:t>
      </w:r>
      <w:bookmarkEnd w:id="158"/>
      <w:proofErr w:type="gramEnd"/>
    </w:p>
    <w:p w14:paraId="1512D067" w14:textId="77777777" w:rsidR="00766793" w:rsidRPr="00766793" w:rsidRDefault="00766793" w:rsidP="00766793">
      <w:r w:rsidRPr="00766793">
        <w:t xml:space="preserve">The translation of </w:t>
      </w:r>
      <w:r w:rsidRPr="00766793">
        <w:rPr>
          <w:b/>
          <w:bCs/>
        </w:rPr>
        <w:t>"&lt;@APPNAME@&gt; till test"</w:t>
      </w:r>
      <w:r w:rsidRPr="00766793">
        <w:t xml:space="preserve"> in Arabic is:</w:t>
      </w:r>
    </w:p>
    <w:p w14:paraId="0DD1AACE" w14:textId="77777777" w:rsidR="00766793" w:rsidRPr="00766793" w:rsidRDefault="00766793" w:rsidP="00766793">
      <w:r w:rsidRPr="00766793">
        <w:rPr>
          <w:b/>
          <w:bCs/>
        </w:rPr>
        <w:t>"</w:t>
      </w:r>
      <w:proofErr w:type="spellStart"/>
      <w:r w:rsidRPr="00766793">
        <w:rPr>
          <w:b/>
          <w:bCs/>
        </w:rPr>
        <w:t>اختبار</w:t>
      </w:r>
      <w:proofErr w:type="spellEnd"/>
      <w:r w:rsidRPr="00766793">
        <w:rPr>
          <w:b/>
          <w:bCs/>
        </w:rPr>
        <w:t xml:space="preserve"> </w:t>
      </w:r>
      <w:proofErr w:type="spellStart"/>
      <w:r w:rsidRPr="00766793">
        <w:rPr>
          <w:b/>
          <w:bCs/>
        </w:rPr>
        <w:t>إيصال</w:t>
      </w:r>
      <w:proofErr w:type="spellEnd"/>
      <w:r w:rsidRPr="00766793">
        <w:rPr>
          <w:b/>
          <w:bCs/>
        </w:rPr>
        <w:t xml:space="preserve"> </w:t>
      </w:r>
      <w:proofErr w:type="spellStart"/>
      <w:r w:rsidRPr="00766793">
        <w:rPr>
          <w:b/>
          <w:bCs/>
        </w:rPr>
        <w:t>الدفع</w:t>
      </w:r>
      <w:proofErr w:type="spellEnd"/>
      <w:r w:rsidRPr="00766793">
        <w:rPr>
          <w:b/>
          <w:bCs/>
        </w:rPr>
        <w:t xml:space="preserve"> لـ &lt;@APPNAME@&gt;"</w:t>
      </w:r>
      <w:r w:rsidRPr="00766793">
        <w:br/>
        <w:t>(</w:t>
      </w:r>
      <w:proofErr w:type="spellStart"/>
      <w:r w:rsidRPr="00766793">
        <w:t>Ikhtibar</w:t>
      </w:r>
      <w:proofErr w:type="spellEnd"/>
      <w:r w:rsidRPr="00766793">
        <w:t xml:space="preserve"> Isal Al-</w:t>
      </w:r>
      <w:proofErr w:type="spellStart"/>
      <w:r w:rsidRPr="00766793">
        <w:t>Daf</w:t>
      </w:r>
      <w:proofErr w:type="spellEnd"/>
      <w:r w:rsidRPr="00766793">
        <w:t>' li-&lt;@APPNAME@&gt;)</w:t>
      </w:r>
    </w:p>
    <w:p w14:paraId="3F925AD5" w14:textId="0207DEA9" w:rsidR="00766793" w:rsidRPr="00766793" w:rsidRDefault="00766793" w:rsidP="00766793">
      <w:r w:rsidRPr="00766793">
        <w:t xml:space="preserve">This phrase refers to testing the till (payment receipt) functionality in the application (represented by &lt;@APPNAME@&gt;). Replace &lt;@APPNAME@&gt; with the actual name of </w:t>
      </w:r>
      <w:r>
        <w:t>osFinancials or TurboCASH.</w:t>
      </w:r>
    </w:p>
    <w:p w14:paraId="6C9CBCC9" w14:textId="3B3A3D0B" w:rsidR="00EF2E96" w:rsidRDefault="00D31FB1" w:rsidP="00D31FB1">
      <w:pPr>
        <w:pStyle w:val="Heading2"/>
      </w:pPr>
      <w:bookmarkStart w:id="159" w:name="_Toc192000538"/>
      <w:r w:rsidRPr="00D31FB1">
        <w:t>Incl./Excl. mode</w:t>
      </w:r>
      <w:r>
        <w:t xml:space="preserve"> </w:t>
      </w:r>
      <w:proofErr w:type="gramStart"/>
      <w:r w:rsidR="001C5B7F">
        <w:t xml:space="preserve">=  </w:t>
      </w:r>
      <w:r>
        <w:t>1753</w:t>
      </w:r>
      <w:bookmarkEnd w:id="159"/>
      <w:proofErr w:type="gramEnd"/>
    </w:p>
    <w:p w14:paraId="53FDD88C" w14:textId="77777777" w:rsidR="00D31FB1" w:rsidRPr="00D31FB1" w:rsidRDefault="00D31FB1" w:rsidP="00D31FB1">
      <w:r w:rsidRPr="00D31FB1">
        <w:t xml:space="preserve">The translation of </w:t>
      </w:r>
      <w:r w:rsidRPr="00D31FB1">
        <w:rPr>
          <w:b/>
          <w:bCs/>
        </w:rPr>
        <w:t>"Incl./Excl. mode"</w:t>
      </w:r>
      <w:r w:rsidRPr="00D31FB1">
        <w:t xml:space="preserve"> in Arabic is:</w:t>
      </w:r>
    </w:p>
    <w:p w14:paraId="4C69567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الشامل</w:t>
      </w:r>
      <w:proofErr w:type="spellEnd"/>
      <w:r w:rsidRPr="00D31FB1">
        <w:rPr>
          <w:b/>
          <w:bCs/>
        </w:rPr>
        <w:t>/</w:t>
      </w:r>
      <w:proofErr w:type="spellStart"/>
      <w:r w:rsidRPr="00D31FB1">
        <w:rPr>
          <w:b/>
          <w:bCs/>
        </w:rPr>
        <w:t>المستثنى</w:t>
      </w:r>
      <w:proofErr w:type="spellEnd"/>
      <w:r w:rsidRPr="00D31FB1">
        <w:rPr>
          <w:b/>
          <w:bCs/>
        </w:rPr>
        <w:t>"</w:t>
      </w:r>
      <w:r w:rsidRPr="00D31FB1">
        <w:br/>
        <w:t>(Wad' Al-Shamil/Al-</w:t>
      </w:r>
      <w:proofErr w:type="spellStart"/>
      <w:r w:rsidRPr="00D31FB1">
        <w:t>Mustathna</w:t>
      </w:r>
      <w:proofErr w:type="spellEnd"/>
      <w:r w:rsidRPr="00D31FB1">
        <w:t>)</w:t>
      </w:r>
    </w:p>
    <w:p w14:paraId="0025EFE4" w14:textId="39416562" w:rsidR="00D31FB1" w:rsidRPr="00D31FB1" w:rsidRDefault="00D31FB1" w:rsidP="00D31FB1">
      <w:r w:rsidRPr="00D31FB1">
        <w:t xml:space="preserve">This term refers to a mode that includes or excludes certain items or options. </w:t>
      </w:r>
    </w:p>
    <w:p w14:paraId="4A70B234" w14:textId="7E42042F" w:rsidR="00D31FB1" w:rsidRPr="00D31FB1" w:rsidRDefault="00D31FB1" w:rsidP="00D31FB1">
      <w:pPr>
        <w:rPr>
          <w:b/>
          <w:bCs/>
        </w:rPr>
      </w:pPr>
      <w:r w:rsidRPr="00D31FB1">
        <w:rPr>
          <w:b/>
          <w:bCs/>
        </w:rPr>
        <w:t>"This term refers to a mode that includes or excludes certain items or options. = This term refers to a mode that includes or excludes tax meaning VAT / sales tax.</w:t>
      </w:r>
    </w:p>
    <w:p w14:paraId="60714D75" w14:textId="77777777" w:rsidR="00D31FB1" w:rsidRPr="00D31FB1" w:rsidRDefault="00D31FB1" w:rsidP="00D31FB1">
      <w:r w:rsidRPr="00D31FB1">
        <w:t xml:space="preserve">Ah, I see! The corrected translation of </w:t>
      </w:r>
      <w:r w:rsidRPr="00D31FB1">
        <w:rPr>
          <w:b/>
          <w:bCs/>
        </w:rPr>
        <w:t>"Incl./Excl. mode"</w:t>
      </w:r>
      <w:r w:rsidRPr="00D31FB1">
        <w:t xml:space="preserve"> in Arabic, with the explanation that it refers to including or excluding </w:t>
      </w:r>
      <w:r w:rsidRPr="00D31FB1">
        <w:rPr>
          <w:b/>
          <w:bCs/>
        </w:rPr>
        <w:t>tax (VAT/sales tax)</w:t>
      </w:r>
      <w:r w:rsidRPr="00D31FB1">
        <w:t>, is:</w:t>
      </w:r>
    </w:p>
    <w:p w14:paraId="75B55E30" w14:textId="77777777" w:rsidR="00D31FB1" w:rsidRPr="00D31FB1" w:rsidRDefault="00D31FB1" w:rsidP="00D31FB1">
      <w:r w:rsidRPr="00D31FB1">
        <w:rPr>
          <w:b/>
          <w:bCs/>
        </w:rPr>
        <w:t>"</w:t>
      </w:r>
      <w:proofErr w:type="spellStart"/>
      <w:r w:rsidRPr="00D31FB1">
        <w:rPr>
          <w:b/>
          <w:bCs/>
        </w:rPr>
        <w:t>وضع</w:t>
      </w:r>
      <w:proofErr w:type="spellEnd"/>
      <w:r w:rsidRPr="00D31FB1">
        <w:rPr>
          <w:b/>
          <w:bCs/>
        </w:rPr>
        <w:t xml:space="preserve"> </w:t>
      </w:r>
      <w:proofErr w:type="spellStart"/>
      <w:r w:rsidRPr="00D31FB1">
        <w:rPr>
          <w:b/>
          <w:bCs/>
        </w:rPr>
        <w:t>الضريبة</w:t>
      </w:r>
      <w:proofErr w:type="spellEnd"/>
      <w:r w:rsidRPr="00D31FB1">
        <w:rPr>
          <w:b/>
          <w:bCs/>
        </w:rPr>
        <w:t xml:space="preserve"> </w:t>
      </w:r>
      <w:proofErr w:type="spellStart"/>
      <w:r w:rsidRPr="00D31FB1">
        <w:rPr>
          <w:b/>
          <w:bCs/>
        </w:rPr>
        <w:t>الشاملة</w:t>
      </w:r>
      <w:proofErr w:type="spellEnd"/>
      <w:r w:rsidRPr="00D31FB1">
        <w:rPr>
          <w:b/>
          <w:bCs/>
        </w:rPr>
        <w:t>/</w:t>
      </w:r>
      <w:proofErr w:type="spellStart"/>
      <w:r w:rsidRPr="00D31FB1">
        <w:rPr>
          <w:b/>
          <w:bCs/>
        </w:rPr>
        <w:t>المستثناة</w:t>
      </w:r>
      <w:proofErr w:type="spellEnd"/>
      <w:r w:rsidRPr="00D31FB1">
        <w:rPr>
          <w:b/>
          <w:bCs/>
        </w:rPr>
        <w:t>"</w:t>
      </w:r>
      <w:r w:rsidRPr="00D31FB1">
        <w:br/>
        <w:t>(Wad' Al-</w:t>
      </w:r>
      <w:proofErr w:type="spellStart"/>
      <w:r w:rsidRPr="00D31FB1">
        <w:t>Dareebah</w:t>
      </w:r>
      <w:proofErr w:type="spellEnd"/>
      <w:r w:rsidRPr="00D31FB1">
        <w:t xml:space="preserve"> Al-Shamilah/Al-</w:t>
      </w:r>
      <w:proofErr w:type="spellStart"/>
      <w:r w:rsidRPr="00D31FB1">
        <w:t>Mustathnaah</w:t>
      </w:r>
      <w:proofErr w:type="spellEnd"/>
      <w:r w:rsidRPr="00D31FB1">
        <w:t>)</w:t>
      </w:r>
    </w:p>
    <w:p w14:paraId="49EB4BBA" w14:textId="77777777" w:rsidR="00D31FB1" w:rsidRPr="00D31FB1" w:rsidRDefault="00D31FB1" w:rsidP="00D31FB1">
      <w:r w:rsidRPr="00D31FB1">
        <w:t xml:space="preserve">This term refers to a mode that includes or excludes </w:t>
      </w:r>
      <w:r w:rsidRPr="00D31FB1">
        <w:rPr>
          <w:b/>
          <w:bCs/>
        </w:rPr>
        <w:t>tax (VAT/sales tax)</w:t>
      </w:r>
      <w:r w:rsidRPr="00D31FB1">
        <w:t xml:space="preserve"> in calculations. </w:t>
      </w:r>
    </w:p>
    <w:p w14:paraId="23755816" w14:textId="169867BD" w:rsidR="00D31FB1" w:rsidRDefault="0016250F" w:rsidP="0016250F">
      <w:pPr>
        <w:pStyle w:val="Heading2"/>
      </w:pPr>
      <w:bookmarkStart w:id="160" w:name="_Toc192000539"/>
      <w:r w:rsidRPr="0016250F">
        <w:t xml:space="preserve">There are </w:t>
      </w:r>
      <w:proofErr w:type="spellStart"/>
      <w:r w:rsidRPr="0016250F">
        <w:t>subnodes</w:t>
      </w:r>
      <w:proofErr w:type="spellEnd"/>
      <w:r w:rsidRPr="0016250F">
        <w:t xml:space="preserve"> delete </w:t>
      </w:r>
      <w:proofErr w:type="spellStart"/>
      <w:r w:rsidRPr="0016250F">
        <w:t>subnodes</w:t>
      </w:r>
      <w:proofErr w:type="spellEnd"/>
      <w:r w:rsidRPr="0016250F">
        <w:t xml:space="preserve"> first!</w:t>
      </w:r>
      <w:r>
        <w:t xml:space="preserve"> </w:t>
      </w:r>
      <w:proofErr w:type="gramStart"/>
      <w:r w:rsidR="001C5B7F">
        <w:t xml:space="preserve">=  </w:t>
      </w:r>
      <w:r>
        <w:t>1848</w:t>
      </w:r>
      <w:bookmarkEnd w:id="160"/>
      <w:proofErr w:type="gramEnd"/>
    </w:p>
    <w:p w14:paraId="69A9EC5D" w14:textId="77777777" w:rsidR="0016250F" w:rsidRPr="0016250F" w:rsidRDefault="0016250F" w:rsidP="0016250F">
      <w:r w:rsidRPr="0016250F">
        <w:t xml:space="preserve">The translation of </w:t>
      </w:r>
      <w:r w:rsidRPr="0016250F">
        <w:rPr>
          <w:b/>
          <w:bCs/>
        </w:rPr>
        <w:t xml:space="preserve">"There are </w:t>
      </w:r>
      <w:proofErr w:type="spellStart"/>
      <w:r w:rsidRPr="0016250F">
        <w:rPr>
          <w:b/>
          <w:bCs/>
        </w:rPr>
        <w:t>subnodes</w:t>
      </w:r>
      <w:proofErr w:type="spellEnd"/>
      <w:r w:rsidRPr="0016250F">
        <w:rPr>
          <w:b/>
          <w:bCs/>
        </w:rPr>
        <w:t xml:space="preserve"> delete </w:t>
      </w:r>
      <w:proofErr w:type="spellStart"/>
      <w:r w:rsidRPr="0016250F">
        <w:rPr>
          <w:b/>
          <w:bCs/>
        </w:rPr>
        <w:t>subnodes</w:t>
      </w:r>
      <w:proofErr w:type="spellEnd"/>
      <w:r w:rsidRPr="0016250F">
        <w:rPr>
          <w:b/>
          <w:bCs/>
        </w:rPr>
        <w:t xml:space="preserve"> first!"</w:t>
      </w:r>
      <w:r w:rsidRPr="0016250F">
        <w:t xml:space="preserve"> in Arabic is:</w:t>
      </w:r>
    </w:p>
    <w:p w14:paraId="36DDA77E" w14:textId="77777777" w:rsidR="0016250F" w:rsidRPr="0016250F" w:rsidRDefault="0016250F" w:rsidP="0016250F">
      <w:r w:rsidRPr="0016250F">
        <w:rPr>
          <w:b/>
          <w:bCs/>
        </w:rPr>
        <w:lastRenderedPageBreak/>
        <w:t>"</w:t>
      </w:r>
      <w:proofErr w:type="spellStart"/>
      <w:r w:rsidRPr="0016250F">
        <w:rPr>
          <w:b/>
          <w:bCs/>
        </w:rPr>
        <w:t>هناك</w:t>
      </w:r>
      <w:proofErr w:type="spellEnd"/>
      <w:r w:rsidRPr="0016250F">
        <w:rPr>
          <w:b/>
          <w:bCs/>
        </w:rPr>
        <w:t xml:space="preserve"> </w:t>
      </w:r>
      <w:proofErr w:type="spellStart"/>
      <w:r w:rsidRPr="0016250F">
        <w:rPr>
          <w:b/>
          <w:bCs/>
        </w:rPr>
        <w:t>عقد</w:t>
      </w:r>
      <w:proofErr w:type="spellEnd"/>
      <w:r w:rsidRPr="0016250F">
        <w:rPr>
          <w:b/>
          <w:bCs/>
        </w:rPr>
        <w:t xml:space="preserve"> </w:t>
      </w:r>
      <w:proofErr w:type="spellStart"/>
      <w:r w:rsidRPr="0016250F">
        <w:rPr>
          <w:b/>
          <w:bCs/>
        </w:rPr>
        <w:t>فرعية</w:t>
      </w:r>
      <w:proofErr w:type="spellEnd"/>
      <w:r w:rsidRPr="0016250F">
        <w:rPr>
          <w:b/>
          <w:bCs/>
        </w:rPr>
        <w:t xml:space="preserve">، </w:t>
      </w:r>
      <w:proofErr w:type="spellStart"/>
      <w:r w:rsidRPr="0016250F">
        <w:rPr>
          <w:b/>
          <w:bCs/>
        </w:rPr>
        <w:t>يرجى</w:t>
      </w:r>
      <w:proofErr w:type="spellEnd"/>
      <w:r w:rsidRPr="0016250F">
        <w:rPr>
          <w:b/>
          <w:bCs/>
        </w:rPr>
        <w:t xml:space="preserve"> </w:t>
      </w:r>
      <w:proofErr w:type="spellStart"/>
      <w:r w:rsidRPr="0016250F">
        <w:rPr>
          <w:b/>
          <w:bCs/>
        </w:rPr>
        <w:t>حذف</w:t>
      </w:r>
      <w:proofErr w:type="spellEnd"/>
      <w:r w:rsidRPr="0016250F">
        <w:rPr>
          <w:b/>
          <w:bCs/>
        </w:rPr>
        <w:t xml:space="preserve"> </w:t>
      </w:r>
      <w:proofErr w:type="spellStart"/>
      <w:r w:rsidRPr="0016250F">
        <w:rPr>
          <w:b/>
          <w:bCs/>
        </w:rPr>
        <w:t>العقد</w:t>
      </w:r>
      <w:proofErr w:type="spellEnd"/>
      <w:r w:rsidRPr="0016250F">
        <w:rPr>
          <w:b/>
          <w:bCs/>
        </w:rPr>
        <w:t xml:space="preserve"> </w:t>
      </w:r>
      <w:proofErr w:type="spellStart"/>
      <w:r w:rsidRPr="0016250F">
        <w:rPr>
          <w:b/>
          <w:bCs/>
        </w:rPr>
        <w:t>الفرعية</w:t>
      </w:r>
      <w:proofErr w:type="spellEnd"/>
      <w:r w:rsidRPr="0016250F">
        <w:rPr>
          <w:b/>
          <w:bCs/>
        </w:rPr>
        <w:t xml:space="preserve"> </w:t>
      </w:r>
      <w:proofErr w:type="spellStart"/>
      <w:r w:rsidRPr="0016250F">
        <w:rPr>
          <w:b/>
          <w:bCs/>
        </w:rPr>
        <w:t>أولاً</w:t>
      </w:r>
      <w:proofErr w:type="spellEnd"/>
      <w:r w:rsidRPr="0016250F">
        <w:rPr>
          <w:b/>
          <w:bCs/>
        </w:rPr>
        <w:t>!"</w:t>
      </w:r>
      <w:r w:rsidRPr="0016250F">
        <w:br/>
        <w:t>(Hunaka '</w:t>
      </w:r>
      <w:proofErr w:type="spellStart"/>
      <w:r w:rsidRPr="0016250F">
        <w:t>Uqad</w:t>
      </w:r>
      <w:proofErr w:type="spellEnd"/>
      <w:r w:rsidRPr="0016250F">
        <w:t xml:space="preserve"> </w:t>
      </w:r>
      <w:proofErr w:type="spellStart"/>
      <w:r w:rsidRPr="0016250F">
        <w:t>Far'iyah</w:t>
      </w:r>
      <w:proofErr w:type="spellEnd"/>
      <w:r w:rsidRPr="0016250F">
        <w:t xml:space="preserve">, </w:t>
      </w:r>
      <w:proofErr w:type="spellStart"/>
      <w:r w:rsidRPr="0016250F">
        <w:t>Yurja</w:t>
      </w:r>
      <w:proofErr w:type="spellEnd"/>
      <w:r w:rsidRPr="0016250F">
        <w:t xml:space="preserve"> Hathf Al-'</w:t>
      </w:r>
      <w:proofErr w:type="spellStart"/>
      <w:r w:rsidRPr="0016250F">
        <w:t>Uqad</w:t>
      </w:r>
      <w:proofErr w:type="spellEnd"/>
      <w:r w:rsidRPr="0016250F">
        <w:t xml:space="preserve"> Al-</w:t>
      </w:r>
      <w:proofErr w:type="spellStart"/>
      <w:r w:rsidRPr="0016250F">
        <w:t>Far'iyah</w:t>
      </w:r>
      <w:proofErr w:type="spellEnd"/>
      <w:r w:rsidRPr="0016250F">
        <w:t xml:space="preserve"> Awwalan!)</w:t>
      </w:r>
    </w:p>
    <w:p w14:paraId="706F6257" w14:textId="77777777" w:rsidR="0016250F" w:rsidRPr="0016250F" w:rsidRDefault="0016250F" w:rsidP="0016250F">
      <w:r w:rsidRPr="0016250F">
        <w:t xml:space="preserve">This phrase is a notification that there are </w:t>
      </w:r>
      <w:proofErr w:type="spellStart"/>
      <w:r w:rsidRPr="0016250F">
        <w:t>subnodes</w:t>
      </w:r>
      <w:proofErr w:type="spellEnd"/>
      <w:r w:rsidRPr="0016250F">
        <w:t xml:space="preserve"> present and a prompt to delete them first.</w:t>
      </w:r>
    </w:p>
    <w:p w14:paraId="3D998318" w14:textId="2D851B60" w:rsidR="0016250F" w:rsidRPr="0016250F" w:rsidRDefault="004C1CE0" w:rsidP="004C1CE0">
      <w:pPr>
        <w:pStyle w:val="Heading2"/>
      </w:pPr>
      <w:bookmarkStart w:id="161" w:name="_Toc192000540"/>
      <w:r w:rsidRPr="004C1CE0">
        <w:t xml:space="preserve">E-mail </w:t>
      </w:r>
      <w:proofErr w:type="gramStart"/>
      <w:r w:rsidRPr="004C1CE0">
        <w:t>account :</w:t>
      </w:r>
      <w:proofErr w:type="gramEnd"/>
      <w:r>
        <w:t xml:space="preserve"> </w:t>
      </w:r>
      <w:r w:rsidR="001C5B7F">
        <w:t xml:space="preserve">=  </w:t>
      </w:r>
      <w:r>
        <w:t>1941</w:t>
      </w:r>
      <w:bookmarkEnd w:id="161"/>
    </w:p>
    <w:p w14:paraId="6822BEF0" w14:textId="77777777" w:rsidR="004C1CE0" w:rsidRPr="004C1CE0" w:rsidRDefault="004C1CE0" w:rsidP="004C1CE0">
      <w:r w:rsidRPr="004C1CE0">
        <w:t xml:space="preserve">The translation of </w:t>
      </w:r>
      <w:r w:rsidRPr="004C1CE0">
        <w:rPr>
          <w:b/>
          <w:bCs/>
        </w:rPr>
        <w:t>"E-mail account:"</w:t>
      </w:r>
      <w:r w:rsidRPr="004C1CE0">
        <w:t xml:space="preserve"> in Arabic is:</w:t>
      </w:r>
    </w:p>
    <w:p w14:paraId="1803E56A" w14:textId="77777777" w:rsidR="004C1CE0" w:rsidRPr="004C1CE0" w:rsidRDefault="004C1CE0" w:rsidP="004C1CE0">
      <w:r w:rsidRPr="004C1CE0">
        <w:rPr>
          <w:b/>
          <w:bCs/>
        </w:rPr>
        <w:t>"</w:t>
      </w:r>
      <w:proofErr w:type="spellStart"/>
      <w:r w:rsidRPr="004C1CE0">
        <w:rPr>
          <w:b/>
          <w:bCs/>
        </w:rPr>
        <w:t>حساب</w:t>
      </w:r>
      <w:proofErr w:type="spellEnd"/>
      <w:r w:rsidRPr="004C1CE0">
        <w:rPr>
          <w:b/>
          <w:bCs/>
        </w:rPr>
        <w:t xml:space="preserve"> </w:t>
      </w:r>
      <w:proofErr w:type="spellStart"/>
      <w:r w:rsidRPr="004C1CE0">
        <w:rPr>
          <w:b/>
          <w:bCs/>
        </w:rPr>
        <w:t>البريد</w:t>
      </w:r>
      <w:proofErr w:type="spellEnd"/>
      <w:r w:rsidRPr="004C1CE0">
        <w:rPr>
          <w:b/>
          <w:bCs/>
        </w:rPr>
        <w:t xml:space="preserve"> </w:t>
      </w:r>
      <w:proofErr w:type="spellStart"/>
      <w:r w:rsidRPr="004C1CE0">
        <w:rPr>
          <w:b/>
          <w:bCs/>
        </w:rPr>
        <w:t>الإلكتروني</w:t>
      </w:r>
      <w:proofErr w:type="spellEnd"/>
      <w:r w:rsidRPr="004C1CE0">
        <w:rPr>
          <w:b/>
          <w:bCs/>
        </w:rPr>
        <w:t>:"</w:t>
      </w:r>
      <w:r w:rsidRPr="004C1CE0">
        <w:br/>
        <w:t>(</w:t>
      </w:r>
      <w:proofErr w:type="spellStart"/>
      <w:r w:rsidRPr="004C1CE0">
        <w:t>Hisab</w:t>
      </w:r>
      <w:proofErr w:type="spellEnd"/>
      <w:r w:rsidRPr="004C1CE0">
        <w:t xml:space="preserve"> Al-Bareed Al-</w:t>
      </w:r>
      <w:proofErr w:type="spellStart"/>
      <w:r w:rsidRPr="004C1CE0">
        <w:t>Iliktruni</w:t>
      </w:r>
      <w:proofErr w:type="spellEnd"/>
      <w:r w:rsidRPr="004C1CE0">
        <w:t>:)</w:t>
      </w:r>
    </w:p>
    <w:p w14:paraId="6884E062" w14:textId="77777777" w:rsidR="004C1CE0" w:rsidRPr="004C1CE0" w:rsidRDefault="004C1CE0" w:rsidP="004C1CE0">
      <w:r w:rsidRPr="004C1CE0">
        <w:t>This term refers to an email account.</w:t>
      </w:r>
    </w:p>
    <w:p w14:paraId="261E2C48" w14:textId="24E50E7C" w:rsidR="00205092" w:rsidRDefault="004C1CE0" w:rsidP="004C1CE0">
      <w:pPr>
        <w:pStyle w:val="Heading2"/>
      </w:pPr>
      <w:bookmarkStart w:id="162" w:name="_Toc192000541"/>
      <w:r w:rsidRPr="004C1CE0">
        <w:t>Server name</w:t>
      </w:r>
      <w:r>
        <w:t xml:space="preserve"> </w:t>
      </w:r>
      <w:proofErr w:type="gramStart"/>
      <w:r w:rsidR="001C5B7F">
        <w:t xml:space="preserve">=  </w:t>
      </w:r>
      <w:r>
        <w:t>1942</w:t>
      </w:r>
      <w:bookmarkEnd w:id="162"/>
      <w:proofErr w:type="gramEnd"/>
    </w:p>
    <w:p w14:paraId="42708D92" w14:textId="77777777" w:rsidR="004C1CE0" w:rsidRPr="004C1CE0" w:rsidRDefault="004C1CE0" w:rsidP="004C1CE0">
      <w:r w:rsidRPr="004C1CE0">
        <w:t xml:space="preserve">The translation of </w:t>
      </w:r>
      <w:r w:rsidRPr="004C1CE0">
        <w:rPr>
          <w:b/>
          <w:bCs/>
        </w:rPr>
        <w:t>"Server name"</w:t>
      </w:r>
      <w:r w:rsidRPr="004C1CE0">
        <w:t xml:space="preserve"> in Arabic is:</w:t>
      </w:r>
    </w:p>
    <w:p w14:paraId="72F3ED6E" w14:textId="77777777" w:rsidR="004C1CE0" w:rsidRPr="004C1CE0" w:rsidRDefault="004C1CE0" w:rsidP="004C1CE0">
      <w:r w:rsidRPr="004C1CE0">
        <w:rPr>
          <w:b/>
          <w:bCs/>
        </w:rPr>
        <w:t>"</w:t>
      </w:r>
      <w:proofErr w:type="spellStart"/>
      <w:r w:rsidRPr="004C1CE0">
        <w:rPr>
          <w:b/>
          <w:bCs/>
        </w:rPr>
        <w:t>اسم</w:t>
      </w:r>
      <w:proofErr w:type="spellEnd"/>
      <w:r w:rsidRPr="004C1CE0">
        <w:rPr>
          <w:b/>
          <w:bCs/>
        </w:rPr>
        <w:t xml:space="preserve"> </w:t>
      </w:r>
      <w:proofErr w:type="spellStart"/>
      <w:r w:rsidRPr="004C1CE0">
        <w:rPr>
          <w:b/>
          <w:bCs/>
        </w:rPr>
        <w:t>الخادم</w:t>
      </w:r>
      <w:proofErr w:type="spellEnd"/>
      <w:r w:rsidRPr="004C1CE0">
        <w:rPr>
          <w:b/>
          <w:bCs/>
        </w:rPr>
        <w:t>"</w:t>
      </w:r>
      <w:r w:rsidRPr="004C1CE0">
        <w:br/>
        <w:t>(Ism Al-Khadim)</w:t>
      </w:r>
    </w:p>
    <w:p w14:paraId="12E89B89" w14:textId="77777777" w:rsidR="004C1CE0" w:rsidRPr="004C1CE0" w:rsidRDefault="004C1CE0" w:rsidP="004C1CE0">
      <w:r w:rsidRPr="004C1CE0">
        <w:t>This term refers to the name of a server.</w:t>
      </w:r>
    </w:p>
    <w:p w14:paraId="12DE67B5" w14:textId="218F7301" w:rsidR="004C1CE0" w:rsidRDefault="00E13BE2" w:rsidP="00E13BE2">
      <w:pPr>
        <w:pStyle w:val="Heading2"/>
      </w:pPr>
      <w:bookmarkStart w:id="163" w:name="_Toc192000542"/>
      <w:r w:rsidRPr="00E13BE2">
        <w:t>&lt;@APPNAME@&gt; the limit of 500 transactions or 500 document is reached! Please register and buy a licence.</w:t>
      </w:r>
      <w:r>
        <w:t xml:space="preserve"> </w:t>
      </w:r>
      <w:proofErr w:type="gramStart"/>
      <w:r w:rsidR="001C5B7F">
        <w:t xml:space="preserve">=  </w:t>
      </w:r>
      <w:r>
        <w:t>1967</w:t>
      </w:r>
      <w:bookmarkEnd w:id="163"/>
      <w:proofErr w:type="gramEnd"/>
    </w:p>
    <w:p w14:paraId="2B2A1F37" w14:textId="77777777" w:rsidR="00E91081" w:rsidRPr="00E91081" w:rsidRDefault="00E91081" w:rsidP="00E91081">
      <w:r w:rsidRPr="00E91081">
        <w:t xml:space="preserve">The translation of </w:t>
      </w:r>
      <w:r w:rsidRPr="00E91081">
        <w:rPr>
          <w:b/>
          <w:bCs/>
        </w:rPr>
        <w:t>"&lt;@APPNAME@&gt; the limit of 500 transactions or 500 documents is reached! Please register and buy a licence."</w:t>
      </w:r>
      <w:r w:rsidRPr="00E91081">
        <w:t xml:space="preserve"> in Arabic is:</w:t>
      </w:r>
    </w:p>
    <w:p w14:paraId="09FC5282" w14:textId="77777777" w:rsidR="00E91081" w:rsidRPr="00E91081" w:rsidRDefault="00E91081" w:rsidP="00E91081">
      <w:r w:rsidRPr="00E91081">
        <w:rPr>
          <w:b/>
          <w:bCs/>
        </w:rPr>
        <w:t>"&lt;@APPNAME@&gt; ‏</w:t>
      </w:r>
      <w:proofErr w:type="spellStart"/>
      <w:r w:rsidRPr="00E91081">
        <w:rPr>
          <w:b/>
          <w:bCs/>
        </w:rPr>
        <w:t>لقد</w:t>
      </w:r>
      <w:proofErr w:type="spellEnd"/>
      <w:r w:rsidRPr="00E91081">
        <w:rPr>
          <w:b/>
          <w:bCs/>
        </w:rPr>
        <w:t xml:space="preserve"> </w:t>
      </w:r>
      <w:proofErr w:type="spellStart"/>
      <w:r w:rsidRPr="00E91081">
        <w:rPr>
          <w:b/>
          <w:bCs/>
        </w:rPr>
        <w:t>تم</w:t>
      </w:r>
      <w:proofErr w:type="spellEnd"/>
      <w:r w:rsidRPr="00E91081">
        <w:rPr>
          <w:b/>
          <w:bCs/>
        </w:rPr>
        <w:t xml:space="preserve"> </w:t>
      </w:r>
      <w:proofErr w:type="spellStart"/>
      <w:r w:rsidRPr="00E91081">
        <w:rPr>
          <w:b/>
          <w:bCs/>
        </w:rPr>
        <w:t>الوصول</w:t>
      </w:r>
      <w:proofErr w:type="spellEnd"/>
      <w:r w:rsidRPr="00E91081">
        <w:rPr>
          <w:b/>
          <w:bCs/>
        </w:rPr>
        <w:t xml:space="preserve"> </w:t>
      </w:r>
      <w:proofErr w:type="spellStart"/>
      <w:r w:rsidRPr="00E91081">
        <w:rPr>
          <w:b/>
          <w:bCs/>
        </w:rPr>
        <w:t>إلى</w:t>
      </w:r>
      <w:proofErr w:type="spellEnd"/>
      <w:r w:rsidRPr="00E91081">
        <w:rPr>
          <w:b/>
          <w:bCs/>
        </w:rPr>
        <w:t xml:space="preserve"> </w:t>
      </w:r>
      <w:proofErr w:type="spellStart"/>
      <w:r w:rsidRPr="00E91081">
        <w:rPr>
          <w:b/>
          <w:bCs/>
        </w:rPr>
        <w:t>الحد</w:t>
      </w:r>
      <w:proofErr w:type="spellEnd"/>
      <w:r w:rsidRPr="00E91081">
        <w:rPr>
          <w:b/>
          <w:bCs/>
        </w:rPr>
        <w:t xml:space="preserve"> </w:t>
      </w:r>
      <w:proofErr w:type="spellStart"/>
      <w:r w:rsidRPr="00E91081">
        <w:rPr>
          <w:b/>
          <w:bCs/>
        </w:rPr>
        <w:t>الأقصى</w:t>
      </w:r>
      <w:proofErr w:type="spellEnd"/>
      <w:r w:rsidRPr="00E91081">
        <w:rPr>
          <w:b/>
          <w:bCs/>
        </w:rPr>
        <w:t xml:space="preserve"> </w:t>
      </w:r>
      <w:proofErr w:type="spellStart"/>
      <w:r w:rsidRPr="00E91081">
        <w:rPr>
          <w:b/>
          <w:bCs/>
        </w:rPr>
        <w:t>وهو</w:t>
      </w:r>
      <w:proofErr w:type="spellEnd"/>
      <w:r w:rsidRPr="00E91081">
        <w:rPr>
          <w:b/>
          <w:bCs/>
        </w:rPr>
        <w:t xml:space="preserve"> 500 </w:t>
      </w:r>
      <w:proofErr w:type="spellStart"/>
      <w:r w:rsidRPr="00E91081">
        <w:rPr>
          <w:b/>
          <w:bCs/>
        </w:rPr>
        <w:t>معاملة</w:t>
      </w:r>
      <w:proofErr w:type="spellEnd"/>
      <w:r w:rsidRPr="00E91081">
        <w:rPr>
          <w:b/>
          <w:bCs/>
        </w:rPr>
        <w:t xml:space="preserve"> </w:t>
      </w:r>
      <w:proofErr w:type="spellStart"/>
      <w:r w:rsidRPr="00E91081">
        <w:rPr>
          <w:b/>
          <w:bCs/>
        </w:rPr>
        <w:t>أو</w:t>
      </w:r>
      <w:proofErr w:type="spellEnd"/>
      <w:r w:rsidRPr="00E91081">
        <w:rPr>
          <w:b/>
          <w:bCs/>
        </w:rPr>
        <w:t xml:space="preserve"> 500 </w:t>
      </w:r>
      <w:proofErr w:type="spellStart"/>
      <w:r w:rsidRPr="00E91081">
        <w:rPr>
          <w:b/>
          <w:bCs/>
        </w:rPr>
        <w:t>مستند</w:t>
      </w:r>
      <w:proofErr w:type="spellEnd"/>
      <w:r w:rsidRPr="00E91081">
        <w:rPr>
          <w:b/>
          <w:bCs/>
        </w:rPr>
        <w:t xml:space="preserve">! </w:t>
      </w:r>
      <w:proofErr w:type="spellStart"/>
      <w:r w:rsidRPr="00E91081">
        <w:rPr>
          <w:b/>
          <w:bCs/>
        </w:rPr>
        <w:t>يرجى</w:t>
      </w:r>
      <w:proofErr w:type="spellEnd"/>
      <w:r w:rsidRPr="00E91081">
        <w:rPr>
          <w:b/>
          <w:bCs/>
        </w:rPr>
        <w:t xml:space="preserve"> </w:t>
      </w:r>
      <w:proofErr w:type="spellStart"/>
      <w:r w:rsidRPr="00E91081">
        <w:rPr>
          <w:b/>
          <w:bCs/>
        </w:rPr>
        <w:t>التسجيل</w:t>
      </w:r>
      <w:proofErr w:type="spellEnd"/>
      <w:r w:rsidRPr="00E91081">
        <w:rPr>
          <w:b/>
          <w:bCs/>
        </w:rPr>
        <w:t xml:space="preserve"> </w:t>
      </w:r>
      <w:proofErr w:type="spellStart"/>
      <w:r w:rsidRPr="00E91081">
        <w:rPr>
          <w:b/>
          <w:bCs/>
        </w:rPr>
        <w:t>وشراء</w:t>
      </w:r>
      <w:proofErr w:type="spellEnd"/>
      <w:r w:rsidRPr="00E91081">
        <w:rPr>
          <w:b/>
          <w:bCs/>
        </w:rPr>
        <w:t xml:space="preserve"> </w:t>
      </w:r>
      <w:proofErr w:type="spellStart"/>
      <w:r w:rsidRPr="00E91081">
        <w:rPr>
          <w:b/>
          <w:bCs/>
        </w:rPr>
        <w:t>ترخيص</w:t>
      </w:r>
      <w:proofErr w:type="spellEnd"/>
      <w:r w:rsidRPr="00E91081">
        <w:rPr>
          <w:b/>
          <w:bCs/>
        </w:rPr>
        <w:t>."</w:t>
      </w:r>
      <w:r w:rsidRPr="00E91081">
        <w:br/>
        <w:t xml:space="preserve">(&lt;@APPNAME@&gt; </w:t>
      </w:r>
      <w:proofErr w:type="spellStart"/>
      <w:r w:rsidRPr="00E91081">
        <w:t>Laqad</w:t>
      </w:r>
      <w:proofErr w:type="spellEnd"/>
      <w:r w:rsidRPr="00E91081">
        <w:t xml:space="preserve"> Tamma Al-</w:t>
      </w:r>
      <w:proofErr w:type="spellStart"/>
      <w:r w:rsidRPr="00E91081">
        <w:t>Wusool</w:t>
      </w:r>
      <w:proofErr w:type="spellEnd"/>
      <w:r w:rsidRPr="00E91081">
        <w:t xml:space="preserve"> </w:t>
      </w:r>
      <w:proofErr w:type="spellStart"/>
      <w:r w:rsidRPr="00E91081">
        <w:t>ila</w:t>
      </w:r>
      <w:proofErr w:type="spellEnd"/>
      <w:r w:rsidRPr="00E91081">
        <w:t xml:space="preserve"> Al-Hadd Al-Aqsa </w:t>
      </w:r>
      <w:proofErr w:type="spellStart"/>
      <w:r w:rsidRPr="00E91081">
        <w:t>wa</w:t>
      </w:r>
      <w:proofErr w:type="spellEnd"/>
      <w:r w:rsidRPr="00E91081">
        <w:t xml:space="preserve"> Huwa 500 </w:t>
      </w:r>
      <w:proofErr w:type="spellStart"/>
      <w:r w:rsidRPr="00E91081">
        <w:t>Mu'amalah</w:t>
      </w:r>
      <w:proofErr w:type="spellEnd"/>
      <w:r w:rsidRPr="00E91081">
        <w:t xml:space="preserve"> aw 500 </w:t>
      </w:r>
      <w:proofErr w:type="spellStart"/>
      <w:r w:rsidRPr="00E91081">
        <w:t>Mustanad</w:t>
      </w:r>
      <w:proofErr w:type="spellEnd"/>
      <w:r w:rsidRPr="00E91081">
        <w:t xml:space="preserve">! </w:t>
      </w:r>
      <w:proofErr w:type="spellStart"/>
      <w:r w:rsidRPr="00E91081">
        <w:t>Yurja</w:t>
      </w:r>
      <w:proofErr w:type="spellEnd"/>
      <w:r w:rsidRPr="00E91081">
        <w:t xml:space="preserve"> Al-</w:t>
      </w:r>
      <w:proofErr w:type="spellStart"/>
      <w:r w:rsidRPr="00E91081">
        <w:t>Tasjeel</w:t>
      </w:r>
      <w:proofErr w:type="spellEnd"/>
      <w:r w:rsidRPr="00E91081">
        <w:t xml:space="preserve"> </w:t>
      </w:r>
      <w:proofErr w:type="spellStart"/>
      <w:r w:rsidRPr="00E91081">
        <w:t>wa</w:t>
      </w:r>
      <w:proofErr w:type="spellEnd"/>
      <w:r w:rsidRPr="00E91081">
        <w:t xml:space="preserve"> Shira' </w:t>
      </w:r>
      <w:proofErr w:type="spellStart"/>
      <w:r w:rsidRPr="00E91081">
        <w:t>Tarkhees</w:t>
      </w:r>
      <w:proofErr w:type="spellEnd"/>
      <w:r w:rsidRPr="00E91081">
        <w:t>.)</w:t>
      </w:r>
    </w:p>
    <w:p w14:paraId="2FF5EA51" w14:textId="77777777" w:rsidR="00E91081" w:rsidRPr="00E91081" w:rsidRDefault="00E91081" w:rsidP="00E91081">
      <w:r w:rsidRPr="00E91081">
        <w:t xml:space="preserve">This phrase notifies the user that the limit of </w:t>
      </w:r>
      <w:r w:rsidRPr="00E91081">
        <w:rPr>
          <w:b/>
          <w:bCs/>
        </w:rPr>
        <w:t>500 transactions or 500 documents</w:t>
      </w:r>
      <w:r w:rsidRPr="00E91081">
        <w:t xml:space="preserve"> has been reached and prompts them to register and purchase a license. Replace &lt;@APPNAME@&gt; with the actual name of the application. </w:t>
      </w:r>
    </w:p>
    <w:p w14:paraId="0E919C9E" w14:textId="6AF442F6" w:rsidR="00E13BE2" w:rsidRDefault="00E91081" w:rsidP="00E91081">
      <w:pPr>
        <w:pStyle w:val="Heading2"/>
      </w:pPr>
      <w:bookmarkStart w:id="164" w:name="_Toc192000543"/>
      <w:r w:rsidRPr="00E91081">
        <w:t>Import data into &lt;@APPNAME@&gt;</w:t>
      </w:r>
      <w:r>
        <w:t xml:space="preserve"> </w:t>
      </w:r>
      <w:proofErr w:type="gramStart"/>
      <w:r w:rsidR="001C5B7F">
        <w:t xml:space="preserve">=  </w:t>
      </w:r>
      <w:r>
        <w:t>2021</w:t>
      </w:r>
      <w:bookmarkEnd w:id="164"/>
      <w:proofErr w:type="gramEnd"/>
    </w:p>
    <w:p w14:paraId="07F685E0" w14:textId="77777777" w:rsidR="00E91081" w:rsidRPr="00E91081" w:rsidRDefault="00E91081" w:rsidP="00E91081">
      <w:r w:rsidRPr="00E91081">
        <w:t xml:space="preserve">The translation of </w:t>
      </w:r>
      <w:r w:rsidRPr="00E91081">
        <w:rPr>
          <w:b/>
          <w:bCs/>
        </w:rPr>
        <w:t>"Import data into &lt;@APPNAME@&gt;"</w:t>
      </w:r>
      <w:r w:rsidRPr="00E91081">
        <w:t xml:space="preserve"> in Arabic is:</w:t>
      </w:r>
    </w:p>
    <w:p w14:paraId="177A9C99" w14:textId="77777777" w:rsidR="00E91081" w:rsidRPr="00E91081" w:rsidRDefault="00E91081" w:rsidP="00E91081">
      <w:r w:rsidRPr="00E91081">
        <w:rPr>
          <w:b/>
          <w:bCs/>
        </w:rPr>
        <w:t>"</w:t>
      </w:r>
      <w:proofErr w:type="spellStart"/>
      <w:r w:rsidRPr="00E91081">
        <w:rPr>
          <w:b/>
          <w:bCs/>
        </w:rPr>
        <w:t>استيراد</w:t>
      </w:r>
      <w:proofErr w:type="spellEnd"/>
      <w:r w:rsidRPr="00E91081">
        <w:rPr>
          <w:b/>
          <w:bCs/>
        </w:rPr>
        <w:t xml:space="preserve"> </w:t>
      </w:r>
      <w:proofErr w:type="spellStart"/>
      <w:r w:rsidRPr="00E91081">
        <w:rPr>
          <w:b/>
          <w:bCs/>
        </w:rPr>
        <w:t>البيانات</w:t>
      </w:r>
      <w:proofErr w:type="spellEnd"/>
      <w:r w:rsidRPr="00E91081">
        <w:rPr>
          <w:b/>
          <w:bCs/>
        </w:rPr>
        <w:t xml:space="preserve"> </w:t>
      </w:r>
      <w:proofErr w:type="spellStart"/>
      <w:r w:rsidRPr="00E91081">
        <w:rPr>
          <w:b/>
          <w:bCs/>
        </w:rPr>
        <w:t>إلى</w:t>
      </w:r>
      <w:proofErr w:type="spellEnd"/>
      <w:r w:rsidRPr="00E91081">
        <w:rPr>
          <w:b/>
          <w:bCs/>
        </w:rPr>
        <w:t xml:space="preserve"> &lt;@APPNAME@&gt;"</w:t>
      </w:r>
      <w:r w:rsidRPr="00E91081">
        <w:br/>
        <w:t>(</w:t>
      </w:r>
      <w:proofErr w:type="spellStart"/>
      <w:r w:rsidRPr="00E91081">
        <w:t>Istirad</w:t>
      </w:r>
      <w:proofErr w:type="spellEnd"/>
      <w:r w:rsidRPr="00E91081">
        <w:t xml:space="preserve"> Al-</w:t>
      </w:r>
      <w:proofErr w:type="spellStart"/>
      <w:r w:rsidRPr="00E91081">
        <w:t>Bayanat</w:t>
      </w:r>
      <w:proofErr w:type="spellEnd"/>
      <w:r w:rsidRPr="00E91081">
        <w:t xml:space="preserve"> </w:t>
      </w:r>
      <w:proofErr w:type="spellStart"/>
      <w:r w:rsidRPr="00E91081">
        <w:t>ila</w:t>
      </w:r>
      <w:proofErr w:type="spellEnd"/>
      <w:r w:rsidRPr="00E91081">
        <w:t xml:space="preserve"> &lt;@APPNAME@&gt;)</w:t>
      </w:r>
    </w:p>
    <w:p w14:paraId="55D6523A" w14:textId="5E7F6B8C" w:rsidR="00E91081" w:rsidRDefault="00E91081" w:rsidP="00E91081">
      <w:r w:rsidRPr="00E91081">
        <w:t xml:space="preserve">This phrase refers to the process of importing data into the application (represented by &lt;@APPNAME@&gt;). Replace &lt;@APPNAME@&gt; with the actual name of </w:t>
      </w:r>
      <w:r>
        <w:t>osFinancials or TurboCASH</w:t>
      </w:r>
      <w:r w:rsidRPr="00E91081">
        <w:t>.</w:t>
      </w:r>
    </w:p>
    <w:p w14:paraId="16DF3596" w14:textId="77777777" w:rsidR="00E91081" w:rsidRPr="00E91081" w:rsidRDefault="00E91081" w:rsidP="00E91081"/>
    <w:p w14:paraId="325E3C76" w14:textId="6C23154E" w:rsidR="00E13BE2" w:rsidRDefault="00E91081" w:rsidP="00E91081">
      <w:pPr>
        <w:pStyle w:val="Heading2"/>
      </w:pPr>
      <w:bookmarkStart w:id="165" w:name="_Toc192000544"/>
      <w:proofErr w:type="gramStart"/>
      <w:r w:rsidRPr="00E91081">
        <w:t>Version :</w:t>
      </w:r>
      <w:proofErr w:type="gramEnd"/>
      <w:r>
        <w:t xml:space="preserve"> </w:t>
      </w:r>
      <w:r w:rsidR="001C5B7F">
        <w:t xml:space="preserve">=  </w:t>
      </w:r>
      <w:r>
        <w:t>2105</w:t>
      </w:r>
      <w:bookmarkEnd w:id="165"/>
    </w:p>
    <w:p w14:paraId="02DBB31F" w14:textId="7FCE390C" w:rsidR="00E91081" w:rsidRPr="00E91081" w:rsidRDefault="00E91081" w:rsidP="00E91081">
      <w:r>
        <w:t>T</w:t>
      </w:r>
      <w:r w:rsidRPr="00E91081">
        <w:t>he translation of "Version:" in Arabic is:</w:t>
      </w:r>
    </w:p>
    <w:p w14:paraId="0393F72C" w14:textId="77777777" w:rsidR="00E91081" w:rsidRPr="00E91081" w:rsidRDefault="00E91081" w:rsidP="00E91081">
      <w:r w:rsidRPr="00E91081">
        <w:t>"</w:t>
      </w:r>
      <w:proofErr w:type="spellStart"/>
      <w:r w:rsidRPr="00E91081">
        <w:t>الإصدار</w:t>
      </w:r>
      <w:proofErr w:type="spellEnd"/>
      <w:r w:rsidRPr="00E91081">
        <w:t>:"</w:t>
      </w:r>
    </w:p>
    <w:p w14:paraId="5E7E0C9A" w14:textId="77777777" w:rsidR="00E91081" w:rsidRPr="00E91081" w:rsidRDefault="00E91081" w:rsidP="00E91081">
      <w:r w:rsidRPr="00E91081">
        <w:t>(Al-</w:t>
      </w:r>
      <w:proofErr w:type="spellStart"/>
      <w:r w:rsidRPr="00E91081">
        <w:t>Isdar</w:t>
      </w:r>
      <w:proofErr w:type="spellEnd"/>
      <w:r w:rsidRPr="00E91081">
        <w:t>:)</w:t>
      </w:r>
    </w:p>
    <w:p w14:paraId="3501AD49" w14:textId="7A0BB77D" w:rsidR="00E91081" w:rsidRDefault="00E91081" w:rsidP="00E91081">
      <w:r w:rsidRPr="00E91081">
        <w:t xml:space="preserve">This term refers to the version number of </w:t>
      </w:r>
      <w:r>
        <w:t>osFinancials or TurboCASH</w:t>
      </w:r>
      <w:r w:rsidRPr="00E91081">
        <w:t>.</w:t>
      </w:r>
    </w:p>
    <w:p w14:paraId="2D399CAE" w14:textId="4EBE1E24" w:rsidR="00E91081" w:rsidRDefault="00E91081" w:rsidP="00B93F89">
      <w:pPr>
        <w:pStyle w:val="Heading2"/>
      </w:pPr>
      <w:bookmarkStart w:id="166" w:name="_Toc192000545"/>
      <w:r w:rsidRPr="00E91081">
        <w:t>%s %s of %s overdue on %s</w:t>
      </w:r>
      <w:r>
        <w:t xml:space="preserve"> = Language ID 2141</w:t>
      </w:r>
      <w:bookmarkEnd w:id="166"/>
    </w:p>
    <w:p w14:paraId="012CAE49" w14:textId="77777777" w:rsidR="00B93F89" w:rsidRPr="00B93F89" w:rsidRDefault="00B93F89" w:rsidP="00B93F89">
      <w:r w:rsidRPr="00B93F89">
        <w:t xml:space="preserve">The translation of </w:t>
      </w:r>
      <w:r w:rsidRPr="00B93F89">
        <w:rPr>
          <w:b/>
          <w:bCs/>
        </w:rPr>
        <w:t>"%s %s of %s overdue on %s"</w:t>
      </w:r>
      <w:r w:rsidRPr="00B93F89">
        <w:t xml:space="preserve"> in Arabic is:</w:t>
      </w:r>
    </w:p>
    <w:p w14:paraId="2A26DA5F" w14:textId="77777777" w:rsidR="00B93F89" w:rsidRPr="00B93F89" w:rsidRDefault="00B93F89" w:rsidP="00B93F89">
      <w:r w:rsidRPr="00B93F89">
        <w:rPr>
          <w:b/>
          <w:bCs/>
        </w:rPr>
        <w:t xml:space="preserve">"%s %s </w:t>
      </w:r>
      <w:proofErr w:type="spellStart"/>
      <w:r w:rsidRPr="00B93F89">
        <w:rPr>
          <w:b/>
          <w:bCs/>
        </w:rPr>
        <w:t>من</w:t>
      </w:r>
      <w:proofErr w:type="spellEnd"/>
      <w:r w:rsidRPr="00B93F89">
        <w:rPr>
          <w:b/>
          <w:bCs/>
        </w:rPr>
        <w:t xml:space="preserve"> %s </w:t>
      </w:r>
      <w:proofErr w:type="spellStart"/>
      <w:r w:rsidRPr="00B93F89">
        <w:rPr>
          <w:b/>
          <w:bCs/>
        </w:rPr>
        <w:t>متأخر</w:t>
      </w:r>
      <w:proofErr w:type="spellEnd"/>
      <w:r w:rsidRPr="00B93F89">
        <w:rPr>
          <w:b/>
          <w:bCs/>
        </w:rPr>
        <w:t xml:space="preserve"> </w:t>
      </w:r>
      <w:proofErr w:type="spellStart"/>
      <w:r w:rsidRPr="00B93F89">
        <w:rPr>
          <w:b/>
          <w:bCs/>
        </w:rPr>
        <w:t>في</w:t>
      </w:r>
      <w:proofErr w:type="spellEnd"/>
      <w:r w:rsidRPr="00B93F89">
        <w:rPr>
          <w:b/>
          <w:bCs/>
        </w:rPr>
        <w:t xml:space="preserve"> %s"</w:t>
      </w:r>
      <w:r w:rsidRPr="00B93F89">
        <w:br/>
        <w:t xml:space="preserve">(%s %s min %s </w:t>
      </w:r>
      <w:proofErr w:type="spellStart"/>
      <w:r w:rsidRPr="00B93F89">
        <w:t>Muta'akhkhir</w:t>
      </w:r>
      <w:proofErr w:type="spellEnd"/>
      <w:r w:rsidRPr="00B93F89">
        <w:t xml:space="preserve"> fi %s)</w:t>
      </w:r>
    </w:p>
    <w:p w14:paraId="2F943CAA" w14:textId="77777777" w:rsidR="00B93F89" w:rsidRPr="00B93F89" w:rsidRDefault="00B93F89" w:rsidP="00B93F89">
      <w:r w:rsidRPr="00B93F89">
        <w:t>This phrase is a placeholder for indicating that a certain percentage or amount (%s) of a total (%s) is overdue on a specific date (%s)</w:t>
      </w:r>
    </w:p>
    <w:p w14:paraId="35E64EC3" w14:textId="112FC78B" w:rsidR="00E91081" w:rsidRDefault="00B93F89" w:rsidP="00B93F89">
      <w:pPr>
        <w:pStyle w:val="Heading2"/>
      </w:pPr>
      <w:bookmarkStart w:id="167" w:name="_Toc192000546"/>
      <w:r w:rsidRPr="00B93F89">
        <w:lastRenderedPageBreak/>
        <w:t>Illegal attribute type:</w:t>
      </w:r>
      <w:r>
        <w:t xml:space="preserve"> </w:t>
      </w:r>
      <w:proofErr w:type="gramStart"/>
      <w:r w:rsidR="001C5B7F">
        <w:t xml:space="preserve">=  </w:t>
      </w:r>
      <w:r>
        <w:t>2794</w:t>
      </w:r>
      <w:bookmarkEnd w:id="167"/>
      <w:proofErr w:type="gramEnd"/>
      <w:r>
        <w:t xml:space="preserve"> </w:t>
      </w:r>
    </w:p>
    <w:p w14:paraId="6C338271" w14:textId="77777777" w:rsidR="00B93F89" w:rsidRPr="00B93F89" w:rsidRDefault="00B93F89" w:rsidP="00B93F89">
      <w:r w:rsidRPr="00B93F89">
        <w:t>The translation of "Illegal attribute type:" in Arabic is:</w:t>
      </w:r>
    </w:p>
    <w:p w14:paraId="5E4066C7" w14:textId="77777777" w:rsidR="00B93F89" w:rsidRPr="00B93F89" w:rsidRDefault="00B93F89" w:rsidP="00B93F89">
      <w:r w:rsidRPr="00B93F89">
        <w:t>"</w:t>
      </w:r>
      <w:proofErr w:type="spellStart"/>
      <w:r w:rsidRPr="00B93F89">
        <w:t>نوع</w:t>
      </w:r>
      <w:proofErr w:type="spellEnd"/>
      <w:r w:rsidRPr="00B93F89">
        <w:t xml:space="preserve"> </w:t>
      </w:r>
      <w:proofErr w:type="spellStart"/>
      <w:r w:rsidRPr="00B93F89">
        <w:t>السمة</w:t>
      </w:r>
      <w:proofErr w:type="spellEnd"/>
      <w:r w:rsidRPr="00B93F89">
        <w:t xml:space="preserve"> </w:t>
      </w:r>
      <w:proofErr w:type="spellStart"/>
      <w:r w:rsidRPr="00B93F89">
        <w:t>غير</w:t>
      </w:r>
      <w:proofErr w:type="spellEnd"/>
      <w:r w:rsidRPr="00B93F89">
        <w:t xml:space="preserve"> </w:t>
      </w:r>
      <w:proofErr w:type="spellStart"/>
      <w:r w:rsidRPr="00B93F89">
        <w:t>قانوني</w:t>
      </w:r>
      <w:proofErr w:type="spellEnd"/>
      <w:r w:rsidRPr="00B93F89">
        <w:t>:"</w:t>
      </w:r>
    </w:p>
    <w:p w14:paraId="67B3C78B" w14:textId="77777777" w:rsidR="00B93F89" w:rsidRPr="00B93F89" w:rsidRDefault="00B93F89" w:rsidP="00B93F89">
      <w:r w:rsidRPr="00B93F89">
        <w:t xml:space="preserve">(Naw' Al-Simah Ghayr </w:t>
      </w:r>
      <w:proofErr w:type="spellStart"/>
      <w:r w:rsidRPr="00B93F89">
        <w:t>Qanuni</w:t>
      </w:r>
      <w:proofErr w:type="spellEnd"/>
      <w:r w:rsidRPr="00B93F89">
        <w:t>:)</w:t>
      </w:r>
    </w:p>
    <w:p w14:paraId="251504E4" w14:textId="16F6D600" w:rsidR="00B93F89" w:rsidRDefault="00B93F89" w:rsidP="00B93F89">
      <w:r w:rsidRPr="00B93F89">
        <w:t>This phrase refers to an attribute type that is not allowed or invalid.</w:t>
      </w:r>
    </w:p>
    <w:p w14:paraId="7B2A38B2" w14:textId="2DEC8B3A" w:rsidR="00B93F89" w:rsidRDefault="00B93F89" w:rsidP="00B93F89">
      <w:pPr>
        <w:pStyle w:val="Heading2"/>
      </w:pPr>
      <w:bookmarkStart w:id="168" w:name="_Toc192000547"/>
      <w:r w:rsidRPr="00B93F89">
        <w:t>Could not save file via FTP to %s</w:t>
      </w:r>
      <w:r>
        <w:t xml:space="preserve"> </w:t>
      </w:r>
      <w:proofErr w:type="gramStart"/>
      <w:r w:rsidR="001C5B7F">
        <w:t xml:space="preserve">=  </w:t>
      </w:r>
      <w:r>
        <w:t>2788</w:t>
      </w:r>
      <w:bookmarkEnd w:id="168"/>
      <w:proofErr w:type="gramEnd"/>
    </w:p>
    <w:p w14:paraId="1FD4905C" w14:textId="77777777" w:rsidR="00176829" w:rsidRPr="00176829" w:rsidRDefault="00176829" w:rsidP="00176829">
      <w:r w:rsidRPr="00176829">
        <w:t xml:space="preserve">The translation of </w:t>
      </w:r>
      <w:r w:rsidRPr="00176829">
        <w:rPr>
          <w:b/>
          <w:bCs/>
        </w:rPr>
        <w:t>"Could not save file via FTP to %s"</w:t>
      </w:r>
      <w:r w:rsidRPr="00176829">
        <w:t xml:space="preserve"> in Arabic is:</w:t>
      </w:r>
    </w:p>
    <w:p w14:paraId="38B2CF4C" w14:textId="77777777" w:rsidR="00176829" w:rsidRPr="00176829" w:rsidRDefault="00176829" w:rsidP="00176829">
      <w:r w:rsidRPr="00176829">
        <w:rPr>
          <w:b/>
          <w:bCs/>
        </w:rPr>
        <w:t>"</w:t>
      </w:r>
      <w:proofErr w:type="spellStart"/>
      <w:r w:rsidRPr="00176829">
        <w:rPr>
          <w:b/>
          <w:bCs/>
        </w:rPr>
        <w:t>تعذر</w:t>
      </w:r>
      <w:proofErr w:type="spellEnd"/>
      <w:r w:rsidRPr="00176829">
        <w:rPr>
          <w:b/>
          <w:bCs/>
        </w:rPr>
        <w:t xml:space="preserve"> </w:t>
      </w:r>
      <w:proofErr w:type="spellStart"/>
      <w:r w:rsidRPr="00176829">
        <w:rPr>
          <w:b/>
          <w:bCs/>
        </w:rPr>
        <w:t>حفظ</w:t>
      </w:r>
      <w:proofErr w:type="spellEnd"/>
      <w:r w:rsidRPr="00176829">
        <w:rPr>
          <w:b/>
          <w:bCs/>
        </w:rPr>
        <w:t xml:space="preserve"> </w:t>
      </w:r>
      <w:proofErr w:type="spellStart"/>
      <w:r w:rsidRPr="00176829">
        <w:rPr>
          <w:b/>
          <w:bCs/>
        </w:rPr>
        <w:t>الملف</w:t>
      </w:r>
      <w:proofErr w:type="spellEnd"/>
      <w:r w:rsidRPr="00176829">
        <w:rPr>
          <w:b/>
          <w:bCs/>
        </w:rPr>
        <w:t xml:space="preserve"> </w:t>
      </w:r>
      <w:proofErr w:type="spellStart"/>
      <w:r w:rsidRPr="00176829">
        <w:rPr>
          <w:b/>
          <w:bCs/>
        </w:rPr>
        <w:t>عبر</w:t>
      </w:r>
      <w:proofErr w:type="spellEnd"/>
      <w:r w:rsidRPr="00176829">
        <w:rPr>
          <w:b/>
          <w:bCs/>
        </w:rPr>
        <w:t xml:space="preserve"> FTP </w:t>
      </w:r>
      <w:proofErr w:type="spellStart"/>
      <w:r w:rsidRPr="00176829">
        <w:rPr>
          <w:b/>
          <w:bCs/>
        </w:rPr>
        <w:t>إلى</w:t>
      </w:r>
      <w:proofErr w:type="spellEnd"/>
      <w:r w:rsidRPr="00176829">
        <w:rPr>
          <w:b/>
          <w:bCs/>
        </w:rPr>
        <w:t xml:space="preserve"> %s"</w:t>
      </w:r>
      <w:r w:rsidRPr="00176829">
        <w:br/>
        <w:t>(</w:t>
      </w:r>
      <w:proofErr w:type="spellStart"/>
      <w:r w:rsidRPr="00176829">
        <w:t>Ta'aththar</w:t>
      </w:r>
      <w:proofErr w:type="spellEnd"/>
      <w:r w:rsidRPr="00176829">
        <w:t xml:space="preserve"> Hifz Al-Malaf '</w:t>
      </w:r>
      <w:proofErr w:type="spellStart"/>
      <w:r w:rsidRPr="00176829">
        <w:t>abr</w:t>
      </w:r>
      <w:proofErr w:type="spellEnd"/>
      <w:r w:rsidRPr="00176829">
        <w:t xml:space="preserve"> FTP </w:t>
      </w:r>
      <w:proofErr w:type="spellStart"/>
      <w:r w:rsidRPr="00176829">
        <w:t>ila</w:t>
      </w:r>
      <w:proofErr w:type="spellEnd"/>
      <w:r w:rsidRPr="00176829">
        <w:t xml:space="preserve"> %s)</w:t>
      </w:r>
    </w:p>
    <w:p w14:paraId="3EC76117" w14:textId="7C15790F" w:rsidR="00176829" w:rsidRDefault="00176829" w:rsidP="00176829">
      <w:r w:rsidRPr="00176829">
        <w:t>This phrase indicates that the system was unable to save a file via FTP to the specified location (%s)</w:t>
      </w:r>
      <w:r>
        <w:t>.</w:t>
      </w:r>
    </w:p>
    <w:p w14:paraId="3E71DC7D" w14:textId="0675F3C2" w:rsidR="00176829" w:rsidRDefault="00176829" w:rsidP="00176829">
      <w:pPr>
        <w:pStyle w:val="Heading2"/>
      </w:pPr>
      <w:bookmarkStart w:id="169" w:name="_Toc192000548"/>
      <w:r w:rsidRPr="00176829">
        <w:t>Expected markup declaration, but found:</w:t>
      </w:r>
      <w:r>
        <w:t xml:space="preserve"> </w:t>
      </w:r>
      <w:proofErr w:type="gramStart"/>
      <w:r w:rsidR="001C5B7F">
        <w:t xml:space="preserve">=  </w:t>
      </w:r>
      <w:r>
        <w:t>2793</w:t>
      </w:r>
      <w:bookmarkEnd w:id="169"/>
      <w:proofErr w:type="gramEnd"/>
    </w:p>
    <w:p w14:paraId="79A8F46B" w14:textId="77777777" w:rsidR="00176829" w:rsidRPr="00176829" w:rsidRDefault="00176829" w:rsidP="00176829">
      <w:r w:rsidRPr="00176829">
        <w:t xml:space="preserve">The translation of </w:t>
      </w:r>
      <w:r w:rsidRPr="00176829">
        <w:rPr>
          <w:b/>
          <w:bCs/>
        </w:rPr>
        <w:t>"Expected markup declaration, but found:"</w:t>
      </w:r>
      <w:r w:rsidRPr="00176829">
        <w:t xml:space="preserve"> in Arabic is:</w:t>
      </w:r>
    </w:p>
    <w:p w14:paraId="61B5AF2B" w14:textId="77777777" w:rsidR="00176829" w:rsidRPr="00176829" w:rsidRDefault="00176829" w:rsidP="00176829">
      <w:r w:rsidRPr="00176829">
        <w:rPr>
          <w:b/>
          <w:bCs/>
        </w:rPr>
        <w:t>"</w:t>
      </w:r>
      <w:proofErr w:type="spellStart"/>
      <w:r w:rsidRPr="00176829">
        <w:rPr>
          <w:b/>
          <w:bCs/>
        </w:rPr>
        <w:t>تم</w:t>
      </w:r>
      <w:proofErr w:type="spellEnd"/>
      <w:r w:rsidRPr="00176829">
        <w:rPr>
          <w:b/>
          <w:bCs/>
        </w:rPr>
        <w:t xml:space="preserve"> </w:t>
      </w:r>
      <w:proofErr w:type="spellStart"/>
      <w:r w:rsidRPr="00176829">
        <w:rPr>
          <w:b/>
          <w:bCs/>
        </w:rPr>
        <w:t>توقع</w:t>
      </w:r>
      <w:proofErr w:type="spellEnd"/>
      <w:r w:rsidRPr="00176829">
        <w:rPr>
          <w:b/>
          <w:bCs/>
        </w:rPr>
        <w:t xml:space="preserve"> </w:t>
      </w:r>
      <w:proofErr w:type="spellStart"/>
      <w:r w:rsidRPr="00176829">
        <w:rPr>
          <w:b/>
          <w:bCs/>
        </w:rPr>
        <w:t>إعلان</w:t>
      </w:r>
      <w:proofErr w:type="spellEnd"/>
      <w:r w:rsidRPr="00176829">
        <w:rPr>
          <w:b/>
          <w:bCs/>
        </w:rPr>
        <w:t xml:space="preserve"> </w:t>
      </w:r>
      <w:proofErr w:type="spellStart"/>
      <w:r w:rsidRPr="00176829">
        <w:rPr>
          <w:b/>
          <w:bCs/>
        </w:rPr>
        <w:t>ترميز</w:t>
      </w:r>
      <w:proofErr w:type="spellEnd"/>
      <w:r w:rsidRPr="00176829">
        <w:rPr>
          <w:b/>
          <w:bCs/>
        </w:rPr>
        <w:t xml:space="preserve">، </w:t>
      </w:r>
      <w:proofErr w:type="spellStart"/>
      <w:r w:rsidRPr="00176829">
        <w:rPr>
          <w:b/>
          <w:bCs/>
        </w:rPr>
        <w:t>ولكن</w:t>
      </w:r>
      <w:proofErr w:type="spellEnd"/>
      <w:r w:rsidRPr="00176829">
        <w:rPr>
          <w:b/>
          <w:bCs/>
        </w:rPr>
        <w:t xml:space="preserve"> </w:t>
      </w:r>
      <w:proofErr w:type="spellStart"/>
      <w:r w:rsidRPr="00176829">
        <w:rPr>
          <w:b/>
          <w:bCs/>
        </w:rPr>
        <w:t>تم</w:t>
      </w:r>
      <w:proofErr w:type="spellEnd"/>
      <w:r w:rsidRPr="00176829">
        <w:rPr>
          <w:b/>
          <w:bCs/>
        </w:rPr>
        <w:t xml:space="preserve"> </w:t>
      </w:r>
      <w:proofErr w:type="spellStart"/>
      <w:r w:rsidRPr="00176829">
        <w:rPr>
          <w:b/>
          <w:bCs/>
        </w:rPr>
        <w:t>العثور</w:t>
      </w:r>
      <w:proofErr w:type="spellEnd"/>
      <w:r w:rsidRPr="00176829">
        <w:rPr>
          <w:b/>
          <w:bCs/>
        </w:rPr>
        <w:t xml:space="preserve"> </w:t>
      </w:r>
      <w:proofErr w:type="spellStart"/>
      <w:r w:rsidRPr="00176829">
        <w:rPr>
          <w:b/>
          <w:bCs/>
        </w:rPr>
        <w:t>على</w:t>
      </w:r>
      <w:proofErr w:type="spellEnd"/>
      <w:r w:rsidRPr="00176829">
        <w:rPr>
          <w:b/>
          <w:bCs/>
        </w:rPr>
        <w:t>:"</w:t>
      </w:r>
      <w:r w:rsidRPr="00176829">
        <w:br/>
        <w:t xml:space="preserve">(Tamma </w:t>
      </w:r>
      <w:proofErr w:type="spellStart"/>
      <w:r w:rsidRPr="00176829">
        <w:t>Tawaqqu</w:t>
      </w:r>
      <w:proofErr w:type="spellEnd"/>
      <w:r w:rsidRPr="00176829">
        <w:t xml:space="preserve">' </w:t>
      </w:r>
      <w:proofErr w:type="spellStart"/>
      <w:r w:rsidRPr="00176829">
        <w:t>I'lan</w:t>
      </w:r>
      <w:proofErr w:type="spellEnd"/>
      <w:r w:rsidRPr="00176829">
        <w:t xml:space="preserve"> </w:t>
      </w:r>
      <w:proofErr w:type="spellStart"/>
      <w:r w:rsidRPr="00176829">
        <w:t>Tarmiz</w:t>
      </w:r>
      <w:proofErr w:type="spellEnd"/>
      <w:r w:rsidRPr="00176829">
        <w:t xml:space="preserve">, </w:t>
      </w:r>
      <w:proofErr w:type="spellStart"/>
      <w:r w:rsidRPr="00176829">
        <w:t>walakin</w:t>
      </w:r>
      <w:proofErr w:type="spellEnd"/>
      <w:r w:rsidRPr="00176829">
        <w:t xml:space="preserve"> Tamma Al-'</w:t>
      </w:r>
      <w:proofErr w:type="spellStart"/>
      <w:r w:rsidRPr="00176829">
        <w:t>Athoor</w:t>
      </w:r>
      <w:proofErr w:type="spellEnd"/>
      <w:r w:rsidRPr="00176829">
        <w:t xml:space="preserve"> 'ala:)</w:t>
      </w:r>
    </w:p>
    <w:p w14:paraId="120E0008" w14:textId="77777777" w:rsidR="00176829" w:rsidRPr="00176829" w:rsidRDefault="00176829" w:rsidP="00176829">
      <w:r w:rsidRPr="00176829">
        <w:t xml:space="preserve">This phrase is used in programming or markup contexts to indicate that a markup declaration was expected, but something else was found instead. </w:t>
      </w:r>
    </w:p>
    <w:p w14:paraId="09DD1304" w14:textId="1FF24613" w:rsidR="00176829" w:rsidRDefault="00176829" w:rsidP="00176829">
      <w:pPr>
        <w:pStyle w:val="Heading2"/>
      </w:pPr>
      <w:bookmarkStart w:id="170" w:name="_Toc192000549"/>
      <w:r w:rsidRPr="00176829">
        <w:t>External modifier missing:</w:t>
      </w:r>
      <w:r>
        <w:t xml:space="preserve"> </w:t>
      </w:r>
      <w:proofErr w:type="gramStart"/>
      <w:r w:rsidR="001C5B7F">
        <w:t xml:space="preserve">=  </w:t>
      </w:r>
      <w:r>
        <w:t>2797</w:t>
      </w:r>
      <w:bookmarkEnd w:id="170"/>
      <w:proofErr w:type="gramEnd"/>
      <w:r>
        <w:t xml:space="preserve"> </w:t>
      </w:r>
    </w:p>
    <w:p w14:paraId="28E8688F" w14:textId="77777777" w:rsidR="00915262" w:rsidRPr="00915262" w:rsidRDefault="00915262" w:rsidP="00915262">
      <w:r w:rsidRPr="00915262">
        <w:t xml:space="preserve">The translation of </w:t>
      </w:r>
      <w:r w:rsidRPr="00915262">
        <w:rPr>
          <w:b/>
          <w:bCs/>
        </w:rPr>
        <w:t>"External modifier missing:"</w:t>
      </w:r>
      <w:r w:rsidRPr="00915262">
        <w:t xml:space="preserve"> in Arabic is:</w:t>
      </w:r>
    </w:p>
    <w:p w14:paraId="76FFF230" w14:textId="77777777" w:rsidR="00915262" w:rsidRPr="00915262" w:rsidRDefault="00915262" w:rsidP="00915262">
      <w:r w:rsidRPr="00915262">
        <w:rPr>
          <w:b/>
          <w:bCs/>
        </w:rPr>
        <w:t>"</w:t>
      </w:r>
      <w:proofErr w:type="spellStart"/>
      <w:r w:rsidRPr="00915262">
        <w:rPr>
          <w:b/>
          <w:bCs/>
        </w:rPr>
        <w:t>معدل</w:t>
      </w:r>
      <w:proofErr w:type="spellEnd"/>
      <w:r w:rsidRPr="00915262">
        <w:rPr>
          <w:b/>
          <w:bCs/>
        </w:rPr>
        <w:t xml:space="preserve"> </w:t>
      </w:r>
      <w:proofErr w:type="spellStart"/>
      <w:r w:rsidRPr="00915262">
        <w:rPr>
          <w:b/>
          <w:bCs/>
        </w:rPr>
        <w:t>خارجي</w:t>
      </w:r>
      <w:proofErr w:type="spellEnd"/>
      <w:r w:rsidRPr="00915262">
        <w:rPr>
          <w:b/>
          <w:bCs/>
        </w:rPr>
        <w:t xml:space="preserve"> </w:t>
      </w:r>
      <w:proofErr w:type="spellStart"/>
      <w:r w:rsidRPr="00915262">
        <w:rPr>
          <w:b/>
          <w:bCs/>
        </w:rPr>
        <w:t>مفقود</w:t>
      </w:r>
      <w:proofErr w:type="spellEnd"/>
      <w:r w:rsidRPr="00915262">
        <w:rPr>
          <w:b/>
          <w:bCs/>
        </w:rPr>
        <w:t>:"</w:t>
      </w:r>
      <w:r w:rsidRPr="00915262">
        <w:br/>
        <w:t>(</w:t>
      </w:r>
      <w:proofErr w:type="spellStart"/>
      <w:r w:rsidRPr="00915262">
        <w:t>Mu'adil</w:t>
      </w:r>
      <w:proofErr w:type="spellEnd"/>
      <w:r w:rsidRPr="00915262">
        <w:t xml:space="preserve"> </w:t>
      </w:r>
      <w:proofErr w:type="spellStart"/>
      <w:r w:rsidRPr="00915262">
        <w:t>Khariji</w:t>
      </w:r>
      <w:proofErr w:type="spellEnd"/>
      <w:r w:rsidRPr="00915262">
        <w:t xml:space="preserve"> </w:t>
      </w:r>
      <w:proofErr w:type="spellStart"/>
      <w:r w:rsidRPr="00915262">
        <w:t>Mafqud</w:t>
      </w:r>
      <w:proofErr w:type="spellEnd"/>
      <w:r w:rsidRPr="00915262">
        <w:t>:)</w:t>
      </w:r>
    </w:p>
    <w:p w14:paraId="53FB1D23" w14:textId="77777777" w:rsidR="00915262" w:rsidRDefault="00915262" w:rsidP="00915262">
      <w:r w:rsidRPr="00915262">
        <w:t>This phrase refers to a missing external modifier, often used in programming or technical contexts.</w:t>
      </w:r>
    </w:p>
    <w:p w14:paraId="60F5692C" w14:textId="6DF40FF0" w:rsidR="00915262" w:rsidRDefault="00915262" w:rsidP="00915262">
      <w:pPr>
        <w:pStyle w:val="Heading2"/>
      </w:pPr>
      <w:bookmarkStart w:id="171" w:name="_Toc192000550"/>
      <w:r w:rsidRPr="00915262">
        <w:t>Conditional section must begin with INCLUDE or IGNORE</w:t>
      </w:r>
      <w:r>
        <w:t xml:space="preserve"> </w:t>
      </w:r>
      <w:proofErr w:type="gramStart"/>
      <w:r w:rsidR="001C5B7F">
        <w:t xml:space="preserve">=  </w:t>
      </w:r>
      <w:r>
        <w:t>2798</w:t>
      </w:r>
      <w:bookmarkEnd w:id="171"/>
      <w:proofErr w:type="gramEnd"/>
    </w:p>
    <w:p w14:paraId="3CD30519" w14:textId="77777777" w:rsidR="00915262" w:rsidRPr="00915262" w:rsidRDefault="00915262" w:rsidP="00915262">
      <w:r w:rsidRPr="00915262">
        <w:t xml:space="preserve">The translation of </w:t>
      </w:r>
      <w:r w:rsidRPr="00915262">
        <w:rPr>
          <w:b/>
          <w:bCs/>
        </w:rPr>
        <w:t>"Conditional section must begin with INCLUDE or IGNORE"</w:t>
      </w:r>
      <w:r w:rsidRPr="00915262">
        <w:t xml:space="preserve"> in Arabic is:</w:t>
      </w:r>
    </w:p>
    <w:p w14:paraId="06777697" w14:textId="77777777" w:rsidR="00915262" w:rsidRPr="00915262" w:rsidRDefault="00915262" w:rsidP="00915262">
      <w:r w:rsidRPr="00915262">
        <w:rPr>
          <w:b/>
          <w:bCs/>
        </w:rPr>
        <w:t>"</w:t>
      </w:r>
      <w:proofErr w:type="spellStart"/>
      <w:r w:rsidRPr="00915262">
        <w:rPr>
          <w:b/>
          <w:bCs/>
        </w:rPr>
        <w:t>يجب</w:t>
      </w:r>
      <w:proofErr w:type="spellEnd"/>
      <w:r w:rsidRPr="00915262">
        <w:rPr>
          <w:b/>
          <w:bCs/>
        </w:rPr>
        <w:t xml:space="preserve"> </w:t>
      </w:r>
      <w:proofErr w:type="spellStart"/>
      <w:r w:rsidRPr="00915262">
        <w:rPr>
          <w:b/>
          <w:bCs/>
        </w:rPr>
        <w:t>أن</w:t>
      </w:r>
      <w:proofErr w:type="spellEnd"/>
      <w:r w:rsidRPr="00915262">
        <w:rPr>
          <w:b/>
          <w:bCs/>
        </w:rPr>
        <w:t xml:space="preserve"> </w:t>
      </w:r>
      <w:proofErr w:type="spellStart"/>
      <w:r w:rsidRPr="00915262">
        <w:rPr>
          <w:b/>
          <w:bCs/>
        </w:rPr>
        <w:t>تبدأ</w:t>
      </w:r>
      <w:proofErr w:type="spellEnd"/>
      <w:r w:rsidRPr="00915262">
        <w:rPr>
          <w:b/>
          <w:bCs/>
        </w:rPr>
        <w:t xml:space="preserve"> </w:t>
      </w:r>
      <w:proofErr w:type="spellStart"/>
      <w:r w:rsidRPr="00915262">
        <w:rPr>
          <w:b/>
          <w:bCs/>
        </w:rPr>
        <w:t>القسم</w:t>
      </w:r>
      <w:proofErr w:type="spellEnd"/>
      <w:r w:rsidRPr="00915262">
        <w:rPr>
          <w:b/>
          <w:bCs/>
        </w:rPr>
        <w:t xml:space="preserve"> </w:t>
      </w:r>
      <w:proofErr w:type="spellStart"/>
      <w:r w:rsidRPr="00915262">
        <w:rPr>
          <w:b/>
          <w:bCs/>
        </w:rPr>
        <w:t>الشرطي</w:t>
      </w:r>
      <w:proofErr w:type="spellEnd"/>
      <w:r w:rsidRPr="00915262">
        <w:rPr>
          <w:b/>
          <w:bCs/>
        </w:rPr>
        <w:t xml:space="preserve"> بـ INCLUDE </w:t>
      </w:r>
      <w:proofErr w:type="spellStart"/>
      <w:r w:rsidRPr="00915262">
        <w:rPr>
          <w:b/>
          <w:bCs/>
        </w:rPr>
        <w:t>أو</w:t>
      </w:r>
      <w:proofErr w:type="spellEnd"/>
      <w:r w:rsidRPr="00915262">
        <w:rPr>
          <w:b/>
          <w:bCs/>
        </w:rPr>
        <w:t xml:space="preserve"> IGNORE"</w:t>
      </w:r>
      <w:r w:rsidRPr="00915262">
        <w:br/>
        <w:t xml:space="preserve">(Yajib an </w:t>
      </w:r>
      <w:proofErr w:type="spellStart"/>
      <w:r w:rsidRPr="00915262">
        <w:t>Tabda'a</w:t>
      </w:r>
      <w:proofErr w:type="spellEnd"/>
      <w:r w:rsidRPr="00915262">
        <w:t xml:space="preserve"> Al-</w:t>
      </w:r>
      <w:proofErr w:type="spellStart"/>
      <w:r w:rsidRPr="00915262">
        <w:t>Qism</w:t>
      </w:r>
      <w:proofErr w:type="spellEnd"/>
      <w:r w:rsidRPr="00915262">
        <w:t xml:space="preserve"> Al-</w:t>
      </w:r>
      <w:proofErr w:type="spellStart"/>
      <w:r w:rsidRPr="00915262">
        <w:t>Sharti</w:t>
      </w:r>
      <w:proofErr w:type="spellEnd"/>
      <w:r w:rsidRPr="00915262">
        <w:t xml:space="preserve"> bi-INCLUDE aw IGNORE)</w:t>
      </w:r>
    </w:p>
    <w:p w14:paraId="300D2A04" w14:textId="77777777" w:rsidR="00915262" w:rsidRPr="00915262" w:rsidRDefault="00915262" w:rsidP="00915262">
      <w:r w:rsidRPr="00915262">
        <w:t xml:space="preserve">This phrase is used in programming or markup contexts to indicate that a conditional section must start with either </w:t>
      </w:r>
      <w:r w:rsidRPr="00915262">
        <w:rPr>
          <w:b/>
          <w:bCs/>
        </w:rPr>
        <w:t>INCLUDE</w:t>
      </w:r>
      <w:r w:rsidRPr="00915262">
        <w:t xml:space="preserve"> or </w:t>
      </w:r>
      <w:r w:rsidRPr="00915262">
        <w:rPr>
          <w:b/>
          <w:bCs/>
        </w:rPr>
        <w:t>IGNORE</w:t>
      </w:r>
      <w:r w:rsidRPr="00915262">
        <w:t>.</w:t>
      </w:r>
    </w:p>
    <w:p w14:paraId="718E3745" w14:textId="77777777" w:rsidR="00915262" w:rsidRDefault="00915262" w:rsidP="00915262"/>
    <w:p w14:paraId="6914D0ED" w14:textId="74D514FD" w:rsidR="00915262" w:rsidRDefault="00915262" w:rsidP="00915262">
      <w:pPr>
        <w:pStyle w:val="Heading2"/>
        <w:rPr>
          <w:u w:val="double"/>
        </w:rPr>
      </w:pPr>
      <w:bookmarkStart w:id="172" w:name="_Toc192000551"/>
      <w:r w:rsidRPr="00915262">
        <w:t>Bad separator in content model:</w:t>
      </w:r>
      <w:r>
        <w:t xml:space="preserve"> </w:t>
      </w:r>
      <w:proofErr w:type="gramStart"/>
      <w:r w:rsidR="001C5B7F">
        <w:t xml:space="preserve">=  </w:t>
      </w:r>
      <w:r w:rsidRPr="00915262">
        <w:t>2799</w:t>
      </w:r>
      <w:bookmarkEnd w:id="172"/>
      <w:proofErr w:type="gramEnd"/>
      <w:r>
        <w:rPr>
          <w:u w:val="double"/>
        </w:rPr>
        <w:t xml:space="preserve"> </w:t>
      </w:r>
    </w:p>
    <w:p w14:paraId="03F89166" w14:textId="77777777" w:rsidR="00915262" w:rsidRPr="00915262" w:rsidRDefault="00915262" w:rsidP="00915262">
      <w:r w:rsidRPr="00915262">
        <w:t xml:space="preserve">The translation of </w:t>
      </w:r>
      <w:r w:rsidRPr="00915262">
        <w:rPr>
          <w:b/>
          <w:bCs/>
        </w:rPr>
        <w:t>"Bad separator in content model:"</w:t>
      </w:r>
      <w:r w:rsidRPr="00915262">
        <w:t xml:space="preserve"> in Arabic is:</w:t>
      </w:r>
    </w:p>
    <w:p w14:paraId="71EEACC0" w14:textId="77777777" w:rsidR="00915262" w:rsidRPr="00915262" w:rsidRDefault="00915262" w:rsidP="00915262">
      <w:r w:rsidRPr="00915262">
        <w:rPr>
          <w:b/>
          <w:bCs/>
        </w:rPr>
        <w:t>"</w:t>
      </w:r>
      <w:proofErr w:type="spellStart"/>
      <w:r w:rsidRPr="00915262">
        <w:rPr>
          <w:b/>
          <w:bCs/>
        </w:rPr>
        <w:t>فاصل</w:t>
      </w:r>
      <w:proofErr w:type="spellEnd"/>
      <w:r w:rsidRPr="00915262">
        <w:rPr>
          <w:b/>
          <w:bCs/>
        </w:rPr>
        <w:t xml:space="preserve"> </w:t>
      </w:r>
      <w:proofErr w:type="spellStart"/>
      <w:r w:rsidRPr="00915262">
        <w:rPr>
          <w:b/>
          <w:bCs/>
        </w:rPr>
        <w:t>غير</w:t>
      </w:r>
      <w:proofErr w:type="spellEnd"/>
      <w:r w:rsidRPr="00915262">
        <w:rPr>
          <w:b/>
          <w:bCs/>
        </w:rPr>
        <w:t xml:space="preserve"> </w:t>
      </w:r>
      <w:proofErr w:type="spellStart"/>
      <w:r w:rsidRPr="00915262">
        <w:rPr>
          <w:b/>
          <w:bCs/>
        </w:rPr>
        <w:t>صالح</w:t>
      </w:r>
      <w:proofErr w:type="spellEnd"/>
      <w:r w:rsidRPr="00915262">
        <w:rPr>
          <w:b/>
          <w:bCs/>
        </w:rPr>
        <w:t xml:space="preserve"> </w:t>
      </w:r>
      <w:proofErr w:type="spellStart"/>
      <w:r w:rsidRPr="00915262">
        <w:rPr>
          <w:b/>
          <w:bCs/>
        </w:rPr>
        <w:t>في</w:t>
      </w:r>
      <w:proofErr w:type="spellEnd"/>
      <w:r w:rsidRPr="00915262">
        <w:rPr>
          <w:b/>
          <w:bCs/>
        </w:rPr>
        <w:t xml:space="preserve"> </w:t>
      </w:r>
      <w:proofErr w:type="spellStart"/>
      <w:r w:rsidRPr="00915262">
        <w:rPr>
          <w:b/>
          <w:bCs/>
        </w:rPr>
        <w:t>نموذج</w:t>
      </w:r>
      <w:proofErr w:type="spellEnd"/>
      <w:r w:rsidRPr="00915262">
        <w:rPr>
          <w:b/>
          <w:bCs/>
        </w:rPr>
        <w:t xml:space="preserve"> </w:t>
      </w:r>
      <w:proofErr w:type="spellStart"/>
      <w:r w:rsidRPr="00915262">
        <w:rPr>
          <w:b/>
          <w:bCs/>
        </w:rPr>
        <w:t>المحتوى</w:t>
      </w:r>
      <w:proofErr w:type="spellEnd"/>
      <w:r w:rsidRPr="00915262">
        <w:rPr>
          <w:b/>
          <w:bCs/>
        </w:rPr>
        <w:t>:"</w:t>
      </w:r>
      <w:r w:rsidRPr="00915262">
        <w:br/>
        <w:t xml:space="preserve">(Fasil Ghayr Salih fi </w:t>
      </w:r>
      <w:proofErr w:type="spellStart"/>
      <w:r w:rsidRPr="00915262">
        <w:t>Namudhaj</w:t>
      </w:r>
      <w:proofErr w:type="spellEnd"/>
      <w:r w:rsidRPr="00915262">
        <w:t xml:space="preserve"> Al-</w:t>
      </w:r>
      <w:proofErr w:type="spellStart"/>
      <w:r w:rsidRPr="00915262">
        <w:t>Muhtawa</w:t>
      </w:r>
      <w:proofErr w:type="spellEnd"/>
      <w:r w:rsidRPr="00915262">
        <w:t>:)</w:t>
      </w:r>
    </w:p>
    <w:p w14:paraId="6C663284" w14:textId="77777777" w:rsidR="00915262" w:rsidRPr="00915262" w:rsidRDefault="00915262" w:rsidP="00915262">
      <w:r w:rsidRPr="00915262">
        <w:t xml:space="preserve">This phrase refers to an invalid or incorrect separator in a content model, often used in programming or markup contexts. </w:t>
      </w:r>
    </w:p>
    <w:p w14:paraId="1E1FA0D5" w14:textId="7E0FF1BC" w:rsidR="00915262" w:rsidRDefault="00915262" w:rsidP="00915262">
      <w:pPr>
        <w:pStyle w:val="Heading2"/>
      </w:pPr>
      <w:bookmarkStart w:id="173" w:name="_Toc192000552"/>
      <w:r w:rsidRPr="00915262">
        <w:t>Mismatched end tag:</w:t>
      </w:r>
      <w:r>
        <w:t xml:space="preserve"> </w:t>
      </w:r>
      <w:proofErr w:type="gramStart"/>
      <w:r w:rsidR="001C5B7F">
        <w:t xml:space="preserve">=  </w:t>
      </w:r>
      <w:r>
        <w:t>2802</w:t>
      </w:r>
      <w:bookmarkEnd w:id="173"/>
      <w:proofErr w:type="gramEnd"/>
    </w:p>
    <w:p w14:paraId="505E4A14" w14:textId="77777777" w:rsidR="00EA0317" w:rsidRPr="00EA0317" w:rsidRDefault="00EA0317" w:rsidP="00EA0317">
      <w:r w:rsidRPr="00EA0317">
        <w:t xml:space="preserve">The translation of </w:t>
      </w:r>
      <w:r w:rsidRPr="00EA0317">
        <w:rPr>
          <w:b/>
          <w:bCs/>
        </w:rPr>
        <w:t>"Mismatched end tag:"</w:t>
      </w:r>
      <w:r w:rsidRPr="00EA0317">
        <w:t xml:space="preserve"> in Arabic is:</w:t>
      </w:r>
    </w:p>
    <w:p w14:paraId="4C4CD0AF" w14:textId="77777777" w:rsidR="00EA0317" w:rsidRPr="00EA0317" w:rsidRDefault="00EA0317" w:rsidP="00EA0317">
      <w:r w:rsidRPr="00EA0317">
        <w:rPr>
          <w:b/>
          <w:bCs/>
        </w:rPr>
        <w:t>"</w:t>
      </w:r>
      <w:proofErr w:type="spellStart"/>
      <w:r w:rsidRPr="00EA0317">
        <w:rPr>
          <w:b/>
          <w:bCs/>
        </w:rPr>
        <w:t>وسم</w:t>
      </w:r>
      <w:proofErr w:type="spellEnd"/>
      <w:r w:rsidRPr="00EA0317">
        <w:rPr>
          <w:b/>
          <w:bCs/>
        </w:rPr>
        <w:t xml:space="preserve"> </w:t>
      </w:r>
      <w:proofErr w:type="spellStart"/>
      <w:r w:rsidRPr="00EA0317">
        <w:rPr>
          <w:b/>
          <w:bCs/>
        </w:rPr>
        <w:t>نهاية</w:t>
      </w:r>
      <w:proofErr w:type="spellEnd"/>
      <w:r w:rsidRPr="00EA0317">
        <w:rPr>
          <w:b/>
          <w:bCs/>
        </w:rPr>
        <w:t xml:space="preserve"> </w:t>
      </w:r>
      <w:proofErr w:type="spellStart"/>
      <w:r w:rsidRPr="00EA0317">
        <w:rPr>
          <w:b/>
          <w:bCs/>
        </w:rPr>
        <w:t>غير</w:t>
      </w:r>
      <w:proofErr w:type="spellEnd"/>
      <w:r w:rsidRPr="00EA0317">
        <w:rPr>
          <w:b/>
          <w:bCs/>
        </w:rPr>
        <w:t xml:space="preserve"> </w:t>
      </w:r>
      <w:proofErr w:type="spellStart"/>
      <w:r w:rsidRPr="00EA0317">
        <w:rPr>
          <w:b/>
          <w:bCs/>
        </w:rPr>
        <w:t>متطابق</w:t>
      </w:r>
      <w:proofErr w:type="spellEnd"/>
      <w:r w:rsidRPr="00EA0317">
        <w:rPr>
          <w:b/>
          <w:bCs/>
        </w:rPr>
        <w:t>:"</w:t>
      </w:r>
      <w:r w:rsidRPr="00EA0317">
        <w:br/>
        <w:t xml:space="preserve">(Wasim </w:t>
      </w:r>
      <w:proofErr w:type="spellStart"/>
      <w:r w:rsidRPr="00EA0317">
        <w:t>Nihayah</w:t>
      </w:r>
      <w:proofErr w:type="spellEnd"/>
      <w:r w:rsidRPr="00EA0317">
        <w:t xml:space="preserve"> Ghayr </w:t>
      </w:r>
      <w:proofErr w:type="spellStart"/>
      <w:r w:rsidRPr="00EA0317">
        <w:t>Mutatabiq</w:t>
      </w:r>
      <w:proofErr w:type="spellEnd"/>
      <w:r w:rsidRPr="00EA0317">
        <w:t>:)</w:t>
      </w:r>
    </w:p>
    <w:p w14:paraId="39EEA73C" w14:textId="77777777" w:rsidR="00EA0317" w:rsidRPr="00EA0317" w:rsidRDefault="00EA0317" w:rsidP="00EA0317">
      <w:r w:rsidRPr="00EA0317">
        <w:lastRenderedPageBreak/>
        <w:t>This phrase is used in programming or markup contexts to indicate that an end tag does not match its corresponding start tag.</w:t>
      </w:r>
    </w:p>
    <w:p w14:paraId="02152AEA" w14:textId="77777777" w:rsidR="00915262" w:rsidRDefault="00915262" w:rsidP="00915262"/>
    <w:p w14:paraId="270BA078" w14:textId="24CECCA9" w:rsidR="00EA0317" w:rsidRPr="00EA0317" w:rsidRDefault="00EA0317" w:rsidP="00EA0317">
      <w:pPr>
        <w:pStyle w:val="Heading2"/>
      </w:pPr>
      <w:bookmarkStart w:id="174" w:name="_Toc192000553"/>
      <w:r w:rsidRPr="00EA0317">
        <w:t>Quote(s) generated!</w:t>
      </w:r>
      <w:r>
        <w:t xml:space="preserve"> </w:t>
      </w:r>
      <w:proofErr w:type="gramStart"/>
      <w:r w:rsidR="001C5B7F">
        <w:t xml:space="preserve">=  </w:t>
      </w:r>
      <w:r>
        <w:t>3079</w:t>
      </w:r>
      <w:bookmarkEnd w:id="174"/>
      <w:proofErr w:type="gramEnd"/>
    </w:p>
    <w:p w14:paraId="0417D24C" w14:textId="77777777" w:rsidR="00EA0317" w:rsidRPr="00EA0317" w:rsidRDefault="00EA0317" w:rsidP="00EA0317">
      <w:r w:rsidRPr="00EA0317">
        <w:t xml:space="preserve">The translation of </w:t>
      </w:r>
      <w:r w:rsidRPr="00EA0317">
        <w:rPr>
          <w:b/>
          <w:bCs/>
        </w:rPr>
        <w:t>"Quote(s) generated!"</w:t>
      </w:r>
      <w:r w:rsidRPr="00EA0317">
        <w:t xml:space="preserve"> in Arabic is:</w:t>
      </w:r>
    </w:p>
    <w:p w14:paraId="20EB51A7" w14:textId="77777777" w:rsidR="00EA0317" w:rsidRPr="00EA0317" w:rsidRDefault="00EA0317" w:rsidP="00EA0317">
      <w:r w:rsidRPr="00EA0317">
        <w:rPr>
          <w:b/>
          <w:bCs/>
        </w:rPr>
        <w:t>"</w:t>
      </w:r>
      <w:proofErr w:type="spellStart"/>
      <w:r w:rsidRPr="00EA0317">
        <w:rPr>
          <w:b/>
          <w:bCs/>
        </w:rPr>
        <w:t>تم</w:t>
      </w:r>
      <w:proofErr w:type="spellEnd"/>
      <w:r w:rsidRPr="00EA0317">
        <w:rPr>
          <w:b/>
          <w:bCs/>
        </w:rPr>
        <w:t xml:space="preserve"> </w:t>
      </w:r>
      <w:proofErr w:type="spellStart"/>
      <w:r w:rsidRPr="00EA0317">
        <w:rPr>
          <w:b/>
          <w:bCs/>
        </w:rPr>
        <w:t>إنشاء</w:t>
      </w:r>
      <w:proofErr w:type="spellEnd"/>
      <w:r w:rsidRPr="00EA0317">
        <w:rPr>
          <w:b/>
          <w:bCs/>
        </w:rPr>
        <w:t xml:space="preserve"> </w:t>
      </w:r>
      <w:proofErr w:type="spellStart"/>
      <w:r w:rsidRPr="00EA0317">
        <w:rPr>
          <w:b/>
          <w:bCs/>
        </w:rPr>
        <w:t>عرض</w:t>
      </w:r>
      <w:proofErr w:type="spellEnd"/>
      <w:r w:rsidRPr="00EA0317">
        <w:rPr>
          <w:b/>
          <w:bCs/>
        </w:rPr>
        <w:t>/</w:t>
      </w:r>
      <w:proofErr w:type="spellStart"/>
      <w:r w:rsidRPr="00EA0317">
        <w:rPr>
          <w:b/>
          <w:bCs/>
        </w:rPr>
        <w:t>عروض</w:t>
      </w:r>
      <w:proofErr w:type="spellEnd"/>
      <w:r w:rsidRPr="00EA0317">
        <w:rPr>
          <w:b/>
          <w:bCs/>
        </w:rPr>
        <w:t xml:space="preserve"> </w:t>
      </w:r>
      <w:proofErr w:type="spellStart"/>
      <w:r w:rsidRPr="00EA0317">
        <w:rPr>
          <w:b/>
          <w:bCs/>
        </w:rPr>
        <w:t>الأسعار</w:t>
      </w:r>
      <w:proofErr w:type="spellEnd"/>
      <w:r w:rsidRPr="00EA0317">
        <w:rPr>
          <w:b/>
          <w:bCs/>
        </w:rPr>
        <w:t>!"</w:t>
      </w:r>
      <w:r w:rsidRPr="00EA0317">
        <w:br/>
        <w:t>(Tamma Insha' 'Ard/'</w:t>
      </w:r>
      <w:proofErr w:type="spellStart"/>
      <w:r w:rsidRPr="00EA0317">
        <w:t>Uroud</w:t>
      </w:r>
      <w:proofErr w:type="spellEnd"/>
      <w:r w:rsidRPr="00EA0317">
        <w:t xml:space="preserve"> Al-</w:t>
      </w:r>
      <w:proofErr w:type="spellStart"/>
      <w:r w:rsidRPr="00EA0317">
        <w:t>As'ar</w:t>
      </w:r>
      <w:proofErr w:type="spellEnd"/>
      <w:r w:rsidRPr="00EA0317">
        <w:t>!)</w:t>
      </w:r>
    </w:p>
    <w:p w14:paraId="7EA8354D" w14:textId="77777777" w:rsidR="00EA0317" w:rsidRPr="00EA0317" w:rsidRDefault="00EA0317" w:rsidP="00EA0317">
      <w:r w:rsidRPr="00EA0317">
        <w:t xml:space="preserve">This phrase indicates that one or more quotes have been successfully generated. </w:t>
      </w:r>
    </w:p>
    <w:p w14:paraId="6AB5862F" w14:textId="77777777" w:rsidR="00EA0317" w:rsidRDefault="00EA0317" w:rsidP="00915262"/>
    <w:p w14:paraId="725D71F4" w14:textId="64BFAC77" w:rsidR="00EA0317" w:rsidRPr="00EA0317" w:rsidRDefault="00EA0317" w:rsidP="00EA0317">
      <w:pPr>
        <w:pStyle w:val="Heading2"/>
      </w:pPr>
      <w:bookmarkStart w:id="175" w:name="_Toc192000554"/>
      <w:r w:rsidRPr="00EA0317">
        <w:t>If you want to reserve some stock for sales this field will be deducted from current stock levels in a quote!</w:t>
      </w:r>
      <w:r>
        <w:t xml:space="preserve"> </w:t>
      </w:r>
      <w:proofErr w:type="gramStart"/>
      <w:r w:rsidR="001C5B7F">
        <w:t xml:space="preserve">=  </w:t>
      </w:r>
      <w:r>
        <w:t>3133</w:t>
      </w:r>
      <w:bookmarkEnd w:id="175"/>
      <w:proofErr w:type="gramEnd"/>
    </w:p>
    <w:p w14:paraId="05E99681" w14:textId="77777777" w:rsidR="00EA0317" w:rsidRPr="00EA0317" w:rsidRDefault="00EA0317" w:rsidP="00EA0317">
      <w:r w:rsidRPr="00EA0317">
        <w:t xml:space="preserve">The translation of </w:t>
      </w:r>
      <w:r w:rsidRPr="00EA0317">
        <w:rPr>
          <w:b/>
          <w:bCs/>
        </w:rPr>
        <w:t>"If you want to reserve some stock for sales, this field will be deducted from current stock levels in a quote!"</w:t>
      </w:r>
      <w:r w:rsidRPr="00EA0317">
        <w:t xml:space="preserve"> in Arabic is:</w:t>
      </w:r>
    </w:p>
    <w:p w14:paraId="6D3F85E3" w14:textId="77777777" w:rsidR="00EA0317" w:rsidRPr="00EA0317" w:rsidRDefault="00EA0317" w:rsidP="00EA0317">
      <w:r w:rsidRPr="00EA0317">
        <w:rPr>
          <w:b/>
          <w:bCs/>
        </w:rPr>
        <w:t>"</w:t>
      </w:r>
      <w:proofErr w:type="spellStart"/>
      <w:r w:rsidRPr="00EA0317">
        <w:rPr>
          <w:b/>
          <w:bCs/>
        </w:rPr>
        <w:t>إذا</w:t>
      </w:r>
      <w:proofErr w:type="spellEnd"/>
      <w:r w:rsidRPr="00EA0317">
        <w:rPr>
          <w:b/>
          <w:bCs/>
        </w:rPr>
        <w:t xml:space="preserve"> </w:t>
      </w:r>
      <w:proofErr w:type="spellStart"/>
      <w:r w:rsidRPr="00EA0317">
        <w:rPr>
          <w:b/>
          <w:bCs/>
        </w:rPr>
        <w:t>كنت</w:t>
      </w:r>
      <w:proofErr w:type="spellEnd"/>
      <w:r w:rsidRPr="00EA0317">
        <w:rPr>
          <w:b/>
          <w:bCs/>
        </w:rPr>
        <w:t xml:space="preserve"> </w:t>
      </w:r>
      <w:proofErr w:type="spellStart"/>
      <w:r w:rsidRPr="00EA0317">
        <w:rPr>
          <w:b/>
          <w:bCs/>
        </w:rPr>
        <w:t>ترغب</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حجز</w:t>
      </w:r>
      <w:proofErr w:type="spellEnd"/>
      <w:r w:rsidRPr="00EA0317">
        <w:rPr>
          <w:b/>
          <w:bCs/>
        </w:rPr>
        <w:t xml:space="preserve"> </w:t>
      </w:r>
      <w:proofErr w:type="spellStart"/>
      <w:r w:rsidRPr="00EA0317">
        <w:rPr>
          <w:b/>
          <w:bCs/>
        </w:rPr>
        <w:t>بعض</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للمبيعات</w:t>
      </w:r>
      <w:proofErr w:type="spellEnd"/>
      <w:r w:rsidRPr="00EA0317">
        <w:rPr>
          <w:b/>
          <w:bCs/>
        </w:rPr>
        <w:t xml:space="preserve">، </w:t>
      </w:r>
      <w:proofErr w:type="spellStart"/>
      <w:r w:rsidRPr="00EA0317">
        <w:rPr>
          <w:b/>
          <w:bCs/>
        </w:rPr>
        <w:t>فسيتم</w:t>
      </w:r>
      <w:proofErr w:type="spellEnd"/>
      <w:r w:rsidRPr="00EA0317">
        <w:rPr>
          <w:b/>
          <w:bCs/>
        </w:rPr>
        <w:t xml:space="preserve"> </w:t>
      </w:r>
      <w:proofErr w:type="spellStart"/>
      <w:r w:rsidRPr="00EA0317">
        <w:rPr>
          <w:b/>
          <w:bCs/>
        </w:rPr>
        <w:t>خصم</w:t>
      </w:r>
      <w:proofErr w:type="spellEnd"/>
      <w:r w:rsidRPr="00EA0317">
        <w:rPr>
          <w:b/>
          <w:bCs/>
        </w:rPr>
        <w:t xml:space="preserve"> </w:t>
      </w:r>
      <w:proofErr w:type="spellStart"/>
      <w:r w:rsidRPr="00EA0317">
        <w:rPr>
          <w:b/>
          <w:bCs/>
        </w:rPr>
        <w:t>هذا</w:t>
      </w:r>
      <w:proofErr w:type="spellEnd"/>
      <w:r w:rsidRPr="00EA0317">
        <w:rPr>
          <w:b/>
          <w:bCs/>
        </w:rPr>
        <w:t xml:space="preserve"> </w:t>
      </w:r>
      <w:proofErr w:type="spellStart"/>
      <w:r w:rsidRPr="00EA0317">
        <w:rPr>
          <w:b/>
          <w:bCs/>
        </w:rPr>
        <w:t>الحقل</w:t>
      </w:r>
      <w:proofErr w:type="spellEnd"/>
      <w:r w:rsidRPr="00EA0317">
        <w:rPr>
          <w:b/>
          <w:bCs/>
        </w:rPr>
        <w:t xml:space="preserve"> </w:t>
      </w:r>
      <w:proofErr w:type="spellStart"/>
      <w:r w:rsidRPr="00EA0317">
        <w:rPr>
          <w:b/>
          <w:bCs/>
        </w:rPr>
        <w:t>من</w:t>
      </w:r>
      <w:proofErr w:type="spellEnd"/>
      <w:r w:rsidRPr="00EA0317">
        <w:rPr>
          <w:b/>
          <w:bCs/>
        </w:rPr>
        <w:t xml:space="preserve"> </w:t>
      </w:r>
      <w:proofErr w:type="spellStart"/>
      <w:r w:rsidRPr="00EA0317">
        <w:rPr>
          <w:b/>
          <w:bCs/>
        </w:rPr>
        <w:t>مستويات</w:t>
      </w:r>
      <w:proofErr w:type="spellEnd"/>
      <w:r w:rsidRPr="00EA0317">
        <w:rPr>
          <w:b/>
          <w:bCs/>
        </w:rPr>
        <w:t xml:space="preserve"> </w:t>
      </w:r>
      <w:proofErr w:type="spellStart"/>
      <w:r w:rsidRPr="00EA0317">
        <w:rPr>
          <w:b/>
          <w:bCs/>
        </w:rPr>
        <w:t>المخزون</w:t>
      </w:r>
      <w:proofErr w:type="spellEnd"/>
      <w:r w:rsidRPr="00EA0317">
        <w:rPr>
          <w:b/>
          <w:bCs/>
        </w:rPr>
        <w:t xml:space="preserve"> </w:t>
      </w:r>
      <w:proofErr w:type="spellStart"/>
      <w:r w:rsidRPr="00EA0317">
        <w:rPr>
          <w:b/>
          <w:bCs/>
        </w:rPr>
        <w:t>الحالية</w:t>
      </w:r>
      <w:proofErr w:type="spellEnd"/>
      <w:r w:rsidRPr="00EA0317">
        <w:rPr>
          <w:b/>
          <w:bCs/>
        </w:rPr>
        <w:t xml:space="preserve"> </w:t>
      </w:r>
      <w:proofErr w:type="spellStart"/>
      <w:r w:rsidRPr="00EA0317">
        <w:rPr>
          <w:b/>
          <w:bCs/>
        </w:rPr>
        <w:t>في</w:t>
      </w:r>
      <w:proofErr w:type="spellEnd"/>
      <w:r w:rsidRPr="00EA0317">
        <w:rPr>
          <w:b/>
          <w:bCs/>
        </w:rPr>
        <w:t xml:space="preserve"> </w:t>
      </w:r>
      <w:proofErr w:type="spellStart"/>
      <w:r w:rsidRPr="00EA0317">
        <w:rPr>
          <w:b/>
          <w:bCs/>
        </w:rPr>
        <w:t>عرض</w:t>
      </w:r>
      <w:proofErr w:type="spellEnd"/>
      <w:r w:rsidRPr="00EA0317">
        <w:rPr>
          <w:b/>
          <w:bCs/>
        </w:rPr>
        <w:t xml:space="preserve"> </w:t>
      </w:r>
      <w:proofErr w:type="spellStart"/>
      <w:r w:rsidRPr="00EA0317">
        <w:rPr>
          <w:b/>
          <w:bCs/>
        </w:rPr>
        <w:t>الأسعار</w:t>
      </w:r>
      <w:proofErr w:type="spellEnd"/>
      <w:r w:rsidRPr="00EA0317">
        <w:rPr>
          <w:b/>
          <w:bCs/>
        </w:rPr>
        <w:t>!"</w:t>
      </w:r>
      <w:r w:rsidRPr="00EA0317">
        <w:br/>
        <w:t xml:space="preserve">(Idha Kunta </w:t>
      </w:r>
      <w:proofErr w:type="spellStart"/>
      <w:r w:rsidRPr="00EA0317">
        <w:t>Turghab</w:t>
      </w:r>
      <w:proofErr w:type="spellEnd"/>
      <w:r w:rsidRPr="00EA0317">
        <w:t xml:space="preserve"> fi </w:t>
      </w:r>
      <w:proofErr w:type="spellStart"/>
      <w:r w:rsidRPr="00EA0317">
        <w:t>Hajz</w:t>
      </w:r>
      <w:proofErr w:type="spellEnd"/>
      <w:r w:rsidRPr="00EA0317">
        <w:t xml:space="preserve"> </w:t>
      </w:r>
      <w:proofErr w:type="spellStart"/>
      <w:r w:rsidRPr="00EA0317">
        <w:t>Ba'd</w:t>
      </w:r>
      <w:proofErr w:type="spellEnd"/>
      <w:r w:rsidRPr="00EA0317">
        <w:t xml:space="preserve"> Al-</w:t>
      </w:r>
      <w:proofErr w:type="spellStart"/>
      <w:r w:rsidRPr="00EA0317">
        <w:t>Makhoon</w:t>
      </w:r>
      <w:proofErr w:type="spellEnd"/>
      <w:r w:rsidRPr="00EA0317">
        <w:t xml:space="preserve"> </w:t>
      </w:r>
      <w:proofErr w:type="spellStart"/>
      <w:r w:rsidRPr="00EA0317">
        <w:t>lil-Mabee'at</w:t>
      </w:r>
      <w:proofErr w:type="spellEnd"/>
      <w:r w:rsidRPr="00EA0317">
        <w:t xml:space="preserve">, </w:t>
      </w:r>
      <w:proofErr w:type="spellStart"/>
      <w:r w:rsidRPr="00EA0317">
        <w:t>Fasayutam</w:t>
      </w:r>
      <w:proofErr w:type="spellEnd"/>
      <w:r w:rsidRPr="00EA0317">
        <w:t xml:space="preserve"> </w:t>
      </w:r>
      <w:proofErr w:type="spellStart"/>
      <w:r w:rsidRPr="00EA0317">
        <w:t>Khasm</w:t>
      </w:r>
      <w:proofErr w:type="spellEnd"/>
      <w:r w:rsidRPr="00EA0317">
        <w:t xml:space="preserve"> </w:t>
      </w:r>
      <w:proofErr w:type="spellStart"/>
      <w:r w:rsidRPr="00EA0317">
        <w:t>Hathah</w:t>
      </w:r>
      <w:proofErr w:type="spellEnd"/>
      <w:r w:rsidRPr="00EA0317">
        <w:t xml:space="preserve"> Al-</w:t>
      </w:r>
      <w:proofErr w:type="spellStart"/>
      <w:r w:rsidRPr="00EA0317">
        <w:t>Haqil</w:t>
      </w:r>
      <w:proofErr w:type="spellEnd"/>
      <w:r w:rsidRPr="00EA0317">
        <w:t xml:space="preserve"> min </w:t>
      </w:r>
      <w:proofErr w:type="spellStart"/>
      <w:r w:rsidRPr="00EA0317">
        <w:t>Mustawayat</w:t>
      </w:r>
      <w:proofErr w:type="spellEnd"/>
      <w:r w:rsidRPr="00EA0317">
        <w:t xml:space="preserve"> Al-</w:t>
      </w:r>
      <w:proofErr w:type="spellStart"/>
      <w:r w:rsidRPr="00EA0317">
        <w:t>Makhoon</w:t>
      </w:r>
      <w:proofErr w:type="spellEnd"/>
      <w:r w:rsidRPr="00EA0317">
        <w:t xml:space="preserve"> Al-Haliyah fi 'Ard Al-</w:t>
      </w:r>
      <w:proofErr w:type="spellStart"/>
      <w:r w:rsidRPr="00EA0317">
        <w:t>As'ar</w:t>
      </w:r>
      <w:proofErr w:type="spellEnd"/>
      <w:r w:rsidRPr="00EA0317">
        <w:t>!)</w:t>
      </w:r>
    </w:p>
    <w:p w14:paraId="39004A0E" w14:textId="77777777" w:rsidR="00EA0317" w:rsidRPr="00EA0317" w:rsidRDefault="00EA0317" w:rsidP="00EA0317">
      <w:r w:rsidRPr="00EA0317">
        <w:t>This phrase explains that if the user wants to reserve stock for sales, the specified field will reduce the current stock levels in a quote.</w:t>
      </w:r>
    </w:p>
    <w:p w14:paraId="1F906B3A" w14:textId="77777777" w:rsidR="00EA0317" w:rsidRPr="00915262" w:rsidRDefault="00EA0317" w:rsidP="00915262"/>
    <w:p w14:paraId="56306CCD" w14:textId="410ED617" w:rsidR="00915262" w:rsidRPr="00915262" w:rsidRDefault="00915262" w:rsidP="00915262">
      <w:pPr>
        <w:pStyle w:val="ListBullet"/>
        <w:numPr>
          <w:ilvl w:val="0"/>
          <w:numId w:val="0"/>
        </w:numPr>
      </w:pPr>
    </w:p>
    <w:p w14:paraId="3F30F7F4" w14:textId="77777777" w:rsidR="00176829" w:rsidRPr="00176829" w:rsidRDefault="00176829" w:rsidP="00176829"/>
    <w:p w14:paraId="7402460A" w14:textId="77777777" w:rsidR="00176829" w:rsidRPr="00176829" w:rsidRDefault="00176829" w:rsidP="00176829">
      <w:pPr>
        <w:pStyle w:val="ListBullet"/>
        <w:numPr>
          <w:ilvl w:val="0"/>
          <w:numId w:val="0"/>
        </w:numPr>
      </w:pPr>
    </w:p>
    <w:p w14:paraId="07D17E5C" w14:textId="77777777" w:rsidR="00B93F89" w:rsidRPr="00B93F89" w:rsidRDefault="00B93F89" w:rsidP="00B93F89"/>
    <w:p w14:paraId="1382F636" w14:textId="768BE1F9" w:rsidR="00310AD2" w:rsidRDefault="00310AD2" w:rsidP="00310AD2">
      <w:pPr>
        <w:pStyle w:val="Heading2"/>
      </w:pPr>
      <w:bookmarkStart w:id="176" w:name="_Toc192000555"/>
      <w:r w:rsidRPr="00310AD2">
        <w:t>Init all translations and plugins</w:t>
      </w:r>
      <w:r>
        <w:t xml:space="preserve"> </w:t>
      </w:r>
      <w:proofErr w:type="gramStart"/>
      <w:r w:rsidR="001C5B7F">
        <w:t xml:space="preserve">=  </w:t>
      </w:r>
      <w:r>
        <w:t>3341</w:t>
      </w:r>
      <w:bookmarkEnd w:id="176"/>
      <w:proofErr w:type="gramEnd"/>
    </w:p>
    <w:p w14:paraId="222C2965" w14:textId="77777777" w:rsidR="00310AD2" w:rsidRPr="00310AD2" w:rsidRDefault="00310AD2" w:rsidP="00310AD2">
      <w:r w:rsidRPr="00310AD2">
        <w:t xml:space="preserve">The translation of </w:t>
      </w:r>
      <w:r w:rsidRPr="00310AD2">
        <w:rPr>
          <w:b/>
          <w:bCs/>
        </w:rPr>
        <w:t>"Init all translations and plugins"</w:t>
      </w:r>
      <w:r w:rsidRPr="00310AD2">
        <w:t xml:space="preserve"> in Arabic is:</w:t>
      </w:r>
    </w:p>
    <w:p w14:paraId="133CCEE0" w14:textId="77777777" w:rsidR="00310AD2" w:rsidRPr="00310AD2" w:rsidRDefault="00310AD2" w:rsidP="00310AD2">
      <w:r w:rsidRPr="00310AD2">
        <w:rPr>
          <w:b/>
          <w:bCs/>
        </w:rPr>
        <w:t>"</w:t>
      </w:r>
      <w:proofErr w:type="spellStart"/>
      <w:r w:rsidRPr="00310AD2">
        <w:rPr>
          <w:b/>
          <w:bCs/>
        </w:rPr>
        <w:t>تهيئة</w:t>
      </w:r>
      <w:proofErr w:type="spellEnd"/>
      <w:r w:rsidRPr="00310AD2">
        <w:rPr>
          <w:b/>
          <w:bCs/>
        </w:rPr>
        <w:t xml:space="preserve"> </w:t>
      </w:r>
      <w:proofErr w:type="spellStart"/>
      <w:r w:rsidRPr="00310AD2">
        <w:rPr>
          <w:b/>
          <w:bCs/>
        </w:rPr>
        <w:t>جميع</w:t>
      </w:r>
      <w:proofErr w:type="spellEnd"/>
      <w:r w:rsidRPr="00310AD2">
        <w:rPr>
          <w:b/>
          <w:bCs/>
        </w:rPr>
        <w:t xml:space="preserve"> </w:t>
      </w:r>
      <w:proofErr w:type="spellStart"/>
      <w:r w:rsidRPr="00310AD2">
        <w:rPr>
          <w:b/>
          <w:bCs/>
        </w:rPr>
        <w:t>الترجمات</w:t>
      </w:r>
      <w:proofErr w:type="spellEnd"/>
      <w:r w:rsidRPr="00310AD2">
        <w:rPr>
          <w:b/>
          <w:bCs/>
        </w:rPr>
        <w:t xml:space="preserve"> </w:t>
      </w:r>
      <w:proofErr w:type="spellStart"/>
      <w:r w:rsidRPr="00310AD2">
        <w:rPr>
          <w:b/>
          <w:bCs/>
        </w:rPr>
        <w:t>والإضافات</w:t>
      </w:r>
      <w:proofErr w:type="spellEnd"/>
      <w:r w:rsidRPr="00310AD2">
        <w:rPr>
          <w:b/>
          <w:bCs/>
        </w:rPr>
        <w:t>"</w:t>
      </w:r>
      <w:r w:rsidRPr="00310AD2">
        <w:br/>
        <w:t>(</w:t>
      </w:r>
      <w:proofErr w:type="spellStart"/>
      <w:r w:rsidRPr="00310AD2">
        <w:t>Tahye'ah</w:t>
      </w:r>
      <w:proofErr w:type="spellEnd"/>
      <w:r w:rsidRPr="00310AD2">
        <w:t xml:space="preserve"> Jamee' Al-</w:t>
      </w:r>
      <w:proofErr w:type="spellStart"/>
      <w:r w:rsidRPr="00310AD2">
        <w:t>Tarajim</w:t>
      </w:r>
      <w:proofErr w:type="spellEnd"/>
      <w:r w:rsidRPr="00310AD2">
        <w:t xml:space="preserve"> </w:t>
      </w:r>
      <w:proofErr w:type="spellStart"/>
      <w:r w:rsidRPr="00310AD2">
        <w:t>wal-Idafat</w:t>
      </w:r>
      <w:proofErr w:type="spellEnd"/>
      <w:r w:rsidRPr="00310AD2">
        <w:t>)</w:t>
      </w:r>
    </w:p>
    <w:p w14:paraId="1ED93048" w14:textId="77777777" w:rsidR="00310AD2" w:rsidRPr="00310AD2" w:rsidRDefault="00310AD2" w:rsidP="00310AD2">
      <w:r w:rsidRPr="00310AD2">
        <w:t>This phrase refers to initializing or setting up all translations and plugins.</w:t>
      </w:r>
    </w:p>
    <w:p w14:paraId="61FB2693" w14:textId="77777777" w:rsidR="00310AD2" w:rsidRPr="00310AD2" w:rsidRDefault="00310AD2" w:rsidP="00310AD2"/>
    <w:p w14:paraId="5D26C111" w14:textId="28AEA737" w:rsidR="00310AD2" w:rsidRPr="00310AD2" w:rsidRDefault="00310AD2" w:rsidP="00310AD2">
      <w:pPr>
        <w:pStyle w:val="Heading2"/>
      </w:pPr>
      <w:bookmarkStart w:id="177" w:name="_Toc192000556"/>
      <w:r w:rsidRPr="00310AD2">
        <w:t>Translation</w:t>
      </w:r>
      <w:r>
        <w:t xml:space="preserve"> </w:t>
      </w:r>
      <w:proofErr w:type="gramStart"/>
      <w:r w:rsidR="001C5B7F">
        <w:t xml:space="preserve">=  </w:t>
      </w:r>
      <w:r>
        <w:t>3547</w:t>
      </w:r>
      <w:bookmarkEnd w:id="177"/>
      <w:proofErr w:type="gramEnd"/>
    </w:p>
    <w:p w14:paraId="32C99167" w14:textId="77777777" w:rsidR="00310AD2" w:rsidRPr="00310AD2" w:rsidRDefault="00310AD2" w:rsidP="00310AD2">
      <w:r w:rsidRPr="00310AD2">
        <w:t xml:space="preserve">The translation of </w:t>
      </w:r>
      <w:r w:rsidRPr="00310AD2">
        <w:rPr>
          <w:b/>
          <w:bCs/>
        </w:rPr>
        <w:t>"Translation"</w:t>
      </w:r>
      <w:r w:rsidRPr="00310AD2">
        <w:t xml:space="preserve"> in Arabic is:</w:t>
      </w:r>
    </w:p>
    <w:p w14:paraId="79DBE94B" w14:textId="77777777" w:rsidR="00310AD2" w:rsidRPr="00310AD2" w:rsidRDefault="00310AD2" w:rsidP="00310AD2">
      <w:r w:rsidRPr="00310AD2">
        <w:rPr>
          <w:b/>
          <w:bCs/>
        </w:rPr>
        <w:t>"</w:t>
      </w:r>
      <w:proofErr w:type="spellStart"/>
      <w:r w:rsidRPr="00310AD2">
        <w:rPr>
          <w:b/>
          <w:bCs/>
        </w:rPr>
        <w:t>ترجمة</w:t>
      </w:r>
      <w:proofErr w:type="spellEnd"/>
      <w:r w:rsidRPr="00310AD2">
        <w:rPr>
          <w:b/>
          <w:bCs/>
        </w:rPr>
        <w:t>"</w:t>
      </w:r>
      <w:r w:rsidRPr="00310AD2">
        <w:br/>
        <w:t>(</w:t>
      </w:r>
      <w:proofErr w:type="spellStart"/>
      <w:r w:rsidRPr="00310AD2">
        <w:t>Tarjamah</w:t>
      </w:r>
      <w:proofErr w:type="spellEnd"/>
      <w:r w:rsidRPr="00310AD2">
        <w:t>)</w:t>
      </w:r>
    </w:p>
    <w:p w14:paraId="0491CA07" w14:textId="16BFCD1A" w:rsidR="00310AD2" w:rsidRDefault="00310AD2" w:rsidP="00310AD2">
      <w:r w:rsidRPr="00310AD2">
        <w:t xml:space="preserve">This term refers to the process of converting text from one language to another. </w:t>
      </w:r>
    </w:p>
    <w:p w14:paraId="4003888D" w14:textId="0B41EB48" w:rsidR="002F0B80" w:rsidRDefault="002F0B80" w:rsidP="002F0B80">
      <w:pPr>
        <w:pStyle w:val="Heading2"/>
      </w:pPr>
      <w:bookmarkStart w:id="178" w:name="_Toc192000557"/>
      <w:r w:rsidRPr="002F0B80">
        <w:t>Quotes per period</w:t>
      </w:r>
      <w:r>
        <w:t xml:space="preserve"> </w:t>
      </w:r>
      <w:proofErr w:type="gramStart"/>
      <w:r w:rsidR="001C5B7F">
        <w:t xml:space="preserve">=  </w:t>
      </w:r>
      <w:r>
        <w:t>3568</w:t>
      </w:r>
      <w:bookmarkEnd w:id="178"/>
      <w:proofErr w:type="gramEnd"/>
    </w:p>
    <w:p w14:paraId="722ED299" w14:textId="77777777" w:rsidR="002F0B80" w:rsidRPr="002F0B80" w:rsidRDefault="002F0B80" w:rsidP="002F0B80">
      <w:r w:rsidRPr="002F0B80">
        <w:t xml:space="preserve">The translation of </w:t>
      </w:r>
      <w:r w:rsidRPr="002F0B80">
        <w:rPr>
          <w:b/>
          <w:bCs/>
        </w:rPr>
        <w:t>"Quotes per period"</w:t>
      </w:r>
      <w:r w:rsidRPr="002F0B80">
        <w:t xml:space="preserve"> in Arabic is:</w:t>
      </w:r>
    </w:p>
    <w:p w14:paraId="09523B16"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w:t>
      </w:r>
    </w:p>
    <w:p w14:paraId="32B16614" w14:textId="77777777" w:rsidR="002F0B80" w:rsidRPr="002F0B80" w:rsidRDefault="002F0B80" w:rsidP="002F0B80">
      <w:r w:rsidRPr="002F0B80">
        <w:lastRenderedPageBreak/>
        <w:t xml:space="preserve">This term refers to quotes issued within a specific </w:t>
      </w:r>
      <w:proofErr w:type="gramStart"/>
      <w:r w:rsidRPr="002F0B80">
        <w:t>time period</w:t>
      </w:r>
      <w:proofErr w:type="gramEnd"/>
      <w:r w:rsidRPr="002F0B80">
        <w:t xml:space="preserve"> (e.g., monthly, quarterly, or annually). Let me know if you need further clarification!</w:t>
      </w:r>
    </w:p>
    <w:p w14:paraId="5FF0D09B" w14:textId="77777777" w:rsidR="002F0B80" w:rsidRPr="002F0B80" w:rsidRDefault="002F0B80" w:rsidP="002F0B80"/>
    <w:p w14:paraId="2B457F26" w14:textId="77777777" w:rsidR="00BD5076" w:rsidRPr="00B0086A" w:rsidRDefault="00BD5076" w:rsidP="00B0086A"/>
    <w:p w14:paraId="44216BB2" w14:textId="77777777" w:rsidR="007970BE" w:rsidRDefault="007970BE" w:rsidP="00E400A8">
      <w:pPr>
        <w:rPr>
          <w:vanish/>
        </w:rPr>
      </w:pPr>
    </w:p>
    <w:p w14:paraId="5690A815" w14:textId="77777777" w:rsidR="007970BE" w:rsidRPr="007970BE" w:rsidRDefault="007970BE" w:rsidP="00E400A8">
      <w:pPr>
        <w:rPr>
          <w:vanish/>
        </w:rPr>
      </w:pPr>
    </w:p>
    <w:p w14:paraId="38E6C688" w14:textId="651C0834" w:rsidR="00B269C4" w:rsidRDefault="00B269C4" w:rsidP="007F406C">
      <w:pPr>
        <w:pStyle w:val="Heading2"/>
      </w:pPr>
      <w:bookmarkStart w:id="179" w:name="_Toc192000558"/>
      <w:r>
        <w:t xml:space="preserve">Countries = </w:t>
      </w:r>
      <w:proofErr w:type="spellStart"/>
      <w:r>
        <w:t>LabelID</w:t>
      </w:r>
      <w:proofErr w:type="spellEnd"/>
      <w:r>
        <w:t xml:space="preserve"> 3691</w:t>
      </w:r>
      <w:bookmarkEnd w:id="179"/>
    </w:p>
    <w:p w14:paraId="700FEB96" w14:textId="2DCDDCD8" w:rsidR="00B0086A" w:rsidRPr="00B269C4" w:rsidRDefault="00B269C4" w:rsidP="00B269C4">
      <w:r w:rsidRPr="00B269C4">
        <w:t xml:space="preserve">The term </w:t>
      </w:r>
      <w:r w:rsidRPr="00B269C4">
        <w:rPr>
          <w:b/>
          <w:bCs/>
        </w:rPr>
        <w:t>"Countries"</w:t>
      </w:r>
      <w:r w:rsidRPr="00B269C4">
        <w:t xml:space="preserve"> translates to </w:t>
      </w:r>
      <w:proofErr w:type="spellStart"/>
      <w:r w:rsidRPr="00B269C4">
        <w:rPr>
          <w:b/>
          <w:bCs/>
        </w:rPr>
        <w:t>الدول</w:t>
      </w:r>
      <w:proofErr w:type="spellEnd"/>
      <w:r w:rsidRPr="00B269C4">
        <w:t xml:space="preserve"> in Arabic. This refers to sovereign states or nations with defined territories, governments, and populations.</w:t>
      </w:r>
    </w:p>
    <w:p w14:paraId="35DAE303" w14:textId="77777777" w:rsidR="00B269C4" w:rsidRPr="00B269C4" w:rsidRDefault="00000000" w:rsidP="00B269C4">
      <w:r>
        <w:pict w14:anchorId="75EC41DF">
          <v:rect id="_x0000_i1292" style="width:0;height:1.5pt" o:hralign="center" o:hrstd="t" o:hr="t" fillcolor="#a0a0a0" stroked="f"/>
        </w:pict>
      </w:r>
    </w:p>
    <w:p w14:paraId="2943AE93" w14:textId="77777777" w:rsidR="00B269C4" w:rsidRPr="00B269C4" w:rsidRDefault="00B269C4" w:rsidP="00B269C4">
      <w:pPr>
        <w:rPr>
          <w:b/>
          <w:bCs/>
        </w:rPr>
      </w:pPr>
      <w:r w:rsidRPr="00B269C4">
        <w:rPr>
          <w:b/>
          <w:bCs/>
        </w:rPr>
        <w:t>Translation:</w:t>
      </w:r>
    </w:p>
    <w:p w14:paraId="248D17FE" w14:textId="77777777" w:rsidR="00B269C4" w:rsidRPr="00B269C4" w:rsidRDefault="00B269C4">
      <w:pPr>
        <w:numPr>
          <w:ilvl w:val="0"/>
          <w:numId w:val="233"/>
        </w:numPr>
      </w:pPr>
      <w:r w:rsidRPr="00B269C4">
        <w:rPr>
          <w:b/>
          <w:bCs/>
        </w:rPr>
        <w:t>Countries</w:t>
      </w:r>
      <w:r w:rsidRPr="00B269C4">
        <w:t xml:space="preserve">: </w:t>
      </w:r>
      <w:proofErr w:type="spellStart"/>
      <w:r w:rsidRPr="00B269C4">
        <w:rPr>
          <w:b/>
          <w:bCs/>
        </w:rPr>
        <w:t>الدول</w:t>
      </w:r>
      <w:proofErr w:type="spellEnd"/>
    </w:p>
    <w:p w14:paraId="53DE35E7" w14:textId="77777777" w:rsidR="00B269C4" w:rsidRPr="00B269C4" w:rsidRDefault="00000000" w:rsidP="00B269C4">
      <w:r>
        <w:pict w14:anchorId="03A7FBA1">
          <v:rect id="_x0000_i1293" style="width:0;height:1.5pt" o:hralign="center" o:hrstd="t" o:hr="t" fillcolor="#a0a0a0" stroked="f"/>
        </w:pict>
      </w:r>
    </w:p>
    <w:p w14:paraId="0EC6B577" w14:textId="77777777" w:rsidR="00B269C4" w:rsidRPr="00B269C4" w:rsidRDefault="00B269C4" w:rsidP="00B269C4">
      <w:pPr>
        <w:rPr>
          <w:b/>
          <w:bCs/>
        </w:rPr>
      </w:pPr>
      <w:r w:rsidRPr="00B269C4">
        <w:rPr>
          <w:b/>
          <w:bCs/>
        </w:rPr>
        <w:t>Usage in a Sentence:</w:t>
      </w:r>
    </w:p>
    <w:p w14:paraId="782C41D6" w14:textId="77777777" w:rsidR="00B269C4" w:rsidRPr="00B269C4" w:rsidRDefault="00B269C4">
      <w:pPr>
        <w:numPr>
          <w:ilvl w:val="0"/>
          <w:numId w:val="234"/>
        </w:numPr>
      </w:pPr>
      <w:r w:rsidRPr="00B269C4">
        <w:rPr>
          <w:b/>
          <w:bCs/>
        </w:rPr>
        <w:t>English</w:t>
      </w:r>
      <w:r w:rsidRPr="00B269C4">
        <w:t>: The company operates in multiple countries across the Middle East and North Africa.</w:t>
      </w:r>
    </w:p>
    <w:p w14:paraId="54E6A401" w14:textId="77777777" w:rsidR="00B269C4" w:rsidRPr="00B269C4" w:rsidRDefault="00B269C4">
      <w:pPr>
        <w:numPr>
          <w:ilvl w:val="0"/>
          <w:numId w:val="234"/>
        </w:numPr>
      </w:pPr>
      <w:r w:rsidRPr="00B269C4">
        <w:rPr>
          <w:b/>
          <w:bCs/>
        </w:rPr>
        <w:t>Arabic</w:t>
      </w:r>
      <w:r w:rsidRPr="00B269C4">
        <w:t xml:space="preserve">: </w:t>
      </w:r>
      <w:proofErr w:type="spellStart"/>
      <w:r w:rsidRPr="00B269C4">
        <w:t>تعمل</w:t>
      </w:r>
      <w:proofErr w:type="spellEnd"/>
      <w:r w:rsidRPr="00B269C4">
        <w:t xml:space="preserve"> </w:t>
      </w:r>
      <w:proofErr w:type="spellStart"/>
      <w:r w:rsidRPr="00B269C4">
        <w:t>الشركة</w:t>
      </w:r>
      <w:proofErr w:type="spellEnd"/>
      <w:r w:rsidRPr="00B269C4">
        <w:t xml:space="preserve"> </w:t>
      </w:r>
      <w:proofErr w:type="spellStart"/>
      <w:r w:rsidRPr="00B269C4">
        <w:t>في</w:t>
      </w:r>
      <w:proofErr w:type="spellEnd"/>
      <w:r w:rsidRPr="00B269C4">
        <w:t xml:space="preserve"> </w:t>
      </w:r>
      <w:proofErr w:type="spellStart"/>
      <w:r w:rsidRPr="00B269C4">
        <w:t>عدة</w:t>
      </w:r>
      <w:proofErr w:type="spellEnd"/>
      <w:r w:rsidRPr="00B269C4">
        <w:t xml:space="preserve"> </w:t>
      </w:r>
      <w:proofErr w:type="spellStart"/>
      <w:r w:rsidRPr="00B269C4">
        <w:t>دول</w:t>
      </w:r>
      <w:proofErr w:type="spellEnd"/>
      <w:r w:rsidRPr="00B269C4">
        <w:t xml:space="preserve"> </w:t>
      </w:r>
      <w:proofErr w:type="spellStart"/>
      <w:r w:rsidRPr="00B269C4">
        <w:t>في</w:t>
      </w:r>
      <w:proofErr w:type="spellEnd"/>
      <w:r w:rsidRPr="00B269C4">
        <w:t xml:space="preserve"> </w:t>
      </w:r>
      <w:proofErr w:type="spellStart"/>
      <w:r w:rsidRPr="00B269C4">
        <w:t>الشرق</w:t>
      </w:r>
      <w:proofErr w:type="spellEnd"/>
      <w:r w:rsidRPr="00B269C4">
        <w:t xml:space="preserve"> </w:t>
      </w:r>
      <w:proofErr w:type="spellStart"/>
      <w:r w:rsidRPr="00B269C4">
        <w:t>الأوسط</w:t>
      </w:r>
      <w:proofErr w:type="spellEnd"/>
      <w:r w:rsidRPr="00B269C4">
        <w:t xml:space="preserve"> </w:t>
      </w:r>
      <w:proofErr w:type="spellStart"/>
      <w:r w:rsidRPr="00B269C4">
        <w:t>وشمال</w:t>
      </w:r>
      <w:proofErr w:type="spellEnd"/>
      <w:r w:rsidRPr="00B269C4">
        <w:t xml:space="preserve"> </w:t>
      </w:r>
      <w:proofErr w:type="spellStart"/>
      <w:r w:rsidRPr="00B269C4">
        <w:t>أفريقيا</w:t>
      </w:r>
      <w:proofErr w:type="spellEnd"/>
      <w:r w:rsidRPr="00B269C4">
        <w:t>.</w:t>
      </w:r>
    </w:p>
    <w:p w14:paraId="2F2E9E8B" w14:textId="77777777" w:rsidR="00B269C4" w:rsidRPr="00B269C4" w:rsidRDefault="00000000" w:rsidP="00B269C4">
      <w:r>
        <w:pict w14:anchorId="5E6D0D74">
          <v:rect id="_x0000_i1294" style="width:0;height:1.5pt" o:hralign="center" o:hrstd="t" o:hr="t" fillcolor="#a0a0a0" stroked="f"/>
        </w:pict>
      </w:r>
    </w:p>
    <w:p w14:paraId="2A850EB8"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08"/>
      </w:tblGrid>
      <w:tr w:rsidR="00B269C4" w:rsidRPr="00B269C4" w14:paraId="76305212" w14:textId="77777777" w:rsidTr="00B269C4">
        <w:trPr>
          <w:tblHeader/>
          <w:tblCellSpacing w:w="15" w:type="dxa"/>
        </w:trPr>
        <w:tc>
          <w:tcPr>
            <w:tcW w:w="0" w:type="auto"/>
            <w:vAlign w:val="center"/>
            <w:hideMark/>
          </w:tcPr>
          <w:p w14:paraId="4D92629D" w14:textId="77777777" w:rsidR="00B269C4" w:rsidRPr="00B269C4" w:rsidRDefault="00B269C4" w:rsidP="00B269C4">
            <w:pPr>
              <w:rPr>
                <w:b/>
                <w:bCs/>
              </w:rPr>
            </w:pPr>
            <w:r w:rsidRPr="00B269C4">
              <w:rPr>
                <w:b/>
                <w:bCs/>
              </w:rPr>
              <w:t>English Term</w:t>
            </w:r>
          </w:p>
        </w:tc>
        <w:tc>
          <w:tcPr>
            <w:tcW w:w="0" w:type="auto"/>
            <w:vAlign w:val="center"/>
            <w:hideMark/>
          </w:tcPr>
          <w:p w14:paraId="03DDFC9A" w14:textId="77777777" w:rsidR="00B269C4" w:rsidRPr="00B269C4" w:rsidRDefault="00B269C4" w:rsidP="00B269C4">
            <w:pPr>
              <w:rPr>
                <w:b/>
                <w:bCs/>
              </w:rPr>
            </w:pPr>
            <w:r w:rsidRPr="00B269C4">
              <w:rPr>
                <w:b/>
                <w:bCs/>
              </w:rPr>
              <w:t>Arabic Term</w:t>
            </w:r>
          </w:p>
        </w:tc>
      </w:tr>
      <w:tr w:rsidR="00B269C4" w:rsidRPr="00B269C4" w14:paraId="7CF1990E" w14:textId="77777777" w:rsidTr="00B269C4">
        <w:trPr>
          <w:tblCellSpacing w:w="15" w:type="dxa"/>
        </w:trPr>
        <w:tc>
          <w:tcPr>
            <w:tcW w:w="0" w:type="auto"/>
            <w:vAlign w:val="center"/>
            <w:hideMark/>
          </w:tcPr>
          <w:p w14:paraId="36C96A3C" w14:textId="77777777" w:rsidR="00B269C4" w:rsidRPr="00B269C4" w:rsidRDefault="00B269C4" w:rsidP="00B269C4">
            <w:r w:rsidRPr="00B269C4">
              <w:t>Nations</w:t>
            </w:r>
          </w:p>
        </w:tc>
        <w:tc>
          <w:tcPr>
            <w:tcW w:w="0" w:type="auto"/>
            <w:vAlign w:val="center"/>
            <w:hideMark/>
          </w:tcPr>
          <w:p w14:paraId="67FD56A3" w14:textId="77777777" w:rsidR="00B269C4" w:rsidRPr="00B269C4" w:rsidRDefault="00B269C4" w:rsidP="00B269C4">
            <w:proofErr w:type="spellStart"/>
            <w:r w:rsidRPr="00B269C4">
              <w:t>الأمم</w:t>
            </w:r>
            <w:proofErr w:type="spellEnd"/>
          </w:p>
        </w:tc>
      </w:tr>
      <w:tr w:rsidR="00B269C4" w:rsidRPr="00B269C4" w14:paraId="39FC4AE2" w14:textId="77777777" w:rsidTr="00B269C4">
        <w:trPr>
          <w:tblCellSpacing w:w="15" w:type="dxa"/>
        </w:trPr>
        <w:tc>
          <w:tcPr>
            <w:tcW w:w="0" w:type="auto"/>
            <w:vAlign w:val="center"/>
            <w:hideMark/>
          </w:tcPr>
          <w:p w14:paraId="5B89B93A" w14:textId="77777777" w:rsidR="00B269C4" w:rsidRPr="00B269C4" w:rsidRDefault="00B269C4" w:rsidP="00B269C4">
            <w:r w:rsidRPr="00B269C4">
              <w:t>Sovereign States</w:t>
            </w:r>
          </w:p>
        </w:tc>
        <w:tc>
          <w:tcPr>
            <w:tcW w:w="0" w:type="auto"/>
            <w:vAlign w:val="center"/>
            <w:hideMark/>
          </w:tcPr>
          <w:p w14:paraId="4D93CBBF" w14:textId="77777777" w:rsidR="00B269C4" w:rsidRPr="00B269C4" w:rsidRDefault="00B269C4" w:rsidP="00B269C4">
            <w:proofErr w:type="spellStart"/>
            <w:r w:rsidRPr="00B269C4">
              <w:t>الدول</w:t>
            </w:r>
            <w:proofErr w:type="spellEnd"/>
            <w:r w:rsidRPr="00B269C4">
              <w:t xml:space="preserve"> </w:t>
            </w:r>
            <w:proofErr w:type="spellStart"/>
            <w:r w:rsidRPr="00B269C4">
              <w:t>ذات</w:t>
            </w:r>
            <w:proofErr w:type="spellEnd"/>
            <w:r w:rsidRPr="00B269C4">
              <w:t xml:space="preserve"> </w:t>
            </w:r>
            <w:proofErr w:type="spellStart"/>
            <w:r w:rsidRPr="00B269C4">
              <w:t>السيادة</w:t>
            </w:r>
            <w:proofErr w:type="spellEnd"/>
          </w:p>
        </w:tc>
      </w:tr>
      <w:tr w:rsidR="00B269C4" w:rsidRPr="00B269C4" w14:paraId="490FA739" w14:textId="77777777" w:rsidTr="00B269C4">
        <w:trPr>
          <w:tblCellSpacing w:w="15" w:type="dxa"/>
        </w:trPr>
        <w:tc>
          <w:tcPr>
            <w:tcW w:w="0" w:type="auto"/>
            <w:vAlign w:val="center"/>
            <w:hideMark/>
          </w:tcPr>
          <w:p w14:paraId="1ED19A8B" w14:textId="77777777" w:rsidR="00B269C4" w:rsidRPr="00B269C4" w:rsidRDefault="00B269C4" w:rsidP="00B269C4">
            <w:r w:rsidRPr="00B269C4">
              <w:t>Territories</w:t>
            </w:r>
          </w:p>
        </w:tc>
        <w:tc>
          <w:tcPr>
            <w:tcW w:w="0" w:type="auto"/>
            <w:vAlign w:val="center"/>
            <w:hideMark/>
          </w:tcPr>
          <w:p w14:paraId="6A228330" w14:textId="77777777" w:rsidR="00B269C4" w:rsidRPr="00B269C4" w:rsidRDefault="00B269C4" w:rsidP="00B269C4">
            <w:proofErr w:type="spellStart"/>
            <w:r w:rsidRPr="00B269C4">
              <w:t>الأقاليم</w:t>
            </w:r>
            <w:proofErr w:type="spellEnd"/>
          </w:p>
        </w:tc>
      </w:tr>
      <w:tr w:rsidR="00B269C4" w:rsidRPr="00B269C4" w14:paraId="68748C71" w14:textId="77777777" w:rsidTr="00B269C4">
        <w:trPr>
          <w:tblCellSpacing w:w="15" w:type="dxa"/>
        </w:trPr>
        <w:tc>
          <w:tcPr>
            <w:tcW w:w="0" w:type="auto"/>
            <w:vAlign w:val="center"/>
            <w:hideMark/>
          </w:tcPr>
          <w:p w14:paraId="788F06ED" w14:textId="77777777" w:rsidR="00B269C4" w:rsidRPr="00B269C4" w:rsidRDefault="00B269C4" w:rsidP="00B269C4">
            <w:r w:rsidRPr="00B269C4">
              <w:t>Governments</w:t>
            </w:r>
          </w:p>
        </w:tc>
        <w:tc>
          <w:tcPr>
            <w:tcW w:w="0" w:type="auto"/>
            <w:vAlign w:val="center"/>
            <w:hideMark/>
          </w:tcPr>
          <w:p w14:paraId="2209AE68" w14:textId="77777777" w:rsidR="00B269C4" w:rsidRPr="00B269C4" w:rsidRDefault="00B269C4" w:rsidP="00B269C4">
            <w:proofErr w:type="spellStart"/>
            <w:r w:rsidRPr="00B269C4">
              <w:t>الحكومات</w:t>
            </w:r>
            <w:proofErr w:type="spellEnd"/>
          </w:p>
        </w:tc>
      </w:tr>
      <w:tr w:rsidR="00B269C4" w:rsidRPr="00B269C4" w14:paraId="23BC6B94" w14:textId="77777777" w:rsidTr="00B269C4">
        <w:trPr>
          <w:tblCellSpacing w:w="15" w:type="dxa"/>
        </w:trPr>
        <w:tc>
          <w:tcPr>
            <w:tcW w:w="0" w:type="auto"/>
            <w:vAlign w:val="center"/>
            <w:hideMark/>
          </w:tcPr>
          <w:p w14:paraId="5A3CC1E3" w14:textId="77777777" w:rsidR="00B269C4" w:rsidRPr="00B269C4" w:rsidRDefault="00B269C4" w:rsidP="00B269C4">
            <w:r w:rsidRPr="00B269C4">
              <w:t>International</w:t>
            </w:r>
          </w:p>
        </w:tc>
        <w:tc>
          <w:tcPr>
            <w:tcW w:w="0" w:type="auto"/>
            <w:vAlign w:val="center"/>
            <w:hideMark/>
          </w:tcPr>
          <w:p w14:paraId="67E6FE73" w14:textId="77777777" w:rsidR="00B269C4" w:rsidRPr="00B269C4" w:rsidRDefault="00B269C4" w:rsidP="00B269C4">
            <w:proofErr w:type="spellStart"/>
            <w:r w:rsidRPr="00B269C4">
              <w:t>دولي</w:t>
            </w:r>
            <w:proofErr w:type="spellEnd"/>
          </w:p>
        </w:tc>
      </w:tr>
    </w:tbl>
    <w:p w14:paraId="0E77D287" w14:textId="77777777" w:rsidR="00B269C4" w:rsidRPr="00B269C4" w:rsidRDefault="00000000" w:rsidP="00B269C4">
      <w:r>
        <w:pict w14:anchorId="18A9FD4D">
          <v:rect id="_x0000_i1295" style="width:0;height:1.5pt" o:hralign="center" o:hrstd="t" o:hr="t" fillcolor="#a0a0a0" stroked="f"/>
        </w:pict>
      </w:r>
    </w:p>
    <w:p w14:paraId="12B89D3D" w14:textId="1CFC008E" w:rsidR="00B269C4" w:rsidRDefault="00B269C4" w:rsidP="00B269C4">
      <w:pPr>
        <w:pStyle w:val="Heading2"/>
      </w:pPr>
      <w:bookmarkStart w:id="180" w:name="_Toc192000559"/>
      <w:r w:rsidRPr="00B269C4">
        <w:t>Currencies</w:t>
      </w:r>
      <w:r>
        <w:t xml:space="preserve"> = </w:t>
      </w:r>
      <w:proofErr w:type="spellStart"/>
      <w:r>
        <w:t>LabelID</w:t>
      </w:r>
      <w:proofErr w:type="spellEnd"/>
      <w:r>
        <w:t xml:space="preserve"> 3470</w:t>
      </w:r>
      <w:bookmarkEnd w:id="180"/>
    </w:p>
    <w:p w14:paraId="689912F2" w14:textId="77777777" w:rsidR="00B269C4" w:rsidRPr="00B269C4" w:rsidRDefault="00B269C4" w:rsidP="00B269C4">
      <w:r w:rsidRPr="00B269C4">
        <w:t xml:space="preserve">The term </w:t>
      </w:r>
      <w:r w:rsidRPr="00B269C4">
        <w:rPr>
          <w:b/>
          <w:bCs/>
        </w:rPr>
        <w:t>"Currencies"</w:t>
      </w:r>
      <w:r w:rsidRPr="00B269C4">
        <w:t xml:space="preserve"> translates to </w:t>
      </w:r>
      <w:proofErr w:type="spellStart"/>
      <w:r w:rsidRPr="00B269C4">
        <w:rPr>
          <w:b/>
          <w:bCs/>
        </w:rPr>
        <w:t>العملات</w:t>
      </w:r>
      <w:proofErr w:type="spellEnd"/>
      <w:r w:rsidRPr="00B269C4">
        <w:t xml:space="preserve"> in Arabic. This refers to the systems of money used in different countries, such as the US Dollar (USD), Euro (EUR), or Saudi Riyal (SAR).</w:t>
      </w:r>
    </w:p>
    <w:p w14:paraId="5378AD26" w14:textId="77777777" w:rsidR="00B269C4" w:rsidRPr="00B269C4" w:rsidRDefault="00000000" w:rsidP="00B269C4">
      <w:r>
        <w:pict w14:anchorId="36D1218B">
          <v:rect id="_x0000_i1296" style="width:0;height:1.5pt" o:hralign="center" o:hrstd="t" o:hr="t" fillcolor="#a0a0a0" stroked="f"/>
        </w:pict>
      </w:r>
    </w:p>
    <w:p w14:paraId="57975F79" w14:textId="77777777" w:rsidR="00B269C4" w:rsidRPr="00B269C4" w:rsidRDefault="00B269C4" w:rsidP="00B269C4">
      <w:pPr>
        <w:rPr>
          <w:b/>
          <w:bCs/>
        </w:rPr>
      </w:pPr>
      <w:r w:rsidRPr="00B269C4">
        <w:rPr>
          <w:b/>
          <w:bCs/>
        </w:rPr>
        <w:t>Translation:</w:t>
      </w:r>
    </w:p>
    <w:p w14:paraId="65368889" w14:textId="77777777" w:rsidR="00B269C4" w:rsidRPr="00B269C4" w:rsidRDefault="00B269C4">
      <w:pPr>
        <w:numPr>
          <w:ilvl w:val="0"/>
          <w:numId w:val="235"/>
        </w:numPr>
      </w:pPr>
      <w:r w:rsidRPr="00B269C4">
        <w:rPr>
          <w:b/>
          <w:bCs/>
        </w:rPr>
        <w:t>Currencies</w:t>
      </w:r>
      <w:r w:rsidRPr="00B269C4">
        <w:t xml:space="preserve">: </w:t>
      </w:r>
      <w:proofErr w:type="spellStart"/>
      <w:r w:rsidRPr="00B269C4">
        <w:rPr>
          <w:b/>
          <w:bCs/>
        </w:rPr>
        <w:t>العملات</w:t>
      </w:r>
      <w:proofErr w:type="spellEnd"/>
    </w:p>
    <w:p w14:paraId="7820D8F7" w14:textId="77777777" w:rsidR="00B269C4" w:rsidRPr="00B269C4" w:rsidRDefault="00000000" w:rsidP="00B269C4">
      <w:r>
        <w:pict w14:anchorId="1000A951">
          <v:rect id="_x0000_i1297" style="width:0;height:1.5pt" o:hralign="center" o:hrstd="t" o:hr="t" fillcolor="#a0a0a0" stroked="f"/>
        </w:pict>
      </w:r>
    </w:p>
    <w:p w14:paraId="1F307CD6" w14:textId="77777777" w:rsidR="00B269C4" w:rsidRPr="00B269C4" w:rsidRDefault="00B269C4" w:rsidP="00B269C4">
      <w:pPr>
        <w:rPr>
          <w:b/>
          <w:bCs/>
        </w:rPr>
      </w:pPr>
      <w:r w:rsidRPr="00B269C4">
        <w:rPr>
          <w:b/>
          <w:bCs/>
        </w:rPr>
        <w:t>Usage in a Sentence:</w:t>
      </w:r>
    </w:p>
    <w:p w14:paraId="2231D005" w14:textId="77777777" w:rsidR="00B269C4" w:rsidRPr="00B269C4" w:rsidRDefault="00B269C4">
      <w:pPr>
        <w:numPr>
          <w:ilvl w:val="0"/>
          <w:numId w:val="236"/>
        </w:numPr>
      </w:pPr>
      <w:r w:rsidRPr="00B269C4">
        <w:rPr>
          <w:b/>
          <w:bCs/>
        </w:rPr>
        <w:t>English</w:t>
      </w:r>
      <w:r w:rsidRPr="00B269C4">
        <w:t>: The company deals with multiple currencies due to its international operations.</w:t>
      </w:r>
    </w:p>
    <w:p w14:paraId="6C062515" w14:textId="77777777" w:rsidR="00B269C4" w:rsidRPr="00B269C4" w:rsidRDefault="00B269C4">
      <w:pPr>
        <w:numPr>
          <w:ilvl w:val="0"/>
          <w:numId w:val="236"/>
        </w:numPr>
      </w:pPr>
      <w:r w:rsidRPr="00B269C4">
        <w:rPr>
          <w:b/>
          <w:bCs/>
        </w:rPr>
        <w:t>Arabic</w:t>
      </w:r>
      <w:r w:rsidRPr="00B269C4">
        <w:t xml:space="preserve">: </w:t>
      </w:r>
      <w:proofErr w:type="spellStart"/>
      <w:r w:rsidRPr="00B269C4">
        <w:t>تتعامل</w:t>
      </w:r>
      <w:proofErr w:type="spellEnd"/>
      <w:r w:rsidRPr="00B269C4">
        <w:t xml:space="preserve"> </w:t>
      </w:r>
      <w:proofErr w:type="spellStart"/>
      <w:r w:rsidRPr="00B269C4">
        <w:t>الشركة</w:t>
      </w:r>
      <w:proofErr w:type="spellEnd"/>
      <w:r w:rsidRPr="00B269C4">
        <w:t xml:space="preserve"> </w:t>
      </w:r>
      <w:proofErr w:type="spellStart"/>
      <w:r w:rsidRPr="00B269C4">
        <w:t>مع</w:t>
      </w:r>
      <w:proofErr w:type="spellEnd"/>
      <w:r w:rsidRPr="00B269C4">
        <w:t xml:space="preserve"> </w:t>
      </w:r>
      <w:proofErr w:type="spellStart"/>
      <w:r w:rsidRPr="00B269C4">
        <w:t>عملات</w:t>
      </w:r>
      <w:proofErr w:type="spellEnd"/>
      <w:r w:rsidRPr="00B269C4">
        <w:t xml:space="preserve"> </w:t>
      </w:r>
      <w:proofErr w:type="spellStart"/>
      <w:r w:rsidRPr="00B269C4">
        <w:t>متعددة</w:t>
      </w:r>
      <w:proofErr w:type="spellEnd"/>
      <w:r w:rsidRPr="00B269C4">
        <w:t xml:space="preserve"> </w:t>
      </w:r>
      <w:proofErr w:type="spellStart"/>
      <w:r w:rsidRPr="00B269C4">
        <w:t>بسبب</w:t>
      </w:r>
      <w:proofErr w:type="spellEnd"/>
      <w:r w:rsidRPr="00B269C4">
        <w:t xml:space="preserve"> </w:t>
      </w:r>
      <w:proofErr w:type="spellStart"/>
      <w:r w:rsidRPr="00B269C4">
        <w:t>عملياتها</w:t>
      </w:r>
      <w:proofErr w:type="spellEnd"/>
      <w:r w:rsidRPr="00B269C4">
        <w:t xml:space="preserve"> </w:t>
      </w:r>
      <w:proofErr w:type="spellStart"/>
      <w:r w:rsidRPr="00B269C4">
        <w:t>الدولية</w:t>
      </w:r>
      <w:proofErr w:type="spellEnd"/>
      <w:r w:rsidRPr="00B269C4">
        <w:t>.</w:t>
      </w:r>
    </w:p>
    <w:p w14:paraId="42C98B98" w14:textId="77777777" w:rsidR="00B269C4" w:rsidRPr="00B269C4" w:rsidRDefault="00000000" w:rsidP="00B269C4">
      <w:r>
        <w:pict w14:anchorId="046C3769">
          <v:rect id="_x0000_i1298" style="width:0;height:1.5pt" o:hralign="center" o:hrstd="t" o:hr="t" fillcolor="#a0a0a0" stroked="f"/>
        </w:pict>
      </w:r>
    </w:p>
    <w:p w14:paraId="48FD0E86" w14:textId="77777777" w:rsidR="00B269C4" w:rsidRPr="00B269C4" w:rsidRDefault="00B269C4" w:rsidP="00B269C4">
      <w:pPr>
        <w:rPr>
          <w:b/>
          <w:bCs/>
        </w:rPr>
      </w:pPr>
      <w:r w:rsidRPr="00B269C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2"/>
        <w:gridCol w:w="1727"/>
      </w:tblGrid>
      <w:tr w:rsidR="00B269C4" w:rsidRPr="00B269C4" w14:paraId="20C64473" w14:textId="77777777" w:rsidTr="00B269C4">
        <w:trPr>
          <w:tblHeader/>
          <w:tblCellSpacing w:w="15" w:type="dxa"/>
        </w:trPr>
        <w:tc>
          <w:tcPr>
            <w:tcW w:w="0" w:type="auto"/>
            <w:vAlign w:val="center"/>
            <w:hideMark/>
          </w:tcPr>
          <w:p w14:paraId="2F230F62" w14:textId="77777777" w:rsidR="00B269C4" w:rsidRPr="00B269C4" w:rsidRDefault="00B269C4" w:rsidP="00B269C4">
            <w:pPr>
              <w:rPr>
                <w:b/>
                <w:bCs/>
              </w:rPr>
            </w:pPr>
            <w:r w:rsidRPr="00B269C4">
              <w:rPr>
                <w:b/>
                <w:bCs/>
              </w:rPr>
              <w:lastRenderedPageBreak/>
              <w:t>English Term</w:t>
            </w:r>
          </w:p>
        </w:tc>
        <w:tc>
          <w:tcPr>
            <w:tcW w:w="0" w:type="auto"/>
            <w:vAlign w:val="center"/>
            <w:hideMark/>
          </w:tcPr>
          <w:p w14:paraId="6F12013C" w14:textId="77777777" w:rsidR="00B269C4" w:rsidRPr="00B269C4" w:rsidRDefault="00B269C4" w:rsidP="00B269C4">
            <w:pPr>
              <w:rPr>
                <w:b/>
                <w:bCs/>
              </w:rPr>
            </w:pPr>
            <w:r w:rsidRPr="00B269C4">
              <w:rPr>
                <w:b/>
                <w:bCs/>
              </w:rPr>
              <w:t>Arabic Term</w:t>
            </w:r>
          </w:p>
        </w:tc>
      </w:tr>
      <w:tr w:rsidR="00B269C4" w:rsidRPr="00B269C4" w14:paraId="6DF7897F" w14:textId="77777777" w:rsidTr="00B269C4">
        <w:trPr>
          <w:tblCellSpacing w:w="15" w:type="dxa"/>
        </w:trPr>
        <w:tc>
          <w:tcPr>
            <w:tcW w:w="0" w:type="auto"/>
            <w:vAlign w:val="center"/>
            <w:hideMark/>
          </w:tcPr>
          <w:p w14:paraId="713CA7BF" w14:textId="77777777" w:rsidR="00B269C4" w:rsidRPr="00B269C4" w:rsidRDefault="00B269C4" w:rsidP="00B269C4">
            <w:r w:rsidRPr="00B269C4">
              <w:t>Exchange Rate</w:t>
            </w:r>
          </w:p>
        </w:tc>
        <w:tc>
          <w:tcPr>
            <w:tcW w:w="0" w:type="auto"/>
            <w:vAlign w:val="center"/>
            <w:hideMark/>
          </w:tcPr>
          <w:p w14:paraId="3EFC3E87" w14:textId="77777777" w:rsidR="00B269C4" w:rsidRPr="00B269C4" w:rsidRDefault="00B269C4" w:rsidP="00B269C4">
            <w:proofErr w:type="spellStart"/>
            <w:r w:rsidRPr="00B269C4">
              <w:t>سعر</w:t>
            </w:r>
            <w:proofErr w:type="spellEnd"/>
            <w:r w:rsidRPr="00B269C4">
              <w:t xml:space="preserve"> </w:t>
            </w:r>
            <w:proofErr w:type="spellStart"/>
            <w:r w:rsidRPr="00B269C4">
              <w:t>الصرف</w:t>
            </w:r>
            <w:proofErr w:type="spellEnd"/>
          </w:p>
        </w:tc>
      </w:tr>
      <w:tr w:rsidR="00B269C4" w:rsidRPr="00B269C4" w14:paraId="3026E2B7" w14:textId="77777777" w:rsidTr="00B269C4">
        <w:trPr>
          <w:tblCellSpacing w:w="15" w:type="dxa"/>
        </w:trPr>
        <w:tc>
          <w:tcPr>
            <w:tcW w:w="0" w:type="auto"/>
            <w:vAlign w:val="center"/>
            <w:hideMark/>
          </w:tcPr>
          <w:p w14:paraId="4C62BFC7" w14:textId="77777777" w:rsidR="00B269C4" w:rsidRPr="00B269C4" w:rsidRDefault="00B269C4" w:rsidP="00B269C4">
            <w:r w:rsidRPr="00B269C4">
              <w:t>Foreign Exchange</w:t>
            </w:r>
          </w:p>
        </w:tc>
        <w:tc>
          <w:tcPr>
            <w:tcW w:w="0" w:type="auto"/>
            <w:vAlign w:val="center"/>
            <w:hideMark/>
          </w:tcPr>
          <w:p w14:paraId="03640BD7" w14:textId="77777777" w:rsidR="00B269C4" w:rsidRPr="00B269C4" w:rsidRDefault="00B269C4" w:rsidP="00B269C4">
            <w:proofErr w:type="spellStart"/>
            <w:r w:rsidRPr="00B269C4">
              <w:t>صرف</w:t>
            </w:r>
            <w:proofErr w:type="spellEnd"/>
            <w:r w:rsidRPr="00B269C4">
              <w:t xml:space="preserve"> </w:t>
            </w:r>
            <w:proofErr w:type="spellStart"/>
            <w:r w:rsidRPr="00B269C4">
              <w:t>العملات</w:t>
            </w:r>
            <w:proofErr w:type="spellEnd"/>
            <w:r w:rsidRPr="00B269C4">
              <w:t xml:space="preserve"> </w:t>
            </w:r>
            <w:proofErr w:type="spellStart"/>
            <w:r w:rsidRPr="00B269C4">
              <w:t>الأجنبية</w:t>
            </w:r>
            <w:proofErr w:type="spellEnd"/>
          </w:p>
        </w:tc>
      </w:tr>
      <w:tr w:rsidR="00B269C4" w:rsidRPr="00B269C4" w14:paraId="28B65339" w14:textId="77777777" w:rsidTr="00B269C4">
        <w:trPr>
          <w:tblCellSpacing w:w="15" w:type="dxa"/>
        </w:trPr>
        <w:tc>
          <w:tcPr>
            <w:tcW w:w="0" w:type="auto"/>
            <w:vAlign w:val="center"/>
            <w:hideMark/>
          </w:tcPr>
          <w:p w14:paraId="5ED45561" w14:textId="77777777" w:rsidR="00B269C4" w:rsidRPr="00B269C4" w:rsidRDefault="00B269C4" w:rsidP="00B269C4">
            <w:r w:rsidRPr="00B269C4">
              <w:t>Currency Conversion</w:t>
            </w:r>
          </w:p>
        </w:tc>
        <w:tc>
          <w:tcPr>
            <w:tcW w:w="0" w:type="auto"/>
            <w:vAlign w:val="center"/>
            <w:hideMark/>
          </w:tcPr>
          <w:p w14:paraId="12DC4E58" w14:textId="77777777" w:rsidR="00B269C4" w:rsidRPr="00B269C4" w:rsidRDefault="00B269C4" w:rsidP="00B269C4">
            <w:proofErr w:type="spellStart"/>
            <w:r w:rsidRPr="00B269C4">
              <w:t>تحويل</w:t>
            </w:r>
            <w:proofErr w:type="spellEnd"/>
            <w:r w:rsidRPr="00B269C4">
              <w:t xml:space="preserve"> </w:t>
            </w:r>
            <w:proofErr w:type="spellStart"/>
            <w:r w:rsidRPr="00B269C4">
              <w:t>العملات</w:t>
            </w:r>
            <w:proofErr w:type="spellEnd"/>
          </w:p>
        </w:tc>
      </w:tr>
      <w:tr w:rsidR="00B269C4" w:rsidRPr="00B269C4" w14:paraId="1E1F30A8" w14:textId="77777777" w:rsidTr="00B269C4">
        <w:trPr>
          <w:tblCellSpacing w:w="15" w:type="dxa"/>
        </w:trPr>
        <w:tc>
          <w:tcPr>
            <w:tcW w:w="0" w:type="auto"/>
            <w:vAlign w:val="center"/>
            <w:hideMark/>
          </w:tcPr>
          <w:p w14:paraId="75A36F98" w14:textId="77777777" w:rsidR="00B269C4" w:rsidRPr="00B269C4" w:rsidRDefault="00B269C4" w:rsidP="00B269C4">
            <w:r w:rsidRPr="00B269C4">
              <w:t>Monetary System</w:t>
            </w:r>
          </w:p>
        </w:tc>
        <w:tc>
          <w:tcPr>
            <w:tcW w:w="0" w:type="auto"/>
            <w:vAlign w:val="center"/>
            <w:hideMark/>
          </w:tcPr>
          <w:p w14:paraId="19FD1BC6" w14:textId="77777777" w:rsidR="00B269C4" w:rsidRPr="00B269C4" w:rsidRDefault="00B269C4" w:rsidP="00B269C4">
            <w:proofErr w:type="spellStart"/>
            <w:r w:rsidRPr="00B269C4">
              <w:t>النظام</w:t>
            </w:r>
            <w:proofErr w:type="spellEnd"/>
            <w:r w:rsidRPr="00B269C4">
              <w:t xml:space="preserve"> </w:t>
            </w:r>
            <w:proofErr w:type="spellStart"/>
            <w:r w:rsidRPr="00B269C4">
              <w:t>النقدي</w:t>
            </w:r>
            <w:proofErr w:type="spellEnd"/>
          </w:p>
        </w:tc>
      </w:tr>
      <w:tr w:rsidR="00B269C4" w:rsidRPr="00B269C4" w14:paraId="4BB3C9B7" w14:textId="77777777" w:rsidTr="00B269C4">
        <w:trPr>
          <w:tblCellSpacing w:w="15" w:type="dxa"/>
        </w:trPr>
        <w:tc>
          <w:tcPr>
            <w:tcW w:w="0" w:type="auto"/>
            <w:vAlign w:val="center"/>
            <w:hideMark/>
          </w:tcPr>
          <w:p w14:paraId="2D9A5993" w14:textId="77777777" w:rsidR="00B269C4" w:rsidRPr="00B269C4" w:rsidRDefault="00B269C4" w:rsidP="00B269C4">
            <w:r w:rsidRPr="00B269C4">
              <w:t>Local Currency</w:t>
            </w:r>
          </w:p>
        </w:tc>
        <w:tc>
          <w:tcPr>
            <w:tcW w:w="0" w:type="auto"/>
            <w:vAlign w:val="center"/>
            <w:hideMark/>
          </w:tcPr>
          <w:p w14:paraId="156B2D41" w14:textId="77777777" w:rsidR="00B269C4" w:rsidRPr="00B269C4" w:rsidRDefault="00B269C4" w:rsidP="00B269C4">
            <w:proofErr w:type="spellStart"/>
            <w:r w:rsidRPr="00B269C4">
              <w:t>العملة</w:t>
            </w:r>
            <w:proofErr w:type="spellEnd"/>
            <w:r w:rsidRPr="00B269C4">
              <w:t xml:space="preserve"> </w:t>
            </w:r>
            <w:proofErr w:type="spellStart"/>
            <w:r w:rsidRPr="00B269C4">
              <w:t>المحلية</w:t>
            </w:r>
            <w:proofErr w:type="spellEnd"/>
          </w:p>
        </w:tc>
      </w:tr>
    </w:tbl>
    <w:p w14:paraId="4B4E46AC" w14:textId="77777777" w:rsidR="00B269C4" w:rsidRPr="00B269C4" w:rsidRDefault="00000000" w:rsidP="00B269C4">
      <w:r>
        <w:pict w14:anchorId="46966659">
          <v:rect id="_x0000_i1299" style="width:0;height:1.5pt" o:hralign="center" o:hrstd="t" o:hr="t" fillcolor="#a0a0a0" stroked="f"/>
        </w:pict>
      </w:r>
    </w:p>
    <w:p w14:paraId="484C4E01" w14:textId="4370DC10" w:rsidR="00B269C4" w:rsidRDefault="007F0657" w:rsidP="007F0657">
      <w:pPr>
        <w:pStyle w:val="Heading2"/>
      </w:pPr>
      <w:bookmarkStart w:id="181" w:name="_Toc192000560"/>
      <w:r w:rsidRPr="007F0657">
        <w:t>Missing or corrupted debtors and creditors control accounts! Please contact &lt;@APPNAME@&gt; for support!</w:t>
      </w:r>
      <w:r>
        <w:t xml:space="preserve"> </w:t>
      </w:r>
      <w:proofErr w:type="gramStart"/>
      <w:r w:rsidR="001C5B7F">
        <w:t xml:space="preserve">=  </w:t>
      </w:r>
      <w:r>
        <w:t>1124</w:t>
      </w:r>
      <w:bookmarkEnd w:id="181"/>
      <w:proofErr w:type="gramEnd"/>
    </w:p>
    <w:p w14:paraId="4C98B68C" w14:textId="77777777" w:rsidR="007F0657" w:rsidRPr="007F0657" w:rsidRDefault="007F0657" w:rsidP="007F0657">
      <w:r w:rsidRPr="007F0657">
        <w:t xml:space="preserve">The message </w:t>
      </w:r>
      <w:r w:rsidRPr="007F0657">
        <w:rPr>
          <w:b/>
          <w:bCs/>
        </w:rPr>
        <w:t>"Missing or corrupted debtors and creditors control accounts! Please contact &lt;@APPNAME@&gt; for support!"</w:t>
      </w:r>
      <w:r w:rsidRPr="007F0657">
        <w:t xml:space="preserve"> translates to:</w:t>
      </w:r>
    </w:p>
    <w:p w14:paraId="199FFE04" w14:textId="77777777" w:rsidR="007F0657" w:rsidRPr="007F0657" w:rsidRDefault="007F0657" w:rsidP="007F0657">
      <w:r w:rsidRPr="007F0657">
        <w:rPr>
          <w:b/>
          <w:bCs/>
        </w:rPr>
        <w:t>"</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r w:rsidRPr="007F0657">
        <w:rPr>
          <w:b/>
          <w:bCs/>
        </w:rPr>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r w:rsidRPr="007F0657">
        <w:rPr>
          <w:b/>
          <w:bCs/>
        </w:rPr>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 &lt;@APPNAME@&gt;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r w:rsidRPr="007F0657">
        <w:rPr>
          <w:b/>
          <w:bCs/>
        </w:rPr>
        <w:t>!"</w:t>
      </w:r>
    </w:p>
    <w:p w14:paraId="29E09B2C" w14:textId="77777777" w:rsidR="007F0657" w:rsidRPr="007F0657" w:rsidRDefault="00000000" w:rsidP="007F0657">
      <w:r>
        <w:pict w14:anchorId="1728B6D2">
          <v:rect id="_x0000_i1300" style="width:0;height:1.5pt" o:hralign="center" o:hrstd="t" o:hr="t" fillcolor="#a0a0a0" stroked="f"/>
        </w:pict>
      </w:r>
    </w:p>
    <w:p w14:paraId="28ADB7E9" w14:textId="77777777" w:rsidR="007F0657" w:rsidRPr="007F0657" w:rsidRDefault="007F0657" w:rsidP="007F0657">
      <w:pPr>
        <w:rPr>
          <w:b/>
          <w:bCs/>
        </w:rPr>
      </w:pPr>
      <w:r w:rsidRPr="007F0657">
        <w:rPr>
          <w:b/>
          <w:bCs/>
        </w:rPr>
        <w:t>Breakdown of the Translation:</w:t>
      </w:r>
    </w:p>
    <w:p w14:paraId="2B751FB7" w14:textId="77777777" w:rsidR="007F0657" w:rsidRPr="007F0657" w:rsidRDefault="007F0657">
      <w:pPr>
        <w:numPr>
          <w:ilvl w:val="0"/>
          <w:numId w:val="237"/>
        </w:numPr>
      </w:pPr>
      <w:r w:rsidRPr="007F0657">
        <w:rPr>
          <w:b/>
          <w:bCs/>
        </w:rPr>
        <w:t>Missing or corrupted</w:t>
      </w:r>
      <w:r w:rsidRPr="007F0657">
        <w:t xml:space="preserve">: </w:t>
      </w:r>
      <w:proofErr w:type="spellStart"/>
      <w:r w:rsidRPr="007F0657">
        <w:rPr>
          <w:b/>
          <w:bCs/>
        </w:rPr>
        <w:t>مفقودة</w:t>
      </w:r>
      <w:proofErr w:type="spellEnd"/>
      <w:r w:rsidRPr="007F0657">
        <w:rPr>
          <w:b/>
          <w:bCs/>
        </w:rPr>
        <w:t xml:space="preserve"> </w:t>
      </w:r>
      <w:proofErr w:type="spellStart"/>
      <w:r w:rsidRPr="007F0657">
        <w:rPr>
          <w:b/>
          <w:bCs/>
        </w:rPr>
        <w:t>أو</w:t>
      </w:r>
      <w:proofErr w:type="spellEnd"/>
      <w:r w:rsidRPr="007F0657">
        <w:rPr>
          <w:b/>
          <w:bCs/>
        </w:rPr>
        <w:t xml:space="preserve"> </w:t>
      </w:r>
      <w:proofErr w:type="spellStart"/>
      <w:r w:rsidRPr="007F0657">
        <w:rPr>
          <w:b/>
          <w:bCs/>
        </w:rPr>
        <w:t>تالفة</w:t>
      </w:r>
      <w:proofErr w:type="spellEnd"/>
    </w:p>
    <w:p w14:paraId="474E808E" w14:textId="77777777" w:rsidR="007F0657" w:rsidRPr="007F0657" w:rsidRDefault="007F0657">
      <w:pPr>
        <w:numPr>
          <w:ilvl w:val="0"/>
          <w:numId w:val="237"/>
        </w:numPr>
      </w:pPr>
      <w:r w:rsidRPr="007F0657">
        <w:rPr>
          <w:b/>
          <w:bCs/>
        </w:rPr>
        <w:t>Debtors and Creditors Control Accounts</w:t>
      </w:r>
      <w:r w:rsidRPr="007F0657">
        <w:t xml:space="preserve">: </w:t>
      </w:r>
      <w:proofErr w:type="spellStart"/>
      <w:r w:rsidRPr="007F0657">
        <w:rPr>
          <w:b/>
          <w:bCs/>
        </w:rPr>
        <w:t>حسابات</w:t>
      </w:r>
      <w:proofErr w:type="spellEnd"/>
      <w:r w:rsidRPr="007F0657">
        <w:rPr>
          <w:b/>
          <w:bCs/>
        </w:rPr>
        <w:t xml:space="preserve"> </w:t>
      </w:r>
      <w:proofErr w:type="spellStart"/>
      <w:r w:rsidRPr="007F0657">
        <w:rPr>
          <w:b/>
          <w:bCs/>
        </w:rPr>
        <w:t>تحكم</w:t>
      </w:r>
      <w:proofErr w:type="spellEnd"/>
      <w:r w:rsidRPr="007F0657">
        <w:rPr>
          <w:b/>
          <w:bCs/>
        </w:rPr>
        <w:t xml:space="preserve"> </w:t>
      </w:r>
      <w:proofErr w:type="spellStart"/>
      <w:r w:rsidRPr="007F0657">
        <w:rPr>
          <w:b/>
          <w:bCs/>
        </w:rPr>
        <w:t>المدينين</w:t>
      </w:r>
      <w:proofErr w:type="spellEnd"/>
      <w:r w:rsidRPr="007F0657">
        <w:rPr>
          <w:b/>
          <w:bCs/>
        </w:rPr>
        <w:t xml:space="preserve"> </w:t>
      </w:r>
      <w:proofErr w:type="spellStart"/>
      <w:r w:rsidRPr="007F0657">
        <w:rPr>
          <w:b/>
          <w:bCs/>
        </w:rPr>
        <w:t>والدائنين</w:t>
      </w:r>
      <w:proofErr w:type="spellEnd"/>
    </w:p>
    <w:p w14:paraId="29A68F98" w14:textId="77777777" w:rsidR="007F0657" w:rsidRPr="007F0657" w:rsidRDefault="007F0657">
      <w:pPr>
        <w:numPr>
          <w:ilvl w:val="0"/>
          <w:numId w:val="237"/>
        </w:numPr>
      </w:pPr>
      <w:r w:rsidRPr="007F0657">
        <w:rPr>
          <w:b/>
          <w:bCs/>
        </w:rPr>
        <w:t>Please contact</w:t>
      </w:r>
      <w:r w:rsidRPr="007F0657">
        <w:t xml:space="preserve">: </w:t>
      </w:r>
      <w:proofErr w:type="spellStart"/>
      <w:r w:rsidRPr="007F0657">
        <w:rPr>
          <w:b/>
          <w:bCs/>
        </w:rPr>
        <w:t>يرجى</w:t>
      </w:r>
      <w:proofErr w:type="spellEnd"/>
      <w:r w:rsidRPr="007F0657">
        <w:rPr>
          <w:b/>
          <w:bCs/>
        </w:rPr>
        <w:t xml:space="preserve"> </w:t>
      </w:r>
      <w:proofErr w:type="spellStart"/>
      <w:r w:rsidRPr="007F0657">
        <w:rPr>
          <w:b/>
          <w:bCs/>
        </w:rPr>
        <w:t>الاتصال</w:t>
      </w:r>
      <w:proofErr w:type="spellEnd"/>
      <w:r w:rsidRPr="007F0657">
        <w:rPr>
          <w:b/>
          <w:bCs/>
        </w:rPr>
        <w:t xml:space="preserve"> بـ</w:t>
      </w:r>
    </w:p>
    <w:p w14:paraId="75DF830C" w14:textId="77777777" w:rsidR="007F0657" w:rsidRPr="007F0657" w:rsidRDefault="007F0657">
      <w:pPr>
        <w:numPr>
          <w:ilvl w:val="0"/>
          <w:numId w:val="237"/>
        </w:numPr>
      </w:pPr>
      <w:r w:rsidRPr="007F0657">
        <w:rPr>
          <w:b/>
          <w:bCs/>
        </w:rPr>
        <w:t>&lt;@APPNAME@&gt;</w:t>
      </w:r>
      <w:r w:rsidRPr="007F0657">
        <w:t xml:space="preserve">: </w:t>
      </w:r>
      <w:r w:rsidRPr="007F0657">
        <w:rPr>
          <w:b/>
          <w:bCs/>
        </w:rPr>
        <w:t>&lt;@APPNAME@&gt;</w:t>
      </w:r>
      <w:r w:rsidRPr="007F0657">
        <w:t xml:space="preserve"> (remains the same as it refers to an application name).</w:t>
      </w:r>
    </w:p>
    <w:p w14:paraId="1AB3527B" w14:textId="77777777" w:rsidR="007F0657" w:rsidRPr="007F0657" w:rsidRDefault="007F0657">
      <w:pPr>
        <w:numPr>
          <w:ilvl w:val="0"/>
          <w:numId w:val="237"/>
        </w:numPr>
      </w:pPr>
      <w:r w:rsidRPr="007F0657">
        <w:rPr>
          <w:b/>
          <w:bCs/>
        </w:rPr>
        <w:t>for support</w:t>
      </w:r>
      <w:r w:rsidRPr="007F0657">
        <w:t xml:space="preserve">: </w:t>
      </w:r>
      <w:proofErr w:type="spellStart"/>
      <w:r w:rsidRPr="007F0657">
        <w:rPr>
          <w:b/>
          <w:bCs/>
        </w:rPr>
        <w:t>للحصول</w:t>
      </w:r>
      <w:proofErr w:type="spellEnd"/>
      <w:r w:rsidRPr="007F0657">
        <w:rPr>
          <w:b/>
          <w:bCs/>
        </w:rPr>
        <w:t xml:space="preserve"> </w:t>
      </w:r>
      <w:proofErr w:type="spellStart"/>
      <w:r w:rsidRPr="007F0657">
        <w:rPr>
          <w:b/>
          <w:bCs/>
        </w:rPr>
        <w:t>على</w:t>
      </w:r>
      <w:proofErr w:type="spellEnd"/>
      <w:r w:rsidRPr="007F0657">
        <w:rPr>
          <w:b/>
          <w:bCs/>
        </w:rPr>
        <w:t xml:space="preserve"> </w:t>
      </w:r>
      <w:proofErr w:type="spellStart"/>
      <w:r w:rsidRPr="007F0657">
        <w:rPr>
          <w:b/>
          <w:bCs/>
        </w:rPr>
        <w:t>الدعم</w:t>
      </w:r>
      <w:proofErr w:type="spellEnd"/>
    </w:p>
    <w:p w14:paraId="6C6FFA8B" w14:textId="77777777" w:rsidR="007F0657" w:rsidRPr="007F0657" w:rsidRDefault="00000000" w:rsidP="007F0657">
      <w:r>
        <w:pict w14:anchorId="0FFA4798">
          <v:rect id="_x0000_i1301" style="width:0;height:1.5pt" o:hralign="center" o:hrstd="t" o:hr="t" fillcolor="#a0a0a0" stroked="f"/>
        </w:pict>
      </w:r>
    </w:p>
    <w:p w14:paraId="1EEB99BD" w14:textId="77777777" w:rsidR="007F0657" w:rsidRPr="007F0657" w:rsidRDefault="007F0657" w:rsidP="007F0657">
      <w:pPr>
        <w:rPr>
          <w:b/>
          <w:bCs/>
        </w:rPr>
      </w:pPr>
      <w:r w:rsidRPr="007F0657">
        <w:rPr>
          <w:b/>
          <w:bCs/>
        </w:rPr>
        <w:t>Usage in a Sentence:</w:t>
      </w:r>
    </w:p>
    <w:p w14:paraId="4F75A939" w14:textId="77777777" w:rsidR="007F0657" w:rsidRPr="007F0657" w:rsidRDefault="007F0657">
      <w:pPr>
        <w:numPr>
          <w:ilvl w:val="0"/>
          <w:numId w:val="238"/>
        </w:numPr>
      </w:pPr>
      <w:r w:rsidRPr="007F0657">
        <w:rPr>
          <w:b/>
          <w:bCs/>
        </w:rPr>
        <w:t>English</w:t>
      </w:r>
      <w:r w:rsidRPr="007F0657">
        <w:t>: Missing or corrupted debtors and creditors control accounts! Please contact &lt;@APPNAME@&gt; for support!</w:t>
      </w:r>
    </w:p>
    <w:p w14:paraId="6FE9C712" w14:textId="77777777" w:rsidR="007F0657" w:rsidRPr="007F0657" w:rsidRDefault="007F0657">
      <w:pPr>
        <w:numPr>
          <w:ilvl w:val="0"/>
          <w:numId w:val="238"/>
        </w:numPr>
      </w:pPr>
      <w:r w:rsidRPr="007F0657">
        <w:rPr>
          <w:b/>
          <w:bCs/>
        </w:rPr>
        <w:t>Arabic</w:t>
      </w:r>
      <w:r w:rsidRPr="007F0657">
        <w:t xml:space="preserve">: </w:t>
      </w:r>
      <w:proofErr w:type="spellStart"/>
      <w:r w:rsidRPr="007F0657">
        <w:t>حسابات</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r w:rsidRPr="007F0657">
        <w:t xml:space="preserve"> </w:t>
      </w:r>
      <w:proofErr w:type="spellStart"/>
      <w:r w:rsidRPr="007F0657">
        <w:t>والدائنين</w:t>
      </w:r>
      <w:proofErr w:type="spellEnd"/>
      <w:r w:rsidRPr="007F0657">
        <w:t xml:space="preserve"> </w:t>
      </w:r>
      <w:proofErr w:type="spellStart"/>
      <w:r w:rsidRPr="007F0657">
        <w:t>مفقودة</w:t>
      </w:r>
      <w:proofErr w:type="spellEnd"/>
      <w:r w:rsidRPr="007F0657">
        <w:t xml:space="preserve"> </w:t>
      </w:r>
      <w:proofErr w:type="spellStart"/>
      <w:r w:rsidRPr="007F0657">
        <w:t>أو</w:t>
      </w:r>
      <w:proofErr w:type="spellEnd"/>
      <w:r w:rsidRPr="007F0657">
        <w:t xml:space="preserve"> </w:t>
      </w:r>
      <w:proofErr w:type="spellStart"/>
      <w:r w:rsidRPr="007F0657">
        <w:t>تالفة</w:t>
      </w:r>
      <w:proofErr w:type="spellEnd"/>
      <w:r w:rsidRPr="007F0657">
        <w:t xml:space="preserve">! </w:t>
      </w:r>
      <w:proofErr w:type="spellStart"/>
      <w:r w:rsidRPr="007F0657">
        <w:t>يرجى</w:t>
      </w:r>
      <w:proofErr w:type="spellEnd"/>
      <w:r w:rsidRPr="007F0657">
        <w:t xml:space="preserve"> </w:t>
      </w:r>
      <w:proofErr w:type="spellStart"/>
      <w:r w:rsidRPr="007F0657">
        <w:t>الاتصال</w:t>
      </w:r>
      <w:proofErr w:type="spellEnd"/>
      <w:r w:rsidRPr="007F0657">
        <w:t xml:space="preserve"> بـ &lt;@APPNAME@&gt; </w:t>
      </w:r>
      <w:proofErr w:type="spellStart"/>
      <w:r w:rsidRPr="007F0657">
        <w:t>للحصول</w:t>
      </w:r>
      <w:proofErr w:type="spellEnd"/>
      <w:r w:rsidRPr="007F0657">
        <w:t xml:space="preserve"> </w:t>
      </w:r>
      <w:proofErr w:type="spellStart"/>
      <w:r w:rsidRPr="007F0657">
        <w:t>على</w:t>
      </w:r>
      <w:proofErr w:type="spellEnd"/>
      <w:r w:rsidRPr="007F0657">
        <w:t xml:space="preserve"> </w:t>
      </w:r>
      <w:proofErr w:type="spellStart"/>
      <w:r w:rsidRPr="007F0657">
        <w:t>الدعم</w:t>
      </w:r>
      <w:proofErr w:type="spellEnd"/>
      <w:r w:rsidRPr="007F0657">
        <w:t>!</w:t>
      </w:r>
    </w:p>
    <w:p w14:paraId="7686F5CC" w14:textId="77777777" w:rsidR="007F0657" w:rsidRPr="007F0657" w:rsidRDefault="00000000" w:rsidP="007F0657">
      <w:r>
        <w:pict w14:anchorId="0F9959A1">
          <v:rect id="_x0000_i1302" style="width:0;height:1.5pt" o:hralign="center" o:hrstd="t" o:hr="t" fillcolor="#a0a0a0" stroked="f"/>
        </w:pict>
      </w:r>
    </w:p>
    <w:p w14:paraId="3290817B"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7"/>
        <w:gridCol w:w="1658"/>
      </w:tblGrid>
      <w:tr w:rsidR="007F0657" w:rsidRPr="007F0657" w14:paraId="4E5A75CB" w14:textId="77777777" w:rsidTr="007F0657">
        <w:trPr>
          <w:tblHeader/>
          <w:tblCellSpacing w:w="15" w:type="dxa"/>
        </w:trPr>
        <w:tc>
          <w:tcPr>
            <w:tcW w:w="0" w:type="auto"/>
            <w:vAlign w:val="center"/>
            <w:hideMark/>
          </w:tcPr>
          <w:p w14:paraId="6CC41496" w14:textId="77777777" w:rsidR="007F0657" w:rsidRPr="007F0657" w:rsidRDefault="007F0657" w:rsidP="007F0657">
            <w:pPr>
              <w:rPr>
                <w:b/>
                <w:bCs/>
              </w:rPr>
            </w:pPr>
            <w:r w:rsidRPr="007F0657">
              <w:rPr>
                <w:b/>
                <w:bCs/>
              </w:rPr>
              <w:t>English Term</w:t>
            </w:r>
          </w:p>
        </w:tc>
        <w:tc>
          <w:tcPr>
            <w:tcW w:w="0" w:type="auto"/>
            <w:vAlign w:val="center"/>
            <w:hideMark/>
          </w:tcPr>
          <w:p w14:paraId="3956B494" w14:textId="77777777" w:rsidR="007F0657" w:rsidRPr="007F0657" w:rsidRDefault="007F0657" w:rsidP="007F0657">
            <w:pPr>
              <w:rPr>
                <w:b/>
                <w:bCs/>
              </w:rPr>
            </w:pPr>
            <w:r w:rsidRPr="007F0657">
              <w:rPr>
                <w:b/>
                <w:bCs/>
              </w:rPr>
              <w:t>Arabic Term</w:t>
            </w:r>
          </w:p>
        </w:tc>
      </w:tr>
      <w:tr w:rsidR="007F0657" w:rsidRPr="007F0657" w14:paraId="374E0948" w14:textId="77777777" w:rsidTr="007F0657">
        <w:trPr>
          <w:tblCellSpacing w:w="15" w:type="dxa"/>
        </w:trPr>
        <w:tc>
          <w:tcPr>
            <w:tcW w:w="0" w:type="auto"/>
            <w:vAlign w:val="center"/>
            <w:hideMark/>
          </w:tcPr>
          <w:p w14:paraId="7F65D963" w14:textId="77777777" w:rsidR="007F0657" w:rsidRPr="007F0657" w:rsidRDefault="007F0657" w:rsidP="007F0657">
            <w:r w:rsidRPr="007F0657">
              <w:t>Debtors Control Account</w:t>
            </w:r>
          </w:p>
        </w:tc>
        <w:tc>
          <w:tcPr>
            <w:tcW w:w="0" w:type="auto"/>
            <w:vAlign w:val="center"/>
            <w:hideMark/>
          </w:tcPr>
          <w:p w14:paraId="0151B9B5"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المدينين</w:t>
            </w:r>
            <w:proofErr w:type="spellEnd"/>
          </w:p>
        </w:tc>
      </w:tr>
      <w:tr w:rsidR="007F0657" w:rsidRPr="007F0657" w14:paraId="1DA6ABCF" w14:textId="77777777" w:rsidTr="007F0657">
        <w:trPr>
          <w:tblCellSpacing w:w="15" w:type="dxa"/>
        </w:trPr>
        <w:tc>
          <w:tcPr>
            <w:tcW w:w="0" w:type="auto"/>
            <w:vAlign w:val="center"/>
            <w:hideMark/>
          </w:tcPr>
          <w:p w14:paraId="47C6CF4C" w14:textId="77777777" w:rsidR="007F0657" w:rsidRPr="007F0657" w:rsidRDefault="007F0657" w:rsidP="007F0657">
            <w:r w:rsidRPr="007F0657">
              <w:t>Creditors Control Account</w:t>
            </w:r>
          </w:p>
        </w:tc>
        <w:tc>
          <w:tcPr>
            <w:tcW w:w="0" w:type="auto"/>
            <w:vAlign w:val="center"/>
            <w:hideMark/>
          </w:tcPr>
          <w:p w14:paraId="310B6822" w14:textId="77777777" w:rsidR="007F0657" w:rsidRPr="007F0657" w:rsidRDefault="007F0657" w:rsidP="007F0657">
            <w:proofErr w:type="spellStart"/>
            <w:r w:rsidRPr="007F0657">
              <w:t>حساب</w:t>
            </w:r>
            <w:proofErr w:type="spellEnd"/>
            <w:r w:rsidRPr="007F0657">
              <w:t xml:space="preserve"> </w:t>
            </w:r>
            <w:proofErr w:type="spellStart"/>
            <w:r w:rsidRPr="007F0657">
              <w:t>تحكم</w:t>
            </w:r>
            <w:proofErr w:type="spellEnd"/>
            <w:r w:rsidRPr="007F0657">
              <w:t xml:space="preserve"> </w:t>
            </w:r>
            <w:proofErr w:type="spellStart"/>
            <w:r w:rsidRPr="007F0657">
              <w:t>الدائنين</w:t>
            </w:r>
            <w:proofErr w:type="spellEnd"/>
          </w:p>
        </w:tc>
      </w:tr>
      <w:tr w:rsidR="007F0657" w:rsidRPr="007F0657" w14:paraId="750BFFA0" w14:textId="77777777" w:rsidTr="007F0657">
        <w:trPr>
          <w:tblCellSpacing w:w="15" w:type="dxa"/>
        </w:trPr>
        <w:tc>
          <w:tcPr>
            <w:tcW w:w="0" w:type="auto"/>
            <w:vAlign w:val="center"/>
            <w:hideMark/>
          </w:tcPr>
          <w:p w14:paraId="1E19D44E" w14:textId="77777777" w:rsidR="007F0657" w:rsidRPr="007F0657" w:rsidRDefault="007F0657" w:rsidP="007F0657">
            <w:r w:rsidRPr="007F0657">
              <w:t>Accounting System</w:t>
            </w:r>
          </w:p>
        </w:tc>
        <w:tc>
          <w:tcPr>
            <w:tcW w:w="0" w:type="auto"/>
            <w:vAlign w:val="center"/>
            <w:hideMark/>
          </w:tcPr>
          <w:p w14:paraId="5FF27F56"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004AC940" w14:textId="77777777" w:rsidTr="007F0657">
        <w:trPr>
          <w:tblCellSpacing w:w="15" w:type="dxa"/>
        </w:trPr>
        <w:tc>
          <w:tcPr>
            <w:tcW w:w="0" w:type="auto"/>
            <w:vAlign w:val="center"/>
            <w:hideMark/>
          </w:tcPr>
          <w:p w14:paraId="685A80DA" w14:textId="77777777" w:rsidR="007F0657" w:rsidRPr="007F0657" w:rsidRDefault="007F0657" w:rsidP="007F0657">
            <w:r w:rsidRPr="007F0657">
              <w:t>Data Corruption</w:t>
            </w:r>
          </w:p>
        </w:tc>
        <w:tc>
          <w:tcPr>
            <w:tcW w:w="0" w:type="auto"/>
            <w:vAlign w:val="center"/>
            <w:hideMark/>
          </w:tcPr>
          <w:p w14:paraId="730E2267" w14:textId="77777777" w:rsidR="007F0657" w:rsidRPr="007F0657" w:rsidRDefault="007F0657" w:rsidP="007F0657">
            <w:proofErr w:type="spellStart"/>
            <w:r w:rsidRPr="007F0657">
              <w:t>تلف</w:t>
            </w:r>
            <w:proofErr w:type="spellEnd"/>
            <w:r w:rsidRPr="007F0657">
              <w:t xml:space="preserve"> </w:t>
            </w:r>
            <w:proofErr w:type="spellStart"/>
            <w:r w:rsidRPr="007F0657">
              <w:t>البيانات</w:t>
            </w:r>
            <w:proofErr w:type="spellEnd"/>
          </w:p>
        </w:tc>
      </w:tr>
      <w:tr w:rsidR="007F0657" w:rsidRPr="007F0657" w14:paraId="3343B4DC" w14:textId="77777777" w:rsidTr="007F0657">
        <w:trPr>
          <w:tblCellSpacing w:w="15" w:type="dxa"/>
        </w:trPr>
        <w:tc>
          <w:tcPr>
            <w:tcW w:w="0" w:type="auto"/>
            <w:vAlign w:val="center"/>
            <w:hideMark/>
          </w:tcPr>
          <w:p w14:paraId="50174B3B" w14:textId="77777777" w:rsidR="007F0657" w:rsidRPr="007F0657" w:rsidRDefault="007F0657" w:rsidP="007F0657">
            <w:r w:rsidRPr="007F0657">
              <w:t>Technical Support</w:t>
            </w:r>
          </w:p>
        </w:tc>
        <w:tc>
          <w:tcPr>
            <w:tcW w:w="0" w:type="auto"/>
            <w:vAlign w:val="center"/>
            <w:hideMark/>
          </w:tcPr>
          <w:p w14:paraId="28ADEC01" w14:textId="77777777" w:rsidR="007F0657" w:rsidRPr="007F0657" w:rsidRDefault="007F0657" w:rsidP="007F0657">
            <w:proofErr w:type="spellStart"/>
            <w:r w:rsidRPr="007F0657">
              <w:t>الدعم</w:t>
            </w:r>
            <w:proofErr w:type="spellEnd"/>
            <w:r w:rsidRPr="007F0657">
              <w:t xml:space="preserve"> </w:t>
            </w:r>
            <w:proofErr w:type="spellStart"/>
            <w:r w:rsidRPr="007F0657">
              <w:t>الفني</w:t>
            </w:r>
            <w:proofErr w:type="spellEnd"/>
          </w:p>
        </w:tc>
      </w:tr>
    </w:tbl>
    <w:p w14:paraId="477E353C" w14:textId="77777777" w:rsidR="007F0657" w:rsidRPr="007F0657" w:rsidRDefault="00000000" w:rsidP="007F0657">
      <w:r>
        <w:pict w14:anchorId="09102CF0">
          <v:rect id="_x0000_i1303" style="width:0;height:1.5pt" o:hralign="center" o:hrstd="t" o:hr="t" fillcolor="#a0a0a0" stroked="f"/>
        </w:pict>
      </w:r>
    </w:p>
    <w:p w14:paraId="37599945" w14:textId="1A6C15DD" w:rsidR="007F0657" w:rsidRPr="007F0657" w:rsidRDefault="007F0657" w:rsidP="007F0657">
      <w:pPr>
        <w:pStyle w:val="Heading2"/>
      </w:pPr>
      <w:bookmarkStart w:id="182" w:name="_Toc192000561"/>
      <w:r w:rsidRPr="007F0657">
        <w:lastRenderedPageBreak/>
        <w:t>Nothing to link for this debtor!</w:t>
      </w:r>
      <w:r>
        <w:t xml:space="preserve"> </w:t>
      </w:r>
      <w:proofErr w:type="gramStart"/>
      <w:r w:rsidR="001C5B7F">
        <w:t xml:space="preserve">=  </w:t>
      </w:r>
      <w:r>
        <w:t>473</w:t>
      </w:r>
      <w:bookmarkEnd w:id="182"/>
      <w:proofErr w:type="gramEnd"/>
    </w:p>
    <w:p w14:paraId="0359B0A1" w14:textId="77777777" w:rsidR="007F0657" w:rsidRPr="007F0657" w:rsidRDefault="007F0657" w:rsidP="007F0657">
      <w:r w:rsidRPr="007F0657">
        <w:t xml:space="preserve">The message </w:t>
      </w:r>
      <w:r w:rsidRPr="007F0657">
        <w:rPr>
          <w:b/>
          <w:bCs/>
        </w:rPr>
        <w:t>"Nothing to link for this debtor!"</w:t>
      </w:r>
      <w:r w:rsidRPr="007F0657">
        <w:t xml:space="preserve"> translates to:</w:t>
      </w:r>
    </w:p>
    <w:p w14:paraId="22D9CBAF" w14:textId="77777777" w:rsidR="007F0657" w:rsidRPr="007F0657" w:rsidRDefault="007F0657" w:rsidP="007F0657">
      <w:r w:rsidRPr="007F0657">
        <w:rPr>
          <w:b/>
          <w:bCs/>
        </w:rPr>
        <w:t>"</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r w:rsidRPr="007F0657">
        <w:rPr>
          <w:b/>
          <w:bCs/>
        </w:rPr>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r w:rsidRPr="007F0657">
        <w:rPr>
          <w:b/>
          <w:bCs/>
        </w:rPr>
        <w:t>!"</w:t>
      </w:r>
    </w:p>
    <w:p w14:paraId="1867BF16" w14:textId="77777777" w:rsidR="007F0657" w:rsidRPr="007F0657" w:rsidRDefault="00000000" w:rsidP="007F0657">
      <w:r>
        <w:pict w14:anchorId="109F53C0">
          <v:rect id="_x0000_i1304" style="width:0;height:1.5pt" o:hralign="center" o:hrstd="t" o:hr="t" fillcolor="#a0a0a0" stroked="f"/>
        </w:pict>
      </w:r>
    </w:p>
    <w:p w14:paraId="5F1A5F8B" w14:textId="77777777" w:rsidR="007F0657" w:rsidRPr="007F0657" w:rsidRDefault="007F0657" w:rsidP="007F0657">
      <w:pPr>
        <w:rPr>
          <w:b/>
          <w:bCs/>
        </w:rPr>
      </w:pPr>
      <w:r w:rsidRPr="007F0657">
        <w:rPr>
          <w:b/>
          <w:bCs/>
        </w:rPr>
        <w:t>Breakdown of the Translation:</w:t>
      </w:r>
    </w:p>
    <w:p w14:paraId="11D04C50" w14:textId="77777777" w:rsidR="007F0657" w:rsidRPr="007F0657" w:rsidRDefault="007F0657">
      <w:pPr>
        <w:numPr>
          <w:ilvl w:val="0"/>
          <w:numId w:val="239"/>
        </w:numPr>
      </w:pPr>
      <w:r w:rsidRPr="007F0657">
        <w:rPr>
          <w:b/>
          <w:bCs/>
        </w:rPr>
        <w:t>Nothing to link</w:t>
      </w:r>
      <w:r w:rsidRPr="007F0657">
        <w:t xml:space="preserve">: </w:t>
      </w:r>
      <w:proofErr w:type="spellStart"/>
      <w:r w:rsidRPr="007F0657">
        <w:rPr>
          <w:b/>
          <w:bCs/>
        </w:rPr>
        <w:t>لا</w:t>
      </w:r>
      <w:proofErr w:type="spellEnd"/>
      <w:r w:rsidRPr="007F0657">
        <w:rPr>
          <w:b/>
          <w:bCs/>
        </w:rPr>
        <w:t xml:space="preserve"> </w:t>
      </w:r>
      <w:proofErr w:type="spellStart"/>
      <w:r w:rsidRPr="007F0657">
        <w:rPr>
          <w:b/>
          <w:bCs/>
        </w:rPr>
        <w:t>يوجد</w:t>
      </w:r>
      <w:proofErr w:type="spellEnd"/>
      <w:r w:rsidRPr="007F0657">
        <w:rPr>
          <w:b/>
          <w:bCs/>
        </w:rPr>
        <w:t xml:space="preserve"> </w:t>
      </w:r>
      <w:proofErr w:type="spellStart"/>
      <w:r w:rsidRPr="007F0657">
        <w:rPr>
          <w:b/>
          <w:bCs/>
        </w:rPr>
        <w:t>شيء</w:t>
      </w:r>
      <w:proofErr w:type="spellEnd"/>
      <w:r w:rsidRPr="007F0657">
        <w:rPr>
          <w:b/>
          <w:bCs/>
        </w:rPr>
        <w:t xml:space="preserve"> </w:t>
      </w:r>
      <w:proofErr w:type="spellStart"/>
      <w:r w:rsidRPr="007F0657">
        <w:rPr>
          <w:b/>
          <w:bCs/>
        </w:rPr>
        <w:t>لربطه</w:t>
      </w:r>
      <w:proofErr w:type="spellEnd"/>
    </w:p>
    <w:p w14:paraId="7F0C535A" w14:textId="77777777" w:rsidR="007F0657" w:rsidRPr="007F0657" w:rsidRDefault="007F0657">
      <w:pPr>
        <w:numPr>
          <w:ilvl w:val="0"/>
          <w:numId w:val="239"/>
        </w:numPr>
      </w:pPr>
      <w:r w:rsidRPr="007F0657">
        <w:rPr>
          <w:b/>
          <w:bCs/>
        </w:rPr>
        <w:t>for this debtor</w:t>
      </w:r>
      <w:r w:rsidRPr="007F0657">
        <w:t xml:space="preserve">: </w:t>
      </w:r>
      <w:proofErr w:type="spellStart"/>
      <w:r w:rsidRPr="007F0657">
        <w:rPr>
          <w:b/>
          <w:bCs/>
        </w:rPr>
        <w:t>لهذا</w:t>
      </w:r>
      <w:proofErr w:type="spellEnd"/>
      <w:r w:rsidRPr="007F0657">
        <w:rPr>
          <w:b/>
          <w:bCs/>
        </w:rPr>
        <w:t xml:space="preserve"> </w:t>
      </w:r>
      <w:proofErr w:type="spellStart"/>
      <w:r w:rsidRPr="007F0657">
        <w:rPr>
          <w:b/>
          <w:bCs/>
        </w:rPr>
        <w:t>المدين</w:t>
      </w:r>
      <w:proofErr w:type="spellEnd"/>
    </w:p>
    <w:p w14:paraId="16E6B00A" w14:textId="77777777" w:rsidR="007F0657" w:rsidRPr="007F0657" w:rsidRDefault="00000000" w:rsidP="007F0657">
      <w:r>
        <w:pict w14:anchorId="4B5C9908">
          <v:rect id="_x0000_i1305" style="width:0;height:1.5pt" o:hralign="center" o:hrstd="t" o:hr="t" fillcolor="#a0a0a0" stroked="f"/>
        </w:pict>
      </w:r>
    </w:p>
    <w:p w14:paraId="2AFC2B5A" w14:textId="77777777" w:rsidR="007F0657" w:rsidRPr="007F0657" w:rsidRDefault="007F0657" w:rsidP="007F0657">
      <w:pPr>
        <w:rPr>
          <w:b/>
          <w:bCs/>
        </w:rPr>
      </w:pPr>
      <w:r w:rsidRPr="007F0657">
        <w:rPr>
          <w:b/>
          <w:bCs/>
        </w:rPr>
        <w:t>Usage in a Sentence:</w:t>
      </w:r>
    </w:p>
    <w:p w14:paraId="2717EC9F" w14:textId="77777777" w:rsidR="007F0657" w:rsidRPr="007F0657" w:rsidRDefault="007F0657">
      <w:pPr>
        <w:numPr>
          <w:ilvl w:val="0"/>
          <w:numId w:val="240"/>
        </w:numPr>
      </w:pPr>
      <w:r w:rsidRPr="007F0657">
        <w:rPr>
          <w:b/>
          <w:bCs/>
        </w:rPr>
        <w:t>English</w:t>
      </w:r>
      <w:r w:rsidRPr="007F0657">
        <w:t>: Nothing to link for this debtor!</w:t>
      </w:r>
    </w:p>
    <w:p w14:paraId="5BDD49D4" w14:textId="77777777" w:rsidR="007F0657" w:rsidRPr="007F0657" w:rsidRDefault="007F0657">
      <w:pPr>
        <w:numPr>
          <w:ilvl w:val="0"/>
          <w:numId w:val="240"/>
        </w:numPr>
      </w:pPr>
      <w:r w:rsidRPr="007F0657">
        <w:rPr>
          <w:b/>
          <w:bCs/>
        </w:rPr>
        <w:t>Arabic</w:t>
      </w:r>
      <w:r w:rsidRPr="007F0657">
        <w:t xml:space="preserve">: </w:t>
      </w:r>
      <w:proofErr w:type="spellStart"/>
      <w:r w:rsidRPr="007F0657">
        <w:t>لا</w:t>
      </w:r>
      <w:proofErr w:type="spellEnd"/>
      <w:r w:rsidRPr="007F0657">
        <w:t xml:space="preserve"> </w:t>
      </w:r>
      <w:proofErr w:type="spellStart"/>
      <w:r w:rsidRPr="007F0657">
        <w:t>يوجد</w:t>
      </w:r>
      <w:proofErr w:type="spellEnd"/>
      <w:r w:rsidRPr="007F0657">
        <w:t xml:space="preserve"> </w:t>
      </w:r>
      <w:proofErr w:type="spellStart"/>
      <w:r w:rsidRPr="007F0657">
        <w:t>شيء</w:t>
      </w:r>
      <w:proofErr w:type="spellEnd"/>
      <w:r w:rsidRPr="007F0657">
        <w:t xml:space="preserve"> </w:t>
      </w:r>
      <w:proofErr w:type="spellStart"/>
      <w:r w:rsidRPr="007F0657">
        <w:t>لربطه</w:t>
      </w:r>
      <w:proofErr w:type="spellEnd"/>
      <w:r w:rsidRPr="007F0657">
        <w:t xml:space="preserve"> </w:t>
      </w:r>
      <w:proofErr w:type="spellStart"/>
      <w:r w:rsidRPr="007F0657">
        <w:t>لهذا</w:t>
      </w:r>
      <w:proofErr w:type="spellEnd"/>
      <w:r w:rsidRPr="007F0657">
        <w:t xml:space="preserve"> </w:t>
      </w:r>
      <w:proofErr w:type="spellStart"/>
      <w:r w:rsidRPr="007F0657">
        <w:t>المدين</w:t>
      </w:r>
      <w:proofErr w:type="spellEnd"/>
      <w:r w:rsidRPr="007F0657">
        <w:t>!</w:t>
      </w:r>
    </w:p>
    <w:p w14:paraId="53664173" w14:textId="77777777" w:rsidR="007F0657" w:rsidRPr="007F0657" w:rsidRDefault="00000000" w:rsidP="007F0657">
      <w:r>
        <w:pict w14:anchorId="3A67AF28">
          <v:rect id="_x0000_i1306" style="width:0;height:1.5pt" o:hralign="center" o:hrstd="t" o:hr="t" fillcolor="#a0a0a0" stroked="f"/>
        </w:pict>
      </w:r>
    </w:p>
    <w:p w14:paraId="14E9C726" w14:textId="77777777" w:rsidR="007F0657" w:rsidRPr="007F0657" w:rsidRDefault="007F0657" w:rsidP="007F0657">
      <w:pPr>
        <w:rPr>
          <w:b/>
          <w:bCs/>
        </w:rPr>
      </w:pPr>
      <w:r w:rsidRPr="007F065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1246"/>
      </w:tblGrid>
      <w:tr w:rsidR="007F0657" w:rsidRPr="007F0657" w14:paraId="7A31003E" w14:textId="77777777" w:rsidTr="007F0657">
        <w:trPr>
          <w:tblHeader/>
          <w:tblCellSpacing w:w="15" w:type="dxa"/>
        </w:trPr>
        <w:tc>
          <w:tcPr>
            <w:tcW w:w="0" w:type="auto"/>
            <w:vAlign w:val="center"/>
            <w:hideMark/>
          </w:tcPr>
          <w:p w14:paraId="6789C5A2" w14:textId="77777777" w:rsidR="007F0657" w:rsidRPr="007F0657" w:rsidRDefault="007F0657" w:rsidP="007F0657">
            <w:pPr>
              <w:rPr>
                <w:b/>
                <w:bCs/>
              </w:rPr>
            </w:pPr>
            <w:r w:rsidRPr="007F0657">
              <w:rPr>
                <w:b/>
                <w:bCs/>
              </w:rPr>
              <w:t>English Term</w:t>
            </w:r>
          </w:p>
        </w:tc>
        <w:tc>
          <w:tcPr>
            <w:tcW w:w="0" w:type="auto"/>
            <w:vAlign w:val="center"/>
            <w:hideMark/>
          </w:tcPr>
          <w:p w14:paraId="2B6FC6F9" w14:textId="77777777" w:rsidR="007F0657" w:rsidRPr="007F0657" w:rsidRDefault="007F0657" w:rsidP="007F0657">
            <w:pPr>
              <w:rPr>
                <w:b/>
                <w:bCs/>
              </w:rPr>
            </w:pPr>
            <w:r w:rsidRPr="007F0657">
              <w:rPr>
                <w:b/>
                <w:bCs/>
              </w:rPr>
              <w:t>Arabic Term</w:t>
            </w:r>
          </w:p>
        </w:tc>
      </w:tr>
      <w:tr w:rsidR="007F0657" w:rsidRPr="007F0657" w14:paraId="081463DF" w14:textId="77777777" w:rsidTr="007F0657">
        <w:trPr>
          <w:tblCellSpacing w:w="15" w:type="dxa"/>
        </w:trPr>
        <w:tc>
          <w:tcPr>
            <w:tcW w:w="0" w:type="auto"/>
            <w:vAlign w:val="center"/>
            <w:hideMark/>
          </w:tcPr>
          <w:p w14:paraId="44E336CB" w14:textId="77777777" w:rsidR="007F0657" w:rsidRPr="007F0657" w:rsidRDefault="007F0657" w:rsidP="007F0657">
            <w:r w:rsidRPr="007F0657">
              <w:t>Debtor</w:t>
            </w:r>
          </w:p>
        </w:tc>
        <w:tc>
          <w:tcPr>
            <w:tcW w:w="0" w:type="auto"/>
            <w:vAlign w:val="center"/>
            <w:hideMark/>
          </w:tcPr>
          <w:p w14:paraId="5BB9F5B7" w14:textId="77777777" w:rsidR="007F0657" w:rsidRPr="007F0657" w:rsidRDefault="007F0657" w:rsidP="007F0657">
            <w:proofErr w:type="spellStart"/>
            <w:r w:rsidRPr="007F0657">
              <w:t>المدين</w:t>
            </w:r>
            <w:proofErr w:type="spellEnd"/>
          </w:p>
        </w:tc>
      </w:tr>
      <w:tr w:rsidR="007F0657" w:rsidRPr="007F0657" w14:paraId="5F740D74" w14:textId="77777777" w:rsidTr="007F0657">
        <w:trPr>
          <w:tblCellSpacing w:w="15" w:type="dxa"/>
        </w:trPr>
        <w:tc>
          <w:tcPr>
            <w:tcW w:w="0" w:type="auto"/>
            <w:vAlign w:val="center"/>
            <w:hideMark/>
          </w:tcPr>
          <w:p w14:paraId="11481531" w14:textId="77777777" w:rsidR="007F0657" w:rsidRPr="007F0657" w:rsidRDefault="007F0657" w:rsidP="007F0657">
            <w:r w:rsidRPr="007F0657">
              <w:t>Creditor</w:t>
            </w:r>
          </w:p>
        </w:tc>
        <w:tc>
          <w:tcPr>
            <w:tcW w:w="0" w:type="auto"/>
            <w:vAlign w:val="center"/>
            <w:hideMark/>
          </w:tcPr>
          <w:p w14:paraId="1561AE9A" w14:textId="77777777" w:rsidR="007F0657" w:rsidRPr="007F0657" w:rsidRDefault="007F0657" w:rsidP="007F0657">
            <w:proofErr w:type="spellStart"/>
            <w:r w:rsidRPr="007F0657">
              <w:t>الدائن</w:t>
            </w:r>
            <w:proofErr w:type="spellEnd"/>
          </w:p>
        </w:tc>
      </w:tr>
      <w:tr w:rsidR="007F0657" w:rsidRPr="007F0657" w14:paraId="033C9A1C" w14:textId="77777777" w:rsidTr="007F0657">
        <w:trPr>
          <w:tblCellSpacing w:w="15" w:type="dxa"/>
        </w:trPr>
        <w:tc>
          <w:tcPr>
            <w:tcW w:w="0" w:type="auto"/>
            <w:vAlign w:val="center"/>
            <w:hideMark/>
          </w:tcPr>
          <w:p w14:paraId="02350E3C" w14:textId="77777777" w:rsidR="007F0657" w:rsidRPr="007F0657" w:rsidRDefault="007F0657" w:rsidP="007F0657">
            <w:r w:rsidRPr="007F0657">
              <w:t>Linking Transactions</w:t>
            </w:r>
          </w:p>
        </w:tc>
        <w:tc>
          <w:tcPr>
            <w:tcW w:w="0" w:type="auto"/>
            <w:vAlign w:val="center"/>
            <w:hideMark/>
          </w:tcPr>
          <w:p w14:paraId="486FC746" w14:textId="77777777" w:rsidR="007F0657" w:rsidRPr="007F0657" w:rsidRDefault="007F0657" w:rsidP="007F0657">
            <w:proofErr w:type="spellStart"/>
            <w:r w:rsidRPr="007F0657">
              <w:t>ربط</w:t>
            </w:r>
            <w:proofErr w:type="spellEnd"/>
            <w:r w:rsidRPr="007F0657">
              <w:t xml:space="preserve"> </w:t>
            </w:r>
            <w:proofErr w:type="spellStart"/>
            <w:r w:rsidRPr="007F0657">
              <w:t>المعاملات</w:t>
            </w:r>
            <w:proofErr w:type="spellEnd"/>
          </w:p>
        </w:tc>
      </w:tr>
      <w:tr w:rsidR="007F0657" w:rsidRPr="007F0657" w14:paraId="16F43C49" w14:textId="77777777" w:rsidTr="007F0657">
        <w:trPr>
          <w:tblCellSpacing w:w="15" w:type="dxa"/>
        </w:trPr>
        <w:tc>
          <w:tcPr>
            <w:tcW w:w="0" w:type="auto"/>
            <w:vAlign w:val="center"/>
            <w:hideMark/>
          </w:tcPr>
          <w:p w14:paraId="46F0C7D6" w14:textId="77777777" w:rsidR="007F0657" w:rsidRPr="007F0657" w:rsidRDefault="007F0657" w:rsidP="007F0657">
            <w:r w:rsidRPr="007F0657">
              <w:t>Accounting System</w:t>
            </w:r>
          </w:p>
        </w:tc>
        <w:tc>
          <w:tcPr>
            <w:tcW w:w="0" w:type="auto"/>
            <w:vAlign w:val="center"/>
            <w:hideMark/>
          </w:tcPr>
          <w:p w14:paraId="1E2F4845" w14:textId="77777777" w:rsidR="007F0657" w:rsidRPr="007F0657" w:rsidRDefault="007F0657" w:rsidP="007F0657">
            <w:proofErr w:type="spellStart"/>
            <w:r w:rsidRPr="007F0657">
              <w:t>النظام</w:t>
            </w:r>
            <w:proofErr w:type="spellEnd"/>
            <w:r w:rsidRPr="007F0657">
              <w:t xml:space="preserve"> </w:t>
            </w:r>
            <w:proofErr w:type="spellStart"/>
            <w:r w:rsidRPr="007F0657">
              <w:t>المحاسبي</w:t>
            </w:r>
            <w:proofErr w:type="spellEnd"/>
          </w:p>
        </w:tc>
      </w:tr>
      <w:tr w:rsidR="007F0657" w:rsidRPr="007F0657" w14:paraId="69C08AAC" w14:textId="77777777" w:rsidTr="007F0657">
        <w:trPr>
          <w:tblCellSpacing w:w="15" w:type="dxa"/>
        </w:trPr>
        <w:tc>
          <w:tcPr>
            <w:tcW w:w="0" w:type="auto"/>
            <w:vAlign w:val="center"/>
            <w:hideMark/>
          </w:tcPr>
          <w:p w14:paraId="32B97F5B" w14:textId="77777777" w:rsidR="007F0657" w:rsidRPr="007F0657" w:rsidRDefault="007F0657" w:rsidP="007F0657">
            <w:r w:rsidRPr="007F0657">
              <w:t>Data Matching</w:t>
            </w:r>
          </w:p>
        </w:tc>
        <w:tc>
          <w:tcPr>
            <w:tcW w:w="0" w:type="auto"/>
            <w:vAlign w:val="center"/>
            <w:hideMark/>
          </w:tcPr>
          <w:p w14:paraId="1157A0CD" w14:textId="77777777" w:rsidR="007F0657" w:rsidRPr="007F0657" w:rsidRDefault="007F0657" w:rsidP="007F0657">
            <w:proofErr w:type="spellStart"/>
            <w:r w:rsidRPr="007F0657">
              <w:t>مطابقة</w:t>
            </w:r>
            <w:proofErr w:type="spellEnd"/>
            <w:r w:rsidRPr="007F0657">
              <w:t xml:space="preserve"> </w:t>
            </w:r>
            <w:proofErr w:type="spellStart"/>
            <w:r w:rsidRPr="007F0657">
              <w:t>البيانات</w:t>
            </w:r>
            <w:proofErr w:type="spellEnd"/>
          </w:p>
        </w:tc>
      </w:tr>
    </w:tbl>
    <w:p w14:paraId="1A94DD26" w14:textId="77777777" w:rsidR="007F0657" w:rsidRPr="007F0657" w:rsidRDefault="00000000" w:rsidP="007F0657">
      <w:r>
        <w:pict w14:anchorId="36B776E9">
          <v:rect id="_x0000_i1307" style="width:0;height:1.5pt" o:hralign="center" o:hrstd="t" o:hr="t" fillcolor="#a0a0a0" stroked="f"/>
        </w:pict>
      </w:r>
    </w:p>
    <w:p w14:paraId="20884DD7" w14:textId="7F269E01" w:rsidR="007A19ED" w:rsidRPr="007A19ED" w:rsidRDefault="007A19ED" w:rsidP="007A19ED">
      <w:pPr>
        <w:pStyle w:val="Heading2"/>
        <w:rPr>
          <w:iCs/>
          <w:u w:val="double"/>
        </w:rPr>
      </w:pPr>
      <w:bookmarkStart w:id="183" w:name="_Toc192000562"/>
      <w:r w:rsidRPr="007A19ED">
        <w:t>Running on the payment basis requires that all debtors and creditors be converted to open item account! Do you want to continue?</w:t>
      </w:r>
      <w:r>
        <w:t xml:space="preserve"> </w:t>
      </w:r>
      <w:proofErr w:type="gramStart"/>
      <w:r w:rsidR="001C5B7F">
        <w:t xml:space="preserve">=  </w:t>
      </w:r>
      <w:r>
        <w:rPr>
          <w:iCs/>
          <w:u w:val="double"/>
        </w:rPr>
        <w:t>820</w:t>
      </w:r>
      <w:bookmarkEnd w:id="183"/>
      <w:proofErr w:type="gramEnd"/>
    </w:p>
    <w:p w14:paraId="281EF032" w14:textId="77777777" w:rsidR="007A19ED" w:rsidRPr="007A19ED" w:rsidRDefault="007A19ED" w:rsidP="007A19ED">
      <w:r w:rsidRPr="007A19ED">
        <w:t xml:space="preserve">The message </w:t>
      </w:r>
      <w:r w:rsidRPr="007A19ED">
        <w:rPr>
          <w:b/>
          <w:bCs/>
        </w:rPr>
        <w:t>"Running on the payment basis requires that all debtors and creditors be converted to open item accounts! Do you want to continue?"</w:t>
      </w:r>
      <w:r w:rsidRPr="007A19ED">
        <w:t xml:space="preserve"> translates to:</w:t>
      </w:r>
    </w:p>
    <w:p w14:paraId="45F185C1" w14:textId="77777777" w:rsidR="007A19ED" w:rsidRPr="007A19ED" w:rsidRDefault="007A19ED" w:rsidP="007A19ED">
      <w:r w:rsidRPr="007A19ED">
        <w:rPr>
          <w:b/>
          <w:bCs/>
        </w:rPr>
        <w:t>"</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r w:rsidRPr="007A19ED">
        <w:rPr>
          <w:b/>
          <w:bCs/>
        </w:rPr>
        <w:t xml:space="preserve"> </w:t>
      </w:r>
      <w:proofErr w:type="spellStart"/>
      <w:r w:rsidRPr="007A19ED">
        <w:rPr>
          <w:b/>
          <w:bCs/>
        </w:rPr>
        <w:t>يتطلب</w:t>
      </w:r>
      <w:proofErr w:type="spellEnd"/>
      <w:r w:rsidRPr="007A19ED">
        <w:rPr>
          <w:b/>
          <w:bCs/>
        </w:rPr>
        <w:t xml:space="preserve"> </w:t>
      </w:r>
      <w:proofErr w:type="spellStart"/>
      <w:r w:rsidRPr="007A19ED">
        <w:rPr>
          <w:b/>
          <w:bCs/>
        </w:rPr>
        <w:t>تحويل</w:t>
      </w:r>
      <w:proofErr w:type="spellEnd"/>
      <w:r w:rsidRPr="007A19ED">
        <w:rPr>
          <w:b/>
          <w:bCs/>
        </w:rPr>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r w:rsidRPr="007A19ED">
        <w:rPr>
          <w:b/>
          <w:bCs/>
        </w:rPr>
        <w:t xml:space="preserve"> </w:t>
      </w:r>
      <w:proofErr w:type="spellStart"/>
      <w:r w:rsidRPr="007A19ED">
        <w:rPr>
          <w:b/>
          <w:bCs/>
        </w:rPr>
        <w:t>إلى</w:t>
      </w:r>
      <w:proofErr w:type="spellEnd"/>
      <w:r w:rsidRPr="007A19ED">
        <w:rPr>
          <w:b/>
          <w:bCs/>
        </w:rPr>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r w:rsidRPr="007A19ED">
        <w:rPr>
          <w:b/>
          <w:bCs/>
        </w:rPr>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5DA523EA" w14:textId="77777777" w:rsidR="007A19ED" w:rsidRPr="007A19ED" w:rsidRDefault="00000000" w:rsidP="007A19ED">
      <w:r>
        <w:pict w14:anchorId="38C31C9E">
          <v:rect id="_x0000_i1308" style="width:0;height:1.5pt" o:hralign="center" o:hrstd="t" o:hr="t" fillcolor="#a0a0a0" stroked="f"/>
        </w:pict>
      </w:r>
    </w:p>
    <w:p w14:paraId="235FA9F1" w14:textId="77777777" w:rsidR="007A19ED" w:rsidRPr="007A19ED" w:rsidRDefault="007A19ED" w:rsidP="007A19ED">
      <w:pPr>
        <w:rPr>
          <w:b/>
          <w:bCs/>
        </w:rPr>
      </w:pPr>
      <w:r w:rsidRPr="007A19ED">
        <w:rPr>
          <w:b/>
          <w:bCs/>
        </w:rPr>
        <w:t>Breakdown of the Translation:</w:t>
      </w:r>
    </w:p>
    <w:p w14:paraId="2807458A" w14:textId="77777777" w:rsidR="007A19ED" w:rsidRPr="007A19ED" w:rsidRDefault="007A19ED">
      <w:pPr>
        <w:numPr>
          <w:ilvl w:val="0"/>
          <w:numId w:val="241"/>
        </w:numPr>
      </w:pPr>
      <w:r w:rsidRPr="007A19ED">
        <w:rPr>
          <w:b/>
          <w:bCs/>
        </w:rPr>
        <w:t>Running on the payment basis</w:t>
      </w:r>
      <w:r w:rsidRPr="007A19ED">
        <w:t xml:space="preserve">: </w:t>
      </w:r>
      <w:proofErr w:type="spellStart"/>
      <w:r w:rsidRPr="007A19ED">
        <w:rPr>
          <w:b/>
          <w:bCs/>
        </w:rPr>
        <w:t>التشغيل</w:t>
      </w:r>
      <w:proofErr w:type="spellEnd"/>
      <w:r w:rsidRPr="007A19ED">
        <w:rPr>
          <w:b/>
          <w:bCs/>
        </w:rPr>
        <w:t xml:space="preserve"> </w:t>
      </w:r>
      <w:proofErr w:type="spellStart"/>
      <w:r w:rsidRPr="007A19ED">
        <w:rPr>
          <w:b/>
          <w:bCs/>
        </w:rPr>
        <w:t>على</w:t>
      </w:r>
      <w:proofErr w:type="spellEnd"/>
      <w:r w:rsidRPr="007A19ED">
        <w:rPr>
          <w:b/>
          <w:bCs/>
        </w:rPr>
        <w:t xml:space="preserve"> </w:t>
      </w:r>
      <w:proofErr w:type="spellStart"/>
      <w:r w:rsidRPr="007A19ED">
        <w:rPr>
          <w:b/>
          <w:bCs/>
        </w:rPr>
        <w:t>أساس</w:t>
      </w:r>
      <w:proofErr w:type="spellEnd"/>
      <w:r w:rsidRPr="007A19ED">
        <w:rPr>
          <w:b/>
          <w:bCs/>
        </w:rPr>
        <w:t xml:space="preserve"> </w:t>
      </w:r>
      <w:proofErr w:type="spellStart"/>
      <w:r w:rsidRPr="007A19ED">
        <w:rPr>
          <w:b/>
          <w:bCs/>
        </w:rPr>
        <w:t>الدفع</w:t>
      </w:r>
      <w:proofErr w:type="spellEnd"/>
    </w:p>
    <w:p w14:paraId="3A038172" w14:textId="77777777" w:rsidR="007A19ED" w:rsidRPr="007A19ED" w:rsidRDefault="007A19ED">
      <w:pPr>
        <w:numPr>
          <w:ilvl w:val="0"/>
          <w:numId w:val="241"/>
        </w:numPr>
      </w:pPr>
      <w:r w:rsidRPr="007A19ED">
        <w:rPr>
          <w:b/>
          <w:bCs/>
        </w:rPr>
        <w:t>requires that</w:t>
      </w:r>
      <w:r w:rsidRPr="007A19ED">
        <w:t xml:space="preserve">: </w:t>
      </w:r>
      <w:proofErr w:type="spellStart"/>
      <w:r w:rsidRPr="007A19ED">
        <w:rPr>
          <w:b/>
          <w:bCs/>
        </w:rPr>
        <w:t>يتطلب</w:t>
      </w:r>
      <w:proofErr w:type="spellEnd"/>
      <w:r w:rsidRPr="007A19ED">
        <w:rPr>
          <w:b/>
          <w:bCs/>
        </w:rPr>
        <w:t xml:space="preserve"> </w:t>
      </w:r>
      <w:proofErr w:type="spellStart"/>
      <w:r w:rsidRPr="007A19ED">
        <w:rPr>
          <w:b/>
          <w:bCs/>
        </w:rPr>
        <w:t>أن</w:t>
      </w:r>
      <w:proofErr w:type="spellEnd"/>
    </w:p>
    <w:p w14:paraId="3389C2BD" w14:textId="77777777" w:rsidR="007A19ED" w:rsidRPr="007A19ED" w:rsidRDefault="007A19ED">
      <w:pPr>
        <w:numPr>
          <w:ilvl w:val="0"/>
          <w:numId w:val="241"/>
        </w:numPr>
      </w:pPr>
      <w:r w:rsidRPr="007A19ED">
        <w:rPr>
          <w:b/>
          <w:bCs/>
        </w:rPr>
        <w:t>all debtors and creditors</w:t>
      </w:r>
      <w:r w:rsidRPr="007A19ED">
        <w:t xml:space="preserve">: </w:t>
      </w:r>
      <w:proofErr w:type="spellStart"/>
      <w:r w:rsidRPr="007A19ED">
        <w:rPr>
          <w:b/>
          <w:bCs/>
        </w:rPr>
        <w:t>جميع</w:t>
      </w:r>
      <w:proofErr w:type="spellEnd"/>
      <w:r w:rsidRPr="007A19ED">
        <w:rPr>
          <w:b/>
          <w:bCs/>
        </w:rPr>
        <w:t xml:space="preserve"> </w:t>
      </w:r>
      <w:proofErr w:type="spellStart"/>
      <w:r w:rsidRPr="007A19ED">
        <w:rPr>
          <w:b/>
          <w:bCs/>
        </w:rPr>
        <w:t>المدينين</w:t>
      </w:r>
      <w:proofErr w:type="spellEnd"/>
      <w:r w:rsidRPr="007A19ED">
        <w:rPr>
          <w:b/>
          <w:bCs/>
        </w:rPr>
        <w:t xml:space="preserve"> </w:t>
      </w:r>
      <w:proofErr w:type="spellStart"/>
      <w:r w:rsidRPr="007A19ED">
        <w:rPr>
          <w:b/>
          <w:bCs/>
        </w:rPr>
        <w:t>والدائنين</w:t>
      </w:r>
      <w:proofErr w:type="spellEnd"/>
    </w:p>
    <w:p w14:paraId="47009BB6" w14:textId="77777777" w:rsidR="007A19ED" w:rsidRPr="007A19ED" w:rsidRDefault="007A19ED">
      <w:pPr>
        <w:numPr>
          <w:ilvl w:val="0"/>
          <w:numId w:val="241"/>
        </w:numPr>
      </w:pPr>
      <w:r w:rsidRPr="007A19ED">
        <w:rPr>
          <w:b/>
          <w:bCs/>
        </w:rPr>
        <w:t>be converted to</w:t>
      </w:r>
      <w:r w:rsidRPr="007A19ED">
        <w:t xml:space="preserve">: </w:t>
      </w:r>
      <w:proofErr w:type="spellStart"/>
      <w:r w:rsidRPr="007A19ED">
        <w:rPr>
          <w:b/>
          <w:bCs/>
        </w:rPr>
        <w:t>يتم</w:t>
      </w:r>
      <w:proofErr w:type="spellEnd"/>
      <w:r w:rsidRPr="007A19ED">
        <w:rPr>
          <w:b/>
          <w:bCs/>
        </w:rPr>
        <w:t xml:space="preserve"> </w:t>
      </w:r>
      <w:proofErr w:type="spellStart"/>
      <w:r w:rsidRPr="007A19ED">
        <w:rPr>
          <w:b/>
          <w:bCs/>
        </w:rPr>
        <w:t>تحويلهم</w:t>
      </w:r>
      <w:proofErr w:type="spellEnd"/>
      <w:r w:rsidRPr="007A19ED">
        <w:rPr>
          <w:b/>
          <w:bCs/>
        </w:rPr>
        <w:t xml:space="preserve"> </w:t>
      </w:r>
      <w:proofErr w:type="spellStart"/>
      <w:r w:rsidRPr="007A19ED">
        <w:rPr>
          <w:b/>
          <w:bCs/>
        </w:rPr>
        <w:t>إلى</w:t>
      </w:r>
      <w:proofErr w:type="spellEnd"/>
    </w:p>
    <w:p w14:paraId="7D6260CB" w14:textId="77777777" w:rsidR="007A19ED" w:rsidRPr="007A19ED" w:rsidRDefault="007A19ED">
      <w:pPr>
        <w:numPr>
          <w:ilvl w:val="0"/>
          <w:numId w:val="241"/>
        </w:numPr>
      </w:pPr>
      <w:r w:rsidRPr="007A19ED">
        <w:rPr>
          <w:b/>
          <w:bCs/>
        </w:rPr>
        <w:t>open item accounts</w:t>
      </w:r>
      <w:r w:rsidRPr="007A19ED">
        <w:t xml:space="preserve">: </w:t>
      </w:r>
      <w:proofErr w:type="spellStart"/>
      <w:r w:rsidRPr="007A19ED">
        <w:rPr>
          <w:b/>
          <w:bCs/>
        </w:rPr>
        <w:t>حسابات</w:t>
      </w:r>
      <w:proofErr w:type="spellEnd"/>
      <w:r w:rsidRPr="007A19ED">
        <w:rPr>
          <w:b/>
          <w:bCs/>
        </w:rPr>
        <w:t xml:space="preserve"> </w:t>
      </w:r>
      <w:proofErr w:type="spellStart"/>
      <w:r w:rsidRPr="007A19ED">
        <w:rPr>
          <w:b/>
          <w:bCs/>
        </w:rPr>
        <w:t>البنود</w:t>
      </w:r>
      <w:proofErr w:type="spellEnd"/>
      <w:r w:rsidRPr="007A19ED">
        <w:rPr>
          <w:b/>
          <w:bCs/>
        </w:rPr>
        <w:t xml:space="preserve"> </w:t>
      </w:r>
      <w:proofErr w:type="spellStart"/>
      <w:r w:rsidRPr="007A19ED">
        <w:rPr>
          <w:b/>
          <w:bCs/>
        </w:rPr>
        <w:t>المفتوحة</w:t>
      </w:r>
      <w:proofErr w:type="spellEnd"/>
    </w:p>
    <w:p w14:paraId="4228371E" w14:textId="77777777" w:rsidR="007A19ED" w:rsidRPr="007A19ED" w:rsidRDefault="007A19ED">
      <w:pPr>
        <w:numPr>
          <w:ilvl w:val="0"/>
          <w:numId w:val="241"/>
        </w:numPr>
      </w:pPr>
      <w:r w:rsidRPr="007A19ED">
        <w:rPr>
          <w:b/>
          <w:bCs/>
        </w:rPr>
        <w:t xml:space="preserve">Do you want to </w:t>
      </w:r>
      <w:proofErr w:type="gramStart"/>
      <w:r w:rsidRPr="007A19ED">
        <w:rPr>
          <w:b/>
          <w:bCs/>
        </w:rPr>
        <w:t>continue?</w:t>
      </w:r>
      <w:r w:rsidRPr="007A19ED">
        <w:t>:</w:t>
      </w:r>
      <w:proofErr w:type="gramEnd"/>
      <w:r w:rsidRPr="007A19ED">
        <w:t xml:space="preserve"> </w:t>
      </w:r>
      <w:proofErr w:type="spellStart"/>
      <w:r w:rsidRPr="007A19ED">
        <w:rPr>
          <w:b/>
          <w:bCs/>
        </w:rPr>
        <w:t>هل</w:t>
      </w:r>
      <w:proofErr w:type="spellEnd"/>
      <w:r w:rsidRPr="007A19ED">
        <w:rPr>
          <w:b/>
          <w:bCs/>
        </w:rPr>
        <w:t xml:space="preserve"> </w:t>
      </w:r>
      <w:proofErr w:type="spellStart"/>
      <w:r w:rsidRPr="007A19ED">
        <w:rPr>
          <w:b/>
          <w:bCs/>
        </w:rPr>
        <w:t>ترغب</w:t>
      </w:r>
      <w:proofErr w:type="spellEnd"/>
      <w:r w:rsidRPr="007A19ED">
        <w:rPr>
          <w:b/>
          <w:bCs/>
        </w:rPr>
        <w:t xml:space="preserve"> </w:t>
      </w:r>
      <w:proofErr w:type="spellStart"/>
      <w:r w:rsidRPr="007A19ED">
        <w:rPr>
          <w:b/>
          <w:bCs/>
        </w:rPr>
        <w:t>في</w:t>
      </w:r>
      <w:proofErr w:type="spellEnd"/>
      <w:r w:rsidRPr="007A19ED">
        <w:rPr>
          <w:b/>
          <w:bCs/>
        </w:rPr>
        <w:t xml:space="preserve"> </w:t>
      </w:r>
      <w:proofErr w:type="spellStart"/>
      <w:r w:rsidRPr="007A19ED">
        <w:rPr>
          <w:b/>
          <w:bCs/>
        </w:rPr>
        <w:t>المتابعة</w:t>
      </w:r>
      <w:proofErr w:type="spellEnd"/>
      <w:r w:rsidRPr="007A19ED">
        <w:rPr>
          <w:b/>
          <w:bCs/>
        </w:rPr>
        <w:t>؟</w:t>
      </w:r>
    </w:p>
    <w:p w14:paraId="1BD75EFB" w14:textId="77777777" w:rsidR="007A19ED" w:rsidRPr="007A19ED" w:rsidRDefault="00000000" w:rsidP="007A19ED">
      <w:r>
        <w:pict w14:anchorId="302D9963">
          <v:rect id="_x0000_i1309" style="width:0;height:1.5pt" o:hralign="center" o:hrstd="t" o:hr="t" fillcolor="#a0a0a0" stroked="f"/>
        </w:pict>
      </w:r>
    </w:p>
    <w:p w14:paraId="306377EF" w14:textId="77777777" w:rsidR="007A19ED" w:rsidRPr="007A19ED" w:rsidRDefault="007A19ED" w:rsidP="007A19ED">
      <w:pPr>
        <w:rPr>
          <w:b/>
          <w:bCs/>
        </w:rPr>
      </w:pPr>
      <w:r w:rsidRPr="007A19ED">
        <w:rPr>
          <w:b/>
          <w:bCs/>
        </w:rPr>
        <w:lastRenderedPageBreak/>
        <w:t>Usage in a Sentence:</w:t>
      </w:r>
    </w:p>
    <w:p w14:paraId="72FCE0DD" w14:textId="77777777" w:rsidR="007A19ED" w:rsidRPr="007A19ED" w:rsidRDefault="007A19ED">
      <w:pPr>
        <w:numPr>
          <w:ilvl w:val="0"/>
          <w:numId w:val="242"/>
        </w:numPr>
      </w:pPr>
      <w:r w:rsidRPr="007A19ED">
        <w:rPr>
          <w:b/>
          <w:bCs/>
        </w:rPr>
        <w:t>English</w:t>
      </w:r>
      <w:r w:rsidRPr="007A19ED">
        <w:t>: Running on the payment basis requires that all debtors and creditors be converted to open item accounts! Do you want to continue?</w:t>
      </w:r>
    </w:p>
    <w:p w14:paraId="6A4B84B4" w14:textId="77777777" w:rsidR="007A19ED" w:rsidRPr="007A19ED" w:rsidRDefault="007A19ED">
      <w:pPr>
        <w:numPr>
          <w:ilvl w:val="0"/>
          <w:numId w:val="242"/>
        </w:numPr>
      </w:pPr>
      <w:r w:rsidRPr="007A19ED">
        <w:rPr>
          <w:b/>
          <w:bCs/>
        </w:rPr>
        <w:t>Arabic</w:t>
      </w:r>
      <w:r w:rsidRPr="007A19ED">
        <w:t xml:space="preserve">: </w:t>
      </w:r>
      <w:proofErr w:type="spellStart"/>
      <w:r w:rsidRPr="007A19ED">
        <w:t>التشغيل</w:t>
      </w:r>
      <w:proofErr w:type="spellEnd"/>
      <w:r w:rsidRPr="007A19ED">
        <w:t xml:space="preserve"> </w:t>
      </w:r>
      <w:proofErr w:type="spellStart"/>
      <w:r w:rsidRPr="007A19ED">
        <w:t>على</w:t>
      </w:r>
      <w:proofErr w:type="spellEnd"/>
      <w:r w:rsidRPr="007A19ED">
        <w:t xml:space="preserve"> </w:t>
      </w:r>
      <w:proofErr w:type="spellStart"/>
      <w:r w:rsidRPr="007A19ED">
        <w:t>أساس</w:t>
      </w:r>
      <w:proofErr w:type="spellEnd"/>
      <w:r w:rsidRPr="007A19ED">
        <w:t xml:space="preserve"> </w:t>
      </w:r>
      <w:proofErr w:type="spellStart"/>
      <w:r w:rsidRPr="007A19ED">
        <w:t>الدفع</w:t>
      </w:r>
      <w:proofErr w:type="spellEnd"/>
      <w:r w:rsidRPr="007A19ED">
        <w:t xml:space="preserve"> </w:t>
      </w:r>
      <w:proofErr w:type="spellStart"/>
      <w:r w:rsidRPr="007A19ED">
        <w:t>يتطلب</w:t>
      </w:r>
      <w:proofErr w:type="spellEnd"/>
      <w:r w:rsidRPr="007A19ED">
        <w:t xml:space="preserve"> </w:t>
      </w:r>
      <w:proofErr w:type="spellStart"/>
      <w:r w:rsidRPr="007A19ED">
        <w:t>تحويل</w:t>
      </w:r>
      <w:proofErr w:type="spellEnd"/>
      <w:r w:rsidRPr="007A19ED">
        <w:t xml:space="preserve"> </w:t>
      </w:r>
      <w:proofErr w:type="spellStart"/>
      <w:r w:rsidRPr="007A19ED">
        <w:t>جميع</w:t>
      </w:r>
      <w:proofErr w:type="spellEnd"/>
      <w:r w:rsidRPr="007A19ED">
        <w:t xml:space="preserve"> </w:t>
      </w:r>
      <w:proofErr w:type="spellStart"/>
      <w:r w:rsidRPr="007A19ED">
        <w:t>المدينين</w:t>
      </w:r>
      <w:proofErr w:type="spellEnd"/>
      <w:r w:rsidRPr="007A19ED">
        <w:t xml:space="preserve"> </w:t>
      </w:r>
      <w:proofErr w:type="spellStart"/>
      <w:r w:rsidRPr="007A19ED">
        <w:t>والدائنين</w:t>
      </w:r>
      <w:proofErr w:type="spellEnd"/>
      <w:r w:rsidRPr="007A19ED">
        <w:t xml:space="preserve"> </w:t>
      </w:r>
      <w:proofErr w:type="spellStart"/>
      <w:r w:rsidRPr="007A19ED">
        <w:t>إلى</w:t>
      </w:r>
      <w:proofErr w:type="spellEnd"/>
      <w:r w:rsidRPr="007A19ED">
        <w:t xml:space="preserve"> </w:t>
      </w:r>
      <w:proofErr w:type="spellStart"/>
      <w:r w:rsidRPr="007A19ED">
        <w:t>حسابات</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r w:rsidRPr="007A19ED">
        <w:t xml:space="preserve">! </w:t>
      </w:r>
      <w:proofErr w:type="spellStart"/>
      <w:r w:rsidRPr="007A19ED">
        <w:t>هل</w:t>
      </w:r>
      <w:proofErr w:type="spellEnd"/>
      <w:r w:rsidRPr="007A19ED">
        <w:t xml:space="preserve"> </w:t>
      </w:r>
      <w:proofErr w:type="spellStart"/>
      <w:r w:rsidRPr="007A19ED">
        <w:t>ترغب</w:t>
      </w:r>
      <w:proofErr w:type="spellEnd"/>
      <w:r w:rsidRPr="007A19ED">
        <w:t xml:space="preserve"> </w:t>
      </w:r>
      <w:proofErr w:type="spellStart"/>
      <w:r w:rsidRPr="007A19ED">
        <w:t>في</w:t>
      </w:r>
      <w:proofErr w:type="spellEnd"/>
      <w:r w:rsidRPr="007A19ED">
        <w:t xml:space="preserve"> </w:t>
      </w:r>
      <w:proofErr w:type="spellStart"/>
      <w:r w:rsidRPr="007A19ED">
        <w:t>المتابعة</w:t>
      </w:r>
      <w:proofErr w:type="spellEnd"/>
      <w:r w:rsidRPr="007A19ED">
        <w:t>؟</w:t>
      </w:r>
    </w:p>
    <w:p w14:paraId="6E2EE87F" w14:textId="77777777" w:rsidR="007A19ED" w:rsidRPr="007A19ED" w:rsidRDefault="00000000" w:rsidP="007A19ED">
      <w:r>
        <w:pict w14:anchorId="60624973">
          <v:rect id="_x0000_i1310" style="width:0;height:1.5pt" o:hralign="center" o:hrstd="t" o:hr="t" fillcolor="#a0a0a0" stroked="f"/>
        </w:pict>
      </w:r>
    </w:p>
    <w:p w14:paraId="189A3AB0" w14:textId="77777777" w:rsidR="007A19ED" w:rsidRPr="007A19ED" w:rsidRDefault="007A19ED" w:rsidP="007A19ED">
      <w:pPr>
        <w:rPr>
          <w:b/>
          <w:bCs/>
        </w:rPr>
      </w:pPr>
      <w:r w:rsidRPr="007A19E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8"/>
        <w:gridCol w:w="1551"/>
      </w:tblGrid>
      <w:tr w:rsidR="007A19ED" w:rsidRPr="007A19ED" w14:paraId="4F100EA1" w14:textId="77777777" w:rsidTr="007A19ED">
        <w:trPr>
          <w:tblHeader/>
          <w:tblCellSpacing w:w="15" w:type="dxa"/>
        </w:trPr>
        <w:tc>
          <w:tcPr>
            <w:tcW w:w="0" w:type="auto"/>
            <w:vAlign w:val="center"/>
            <w:hideMark/>
          </w:tcPr>
          <w:p w14:paraId="6FCA30CD" w14:textId="77777777" w:rsidR="007A19ED" w:rsidRPr="007A19ED" w:rsidRDefault="007A19ED" w:rsidP="007A19ED">
            <w:pPr>
              <w:rPr>
                <w:b/>
                <w:bCs/>
              </w:rPr>
            </w:pPr>
            <w:r w:rsidRPr="007A19ED">
              <w:rPr>
                <w:b/>
                <w:bCs/>
              </w:rPr>
              <w:t>English Term</w:t>
            </w:r>
          </w:p>
        </w:tc>
        <w:tc>
          <w:tcPr>
            <w:tcW w:w="0" w:type="auto"/>
            <w:vAlign w:val="center"/>
            <w:hideMark/>
          </w:tcPr>
          <w:p w14:paraId="3ABF1186" w14:textId="77777777" w:rsidR="007A19ED" w:rsidRPr="007A19ED" w:rsidRDefault="007A19ED" w:rsidP="007A19ED">
            <w:pPr>
              <w:rPr>
                <w:b/>
                <w:bCs/>
              </w:rPr>
            </w:pPr>
            <w:r w:rsidRPr="007A19ED">
              <w:rPr>
                <w:b/>
                <w:bCs/>
              </w:rPr>
              <w:t>Arabic Term</w:t>
            </w:r>
          </w:p>
        </w:tc>
      </w:tr>
      <w:tr w:rsidR="007A19ED" w:rsidRPr="007A19ED" w14:paraId="2A56CA53" w14:textId="77777777" w:rsidTr="007A19ED">
        <w:trPr>
          <w:tblCellSpacing w:w="15" w:type="dxa"/>
        </w:trPr>
        <w:tc>
          <w:tcPr>
            <w:tcW w:w="0" w:type="auto"/>
            <w:vAlign w:val="center"/>
            <w:hideMark/>
          </w:tcPr>
          <w:p w14:paraId="360E253C" w14:textId="77777777" w:rsidR="007A19ED" w:rsidRPr="007A19ED" w:rsidRDefault="007A19ED" w:rsidP="007A19ED">
            <w:r w:rsidRPr="007A19ED">
              <w:t>Payment Basis</w:t>
            </w:r>
          </w:p>
        </w:tc>
        <w:tc>
          <w:tcPr>
            <w:tcW w:w="0" w:type="auto"/>
            <w:vAlign w:val="center"/>
            <w:hideMark/>
          </w:tcPr>
          <w:p w14:paraId="57B7341B" w14:textId="77777777" w:rsidR="007A19ED" w:rsidRPr="007A19ED" w:rsidRDefault="007A19ED" w:rsidP="007A19ED">
            <w:proofErr w:type="spellStart"/>
            <w:r w:rsidRPr="007A19ED">
              <w:t>أساس</w:t>
            </w:r>
            <w:proofErr w:type="spellEnd"/>
            <w:r w:rsidRPr="007A19ED">
              <w:t xml:space="preserve"> </w:t>
            </w:r>
            <w:proofErr w:type="spellStart"/>
            <w:r w:rsidRPr="007A19ED">
              <w:t>الدفع</w:t>
            </w:r>
            <w:proofErr w:type="spellEnd"/>
          </w:p>
        </w:tc>
      </w:tr>
      <w:tr w:rsidR="007A19ED" w:rsidRPr="007A19ED" w14:paraId="10E9ADAC" w14:textId="77777777" w:rsidTr="007A19ED">
        <w:trPr>
          <w:tblCellSpacing w:w="15" w:type="dxa"/>
        </w:trPr>
        <w:tc>
          <w:tcPr>
            <w:tcW w:w="0" w:type="auto"/>
            <w:vAlign w:val="center"/>
            <w:hideMark/>
          </w:tcPr>
          <w:p w14:paraId="5E9C95D0" w14:textId="77777777" w:rsidR="007A19ED" w:rsidRPr="007A19ED" w:rsidRDefault="007A19ED" w:rsidP="007A19ED">
            <w:r w:rsidRPr="007A19ED">
              <w:t>Open Item Management</w:t>
            </w:r>
          </w:p>
        </w:tc>
        <w:tc>
          <w:tcPr>
            <w:tcW w:w="0" w:type="auto"/>
            <w:vAlign w:val="center"/>
            <w:hideMark/>
          </w:tcPr>
          <w:p w14:paraId="382C273A" w14:textId="77777777" w:rsidR="007A19ED" w:rsidRPr="007A19ED" w:rsidRDefault="007A19ED" w:rsidP="007A19ED">
            <w:proofErr w:type="spellStart"/>
            <w:r w:rsidRPr="007A19ED">
              <w:t>إدارة</w:t>
            </w:r>
            <w:proofErr w:type="spellEnd"/>
            <w:r w:rsidRPr="007A19ED">
              <w:t xml:space="preserve"> </w:t>
            </w:r>
            <w:proofErr w:type="spellStart"/>
            <w:r w:rsidRPr="007A19ED">
              <w:t>البنود</w:t>
            </w:r>
            <w:proofErr w:type="spellEnd"/>
            <w:r w:rsidRPr="007A19ED">
              <w:t xml:space="preserve"> </w:t>
            </w:r>
            <w:proofErr w:type="spellStart"/>
            <w:r w:rsidRPr="007A19ED">
              <w:t>المفتوحة</w:t>
            </w:r>
            <w:proofErr w:type="spellEnd"/>
          </w:p>
        </w:tc>
      </w:tr>
      <w:tr w:rsidR="007A19ED" w:rsidRPr="007A19ED" w14:paraId="311C5AEC" w14:textId="77777777" w:rsidTr="007A19ED">
        <w:trPr>
          <w:tblCellSpacing w:w="15" w:type="dxa"/>
        </w:trPr>
        <w:tc>
          <w:tcPr>
            <w:tcW w:w="0" w:type="auto"/>
            <w:vAlign w:val="center"/>
            <w:hideMark/>
          </w:tcPr>
          <w:p w14:paraId="6FB84B8A" w14:textId="77777777" w:rsidR="007A19ED" w:rsidRPr="007A19ED" w:rsidRDefault="007A19ED" w:rsidP="007A19ED">
            <w:r w:rsidRPr="007A19ED">
              <w:t>Debtors and Creditors</w:t>
            </w:r>
          </w:p>
        </w:tc>
        <w:tc>
          <w:tcPr>
            <w:tcW w:w="0" w:type="auto"/>
            <w:vAlign w:val="center"/>
            <w:hideMark/>
          </w:tcPr>
          <w:p w14:paraId="0C36E5D9" w14:textId="77777777" w:rsidR="007A19ED" w:rsidRPr="007A19ED" w:rsidRDefault="007A19ED" w:rsidP="007A19ED">
            <w:proofErr w:type="spellStart"/>
            <w:r w:rsidRPr="007A19ED">
              <w:t>المدينون</w:t>
            </w:r>
            <w:proofErr w:type="spellEnd"/>
            <w:r w:rsidRPr="007A19ED">
              <w:t xml:space="preserve"> </w:t>
            </w:r>
            <w:proofErr w:type="spellStart"/>
            <w:r w:rsidRPr="007A19ED">
              <w:t>والدائنون</w:t>
            </w:r>
            <w:proofErr w:type="spellEnd"/>
          </w:p>
        </w:tc>
      </w:tr>
      <w:tr w:rsidR="007A19ED" w:rsidRPr="007A19ED" w14:paraId="04E1DB37" w14:textId="77777777" w:rsidTr="007A19ED">
        <w:trPr>
          <w:tblCellSpacing w:w="15" w:type="dxa"/>
        </w:trPr>
        <w:tc>
          <w:tcPr>
            <w:tcW w:w="0" w:type="auto"/>
            <w:vAlign w:val="center"/>
            <w:hideMark/>
          </w:tcPr>
          <w:p w14:paraId="27D8E634" w14:textId="77777777" w:rsidR="007A19ED" w:rsidRPr="007A19ED" w:rsidRDefault="007A19ED" w:rsidP="007A19ED">
            <w:r w:rsidRPr="007A19ED">
              <w:t>Accounting System</w:t>
            </w:r>
          </w:p>
        </w:tc>
        <w:tc>
          <w:tcPr>
            <w:tcW w:w="0" w:type="auto"/>
            <w:vAlign w:val="center"/>
            <w:hideMark/>
          </w:tcPr>
          <w:p w14:paraId="470423E5" w14:textId="77777777" w:rsidR="007A19ED" w:rsidRPr="007A19ED" w:rsidRDefault="007A19ED" w:rsidP="007A19ED">
            <w:proofErr w:type="spellStart"/>
            <w:r w:rsidRPr="007A19ED">
              <w:t>النظام</w:t>
            </w:r>
            <w:proofErr w:type="spellEnd"/>
            <w:r w:rsidRPr="007A19ED">
              <w:t xml:space="preserve"> </w:t>
            </w:r>
            <w:proofErr w:type="spellStart"/>
            <w:r w:rsidRPr="007A19ED">
              <w:t>المحاسبي</w:t>
            </w:r>
            <w:proofErr w:type="spellEnd"/>
          </w:p>
        </w:tc>
      </w:tr>
      <w:tr w:rsidR="007A19ED" w:rsidRPr="007A19ED" w14:paraId="67A4634D" w14:textId="77777777" w:rsidTr="007A19ED">
        <w:trPr>
          <w:tblCellSpacing w:w="15" w:type="dxa"/>
        </w:trPr>
        <w:tc>
          <w:tcPr>
            <w:tcW w:w="0" w:type="auto"/>
            <w:vAlign w:val="center"/>
            <w:hideMark/>
          </w:tcPr>
          <w:p w14:paraId="67A38A58" w14:textId="77777777" w:rsidR="007A19ED" w:rsidRPr="007A19ED" w:rsidRDefault="007A19ED" w:rsidP="007A19ED">
            <w:r w:rsidRPr="007A19ED">
              <w:t>Transaction Conversion</w:t>
            </w:r>
          </w:p>
        </w:tc>
        <w:tc>
          <w:tcPr>
            <w:tcW w:w="0" w:type="auto"/>
            <w:vAlign w:val="center"/>
            <w:hideMark/>
          </w:tcPr>
          <w:p w14:paraId="07FF491C" w14:textId="77777777" w:rsidR="007A19ED" w:rsidRPr="007A19ED" w:rsidRDefault="007A19ED" w:rsidP="007A19ED">
            <w:proofErr w:type="spellStart"/>
            <w:r w:rsidRPr="007A19ED">
              <w:t>تحويل</w:t>
            </w:r>
            <w:proofErr w:type="spellEnd"/>
            <w:r w:rsidRPr="007A19ED">
              <w:t xml:space="preserve"> </w:t>
            </w:r>
            <w:proofErr w:type="spellStart"/>
            <w:r w:rsidRPr="007A19ED">
              <w:t>المعاملات</w:t>
            </w:r>
            <w:proofErr w:type="spellEnd"/>
          </w:p>
        </w:tc>
      </w:tr>
    </w:tbl>
    <w:p w14:paraId="288280A7" w14:textId="77777777" w:rsidR="007A19ED" w:rsidRPr="007A19ED" w:rsidRDefault="00000000" w:rsidP="007A19ED">
      <w:r>
        <w:pict w14:anchorId="35A89C7E">
          <v:rect id="_x0000_i1311" style="width:0;height:1.5pt" o:hralign="center" o:hrstd="t" o:hr="t" fillcolor="#a0a0a0" stroked="f"/>
        </w:pict>
      </w:r>
    </w:p>
    <w:p w14:paraId="50C50F59" w14:textId="1E3A54C4" w:rsidR="007A19ED" w:rsidRDefault="007A19ED" w:rsidP="007A19ED">
      <w:pPr>
        <w:pStyle w:val="Heading2"/>
      </w:pPr>
      <w:bookmarkStart w:id="184" w:name="_Toc192000563"/>
      <w:r w:rsidRPr="007A19ED">
        <w:t xml:space="preserve">May not have a Tax Type for a debtor or creditor in the </w:t>
      </w:r>
      <w:proofErr w:type="gramStart"/>
      <w:r w:rsidRPr="007A19ED">
        <w:t>payments based</w:t>
      </w:r>
      <w:proofErr w:type="gramEnd"/>
      <w:r w:rsidRPr="007A19ED">
        <w:t xml:space="preserve"> system!</w:t>
      </w:r>
      <w:r>
        <w:t xml:space="preserve"> </w:t>
      </w:r>
      <w:proofErr w:type="gramStart"/>
      <w:r w:rsidR="001C5B7F">
        <w:t xml:space="preserve">=  </w:t>
      </w:r>
      <w:r>
        <w:t>816</w:t>
      </w:r>
      <w:bookmarkEnd w:id="184"/>
      <w:proofErr w:type="gramEnd"/>
    </w:p>
    <w:p w14:paraId="5C6387C8" w14:textId="77777777" w:rsidR="006B01E0" w:rsidRPr="006B01E0" w:rsidRDefault="006B01E0" w:rsidP="006B01E0">
      <w:r w:rsidRPr="006B01E0">
        <w:t xml:space="preserve">The message </w:t>
      </w:r>
      <w:r w:rsidRPr="006B01E0">
        <w:rPr>
          <w:b/>
          <w:bCs/>
        </w:rPr>
        <w:t>"May not have a Tax Type for a debtor or creditor in the payments-based system!"</w:t>
      </w:r>
      <w:r w:rsidRPr="006B01E0">
        <w:t xml:space="preserve"> translates to:</w:t>
      </w:r>
    </w:p>
    <w:p w14:paraId="715CDFE4" w14:textId="77777777" w:rsidR="006B01E0" w:rsidRPr="006B01E0" w:rsidRDefault="006B01E0" w:rsidP="006B01E0">
      <w:r w:rsidRPr="006B01E0">
        <w:rPr>
          <w:b/>
          <w:bCs/>
        </w:rPr>
        <w:t>"</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r w:rsidRPr="006B01E0">
        <w:rPr>
          <w:b/>
          <w:bCs/>
        </w:rPr>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r w:rsidRPr="006B01E0">
        <w:rPr>
          <w:b/>
          <w:bCs/>
        </w:rPr>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r w:rsidRPr="006B01E0">
        <w:rPr>
          <w:b/>
          <w:bCs/>
        </w:rPr>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r w:rsidRPr="006B01E0">
        <w:rPr>
          <w:b/>
          <w:bCs/>
        </w:rPr>
        <w:t>!"</w:t>
      </w:r>
    </w:p>
    <w:p w14:paraId="13061EAC" w14:textId="77777777" w:rsidR="006B01E0" w:rsidRPr="006B01E0" w:rsidRDefault="00000000" w:rsidP="006B01E0">
      <w:r>
        <w:pict w14:anchorId="474EABE6">
          <v:rect id="_x0000_i1312" style="width:0;height:1.5pt" o:hralign="center" o:hrstd="t" o:hr="t" fillcolor="#a0a0a0" stroked="f"/>
        </w:pict>
      </w:r>
    </w:p>
    <w:p w14:paraId="6CD3753D" w14:textId="77777777" w:rsidR="006B01E0" w:rsidRPr="006B01E0" w:rsidRDefault="006B01E0" w:rsidP="006B01E0">
      <w:pPr>
        <w:rPr>
          <w:b/>
          <w:bCs/>
        </w:rPr>
      </w:pPr>
      <w:r w:rsidRPr="006B01E0">
        <w:rPr>
          <w:b/>
          <w:bCs/>
        </w:rPr>
        <w:t>Breakdown of the Translation:</w:t>
      </w:r>
    </w:p>
    <w:p w14:paraId="07458D50" w14:textId="77777777" w:rsidR="006B01E0" w:rsidRPr="006B01E0" w:rsidRDefault="006B01E0">
      <w:pPr>
        <w:numPr>
          <w:ilvl w:val="0"/>
          <w:numId w:val="243"/>
        </w:numPr>
      </w:pPr>
      <w:r w:rsidRPr="006B01E0">
        <w:rPr>
          <w:b/>
          <w:bCs/>
        </w:rPr>
        <w:t>May not have</w:t>
      </w:r>
      <w:r w:rsidRPr="006B01E0">
        <w:t xml:space="preserve">: </w:t>
      </w:r>
      <w:proofErr w:type="spellStart"/>
      <w:r w:rsidRPr="006B01E0">
        <w:rPr>
          <w:b/>
          <w:bCs/>
        </w:rPr>
        <w:t>قد</w:t>
      </w:r>
      <w:proofErr w:type="spellEnd"/>
      <w:r w:rsidRPr="006B01E0">
        <w:rPr>
          <w:b/>
          <w:bCs/>
        </w:rPr>
        <w:t xml:space="preserve"> </w:t>
      </w:r>
      <w:proofErr w:type="spellStart"/>
      <w:r w:rsidRPr="006B01E0">
        <w:rPr>
          <w:b/>
          <w:bCs/>
        </w:rPr>
        <w:t>لا</w:t>
      </w:r>
      <w:proofErr w:type="spellEnd"/>
      <w:r w:rsidRPr="006B01E0">
        <w:rPr>
          <w:b/>
          <w:bCs/>
        </w:rPr>
        <w:t xml:space="preserve"> </w:t>
      </w:r>
      <w:proofErr w:type="spellStart"/>
      <w:r w:rsidRPr="006B01E0">
        <w:rPr>
          <w:b/>
          <w:bCs/>
        </w:rPr>
        <w:t>يكون</w:t>
      </w:r>
      <w:proofErr w:type="spellEnd"/>
      <w:r w:rsidRPr="006B01E0">
        <w:rPr>
          <w:b/>
          <w:bCs/>
        </w:rPr>
        <w:t xml:space="preserve"> </w:t>
      </w:r>
      <w:proofErr w:type="spellStart"/>
      <w:r w:rsidRPr="006B01E0">
        <w:rPr>
          <w:b/>
          <w:bCs/>
        </w:rPr>
        <w:t>هناك</w:t>
      </w:r>
      <w:proofErr w:type="spellEnd"/>
    </w:p>
    <w:p w14:paraId="124AFC20" w14:textId="77777777" w:rsidR="006B01E0" w:rsidRPr="006B01E0" w:rsidRDefault="006B01E0">
      <w:pPr>
        <w:numPr>
          <w:ilvl w:val="0"/>
          <w:numId w:val="243"/>
        </w:numPr>
      </w:pPr>
      <w:r w:rsidRPr="006B01E0">
        <w:rPr>
          <w:b/>
          <w:bCs/>
        </w:rPr>
        <w:t>a Tax Type</w:t>
      </w:r>
      <w:r w:rsidRPr="006B01E0">
        <w:t xml:space="preserve">: </w:t>
      </w:r>
      <w:proofErr w:type="spellStart"/>
      <w:r w:rsidRPr="006B01E0">
        <w:rPr>
          <w:b/>
          <w:bCs/>
        </w:rPr>
        <w:t>نوع</w:t>
      </w:r>
      <w:proofErr w:type="spellEnd"/>
      <w:r w:rsidRPr="006B01E0">
        <w:rPr>
          <w:b/>
          <w:bCs/>
        </w:rPr>
        <w:t xml:space="preserve"> </w:t>
      </w:r>
      <w:proofErr w:type="spellStart"/>
      <w:r w:rsidRPr="006B01E0">
        <w:rPr>
          <w:b/>
          <w:bCs/>
        </w:rPr>
        <w:t>ضريبة</w:t>
      </w:r>
      <w:proofErr w:type="spellEnd"/>
    </w:p>
    <w:p w14:paraId="61B704BB" w14:textId="77777777" w:rsidR="006B01E0" w:rsidRPr="006B01E0" w:rsidRDefault="006B01E0">
      <w:pPr>
        <w:numPr>
          <w:ilvl w:val="0"/>
          <w:numId w:val="243"/>
        </w:numPr>
      </w:pPr>
      <w:r w:rsidRPr="006B01E0">
        <w:rPr>
          <w:b/>
          <w:bCs/>
        </w:rPr>
        <w:t>for a debtor or creditor</w:t>
      </w:r>
      <w:r w:rsidRPr="006B01E0">
        <w:t xml:space="preserve">: </w:t>
      </w:r>
      <w:proofErr w:type="spellStart"/>
      <w:r w:rsidRPr="006B01E0">
        <w:rPr>
          <w:b/>
          <w:bCs/>
        </w:rPr>
        <w:t>لمدين</w:t>
      </w:r>
      <w:proofErr w:type="spellEnd"/>
      <w:r w:rsidRPr="006B01E0">
        <w:rPr>
          <w:b/>
          <w:bCs/>
        </w:rPr>
        <w:t xml:space="preserve"> </w:t>
      </w:r>
      <w:proofErr w:type="spellStart"/>
      <w:r w:rsidRPr="006B01E0">
        <w:rPr>
          <w:b/>
          <w:bCs/>
        </w:rPr>
        <w:t>أو</w:t>
      </w:r>
      <w:proofErr w:type="spellEnd"/>
      <w:r w:rsidRPr="006B01E0">
        <w:rPr>
          <w:b/>
          <w:bCs/>
        </w:rPr>
        <w:t xml:space="preserve"> </w:t>
      </w:r>
      <w:proofErr w:type="spellStart"/>
      <w:r w:rsidRPr="006B01E0">
        <w:rPr>
          <w:b/>
          <w:bCs/>
        </w:rPr>
        <w:t>دائن</w:t>
      </w:r>
      <w:proofErr w:type="spellEnd"/>
    </w:p>
    <w:p w14:paraId="453D611C" w14:textId="77777777" w:rsidR="006B01E0" w:rsidRPr="006B01E0" w:rsidRDefault="006B01E0">
      <w:pPr>
        <w:numPr>
          <w:ilvl w:val="0"/>
          <w:numId w:val="243"/>
        </w:numPr>
      </w:pPr>
      <w:r w:rsidRPr="006B01E0">
        <w:rPr>
          <w:b/>
          <w:bCs/>
        </w:rPr>
        <w:t>in the payments-based system</w:t>
      </w:r>
      <w:r w:rsidRPr="006B01E0">
        <w:t xml:space="preserve">: </w:t>
      </w:r>
      <w:proofErr w:type="spellStart"/>
      <w:r w:rsidRPr="006B01E0">
        <w:rPr>
          <w:b/>
          <w:bCs/>
        </w:rPr>
        <w:t>في</w:t>
      </w:r>
      <w:proofErr w:type="spellEnd"/>
      <w:r w:rsidRPr="006B01E0">
        <w:rPr>
          <w:b/>
          <w:bCs/>
        </w:rPr>
        <w:t xml:space="preserve"> </w:t>
      </w:r>
      <w:proofErr w:type="spellStart"/>
      <w:r w:rsidRPr="006B01E0">
        <w:rPr>
          <w:b/>
          <w:bCs/>
        </w:rPr>
        <w:t>النظام</w:t>
      </w:r>
      <w:proofErr w:type="spellEnd"/>
      <w:r w:rsidRPr="006B01E0">
        <w:rPr>
          <w:b/>
          <w:bCs/>
        </w:rPr>
        <w:t xml:space="preserve"> </w:t>
      </w:r>
      <w:proofErr w:type="spellStart"/>
      <w:r w:rsidRPr="006B01E0">
        <w:rPr>
          <w:b/>
          <w:bCs/>
        </w:rPr>
        <w:t>القائم</w:t>
      </w:r>
      <w:proofErr w:type="spellEnd"/>
      <w:r w:rsidRPr="006B01E0">
        <w:rPr>
          <w:b/>
          <w:bCs/>
        </w:rPr>
        <w:t xml:space="preserve"> </w:t>
      </w:r>
      <w:proofErr w:type="spellStart"/>
      <w:r w:rsidRPr="006B01E0">
        <w:rPr>
          <w:b/>
          <w:bCs/>
        </w:rPr>
        <w:t>على</w:t>
      </w:r>
      <w:proofErr w:type="spellEnd"/>
      <w:r w:rsidRPr="006B01E0">
        <w:rPr>
          <w:b/>
          <w:bCs/>
        </w:rPr>
        <w:t xml:space="preserve"> </w:t>
      </w:r>
      <w:proofErr w:type="spellStart"/>
      <w:r w:rsidRPr="006B01E0">
        <w:rPr>
          <w:b/>
          <w:bCs/>
        </w:rPr>
        <w:t>المدفوعات</w:t>
      </w:r>
      <w:proofErr w:type="spellEnd"/>
    </w:p>
    <w:p w14:paraId="5EC34D94" w14:textId="77777777" w:rsidR="006B01E0" w:rsidRPr="006B01E0" w:rsidRDefault="00000000" w:rsidP="006B01E0">
      <w:r>
        <w:pict w14:anchorId="3025769D">
          <v:rect id="_x0000_i1313" style="width:0;height:1.5pt" o:hralign="center" o:hrstd="t" o:hr="t" fillcolor="#a0a0a0" stroked="f"/>
        </w:pict>
      </w:r>
    </w:p>
    <w:p w14:paraId="058421E0" w14:textId="77777777" w:rsidR="006B01E0" w:rsidRPr="006B01E0" w:rsidRDefault="006B01E0" w:rsidP="006B01E0">
      <w:pPr>
        <w:rPr>
          <w:b/>
          <w:bCs/>
        </w:rPr>
      </w:pPr>
      <w:r w:rsidRPr="006B01E0">
        <w:rPr>
          <w:b/>
          <w:bCs/>
        </w:rPr>
        <w:t>Usage in a Sentence:</w:t>
      </w:r>
    </w:p>
    <w:p w14:paraId="3914528F" w14:textId="77777777" w:rsidR="006B01E0" w:rsidRPr="006B01E0" w:rsidRDefault="006B01E0">
      <w:pPr>
        <w:numPr>
          <w:ilvl w:val="0"/>
          <w:numId w:val="244"/>
        </w:numPr>
      </w:pPr>
      <w:r w:rsidRPr="006B01E0">
        <w:rPr>
          <w:b/>
          <w:bCs/>
        </w:rPr>
        <w:t>English</w:t>
      </w:r>
      <w:r w:rsidRPr="006B01E0">
        <w:t>: May not have a Tax Type for a debtor or creditor in the payments-based system!</w:t>
      </w:r>
    </w:p>
    <w:p w14:paraId="5BB01D07" w14:textId="77777777" w:rsidR="006B01E0" w:rsidRPr="006B01E0" w:rsidRDefault="006B01E0">
      <w:pPr>
        <w:numPr>
          <w:ilvl w:val="0"/>
          <w:numId w:val="244"/>
        </w:numPr>
      </w:pPr>
      <w:r w:rsidRPr="006B01E0">
        <w:rPr>
          <w:b/>
          <w:bCs/>
        </w:rPr>
        <w:t>Arabic</w:t>
      </w:r>
      <w:r w:rsidRPr="006B01E0">
        <w:t xml:space="preserve">: </w:t>
      </w:r>
      <w:proofErr w:type="spellStart"/>
      <w:r w:rsidRPr="006B01E0">
        <w:t>قد</w:t>
      </w:r>
      <w:proofErr w:type="spellEnd"/>
      <w:r w:rsidRPr="006B01E0">
        <w:t xml:space="preserve"> </w:t>
      </w:r>
      <w:proofErr w:type="spellStart"/>
      <w:r w:rsidRPr="006B01E0">
        <w:t>لا</w:t>
      </w:r>
      <w:proofErr w:type="spellEnd"/>
      <w:r w:rsidRPr="006B01E0">
        <w:t xml:space="preserve"> </w:t>
      </w:r>
      <w:proofErr w:type="spellStart"/>
      <w:r w:rsidRPr="006B01E0">
        <w:t>يكون</w:t>
      </w:r>
      <w:proofErr w:type="spellEnd"/>
      <w:r w:rsidRPr="006B01E0">
        <w:t xml:space="preserve"> </w:t>
      </w:r>
      <w:proofErr w:type="spellStart"/>
      <w:r w:rsidRPr="006B01E0">
        <w:t>هناك</w:t>
      </w:r>
      <w:proofErr w:type="spellEnd"/>
      <w:r w:rsidRPr="006B01E0">
        <w:t xml:space="preserve"> </w:t>
      </w:r>
      <w:proofErr w:type="spellStart"/>
      <w:r w:rsidRPr="006B01E0">
        <w:t>نوع</w:t>
      </w:r>
      <w:proofErr w:type="spellEnd"/>
      <w:r w:rsidRPr="006B01E0">
        <w:t xml:space="preserve"> </w:t>
      </w:r>
      <w:proofErr w:type="spellStart"/>
      <w:r w:rsidRPr="006B01E0">
        <w:t>ضريبة</w:t>
      </w:r>
      <w:proofErr w:type="spellEnd"/>
      <w:r w:rsidRPr="006B01E0">
        <w:t xml:space="preserve"> </w:t>
      </w:r>
      <w:proofErr w:type="spellStart"/>
      <w:r w:rsidRPr="006B01E0">
        <w:t>لمدين</w:t>
      </w:r>
      <w:proofErr w:type="spellEnd"/>
      <w:r w:rsidRPr="006B01E0">
        <w:t xml:space="preserve"> </w:t>
      </w:r>
      <w:proofErr w:type="spellStart"/>
      <w:r w:rsidRPr="006B01E0">
        <w:t>أو</w:t>
      </w:r>
      <w:proofErr w:type="spellEnd"/>
      <w:r w:rsidRPr="006B01E0">
        <w:t xml:space="preserve"> </w:t>
      </w:r>
      <w:proofErr w:type="spellStart"/>
      <w:r w:rsidRPr="006B01E0">
        <w:t>دائن</w:t>
      </w:r>
      <w:proofErr w:type="spellEnd"/>
      <w:r w:rsidRPr="006B01E0">
        <w:t xml:space="preserve"> </w:t>
      </w:r>
      <w:proofErr w:type="spellStart"/>
      <w:r w:rsidRPr="006B01E0">
        <w:t>في</w:t>
      </w:r>
      <w:proofErr w:type="spellEnd"/>
      <w:r w:rsidRPr="006B01E0">
        <w:t xml:space="preserve"> </w:t>
      </w:r>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r w:rsidRPr="006B01E0">
        <w:t>!</w:t>
      </w:r>
    </w:p>
    <w:p w14:paraId="0E5670A9" w14:textId="77777777" w:rsidR="006B01E0" w:rsidRPr="006B01E0" w:rsidRDefault="00000000" w:rsidP="006B01E0">
      <w:r>
        <w:pict w14:anchorId="284439A2">
          <v:rect id="_x0000_i1314" style="width:0;height:1.5pt" o:hralign="center" o:hrstd="t" o:hr="t" fillcolor="#a0a0a0" stroked="f"/>
        </w:pict>
      </w:r>
    </w:p>
    <w:p w14:paraId="252CB214" w14:textId="77777777" w:rsidR="006B01E0" w:rsidRPr="006B01E0" w:rsidRDefault="006B01E0" w:rsidP="006B01E0">
      <w:pPr>
        <w:rPr>
          <w:b/>
          <w:bCs/>
        </w:rPr>
      </w:pPr>
      <w:r w:rsidRPr="006B01E0">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3"/>
        <w:gridCol w:w="2139"/>
      </w:tblGrid>
      <w:tr w:rsidR="006B01E0" w:rsidRPr="006B01E0" w14:paraId="59A3F8FA" w14:textId="77777777" w:rsidTr="006B01E0">
        <w:trPr>
          <w:tblHeader/>
          <w:tblCellSpacing w:w="15" w:type="dxa"/>
        </w:trPr>
        <w:tc>
          <w:tcPr>
            <w:tcW w:w="0" w:type="auto"/>
            <w:vAlign w:val="center"/>
            <w:hideMark/>
          </w:tcPr>
          <w:p w14:paraId="3EB862F6" w14:textId="77777777" w:rsidR="006B01E0" w:rsidRPr="006B01E0" w:rsidRDefault="006B01E0" w:rsidP="006B01E0">
            <w:pPr>
              <w:rPr>
                <w:b/>
                <w:bCs/>
              </w:rPr>
            </w:pPr>
            <w:r w:rsidRPr="006B01E0">
              <w:rPr>
                <w:b/>
                <w:bCs/>
              </w:rPr>
              <w:t>English Term</w:t>
            </w:r>
          </w:p>
        </w:tc>
        <w:tc>
          <w:tcPr>
            <w:tcW w:w="0" w:type="auto"/>
            <w:vAlign w:val="center"/>
            <w:hideMark/>
          </w:tcPr>
          <w:p w14:paraId="42B94BF6" w14:textId="77777777" w:rsidR="006B01E0" w:rsidRPr="006B01E0" w:rsidRDefault="006B01E0" w:rsidP="006B01E0">
            <w:pPr>
              <w:rPr>
                <w:b/>
                <w:bCs/>
              </w:rPr>
            </w:pPr>
            <w:r w:rsidRPr="006B01E0">
              <w:rPr>
                <w:b/>
                <w:bCs/>
              </w:rPr>
              <w:t>Arabic Term</w:t>
            </w:r>
          </w:p>
        </w:tc>
      </w:tr>
      <w:tr w:rsidR="006B01E0" w:rsidRPr="006B01E0" w14:paraId="12710A25" w14:textId="77777777" w:rsidTr="006B01E0">
        <w:trPr>
          <w:tblCellSpacing w:w="15" w:type="dxa"/>
        </w:trPr>
        <w:tc>
          <w:tcPr>
            <w:tcW w:w="0" w:type="auto"/>
            <w:vAlign w:val="center"/>
            <w:hideMark/>
          </w:tcPr>
          <w:p w14:paraId="02937C25" w14:textId="77777777" w:rsidR="006B01E0" w:rsidRPr="006B01E0" w:rsidRDefault="006B01E0" w:rsidP="006B01E0">
            <w:r w:rsidRPr="006B01E0">
              <w:t>Tax Type</w:t>
            </w:r>
          </w:p>
        </w:tc>
        <w:tc>
          <w:tcPr>
            <w:tcW w:w="0" w:type="auto"/>
            <w:vAlign w:val="center"/>
            <w:hideMark/>
          </w:tcPr>
          <w:p w14:paraId="6F0E4B70" w14:textId="77777777" w:rsidR="006B01E0" w:rsidRPr="006B01E0" w:rsidRDefault="006B01E0" w:rsidP="006B01E0">
            <w:proofErr w:type="spellStart"/>
            <w:r w:rsidRPr="006B01E0">
              <w:t>نوع</w:t>
            </w:r>
            <w:proofErr w:type="spellEnd"/>
            <w:r w:rsidRPr="006B01E0">
              <w:t xml:space="preserve"> </w:t>
            </w:r>
            <w:proofErr w:type="spellStart"/>
            <w:r w:rsidRPr="006B01E0">
              <w:t>الضريبة</w:t>
            </w:r>
            <w:proofErr w:type="spellEnd"/>
          </w:p>
        </w:tc>
      </w:tr>
      <w:tr w:rsidR="006B01E0" w:rsidRPr="006B01E0" w14:paraId="52DAE592" w14:textId="77777777" w:rsidTr="006B01E0">
        <w:trPr>
          <w:tblCellSpacing w:w="15" w:type="dxa"/>
        </w:trPr>
        <w:tc>
          <w:tcPr>
            <w:tcW w:w="0" w:type="auto"/>
            <w:vAlign w:val="center"/>
            <w:hideMark/>
          </w:tcPr>
          <w:p w14:paraId="159EDAA0" w14:textId="77777777" w:rsidR="006B01E0" w:rsidRPr="006B01E0" w:rsidRDefault="006B01E0" w:rsidP="006B01E0">
            <w:r w:rsidRPr="006B01E0">
              <w:t>Debtor</w:t>
            </w:r>
          </w:p>
        </w:tc>
        <w:tc>
          <w:tcPr>
            <w:tcW w:w="0" w:type="auto"/>
            <w:vAlign w:val="center"/>
            <w:hideMark/>
          </w:tcPr>
          <w:p w14:paraId="0A35F3E9" w14:textId="77777777" w:rsidR="006B01E0" w:rsidRPr="006B01E0" w:rsidRDefault="006B01E0" w:rsidP="006B01E0">
            <w:proofErr w:type="spellStart"/>
            <w:r w:rsidRPr="006B01E0">
              <w:t>المدين</w:t>
            </w:r>
            <w:proofErr w:type="spellEnd"/>
          </w:p>
        </w:tc>
      </w:tr>
      <w:tr w:rsidR="006B01E0" w:rsidRPr="006B01E0" w14:paraId="57CACE6C" w14:textId="77777777" w:rsidTr="006B01E0">
        <w:trPr>
          <w:tblCellSpacing w:w="15" w:type="dxa"/>
        </w:trPr>
        <w:tc>
          <w:tcPr>
            <w:tcW w:w="0" w:type="auto"/>
            <w:vAlign w:val="center"/>
            <w:hideMark/>
          </w:tcPr>
          <w:p w14:paraId="32A5E729" w14:textId="77777777" w:rsidR="006B01E0" w:rsidRPr="006B01E0" w:rsidRDefault="006B01E0" w:rsidP="006B01E0">
            <w:r w:rsidRPr="006B01E0">
              <w:t>Creditor</w:t>
            </w:r>
          </w:p>
        </w:tc>
        <w:tc>
          <w:tcPr>
            <w:tcW w:w="0" w:type="auto"/>
            <w:vAlign w:val="center"/>
            <w:hideMark/>
          </w:tcPr>
          <w:p w14:paraId="21A1D08F" w14:textId="77777777" w:rsidR="006B01E0" w:rsidRPr="006B01E0" w:rsidRDefault="006B01E0" w:rsidP="006B01E0">
            <w:proofErr w:type="spellStart"/>
            <w:r w:rsidRPr="006B01E0">
              <w:t>الدائن</w:t>
            </w:r>
            <w:proofErr w:type="spellEnd"/>
          </w:p>
        </w:tc>
      </w:tr>
      <w:tr w:rsidR="006B01E0" w:rsidRPr="006B01E0" w14:paraId="3CF41933" w14:textId="77777777" w:rsidTr="006B01E0">
        <w:trPr>
          <w:tblCellSpacing w:w="15" w:type="dxa"/>
        </w:trPr>
        <w:tc>
          <w:tcPr>
            <w:tcW w:w="0" w:type="auto"/>
            <w:vAlign w:val="center"/>
            <w:hideMark/>
          </w:tcPr>
          <w:p w14:paraId="1A5DE239" w14:textId="77777777" w:rsidR="006B01E0" w:rsidRPr="006B01E0" w:rsidRDefault="006B01E0" w:rsidP="006B01E0">
            <w:r w:rsidRPr="006B01E0">
              <w:t>Payments-Based System</w:t>
            </w:r>
          </w:p>
        </w:tc>
        <w:tc>
          <w:tcPr>
            <w:tcW w:w="0" w:type="auto"/>
            <w:vAlign w:val="center"/>
            <w:hideMark/>
          </w:tcPr>
          <w:p w14:paraId="1EBC6825" w14:textId="77777777" w:rsidR="006B01E0" w:rsidRPr="006B01E0" w:rsidRDefault="006B01E0" w:rsidP="006B01E0">
            <w:proofErr w:type="spellStart"/>
            <w:r w:rsidRPr="006B01E0">
              <w:t>النظام</w:t>
            </w:r>
            <w:proofErr w:type="spellEnd"/>
            <w:r w:rsidRPr="006B01E0">
              <w:t xml:space="preserve"> </w:t>
            </w:r>
            <w:proofErr w:type="spellStart"/>
            <w:r w:rsidRPr="006B01E0">
              <w:t>القائم</w:t>
            </w:r>
            <w:proofErr w:type="spellEnd"/>
            <w:r w:rsidRPr="006B01E0">
              <w:t xml:space="preserve"> </w:t>
            </w:r>
            <w:proofErr w:type="spellStart"/>
            <w:r w:rsidRPr="006B01E0">
              <w:t>على</w:t>
            </w:r>
            <w:proofErr w:type="spellEnd"/>
            <w:r w:rsidRPr="006B01E0">
              <w:t xml:space="preserve"> </w:t>
            </w:r>
            <w:proofErr w:type="spellStart"/>
            <w:r w:rsidRPr="006B01E0">
              <w:t>المدفوعات</w:t>
            </w:r>
            <w:proofErr w:type="spellEnd"/>
          </w:p>
        </w:tc>
      </w:tr>
      <w:tr w:rsidR="006B01E0" w:rsidRPr="006B01E0" w14:paraId="08C667BE" w14:textId="77777777" w:rsidTr="006B01E0">
        <w:trPr>
          <w:tblCellSpacing w:w="15" w:type="dxa"/>
        </w:trPr>
        <w:tc>
          <w:tcPr>
            <w:tcW w:w="0" w:type="auto"/>
            <w:vAlign w:val="center"/>
            <w:hideMark/>
          </w:tcPr>
          <w:p w14:paraId="7B77977C" w14:textId="77777777" w:rsidR="006B01E0" w:rsidRPr="006B01E0" w:rsidRDefault="006B01E0" w:rsidP="006B01E0">
            <w:r w:rsidRPr="006B01E0">
              <w:lastRenderedPageBreak/>
              <w:t>Tax Classification</w:t>
            </w:r>
          </w:p>
        </w:tc>
        <w:tc>
          <w:tcPr>
            <w:tcW w:w="0" w:type="auto"/>
            <w:vAlign w:val="center"/>
            <w:hideMark/>
          </w:tcPr>
          <w:p w14:paraId="35FB67B5" w14:textId="77777777" w:rsidR="006B01E0" w:rsidRPr="006B01E0" w:rsidRDefault="006B01E0" w:rsidP="006B01E0">
            <w:proofErr w:type="spellStart"/>
            <w:r w:rsidRPr="006B01E0">
              <w:t>تصنيف</w:t>
            </w:r>
            <w:proofErr w:type="spellEnd"/>
            <w:r w:rsidRPr="006B01E0">
              <w:t xml:space="preserve"> </w:t>
            </w:r>
            <w:proofErr w:type="spellStart"/>
            <w:r w:rsidRPr="006B01E0">
              <w:t>الضرائب</w:t>
            </w:r>
            <w:proofErr w:type="spellEnd"/>
          </w:p>
        </w:tc>
      </w:tr>
    </w:tbl>
    <w:p w14:paraId="3E86A776" w14:textId="77777777" w:rsidR="006B01E0" w:rsidRPr="006B01E0" w:rsidRDefault="00000000" w:rsidP="006B01E0">
      <w:r>
        <w:pict w14:anchorId="5C63B219">
          <v:rect id="_x0000_i1315" style="width:0;height:1.5pt" o:hralign="center" o:hrstd="t" o:hr="t" fillcolor="#a0a0a0" stroked="f"/>
        </w:pict>
      </w:r>
    </w:p>
    <w:p w14:paraId="4F7EDAD2" w14:textId="77777777" w:rsidR="006B01E0" w:rsidRDefault="006B01E0" w:rsidP="007A19ED"/>
    <w:p w14:paraId="44D1A3F2" w14:textId="34C24B25" w:rsidR="006B01E0" w:rsidRDefault="006B01E0" w:rsidP="006B01E0">
      <w:pPr>
        <w:pStyle w:val="Heading2"/>
      </w:pPr>
      <w:bookmarkStart w:id="185" w:name="_Toc192000564"/>
      <w:r>
        <w:t xml:space="preserve">Column </w:t>
      </w:r>
      <w:r w:rsidR="008747C6">
        <w:t>b</w:t>
      </w:r>
      <w:r>
        <w:t xml:space="preserve">alances </w:t>
      </w:r>
      <w:r w:rsidR="008747C6">
        <w:t>d</w:t>
      </w:r>
      <w:r>
        <w:t xml:space="preserve">ebtor </w:t>
      </w:r>
      <w:proofErr w:type="gramStart"/>
      <w:r w:rsidR="001C5B7F">
        <w:t xml:space="preserve">=  </w:t>
      </w:r>
      <w:r>
        <w:t>3107</w:t>
      </w:r>
      <w:bookmarkEnd w:id="185"/>
      <w:proofErr w:type="gramEnd"/>
      <w:r>
        <w:t xml:space="preserve"> </w:t>
      </w:r>
    </w:p>
    <w:p w14:paraId="4DB20B14" w14:textId="77777777" w:rsidR="00E842EA" w:rsidRPr="00E842EA" w:rsidRDefault="00E842EA" w:rsidP="00E842EA">
      <w:r w:rsidRPr="00E842EA">
        <w:t xml:space="preserve">The term </w:t>
      </w:r>
      <w:r w:rsidRPr="00E842EA">
        <w:rPr>
          <w:b/>
          <w:bCs/>
        </w:rPr>
        <w:t>"Column Balances Debtor"</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r w:rsidRPr="00E842EA">
        <w:t xml:space="preserve"> in Arabic. This refers to the balances or amounts owed by debtors, typically displayed in a column format in accounting reports or ledgers.</w:t>
      </w:r>
    </w:p>
    <w:p w14:paraId="425FD8B4" w14:textId="77777777" w:rsidR="00E842EA" w:rsidRPr="00E842EA" w:rsidRDefault="00000000" w:rsidP="00E842EA">
      <w:r>
        <w:pict w14:anchorId="0EE677D9">
          <v:rect id="_x0000_i1316" style="width:0;height:1.5pt" o:hralign="center" o:hrstd="t" o:hr="t" fillcolor="#a0a0a0" stroked="f"/>
        </w:pict>
      </w:r>
    </w:p>
    <w:p w14:paraId="72095471" w14:textId="77777777" w:rsidR="00E842EA" w:rsidRPr="00E842EA" w:rsidRDefault="00E842EA" w:rsidP="00E842EA">
      <w:pPr>
        <w:rPr>
          <w:b/>
          <w:bCs/>
        </w:rPr>
      </w:pPr>
      <w:r w:rsidRPr="00E842EA">
        <w:rPr>
          <w:b/>
          <w:bCs/>
        </w:rPr>
        <w:t>Translation:</w:t>
      </w:r>
    </w:p>
    <w:p w14:paraId="6AF97832" w14:textId="77777777" w:rsidR="00E842EA" w:rsidRPr="00E842EA" w:rsidRDefault="00E842EA">
      <w:pPr>
        <w:numPr>
          <w:ilvl w:val="0"/>
          <w:numId w:val="245"/>
        </w:numPr>
      </w:pPr>
      <w:r w:rsidRPr="00E842EA">
        <w:rPr>
          <w:b/>
          <w:bCs/>
        </w:rPr>
        <w:t>Column Balances Debtor</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w:t>
      </w:r>
      <w:proofErr w:type="spellEnd"/>
    </w:p>
    <w:p w14:paraId="7F850DD2" w14:textId="77777777" w:rsidR="00E842EA" w:rsidRPr="00E842EA" w:rsidRDefault="00000000" w:rsidP="00E842EA">
      <w:r>
        <w:pict w14:anchorId="3A907FAC">
          <v:rect id="_x0000_i1317" style="width:0;height:1.5pt" o:hralign="center" o:hrstd="t" o:hr="t" fillcolor="#a0a0a0" stroked="f"/>
        </w:pict>
      </w:r>
    </w:p>
    <w:p w14:paraId="2E7034A4" w14:textId="77777777" w:rsidR="00E842EA" w:rsidRPr="00E842EA" w:rsidRDefault="00E842EA" w:rsidP="00E842EA">
      <w:pPr>
        <w:rPr>
          <w:b/>
          <w:bCs/>
        </w:rPr>
      </w:pPr>
      <w:r w:rsidRPr="00E842EA">
        <w:rPr>
          <w:b/>
          <w:bCs/>
        </w:rPr>
        <w:t>Usage in a Sentence:</w:t>
      </w:r>
    </w:p>
    <w:p w14:paraId="21A03B17" w14:textId="77777777" w:rsidR="00E842EA" w:rsidRPr="00E842EA" w:rsidRDefault="00E842EA">
      <w:pPr>
        <w:numPr>
          <w:ilvl w:val="0"/>
          <w:numId w:val="246"/>
        </w:numPr>
      </w:pPr>
      <w:r w:rsidRPr="00E842EA">
        <w:rPr>
          <w:b/>
          <w:bCs/>
        </w:rPr>
        <w:t>English</w:t>
      </w:r>
      <w:r w:rsidRPr="00E842EA">
        <w:t>: The column balances debtor report shows the outstanding amounts owed by customers.</w:t>
      </w:r>
    </w:p>
    <w:p w14:paraId="1B07AE16" w14:textId="77777777" w:rsidR="00E842EA" w:rsidRPr="00E842EA" w:rsidRDefault="00E842EA">
      <w:pPr>
        <w:numPr>
          <w:ilvl w:val="0"/>
          <w:numId w:val="246"/>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10AE3579" w14:textId="77777777" w:rsidR="00E842EA" w:rsidRPr="00E842EA" w:rsidRDefault="00000000" w:rsidP="00E842EA">
      <w:r>
        <w:pict w14:anchorId="547EBA08">
          <v:rect id="_x0000_i1318" style="width:0;height:1.5pt" o:hralign="center" o:hrstd="t" o:hr="t" fillcolor="#a0a0a0" stroked="f"/>
        </w:pict>
      </w:r>
    </w:p>
    <w:p w14:paraId="06460E45"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01113DAC" w14:textId="77777777" w:rsidTr="00E842EA">
        <w:trPr>
          <w:tblHeader/>
          <w:tblCellSpacing w:w="15" w:type="dxa"/>
        </w:trPr>
        <w:tc>
          <w:tcPr>
            <w:tcW w:w="0" w:type="auto"/>
            <w:vAlign w:val="center"/>
            <w:hideMark/>
          </w:tcPr>
          <w:p w14:paraId="489E2018" w14:textId="77777777" w:rsidR="00E842EA" w:rsidRPr="00E842EA" w:rsidRDefault="00E842EA" w:rsidP="00E842EA">
            <w:pPr>
              <w:rPr>
                <w:b/>
                <w:bCs/>
              </w:rPr>
            </w:pPr>
            <w:r w:rsidRPr="00E842EA">
              <w:rPr>
                <w:b/>
                <w:bCs/>
              </w:rPr>
              <w:t>English Term</w:t>
            </w:r>
          </w:p>
        </w:tc>
        <w:tc>
          <w:tcPr>
            <w:tcW w:w="0" w:type="auto"/>
            <w:vAlign w:val="center"/>
            <w:hideMark/>
          </w:tcPr>
          <w:p w14:paraId="754206F1" w14:textId="77777777" w:rsidR="00E842EA" w:rsidRPr="00E842EA" w:rsidRDefault="00E842EA" w:rsidP="00E842EA">
            <w:pPr>
              <w:rPr>
                <w:b/>
                <w:bCs/>
              </w:rPr>
            </w:pPr>
            <w:r w:rsidRPr="00E842EA">
              <w:rPr>
                <w:b/>
                <w:bCs/>
              </w:rPr>
              <w:t>Arabic Term</w:t>
            </w:r>
          </w:p>
        </w:tc>
      </w:tr>
      <w:tr w:rsidR="00E842EA" w:rsidRPr="00E842EA" w14:paraId="5D010DA4" w14:textId="77777777" w:rsidTr="00E842EA">
        <w:trPr>
          <w:tblCellSpacing w:w="15" w:type="dxa"/>
        </w:trPr>
        <w:tc>
          <w:tcPr>
            <w:tcW w:w="0" w:type="auto"/>
            <w:vAlign w:val="center"/>
            <w:hideMark/>
          </w:tcPr>
          <w:p w14:paraId="0D77952D" w14:textId="77777777" w:rsidR="00E842EA" w:rsidRPr="00E842EA" w:rsidRDefault="00E842EA" w:rsidP="00E842EA">
            <w:r w:rsidRPr="00E842EA">
              <w:t>Debtor Balances</w:t>
            </w:r>
          </w:p>
        </w:tc>
        <w:tc>
          <w:tcPr>
            <w:tcW w:w="0" w:type="auto"/>
            <w:vAlign w:val="center"/>
            <w:hideMark/>
          </w:tcPr>
          <w:p w14:paraId="3FA2A0D6"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51E3B008" w14:textId="77777777" w:rsidTr="00E842EA">
        <w:trPr>
          <w:tblCellSpacing w:w="15" w:type="dxa"/>
        </w:trPr>
        <w:tc>
          <w:tcPr>
            <w:tcW w:w="0" w:type="auto"/>
            <w:vAlign w:val="center"/>
            <w:hideMark/>
          </w:tcPr>
          <w:p w14:paraId="0C753149" w14:textId="77777777" w:rsidR="00E842EA" w:rsidRPr="00E842EA" w:rsidRDefault="00E842EA" w:rsidP="00E842EA">
            <w:r w:rsidRPr="00E842EA">
              <w:t>Accounts Receivable</w:t>
            </w:r>
          </w:p>
        </w:tc>
        <w:tc>
          <w:tcPr>
            <w:tcW w:w="0" w:type="auto"/>
            <w:vAlign w:val="center"/>
            <w:hideMark/>
          </w:tcPr>
          <w:p w14:paraId="06F075CB"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37ACFF7F" w14:textId="77777777" w:rsidTr="00E842EA">
        <w:trPr>
          <w:tblCellSpacing w:w="15" w:type="dxa"/>
        </w:trPr>
        <w:tc>
          <w:tcPr>
            <w:tcW w:w="0" w:type="auto"/>
            <w:vAlign w:val="center"/>
            <w:hideMark/>
          </w:tcPr>
          <w:p w14:paraId="26E50118" w14:textId="77777777" w:rsidR="00E842EA" w:rsidRPr="00E842EA" w:rsidRDefault="00E842EA" w:rsidP="00E842EA">
            <w:r w:rsidRPr="00E842EA">
              <w:t>Outstanding Invoices</w:t>
            </w:r>
          </w:p>
        </w:tc>
        <w:tc>
          <w:tcPr>
            <w:tcW w:w="0" w:type="auto"/>
            <w:vAlign w:val="center"/>
            <w:hideMark/>
          </w:tcPr>
          <w:p w14:paraId="3A67B58F"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38F35E68" w14:textId="77777777" w:rsidTr="00E842EA">
        <w:trPr>
          <w:tblCellSpacing w:w="15" w:type="dxa"/>
        </w:trPr>
        <w:tc>
          <w:tcPr>
            <w:tcW w:w="0" w:type="auto"/>
            <w:vAlign w:val="center"/>
            <w:hideMark/>
          </w:tcPr>
          <w:p w14:paraId="02D28F18" w14:textId="77777777" w:rsidR="00E842EA" w:rsidRPr="00E842EA" w:rsidRDefault="00E842EA" w:rsidP="00E842EA">
            <w:r w:rsidRPr="00E842EA">
              <w:t>Aging Report</w:t>
            </w:r>
          </w:p>
        </w:tc>
        <w:tc>
          <w:tcPr>
            <w:tcW w:w="0" w:type="auto"/>
            <w:vAlign w:val="center"/>
            <w:hideMark/>
          </w:tcPr>
          <w:p w14:paraId="62C84B08"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5C32ED54" w14:textId="77777777" w:rsidTr="00E842EA">
        <w:trPr>
          <w:tblCellSpacing w:w="15" w:type="dxa"/>
        </w:trPr>
        <w:tc>
          <w:tcPr>
            <w:tcW w:w="0" w:type="auto"/>
            <w:vAlign w:val="center"/>
            <w:hideMark/>
          </w:tcPr>
          <w:p w14:paraId="6B7986DB" w14:textId="77777777" w:rsidR="00E842EA" w:rsidRPr="00E842EA" w:rsidRDefault="00E842EA" w:rsidP="00E842EA">
            <w:r w:rsidRPr="00E842EA">
              <w:t>Financial Reporting</w:t>
            </w:r>
          </w:p>
        </w:tc>
        <w:tc>
          <w:tcPr>
            <w:tcW w:w="0" w:type="auto"/>
            <w:vAlign w:val="center"/>
            <w:hideMark/>
          </w:tcPr>
          <w:p w14:paraId="30377FE9"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28C787A2" w14:textId="77777777" w:rsidR="00E842EA" w:rsidRPr="00E842EA" w:rsidRDefault="00000000" w:rsidP="00E842EA">
      <w:r>
        <w:pict w14:anchorId="1CB3A8DD">
          <v:rect id="_x0000_i1319" style="width:0;height:1.5pt" o:hralign="center" o:hrstd="t" o:hr="t" fillcolor="#a0a0a0" stroked="f"/>
        </w:pict>
      </w:r>
    </w:p>
    <w:p w14:paraId="46456512" w14:textId="7CE72463" w:rsidR="00E842EA" w:rsidRDefault="00E842EA" w:rsidP="00E842EA">
      <w:pPr>
        <w:pStyle w:val="Heading2"/>
      </w:pPr>
      <w:bookmarkStart w:id="186" w:name="_Toc192000565"/>
      <w:r>
        <w:t>Column balances debtor – Debit/Credit</w:t>
      </w:r>
      <w:proofErr w:type="gramStart"/>
      <w:r w:rsidR="001C5B7F">
        <w:t xml:space="preserve">=  </w:t>
      </w:r>
      <w:r>
        <w:t>3167</w:t>
      </w:r>
      <w:bookmarkEnd w:id="186"/>
      <w:proofErr w:type="gramEnd"/>
      <w:r>
        <w:t xml:space="preserve"> </w:t>
      </w:r>
    </w:p>
    <w:p w14:paraId="6C59729F" w14:textId="77777777" w:rsidR="00E842EA" w:rsidRPr="00E842EA" w:rsidRDefault="00E842EA" w:rsidP="00E842EA">
      <w:r w:rsidRPr="00E842EA">
        <w:t xml:space="preserve">The term </w:t>
      </w:r>
      <w:r w:rsidRPr="00E842EA">
        <w:rPr>
          <w:b/>
          <w:bCs/>
        </w:rPr>
        <w:t>"Column Balances Debtors Debit/Credit"</w:t>
      </w:r>
      <w:r w:rsidRPr="00E842EA">
        <w:t xml:space="preserve"> translates to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r w:rsidRPr="00E842EA">
        <w:t xml:space="preserve"> in Arabic. This refers to the debit and credit balances of debtors, typically displayed in a column format in accounting reports or ledgers.</w:t>
      </w:r>
    </w:p>
    <w:p w14:paraId="3E8F33B3" w14:textId="77777777" w:rsidR="00E842EA" w:rsidRPr="00E842EA" w:rsidRDefault="00000000" w:rsidP="00E842EA">
      <w:r>
        <w:pict w14:anchorId="65E00553">
          <v:rect id="_x0000_i1320" style="width:0;height:1.5pt" o:hralign="center" o:hrstd="t" o:hr="t" fillcolor="#a0a0a0" stroked="f"/>
        </w:pict>
      </w:r>
    </w:p>
    <w:p w14:paraId="16BF3046" w14:textId="77777777" w:rsidR="00E842EA" w:rsidRPr="00E842EA" w:rsidRDefault="00E842EA" w:rsidP="00E842EA">
      <w:pPr>
        <w:rPr>
          <w:b/>
          <w:bCs/>
        </w:rPr>
      </w:pPr>
      <w:r w:rsidRPr="00E842EA">
        <w:rPr>
          <w:b/>
          <w:bCs/>
        </w:rPr>
        <w:t>Translation:</w:t>
      </w:r>
    </w:p>
    <w:p w14:paraId="3FABA387" w14:textId="77777777" w:rsidR="00E842EA" w:rsidRPr="00E842EA" w:rsidRDefault="00E842EA">
      <w:pPr>
        <w:numPr>
          <w:ilvl w:val="0"/>
          <w:numId w:val="247"/>
        </w:numPr>
      </w:pPr>
      <w:r w:rsidRPr="00E842EA">
        <w:rPr>
          <w:b/>
          <w:bCs/>
        </w:rPr>
        <w:t>Column Balances Debtors Debit/Credit</w:t>
      </w:r>
      <w:r w:rsidRPr="00E842EA">
        <w:t xml:space="preserve">: </w:t>
      </w:r>
      <w:proofErr w:type="spellStart"/>
      <w:r w:rsidRPr="00E842EA">
        <w:rPr>
          <w:b/>
          <w:bCs/>
        </w:rPr>
        <w:t>أرصدة</w:t>
      </w:r>
      <w:proofErr w:type="spellEnd"/>
      <w:r w:rsidRPr="00E842EA">
        <w:rPr>
          <w:b/>
          <w:bCs/>
        </w:rPr>
        <w:t xml:space="preserve"> </w:t>
      </w:r>
      <w:proofErr w:type="spellStart"/>
      <w:r w:rsidRPr="00E842EA">
        <w:rPr>
          <w:b/>
          <w:bCs/>
        </w:rPr>
        <w:t>عمود</w:t>
      </w:r>
      <w:proofErr w:type="spellEnd"/>
      <w:r w:rsidRPr="00E842EA">
        <w:rPr>
          <w:b/>
          <w:bCs/>
        </w:rPr>
        <w:t xml:space="preserve"> </w:t>
      </w:r>
      <w:proofErr w:type="spellStart"/>
      <w:r w:rsidRPr="00E842EA">
        <w:rPr>
          <w:b/>
          <w:bCs/>
        </w:rPr>
        <w:t>المدينين</w:t>
      </w:r>
      <w:proofErr w:type="spellEnd"/>
      <w:r w:rsidRPr="00E842EA">
        <w:rPr>
          <w:b/>
          <w:bCs/>
        </w:rPr>
        <w:t xml:space="preserve"> </w:t>
      </w:r>
      <w:proofErr w:type="spellStart"/>
      <w:r w:rsidRPr="00E842EA">
        <w:rPr>
          <w:b/>
          <w:bCs/>
        </w:rPr>
        <w:t>مدين</w:t>
      </w:r>
      <w:proofErr w:type="spellEnd"/>
      <w:r w:rsidRPr="00E842EA">
        <w:rPr>
          <w:b/>
          <w:bCs/>
        </w:rPr>
        <w:t>/</w:t>
      </w:r>
      <w:proofErr w:type="spellStart"/>
      <w:r w:rsidRPr="00E842EA">
        <w:rPr>
          <w:b/>
          <w:bCs/>
        </w:rPr>
        <w:t>دائن</w:t>
      </w:r>
      <w:proofErr w:type="spellEnd"/>
    </w:p>
    <w:p w14:paraId="36AD516D" w14:textId="77777777" w:rsidR="00E842EA" w:rsidRPr="00E842EA" w:rsidRDefault="00000000" w:rsidP="00E842EA">
      <w:r>
        <w:pict w14:anchorId="5E392CF9">
          <v:rect id="_x0000_i1321" style="width:0;height:1.5pt" o:hralign="center" o:hrstd="t" o:hr="t" fillcolor="#a0a0a0" stroked="f"/>
        </w:pict>
      </w:r>
    </w:p>
    <w:p w14:paraId="3219A534" w14:textId="77777777" w:rsidR="00E842EA" w:rsidRPr="00E842EA" w:rsidRDefault="00E842EA" w:rsidP="00E842EA">
      <w:pPr>
        <w:rPr>
          <w:b/>
          <w:bCs/>
        </w:rPr>
      </w:pPr>
      <w:r w:rsidRPr="00E842EA">
        <w:rPr>
          <w:b/>
          <w:bCs/>
        </w:rPr>
        <w:t>Usage in a Sentence:</w:t>
      </w:r>
    </w:p>
    <w:p w14:paraId="1CE3973B" w14:textId="77777777" w:rsidR="00E842EA" w:rsidRPr="00E842EA" w:rsidRDefault="00E842EA">
      <w:pPr>
        <w:numPr>
          <w:ilvl w:val="0"/>
          <w:numId w:val="248"/>
        </w:numPr>
      </w:pPr>
      <w:r w:rsidRPr="00E842EA">
        <w:rPr>
          <w:b/>
          <w:bCs/>
        </w:rPr>
        <w:t>English</w:t>
      </w:r>
      <w:r w:rsidRPr="00E842EA">
        <w:t>: The column balances debtors debit/credit report shows the outstanding amounts owed by customers.</w:t>
      </w:r>
    </w:p>
    <w:p w14:paraId="622D7604" w14:textId="77777777" w:rsidR="00E842EA" w:rsidRPr="00E842EA" w:rsidRDefault="00E842EA">
      <w:pPr>
        <w:numPr>
          <w:ilvl w:val="0"/>
          <w:numId w:val="248"/>
        </w:numPr>
      </w:pPr>
      <w:r w:rsidRPr="00E842EA">
        <w:rPr>
          <w:b/>
          <w:bCs/>
        </w:rPr>
        <w:t>Arabic</w:t>
      </w:r>
      <w:r w:rsidRPr="00E842EA">
        <w:t xml:space="preserve">: </w:t>
      </w:r>
      <w:proofErr w:type="spellStart"/>
      <w:r w:rsidRPr="00E842EA">
        <w:t>يظهر</w:t>
      </w:r>
      <w:proofErr w:type="spellEnd"/>
      <w:r w:rsidRPr="00E842EA">
        <w:t xml:space="preserve"> </w:t>
      </w:r>
      <w:proofErr w:type="spellStart"/>
      <w:r w:rsidRPr="00E842EA">
        <w:t>تقرير</w:t>
      </w:r>
      <w:proofErr w:type="spellEnd"/>
      <w:r w:rsidRPr="00E842EA">
        <w:t xml:space="preserve"> </w:t>
      </w:r>
      <w:proofErr w:type="spellStart"/>
      <w:r w:rsidRPr="00E842EA">
        <w:t>أرصدة</w:t>
      </w:r>
      <w:proofErr w:type="spellEnd"/>
      <w:r w:rsidRPr="00E842EA">
        <w:t xml:space="preserve"> </w:t>
      </w:r>
      <w:proofErr w:type="spellStart"/>
      <w:r w:rsidRPr="00E842EA">
        <w:t>عمود</w:t>
      </w:r>
      <w:proofErr w:type="spellEnd"/>
      <w:r w:rsidRPr="00E842EA">
        <w:t xml:space="preserve"> </w:t>
      </w:r>
      <w:proofErr w:type="spellStart"/>
      <w:r w:rsidRPr="00E842EA">
        <w:t>المدينين</w:t>
      </w:r>
      <w:proofErr w:type="spellEnd"/>
      <w:r w:rsidRPr="00E842EA">
        <w:t xml:space="preserve"> </w:t>
      </w:r>
      <w:proofErr w:type="spellStart"/>
      <w:r w:rsidRPr="00E842EA">
        <w:t>مدين</w:t>
      </w:r>
      <w:proofErr w:type="spellEnd"/>
      <w:r w:rsidRPr="00E842EA">
        <w:t>/</w:t>
      </w:r>
      <w:proofErr w:type="spellStart"/>
      <w:r w:rsidRPr="00E842EA">
        <w:t>دائن</w:t>
      </w:r>
      <w:proofErr w:type="spellEnd"/>
      <w:r w:rsidRPr="00E842EA">
        <w:t xml:space="preserve"> </w:t>
      </w:r>
      <w:proofErr w:type="spellStart"/>
      <w:r w:rsidRPr="00E842EA">
        <w:t>المبالغ</w:t>
      </w:r>
      <w:proofErr w:type="spellEnd"/>
      <w:r w:rsidRPr="00E842EA">
        <w:t xml:space="preserve"> </w:t>
      </w:r>
      <w:proofErr w:type="spellStart"/>
      <w:r w:rsidRPr="00E842EA">
        <w:t>المستحقة</w:t>
      </w:r>
      <w:proofErr w:type="spellEnd"/>
      <w:r w:rsidRPr="00E842EA">
        <w:t xml:space="preserve"> </w:t>
      </w:r>
      <w:proofErr w:type="spellStart"/>
      <w:r w:rsidRPr="00E842EA">
        <w:t>من</w:t>
      </w:r>
      <w:proofErr w:type="spellEnd"/>
      <w:r w:rsidRPr="00E842EA">
        <w:t xml:space="preserve"> </w:t>
      </w:r>
      <w:proofErr w:type="spellStart"/>
      <w:r w:rsidRPr="00E842EA">
        <w:t>العملاء</w:t>
      </w:r>
      <w:proofErr w:type="spellEnd"/>
      <w:r w:rsidRPr="00E842EA">
        <w:t>.</w:t>
      </w:r>
    </w:p>
    <w:p w14:paraId="05157184" w14:textId="77777777" w:rsidR="00E842EA" w:rsidRPr="00E842EA" w:rsidRDefault="00000000" w:rsidP="00E842EA">
      <w:r>
        <w:lastRenderedPageBreak/>
        <w:pict w14:anchorId="527F34E8">
          <v:rect id="_x0000_i1322" style="width:0;height:1.5pt" o:hralign="center" o:hrstd="t" o:hr="t" fillcolor="#a0a0a0" stroked="f"/>
        </w:pict>
      </w:r>
    </w:p>
    <w:p w14:paraId="22B0844F" w14:textId="77777777" w:rsidR="00E842EA" w:rsidRPr="00E842EA" w:rsidRDefault="00E842EA" w:rsidP="00E842EA">
      <w:pPr>
        <w:rPr>
          <w:b/>
          <w:bCs/>
        </w:rPr>
      </w:pPr>
      <w:r w:rsidRPr="00E842E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E842EA" w:rsidRPr="00E842EA" w14:paraId="537A9A98" w14:textId="77777777" w:rsidTr="00E842EA">
        <w:trPr>
          <w:tblHeader/>
          <w:tblCellSpacing w:w="15" w:type="dxa"/>
        </w:trPr>
        <w:tc>
          <w:tcPr>
            <w:tcW w:w="0" w:type="auto"/>
            <w:vAlign w:val="center"/>
            <w:hideMark/>
          </w:tcPr>
          <w:p w14:paraId="68D09CBE" w14:textId="77777777" w:rsidR="00E842EA" w:rsidRPr="00E842EA" w:rsidRDefault="00E842EA" w:rsidP="00E842EA">
            <w:pPr>
              <w:rPr>
                <w:b/>
                <w:bCs/>
              </w:rPr>
            </w:pPr>
            <w:r w:rsidRPr="00E842EA">
              <w:rPr>
                <w:b/>
                <w:bCs/>
              </w:rPr>
              <w:t>English Term</w:t>
            </w:r>
          </w:p>
        </w:tc>
        <w:tc>
          <w:tcPr>
            <w:tcW w:w="0" w:type="auto"/>
            <w:vAlign w:val="center"/>
            <w:hideMark/>
          </w:tcPr>
          <w:p w14:paraId="261A2142" w14:textId="77777777" w:rsidR="00E842EA" w:rsidRPr="00E842EA" w:rsidRDefault="00E842EA" w:rsidP="00E842EA">
            <w:pPr>
              <w:rPr>
                <w:b/>
                <w:bCs/>
              </w:rPr>
            </w:pPr>
            <w:r w:rsidRPr="00E842EA">
              <w:rPr>
                <w:b/>
                <w:bCs/>
              </w:rPr>
              <w:t>Arabic Term</w:t>
            </w:r>
          </w:p>
        </w:tc>
      </w:tr>
      <w:tr w:rsidR="00E842EA" w:rsidRPr="00E842EA" w14:paraId="159A727F" w14:textId="77777777" w:rsidTr="00E842EA">
        <w:trPr>
          <w:tblCellSpacing w:w="15" w:type="dxa"/>
        </w:trPr>
        <w:tc>
          <w:tcPr>
            <w:tcW w:w="0" w:type="auto"/>
            <w:vAlign w:val="center"/>
            <w:hideMark/>
          </w:tcPr>
          <w:p w14:paraId="2189AD36" w14:textId="77777777" w:rsidR="00E842EA" w:rsidRPr="00E842EA" w:rsidRDefault="00E842EA" w:rsidP="00E842EA">
            <w:r w:rsidRPr="00E842EA">
              <w:t>Debtor Balances</w:t>
            </w:r>
          </w:p>
        </w:tc>
        <w:tc>
          <w:tcPr>
            <w:tcW w:w="0" w:type="auto"/>
            <w:vAlign w:val="center"/>
            <w:hideMark/>
          </w:tcPr>
          <w:p w14:paraId="39C6AAFD" w14:textId="77777777" w:rsidR="00E842EA" w:rsidRPr="00E842EA" w:rsidRDefault="00E842EA" w:rsidP="00E842EA">
            <w:proofErr w:type="spellStart"/>
            <w:r w:rsidRPr="00E842EA">
              <w:t>أرصدة</w:t>
            </w:r>
            <w:proofErr w:type="spellEnd"/>
            <w:r w:rsidRPr="00E842EA">
              <w:t xml:space="preserve"> </w:t>
            </w:r>
            <w:proofErr w:type="spellStart"/>
            <w:r w:rsidRPr="00E842EA">
              <w:t>المدينين</w:t>
            </w:r>
            <w:proofErr w:type="spellEnd"/>
          </w:p>
        </w:tc>
      </w:tr>
      <w:tr w:rsidR="00E842EA" w:rsidRPr="00E842EA" w14:paraId="6853543D" w14:textId="77777777" w:rsidTr="00E842EA">
        <w:trPr>
          <w:tblCellSpacing w:w="15" w:type="dxa"/>
        </w:trPr>
        <w:tc>
          <w:tcPr>
            <w:tcW w:w="0" w:type="auto"/>
            <w:vAlign w:val="center"/>
            <w:hideMark/>
          </w:tcPr>
          <w:p w14:paraId="612729A8" w14:textId="77777777" w:rsidR="00E842EA" w:rsidRPr="00E842EA" w:rsidRDefault="00E842EA" w:rsidP="00E842EA">
            <w:r w:rsidRPr="00E842EA">
              <w:t>Accounts Receivable</w:t>
            </w:r>
          </w:p>
        </w:tc>
        <w:tc>
          <w:tcPr>
            <w:tcW w:w="0" w:type="auto"/>
            <w:vAlign w:val="center"/>
            <w:hideMark/>
          </w:tcPr>
          <w:p w14:paraId="367602B9" w14:textId="77777777" w:rsidR="00E842EA" w:rsidRPr="00E842EA" w:rsidRDefault="00E842EA" w:rsidP="00E842EA">
            <w:proofErr w:type="spellStart"/>
            <w:r w:rsidRPr="00E842EA">
              <w:t>الحسابات</w:t>
            </w:r>
            <w:proofErr w:type="spellEnd"/>
            <w:r w:rsidRPr="00E842EA">
              <w:t xml:space="preserve"> </w:t>
            </w:r>
            <w:proofErr w:type="spellStart"/>
            <w:r w:rsidRPr="00E842EA">
              <w:t>المدينة</w:t>
            </w:r>
            <w:proofErr w:type="spellEnd"/>
          </w:p>
        </w:tc>
      </w:tr>
      <w:tr w:rsidR="00E842EA" w:rsidRPr="00E842EA" w14:paraId="4181304D" w14:textId="77777777" w:rsidTr="00E842EA">
        <w:trPr>
          <w:tblCellSpacing w:w="15" w:type="dxa"/>
        </w:trPr>
        <w:tc>
          <w:tcPr>
            <w:tcW w:w="0" w:type="auto"/>
            <w:vAlign w:val="center"/>
            <w:hideMark/>
          </w:tcPr>
          <w:p w14:paraId="5FD38A9D" w14:textId="77777777" w:rsidR="00E842EA" w:rsidRPr="00E842EA" w:rsidRDefault="00E842EA" w:rsidP="00E842EA">
            <w:r w:rsidRPr="00E842EA">
              <w:t>Outstanding Invoices</w:t>
            </w:r>
          </w:p>
        </w:tc>
        <w:tc>
          <w:tcPr>
            <w:tcW w:w="0" w:type="auto"/>
            <w:vAlign w:val="center"/>
            <w:hideMark/>
          </w:tcPr>
          <w:p w14:paraId="51799CCC" w14:textId="77777777" w:rsidR="00E842EA" w:rsidRPr="00E842EA" w:rsidRDefault="00E842EA" w:rsidP="00E842EA">
            <w:proofErr w:type="spellStart"/>
            <w:r w:rsidRPr="00E842EA">
              <w:t>الفواتير</w:t>
            </w:r>
            <w:proofErr w:type="spellEnd"/>
            <w:r w:rsidRPr="00E842EA">
              <w:t xml:space="preserve"> </w:t>
            </w:r>
            <w:proofErr w:type="spellStart"/>
            <w:r w:rsidRPr="00E842EA">
              <w:t>المعلقة</w:t>
            </w:r>
            <w:proofErr w:type="spellEnd"/>
          </w:p>
        </w:tc>
      </w:tr>
      <w:tr w:rsidR="00E842EA" w:rsidRPr="00E842EA" w14:paraId="49935D3F" w14:textId="77777777" w:rsidTr="00E842EA">
        <w:trPr>
          <w:tblCellSpacing w:w="15" w:type="dxa"/>
        </w:trPr>
        <w:tc>
          <w:tcPr>
            <w:tcW w:w="0" w:type="auto"/>
            <w:vAlign w:val="center"/>
            <w:hideMark/>
          </w:tcPr>
          <w:p w14:paraId="1426CCEC" w14:textId="77777777" w:rsidR="00E842EA" w:rsidRPr="00E842EA" w:rsidRDefault="00E842EA" w:rsidP="00E842EA">
            <w:r w:rsidRPr="00E842EA">
              <w:t>Aging Report</w:t>
            </w:r>
          </w:p>
        </w:tc>
        <w:tc>
          <w:tcPr>
            <w:tcW w:w="0" w:type="auto"/>
            <w:vAlign w:val="center"/>
            <w:hideMark/>
          </w:tcPr>
          <w:p w14:paraId="2F903022" w14:textId="77777777" w:rsidR="00E842EA" w:rsidRPr="00E842EA" w:rsidRDefault="00E842EA" w:rsidP="00E842EA">
            <w:proofErr w:type="spellStart"/>
            <w:r w:rsidRPr="00E842EA">
              <w:t>تقرير</w:t>
            </w:r>
            <w:proofErr w:type="spellEnd"/>
            <w:r w:rsidRPr="00E842EA">
              <w:t xml:space="preserve"> </w:t>
            </w:r>
            <w:proofErr w:type="spellStart"/>
            <w:r w:rsidRPr="00E842EA">
              <w:t>الأعمار</w:t>
            </w:r>
            <w:proofErr w:type="spellEnd"/>
          </w:p>
        </w:tc>
      </w:tr>
      <w:tr w:rsidR="00E842EA" w:rsidRPr="00E842EA" w14:paraId="4B7AC12D" w14:textId="77777777" w:rsidTr="00E842EA">
        <w:trPr>
          <w:tblCellSpacing w:w="15" w:type="dxa"/>
        </w:trPr>
        <w:tc>
          <w:tcPr>
            <w:tcW w:w="0" w:type="auto"/>
            <w:vAlign w:val="center"/>
            <w:hideMark/>
          </w:tcPr>
          <w:p w14:paraId="356D0C02" w14:textId="77777777" w:rsidR="00E842EA" w:rsidRPr="00E842EA" w:rsidRDefault="00E842EA" w:rsidP="00E842EA">
            <w:r w:rsidRPr="00E842EA">
              <w:t>Financial Reporting</w:t>
            </w:r>
          </w:p>
        </w:tc>
        <w:tc>
          <w:tcPr>
            <w:tcW w:w="0" w:type="auto"/>
            <w:vAlign w:val="center"/>
            <w:hideMark/>
          </w:tcPr>
          <w:p w14:paraId="33728590" w14:textId="77777777" w:rsidR="00E842EA" w:rsidRPr="00E842EA" w:rsidRDefault="00E842EA" w:rsidP="00E842EA">
            <w:proofErr w:type="spellStart"/>
            <w:r w:rsidRPr="00E842EA">
              <w:t>إعداد</w:t>
            </w:r>
            <w:proofErr w:type="spellEnd"/>
            <w:r w:rsidRPr="00E842EA">
              <w:t xml:space="preserve"> </w:t>
            </w:r>
            <w:proofErr w:type="spellStart"/>
            <w:r w:rsidRPr="00E842EA">
              <w:t>التقارير</w:t>
            </w:r>
            <w:proofErr w:type="spellEnd"/>
            <w:r w:rsidRPr="00E842EA">
              <w:t xml:space="preserve"> </w:t>
            </w:r>
            <w:proofErr w:type="spellStart"/>
            <w:r w:rsidRPr="00E842EA">
              <w:t>المالية</w:t>
            </w:r>
            <w:proofErr w:type="spellEnd"/>
          </w:p>
        </w:tc>
      </w:tr>
    </w:tbl>
    <w:p w14:paraId="3F51A959" w14:textId="77777777" w:rsidR="00E842EA" w:rsidRPr="00E842EA" w:rsidRDefault="00000000" w:rsidP="00E842EA">
      <w:r>
        <w:pict w14:anchorId="751D8A0F">
          <v:rect id="_x0000_i1323" style="width:0;height:1.5pt" o:hralign="center" o:hrstd="t" o:hr="t" fillcolor="#a0a0a0" stroked="f"/>
        </w:pict>
      </w:r>
    </w:p>
    <w:p w14:paraId="162585C0" w14:textId="2967E0EB" w:rsidR="00294EB4" w:rsidRDefault="00906A67" w:rsidP="00A72CE8">
      <w:pPr>
        <w:pStyle w:val="Heading2"/>
      </w:pPr>
      <w:bookmarkStart w:id="187" w:name="_Toc192000566"/>
      <w:r>
        <w:t xml:space="preserve">Arabic </w:t>
      </w:r>
      <w:proofErr w:type="gramStart"/>
      <w:r w:rsidR="001C5B7F">
        <w:t xml:space="preserve">=  </w:t>
      </w:r>
      <w:r>
        <w:t>1000000</w:t>
      </w:r>
      <w:bookmarkEnd w:id="187"/>
      <w:proofErr w:type="gramEnd"/>
    </w:p>
    <w:p w14:paraId="6697A496" w14:textId="77777777" w:rsidR="00906A67" w:rsidRPr="00906A67" w:rsidRDefault="00906A67" w:rsidP="00906A67">
      <w:r w:rsidRPr="00906A67">
        <w:t xml:space="preserve">The translation of </w:t>
      </w:r>
      <w:r w:rsidRPr="00906A67">
        <w:rPr>
          <w:b/>
          <w:bCs/>
        </w:rPr>
        <w:t>"Arabic"</w:t>
      </w:r>
      <w:r w:rsidRPr="00906A67">
        <w:t xml:space="preserve"> in Arabic is:</w:t>
      </w:r>
    </w:p>
    <w:p w14:paraId="6291FC2F" w14:textId="77777777" w:rsidR="00906A67" w:rsidRPr="00906A67" w:rsidRDefault="00906A67" w:rsidP="00906A67">
      <w:r w:rsidRPr="00906A67">
        <w:rPr>
          <w:b/>
          <w:bCs/>
        </w:rPr>
        <w:t>"</w:t>
      </w:r>
      <w:proofErr w:type="spellStart"/>
      <w:r w:rsidRPr="00906A67">
        <w:rPr>
          <w:b/>
          <w:bCs/>
        </w:rPr>
        <w:t>العربية</w:t>
      </w:r>
      <w:proofErr w:type="spellEnd"/>
      <w:r w:rsidRPr="00906A67">
        <w:rPr>
          <w:b/>
          <w:bCs/>
        </w:rPr>
        <w:t>"</w:t>
      </w:r>
      <w:r w:rsidRPr="00906A67">
        <w:br/>
        <w:t>(Al-</w:t>
      </w:r>
      <w:proofErr w:type="spellStart"/>
      <w:r w:rsidRPr="00906A67">
        <w:t>Arabiyah</w:t>
      </w:r>
      <w:proofErr w:type="spellEnd"/>
      <w:r w:rsidRPr="00906A67">
        <w:t>)</w:t>
      </w:r>
    </w:p>
    <w:p w14:paraId="15849448" w14:textId="77777777" w:rsidR="00906A67" w:rsidRPr="00906A67" w:rsidRDefault="00906A67" w:rsidP="00906A67">
      <w:r w:rsidRPr="00906A67">
        <w:t xml:space="preserve">This term refers to the Arabic language. </w:t>
      </w:r>
    </w:p>
    <w:p w14:paraId="520B30CB" w14:textId="6EA73151" w:rsidR="00A72CE8" w:rsidRPr="00A72CE8" w:rsidRDefault="00A72CE8" w:rsidP="00A72CE8">
      <w:pPr>
        <w:pStyle w:val="Heading2"/>
      </w:pPr>
      <w:bookmarkStart w:id="188" w:name="_Toc192000567"/>
      <w:r w:rsidRPr="00A72CE8">
        <w:t>Age analysis - Due report</w:t>
      </w:r>
      <w:r>
        <w:t xml:space="preserve"> </w:t>
      </w:r>
      <w:proofErr w:type="gramStart"/>
      <w:r w:rsidR="001C5B7F">
        <w:t xml:space="preserve">=  </w:t>
      </w:r>
      <w:r>
        <w:t>1000005</w:t>
      </w:r>
      <w:bookmarkEnd w:id="188"/>
      <w:proofErr w:type="gramEnd"/>
    </w:p>
    <w:p w14:paraId="125BAF5F" w14:textId="77777777" w:rsidR="00A72CE8" w:rsidRPr="00A72CE8" w:rsidRDefault="00A72CE8" w:rsidP="00A72CE8">
      <w:r w:rsidRPr="00A72CE8">
        <w:t xml:space="preserve">The term </w:t>
      </w:r>
      <w:r w:rsidRPr="00A72CE8">
        <w:rPr>
          <w:b/>
          <w:bCs/>
        </w:rPr>
        <w:t>"Age Analysis - Due Report"</w:t>
      </w:r>
      <w:r w:rsidRPr="00A72CE8">
        <w:t xml:space="preserve"> translates to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r w:rsidRPr="00A72CE8">
        <w:t xml:space="preserve"> in Arabic. This refers to a financial report that categorizes outstanding amounts (such as accounts receivable or payable) based on how long they have been due, helping businesses track overdue payments.</w:t>
      </w:r>
    </w:p>
    <w:p w14:paraId="626377E5" w14:textId="77777777" w:rsidR="00A72CE8" w:rsidRPr="00A72CE8" w:rsidRDefault="00000000" w:rsidP="00A72CE8">
      <w:r>
        <w:pict w14:anchorId="5B0687C4">
          <v:rect id="_x0000_i1324" style="width:0;height:1.5pt" o:hralign="center" o:hrstd="t" o:hr="t" fillcolor="#a0a0a0" stroked="f"/>
        </w:pict>
      </w:r>
    </w:p>
    <w:p w14:paraId="1CFB88BA" w14:textId="77777777" w:rsidR="00A72CE8" w:rsidRPr="00A72CE8" w:rsidRDefault="00A72CE8" w:rsidP="00A72CE8">
      <w:pPr>
        <w:rPr>
          <w:b/>
          <w:bCs/>
        </w:rPr>
      </w:pPr>
      <w:r w:rsidRPr="00A72CE8">
        <w:rPr>
          <w:b/>
          <w:bCs/>
        </w:rPr>
        <w:t>Translation:</w:t>
      </w:r>
    </w:p>
    <w:p w14:paraId="78B8F6B2" w14:textId="77777777" w:rsidR="00A72CE8" w:rsidRPr="00A72CE8" w:rsidRDefault="00A72CE8">
      <w:pPr>
        <w:numPr>
          <w:ilvl w:val="0"/>
          <w:numId w:val="249"/>
        </w:numPr>
      </w:pPr>
      <w:r w:rsidRPr="00A72CE8">
        <w:rPr>
          <w:b/>
          <w:bCs/>
        </w:rPr>
        <w:t>Age Analysis - Due Report</w:t>
      </w:r>
      <w:r w:rsidRPr="00A72CE8">
        <w:t xml:space="preserve">: </w:t>
      </w:r>
      <w:proofErr w:type="spellStart"/>
      <w:r w:rsidRPr="00A72CE8">
        <w:rPr>
          <w:b/>
          <w:bCs/>
        </w:rPr>
        <w:t>تقرير</w:t>
      </w:r>
      <w:proofErr w:type="spellEnd"/>
      <w:r w:rsidRPr="00A72CE8">
        <w:rPr>
          <w:b/>
          <w:bCs/>
        </w:rPr>
        <w:t xml:space="preserve"> </w:t>
      </w:r>
      <w:proofErr w:type="spellStart"/>
      <w:r w:rsidRPr="00A72CE8">
        <w:rPr>
          <w:b/>
          <w:bCs/>
        </w:rPr>
        <w:t>تحليل</w:t>
      </w:r>
      <w:proofErr w:type="spellEnd"/>
      <w:r w:rsidRPr="00A72CE8">
        <w:rPr>
          <w:b/>
          <w:bCs/>
        </w:rPr>
        <w:t xml:space="preserve"> </w:t>
      </w:r>
      <w:proofErr w:type="spellStart"/>
      <w:r w:rsidRPr="00A72CE8">
        <w:rPr>
          <w:b/>
          <w:bCs/>
        </w:rPr>
        <w:t>الأعمار</w:t>
      </w:r>
      <w:proofErr w:type="spellEnd"/>
      <w:r w:rsidRPr="00A72CE8">
        <w:rPr>
          <w:b/>
          <w:bCs/>
        </w:rPr>
        <w:t xml:space="preserve"> - </w:t>
      </w:r>
      <w:proofErr w:type="spellStart"/>
      <w:r w:rsidRPr="00A72CE8">
        <w:rPr>
          <w:b/>
          <w:bCs/>
        </w:rPr>
        <w:t>المستحق</w:t>
      </w:r>
      <w:proofErr w:type="spellEnd"/>
    </w:p>
    <w:p w14:paraId="6ADD1488" w14:textId="77777777" w:rsidR="00A72CE8" w:rsidRPr="00A72CE8" w:rsidRDefault="00000000" w:rsidP="00A72CE8">
      <w:r>
        <w:pict w14:anchorId="24935919">
          <v:rect id="_x0000_i1325" style="width:0;height:1.5pt" o:hralign="center" o:hrstd="t" o:hr="t" fillcolor="#a0a0a0" stroked="f"/>
        </w:pict>
      </w:r>
    </w:p>
    <w:p w14:paraId="3E6987A3" w14:textId="77777777" w:rsidR="00A72CE8" w:rsidRPr="00A72CE8" w:rsidRDefault="00A72CE8" w:rsidP="00A72CE8">
      <w:pPr>
        <w:rPr>
          <w:b/>
          <w:bCs/>
        </w:rPr>
      </w:pPr>
      <w:r w:rsidRPr="00A72CE8">
        <w:rPr>
          <w:b/>
          <w:bCs/>
        </w:rPr>
        <w:t>Usage in a Sentence:</w:t>
      </w:r>
    </w:p>
    <w:p w14:paraId="71855725" w14:textId="77777777" w:rsidR="00A72CE8" w:rsidRPr="00A72CE8" w:rsidRDefault="00A72CE8">
      <w:pPr>
        <w:numPr>
          <w:ilvl w:val="0"/>
          <w:numId w:val="250"/>
        </w:numPr>
      </w:pPr>
      <w:r w:rsidRPr="00A72CE8">
        <w:rPr>
          <w:b/>
          <w:bCs/>
        </w:rPr>
        <w:t>English</w:t>
      </w:r>
      <w:r w:rsidRPr="00A72CE8">
        <w:t>: The age analysis - due report helps the company identify overdue invoices.</w:t>
      </w:r>
    </w:p>
    <w:p w14:paraId="236D2BF7" w14:textId="77777777" w:rsidR="00A72CE8" w:rsidRPr="00A72CE8" w:rsidRDefault="00A72CE8">
      <w:pPr>
        <w:numPr>
          <w:ilvl w:val="0"/>
          <w:numId w:val="250"/>
        </w:numPr>
      </w:pPr>
      <w:r w:rsidRPr="00A72CE8">
        <w:rPr>
          <w:b/>
          <w:bCs/>
        </w:rPr>
        <w:t>Arabic</w:t>
      </w:r>
      <w:r w:rsidRPr="00A72CE8">
        <w:t xml:space="preserve">: </w:t>
      </w:r>
      <w:proofErr w:type="spellStart"/>
      <w:r w:rsidRPr="00A72CE8">
        <w:t>يساعد</w:t>
      </w:r>
      <w:proofErr w:type="spellEnd"/>
      <w:r w:rsidRPr="00A72CE8">
        <w:t xml:space="preserve"> </w:t>
      </w:r>
      <w:proofErr w:type="spellStart"/>
      <w:r w:rsidRPr="00A72CE8">
        <w:t>تقرير</w:t>
      </w:r>
      <w:proofErr w:type="spellEnd"/>
      <w:r w:rsidRPr="00A72CE8">
        <w:t xml:space="preserve"> </w:t>
      </w:r>
      <w:proofErr w:type="spellStart"/>
      <w:r w:rsidRPr="00A72CE8">
        <w:t>تحليل</w:t>
      </w:r>
      <w:proofErr w:type="spellEnd"/>
      <w:r w:rsidRPr="00A72CE8">
        <w:t xml:space="preserve"> </w:t>
      </w:r>
      <w:proofErr w:type="spellStart"/>
      <w:r w:rsidRPr="00A72CE8">
        <w:t>الأعمار</w:t>
      </w:r>
      <w:proofErr w:type="spellEnd"/>
      <w:r w:rsidRPr="00A72CE8">
        <w:t xml:space="preserve"> - </w:t>
      </w:r>
      <w:proofErr w:type="spellStart"/>
      <w:r w:rsidRPr="00A72CE8">
        <w:t>المستحق</w:t>
      </w:r>
      <w:proofErr w:type="spellEnd"/>
      <w:r w:rsidRPr="00A72CE8">
        <w:t xml:space="preserve"> </w:t>
      </w:r>
      <w:proofErr w:type="spellStart"/>
      <w:r w:rsidRPr="00A72CE8">
        <w:t>الشركة</w:t>
      </w:r>
      <w:proofErr w:type="spellEnd"/>
      <w:r w:rsidRPr="00A72CE8">
        <w:t xml:space="preserve"> </w:t>
      </w:r>
      <w:proofErr w:type="spellStart"/>
      <w:r w:rsidRPr="00A72CE8">
        <w:t>في</w:t>
      </w:r>
      <w:proofErr w:type="spellEnd"/>
      <w:r w:rsidRPr="00A72CE8">
        <w:t xml:space="preserve"> </w:t>
      </w:r>
      <w:proofErr w:type="spellStart"/>
      <w:r w:rsidRPr="00A72CE8">
        <w:t>تحديد</w:t>
      </w:r>
      <w:proofErr w:type="spellEnd"/>
      <w:r w:rsidRPr="00A72CE8">
        <w:t xml:space="preserve"> </w:t>
      </w:r>
      <w:proofErr w:type="spellStart"/>
      <w:r w:rsidRPr="00A72CE8">
        <w:t>الفواتير</w:t>
      </w:r>
      <w:proofErr w:type="spellEnd"/>
      <w:r w:rsidRPr="00A72CE8">
        <w:t xml:space="preserve"> </w:t>
      </w:r>
      <w:proofErr w:type="spellStart"/>
      <w:r w:rsidRPr="00A72CE8">
        <w:t>المتأخرة</w:t>
      </w:r>
      <w:proofErr w:type="spellEnd"/>
      <w:r w:rsidRPr="00A72CE8">
        <w:t>.</w:t>
      </w:r>
    </w:p>
    <w:p w14:paraId="2E3C7095" w14:textId="77777777" w:rsidR="00A72CE8" w:rsidRPr="00A72CE8" w:rsidRDefault="00000000" w:rsidP="00A72CE8">
      <w:r>
        <w:pict w14:anchorId="43CDE754">
          <v:rect id="_x0000_i1326" style="width:0;height:1.5pt" o:hralign="center" o:hrstd="t" o:hr="t" fillcolor="#a0a0a0" stroked="f"/>
        </w:pict>
      </w:r>
    </w:p>
    <w:p w14:paraId="5FB7D367"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2"/>
        <w:gridCol w:w="1526"/>
      </w:tblGrid>
      <w:tr w:rsidR="00A72CE8" w:rsidRPr="00A72CE8" w14:paraId="1C8E24DB" w14:textId="77777777" w:rsidTr="00A72CE8">
        <w:trPr>
          <w:tblHeader/>
          <w:tblCellSpacing w:w="15" w:type="dxa"/>
        </w:trPr>
        <w:tc>
          <w:tcPr>
            <w:tcW w:w="0" w:type="auto"/>
            <w:vAlign w:val="center"/>
            <w:hideMark/>
          </w:tcPr>
          <w:p w14:paraId="2A35F701" w14:textId="77777777" w:rsidR="00A72CE8" w:rsidRPr="00A72CE8" w:rsidRDefault="00A72CE8" w:rsidP="00A72CE8">
            <w:pPr>
              <w:rPr>
                <w:b/>
                <w:bCs/>
              </w:rPr>
            </w:pPr>
            <w:r w:rsidRPr="00A72CE8">
              <w:rPr>
                <w:b/>
                <w:bCs/>
              </w:rPr>
              <w:t>English Term</w:t>
            </w:r>
          </w:p>
        </w:tc>
        <w:tc>
          <w:tcPr>
            <w:tcW w:w="0" w:type="auto"/>
            <w:vAlign w:val="center"/>
            <w:hideMark/>
          </w:tcPr>
          <w:p w14:paraId="73519A02" w14:textId="77777777" w:rsidR="00A72CE8" w:rsidRPr="00A72CE8" w:rsidRDefault="00A72CE8" w:rsidP="00A72CE8">
            <w:pPr>
              <w:rPr>
                <w:b/>
                <w:bCs/>
              </w:rPr>
            </w:pPr>
            <w:r w:rsidRPr="00A72CE8">
              <w:rPr>
                <w:b/>
                <w:bCs/>
              </w:rPr>
              <w:t>Arabic Term</w:t>
            </w:r>
          </w:p>
        </w:tc>
      </w:tr>
      <w:tr w:rsidR="00A72CE8" w:rsidRPr="00A72CE8" w14:paraId="7ED1C993" w14:textId="77777777" w:rsidTr="00A72CE8">
        <w:trPr>
          <w:tblCellSpacing w:w="15" w:type="dxa"/>
        </w:trPr>
        <w:tc>
          <w:tcPr>
            <w:tcW w:w="0" w:type="auto"/>
            <w:vAlign w:val="center"/>
            <w:hideMark/>
          </w:tcPr>
          <w:p w14:paraId="1428AF37" w14:textId="77777777" w:rsidR="00A72CE8" w:rsidRPr="00A72CE8" w:rsidRDefault="00A72CE8" w:rsidP="00A72CE8">
            <w:r w:rsidRPr="00A72CE8">
              <w:t>Accounts Receivable</w:t>
            </w:r>
          </w:p>
        </w:tc>
        <w:tc>
          <w:tcPr>
            <w:tcW w:w="0" w:type="auto"/>
            <w:vAlign w:val="center"/>
            <w:hideMark/>
          </w:tcPr>
          <w:p w14:paraId="77D699A8" w14:textId="77777777" w:rsidR="00A72CE8" w:rsidRPr="00A72CE8" w:rsidRDefault="00A72CE8" w:rsidP="00A72CE8">
            <w:proofErr w:type="spellStart"/>
            <w:r w:rsidRPr="00A72CE8">
              <w:t>الحسابات</w:t>
            </w:r>
            <w:proofErr w:type="spellEnd"/>
            <w:r w:rsidRPr="00A72CE8">
              <w:t xml:space="preserve"> </w:t>
            </w:r>
            <w:proofErr w:type="spellStart"/>
            <w:r w:rsidRPr="00A72CE8">
              <w:t>المدينة</w:t>
            </w:r>
            <w:proofErr w:type="spellEnd"/>
          </w:p>
        </w:tc>
      </w:tr>
      <w:tr w:rsidR="00A72CE8" w:rsidRPr="00A72CE8" w14:paraId="48F8E467" w14:textId="77777777" w:rsidTr="00A72CE8">
        <w:trPr>
          <w:tblCellSpacing w:w="15" w:type="dxa"/>
        </w:trPr>
        <w:tc>
          <w:tcPr>
            <w:tcW w:w="0" w:type="auto"/>
            <w:vAlign w:val="center"/>
            <w:hideMark/>
          </w:tcPr>
          <w:p w14:paraId="512EFCDE" w14:textId="77777777" w:rsidR="00A72CE8" w:rsidRPr="00A72CE8" w:rsidRDefault="00A72CE8" w:rsidP="00A72CE8">
            <w:r w:rsidRPr="00A72CE8">
              <w:t>Outstanding Invoices</w:t>
            </w:r>
          </w:p>
        </w:tc>
        <w:tc>
          <w:tcPr>
            <w:tcW w:w="0" w:type="auto"/>
            <w:vAlign w:val="center"/>
            <w:hideMark/>
          </w:tcPr>
          <w:p w14:paraId="12A7C338" w14:textId="77777777" w:rsidR="00A72CE8" w:rsidRPr="00A72CE8" w:rsidRDefault="00A72CE8" w:rsidP="00A72CE8">
            <w:proofErr w:type="spellStart"/>
            <w:r w:rsidRPr="00A72CE8">
              <w:t>الفواتير</w:t>
            </w:r>
            <w:proofErr w:type="spellEnd"/>
            <w:r w:rsidRPr="00A72CE8">
              <w:t xml:space="preserve"> </w:t>
            </w:r>
            <w:proofErr w:type="spellStart"/>
            <w:r w:rsidRPr="00A72CE8">
              <w:t>المعلقة</w:t>
            </w:r>
            <w:proofErr w:type="spellEnd"/>
          </w:p>
        </w:tc>
      </w:tr>
      <w:tr w:rsidR="00A72CE8" w:rsidRPr="00A72CE8" w14:paraId="22446985" w14:textId="77777777" w:rsidTr="00A72CE8">
        <w:trPr>
          <w:tblCellSpacing w:w="15" w:type="dxa"/>
        </w:trPr>
        <w:tc>
          <w:tcPr>
            <w:tcW w:w="0" w:type="auto"/>
            <w:vAlign w:val="center"/>
            <w:hideMark/>
          </w:tcPr>
          <w:p w14:paraId="0F5F31F1" w14:textId="77777777" w:rsidR="00A72CE8" w:rsidRPr="00A72CE8" w:rsidRDefault="00A72CE8" w:rsidP="00A72CE8">
            <w:r w:rsidRPr="00A72CE8">
              <w:t>Aging Schedule</w:t>
            </w:r>
          </w:p>
        </w:tc>
        <w:tc>
          <w:tcPr>
            <w:tcW w:w="0" w:type="auto"/>
            <w:vAlign w:val="center"/>
            <w:hideMark/>
          </w:tcPr>
          <w:p w14:paraId="520B9AF4" w14:textId="77777777" w:rsidR="00A72CE8" w:rsidRPr="00A72CE8" w:rsidRDefault="00A72CE8" w:rsidP="00A72CE8">
            <w:proofErr w:type="spellStart"/>
            <w:r w:rsidRPr="00A72CE8">
              <w:t>جدول</w:t>
            </w:r>
            <w:proofErr w:type="spellEnd"/>
            <w:r w:rsidRPr="00A72CE8">
              <w:t xml:space="preserve"> </w:t>
            </w:r>
            <w:proofErr w:type="spellStart"/>
            <w:r w:rsidRPr="00A72CE8">
              <w:t>الأعمار</w:t>
            </w:r>
            <w:proofErr w:type="spellEnd"/>
          </w:p>
        </w:tc>
      </w:tr>
      <w:tr w:rsidR="00A72CE8" w:rsidRPr="00A72CE8" w14:paraId="2502A549" w14:textId="77777777" w:rsidTr="00A72CE8">
        <w:trPr>
          <w:tblCellSpacing w:w="15" w:type="dxa"/>
        </w:trPr>
        <w:tc>
          <w:tcPr>
            <w:tcW w:w="0" w:type="auto"/>
            <w:vAlign w:val="center"/>
            <w:hideMark/>
          </w:tcPr>
          <w:p w14:paraId="3590D5DB" w14:textId="77777777" w:rsidR="00A72CE8" w:rsidRPr="00A72CE8" w:rsidRDefault="00A72CE8" w:rsidP="00A72CE8">
            <w:r w:rsidRPr="00A72CE8">
              <w:t>Overdue Payments</w:t>
            </w:r>
          </w:p>
        </w:tc>
        <w:tc>
          <w:tcPr>
            <w:tcW w:w="0" w:type="auto"/>
            <w:vAlign w:val="center"/>
            <w:hideMark/>
          </w:tcPr>
          <w:p w14:paraId="1068F16D" w14:textId="77777777" w:rsidR="00A72CE8" w:rsidRPr="00A72CE8" w:rsidRDefault="00A72CE8" w:rsidP="00A72CE8">
            <w:proofErr w:type="spellStart"/>
            <w:r w:rsidRPr="00A72CE8">
              <w:t>المدفوعات</w:t>
            </w:r>
            <w:proofErr w:type="spellEnd"/>
            <w:r w:rsidRPr="00A72CE8">
              <w:t xml:space="preserve"> </w:t>
            </w:r>
            <w:proofErr w:type="spellStart"/>
            <w:r w:rsidRPr="00A72CE8">
              <w:t>المتأخرة</w:t>
            </w:r>
            <w:proofErr w:type="spellEnd"/>
          </w:p>
        </w:tc>
      </w:tr>
      <w:tr w:rsidR="00A72CE8" w:rsidRPr="00A72CE8" w14:paraId="47A59B22" w14:textId="77777777" w:rsidTr="00A72CE8">
        <w:trPr>
          <w:tblCellSpacing w:w="15" w:type="dxa"/>
        </w:trPr>
        <w:tc>
          <w:tcPr>
            <w:tcW w:w="0" w:type="auto"/>
            <w:vAlign w:val="center"/>
            <w:hideMark/>
          </w:tcPr>
          <w:p w14:paraId="718BAE51" w14:textId="77777777" w:rsidR="00A72CE8" w:rsidRPr="00A72CE8" w:rsidRDefault="00A72CE8" w:rsidP="00A72CE8">
            <w:r w:rsidRPr="00A72CE8">
              <w:t>Financial Reporting</w:t>
            </w:r>
          </w:p>
        </w:tc>
        <w:tc>
          <w:tcPr>
            <w:tcW w:w="0" w:type="auto"/>
            <w:vAlign w:val="center"/>
            <w:hideMark/>
          </w:tcPr>
          <w:p w14:paraId="16AB6099" w14:textId="77777777" w:rsidR="00A72CE8" w:rsidRPr="00A72CE8" w:rsidRDefault="00A72CE8" w:rsidP="00A72CE8">
            <w:proofErr w:type="spellStart"/>
            <w:r w:rsidRPr="00A72CE8">
              <w:t>إعداد</w:t>
            </w:r>
            <w:proofErr w:type="spellEnd"/>
            <w:r w:rsidRPr="00A72CE8">
              <w:t xml:space="preserve"> </w:t>
            </w:r>
            <w:proofErr w:type="spellStart"/>
            <w:r w:rsidRPr="00A72CE8">
              <w:t>التقارير</w:t>
            </w:r>
            <w:proofErr w:type="spellEnd"/>
            <w:r w:rsidRPr="00A72CE8">
              <w:t xml:space="preserve"> </w:t>
            </w:r>
            <w:proofErr w:type="spellStart"/>
            <w:r w:rsidRPr="00A72CE8">
              <w:t>المالية</w:t>
            </w:r>
            <w:proofErr w:type="spellEnd"/>
          </w:p>
        </w:tc>
      </w:tr>
    </w:tbl>
    <w:p w14:paraId="373D411E" w14:textId="77777777" w:rsidR="00A72CE8" w:rsidRPr="00A72CE8" w:rsidRDefault="00000000" w:rsidP="00A72CE8">
      <w:r>
        <w:pict w14:anchorId="4D3053C9">
          <v:rect id="_x0000_i1327" style="width:0;height:1.5pt" o:hralign="center" o:hrstd="t" o:hr="t" fillcolor="#a0a0a0" stroked="f"/>
        </w:pict>
      </w:r>
    </w:p>
    <w:p w14:paraId="5CDD094F" w14:textId="0AB22748" w:rsidR="00A72CE8" w:rsidRPr="007A19ED" w:rsidRDefault="00A72CE8" w:rsidP="00A72CE8">
      <w:pPr>
        <w:pStyle w:val="Heading2"/>
      </w:pPr>
      <w:bookmarkStart w:id="189" w:name="_Toc192000568"/>
      <w:r w:rsidRPr="00A72CE8">
        <w:lastRenderedPageBreak/>
        <w:t>Not used / Do not translate</w:t>
      </w:r>
      <w:r>
        <w:t xml:space="preserve"> </w:t>
      </w:r>
      <w:proofErr w:type="gramStart"/>
      <w:r w:rsidR="001C5B7F">
        <w:t xml:space="preserve">=  </w:t>
      </w:r>
      <w:r>
        <w:t>1000002</w:t>
      </w:r>
      <w:proofErr w:type="gramEnd"/>
      <w:r>
        <w:t xml:space="preserve"> ,1000005, 1000006 to 1000057</w:t>
      </w:r>
      <w:bookmarkEnd w:id="189"/>
    </w:p>
    <w:p w14:paraId="3330CCCD" w14:textId="77777777" w:rsidR="00A72CE8" w:rsidRPr="00A72CE8" w:rsidRDefault="00A72CE8" w:rsidP="00A72CE8">
      <w:r w:rsidRPr="00A72CE8">
        <w:t xml:space="preserve">The phrase </w:t>
      </w:r>
      <w:r w:rsidRPr="00A72CE8">
        <w:rPr>
          <w:b/>
          <w:bCs/>
        </w:rPr>
        <w:t>"Not used / Do not translate"</w:t>
      </w:r>
      <w:r w:rsidRPr="00A72CE8">
        <w:t xml:space="preserve"> can be translated as </w:t>
      </w:r>
      <w:r w:rsidRPr="00A72CE8">
        <w:rPr>
          <w:b/>
          <w:bCs/>
        </w:rPr>
        <w:t>"</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r w:rsidRPr="00A72CE8">
        <w:t xml:space="preserve"> in Arabic. This is often used to indicate that a particular term or phrase should not be translated or is not applicable in the current context.</w:t>
      </w:r>
    </w:p>
    <w:p w14:paraId="722DB19B" w14:textId="77777777" w:rsidR="00A72CE8" w:rsidRPr="00A72CE8" w:rsidRDefault="00000000" w:rsidP="00A72CE8">
      <w:r>
        <w:pict w14:anchorId="6FFACB76">
          <v:rect id="_x0000_i1328" style="width:0;height:1.5pt" o:hralign="center" o:hrstd="t" o:hr="t" fillcolor="#a0a0a0" stroked="f"/>
        </w:pict>
      </w:r>
    </w:p>
    <w:p w14:paraId="5E037F0B" w14:textId="77777777" w:rsidR="00A72CE8" w:rsidRPr="00A72CE8" w:rsidRDefault="00A72CE8" w:rsidP="00A72CE8">
      <w:pPr>
        <w:rPr>
          <w:b/>
          <w:bCs/>
        </w:rPr>
      </w:pPr>
      <w:r w:rsidRPr="00A72CE8">
        <w:rPr>
          <w:b/>
          <w:bCs/>
        </w:rPr>
        <w:t>Translation:</w:t>
      </w:r>
    </w:p>
    <w:p w14:paraId="472DAD06" w14:textId="77777777" w:rsidR="00A72CE8" w:rsidRPr="00A72CE8" w:rsidRDefault="00A72CE8">
      <w:pPr>
        <w:numPr>
          <w:ilvl w:val="0"/>
          <w:numId w:val="251"/>
        </w:numPr>
      </w:pPr>
      <w:r w:rsidRPr="00A72CE8">
        <w:rPr>
          <w:b/>
          <w:bCs/>
        </w:rPr>
        <w:t>Not used / Do not translate</w:t>
      </w:r>
      <w:r w:rsidRPr="00A72CE8">
        <w:t xml:space="preserve">: </w:t>
      </w:r>
      <w:proofErr w:type="spellStart"/>
      <w:r w:rsidRPr="00A72CE8">
        <w:rPr>
          <w:b/>
          <w:bCs/>
        </w:rPr>
        <w:t>غير</w:t>
      </w:r>
      <w:proofErr w:type="spellEnd"/>
      <w:r w:rsidRPr="00A72CE8">
        <w:rPr>
          <w:b/>
          <w:bCs/>
        </w:rPr>
        <w:t xml:space="preserve"> </w:t>
      </w:r>
      <w:proofErr w:type="spellStart"/>
      <w:r w:rsidRPr="00A72CE8">
        <w:rPr>
          <w:b/>
          <w:bCs/>
        </w:rPr>
        <w:t>مستخدم</w:t>
      </w:r>
      <w:proofErr w:type="spellEnd"/>
      <w:r w:rsidRPr="00A72CE8">
        <w:rPr>
          <w:b/>
          <w:bCs/>
        </w:rPr>
        <w:t xml:space="preserve"> / </w:t>
      </w:r>
      <w:proofErr w:type="spellStart"/>
      <w:r w:rsidRPr="00A72CE8">
        <w:rPr>
          <w:b/>
          <w:bCs/>
        </w:rPr>
        <w:t>لا</w:t>
      </w:r>
      <w:proofErr w:type="spellEnd"/>
      <w:r w:rsidRPr="00A72CE8">
        <w:rPr>
          <w:b/>
          <w:bCs/>
        </w:rPr>
        <w:t xml:space="preserve"> </w:t>
      </w:r>
      <w:proofErr w:type="spellStart"/>
      <w:r w:rsidRPr="00A72CE8">
        <w:rPr>
          <w:b/>
          <w:bCs/>
        </w:rPr>
        <w:t>تترجم</w:t>
      </w:r>
      <w:proofErr w:type="spellEnd"/>
    </w:p>
    <w:p w14:paraId="3E53ABD3" w14:textId="77777777" w:rsidR="00A72CE8" w:rsidRPr="00A72CE8" w:rsidRDefault="00000000" w:rsidP="00A72CE8">
      <w:r>
        <w:pict w14:anchorId="035C58CB">
          <v:rect id="_x0000_i1329" style="width:0;height:1.5pt" o:hralign="center" o:hrstd="t" o:hr="t" fillcolor="#a0a0a0" stroked="f"/>
        </w:pict>
      </w:r>
    </w:p>
    <w:p w14:paraId="2AF3A607" w14:textId="77777777" w:rsidR="00A72CE8" w:rsidRPr="00A72CE8" w:rsidRDefault="00A72CE8" w:rsidP="00A72CE8">
      <w:pPr>
        <w:rPr>
          <w:b/>
          <w:bCs/>
        </w:rPr>
      </w:pPr>
      <w:r w:rsidRPr="00A72CE8">
        <w:rPr>
          <w:b/>
          <w:bCs/>
        </w:rPr>
        <w:t>Usage in a Sentence:</w:t>
      </w:r>
    </w:p>
    <w:p w14:paraId="6035355B" w14:textId="77777777" w:rsidR="00A72CE8" w:rsidRPr="00A72CE8" w:rsidRDefault="00A72CE8">
      <w:pPr>
        <w:numPr>
          <w:ilvl w:val="0"/>
          <w:numId w:val="252"/>
        </w:numPr>
      </w:pPr>
      <w:r w:rsidRPr="00A72CE8">
        <w:rPr>
          <w:b/>
          <w:bCs/>
        </w:rPr>
        <w:t>English</w:t>
      </w:r>
      <w:r w:rsidRPr="00A72CE8">
        <w:t>: This field is marked as "Not used / Do not translate."</w:t>
      </w:r>
    </w:p>
    <w:p w14:paraId="744CC397" w14:textId="77777777" w:rsidR="00A72CE8" w:rsidRPr="00A72CE8" w:rsidRDefault="00A72CE8">
      <w:pPr>
        <w:numPr>
          <w:ilvl w:val="0"/>
          <w:numId w:val="252"/>
        </w:numPr>
      </w:pPr>
      <w:r w:rsidRPr="00A72CE8">
        <w:rPr>
          <w:b/>
          <w:bCs/>
        </w:rPr>
        <w:t>Arabic</w:t>
      </w:r>
      <w:r w:rsidRPr="00A72CE8">
        <w:t xml:space="preserve">: </w:t>
      </w:r>
      <w:proofErr w:type="spellStart"/>
      <w:r w:rsidRPr="00A72CE8">
        <w:t>هذا</w:t>
      </w:r>
      <w:proofErr w:type="spellEnd"/>
      <w:r w:rsidRPr="00A72CE8">
        <w:t xml:space="preserve"> </w:t>
      </w:r>
      <w:proofErr w:type="spellStart"/>
      <w:r w:rsidRPr="00A72CE8">
        <w:t>الحقل</w:t>
      </w:r>
      <w:proofErr w:type="spellEnd"/>
      <w:r w:rsidRPr="00A72CE8">
        <w:t xml:space="preserve"> </w:t>
      </w:r>
      <w:proofErr w:type="spellStart"/>
      <w:r w:rsidRPr="00A72CE8">
        <w:t>معلم</w:t>
      </w:r>
      <w:proofErr w:type="spellEnd"/>
      <w:r w:rsidRPr="00A72CE8">
        <w:t xml:space="preserve"> بـ "</w:t>
      </w:r>
      <w:proofErr w:type="spellStart"/>
      <w:r w:rsidRPr="00A72CE8">
        <w:t>غير</w:t>
      </w:r>
      <w:proofErr w:type="spellEnd"/>
      <w:r w:rsidRPr="00A72CE8">
        <w:t xml:space="preserve"> </w:t>
      </w:r>
      <w:proofErr w:type="spellStart"/>
      <w:r w:rsidRPr="00A72CE8">
        <w:t>مستخدم</w:t>
      </w:r>
      <w:proofErr w:type="spellEnd"/>
      <w:r w:rsidRPr="00A72CE8">
        <w:t xml:space="preserve"> / </w:t>
      </w:r>
      <w:proofErr w:type="spellStart"/>
      <w:r w:rsidRPr="00A72CE8">
        <w:t>لا</w:t>
      </w:r>
      <w:proofErr w:type="spellEnd"/>
      <w:r w:rsidRPr="00A72CE8">
        <w:t xml:space="preserve"> </w:t>
      </w:r>
      <w:proofErr w:type="spellStart"/>
      <w:r w:rsidRPr="00A72CE8">
        <w:t>تترجم</w:t>
      </w:r>
      <w:proofErr w:type="spellEnd"/>
      <w:r w:rsidRPr="00A72CE8">
        <w:t>."</w:t>
      </w:r>
    </w:p>
    <w:p w14:paraId="3FF86866" w14:textId="77777777" w:rsidR="00A72CE8" w:rsidRPr="00A72CE8" w:rsidRDefault="00000000" w:rsidP="00A72CE8">
      <w:r>
        <w:pict w14:anchorId="08C71F05">
          <v:rect id="_x0000_i1330" style="width:0;height:1.5pt" o:hralign="center" o:hrstd="t" o:hr="t" fillcolor="#a0a0a0" stroked="f"/>
        </w:pict>
      </w:r>
    </w:p>
    <w:p w14:paraId="37C9E44D" w14:textId="77777777" w:rsidR="00A72CE8" w:rsidRPr="00A72CE8" w:rsidRDefault="00A72CE8" w:rsidP="00A72CE8">
      <w:pPr>
        <w:rPr>
          <w:b/>
          <w:bCs/>
        </w:rPr>
      </w:pPr>
      <w:r w:rsidRPr="00A72C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1308"/>
      </w:tblGrid>
      <w:tr w:rsidR="00A72CE8" w:rsidRPr="00A72CE8" w14:paraId="6125283A" w14:textId="77777777" w:rsidTr="00A72CE8">
        <w:trPr>
          <w:tblHeader/>
          <w:tblCellSpacing w:w="15" w:type="dxa"/>
        </w:trPr>
        <w:tc>
          <w:tcPr>
            <w:tcW w:w="0" w:type="auto"/>
            <w:vAlign w:val="center"/>
            <w:hideMark/>
          </w:tcPr>
          <w:p w14:paraId="5748303E" w14:textId="77777777" w:rsidR="00A72CE8" w:rsidRPr="00A72CE8" w:rsidRDefault="00A72CE8" w:rsidP="00A72CE8">
            <w:pPr>
              <w:rPr>
                <w:b/>
                <w:bCs/>
              </w:rPr>
            </w:pPr>
            <w:r w:rsidRPr="00A72CE8">
              <w:rPr>
                <w:b/>
                <w:bCs/>
              </w:rPr>
              <w:t>English Term</w:t>
            </w:r>
          </w:p>
        </w:tc>
        <w:tc>
          <w:tcPr>
            <w:tcW w:w="0" w:type="auto"/>
            <w:vAlign w:val="center"/>
            <w:hideMark/>
          </w:tcPr>
          <w:p w14:paraId="076FA54D" w14:textId="77777777" w:rsidR="00A72CE8" w:rsidRPr="00A72CE8" w:rsidRDefault="00A72CE8" w:rsidP="00A72CE8">
            <w:pPr>
              <w:rPr>
                <w:b/>
                <w:bCs/>
              </w:rPr>
            </w:pPr>
            <w:r w:rsidRPr="00A72CE8">
              <w:rPr>
                <w:b/>
                <w:bCs/>
              </w:rPr>
              <w:t>Arabic Term</w:t>
            </w:r>
          </w:p>
        </w:tc>
      </w:tr>
      <w:tr w:rsidR="00A72CE8" w:rsidRPr="00A72CE8" w14:paraId="633BFB04" w14:textId="77777777" w:rsidTr="00A72CE8">
        <w:trPr>
          <w:tblCellSpacing w:w="15" w:type="dxa"/>
        </w:trPr>
        <w:tc>
          <w:tcPr>
            <w:tcW w:w="0" w:type="auto"/>
            <w:vAlign w:val="center"/>
            <w:hideMark/>
          </w:tcPr>
          <w:p w14:paraId="69852E2E" w14:textId="77777777" w:rsidR="00A72CE8" w:rsidRPr="00A72CE8" w:rsidRDefault="00A72CE8" w:rsidP="00A72CE8">
            <w:r w:rsidRPr="00A72CE8">
              <w:t>Not applicable</w:t>
            </w:r>
          </w:p>
        </w:tc>
        <w:tc>
          <w:tcPr>
            <w:tcW w:w="0" w:type="auto"/>
            <w:vAlign w:val="center"/>
            <w:hideMark/>
          </w:tcPr>
          <w:p w14:paraId="3549973E" w14:textId="77777777" w:rsidR="00A72CE8" w:rsidRPr="00A72CE8" w:rsidRDefault="00A72CE8" w:rsidP="00A72CE8">
            <w:proofErr w:type="spellStart"/>
            <w:r w:rsidRPr="00A72CE8">
              <w:t>غير</w:t>
            </w:r>
            <w:proofErr w:type="spellEnd"/>
            <w:r w:rsidRPr="00A72CE8">
              <w:t xml:space="preserve"> </w:t>
            </w:r>
            <w:proofErr w:type="spellStart"/>
            <w:r w:rsidRPr="00A72CE8">
              <w:t>قابل</w:t>
            </w:r>
            <w:proofErr w:type="spellEnd"/>
            <w:r w:rsidRPr="00A72CE8">
              <w:t xml:space="preserve"> </w:t>
            </w:r>
            <w:proofErr w:type="spellStart"/>
            <w:r w:rsidRPr="00A72CE8">
              <w:t>للتطبيق</w:t>
            </w:r>
            <w:proofErr w:type="spellEnd"/>
          </w:p>
        </w:tc>
      </w:tr>
      <w:tr w:rsidR="00A72CE8" w:rsidRPr="00A72CE8" w14:paraId="3C36B4A8" w14:textId="77777777" w:rsidTr="00A72CE8">
        <w:trPr>
          <w:tblCellSpacing w:w="15" w:type="dxa"/>
        </w:trPr>
        <w:tc>
          <w:tcPr>
            <w:tcW w:w="0" w:type="auto"/>
            <w:vAlign w:val="center"/>
            <w:hideMark/>
          </w:tcPr>
          <w:p w14:paraId="0F19ABF6" w14:textId="77777777" w:rsidR="00A72CE8" w:rsidRPr="00A72CE8" w:rsidRDefault="00A72CE8" w:rsidP="00A72CE8">
            <w:r w:rsidRPr="00A72CE8">
              <w:t>Reserved</w:t>
            </w:r>
          </w:p>
        </w:tc>
        <w:tc>
          <w:tcPr>
            <w:tcW w:w="0" w:type="auto"/>
            <w:vAlign w:val="center"/>
            <w:hideMark/>
          </w:tcPr>
          <w:p w14:paraId="66E6B83C" w14:textId="77777777" w:rsidR="00A72CE8" w:rsidRPr="00A72CE8" w:rsidRDefault="00A72CE8" w:rsidP="00A72CE8">
            <w:proofErr w:type="spellStart"/>
            <w:r w:rsidRPr="00A72CE8">
              <w:t>محجوز</w:t>
            </w:r>
            <w:proofErr w:type="spellEnd"/>
          </w:p>
        </w:tc>
      </w:tr>
      <w:tr w:rsidR="00A72CE8" w:rsidRPr="00A72CE8" w14:paraId="00C7FF60" w14:textId="77777777" w:rsidTr="00A72CE8">
        <w:trPr>
          <w:tblCellSpacing w:w="15" w:type="dxa"/>
        </w:trPr>
        <w:tc>
          <w:tcPr>
            <w:tcW w:w="0" w:type="auto"/>
            <w:vAlign w:val="center"/>
            <w:hideMark/>
          </w:tcPr>
          <w:p w14:paraId="19BD6939" w14:textId="77777777" w:rsidR="00A72CE8" w:rsidRPr="00A72CE8" w:rsidRDefault="00A72CE8" w:rsidP="00A72CE8">
            <w:r w:rsidRPr="00A72CE8">
              <w:t>Placeholder</w:t>
            </w:r>
          </w:p>
        </w:tc>
        <w:tc>
          <w:tcPr>
            <w:tcW w:w="0" w:type="auto"/>
            <w:vAlign w:val="center"/>
            <w:hideMark/>
          </w:tcPr>
          <w:p w14:paraId="127A8188" w14:textId="77777777" w:rsidR="00A72CE8" w:rsidRPr="00A72CE8" w:rsidRDefault="00A72CE8" w:rsidP="00A72CE8">
            <w:proofErr w:type="spellStart"/>
            <w:r w:rsidRPr="00A72CE8">
              <w:t>عنصر</w:t>
            </w:r>
            <w:proofErr w:type="spellEnd"/>
            <w:r w:rsidRPr="00A72CE8">
              <w:t xml:space="preserve"> </w:t>
            </w:r>
            <w:proofErr w:type="spellStart"/>
            <w:r w:rsidRPr="00A72CE8">
              <w:t>نائب</w:t>
            </w:r>
            <w:proofErr w:type="spellEnd"/>
          </w:p>
        </w:tc>
      </w:tr>
      <w:tr w:rsidR="00A72CE8" w:rsidRPr="00A72CE8" w14:paraId="55FBF503" w14:textId="77777777" w:rsidTr="00A72CE8">
        <w:trPr>
          <w:tblCellSpacing w:w="15" w:type="dxa"/>
        </w:trPr>
        <w:tc>
          <w:tcPr>
            <w:tcW w:w="0" w:type="auto"/>
            <w:vAlign w:val="center"/>
            <w:hideMark/>
          </w:tcPr>
          <w:p w14:paraId="139CA57F" w14:textId="77777777" w:rsidR="00A72CE8" w:rsidRPr="00A72CE8" w:rsidRDefault="00A72CE8" w:rsidP="00A72CE8">
            <w:r w:rsidRPr="00A72CE8">
              <w:t>Ignore</w:t>
            </w:r>
          </w:p>
        </w:tc>
        <w:tc>
          <w:tcPr>
            <w:tcW w:w="0" w:type="auto"/>
            <w:vAlign w:val="center"/>
            <w:hideMark/>
          </w:tcPr>
          <w:p w14:paraId="7B85C5A3" w14:textId="77777777" w:rsidR="00A72CE8" w:rsidRPr="00A72CE8" w:rsidRDefault="00A72CE8" w:rsidP="00A72CE8">
            <w:proofErr w:type="spellStart"/>
            <w:r w:rsidRPr="00A72CE8">
              <w:t>تجاهل</w:t>
            </w:r>
            <w:proofErr w:type="spellEnd"/>
          </w:p>
        </w:tc>
      </w:tr>
      <w:tr w:rsidR="00A72CE8" w:rsidRPr="00A72CE8" w14:paraId="7247AF2F" w14:textId="77777777" w:rsidTr="00A72CE8">
        <w:trPr>
          <w:tblCellSpacing w:w="15" w:type="dxa"/>
        </w:trPr>
        <w:tc>
          <w:tcPr>
            <w:tcW w:w="0" w:type="auto"/>
            <w:vAlign w:val="center"/>
            <w:hideMark/>
          </w:tcPr>
          <w:p w14:paraId="3DF360D0" w14:textId="77777777" w:rsidR="00A72CE8" w:rsidRPr="00A72CE8" w:rsidRDefault="00A72CE8" w:rsidP="00A72CE8">
            <w:r w:rsidRPr="00A72CE8">
              <w:t>Exclude</w:t>
            </w:r>
          </w:p>
        </w:tc>
        <w:tc>
          <w:tcPr>
            <w:tcW w:w="0" w:type="auto"/>
            <w:vAlign w:val="center"/>
            <w:hideMark/>
          </w:tcPr>
          <w:p w14:paraId="3CD5D48B" w14:textId="77777777" w:rsidR="00A72CE8" w:rsidRPr="00A72CE8" w:rsidRDefault="00A72CE8" w:rsidP="00A72CE8">
            <w:proofErr w:type="spellStart"/>
            <w:r w:rsidRPr="00A72CE8">
              <w:t>استبعاد</w:t>
            </w:r>
            <w:proofErr w:type="spellEnd"/>
          </w:p>
        </w:tc>
      </w:tr>
    </w:tbl>
    <w:p w14:paraId="4318A459" w14:textId="77777777" w:rsidR="00A72CE8" w:rsidRPr="00A72CE8" w:rsidRDefault="00000000" w:rsidP="00A72CE8">
      <w:r>
        <w:pict w14:anchorId="59FDA9ED">
          <v:rect id="_x0000_i1331" style="width:0;height:1.5pt" o:hralign="center" o:hrstd="t" o:hr="t" fillcolor="#a0a0a0" stroked="f"/>
        </w:pict>
      </w:r>
    </w:p>
    <w:p w14:paraId="78E96A91" w14:textId="73DBCC8C" w:rsidR="00A72CE8" w:rsidRDefault="00294EB4" w:rsidP="00294EB4">
      <w:pPr>
        <w:pStyle w:val="Heading2"/>
      </w:pPr>
      <w:bookmarkStart w:id="190" w:name="_Toc192000569"/>
      <w:r>
        <w:t xml:space="preserve">Your currency </w:t>
      </w:r>
      <w:proofErr w:type="gramStart"/>
      <w:r w:rsidR="001C5B7F">
        <w:t xml:space="preserve">=  </w:t>
      </w:r>
      <w:r>
        <w:t>1000003</w:t>
      </w:r>
      <w:bookmarkEnd w:id="190"/>
      <w:proofErr w:type="gramEnd"/>
    </w:p>
    <w:p w14:paraId="13CDF7C1" w14:textId="77777777" w:rsidR="00294EB4" w:rsidRPr="00294EB4" w:rsidRDefault="00294EB4" w:rsidP="00294EB4">
      <w:r w:rsidRPr="00294EB4">
        <w:t xml:space="preserve">The term </w:t>
      </w:r>
      <w:r w:rsidRPr="00294EB4">
        <w:rPr>
          <w:b/>
          <w:bCs/>
        </w:rPr>
        <w:t>"Your Currency"</w:t>
      </w:r>
      <w:r w:rsidRPr="00294EB4">
        <w:t xml:space="preserve"> translates to </w:t>
      </w:r>
      <w:proofErr w:type="spellStart"/>
      <w:r w:rsidRPr="00294EB4">
        <w:rPr>
          <w:b/>
          <w:bCs/>
        </w:rPr>
        <w:t>عملتك</w:t>
      </w:r>
      <w:proofErr w:type="spellEnd"/>
      <w:r w:rsidRPr="00294EB4">
        <w:t xml:space="preserve"> in Arabic. This refers to the currency used by an individual or business for financial transactions, reporting, or accounting purposes.</w:t>
      </w:r>
    </w:p>
    <w:p w14:paraId="5FA66AC6" w14:textId="77777777" w:rsidR="00294EB4" w:rsidRPr="00294EB4" w:rsidRDefault="00000000" w:rsidP="00294EB4">
      <w:r>
        <w:pict w14:anchorId="74EBD433">
          <v:rect id="_x0000_i1332" style="width:0;height:1.5pt" o:hralign="center" o:hrstd="t" o:hr="t" fillcolor="#a0a0a0" stroked="f"/>
        </w:pict>
      </w:r>
    </w:p>
    <w:p w14:paraId="0E5B0899" w14:textId="77777777" w:rsidR="00294EB4" w:rsidRPr="00294EB4" w:rsidRDefault="00294EB4" w:rsidP="00294EB4">
      <w:pPr>
        <w:rPr>
          <w:b/>
          <w:bCs/>
        </w:rPr>
      </w:pPr>
      <w:r w:rsidRPr="00294EB4">
        <w:rPr>
          <w:b/>
          <w:bCs/>
        </w:rPr>
        <w:t>Translation:</w:t>
      </w:r>
    </w:p>
    <w:p w14:paraId="556580D1" w14:textId="77777777" w:rsidR="00294EB4" w:rsidRPr="00294EB4" w:rsidRDefault="00294EB4">
      <w:pPr>
        <w:numPr>
          <w:ilvl w:val="0"/>
          <w:numId w:val="253"/>
        </w:numPr>
      </w:pPr>
      <w:r w:rsidRPr="00294EB4">
        <w:rPr>
          <w:b/>
          <w:bCs/>
        </w:rPr>
        <w:t>Your Currency</w:t>
      </w:r>
      <w:r w:rsidRPr="00294EB4">
        <w:t xml:space="preserve">: </w:t>
      </w:r>
      <w:proofErr w:type="spellStart"/>
      <w:r w:rsidRPr="00294EB4">
        <w:rPr>
          <w:b/>
          <w:bCs/>
        </w:rPr>
        <w:t>عملتك</w:t>
      </w:r>
      <w:proofErr w:type="spellEnd"/>
    </w:p>
    <w:p w14:paraId="320BA459" w14:textId="77777777" w:rsidR="00294EB4" w:rsidRPr="00294EB4" w:rsidRDefault="00000000" w:rsidP="00294EB4">
      <w:r>
        <w:pict w14:anchorId="16389194">
          <v:rect id="_x0000_i1333" style="width:0;height:1.5pt" o:hralign="center" o:hrstd="t" o:hr="t" fillcolor="#a0a0a0" stroked="f"/>
        </w:pict>
      </w:r>
    </w:p>
    <w:p w14:paraId="03ACBCAF" w14:textId="77777777" w:rsidR="00294EB4" w:rsidRPr="00294EB4" w:rsidRDefault="00294EB4" w:rsidP="00294EB4">
      <w:pPr>
        <w:rPr>
          <w:b/>
          <w:bCs/>
        </w:rPr>
      </w:pPr>
      <w:r w:rsidRPr="00294EB4">
        <w:rPr>
          <w:b/>
          <w:bCs/>
        </w:rPr>
        <w:t>Usage in a Sentence:</w:t>
      </w:r>
    </w:p>
    <w:p w14:paraId="14CF2A97" w14:textId="77777777" w:rsidR="00294EB4" w:rsidRPr="00294EB4" w:rsidRDefault="00294EB4">
      <w:pPr>
        <w:numPr>
          <w:ilvl w:val="0"/>
          <w:numId w:val="254"/>
        </w:numPr>
      </w:pPr>
      <w:r w:rsidRPr="00294EB4">
        <w:rPr>
          <w:b/>
          <w:bCs/>
        </w:rPr>
        <w:t>English</w:t>
      </w:r>
      <w:r w:rsidRPr="00294EB4">
        <w:t>: Please select your currency from the dropdown menu.</w:t>
      </w:r>
    </w:p>
    <w:p w14:paraId="6AA1B25A" w14:textId="77777777" w:rsidR="00294EB4" w:rsidRPr="00294EB4" w:rsidRDefault="00294EB4">
      <w:pPr>
        <w:numPr>
          <w:ilvl w:val="0"/>
          <w:numId w:val="254"/>
        </w:numPr>
      </w:pPr>
      <w:r w:rsidRPr="00294EB4">
        <w:rPr>
          <w:b/>
          <w:bCs/>
        </w:rPr>
        <w:t>Arabic</w:t>
      </w:r>
      <w:r w:rsidRPr="00294EB4">
        <w:t xml:space="preserve">: </w:t>
      </w:r>
      <w:proofErr w:type="spellStart"/>
      <w:r w:rsidRPr="00294EB4">
        <w:t>يرجى</w:t>
      </w:r>
      <w:proofErr w:type="spellEnd"/>
      <w:r w:rsidRPr="00294EB4">
        <w:t xml:space="preserve"> </w:t>
      </w:r>
      <w:proofErr w:type="spellStart"/>
      <w:r w:rsidRPr="00294EB4">
        <w:t>اختيار</w:t>
      </w:r>
      <w:proofErr w:type="spellEnd"/>
      <w:r w:rsidRPr="00294EB4">
        <w:t xml:space="preserve"> </w:t>
      </w:r>
      <w:proofErr w:type="spellStart"/>
      <w:r w:rsidRPr="00294EB4">
        <w:t>عملتك</w:t>
      </w:r>
      <w:proofErr w:type="spellEnd"/>
      <w:r w:rsidRPr="00294EB4">
        <w:t xml:space="preserve"> </w:t>
      </w:r>
      <w:proofErr w:type="spellStart"/>
      <w:r w:rsidRPr="00294EB4">
        <w:t>من</w:t>
      </w:r>
      <w:proofErr w:type="spellEnd"/>
      <w:r w:rsidRPr="00294EB4">
        <w:t xml:space="preserve"> </w:t>
      </w:r>
      <w:proofErr w:type="spellStart"/>
      <w:r w:rsidRPr="00294EB4">
        <w:t>القائمة</w:t>
      </w:r>
      <w:proofErr w:type="spellEnd"/>
      <w:r w:rsidRPr="00294EB4">
        <w:t xml:space="preserve"> </w:t>
      </w:r>
      <w:proofErr w:type="spellStart"/>
      <w:r w:rsidRPr="00294EB4">
        <w:t>المنسدلة</w:t>
      </w:r>
      <w:proofErr w:type="spellEnd"/>
      <w:r w:rsidRPr="00294EB4">
        <w:t>.</w:t>
      </w:r>
    </w:p>
    <w:p w14:paraId="58441C2F" w14:textId="77777777" w:rsidR="00294EB4" w:rsidRPr="00294EB4" w:rsidRDefault="00000000" w:rsidP="00294EB4">
      <w:r>
        <w:pict w14:anchorId="1335A7B8">
          <v:rect id="_x0000_i1334" style="width:0;height:1.5pt" o:hralign="center" o:hrstd="t" o:hr="t" fillcolor="#a0a0a0" stroked="f"/>
        </w:pict>
      </w:r>
    </w:p>
    <w:p w14:paraId="47FA09B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1307"/>
      </w:tblGrid>
      <w:tr w:rsidR="00294EB4" w:rsidRPr="00294EB4" w14:paraId="47864CB4" w14:textId="77777777" w:rsidTr="00294EB4">
        <w:trPr>
          <w:tblHeader/>
          <w:tblCellSpacing w:w="15" w:type="dxa"/>
        </w:trPr>
        <w:tc>
          <w:tcPr>
            <w:tcW w:w="0" w:type="auto"/>
            <w:vAlign w:val="center"/>
            <w:hideMark/>
          </w:tcPr>
          <w:p w14:paraId="5E53BF18" w14:textId="77777777" w:rsidR="00294EB4" w:rsidRPr="00294EB4" w:rsidRDefault="00294EB4" w:rsidP="00294EB4">
            <w:pPr>
              <w:rPr>
                <w:b/>
                <w:bCs/>
              </w:rPr>
            </w:pPr>
            <w:r w:rsidRPr="00294EB4">
              <w:rPr>
                <w:b/>
                <w:bCs/>
              </w:rPr>
              <w:t>English Term</w:t>
            </w:r>
          </w:p>
        </w:tc>
        <w:tc>
          <w:tcPr>
            <w:tcW w:w="0" w:type="auto"/>
            <w:vAlign w:val="center"/>
            <w:hideMark/>
          </w:tcPr>
          <w:p w14:paraId="4DD6E119" w14:textId="77777777" w:rsidR="00294EB4" w:rsidRPr="00294EB4" w:rsidRDefault="00294EB4" w:rsidP="00294EB4">
            <w:pPr>
              <w:rPr>
                <w:b/>
                <w:bCs/>
              </w:rPr>
            </w:pPr>
            <w:r w:rsidRPr="00294EB4">
              <w:rPr>
                <w:b/>
                <w:bCs/>
              </w:rPr>
              <w:t>Arabic Term</w:t>
            </w:r>
          </w:p>
        </w:tc>
      </w:tr>
      <w:tr w:rsidR="00294EB4" w:rsidRPr="00294EB4" w14:paraId="7AC6C044" w14:textId="77777777" w:rsidTr="00294EB4">
        <w:trPr>
          <w:tblCellSpacing w:w="15" w:type="dxa"/>
        </w:trPr>
        <w:tc>
          <w:tcPr>
            <w:tcW w:w="0" w:type="auto"/>
            <w:vAlign w:val="center"/>
            <w:hideMark/>
          </w:tcPr>
          <w:p w14:paraId="06398051" w14:textId="77777777" w:rsidR="00294EB4" w:rsidRPr="00294EB4" w:rsidRDefault="00294EB4" w:rsidP="00294EB4">
            <w:r w:rsidRPr="00294EB4">
              <w:t>Local Currency</w:t>
            </w:r>
          </w:p>
        </w:tc>
        <w:tc>
          <w:tcPr>
            <w:tcW w:w="0" w:type="auto"/>
            <w:vAlign w:val="center"/>
            <w:hideMark/>
          </w:tcPr>
          <w:p w14:paraId="66FC5E9E" w14:textId="77777777" w:rsidR="00294EB4" w:rsidRPr="00294EB4" w:rsidRDefault="00294EB4" w:rsidP="00294EB4">
            <w:proofErr w:type="spellStart"/>
            <w:r w:rsidRPr="00294EB4">
              <w:t>العملة</w:t>
            </w:r>
            <w:proofErr w:type="spellEnd"/>
            <w:r w:rsidRPr="00294EB4">
              <w:t xml:space="preserve"> </w:t>
            </w:r>
            <w:proofErr w:type="spellStart"/>
            <w:r w:rsidRPr="00294EB4">
              <w:t>المحلية</w:t>
            </w:r>
            <w:proofErr w:type="spellEnd"/>
          </w:p>
        </w:tc>
      </w:tr>
      <w:tr w:rsidR="00294EB4" w:rsidRPr="00294EB4" w14:paraId="5E64D94B" w14:textId="77777777" w:rsidTr="00294EB4">
        <w:trPr>
          <w:tblCellSpacing w:w="15" w:type="dxa"/>
        </w:trPr>
        <w:tc>
          <w:tcPr>
            <w:tcW w:w="0" w:type="auto"/>
            <w:vAlign w:val="center"/>
            <w:hideMark/>
          </w:tcPr>
          <w:p w14:paraId="35CAEDFC" w14:textId="77777777" w:rsidR="00294EB4" w:rsidRPr="00294EB4" w:rsidRDefault="00294EB4" w:rsidP="00294EB4">
            <w:r w:rsidRPr="00294EB4">
              <w:t>Foreign Currency</w:t>
            </w:r>
          </w:p>
        </w:tc>
        <w:tc>
          <w:tcPr>
            <w:tcW w:w="0" w:type="auto"/>
            <w:vAlign w:val="center"/>
            <w:hideMark/>
          </w:tcPr>
          <w:p w14:paraId="4518AAFF" w14:textId="77777777" w:rsidR="00294EB4" w:rsidRPr="00294EB4" w:rsidRDefault="00294EB4" w:rsidP="00294EB4">
            <w:proofErr w:type="spellStart"/>
            <w:r w:rsidRPr="00294EB4">
              <w:t>العملة</w:t>
            </w:r>
            <w:proofErr w:type="spellEnd"/>
            <w:r w:rsidRPr="00294EB4">
              <w:t xml:space="preserve"> </w:t>
            </w:r>
            <w:proofErr w:type="spellStart"/>
            <w:r w:rsidRPr="00294EB4">
              <w:t>الأجنبية</w:t>
            </w:r>
            <w:proofErr w:type="spellEnd"/>
          </w:p>
        </w:tc>
      </w:tr>
      <w:tr w:rsidR="00294EB4" w:rsidRPr="00294EB4" w14:paraId="51432A6F" w14:textId="77777777" w:rsidTr="00294EB4">
        <w:trPr>
          <w:tblCellSpacing w:w="15" w:type="dxa"/>
        </w:trPr>
        <w:tc>
          <w:tcPr>
            <w:tcW w:w="0" w:type="auto"/>
            <w:vAlign w:val="center"/>
            <w:hideMark/>
          </w:tcPr>
          <w:p w14:paraId="5DF0F839" w14:textId="77777777" w:rsidR="00294EB4" w:rsidRPr="00294EB4" w:rsidRDefault="00294EB4" w:rsidP="00294EB4">
            <w:r w:rsidRPr="00294EB4">
              <w:lastRenderedPageBreak/>
              <w:t>Currency Conversion</w:t>
            </w:r>
          </w:p>
        </w:tc>
        <w:tc>
          <w:tcPr>
            <w:tcW w:w="0" w:type="auto"/>
            <w:vAlign w:val="center"/>
            <w:hideMark/>
          </w:tcPr>
          <w:p w14:paraId="006F84B8" w14:textId="77777777" w:rsidR="00294EB4" w:rsidRPr="00294EB4" w:rsidRDefault="00294EB4" w:rsidP="00294EB4">
            <w:proofErr w:type="spellStart"/>
            <w:r w:rsidRPr="00294EB4">
              <w:t>تحويل</w:t>
            </w:r>
            <w:proofErr w:type="spellEnd"/>
            <w:r w:rsidRPr="00294EB4">
              <w:t xml:space="preserve"> </w:t>
            </w:r>
            <w:proofErr w:type="spellStart"/>
            <w:r w:rsidRPr="00294EB4">
              <w:t>العملات</w:t>
            </w:r>
            <w:proofErr w:type="spellEnd"/>
          </w:p>
        </w:tc>
      </w:tr>
      <w:tr w:rsidR="00294EB4" w:rsidRPr="00294EB4" w14:paraId="2228D06E" w14:textId="77777777" w:rsidTr="00294EB4">
        <w:trPr>
          <w:tblCellSpacing w:w="15" w:type="dxa"/>
        </w:trPr>
        <w:tc>
          <w:tcPr>
            <w:tcW w:w="0" w:type="auto"/>
            <w:vAlign w:val="center"/>
            <w:hideMark/>
          </w:tcPr>
          <w:p w14:paraId="18BFC8E2" w14:textId="77777777" w:rsidR="00294EB4" w:rsidRPr="00294EB4" w:rsidRDefault="00294EB4" w:rsidP="00294EB4">
            <w:r w:rsidRPr="00294EB4">
              <w:t>Exchange Rate</w:t>
            </w:r>
          </w:p>
        </w:tc>
        <w:tc>
          <w:tcPr>
            <w:tcW w:w="0" w:type="auto"/>
            <w:vAlign w:val="center"/>
            <w:hideMark/>
          </w:tcPr>
          <w:p w14:paraId="108A3BE7" w14:textId="77777777" w:rsidR="00294EB4" w:rsidRPr="00294EB4" w:rsidRDefault="00294EB4" w:rsidP="00294EB4">
            <w:proofErr w:type="spellStart"/>
            <w:r w:rsidRPr="00294EB4">
              <w:t>سعر</w:t>
            </w:r>
            <w:proofErr w:type="spellEnd"/>
            <w:r w:rsidRPr="00294EB4">
              <w:t xml:space="preserve"> </w:t>
            </w:r>
            <w:proofErr w:type="spellStart"/>
            <w:r w:rsidRPr="00294EB4">
              <w:t>الصرف</w:t>
            </w:r>
            <w:proofErr w:type="spellEnd"/>
          </w:p>
        </w:tc>
      </w:tr>
      <w:tr w:rsidR="00294EB4" w:rsidRPr="00294EB4" w14:paraId="6851F0F6" w14:textId="77777777" w:rsidTr="00294EB4">
        <w:trPr>
          <w:tblCellSpacing w:w="15" w:type="dxa"/>
        </w:trPr>
        <w:tc>
          <w:tcPr>
            <w:tcW w:w="0" w:type="auto"/>
            <w:vAlign w:val="center"/>
            <w:hideMark/>
          </w:tcPr>
          <w:p w14:paraId="12D0D8B1" w14:textId="77777777" w:rsidR="00294EB4" w:rsidRPr="00294EB4" w:rsidRDefault="00294EB4" w:rsidP="00294EB4">
            <w:r w:rsidRPr="00294EB4">
              <w:t>Financial Transactions</w:t>
            </w:r>
          </w:p>
        </w:tc>
        <w:tc>
          <w:tcPr>
            <w:tcW w:w="0" w:type="auto"/>
            <w:vAlign w:val="center"/>
            <w:hideMark/>
          </w:tcPr>
          <w:p w14:paraId="7115B1C6" w14:textId="77777777" w:rsidR="00294EB4" w:rsidRPr="00294EB4" w:rsidRDefault="00294EB4" w:rsidP="00294EB4">
            <w:proofErr w:type="spellStart"/>
            <w:r w:rsidRPr="00294EB4">
              <w:t>المعاملات</w:t>
            </w:r>
            <w:proofErr w:type="spellEnd"/>
            <w:r w:rsidRPr="00294EB4">
              <w:t xml:space="preserve"> </w:t>
            </w:r>
            <w:proofErr w:type="spellStart"/>
            <w:r w:rsidRPr="00294EB4">
              <w:t>المالية</w:t>
            </w:r>
            <w:proofErr w:type="spellEnd"/>
          </w:p>
        </w:tc>
      </w:tr>
    </w:tbl>
    <w:p w14:paraId="2A960D45" w14:textId="77777777" w:rsidR="00294EB4" w:rsidRPr="00294EB4" w:rsidRDefault="00000000" w:rsidP="00294EB4">
      <w:r>
        <w:pict w14:anchorId="0C70063A">
          <v:rect id="_x0000_i1335" style="width:0;height:1.5pt" o:hralign="center" o:hrstd="t" o:hr="t" fillcolor="#a0a0a0" stroked="f"/>
        </w:pict>
      </w:r>
    </w:p>
    <w:p w14:paraId="32E1F1FE" w14:textId="72BBD3DA" w:rsidR="00294EB4" w:rsidRDefault="00294EB4" w:rsidP="007F406C">
      <w:pPr>
        <w:pStyle w:val="Heading2"/>
      </w:pPr>
      <w:bookmarkStart w:id="191" w:name="_Toc192000570"/>
      <w:r w:rsidRPr="00294EB4">
        <w:t>Welcome to &lt;@APPNAME@&gt;</w:t>
      </w:r>
      <w:r>
        <w:t xml:space="preserve"> </w:t>
      </w:r>
      <w:proofErr w:type="gramStart"/>
      <w:r w:rsidR="001C5B7F">
        <w:t xml:space="preserve">=  </w:t>
      </w:r>
      <w:r>
        <w:t>1000001</w:t>
      </w:r>
      <w:bookmarkEnd w:id="191"/>
      <w:proofErr w:type="gramEnd"/>
    </w:p>
    <w:p w14:paraId="1E99CDEB" w14:textId="77777777" w:rsidR="00294EB4" w:rsidRPr="00294EB4" w:rsidRDefault="00294EB4" w:rsidP="00294EB4">
      <w:r w:rsidRPr="00294EB4">
        <w:t xml:space="preserve">The message </w:t>
      </w:r>
      <w:r w:rsidRPr="00294EB4">
        <w:rPr>
          <w:b/>
          <w:bCs/>
        </w:rPr>
        <w:t>"Welcome to &lt;@APPNAME@&gt;"</w:t>
      </w:r>
      <w:r w:rsidRPr="00294EB4">
        <w:t xml:space="preserve"> translates to:</w:t>
      </w:r>
    </w:p>
    <w:p w14:paraId="0D7D6161" w14:textId="77777777" w:rsidR="00294EB4" w:rsidRPr="00294EB4" w:rsidRDefault="00294EB4" w:rsidP="00294EB4">
      <w:r w:rsidRPr="00294EB4">
        <w:rPr>
          <w:b/>
          <w:bCs/>
        </w:rPr>
        <w:t>"</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r w:rsidRPr="00294EB4">
        <w:rPr>
          <w:b/>
          <w:bCs/>
        </w:rPr>
        <w:t xml:space="preserve"> &lt;@APPNAME@&gt;"</w:t>
      </w:r>
    </w:p>
    <w:p w14:paraId="1E0D71C6" w14:textId="77777777" w:rsidR="00294EB4" w:rsidRPr="00294EB4" w:rsidRDefault="00000000" w:rsidP="00294EB4">
      <w:r>
        <w:pict w14:anchorId="6924F2B3">
          <v:rect id="_x0000_i1336" style="width:0;height:1.5pt" o:hralign="center" o:hrstd="t" o:hr="t" fillcolor="#a0a0a0" stroked="f"/>
        </w:pict>
      </w:r>
    </w:p>
    <w:p w14:paraId="04D280DD" w14:textId="77777777" w:rsidR="00294EB4" w:rsidRPr="00294EB4" w:rsidRDefault="00294EB4" w:rsidP="00294EB4">
      <w:pPr>
        <w:rPr>
          <w:b/>
          <w:bCs/>
        </w:rPr>
      </w:pPr>
      <w:r w:rsidRPr="00294EB4">
        <w:rPr>
          <w:b/>
          <w:bCs/>
        </w:rPr>
        <w:t>Breakdown of the Translation:</w:t>
      </w:r>
    </w:p>
    <w:p w14:paraId="1AA66026" w14:textId="77777777" w:rsidR="00294EB4" w:rsidRPr="00294EB4" w:rsidRDefault="00294EB4">
      <w:pPr>
        <w:numPr>
          <w:ilvl w:val="0"/>
          <w:numId w:val="255"/>
        </w:numPr>
      </w:pPr>
      <w:r w:rsidRPr="00294EB4">
        <w:rPr>
          <w:b/>
          <w:bCs/>
        </w:rPr>
        <w:t>Welcome to</w:t>
      </w:r>
      <w:r w:rsidRPr="00294EB4">
        <w:t xml:space="preserve">: </w:t>
      </w:r>
      <w:proofErr w:type="spellStart"/>
      <w:r w:rsidRPr="00294EB4">
        <w:rPr>
          <w:b/>
          <w:bCs/>
        </w:rPr>
        <w:t>مرحبًا</w:t>
      </w:r>
      <w:proofErr w:type="spellEnd"/>
      <w:r w:rsidRPr="00294EB4">
        <w:rPr>
          <w:b/>
          <w:bCs/>
        </w:rPr>
        <w:t xml:space="preserve"> </w:t>
      </w:r>
      <w:proofErr w:type="spellStart"/>
      <w:r w:rsidRPr="00294EB4">
        <w:rPr>
          <w:b/>
          <w:bCs/>
        </w:rPr>
        <w:t>بك</w:t>
      </w:r>
      <w:proofErr w:type="spellEnd"/>
      <w:r w:rsidRPr="00294EB4">
        <w:rPr>
          <w:b/>
          <w:bCs/>
        </w:rPr>
        <w:t xml:space="preserve"> </w:t>
      </w:r>
      <w:proofErr w:type="spellStart"/>
      <w:r w:rsidRPr="00294EB4">
        <w:rPr>
          <w:b/>
          <w:bCs/>
        </w:rPr>
        <w:t>في</w:t>
      </w:r>
      <w:proofErr w:type="spellEnd"/>
    </w:p>
    <w:p w14:paraId="7BC35EAE" w14:textId="77777777" w:rsidR="00294EB4" w:rsidRPr="00294EB4" w:rsidRDefault="00294EB4">
      <w:pPr>
        <w:numPr>
          <w:ilvl w:val="0"/>
          <w:numId w:val="255"/>
        </w:numPr>
      </w:pPr>
      <w:r w:rsidRPr="00294EB4">
        <w:rPr>
          <w:b/>
          <w:bCs/>
        </w:rPr>
        <w:t>&lt;@APPNAME@&gt;</w:t>
      </w:r>
      <w:r w:rsidRPr="00294EB4">
        <w:t xml:space="preserve">: </w:t>
      </w:r>
      <w:r w:rsidRPr="00294EB4">
        <w:rPr>
          <w:b/>
          <w:bCs/>
        </w:rPr>
        <w:t>&lt;@APPNAME@&gt;</w:t>
      </w:r>
      <w:r w:rsidRPr="00294EB4">
        <w:t xml:space="preserve"> (remains the same as it refers to an application name).</w:t>
      </w:r>
    </w:p>
    <w:p w14:paraId="111420FD" w14:textId="77777777" w:rsidR="00294EB4" w:rsidRPr="00294EB4" w:rsidRDefault="00000000" w:rsidP="00294EB4">
      <w:r>
        <w:pict w14:anchorId="497FBCA1">
          <v:rect id="_x0000_i1337" style="width:0;height:1.5pt" o:hralign="center" o:hrstd="t" o:hr="t" fillcolor="#a0a0a0" stroked="f"/>
        </w:pict>
      </w:r>
    </w:p>
    <w:p w14:paraId="4C42536A" w14:textId="77777777" w:rsidR="00294EB4" w:rsidRPr="00294EB4" w:rsidRDefault="00294EB4" w:rsidP="00294EB4">
      <w:pPr>
        <w:rPr>
          <w:b/>
          <w:bCs/>
        </w:rPr>
      </w:pPr>
      <w:r w:rsidRPr="00294EB4">
        <w:rPr>
          <w:b/>
          <w:bCs/>
        </w:rPr>
        <w:t>Usage in a Sentence:</w:t>
      </w:r>
    </w:p>
    <w:p w14:paraId="2786EA9E" w14:textId="77777777" w:rsidR="00294EB4" w:rsidRPr="00294EB4" w:rsidRDefault="00294EB4">
      <w:pPr>
        <w:numPr>
          <w:ilvl w:val="0"/>
          <w:numId w:val="256"/>
        </w:numPr>
      </w:pPr>
      <w:r w:rsidRPr="00294EB4">
        <w:rPr>
          <w:b/>
          <w:bCs/>
        </w:rPr>
        <w:t>English</w:t>
      </w:r>
      <w:r w:rsidRPr="00294EB4">
        <w:t>: Welcome to &lt;@APPNAME@&gt;!</w:t>
      </w:r>
    </w:p>
    <w:p w14:paraId="7DE37275" w14:textId="77777777" w:rsidR="00294EB4" w:rsidRPr="00294EB4" w:rsidRDefault="00294EB4">
      <w:pPr>
        <w:numPr>
          <w:ilvl w:val="0"/>
          <w:numId w:val="256"/>
        </w:numPr>
      </w:pPr>
      <w:r w:rsidRPr="00294EB4">
        <w:rPr>
          <w:b/>
          <w:bCs/>
        </w:rPr>
        <w:t>Arabic</w:t>
      </w:r>
      <w:r w:rsidRPr="00294EB4">
        <w:t xml:space="preserve">: </w:t>
      </w:r>
      <w:proofErr w:type="spellStart"/>
      <w:r w:rsidRPr="00294EB4">
        <w:t>مرحبًا</w:t>
      </w:r>
      <w:proofErr w:type="spellEnd"/>
      <w:r w:rsidRPr="00294EB4">
        <w:t xml:space="preserve"> </w:t>
      </w:r>
      <w:proofErr w:type="spellStart"/>
      <w:r w:rsidRPr="00294EB4">
        <w:t>بك</w:t>
      </w:r>
      <w:proofErr w:type="spellEnd"/>
      <w:r w:rsidRPr="00294EB4">
        <w:t xml:space="preserve"> </w:t>
      </w:r>
      <w:proofErr w:type="spellStart"/>
      <w:r w:rsidRPr="00294EB4">
        <w:t>في</w:t>
      </w:r>
      <w:proofErr w:type="spellEnd"/>
      <w:r w:rsidRPr="00294EB4">
        <w:t xml:space="preserve"> &lt;@APPNAME@&gt;!</w:t>
      </w:r>
    </w:p>
    <w:p w14:paraId="19AAE226" w14:textId="77777777" w:rsidR="00294EB4" w:rsidRPr="00294EB4" w:rsidRDefault="00000000" w:rsidP="00294EB4">
      <w:r>
        <w:pict w14:anchorId="44745324">
          <v:rect id="_x0000_i1338" style="width:0;height:1.5pt" o:hralign="center" o:hrstd="t" o:hr="t" fillcolor="#a0a0a0" stroked="f"/>
        </w:pict>
      </w:r>
    </w:p>
    <w:p w14:paraId="4BB29828" w14:textId="77777777" w:rsidR="00294EB4" w:rsidRPr="00294EB4" w:rsidRDefault="00294EB4" w:rsidP="00294EB4">
      <w:pPr>
        <w:rPr>
          <w:b/>
          <w:bCs/>
        </w:rPr>
      </w:pPr>
      <w:r w:rsidRPr="00294EB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3"/>
        <w:gridCol w:w="1677"/>
      </w:tblGrid>
      <w:tr w:rsidR="00294EB4" w:rsidRPr="00294EB4" w14:paraId="5369FB53" w14:textId="77777777" w:rsidTr="00294EB4">
        <w:trPr>
          <w:tblHeader/>
          <w:tblCellSpacing w:w="15" w:type="dxa"/>
        </w:trPr>
        <w:tc>
          <w:tcPr>
            <w:tcW w:w="0" w:type="auto"/>
            <w:vAlign w:val="center"/>
            <w:hideMark/>
          </w:tcPr>
          <w:p w14:paraId="1D8413E5" w14:textId="77777777" w:rsidR="00294EB4" w:rsidRPr="00294EB4" w:rsidRDefault="00294EB4" w:rsidP="00294EB4">
            <w:pPr>
              <w:rPr>
                <w:b/>
                <w:bCs/>
              </w:rPr>
            </w:pPr>
            <w:r w:rsidRPr="00294EB4">
              <w:rPr>
                <w:b/>
                <w:bCs/>
              </w:rPr>
              <w:t>English Term</w:t>
            </w:r>
          </w:p>
        </w:tc>
        <w:tc>
          <w:tcPr>
            <w:tcW w:w="0" w:type="auto"/>
            <w:vAlign w:val="center"/>
            <w:hideMark/>
          </w:tcPr>
          <w:p w14:paraId="6EFBF81A" w14:textId="77777777" w:rsidR="00294EB4" w:rsidRPr="00294EB4" w:rsidRDefault="00294EB4" w:rsidP="00294EB4">
            <w:pPr>
              <w:rPr>
                <w:b/>
                <w:bCs/>
              </w:rPr>
            </w:pPr>
            <w:r w:rsidRPr="00294EB4">
              <w:rPr>
                <w:b/>
                <w:bCs/>
              </w:rPr>
              <w:t>Arabic Term</w:t>
            </w:r>
          </w:p>
        </w:tc>
      </w:tr>
      <w:tr w:rsidR="00294EB4" w:rsidRPr="00294EB4" w14:paraId="36FD298F" w14:textId="77777777" w:rsidTr="00294EB4">
        <w:trPr>
          <w:tblCellSpacing w:w="15" w:type="dxa"/>
        </w:trPr>
        <w:tc>
          <w:tcPr>
            <w:tcW w:w="0" w:type="auto"/>
            <w:vAlign w:val="center"/>
            <w:hideMark/>
          </w:tcPr>
          <w:p w14:paraId="23DB7EFD" w14:textId="77777777" w:rsidR="00294EB4" w:rsidRPr="00294EB4" w:rsidRDefault="00294EB4" w:rsidP="00294EB4">
            <w:r w:rsidRPr="00294EB4">
              <w:t>Welcome Message</w:t>
            </w:r>
          </w:p>
        </w:tc>
        <w:tc>
          <w:tcPr>
            <w:tcW w:w="0" w:type="auto"/>
            <w:vAlign w:val="center"/>
            <w:hideMark/>
          </w:tcPr>
          <w:p w14:paraId="36A36F9A" w14:textId="77777777" w:rsidR="00294EB4" w:rsidRPr="00294EB4" w:rsidRDefault="00294EB4" w:rsidP="00294EB4">
            <w:proofErr w:type="spellStart"/>
            <w:r w:rsidRPr="00294EB4">
              <w:t>رسالة</w:t>
            </w:r>
            <w:proofErr w:type="spellEnd"/>
            <w:r w:rsidRPr="00294EB4">
              <w:t xml:space="preserve"> </w:t>
            </w:r>
            <w:proofErr w:type="spellStart"/>
            <w:r w:rsidRPr="00294EB4">
              <w:t>الترحيب</w:t>
            </w:r>
            <w:proofErr w:type="spellEnd"/>
          </w:p>
        </w:tc>
      </w:tr>
      <w:tr w:rsidR="00294EB4" w:rsidRPr="00294EB4" w14:paraId="16FE68AC" w14:textId="77777777" w:rsidTr="00294EB4">
        <w:trPr>
          <w:tblCellSpacing w:w="15" w:type="dxa"/>
        </w:trPr>
        <w:tc>
          <w:tcPr>
            <w:tcW w:w="0" w:type="auto"/>
            <w:vAlign w:val="center"/>
            <w:hideMark/>
          </w:tcPr>
          <w:p w14:paraId="293018C9" w14:textId="77777777" w:rsidR="00294EB4" w:rsidRPr="00294EB4" w:rsidRDefault="00294EB4" w:rsidP="00294EB4">
            <w:r w:rsidRPr="00294EB4">
              <w:t>Application Name</w:t>
            </w:r>
          </w:p>
        </w:tc>
        <w:tc>
          <w:tcPr>
            <w:tcW w:w="0" w:type="auto"/>
            <w:vAlign w:val="center"/>
            <w:hideMark/>
          </w:tcPr>
          <w:p w14:paraId="35339596" w14:textId="77777777" w:rsidR="00294EB4" w:rsidRPr="00294EB4" w:rsidRDefault="00294EB4" w:rsidP="00294EB4">
            <w:proofErr w:type="spellStart"/>
            <w:r w:rsidRPr="00294EB4">
              <w:t>اسم</w:t>
            </w:r>
            <w:proofErr w:type="spellEnd"/>
            <w:r w:rsidRPr="00294EB4">
              <w:t xml:space="preserve"> </w:t>
            </w:r>
            <w:proofErr w:type="spellStart"/>
            <w:r w:rsidRPr="00294EB4">
              <w:t>التطبيق</w:t>
            </w:r>
            <w:proofErr w:type="spellEnd"/>
          </w:p>
        </w:tc>
      </w:tr>
      <w:tr w:rsidR="00294EB4" w:rsidRPr="00294EB4" w14:paraId="187DFBFF" w14:textId="77777777" w:rsidTr="00294EB4">
        <w:trPr>
          <w:tblCellSpacing w:w="15" w:type="dxa"/>
        </w:trPr>
        <w:tc>
          <w:tcPr>
            <w:tcW w:w="0" w:type="auto"/>
            <w:vAlign w:val="center"/>
            <w:hideMark/>
          </w:tcPr>
          <w:p w14:paraId="39024568" w14:textId="77777777" w:rsidR="00294EB4" w:rsidRPr="00294EB4" w:rsidRDefault="00294EB4" w:rsidP="00294EB4">
            <w:r w:rsidRPr="00294EB4">
              <w:t>User Interface</w:t>
            </w:r>
          </w:p>
        </w:tc>
        <w:tc>
          <w:tcPr>
            <w:tcW w:w="0" w:type="auto"/>
            <w:vAlign w:val="center"/>
            <w:hideMark/>
          </w:tcPr>
          <w:p w14:paraId="272D8618" w14:textId="77777777" w:rsidR="00294EB4" w:rsidRPr="00294EB4" w:rsidRDefault="00294EB4" w:rsidP="00294EB4">
            <w:proofErr w:type="spellStart"/>
            <w:r w:rsidRPr="00294EB4">
              <w:t>واجهة</w:t>
            </w:r>
            <w:proofErr w:type="spellEnd"/>
            <w:r w:rsidRPr="00294EB4">
              <w:t xml:space="preserve"> </w:t>
            </w:r>
            <w:proofErr w:type="spellStart"/>
            <w:r w:rsidRPr="00294EB4">
              <w:t>المستخدم</w:t>
            </w:r>
            <w:proofErr w:type="spellEnd"/>
          </w:p>
        </w:tc>
      </w:tr>
      <w:tr w:rsidR="00294EB4" w:rsidRPr="00294EB4" w14:paraId="1A77B372" w14:textId="77777777" w:rsidTr="00294EB4">
        <w:trPr>
          <w:tblCellSpacing w:w="15" w:type="dxa"/>
        </w:trPr>
        <w:tc>
          <w:tcPr>
            <w:tcW w:w="0" w:type="auto"/>
            <w:vAlign w:val="center"/>
            <w:hideMark/>
          </w:tcPr>
          <w:p w14:paraId="34391EBC" w14:textId="77777777" w:rsidR="00294EB4" w:rsidRPr="00294EB4" w:rsidRDefault="00294EB4" w:rsidP="00294EB4">
            <w:r w:rsidRPr="00294EB4">
              <w:t>Login Screen</w:t>
            </w:r>
          </w:p>
        </w:tc>
        <w:tc>
          <w:tcPr>
            <w:tcW w:w="0" w:type="auto"/>
            <w:vAlign w:val="center"/>
            <w:hideMark/>
          </w:tcPr>
          <w:p w14:paraId="0E5CD583" w14:textId="77777777" w:rsidR="00294EB4" w:rsidRPr="00294EB4" w:rsidRDefault="00294EB4" w:rsidP="00294EB4">
            <w:proofErr w:type="spellStart"/>
            <w:r w:rsidRPr="00294EB4">
              <w:t>شاشة</w:t>
            </w:r>
            <w:proofErr w:type="spellEnd"/>
            <w:r w:rsidRPr="00294EB4">
              <w:t xml:space="preserve"> </w:t>
            </w:r>
            <w:proofErr w:type="spellStart"/>
            <w:r w:rsidRPr="00294EB4">
              <w:t>تسجيل</w:t>
            </w:r>
            <w:proofErr w:type="spellEnd"/>
            <w:r w:rsidRPr="00294EB4">
              <w:t xml:space="preserve"> </w:t>
            </w:r>
            <w:proofErr w:type="spellStart"/>
            <w:r w:rsidRPr="00294EB4">
              <w:t>الدخول</w:t>
            </w:r>
            <w:proofErr w:type="spellEnd"/>
          </w:p>
        </w:tc>
      </w:tr>
      <w:tr w:rsidR="00294EB4" w:rsidRPr="00294EB4" w14:paraId="49551AFC" w14:textId="77777777" w:rsidTr="00294EB4">
        <w:trPr>
          <w:tblCellSpacing w:w="15" w:type="dxa"/>
        </w:trPr>
        <w:tc>
          <w:tcPr>
            <w:tcW w:w="0" w:type="auto"/>
            <w:vAlign w:val="center"/>
            <w:hideMark/>
          </w:tcPr>
          <w:p w14:paraId="7D2BE05F" w14:textId="77777777" w:rsidR="00294EB4" w:rsidRPr="00294EB4" w:rsidRDefault="00294EB4" w:rsidP="00294EB4">
            <w:r w:rsidRPr="00294EB4">
              <w:t>Onboarding</w:t>
            </w:r>
          </w:p>
        </w:tc>
        <w:tc>
          <w:tcPr>
            <w:tcW w:w="0" w:type="auto"/>
            <w:vAlign w:val="center"/>
            <w:hideMark/>
          </w:tcPr>
          <w:p w14:paraId="174B930D" w14:textId="77777777" w:rsidR="00294EB4" w:rsidRPr="00294EB4" w:rsidRDefault="00294EB4" w:rsidP="00294EB4">
            <w:proofErr w:type="spellStart"/>
            <w:r w:rsidRPr="00294EB4">
              <w:t>التمهيد</w:t>
            </w:r>
            <w:proofErr w:type="spellEnd"/>
          </w:p>
        </w:tc>
      </w:tr>
    </w:tbl>
    <w:p w14:paraId="60F91767" w14:textId="77777777" w:rsidR="00294EB4" w:rsidRPr="00294EB4" w:rsidRDefault="00000000" w:rsidP="00294EB4">
      <w:r>
        <w:pict w14:anchorId="3DA66013">
          <v:rect id="_x0000_i1339" style="width:0;height:1.5pt" o:hralign="center" o:hrstd="t" o:hr="t" fillcolor="#a0a0a0" stroked="f"/>
        </w:pict>
      </w:r>
    </w:p>
    <w:p w14:paraId="0CB7C624" w14:textId="79422C9C" w:rsidR="00D37026" w:rsidRDefault="00D37026" w:rsidP="00D37026">
      <w:pPr>
        <w:pStyle w:val="Heading2"/>
      </w:pPr>
      <w:bookmarkStart w:id="192" w:name="_Toc192000571"/>
      <w:r>
        <w:t>DOCUMENTS</w:t>
      </w:r>
      <w:bookmarkEnd w:id="192"/>
      <w:r>
        <w:t xml:space="preserve"> </w:t>
      </w:r>
    </w:p>
    <w:p w14:paraId="241F65FB" w14:textId="77777777" w:rsidR="00D37026" w:rsidRPr="00D37026" w:rsidRDefault="00D37026" w:rsidP="00D37026">
      <w:r w:rsidRPr="00D37026">
        <w:t xml:space="preserve">The term </w:t>
      </w:r>
      <w:r w:rsidRPr="00D37026">
        <w:rPr>
          <w:b/>
          <w:bCs/>
        </w:rPr>
        <w:t>"DOCUMENTS"</w:t>
      </w:r>
      <w:r w:rsidRPr="00D37026">
        <w:t xml:space="preserve"> translates to </w:t>
      </w:r>
      <w:proofErr w:type="spellStart"/>
      <w:r w:rsidRPr="00D37026">
        <w:rPr>
          <w:b/>
          <w:bCs/>
        </w:rPr>
        <w:t>المستندات</w:t>
      </w:r>
      <w:proofErr w:type="spellEnd"/>
      <w:r w:rsidRPr="00D37026">
        <w:t xml:space="preserve"> in Arabic. This refers to written, printed, or electronic records that provide information or evidence, such as invoices, contracts, or reports.</w:t>
      </w:r>
    </w:p>
    <w:p w14:paraId="63981105" w14:textId="77777777" w:rsidR="00D37026" w:rsidRPr="00D37026" w:rsidRDefault="00000000" w:rsidP="00D37026">
      <w:r>
        <w:pict w14:anchorId="623DF3E8">
          <v:rect id="_x0000_i1340" style="width:0;height:1.5pt" o:hralign="center" o:hrstd="t" o:hr="t" fillcolor="#a0a0a0" stroked="f"/>
        </w:pict>
      </w:r>
    </w:p>
    <w:p w14:paraId="5BD1C78E" w14:textId="77777777" w:rsidR="00D37026" w:rsidRPr="00D37026" w:rsidRDefault="00D37026" w:rsidP="00D37026">
      <w:pPr>
        <w:rPr>
          <w:b/>
          <w:bCs/>
        </w:rPr>
      </w:pPr>
      <w:r w:rsidRPr="00D37026">
        <w:rPr>
          <w:b/>
          <w:bCs/>
        </w:rPr>
        <w:t>Translation:</w:t>
      </w:r>
    </w:p>
    <w:p w14:paraId="19E16B27" w14:textId="77777777" w:rsidR="00D37026" w:rsidRPr="00D37026" w:rsidRDefault="00D37026">
      <w:pPr>
        <w:numPr>
          <w:ilvl w:val="0"/>
          <w:numId w:val="271"/>
        </w:numPr>
      </w:pPr>
      <w:r w:rsidRPr="00D37026">
        <w:rPr>
          <w:b/>
          <w:bCs/>
        </w:rPr>
        <w:t>DOCUMENTS</w:t>
      </w:r>
      <w:r w:rsidRPr="00D37026">
        <w:t xml:space="preserve">: </w:t>
      </w:r>
      <w:proofErr w:type="spellStart"/>
      <w:r w:rsidRPr="00D37026">
        <w:rPr>
          <w:b/>
          <w:bCs/>
        </w:rPr>
        <w:t>المستندات</w:t>
      </w:r>
      <w:proofErr w:type="spellEnd"/>
    </w:p>
    <w:p w14:paraId="77D88577" w14:textId="77777777" w:rsidR="00D37026" w:rsidRPr="00D37026" w:rsidRDefault="00000000" w:rsidP="00D37026">
      <w:r>
        <w:pict w14:anchorId="7DC3027D">
          <v:rect id="_x0000_i1341" style="width:0;height:1.5pt" o:hralign="center" o:hrstd="t" o:hr="t" fillcolor="#a0a0a0" stroked="f"/>
        </w:pict>
      </w:r>
    </w:p>
    <w:p w14:paraId="48851F50" w14:textId="77777777" w:rsidR="00D37026" w:rsidRPr="00D37026" w:rsidRDefault="00D37026" w:rsidP="00D37026">
      <w:pPr>
        <w:rPr>
          <w:b/>
          <w:bCs/>
        </w:rPr>
      </w:pPr>
      <w:r w:rsidRPr="00D37026">
        <w:rPr>
          <w:b/>
          <w:bCs/>
        </w:rPr>
        <w:t>Usage in a Sentence:</w:t>
      </w:r>
    </w:p>
    <w:p w14:paraId="360F2E48" w14:textId="77777777" w:rsidR="00D37026" w:rsidRPr="00D37026" w:rsidRDefault="00D37026">
      <w:pPr>
        <w:numPr>
          <w:ilvl w:val="0"/>
          <w:numId w:val="272"/>
        </w:numPr>
      </w:pPr>
      <w:r w:rsidRPr="00D37026">
        <w:rPr>
          <w:b/>
          <w:bCs/>
        </w:rPr>
        <w:t>English</w:t>
      </w:r>
      <w:r w:rsidRPr="00D37026">
        <w:t>: Please ensure all documents are submitted before the deadline.</w:t>
      </w:r>
    </w:p>
    <w:p w14:paraId="7F6F6169" w14:textId="77777777" w:rsidR="00D37026" w:rsidRPr="00D37026" w:rsidRDefault="00D37026">
      <w:pPr>
        <w:numPr>
          <w:ilvl w:val="0"/>
          <w:numId w:val="272"/>
        </w:numPr>
      </w:pPr>
      <w:r w:rsidRPr="00D37026">
        <w:rPr>
          <w:b/>
          <w:bCs/>
        </w:rPr>
        <w:lastRenderedPageBreak/>
        <w:t>Arabic</w:t>
      </w:r>
      <w:r w:rsidRPr="00D37026">
        <w:t xml:space="preserve">: </w:t>
      </w:r>
      <w:proofErr w:type="spellStart"/>
      <w:r w:rsidRPr="00D37026">
        <w:t>يرجى</w:t>
      </w:r>
      <w:proofErr w:type="spellEnd"/>
      <w:r w:rsidRPr="00D37026">
        <w:t xml:space="preserve"> </w:t>
      </w:r>
      <w:proofErr w:type="spellStart"/>
      <w:r w:rsidRPr="00D37026">
        <w:t>التأكد</w:t>
      </w:r>
      <w:proofErr w:type="spellEnd"/>
      <w:r w:rsidRPr="00D37026">
        <w:t xml:space="preserve"> </w:t>
      </w:r>
      <w:proofErr w:type="spellStart"/>
      <w:r w:rsidRPr="00D37026">
        <w:t>من</w:t>
      </w:r>
      <w:proofErr w:type="spellEnd"/>
      <w:r w:rsidRPr="00D37026">
        <w:t xml:space="preserve"> </w:t>
      </w:r>
      <w:proofErr w:type="spellStart"/>
      <w:r w:rsidRPr="00D37026">
        <w:t>تقديم</w:t>
      </w:r>
      <w:proofErr w:type="spellEnd"/>
      <w:r w:rsidRPr="00D37026">
        <w:t xml:space="preserve"> </w:t>
      </w:r>
      <w:proofErr w:type="spellStart"/>
      <w:r w:rsidRPr="00D37026">
        <w:t>جميع</w:t>
      </w:r>
      <w:proofErr w:type="spellEnd"/>
      <w:r w:rsidRPr="00D37026">
        <w:t xml:space="preserve"> </w:t>
      </w:r>
      <w:proofErr w:type="spellStart"/>
      <w:r w:rsidRPr="00D37026">
        <w:t>المستندات</w:t>
      </w:r>
      <w:proofErr w:type="spellEnd"/>
      <w:r w:rsidRPr="00D37026">
        <w:t xml:space="preserve"> </w:t>
      </w:r>
      <w:proofErr w:type="spellStart"/>
      <w:r w:rsidRPr="00D37026">
        <w:t>قبل</w:t>
      </w:r>
      <w:proofErr w:type="spellEnd"/>
      <w:r w:rsidRPr="00D37026">
        <w:t xml:space="preserve"> </w:t>
      </w:r>
      <w:proofErr w:type="spellStart"/>
      <w:r w:rsidRPr="00D37026">
        <w:t>الموعد</w:t>
      </w:r>
      <w:proofErr w:type="spellEnd"/>
      <w:r w:rsidRPr="00D37026">
        <w:t xml:space="preserve"> </w:t>
      </w:r>
      <w:proofErr w:type="spellStart"/>
      <w:r w:rsidRPr="00D37026">
        <w:t>النهائي</w:t>
      </w:r>
      <w:proofErr w:type="spellEnd"/>
      <w:r w:rsidRPr="00D37026">
        <w:t>.</w:t>
      </w:r>
    </w:p>
    <w:p w14:paraId="6EF8F081" w14:textId="77777777" w:rsidR="00D37026" w:rsidRPr="00D37026" w:rsidRDefault="00000000" w:rsidP="00D37026">
      <w:r>
        <w:pict w14:anchorId="3D43753D">
          <v:rect id="_x0000_i1342" style="width:0;height:1.5pt" o:hralign="center" o:hrstd="t" o:hr="t" fillcolor="#a0a0a0" stroked="f"/>
        </w:pict>
      </w:r>
    </w:p>
    <w:p w14:paraId="5F2F6C56"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2"/>
        <w:gridCol w:w="1656"/>
      </w:tblGrid>
      <w:tr w:rsidR="00D37026" w:rsidRPr="00D37026" w14:paraId="78FA23E8" w14:textId="77777777" w:rsidTr="00D37026">
        <w:trPr>
          <w:tblHeader/>
          <w:tblCellSpacing w:w="15" w:type="dxa"/>
        </w:trPr>
        <w:tc>
          <w:tcPr>
            <w:tcW w:w="0" w:type="auto"/>
            <w:vAlign w:val="center"/>
            <w:hideMark/>
          </w:tcPr>
          <w:p w14:paraId="395C199A" w14:textId="77777777" w:rsidR="00D37026" w:rsidRPr="00D37026" w:rsidRDefault="00D37026" w:rsidP="00D37026">
            <w:pPr>
              <w:rPr>
                <w:b/>
                <w:bCs/>
              </w:rPr>
            </w:pPr>
            <w:r w:rsidRPr="00D37026">
              <w:rPr>
                <w:b/>
                <w:bCs/>
              </w:rPr>
              <w:t>English Term</w:t>
            </w:r>
          </w:p>
        </w:tc>
        <w:tc>
          <w:tcPr>
            <w:tcW w:w="0" w:type="auto"/>
            <w:vAlign w:val="center"/>
            <w:hideMark/>
          </w:tcPr>
          <w:p w14:paraId="1D4EF42D" w14:textId="77777777" w:rsidR="00D37026" w:rsidRPr="00D37026" w:rsidRDefault="00D37026" w:rsidP="00D37026">
            <w:pPr>
              <w:rPr>
                <w:b/>
                <w:bCs/>
              </w:rPr>
            </w:pPr>
            <w:r w:rsidRPr="00D37026">
              <w:rPr>
                <w:b/>
                <w:bCs/>
              </w:rPr>
              <w:t>Arabic Term</w:t>
            </w:r>
          </w:p>
        </w:tc>
      </w:tr>
      <w:tr w:rsidR="00D37026" w:rsidRPr="00D37026" w14:paraId="61162695" w14:textId="77777777" w:rsidTr="00D37026">
        <w:trPr>
          <w:tblCellSpacing w:w="15" w:type="dxa"/>
        </w:trPr>
        <w:tc>
          <w:tcPr>
            <w:tcW w:w="0" w:type="auto"/>
            <w:vAlign w:val="center"/>
            <w:hideMark/>
          </w:tcPr>
          <w:p w14:paraId="2F407903" w14:textId="77777777" w:rsidR="00D37026" w:rsidRPr="00D37026" w:rsidRDefault="00D37026" w:rsidP="00D37026">
            <w:r w:rsidRPr="00D37026">
              <w:t>Invoices</w:t>
            </w:r>
          </w:p>
        </w:tc>
        <w:tc>
          <w:tcPr>
            <w:tcW w:w="0" w:type="auto"/>
            <w:vAlign w:val="center"/>
            <w:hideMark/>
          </w:tcPr>
          <w:p w14:paraId="576F3A23" w14:textId="77777777" w:rsidR="00D37026" w:rsidRPr="00D37026" w:rsidRDefault="00D37026" w:rsidP="00D37026">
            <w:proofErr w:type="spellStart"/>
            <w:r w:rsidRPr="00D37026">
              <w:t>الفواتير</w:t>
            </w:r>
            <w:proofErr w:type="spellEnd"/>
          </w:p>
        </w:tc>
      </w:tr>
      <w:tr w:rsidR="00D37026" w:rsidRPr="00D37026" w14:paraId="191865A1" w14:textId="77777777" w:rsidTr="00D37026">
        <w:trPr>
          <w:tblCellSpacing w:w="15" w:type="dxa"/>
        </w:trPr>
        <w:tc>
          <w:tcPr>
            <w:tcW w:w="0" w:type="auto"/>
            <w:vAlign w:val="center"/>
            <w:hideMark/>
          </w:tcPr>
          <w:p w14:paraId="29D3021D" w14:textId="77777777" w:rsidR="00D37026" w:rsidRPr="00D37026" w:rsidRDefault="00D37026" w:rsidP="00D37026">
            <w:r w:rsidRPr="00D37026">
              <w:t>Contracts</w:t>
            </w:r>
          </w:p>
        </w:tc>
        <w:tc>
          <w:tcPr>
            <w:tcW w:w="0" w:type="auto"/>
            <w:vAlign w:val="center"/>
            <w:hideMark/>
          </w:tcPr>
          <w:p w14:paraId="1F04E02A" w14:textId="77777777" w:rsidR="00D37026" w:rsidRPr="00D37026" w:rsidRDefault="00D37026" w:rsidP="00D37026">
            <w:proofErr w:type="spellStart"/>
            <w:r w:rsidRPr="00D37026">
              <w:t>العقود</w:t>
            </w:r>
            <w:proofErr w:type="spellEnd"/>
          </w:p>
        </w:tc>
      </w:tr>
      <w:tr w:rsidR="00D37026" w:rsidRPr="00D37026" w14:paraId="720AC7EC" w14:textId="77777777" w:rsidTr="00D37026">
        <w:trPr>
          <w:tblCellSpacing w:w="15" w:type="dxa"/>
        </w:trPr>
        <w:tc>
          <w:tcPr>
            <w:tcW w:w="0" w:type="auto"/>
            <w:vAlign w:val="center"/>
            <w:hideMark/>
          </w:tcPr>
          <w:p w14:paraId="57FF9812" w14:textId="77777777" w:rsidR="00D37026" w:rsidRPr="00D37026" w:rsidRDefault="00D37026" w:rsidP="00D37026">
            <w:r w:rsidRPr="00D37026">
              <w:t>Reports</w:t>
            </w:r>
          </w:p>
        </w:tc>
        <w:tc>
          <w:tcPr>
            <w:tcW w:w="0" w:type="auto"/>
            <w:vAlign w:val="center"/>
            <w:hideMark/>
          </w:tcPr>
          <w:p w14:paraId="0379C86E" w14:textId="77777777" w:rsidR="00D37026" w:rsidRPr="00D37026" w:rsidRDefault="00D37026" w:rsidP="00D37026">
            <w:proofErr w:type="spellStart"/>
            <w:r w:rsidRPr="00D37026">
              <w:t>التقارير</w:t>
            </w:r>
            <w:proofErr w:type="spellEnd"/>
          </w:p>
        </w:tc>
      </w:tr>
      <w:tr w:rsidR="00D37026" w:rsidRPr="00D37026" w14:paraId="2F50F6B0" w14:textId="77777777" w:rsidTr="00D37026">
        <w:trPr>
          <w:tblCellSpacing w:w="15" w:type="dxa"/>
        </w:trPr>
        <w:tc>
          <w:tcPr>
            <w:tcW w:w="0" w:type="auto"/>
            <w:vAlign w:val="center"/>
            <w:hideMark/>
          </w:tcPr>
          <w:p w14:paraId="22A4B022" w14:textId="77777777" w:rsidR="00D37026" w:rsidRPr="00D37026" w:rsidRDefault="00D37026" w:rsidP="00D37026">
            <w:r w:rsidRPr="00D37026">
              <w:t>Records</w:t>
            </w:r>
          </w:p>
        </w:tc>
        <w:tc>
          <w:tcPr>
            <w:tcW w:w="0" w:type="auto"/>
            <w:vAlign w:val="center"/>
            <w:hideMark/>
          </w:tcPr>
          <w:p w14:paraId="2305C485" w14:textId="77777777" w:rsidR="00D37026" w:rsidRPr="00D37026" w:rsidRDefault="00D37026" w:rsidP="00D37026">
            <w:proofErr w:type="spellStart"/>
            <w:r w:rsidRPr="00D37026">
              <w:t>السجلات</w:t>
            </w:r>
            <w:proofErr w:type="spellEnd"/>
          </w:p>
        </w:tc>
      </w:tr>
      <w:tr w:rsidR="00D37026" w:rsidRPr="00D37026" w14:paraId="4BF68994" w14:textId="77777777" w:rsidTr="00D37026">
        <w:trPr>
          <w:tblCellSpacing w:w="15" w:type="dxa"/>
        </w:trPr>
        <w:tc>
          <w:tcPr>
            <w:tcW w:w="0" w:type="auto"/>
            <w:vAlign w:val="center"/>
            <w:hideMark/>
          </w:tcPr>
          <w:p w14:paraId="501485A5" w14:textId="77777777" w:rsidR="00D37026" w:rsidRPr="00D37026" w:rsidRDefault="00D37026" w:rsidP="00D37026">
            <w:r w:rsidRPr="00D37026">
              <w:t>Electronic Documents</w:t>
            </w:r>
          </w:p>
        </w:tc>
        <w:tc>
          <w:tcPr>
            <w:tcW w:w="0" w:type="auto"/>
            <w:vAlign w:val="center"/>
            <w:hideMark/>
          </w:tcPr>
          <w:p w14:paraId="3E57DE43" w14:textId="77777777" w:rsidR="00D37026" w:rsidRPr="00D37026" w:rsidRDefault="00D37026" w:rsidP="00D37026">
            <w:proofErr w:type="spellStart"/>
            <w:r w:rsidRPr="00D37026">
              <w:t>المستندات</w:t>
            </w:r>
            <w:proofErr w:type="spellEnd"/>
            <w:r w:rsidRPr="00D37026">
              <w:t xml:space="preserve"> </w:t>
            </w:r>
            <w:proofErr w:type="spellStart"/>
            <w:r w:rsidRPr="00D37026">
              <w:t>الإلكترونية</w:t>
            </w:r>
            <w:proofErr w:type="spellEnd"/>
          </w:p>
        </w:tc>
      </w:tr>
    </w:tbl>
    <w:p w14:paraId="4C08D96B" w14:textId="77777777" w:rsidR="00D37026" w:rsidRPr="00D37026" w:rsidRDefault="00000000" w:rsidP="00D37026">
      <w:r>
        <w:pict w14:anchorId="5FF57A80">
          <v:rect id="_x0000_i1343" style="width:0;height:1.5pt" o:hralign="center" o:hrstd="t" o:hr="t" fillcolor="#a0a0a0" stroked="f"/>
        </w:pict>
      </w:r>
    </w:p>
    <w:p w14:paraId="5F795CE0" w14:textId="77777777" w:rsidR="00D37026" w:rsidRPr="00D37026" w:rsidRDefault="00D37026" w:rsidP="00D37026">
      <w:pPr>
        <w:pStyle w:val="Heading3"/>
      </w:pPr>
      <w:bookmarkStart w:id="193" w:name="_Toc192000572"/>
      <w:r w:rsidRPr="00D37026">
        <w:t>Sales documents</w:t>
      </w:r>
      <w:bookmarkEnd w:id="193"/>
    </w:p>
    <w:p w14:paraId="4DECE54D" w14:textId="77777777" w:rsidR="00D37026" w:rsidRPr="00D37026" w:rsidRDefault="00D37026" w:rsidP="00D37026">
      <w:r w:rsidRPr="00D37026">
        <w:t xml:space="preserve">The term </w:t>
      </w:r>
      <w:r w:rsidRPr="00D37026">
        <w:rPr>
          <w:b/>
          <w:bCs/>
        </w:rPr>
        <w:t>"Sales Documents"</w:t>
      </w:r>
      <w:r w:rsidRPr="00D37026">
        <w:t xml:space="preserve"> translates to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t xml:space="preserve"> in Arabic. This refers to records related to sales transactions, such as invoices, sales orders, delivery notes, and receipts.</w:t>
      </w:r>
    </w:p>
    <w:p w14:paraId="14259258" w14:textId="77777777" w:rsidR="00D37026" w:rsidRPr="00D37026" w:rsidRDefault="00000000" w:rsidP="00D37026">
      <w:r>
        <w:pict w14:anchorId="67697C6E">
          <v:rect id="_x0000_i1344" style="width:0;height:1.5pt" o:hralign="center" o:hrstd="t" o:hr="t" fillcolor="#a0a0a0" stroked="f"/>
        </w:pict>
      </w:r>
    </w:p>
    <w:p w14:paraId="006BE582" w14:textId="77777777" w:rsidR="00D37026" w:rsidRPr="00D37026" w:rsidRDefault="00D37026" w:rsidP="00D37026">
      <w:pPr>
        <w:rPr>
          <w:b/>
          <w:bCs/>
        </w:rPr>
      </w:pPr>
      <w:r w:rsidRPr="00D37026">
        <w:rPr>
          <w:b/>
          <w:bCs/>
        </w:rPr>
        <w:t>Translation:</w:t>
      </w:r>
    </w:p>
    <w:p w14:paraId="46504DCB" w14:textId="77777777" w:rsidR="00D37026" w:rsidRPr="00D37026" w:rsidRDefault="00D37026">
      <w:pPr>
        <w:numPr>
          <w:ilvl w:val="0"/>
          <w:numId w:val="273"/>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11C54CFA" w14:textId="77777777" w:rsidR="00D37026" w:rsidRPr="00D37026" w:rsidRDefault="00000000" w:rsidP="00D37026">
      <w:r>
        <w:pict w14:anchorId="54D7726F">
          <v:rect id="_x0000_i1345" style="width:0;height:1.5pt" o:hralign="center" o:hrstd="t" o:hr="t" fillcolor="#a0a0a0" stroked="f"/>
        </w:pict>
      </w:r>
    </w:p>
    <w:p w14:paraId="5926C4CC" w14:textId="77777777" w:rsidR="00D37026" w:rsidRPr="00D37026" w:rsidRDefault="00D37026" w:rsidP="00D37026">
      <w:pPr>
        <w:rPr>
          <w:b/>
          <w:bCs/>
        </w:rPr>
      </w:pPr>
      <w:r w:rsidRPr="00D37026">
        <w:rPr>
          <w:b/>
          <w:bCs/>
        </w:rPr>
        <w:t>Usage in a Sentence:</w:t>
      </w:r>
    </w:p>
    <w:p w14:paraId="3F58A5DE" w14:textId="77777777" w:rsidR="00D37026" w:rsidRPr="00D37026" w:rsidRDefault="00D37026">
      <w:pPr>
        <w:numPr>
          <w:ilvl w:val="0"/>
          <w:numId w:val="274"/>
        </w:numPr>
      </w:pPr>
      <w:r w:rsidRPr="00D37026">
        <w:rPr>
          <w:b/>
          <w:bCs/>
        </w:rPr>
        <w:t>English</w:t>
      </w:r>
      <w:r w:rsidRPr="00D37026">
        <w:t>: The sales documents include invoices, delivery notes, and payment receipts.</w:t>
      </w:r>
    </w:p>
    <w:p w14:paraId="46E014BB" w14:textId="77777777" w:rsidR="00D37026" w:rsidRPr="00D37026" w:rsidRDefault="00D37026">
      <w:pPr>
        <w:numPr>
          <w:ilvl w:val="0"/>
          <w:numId w:val="274"/>
        </w:numPr>
      </w:pPr>
      <w:r w:rsidRPr="00D37026">
        <w:rPr>
          <w:b/>
          <w:bCs/>
        </w:rPr>
        <w:t>Arabic</w:t>
      </w:r>
      <w:r w:rsidRPr="00D37026">
        <w:t xml:space="preserve">: </w:t>
      </w:r>
      <w:proofErr w:type="spellStart"/>
      <w:r w:rsidRPr="00D37026">
        <w:t>تشمل</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التسليم</w:t>
      </w:r>
      <w:proofErr w:type="spellEnd"/>
      <w:r w:rsidRPr="00D37026">
        <w:t xml:space="preserve"> </w:t>
      </w:r>
      <w:proofErr w:type="spellStart"/>
      <w:r w:rsidRPr="00D37026">
        <w:t>وإيصالات</w:t>
      </w:r>
      <w:proofErr w:type="spellEnd"/>
      <w:r w:rsidRPr="00D37026">
        <w:t xml:space="preserve"> </w:t>
      </w:r>
      <w:proofErr w:type="spellStart"/>
      <w:r w:rsidRPr="00D37026">
        <w:t>الدفع</w:t>
      </w:r>
      <w:proofErr w:type="spellEnd"/>
      <w:r w:rsidRPr="00D37026">
        <w:t>.</w:t>
      </w:r>
    </w:p>
    <w:p w14:paraId="1D883708" w14:textId="77777777" w:rsidR="00D37026" w:rsidRPr="00D37026" w:rsidRDefault="00000000" w:rsidP="00D37026">
      <w:r>
        <w:pict w14:anchorId="684DEA6F">
          <v:rect id="_x0000_i1346" style="width:0;height:1.5pt" o:hralign="center" o:hrstd="t" o:hr="t" fillcolor="#a0a0a0" stroked="f"/>
        </w:pict>
      </w:r>
    </w:p>
    <w:p w14:paraId="0DB3F35E"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7"/>
        <w:gridCol w:w="1442"/>
      </w:tblGrid>
      <w:tr w:rsidR="00D37026" w:rsidRPr="00D37026" w14:paraId="1616632E" w14:textId="77777777" w:rsidTr="00D37026">
        <w:trPr>
          <w:tblHeader/>
          <w:tblCellSpacing w:w="15" w:type="dxa"/>
        </w:trPr>
        <w:tc>
          <w:tcPr>
            <w:tcW w:w="0" w:type="auto"/>
            <w:vAlign w:val="center"/>
            <w:hideMark/>
          </w:tcPr>
          <w:p w14:paraId="4B8C1F3C" w14:textId="77777777" w:rsidR="00D37026" w:rsidRPr="00D37026" w:rsidRDefault="00D37026" w:rsidP="00D37026">
            <w:pPr>
              <w:rPr>
                <w:b/>
                <w:bCs/>
              </w:rPr>
            </w:pPr>
            <w:r w:rsidRPr="00D37026">
              <w:rPr>
                <w:b/>
                <w:bCs/>
              </w:rPr>
              <w:t>English Term</w:t>
            </w:r>
          </w:p>
        </w:tc>
        <w:tc>
          <w:tcPr>
            <w:tcW w:w="0" w:type="auto"/>
            <w:vAlign w:val="center"/>
            <w:hideMark/>
          </w:tcPr>
          <w:p w14:paraId="59972294" w14:textId="77777777" w:rsidR="00D37026" w:rsidRPr="00D37026" w:rsidRDefault="00D37026" w:rsidP="00D37026">
            <w:pPr>
              <w:rPr>
                <w:b/>
                <w:bCs/>
              </w:rPr>
            </w:pPr>
            <w:r w:rsidRPr="00D37026">
              <w:rPr>
                <w:b/>
                <w:bCs/>
              </w:rPr>
              <w:t>Arabic Term</w:t>
            </w:r>
          </w:p>
        </w:tc>
      </w:tr>
      <w:tr w:rsidR="00D37026" w:rsidRPr="00D37026" w14:paraId="3CE1D009" w14:textId="77777777" w:rsidTr="00D37026">
        <w:trPr>
          <w:tblCellSpacing w:w="15" w:type="dxa"/>
        </w:trPr>
        <w:tc>
          <w:tcPr>
            <w:tcW w:w="0" w:type="auto"/>
            <w:vAlign w:val="center"/>
            <w:hideMark/>
          </w:tcPr>
          <w:p w14:paraId="73E7A643" w14:textId="77777777" w:rsidR="00D37026" w:rsidRPr="00D37026" w:rsidRDefault="00D37026" w:rsidP="00D37026">
            <w:r w:rsidRPr="00D37026">
              <w:t>Invoices</w:t>
            </w:r>
          </w:p>
        </w:tc>
        <w:tc>
          <w:tcPr>
            <w:tcW w:w="0" w:type="auto"/>
            <w:vAlign w:val="center"/>
            <w:hideMark/>
          </w:tcPr>
          <w:p w14:paraId="18E24E48" w14:textId="77777777" w:rsidR="00D37026" w:rsidRPr="00D37026" w:rsidRDefault="00D37026" w:rsidP="00D37026">
            <w:proofErr w:type="spellStart"/>
            <w:r w:rsidRPr="00D37026">
              <w:t>الفواتير</w:t>
            </w:r>
            <w:proofErr w:type="spellEnd"/>
          </w:p>
        </w:tc>
      </w:tr>
      <w:tr w:rsidR="00D37026" w:rsidRPr="00D37026" w14:paraId="5C23E408" w14:textId="77777777" w:rsidTr="00D37026">
        <w:trPr>
          <w:tblCellSpacing w:w="15" w:type="dxa"/>
        </w:trPr>
        <w:tc>
          <w:tcPr>
            <w:tcW w:w="0" w:type="auto"/>
            <w:vAlign w:val="center"/>
            <w:hideMark/>
          </w:tcPr>
          <w:p w14:paraId="3DF6C5BB" w14:textId="77777777" w:rsidR="00D37026" w:rsidRPr="00D37026" w:rsidRDefault="00D37026" w:rsidP="00D37026">
            <w:r w:rsidRPr="00D37026">
              <w:t>Sales Orders</w:t>
            </w:r>
          </w:p>
        </w:tc>
        <w:tc>
          <w:tcPr>
            <w:tcW w:w="0" w:type="auto"/>
            <w:vAlign w:val="center"/>
            <w:hideMark/>
          </w:tcPr>
          <w:p w14:paraId="3F0C7651"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111A4BA8" w14:textId="77777777" w:rsidTr="00D37026">
        <w:trPr>
          <w:tblCellSpacing w:w="15" w:type="dxa"/>
        </w:trPr>
        <w:tc>
          <w:tcPr>
            <w:tcW w:w="0" w:type="auto"/>
            <w:vAlign w:val="center"/>
            <w:hideMark/>
          </w:tcPr>
          <w:p w14:paraId="67EFE23E" w14:textId="77777777" w:rsidR="00D37026" w:rsidRPr="00D37026" w:rsidRDefault="00D37026" w:rsidP="00D37026">
            <w:r w:rsidRPr="00D37026">
              <w:t>Delivery Notes</w:t>
            </w:r>
          </w:p>
        </w:tc>
        <w:tc>
          <w:tcPr>
            <w:tcW w:w="0" w:type="auto"/>
            <w:vAlign w:val="center"/>
            <w:hideMark/>
          </w:tcPr>
          <w:p w14:paraId="78C74E7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r w:rsidR="00D37026" w:rsidRPr="00D37026" w14:paraId="1690EDDA" w14:textId="77777777" w:rsidTr="00D37026">
        <w:trPr>
          <w:tblCellSpacing w:w="15" w:type="dxa"/>
        </w:trPr>
        <w:tc>
          <w:tcPr>
            <w:tcW w:w="0" w:type="auto"/>
            <w:vAlign w:val="center"/>
            <w:hideMark/>
          </w:tcPr>
          <w:p w14:paraId="38D51B76" w14:textId="77777777" w:rsidR="00D37026" w:rsidRPr="00D37026" w:rsidRDefault="00D37026" w:rsidP="00D37026">
            <w:r w:rsidRPr="00D37026">
              <w:t>Receipts</w:t>
            </w:r>
          </w:p>
        </w:tc>
        <w:tc>
          <w:tcPr>
            <w:tcW w:w="0" w:type="auto"/>
            <w:vAlign w:val="center"/>
            <w:hideMark/>
          </w:tcPr>
          <w:p w14:paraId="628B56E1" w14:textId="77777777" w:rsidR="00D37026" w:rsidRPr="00D37026" w:rsidRDefault="00D37026" w:rsidP="00D37026">
            <w:proofErr w:type="spellStart"/>
            <w:r w:rsidRPr="00D37026">
              <w:t>إيصالات</w:t>
            </w:r>
            <w:proofErr w:type="spellEnd"/>
          </w:p>
        </w:tc>
      </w:tr>
      <w:tr w:rsidR="00D37026" w:rsidRPr="00D37026" w14:paraId="24977B69" w14:textId="77777777" w:rsidTr="00D37026">
        <w:trPr>
          <w:tblCellSpacing w:w="15" w:type="dxa"/>
        </w:trPr>
        <w:tc>
          <w:tcPr>
            <w:tcW w:w="0" w:type="auto"/>
            <w:vAlign w:val="center"/>
            <w:hideMark/>
          </w:tcPr>
          <w:p w14:paraId="51017E30" w14:textId="77777777" w:rsidR="00D37026" w:rsidRPr="00D37026" w:rsidRDefault="00D37026" w:rsidP="00D37026">
            <w:r w:rsidRPr="00D37026">
              <w:t>Transaction Records</w:t>
            </w:r>
          </w:p>
        </w:tc>
        <w:tc>
          <w:tcPr>
            <w:tcW w:w="0" w:type="auto"/>
            <w:vAlign w:val="center"/>
            <w:hideMark/>
          </w:tcPr>
          <w:p w14:paraId="4152E7E8" w14:textId="77777777" w:rsidR="00D37026" w:rsidRPr="00D37026" w:rsidRDefault="00D37026" w:rsidP="00D37026">
            <w:proofErr w:type="spellStart"/>
            <w:r w:rsidRPr="00D37026">
              <w:t>سجلات</w:t>
            </w:r>
            <w:proofErr w:type="spellEnd"/>
            <w:r w:rsidRPr="00D37026">
              <w:t xml:space="preserve"> </w:t>
            </w:r>
            <w:proofErr w:type="spellStart"/>
            <w:r w:rsidRPr="00D37026">
              <w:t>المعاملات</w:t>
            </w:r>
            <w:proofErr w:type="spellEnd"/>
          </w:p>
        </w:tc>
      </w:tr>
    </w:tbl>
    <w:p w14:paraId="62663399" w14:textId="77777777" w:rsidR="00D37026" w:rsidRPr="00D37026" w:rsidRDefault="00000000" w:rsidP="00D37026">
      <w:r>
        <w:pict w14:anchorId="10278390">
          <v:rect id="_x0000_i1347" style="width:0;height:1.5pt" o:hralign="center" o:hrstd="t" o:hr="t" fillcolor="#a0a0a0" stroked="f"/>
        </w:pict>
      </w:r>
    </w:p>
    <w:p w14:paraId="05D6673A" w14:textId="56F6F586" w:rsidR="00D37026" w:rsidRPr="00D37026" w:rsidRDefault="00D37026" w:rsidP="00D37026"/>
    <w:p w14:paraId="41550C47" w14:textId="77777777" w:rsidR="00D37026" w:rsidRPr="00D37026" w:rsidRDefault="00D37026" w:rsidP="00D37026"/>
    <w:p w14:paraId="0A92B1DB" w14:textId="2BE509DA" w:rsidR="00D37026" w:rsidRPr="00D37026" w:rsidRDefault="00D37026" w:rsidP="00D37026">
      <w:pPr>
        <w:pStyle w:val="Heading3"/>
      </w:pPr>
      <w:bookmarkStart w:id="194" w:name="_Toc192000573"/>
      <w:r w:rsidRPr="00D37026">
        <w:t>Sales documents consists of Invoices, Credit notes and Quotes</w:t>
      </w:r>
      <w:bookmarkEnd w:id="194"/>
    </w:p>
    <w:p w14:paraId="38BDD2EF" w14:textId="77777777" w:rsidR="00D37026" w:rsidRPr="00D37026" w:rsidRDefault="00D37026" w:rsidP="00D37026">
      <w:r w:rsidRPr="00D37026">
        <w:t xml:space="preserve">The phrase </w:t>
      </w:r>
      <w:r w:rsidRPr="00D37026">
        <w:rPr>
          <w:b/>
          <w:bCs/>
        </w:rPr>
        <w:t>"Sales documents consist of Invoices, Credit Notes, and Quotes"</w:t>
      </w:r>
      <w:r w:rsidRPr="00D37026">
        <w:t xml:space="preserve"> translates to:</w:t>
      </w:r>
    </w:p>
    <w:p w14:paraId="6551F363" w14:textId="77777777" w:rsidR="00D37026" w:rsidRPr="00D37026" w:rsidRDefault="00D37026" w:rsidP="00D37026">
      <w:r w:rsidRPr="00D37026">
        <w:rPr>
          <w:b/>
          <w:bCs/>
        </w:rPr>
        <w:lastRenderedPageBreak/>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الفواتير</w:t>
      </w:r>
      <w:proofErr w:type="spellEnd"/>
      <w:r w:rsidRPr="00D37026">
        <w:rPr>
          <w:b/>
          <w:bCs/>
        </w:rPr>
        <w:t xml:space="preserve">، </w:t>
      </w:r>
      <w:proofErr w:type="spellStart"/>
      <w:r w:rsidRPr="00D37026">
        <w:rPr>
          <w:b/>
          <w:bCs/>
        </w:rPr>
        <w:t>وإشعارات</w:t>
      </w:r>
      <w:proofErr w:type="spellEnd"/>
      <w:r w:rsidRPr="00D37026">
        <w:rPr>
          <w:b/>
          <w:bCs/>
        </w:rPr>
        <w:t xml:space="preserve"> </w:t>
      </w:r>
      <w:proofErr w:type="spellStart"/>
      <w:r w:rsidRPr="00D37026">
        <w:rPr>
          <w:b/>
          <w:bCs/>
        </w:rPr>
        <w:t>الدائن</w:t>
      </w:r>
      <w:proofErr w:type="spellEnd"/>
      <w:r w:rsidRPr="00D37026">
        <w:rPr>
          <w:b/>
          <w:bCs/>
        </w:rPr>
        <w:t xml:space="preserve">، </w:t>
      </w:r>
      <w:proofErr w:type="spellStart"/>
      <w:r w:rsidRPr="00D37026">
        <w:rPr>
          <w:b/>
          <w:bCs/>
        </w:rPr>
        <w:t>والعروض</w:t>
      </w:r>
      <w:proofErr w:type="spellEnd"/>
      <w:r w:rsidRPr="00D37026">
        <w:rPr>
          <w:b/>
          <w:bCs/>
        </w:rPr>
        <w:t>"</w:t>
      </w:r>
    </w:p>
    <w:p w14:paraId="13F311A2" w14:textId="77777777" w:rsidR="00D37026" w:rsidRPr="00D37026" w:rsidRDefault="00000000" w:rsidP="00D37026">
      <w:r>
        <w:pict w14:anchorId="09A814E4">
          <v:rect id="_x0000_i1348" style="width:0;height:1.5pt" o:hralign="center" o:hrstd="t" o:hr="t" fillcolor="#a0a0a0" stroked="f"/>
        </w:pict>
      </w:r>
    </w:p>
    <w:p w14:paraId="6EF82035" w14:textId="77777777" w:rsidR="00D37026" w:rsidRPr="00D37026" w:rsidRDefault="00D37026" w:rsidP="00D37026">
      <w:pPr>
        <w:rPr>
          <w:b/>
          <w:bCs/>
        </w:rPr>
      </w:pPr>
      <w:r w:rsidRPr="00D37026">
        <w:rPr>
          <w:b/>
          <w:bCs/>
        </w:rPr>
        <w:t>Breakdown of the Translation:</w:t>
      </w:r>
    </w:p>
    <w:p w14:paraId="3FF87F79" w14:textId="77777777" w:rsidR="00D37026" w:rsidRPr="00D37026" w:rsidRDefault="00D37026">
      <w:pPr>
        <w:numPr>
          <w:ilvl w:val="0"/>
          <w:numId w:val="269"/>
        </w:numPr>
      </w:pPr>
      <w:r w:rsidRPr="00D37026">
        <w:rPr>
          <w:b/>
          <w:bCs/>
        </w:rPr>
        <w:t>Sales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المبيعات</w:t>
      </w:r>
      <w:proofErr w:type="spellEnd"/>
    </w:p>
    <w:p w14:paraId="3B3F264A" w14:textId="77777777" w:rsidR="00D37026" w:rsidRPr="00D37026" w:rsidRDefault="00D37026">
      <w:pPr>
        <w:numPr>
          <w:ilvl w:val="0"/>
          <w:numId w:val="269"/>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00ACBCDA" w14:textId="77777777" w:rsidR="00D37026" w:rsidRPr="00D37026" w:rsidRDefault="00D37026">
      <w:pPr>
        <w:numPr>
          <w:ilvl w:val="0"/>
          <w:numId w:val="269"/>
        </w:numPr>
      </w:pPr>
      <w:r w:rsidRPr="00D37026">
        <w:rPr>
          <w:b/>
          <w:bCs/>
        </w:rPr>
        <w:t>Invoices</w:t>
      </w:r>
      <w:r w:rsidRPr="00D37026">
        <w:t xml:space="preserve">: </w:t>
      </w:r>
      <w:proofErr w:type="spellStart"/>
      <w:r w:rsidRPr="00D37026">
        <w:rPr>
          <w:b/>
          <w:bCs/>
        </w:rPr>
        <w:t>الفواتير</w:t>
      </w:r>
      <w:proofErr w:type="spellEnd"/>
    </w:p>
    <w:p w14:paraId="7DD5B41C" w14:textId="77777777" w:rsidR="00D37026" w:rsidRPr="00D37026" w:rsidRDefault="00D37026">
      <w:pPr>
        <w:numPr>
          <w:ilvl w:val="0"/>
          <w:numId w:val="269"/>
        </w:numPr>
      </w:pPr>
      <w:r w:rsidRPr="00D37026">
        <w:rPr>
          <w:b/>
          <w:bCs/>
        </w:rPr>
        <w:t>Credit Notes</w:t>
      </w:r>
      <w:r w:rsidRPr="00D37026">
        <w:t xml:space="preserve">: </w:t>
      </w:r>
      <w:proofErr w:type="spellStart"/>
      <w:r w:rsidRPr="00D37026">
        <w:rPr>
          <w:b/>
          <w:bCs/>
        </w:rPr>
        <w:t>إشعارات</w:t>
      </w:r>
      <w:proofErr w:type="spellEnd"/>
      <w:r w:rsidRPr="00D37026">
        <w:rPr>
          <w:b/>
          <w:bCs/>
        </w:rPr>
        <w:t xml:space="preserve"> </w:t>
      </w:r>
      <w:proofErr w:type="spellStart"/>
      <w:r w:rsidRPr="00D37026">
        <w:rPr>
          <w:b/>
          <w:bCs/>
        </w:rPr>
        <w:t>الدائن</w:t>
      </w:r>
      <w:proofErr w:type="spellEnd"/>
    </w:p>
    <w:p w14:paraId="0A6B89DE" w14:textId="77777777" w:rsidR="00D37026" w:rsidRPr="00D37026" w:rsidRDefault="00D37026">
      <w:pPr>
        <w:numPr>
          <w:ilvl w:val="0"/>
          <w:numId w:val="269"/>
        </w:numPr>
      </w:pPr>
      <w:r w:rsidRPr="00D37026">
        <w:rPr>
          <w:b/>
          <w:bCs/>
        </w:rPr>
        <w:t>and Quotes</w:t>
      </w:r>
      <w:r w:rsidRPr="00D37026">
        <w:t xml:space="preserve">: </w:t>
      </w:r>
      <w:proofErr w:type="spellStart"/>
      <w:r w:rsidRPr="00D37026">
        <w:rPr>
          <w:b/>
          <w:bCs/>
        </w:rPr>
        <w:t>والعروض</w:t>
      </w:r>
      <w:proofErr w:type="spellEnd"/>
    </w:p>
    <w:p w14:paraId="5A94B3AF" w14:textId="77777777" w:rsidR="00D37026" w:rsidRPr="00D37026" w:rsidRDefault="00000000" w:rsidP="00D37026">
      <w:r>
        <w:pict w14:anchorId="1036205C">
          <v:rect id="_x0000_i1349" style="width:0;height:1.5pt" o:hralign="center" o:hrstd="t" o:hr="t" fillcolor="#a0a0a0" stroked="f"/>
        </w:pict>
      </w:r>
    </w:p>
    <w:p w14:paraId="15BE1698" w14:textId="77777777" w:rsidR="00D37026" w:rsidRPr="00D37026" w:rsidRDefault="00D37026" w:rsidP="00D37026">
      <w:pPr>
        <w:rPr>
          <w:b/>
          <w:bCs/>
        </w:rPr>
      </w:pPr>
      <w:r w:rsidRPr="00D37026">
        <w:rPr>
          <w:b/>
          <w:bCs/>
        </w:rPr>
        <w:t>Usage in a Sentence:</w:t>
      </w:r>
    </w:p>
    <w:p w14:paraId="38758CC7" w14:textId="77777777" w:rsidR="00D37026" w:rsidRPr="00D37026" w:rsidRDefault="00D37026">
      <w:pPr>
        <w:numPr>
          <w:ilvl w:val="0"/>
          <w:numId w:val="270"/>
        </w:numPr>
      </w:pPr>
      <w:r w:rsidRPr="00D37026">
        <w:rPr>
          <w:b/>
          <w:bCs/>
        </w:rPr>
        <w:t>English</w:t>
      </w:r>
      <w:r w:rsidRPr="00D37026">
        <w:t>: Sales documents consist of invoices, credit notes, and quotes.</w:t>
      </w:r>
    </w:p>
    <w:p w14:paraId="10A673AE" w14:textId="77777777" w:rsidR="00D37026" w:rsidRPr="00D37026" w:rsidRDefault="00D37026">
      <w:pPr>
        <w:numPr>
          <w:ilvl w:val="0"/>
          <w:numId w:val="270"/>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المبيعات</w:t>
      </w:r>
      <w:proofErr w:type="spellEnd"/>
      <w:r w:rsidRPr="00D37026">
        <w:t xml:space="preserve"> </w:t>
      </w:r>
      <w:proofErr w:type="spellStart"/>
      <w:r w:rsidRPr="00D37026">
        <w:t>من</w:t>
      </w:r>
      <w:proofErr w:type="spellEnd"/>
      <w:r w:rsidRPr="00D37026">
        <w:t xml:space="preserve"> </w:t>
      </w:r>
      <w:proofErr w:type="spellStart"/>
      <w:r w:rsidRPr="00D37026">
        <w:t>الفواتير</w:t>
      </w:r>
      <w:proofErr w:type="spellEnd"/>
      <w:r w:rsidRPr="00D37026">
        <w:t xml:space="preserve">، </w:t>
      </w:r>
      <w:proofErr w:type="spellStart"/>
      <w:r w:rsidRPr="00D37026">
        <w:t>وإشعارات</w:t>
      </w:r>
      <w:proofErr w:type="spellEnd"/>
      <w:r w:rsidRPr="00D37026">
        <w:t xml:space="preserve"> </w:t>
      </w:r>
      <w:proofErr w:type="spellStart"/>
      <w:r w:rsidRPr="00D37026">
        <w:t>الدائن</w:t>
      </w:r>
      <w:proofErr w:type="spellEnd"/>
      <w:r w:rsidRPr="00D37026">
        <w:t xml:space="preserve">، </w:t>
      </w:r>
      <w:proofErr w:type="spellStart"/>
      <w:r w:rsidRPr="00D37026">
        <w:t>والعروض</w:t>
      </w:r>
      <w:proofErr w:type="spellEnd"/>
      <w:r w:rsidRPr="00D37026">
        <w:t>.</w:t>
      </w:r>
    </w:p>
    <w:p w14:paraId="5CB09554" w14:textId="77777777" w:rsidR="00D37026" w:rsidRPr="00D37026" w:rsidRDefault="00000000" w:rsidP="00D37026">
      <w:r>
        <w:pict w14:anchorId="07841F60">
          <v:rect id="_x0000_i1350" style="width:0;height:1.5pt" o:hralign="center" o:hrstd="t" o:hr="t" fillcolor="#a0a0a0" stroked="f"/>
        </w:pict>
      </w:r>
    </w:p>
    <w:p w14:paraId="7D5D9D6A"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3"/>
        <w:gridCol w:w="1265"/>
      </w:tblGrid>
      <w:tr w:rsidR="00D37026" w:rsidRPr="00D37026" w14:paraId="07927AE6" w14:textId="77777777" w:rsidTr="00D37026">
        <w:trPr>
          <w:tblHeader/>
          <w:tblCellSpacing w:w="15" w:type="dxa"/>
        </w:trPr>
        <w:tc>
          <w:tcPr>
            <w:tcW w:w="0" w:type="auto"/>
            <w:vAlign w:val="center"/>
            <w:hideMark/>
          </w:tcPr>
          <w:p w14:paraId="0B6CECEA" w14:textId="77777777" w:rsidR="00D37026" w:rsidRPr="00D37026" w:rsidRDefault="00D37026" w:rsidP="00D37026">
            <w:pPr>
              <w:rPr>
                <w:b/>
                <w:bCs/>
              </w:rPr>
            </w:pPr>
            <w:r w:rsidRPr="00D37026">
              <w:rPr>
                <w:b/>
                <w:bCs/>
              </w:rPr>
              <w:t>English Term</w:t>
            </w:r>
          </w:p>
        </w:tc>
        <w:tc>
          <w:tcPr>
            <w:tcW w:w="0" w:type="auto"/>
            <w:vAlign w:val="center"/>
            <w:hideMark/>
          </w:tcPr>
          <w:p w14:paraId="6CC974CB" w14:textId="77777777" w:rsidR="00D37026" w:rsidRPr="00D37026" w:rsidRDefault="00D37026" w:rsidP="00D37026">
            <w:pPr>
              <w:rPr>
                <w:b/>
                <w:bCs/>
              </w:rPr>
            </w:pPr>
            <w:r w:rsidRPr="00D37026">
              <w:rPr>
                <w:b/>
                <w:bCs/>
              </w:rPr>
              <w:t>Arabic Term</w:t>
            </w:r>
          </w:p>
        </w:tc>
      </w:tr>
      <w:tr w:rsidR="00D37026" w:rsidRPr="00D37026" w14:paraId="4391AE26" w14:textId="77777777" w:rsidTr="00D37026">
        <w:trPr>
          <w:tblCellSpacing w:w="15" w:type="dxa"/>
        </w:trPr>
        <w:tc>
          <w:tcPr>
            <w:tcW w:w="0" w:type="auto"/>
            <w:vAlign w:val="center"/>
            <w:hideMark/>
          </w:tcPr>
          <w:p w14:paraId="19817371" w14:textId="77777777" w:rsidR="00D37026" w:rsidRPr="00D37026" w:rsidRDefault="00D37026" w:rsidP="00D37026">
            <w:r w:rsidRPr="00D37026">
              <w:t>Invoices</w:t>
            </w:r>
          </w:p>
        </w:tc>
        <w:tc>
          <w:tcPr>
            <w:tcW w:w="0" w:type="auto"/>
            <w:vAlign w:val="center"/>
            <w:hideMark/>
          </w:tcPr>
          <w:p w14:paraId="16367E22" w14:textId="77777777" w:rsidR="00D37026" w:rsidRPr="00D37026" w:rsidRDefault="00D37026" w:rsidP="00D37026">
            <w:proofErr w:type="spellStart"/>
            <w:r w:rsidRPr="00D37026">
              <w:t>الفواتير</w:t>
            </w:r>
            <w:proofErr w:type="spellEnd"/>
          </w:p>
        </w:tc>
      </w:tr>
      <w:tr w:rsidR="00D37026" w:rsidRPr="00D37026" w14:paraId="625D2162" w14:textId="77777777" w:rsidTr="00D37026">
        <w:trPr>
          <w:tblCellSpacing w:w="15" w:type="dxa"/>
        </w:trPr>
        <w:tc>
          <w:tcPr>
            <w:tcW w:w="0" w:type="auto"/>
            <w:vAlign w:val="center"/>
            <w:hideMark/>
          </w:tcPr>
          <w:p w14:paraId="46D2D2CD" w14:textId="77777777" w:rsidR="00D37026" w:rsidRPr="00D37026" w:rsidRDefault="00D37026" w:rsidP="00D37026">
            <w:r w:rsidRPr="00D37026">
              <w:t>Credit Notes</w:t>
            </w:r>
          </w:p>
        </w:tc>
        <w:tc>
          <w:tcPr>
            <w:tcW w:w="0" w:type="auto"/>
            <w:vAlign w:val="center"/>
            <w:hideMark/>
          </w:tcPr>
          <w:p w14:paraId="20EDEB00" w14:textId="77777777" w:rsidR="00D37026" w:rsidRPr="00D37026" w:rsidRDefault="00D37026" w:rsidP="00D37026">
            <w:proofErr w:type="spellStart"/>
            <w:r w:rsidRPr="00D37026">
              <w:t>إشعارات</w:t>
            </w:r>
            <w:proofErr w:type="spellEnd"/>
            <w:r w:rsidRPr="00D37026">
              <w:t xml:space="preserve"> </w:t>
            </w:r>
            <w:proofErr w:type="spellStart"/>
            <w:r w:rsidRPr="00D37026">
              <w:t>الدائن</w:t>
            </w:r>
            <w:proofErr w:type="spellEnd"/>
          </w:p>
        </w:tc>
      </w:tr>
      <w:tr w:rsidR="00D37026" w:rsidRPr="00D37026" w14:paraId="7B4E4055" w14:textId="77777777" w:rsidTr="00D37026">
        <w:trPr>
          <w:tblCellSpacing w:w="15" w:type="dxa"/>
        </w:trPr>
        <w:tc>
          <w:tcPr>
            <w:tcW w:w="0" w:type="auto"/>
            <w:vAlign w:val="center"/>
            <w:hideMark/>
          </w:tcPr>
          <w:p w14:paraId="29D6AA42" w14:textId="77777777" w:rsidR="00D37026" w:rsidRPr="00D37026" w:rsidRDefault="00D37026" w:rsidP="00D37026">
            <w:r w:rsidRPr="00D37026">
              <w:t>Quotes</w:t>
            </w:r>
          </w:p>
        </w:tc>
        <w:tc>
          <w:tcPr>
            <w:tcW w:w="0" w:type="auto"/>
            <w:vAlign w:val="center"/>
            <w:hideMark/>
          </w:tcPr>
          <w:p w14:paraId="2B4E70E8" w14:textId="77777777" w:rsidR="00D37026" w:rsidRPr="00D37026" w:rsidRDefault="00D37026" w:rsidP="00D37026">
            <w:proofErr w:type="spellStart"/>
            <w:r w:rsidRPr="00D37026">
              <w:t>العروض</w:t>
            </w:r>
            <w:proofErr w:type="spellEnd"/>
          </w:p>
        </w:tc>
      </w:tr>
      <w:tr w:rsidR="00D37026" w:rsidRPr="00D37026" w14:paraId="647614A3" w14:textId="77777777" w:rsidTr="00D37026">
        <w:trPr>
          <w:tblCellSpacing w:w="15" w:type="dxa"/>
        </w:trPr>
        <w:tc>
          <w:tcPr>
            <w:tcW w:w="0" w:type="auto"/>
            <w:vAlign w:val="center"/>
            <w:hideMark/>
          </w:tcPr>
          <w:p w14:paraId="0406E4BC" w14:textId="77777777" w:rsidR="00D37026" w:rsidRPr="00D37026" w:rsidRDefault="00D37026" w:rsidP="00D37026">
            <w:r w:rsidRPr="00D37026">
              <w:t>Sales Orders</w:t>
            </w:r>
          </w:p>
        </w:tc>
        <w:tc>
          <w:tcPr>
            <w:tcW w:w="0" w:type="auto"/>
            <w:vAlign w:val="center"/>
            <w:hideMark/>
          </w:tcPr>
          <w:p w14:paraId="1781AA7C" w14:textId="77777777" w:rsidR="00D37026" w:rsidRPr="00D37026" w:rsidRDefault="00D37026" w:rsidP="00D37026">
            <w:proofErr w:type="spellStart"/>
            <w:r w:rsidRPr="00D37026">
              <w:t>أوامر</w:t>
            </w:r>
            <w:proofErr w:type="spellEnd"/>
            <w:r w:rsidRPr="00D37026">
              <w:t xml:space="preserve"> </w:t>
            </w:r>
            <w:proofErr w:type="spellStart"/>
            <w:r w:rsidRPr="00D37026">
              <w:t>المبيعات</w:t>
            </w:r>
            <w:proofErr w:type="spellEnd"/>
          </w:p>
        </w:tc>
      </w:tr>
      <w:tr w:rsidR="00D37026" w:rsidRPr="00D37026" w14:paraId="36646B97" w14:textId="77777777" w:rsidTr="00D37026">
        <w:trPr>
          <w:tblCellSpacing w:w="15" w:type="dxa"/>
        </w:trPr>
        <w:tc>
          <w:tcPr>
            <w:tcW w:w="0" w:type="auto"/>
            <w:vAlign w:val="center"/>
            <w:hideMark/>
          </w:tcPr>
          <w:p w14:paraId="210296E5" w14:textId="77777777" w:rsidR="00D37026" w:rsidRPr="00D37026" w:rsidRDefault="00D37026" w:rsidP="00D37026">
            <w:r w:rsidRPr="00D37026">
              <w:t>Delivery Notes</w:t>
            </w:r>
          </w:p>
        </w:tc>
        <w:tc>
          <w:tcPr>
            <w:tcW w:w="0" w:type="auto"/>
            <w:vAlign w:val="center"/>
            <w:hideMark/>
          </w:tcPr>
          <w:p w14:paraId="7B639552"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458062FC" w14:textId="77777777" w:rsidR="00D37026" w:rsidRPr="00D37026" w:rsidRDefault="00000000" w:rsidP="00D37026">
      <w:r>
        <w:pict w14:anchorId="72B450F5">
          <v:rect id="_x0000_i1351" style="width:0;height:1.5pt" o:hralign="center" o:hrstd="t" o:hr="t" fillcolor="#a0a0a0" stroked="f"/>
        </w:pict>
      </w:r>
    </w:p>
    <w:p w14:paraId="7413E65A" w14:textId="77777777" w:rsidR="00D37026" w:rsidRDefault="00D37026" w:rsidP="00D37026"/>
    <w:p w14:paraId="5A5A6DE5" w14:textId="344C743C" w:rsidR="00D37026" w:rsidRPr="00D37026" w:rsidRDefault="00D37026" w:rsidP="00D37026">
      <w:pPr>
        <w:pStyle w:val="Heading3"/>
      </w:pPr>
      <w:bookmarkStart w:id="195" w:name="_Toc192000574"/>
      <w:r w:rsidRPr="00D37026">
        <w:t>Purchase documents consist of Purchases, Supplier returns and O</w:t>
      </w:r>
      <w:r>
        <w:t>r</w:t>
      </w:r>
      <w:r w:rsidRPr="00D37026">
        <w:t>ders</w:t>
      </w:r>
      <w:bookmarkEnd w:id="195"/>
    </w:p>
    <w:p w14:paraId="5A36E034" w14:textId="77777777" w:rsidR="00D37026" w:rsidRPr="00D37026" w:rsidRDefault="00D37026" w:rsidP="00D37026">
      <w:r w:rsidRPr="00D37026">
        <w:t xml:space="preserve">The phrase </w:t>
      </w:r>
      <w:r w:rsidRPr="00D37026">
        <w:rPr>
          <w:b/>
          <w:bCs/>
        </w:rPr>
        <w:t>"Purchase documents consist of Purchases, Supplier Returns, and Orders"</w:t>
      </w:r>
      <w:r w:rsidRPr="00D37026">
        <w:t xml:space="preserve"> translates to:</w:t>
      </w:r>
    </w:p>
    <w:p w14:paraId="064407F5" w14:textId="77777777" w:rsidR="00D37026" w:rsidRPr="00D37026" w:rsidRDefault="00D37026" w:rsidP="00D37026">
      <w:r w:rsidRPr="00D37026">
        <w:rPr>
          <w:b/>
          <w:bCs/>
        </w:rPr>
        <w:t>"</w:t>
      </w:r>
      <w:proofErr w:type="spellStart"/>
      <w:r w:rsidRPr="00D37026">
        <w:rPr>
          <w:b/>
          <w:bCs/>
        </w:rPr>
        <w:t>تتكون</w:t>
      </w:r>
      <w:proofErr w:type="spellEnd"/>
      <w:r w:rsidRPr="00D37026">
        <w:rPr>
          <w:b/>
          <w:bCs/>
        </w:rPr>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من</w:t>
      </w:r>
      <w:proofErr w:type="spellEnd"/>
      <w:r w:rsidRPr="00D37026">
        <w:rPr>
          <w:b/>
          <w:bCs/>
        </w:rPr>
        <w:t xml:space="preserve"> </w:t>
      </w:r>
      <w:proofErr w:type="spellStart"/>
      <w:r w:rsidRPr="00D37026">
        <w:rPr>
          <w:b/>
          <w:bCs/>
        </w:rPr>
        <w:t>المشتريات</w:t>
      </w:r>
      <w:proofErr w:type="spellEnd"/>
      <w:r w:rsidRPr="00D37026">
        <w:rPr>
          <w:b/>
          <w:bCs/>
        </w:rPr>
        <w:t xml:space="preserve">، </w:t>
      </w:r>
      <w:proofErr w:type="spellStart"/>
      <w:r w:rsidRPr="00D37026">
        <w:rPr>
          <w:b/>
          <w:bCs/>
        </w:rPr>
        <w:t>وإرجاعات</w:t>
      </w:r>
      <w:proofErr w:type="spellEnd"/>
      <w:r w:rsidRPr="00D37026">
        <w:rPr>
          <w:b/>
          <w:bCs/>
        </w:rPr>
        <w:t xml:space="preserve"> </w:t>
      </w:r>
      <w:proofErr w:type="spellStart"/>
      <w:r w:rsidRPr="00D37026">
        <w:rPr>
          <w:b/>
          <w:bCs/>
        </w:rPr>
        <w:t>الموردين</w:t>
      </w:r>
      <w:proofErr w:type="spellEnd"/>
      <w:r w:rsidRPr="00D37026">
        <w:rPr>
          <w:b/>
          <w:bCs/>
        </w:rPr>
        <w:t xml:space="preserve">، </w:t>
      </w:r>
      <w:proofErr w:type="spellStart"/>
      <w:r w:rsidRPr="00D37026">
        <w:rPr>
          <w:b/>
          <w:bCs/>
        </w:rPr>
        <w:t>والطلبات</w:t>
      </w:r>
      <w:proofErr w:type="spellEnd"/>
      <w:r w:rsidRPr="00D37026">
        <w:rPr>
          <w:b/>
          <w:bCs/>
        </w:rPr>
        <w:t>"</w:t>
      </w:r>
    </w:p>
    <w:p w14:paraId="7AF1E60B" w14:textId="77777777" w:rsidR="00D37026" w:rsidRPr="00D37026" w:rsidRDefault="00000000" w:rsidP="00D37026">
      <w:r>
        <w:pict w14:anchorId="603CED08">
          <v:rect id="_x0000_i1352" style="width:0;height:1.5pt" o:hralign="center" o:hrstd="t" o:hr="t" fillcolor="#a0a0a0" stroked="f"/>
        </w:pict>
      </w:r>
    </w:p>
    <w:p w14:paraId="2D131BFF" w14:textId="77777777" w:rsidR="00D37026" w:rsidRPr="00D37026" w:rsidRDefault="00D37026" w:rsidP="00D37026">
      <w:pPr>
        <w:rPr>
          <w:b/>
          <w:bCs/>
        </w:rPr>
      </w:pPr>
      <w:r w:rsidRPr="00D37026">
        <w:rPr>
          <w:b/>
          <w:bCs/>
        </w:rPr>
        <w:t>Breakdown of the Translation:</w:t>
      </w:r>
    </w:p>
    <w:p w14:paraId="5125E3F9" w14:textId="77777777" w:rsidR="00D37026" w:rsidRPr="00D37026" w:rsidRDefault="00D37026">
      <w:pPr>
        <w:numPr>
          <w:ilvl w:val="0"/>
          <w:numId w:val="267"/>
        </w:numPr>
      </w:pPr>
      <w:r w:rsidRPr="00D37026">
        <w:rPr>
          <w:b/>
          <w:bCs/>
        </w:rPr>
        <w:t>Purchase documents</w:t>
      </w:r>
      <w:r w:rsidRPr="00D37026">
        <w:t xml:space="preserve">: </w:t>
      </w:r>
      <w:proofErr w:type="spellStart"/>
      <w:r w:rsidRPr="00D37026">
        <w:rPr>
          <w:b/>
          <w:bCs/>
        </w:rPr>
        <w:t>مستندات</w:t>
      </w:r>
      <w:proofErr w:type="spellEnd"/>
      <w:r w:rsidRPr="00D37026">
        <w:rPr>
          <w:b/>
          <w:bCs/>
        </w:rPr>
        <w:t xml:space="preserve"> </w:t>
      </w:r>
      <w:proofErr w:type="spellStart"/>
      <w:r w:rsidRPr="00D37026">
        <w:rPr>
          <w:b/>
          <w:bCs/>
        </w:rPr>
        <w:t>المشتريات</w:t>
      </w:r>
      <w:proofErr w:type="spellEnd"/>
    </w:p>
    <w:p w14:paraId="35A7953C" w14:textId="77777777" w:rsidR="00D37026" w:rsidRPr="00D37026" w:rsidRDefault="00D37026">
      <w:pPr>
        <w:numPr>
          <w:ilvl w:val="0"/>
          <w:numId w:val="267"/>
        </w:numPr>
      </w:pPr>
      <w:r w:rsidRPr="00D37026">
        <w:rPr>
          <w:b/>
          <w:bCs/>
        </w:rPr>
        <w:t>consist of</w:t>
      </w:r>
      <w:r w:rsidRPr="00D37026">
        <w:t xml:space="preserve">: </w:t>
      </w:r>
      <w:proofErr w:type="spellStart"/>
      <w:r w:rsidRPr="00D37026">
        <w:rPr>
          <w:b/>
          <w:bCs/>
        </w:rPr>
        <w:t>تتكون</w:t>
      </w:r>
      <w:proofErr w:type="spellEnd"/>
      <w:r w:rsidRPr="00D37026">
        <w:rPr>
          <w:b/>
          <w:bCs/>
        </w:rPr>
        <w:t xml:space="preserve"> </w:t>
      </w:r>
      <w:proofErr w:type="spellStart"/>
      <w:r w:rsidRPr="00D37026">
        <w:rPr>
          <w:b/>
          <w:bCs/>
        </w:rPr>
        <w:t>من</w:t>
      </w:r>
      <w:proofErr w:type="spellEnd"/>
    </w:p>
    <w:p w14:paraId="7914E719" w14:textId="77777777" w:rsidR="00D37026" w:rsidRPr="00D37026" w:rsidRDefault="00D37026">
      <w:pPr>
        <w:numPr>
          <w:ilvl w:val="0"/>
          <w:numId w:val="267"/>
        </w:numPr>
      </w:pPr>
      <w:r w:rsidRPr="00D37026">
        <w:rPr>
          <w:b/>
          <w:bCs/>
        </w:rPr>
        <w:t>Purchases</w:t>
      </w:r>
      <w:r w:rsidRPr="00D37026">
        <w:t xml:space="preserve">: </w:t>
      </w:r>
      <w:proofErr w:type="spellStart"/>
      <w:r w:rsidRPr="00D37026">
        <w:rPr>
          <w:b/>
          <w:bCs/>
        </w:rPr>
        <w:t>المشتريات</w:t>
      </w:r>
      <w:proofErr w:type="spellEnd"/>
    </w:p>
    <w:p w14:paraId="31F2B526" w14:textId="77777777" w:rsidR="00D37026" w:rsidRPr="00D37026" w:rsidRDefault="00D37026">
      <w:pPr>
        <w:numPr>
          <w:ilvl w:val="0"/>
          <w:numId w:val="267"/>
        </w:numPr>
      </w:pPr>
      <w:r w:rsidRPr="00D37026">
        <w:rPr>
          <w:b/>
          <w:bCs/>
        </w:rPr>
        <w:t>Supplier Returns</w:t>
      </w:r>
      <w:r w:rsidRPr="00D37026">
        <w:t xml:space="preserve">: </w:t>
      </w:r>
      <w:proofErr w:type="spellStart"/>
      <w:r w:rsidRPr="00D37026">
        <w:rPr>
          <w:b/>
          <w:bCs/>
        </w:rPr>
        <w:t>إرجاعات</w:t>
      </w:r>
      <w:proofErr w:type="spellEnd"/>
      <w:r w:rsidRPr="00D37026">
        <w:rPr>
          <w:b/>
          <w:bCs/>
        </w:rPr>
        <w:t xml:space="preserve"> </w:t>
      </w:r>
      <w:proofErr w:type="spellStart"/>
      <w:r w:rsidRPr="00D37026">
        <w:rPr>
          <w:b/>
          <w:bCs/>
        </w:rPr>
        <w:t>الموردين</w:t>
      </w:r>
      <w:proofErr w:type="spellEnd"/>
    </w:p>
    <w:p w14:paraId="471C5170" w14:textId="77777777" w:rsidR="00D37026" w:rsidRPr="00D37026" w:rsidRDefault="00D37026">
      <w:pPr>
        <w:numPr>
          <w:ilvl w:val="0"/>
          <w:numId w:val="267"/>
        </w:numPr>
      </w:pPr>
      <w:r w:rsidRPr="00D37026">
        <w:rPr>
          <w:b/>
          <w:bCs/>
        </w:rPr>
        <w:t>and Orders</w:t>
      </w:r>
      <w:r w:rsidRPr="00D37026">
        <w:t xml:space="preserve">: </w:t>
      </w:r>
      <w:proofErr w:type="spellStart"/>
      <w:r w:rsidRPr="00D37026">
        <w:rPr>
          <w:b/>
          <w:bCs/>
        </w:rPr>
        <w:t>والطلبات</w:t>
      </w:r>
      <w:proofErr w:type="spellEnd"/>
    </w:p>
    <w:p w14:paraId="246D1F57" w14:textId="77777777" w:rsidR="00D37026" w:rsidRPr="00D37026" w:rsidRDefault="00000000" w:rsidP="00D37026">
      <w:r>
        <w:pict w14:anchorId="1C5E24D9">
          <v:rect id="_x0000_i1353" style="width:0;height:1.5pt" o:hralign="center" o:hrstd="t" o:hr="t" fillcolor="#a0a0a0" stroked="f"/>
        </w:pict>
      </w:r>
    </w:p>
    <w:p w14:paraId="0958046E" w14:textId="77777777" w:rsidR="00D37026" w:rsidRPr="00D37026" w:rsidRDefault="00D37026" w:rsidP="00D37026">
      <w:pPr>
        <w:rPr>
          <w:b/>
          <w:bCs/>
        </w:rPr>
      </w:pPr>
      <w:r w:rsidRPr="00D37026">
        <w:rPr>
          <w:b/>
          <w:bCs/>
        </w:rPr>
        <w:t>Usage in a Sentence:</w:t>
      </w:r>
    </w:p>
    <w:p w14:paraId="10AEAFCE" w14:textId="77777777" w:rsidR="00D37026" w:rsidRPr="00D37026" w:rsidRDefault="00D37026">
      <w:pPr>
        <w:numPr>
          <w:ilvl w:val="0"/>
          <w:numId w:val="268"/>
        </w:numPr>
      </w:pPr>
      <w:r w:rsidRPr="00D37026">
        <w:rPr>
          <w:b/>
          <w:bCs/>
        </w:rPr>
        <w:lastRenderedPageBreak/>
        <w:t>English</w:t>
      </w:r>
      <w:r w:rsidRPr="00D37026">
        <w:t>: Purchase documents consist of purchases, supplier returns, and orders.</w:t>
      </w:r>
    </w:p>
    <w:p w14:paraId="189B1C06" w14:textId="77777777" w:rsidR="00D37026" w:rsidRPr="00D37026" w:rsidRDefault="00D37026">
      <w:pPr>
        <w:numPr>
          <w:ilvl w:val="0"/>
          <w:numId w:val="268"/>
        </w:numPr>
      </w:pPr>
      <w:r w:rsidRPr="00D37026">
        <w:rPr>
          <w:b/>
          <w:bCs/>
        </w:rPr>
        <w:t>Arabic</w:t>
      </w:r>
      <w:r w:rsidRPr="00D37026">
        <w:t xml:space="preserve">: </w:t>
      </w:r>
      <w:proofErr w:type="spellStart"/>
      <w:r w:rsidRPr="00D37026">
        <w:t>تتكون</w:t>
      </w:r>
      <w:proofErr w:type="spellEnd"/>
      <w:r w:rsidRPr="00D37026">
        <w:t xml:space="preserve"> </w:t>
      </w:r>
      <w:proofErr w:type="spellStart"/>
      <w:r w:rsidRPr="00D37026">
        <w:t>مستندات</w:t>
      </w:r>
      <w:proofErr w:type="spellEnd"/>
      <w:r w:rsidRPr="00D37026">
        <w:t xml:space="preserve"> </w:t>
      </w:r>
      <w:proofErr w:type="spellStart"/>
      <w:r w:rsidRPr="00D37026">
        <w:t>المشتريات</w:t>
      </w:r>
      <w:proofErr w:type="spellEnd"/>
      <w:r w:rsidRPr="00D37026">
        <w:t xml:space="preserve"> </w:t>
      </w:r>
      <w:proofErr w:type="spellStart"/>
      <w:r w:rsidRPr="00D37026">
        <w:t>من</w:t>
      </w:r>
      <w:proofErr w:type="spellEnd"/>
      <w:r w:rsidRPr="00D37026">
        <w:t xml:space="preserve"> </w:t>
      </w:r>
      <w:proofErr w:type="spellStart"/>
      <w:r w:rsidRPr="00D37026">
        <w:t>المشتريات</w:t>
      </w:r>
      <w:proofErr w:type="spellEnd"/>
      <w:r w:rsidRPr="00D37026">
        <w:t xml:space="preserve">، </w:t>
      </w:r>
      <w:proofErr w:type="spellStart"/>
      <w:r w:rsidRPr="00D37026">
        <w:t>وإرجاعات</w:t>
      </w:r>
      <w:proofErr w:type="spellEnd"/>
      <w:r w:rsidRPr="00D37026">
        <w:t xml:space="preserve"> </w:t>
      </w:r>
      <w:proofErr w:type="spellStart"/>
      <w:r w:rsidRPr="00D37026">
        <w:t>الموردين</w:t>
      </w:r>
      <w:proofErr w:type="spellEnd"/>
      <w:r w:rsidRPr="00D37026">
        <w:t xml:space="preserve">، </w:t>
      </w:r>
      <w:proofErr w:type="spellStart"/>
      <w:r w:rsidRPr="00D37026">
        <w:t>والطلبات</w:t>
      </w:r>
      <w:proofErr w:type="spellEnd"/>
      <w:r w:rsidRPr="00D37026">
        <w:t>.</w:t>
      </w:r>
    </w:p>
    <w:p w14:paraId="118ECFC6" w14:textId="77777777" w:rsidR="00D37026" w:rsidRPr="00D37026" w:rsidRDefault="00000000" w:rsidP="00D37026">
      <w:r>
        <w:pict w14:anchorId="62B8639C">
          <v:rect id="_x0000_i1354" style="width:0;height:1.5pt" o:hralign="center" o:hrstd="t" o:hr="t" fillcolor="#a0a0a0" stroked="f"/>
        </w:pict>
      </w:r>
    </w:p>
    <w:p w14:paraId="2EC59E3F" w14:textId="77777777" w:rsidR="00D37026" w:rsidRPr="00D37026" w:rsidRDefault="00D37026" w:rsidP="00D37026">
      <w:pPr>
        <w:rPr>
          <w:b/>
          <w:bCs/>
        </w:rPr>
      </w:pPr>
      <w:r w:rsidRPr="00D3702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1358"/>
      </w:tblGrid>
      <w:tr w:rsidR="00D37026" w:rsidRPr="00D37026" w14:paraId="2F3BD7BF" w14:textId="77777777" w:rsidTr="00D37026">
        <w:trPr>
          <w:tblHeader/>
          <w:tblCellSpacing w:w="15" w:type="dxa"/>
        </w:trPr>
        <w:tc>
          <w:tcPr>
            <w:tcW w:w="0" w:type="auto"/>
            <w:vAlign w:val="center"/>
            <w:hideMark/>
          </w:tcPr>
          <w:p w14:paraId="6E549D04" w14:textId="77777777" w:rsidR="00D37026" w:rsidRPr="00D37026" w:rsidRDefault="00D37026" w:rsidP="00D37026">
            <w:pPr>
              <w:rPr>
                <w:b/>
                <w:bCs/>
              </w:rPr>
            </w:pPr>
            <w:r w:rsidRPr="00D37026">
              <w:rPr>
                <w:b/>
                <w:bCs/>
              </w:rPr>
              <w:t>English Term</w:t>
            </w:r>
          </w:p>
        </w:tc>
        <w:tc>
          <w:tcPr>
            <w:tcW w:w="0" w:type="auto"/>
            <w:vAlign w:val="center"/>
            <w:hideMark/>
          </w:tcPr>
          <w:p w14:paraId="3F18A341" w14:textId="77777777" w:rsidR="00D37026" w:rsidRPr="00D37026" w:rsidRDefault="00D37026" w:rsidP="00D37026">
            <w:pPr>
              <w:rPr>
                <w:b/>
                <w:bCs/>
              </w:rPr>
            </w:pPr>
            <w:r w:rsidRPr="00D37026">
              <w:rPr>
                <w:b/>
                <w:bCs/>
              </w:rPr>
              <w:t>Arabic Term</w:t>
            </w:r>
          </w:p>
        </w:tc>
      </w:tr>
      <w:tr w:rsidR="00D37026" w:rsidRPr="00D37026" w14:paraId="2E35BD03" w14:textId="77777777" w:rsidTr="00D37026">
        <w:trPr>
          <w:tblCellSpacing w:w="15" w:type="dxa"/>
        </w:trPr>
        <w:tc>
          <w:tcPr>
            <w:tcW w:w="0" w:type="auto"/>
            <w:vAlign w:val="center"/>
            <w:hideMark/>
          </w:tcPr>
          <w:p w14:paraId="25D079C7" w14:textId="77777777" w:rsidR="00D37026" w:rsidRPr="00D37026" w:rsidRDefault="00D37026" w:rsidP="00D37026">
            <w:r w:rsidRPr="00D37026">
              <w:t>Purchases</w:t>
            </w:r>
          </w:p>
        </w:tc>
        <w:tc>
          <w:tcPr>
            <w:tcW w:w="0" w:type="auto"/>
            <w:vAlign w:val="center"/>
            <w:hideMark/>
          </w:tcPr>
          <w:p w14:paraId="49DC9465" w14:textId="77777777" w:rsidR="00D37026" w:rsidRPr="00D37026" w:rsidRDefault="00D37026" w:rsidP="00D37026">
            <w:proofErr w:type="spellStart"/>
            <w:r w:rsidRPr="00D37026">
              <w:t>المشتريات</w:t>
            </w:r>
            <w:proofErr w:type="spellEnd"/>
          </w:p>
        </w:tc>
      </w:tr>
      <w:tr w:rsidR="00D37026" w:rsidRPr="00D37026" w14:paraId="30B984BA" w14:textId="77777777" w:rsidTr="00D37026">
        <w:trPr>
          <w:tblCellSpacing w:w="15" w:type="dxa"/>
        </w:trPr>
        <w:tc>
          <w:tcPr>
            <w:tcW w:w="0" w:type="auto"/>
            <w:vAlign w:val="center"/>
            <w:hideMark/>
          </w:tcPr>
          <w:p w14:paraId="5EA0D928" w14:textId="77777777" w:rsidR="00D37026" w:rsidRPr="00D37026" w:rsidRDefault="00D37026" w:rsidP="00D37026">
            <w:r w:rsidRPr="00D37026">
              <w:t>Supplier Returns</w:t>
            </w:r>
          </w:p>
        </w:tc>
        <w:tc>
          <w:tcPr>
            <w:tcW w:w="0" w:type="auto"/>
            <w:vAlign w:val="center"/>
            <w:hideMark/>
          </w:tcPr>
          <w:p w14:paraId="5BB7AECB" w14:textId="77777777" w:rsidR="00D37026" w:rsidRPr="00D37026" w:rsidRDefault="00D37026" w:rsidP="00D37026">
            <w:proofErr w:type="spellStart"/>
            <w:r w:rsidRPr="00D37026">
              <w:t>إرجاعات</w:t>
            </w:r>
            <w:proofErr w:type="spellEnd"/>
            <w:r w:rsidRPr="00D37026">
              <w:t xml:space="preserve"> </w:t>
            </w:r>
            <w:proofErr w:type="spellStart"/>
            <w:r w:rsidRPr="00D37026">
              <w:t>الموردين</w:t>
            </w:r>
            <w:proofErr w:type="spellEnd"/>
          </w:p>
        </w:tc>
      </w:tr>
      <w:tr w:rsidR="00D37026" w:rsidRPr="00D37026" w14:paraId="295A0E45" w14:textId="77777777" w:rsidTr="00D37026">
        <w:trPr>
          <w:tblCellSpacing w:w="15" w:type="dxa"/>
        </w:trPr>
        <w:tc>
          <w:tcPr>
            <w:tcW w:w="0" w:type="auto"/>
            <w:vAlign w:val="center"/>
            <w:hideMark/>
          </w:tcPr>
          <w:p w14:paraId="5825AB63" w14:textId="77777777" w:rsidR="00D37026" w:rsidRPr="00D37026" w:rsidRDefault="00D37026" w:rsidP="00D37026">
            <w:r w:rsidRPr="00D37026">
              <w:t>Orders</w:t>
            </w:r>
          </w:p>
        </w:tc>
        <w:tc>
          <w:tcPr>
            <w:tcW w:w="0" w:type="auto"/>
            <w:vAlign w:val="center"/>
            <w:hideMark/>
          </w:tcPr>
          <w:p w14:paraId="382CCA4F" w14:textId="77777777" w:rsidR="00D37026" w:rsidRPr="00D37026" w:rsidRDefault="00D37026" w:rsidP="00D37026">
            <w:proofErr w:type="spellStart"/>
            <w:r w:rsidRPr="00D37026">
              <w:t>الطلبات</w:t>
            </w:r>
            <w:proofErr w:type="spellEnd"/>
          </w:p>
        </w:tc>
      </w:tr>
      <w:tr w:rsidR="00D37026" w:rsidRPr="00D37026" w14:paraId="072B8CBE" w14:textId="77777777" w:rsidTr="00D37026">
        <w:trPr>
          <w:tblCellSpacing w:w="15" w:type="dxa"/>
        </w:trPr>
        <w:tc>
          <w:tcPr>
            <w:tcW w:w="0" w:type="auto"/>
            <w:vAlign w:val="center"/>
            <w:hideMark/>
          </w:tcPr>
          <w:p w14:paraId="7EE2312C" w14:textId="77777777" w:rsidR="00D37026" w:rsidRPr="00D37026" w:rsidRDefault="00D37026" w:rsidP="00D37026">
            <w:r w:rsidRPr="00D37026">
              <w:t>Purchase Orders</w:t>
            </w:r>
          </w:p>
        </w:tc>
        <w:tc>
          <w:tcPr>
            <w:tcW w:w="0" w:type="auto"/>
            <w:vAlign w:val="center"/>
            <w:hideMark/>
          </w:tcPr>
          <w:p w14:paraId="46856975" w14:textId="77777777" w:rsidR="00D37026" w:rsidRPr="00D37026" w:rsidRDefault="00D37026" w:rsidP="00D37026">
            <w:proofErr w:type="spellStart"/>
            <w:r w:rsidRPr="00D37026">
              <w:t>أوامر</w:t>
            </w:r>
            <w:proofErr w:type="spellEnd"/>
            <w:r w:rsidRPr="00D37026">
              <w:t xml:space="preserve"> </w:t>
            </w:r>
            <w:proofErr w:type="spellStart"/>
            <w:r w:rsidRPr="00D37026">
              <w:t>الشراء</w:t>
            </w:r>
            <w:proofErr w:type="spellEnd"/>
          </w:p>
        </w:tc>
      </w:tr>
      <w:tr w:rsidR="00D37026" w:rsidRPr="00D37026" w14:paraId="16C22EEC" w14:textId="77777777" w:rsidTr="00D37026">
        <w:trPr>
          <w:tblCellSpacing w:w="15" w:type="dxa"/>
        </w:trPr>
        <w:tc>
          <w:tcPr>
            <w:tcW w:w="0" w:type="auto"/>
            <w:vAlign w:val="center"/>
            <w:hideMark/>
          </w:tcPr>
          <w:p w14:paraId="2CC30355" w14:textId="77777777" w:rsidR="00D37026" w:rsidRPr="00D37026" w:rsidRDefault="00D37026" w:rsidP="00D37026">
            <w:r w:rsidRPr="00D37026">
              <w:t>Delivery Notes</w:t>
            </w:r>
          </w:p>
        </w:tc>
        <w:tc>
          <w:tcPr>
            <w:tcW w:w="0" w:type="auto"/>
            <w:vAlign w:val="center"/>
            <w:hideMark/>
          </w:tcPr>
          <w:p w14:paraId="50639118" w14:textId="77777777" w:rsidR="00D37026" w:rsidRPr="00D37026" w:rsidRDefault="00D37026" w:rsidP="00D37026">
            <w:proofErr w:type="spellStart"/>
            <w:r w:rsidRPr="00D37026">
              <w:t>إشعارات</w:t>
            </w:r>
            <w:proofErr w:type="spellEnd"/>
            <w:r w:rsidRPr="00D37026">
              <w:t xml:space="preserve"> </w:t>
            </w:r>
            <w:proofErr w:type="spellStart"/>
            <w:r w:rsidRPr="00D37026">
              <w:t>التسليم</w:t>
            </w:r>
            <w:proofErr w:type="spellEnd"/>
          </w:p>
        </w:tc>
      </w:tr>
    </w:tbl>
    <w:p w14:paraId="328EC81C" w14:textId="77777777" w:rsidR="00D37026" w:rsidRPr="00D37026" w:rsidRDefault="00000000" w:rsidP="00D37026">
      <w:r>
        <w:pict w14:anchorId="56D23C26">
          <v:rect id="_x0000_i1355" style="width:0;height:1.5pt" o:hralign="center" o:hrstd="t" o:hr="t" fillcolor="#a0a0a0" stroked="f"/>
        </w:pict>
      </w:r>
    </w:p>
    <w:p w14:paraId="26EC98D7" w14:textId="6AFC76C6" w:rsidR="00D37026" w:rsidRDefault="006B69E8" w:rsidP="006B69E8">
      <w:pPr>
        <w:pStyle w:val="Heading2"/>
      </w:pPr>
      <w:bookmarkStart w:id="196" w:name="_Toc192000575"/>
      <w:r w:rsidRPr="006B69E8">
        <w:t>are limited to 500 transactions or 500 documents</w:t>
      </w:r>
      <w:r>
        <w:t xml:space="preserve"> </w:t>
      </w:r>
      <w:proofErr w:type="gramStart"/>
      <w:r w:rsidR="001C5B7F">
        <w:t xml:space="preserve">=  </w:t>
      </w:r>
      <w:r>
        <w:t>968</w:t>
      </w:r>
      <w:bookmarkEnd w:id="196"/>
      <w:proofErr w:type="gramEnd"/>
    </w:p>
    <w:p w14:paraId="0D33A768" w14:textId="77777777" w:rsidR="006B69E8" w:rsidRPr="006B69E8" w:rsidRDefault="006B69E8" w:rsidP="006B69E8">
      <w:r w:rsidRPr="006B69E8">
        <w:t xml:space="preserve">The phrase </w:t>
      </w:r>
      <w:r w:rsidRPr="006B69E8">
        <w:rPr>
          <w:b/>
          <w:bCs/>
        </w:rPr>
        <w:t>"are limited to 500 transactions or 500 documents"</w:t>
      </w:r>
      <w:r w:rsidRPr="006B69E8">
        <w:t xml:space="preserve"> translates to:</w:t>
      </w:r>
    </w:p>
    <w:p w14:paraId="11A9F83B" w14:textId="77777777" w:rsidR="006B69E8" w:rsidRPr="006B69E8" w:rsidRDefault="006B69E8" w:rsidP="006B69E8">
      <w:r w:rsidRPr="006B69E8">
        <w:rPr>
          <w:b/>
          <w:bCs/>
        </w:rPr>
        <w:t>"</w:t>
      </w:r>
      <w:proofErr w:type="spellStart"/>
      <w:r w:rsidRPr="006B69E8">
        <w:rPr>
          <w:b/>
          <w:bCs/>
        </w:rPr>
        <w:t>محدودة</w:t>
      </w:r>
      <w:proofErr w:type="spellEnd"/>
      <w:r w:rsidRPr="006B69E8">
        <w:rPr>
          <w:b/>
          <w:bCs/>
        </w:rPr>
        <w:t xml:space="preserve"> بـ 500 </w:t>
      </w:r>
      <w:proofErr w:type="spellStart"/>
      <w:r w:rsidRPr="006B69E8">
        <w:rPr>
          <w:b/>
          <w:bCs/>
        </w:rPr>
        <w:t>معاملة</w:t>
      </w:r>
      <w:proofErr w:type="spellEnd"/>
      <w:r w:rsidRPr="006B69E8">
        <w:rPr>
          <w:b/>
          <w:bCs/>
        </w:rPr>
        <w:t xml:space="preserve"> </w:t>
      </w:r>
      <w:proofErr w:type="spellStart"/>
      <w:r w:rsidRPr="006B69E8">
        <w:rPr>
          <w:b/>
          <w:bCs/>
        </w:rPr>
        <w:t>أو</w:t>
      </w:r>
      <w:proofErr w:type="spellEnd"/>
      <w:r w:rsidRPr="006B69E8">
        <w:rPr>
          <w:b/>
          <w:bCs/>
        </w:rPr>
        <w:t xml:space="preserve"> 500 </w:t>
      </w:r>
      <w:proofErr w:type="spellStart"/>
      <w:r w:rsidRPr="006B69E8">
        <w:rPr>
          <w:b/>
          <w:bCs/>
        </w:rPr>
        <w:t>مستند</w:t>
      </w:r>
      <w:proofErr w:type="spellEnd"/>
      <w:r w:rsidRPr="006B69E8">
        <w:rPr>
          <w:b/>
          <w:bCs/>
        </w:rPr>
        <w:t>"</w:t>
      </w:r>
    </w:p>
    <w:p w14:paraId="40A4B2CB" w14:textId="77777777" w:rsidR="006B69E8" w:rsidRPr="006B69E8" w:rsidRDefault="00000000" w:rsidP="006B69E8">
      <w:r>
        <w:pict w14:anchorId="11AFC6AC">
          <v:rect id="_x0000_i1356" style="width:0;height:1.5pt" o:hralign="center" o:hrstd="t" o:hr="t" fillcolor="#a0a0a0" stroked="f"/>
        </w:pict>
      </w:r>
    </w:p>
    <w:p w14:paraId="096BFAE7" w14:textId="77777777" w:rsidR="006B69E8" w:rsidRPr="006B69E8" w:rsidRDefault="006B69E8" w:rsidP="006B69E8">
      <w:pPr>
        <w:rPr>
          <w:b/>
          <w:bCs/>
        </w:rPr>
      </w:pPr>
      <w:r w:rsidRPr="006B69E8">
        <w:rPr>
          <w:b/>
          <w:bCs/>
        </w:rPr>
        <w:t>Breakdown of the Translation:</w:t>
      </w:r>
    </w:p>
    <w:p w14:paraId="0E852BA4" w14:textId="77777777" w:rsidR="006B69E8" w:rsidRPr="006B69E8" w:rsidRDefault="006B69E8">
      <w:pPr>
        <w:numPr>
          <w:ilvl w:val="0"/>
          <w:numId w:val="275"/>
        </w:numPr>
      </w:pPr>
      <w:r w:rsidRPr="006B69E8">
        <w:rPr>
          <w:b/>
          <w:bCs/>
        </w:rPr>
        <w:t>are limited to</w:t>
      </w:r>
      <w:r w:rsidRPr="006B69E8">
        <w:t xml:space="preserve">: </w:t>
      </w:r>
      <w:proofErr w:type="spellStart"/>
      <w:r w:rsidRPr="006B69E8">
        <w:rPr>
          <w:b/>
          <w:bCs/>
        </w:rPr>
        <w:t>محدودة</w:t>
      </w:r>
      <w:proofErr w:type="spellEnd"/>
      <w:r w:rsidRPr="006B69E8">
        <w:rPr>
          <w:b/>
          <w:bCs/>
        </w:rPr>
        <w:t xml:space="preserve"> بـ</w:t>
      </w:r>
    </w:p>
    <w:p w14:paraId="25E7DD24" w14:textId="77777777" w:rsidR="006B69E8" w:rsidRPr="006B69E8" w:rsidRDefault="006B69E8">
      <w:pPr>
        <w:numPr>
          <w:ilvl w:val="0"/>
          <w:numId w:val="275"/>
        </w:numPr>
      </w:pPr>
      <w:r w:rsidRPr="006B69E8">
        <w:rPr>
          <w:b/>
          <w:bCs/>
        </w:rPr>
        <w:t>500 transactions</w:t>
      </w:r>
      <w:r w:rsidRPr="006B69E8">
        <w:t xml:space="preserve">: </w:t>
      </w:r>
      <w:r w:rsidRPr="006B69E8">
        <w:rPr>
          <w:b/>
          <w:bCs/>
        </w:rPr>
        <w:t xml:space="preserve">500 </w:t>
      </w:r>
      <w:proofErr w:type="spellStart"/>
      <w:r w:rsidRPr="006B69E8">
        <w:rPr>
          <w:b/>
          <w:bCs/>
        </w:rPr>
        <w:t>معاملة</w:t>
      </w:r>
      <w:proofErr w:type="spellEnd"/>
    </w:p>
    <w:p w14:paraId="4B1B6826" w14:textId="77777777" w:rsidR="006B69E8" w:rsidRPr="006B69E8" w:rsidRDefault="006B69E8">
      <w:pPr>
        <w:numPr>
          <w:ilvl w:val="0"/>
          <w:numId w:val="275"/>
        </w:numPr>
      </w:pPr>
      <w:r w:rsidRPr="006B69E8">
        <w:rPr>
          <w:b/>
          <w:bCs/>
        </w:rPr>
        <w:t>or</w:t>
      </w:r>
      <w:r w:rsidRPr="006B69E8">
        <w:t xml:space="preserve">: </w:t>
      </w:r>
      <w:proofErr w:type="spellStart"/>
      <w:r w:rsidRPr="006B69E8">
        <w:rPr>
          <w:b/>
          <w:bCs/>
        </w:rPr>
        <w:t>أو</w:t>
      </w:r>
      <w:proofErr w:type="spellEnd"/>
    </w:p>
    <w:p w14:paraId="75774AE0" w14:textId="77777777" w:rsidR="006B69E8" w:rsidRPr="006B69E8" w:rsidRDefault="006B69E8">
      <w:pPr>
        <w:numPr>
          <w:ilvl w:val="0"/>
          <w:numId w:val="275"/>
        </w:numPr>
      </w:pPr>
      <w:r w:rsidRPr="006B69E8">
        <w:rPr>
          <w:b/>
          <w:bCs/>
        </w:rPr>
        <w:t>500 documents</w:t>
      </w:r>
      <w:r w:rsidRPr="006B69E8">
        <w:t xml:space="preserve">: </w:t>
      </w:r>
      <w:r w:rsidRPr="006B69E8">
        <w:rPr>
          <w:b/>
          <w:bCs/>
        </w:rPr>
        <w:t xml:space="preserve">500 </w:t>
      </w:r>
      <w:proofErr w:type="spellStart"/>
      <w:r w:rsidRPr="006B69E8">
        <w:rPr>
          <w:b/>
          <w:bCs/>
        </w:rPr>
        <w:t>مستند</w:t>
      </w:r>
      <w:proofErr w:type="spellEnd"/>
    </w:p>
    <w:p w14:paraId="7C8061BE" w14:textId="77777777" w:rsidR="006B69E8" w:rsidRPr="006B69E8" w:rsidRDefault="00000000" w:rsidP="006B69E8">
      <w:r>
        <w:pict w14:anchorId="1F657932">
          <v:rect id="_x0000_i1357" style="width:0;height:1.5pt" o:hralign="center" o:hrstd="t" o:hr="t" fillcolor="#a0a0a0" stroked="f"/>
        </w:pict>
      </w:r>
    </w:p>
    <w:p w14:paraId="6432A54A" w14:textId="77777777" w:rsidR="006B69E8" w:rsidRPr="006B69E8" w:rsidRDefault="006B69E8" w:rsidP="006B69E8">
      <w:pPr>
        <w:rPr>
          <w:b/>
          <w:bCs/>
        </w:rPr>
      </w:pPr>
      <w:r w:rsidRPr="006B69E8">
        <w:rPr>
          <w:b/>
          <w:bCs/>
        </w:rPr>
        <w:t>Usage in a Sentence:</w:t>
      </w:r>
    </w:p>
    <w:p w14:paraId="05FBFE0C" w14:textId="77777777" w:rsidR="006B69E8" w:rsidRPr="006B69E8" w:rsidRDefault="006B69E8">
      <w:pPr>
        <w:numPr>
          <w:ilvl w:val="0"/>
          <w:numId w:val="276"/>
        </w:numPr>
      </w:pPr>
      <w:r w:rsidRPr="006B69E8">
        <w:rPr>
          <w:b/>
          <w:bCs/>
        </w:rPr>
        <w:t>English</w:t>
      </w:r>
      <w:r w:rsidRPr="006B69E8">
        <w:t>: The system is limited to 500 transactions or 500 documents.</w:t>
      </w:r>
    </w:p>
    <w:p w14:paraId="2F4DD6FF" w14:textId="77777777" w:rsidR="006B69E8" w:rsidRPr="006B69E8" w:rsidRDefault="006B69E8">
      <w:pPr>
        <w:numPr>
          <w:ilvl w:val="0"/>
          <w:numId w:val="276"/>
        </w:numPr>
      </w:pPr>
      <w:r w:rsidRPr="006B69E8">
        <w:rPr>
          <w:b/>
          <w:bCs/>
        </w:rPr>
        <w:t>Arabic</w:t>
      </w:r>
      <w:r w:rsidRPr="006B69E8">
        <w:t xml:space="preserve">: </w:t>
      </w:r>
      <w:proofErr w:type="spellStart"/>
      <w:r w:rsidRPr="006B69E8">
        <w:t>النظام</w:t>
      </w:r>
      <w:proofErr w:type="spellEnd"/>
      <w:r w:rsidRPr="006B69E8">
        <w:t xml:space="preserve"> </w:t>
      </w:r>
      <w:proofErr w:type="spellStart"/>
      <w:r w:rsidRPr="006B69E8">
        <w:t>محدود</w:t>
      </w:r>
      <w:proofErr w:type="spellEnd"/>
      <w:r w:rsidRPr="006B69E8">
        <w:t xml:space="preserve"> بـ 500 </w:t>
      </w:r>
      <w:proofErr w:type="spellStart"/>
      <w:r w:rsidRPr="006B69E8">
        <w:t>معاملة</w:t>
      </w:r>
      <w:proofErr w:type="spellEnd"/>
      <w:r w:rsidRPr="006B69E8">
        <w:t xml:space="preserve"> </w:t>
      </w:r>
      <w:proofErr w:type="spellStart"/>
      <w:r w:rsidRPr="006B69E8">
        <w:t>أو</w:t>
      </w:r>
      <w:proofErr w:type="spellEnd"/>
      <w:r w:rsidRPr="006B69E8">
        <w:t xml:space="preserve"> 500 </w:t>
      </w:r>
      <w:proofErr w:type="spellStart"/>
      <w:r w:rsidRPr="006B69E8">
        <w:t>مستند</w:t>
      </w:r>
      <w:proofErr w:type="spellEnd"/>
      <w:r w:rsidRPr="006B69E8">
        <w:t>.</w:t>
      </w:r>
    </w:p>
    <w:p w14:paraId="583DB6CC" w14:textId="77777777" w:rsidR="006B69E8" w:rsidRPr="006B69E8" w:rsidRDefault="00000000" w:rsidP="006B69E8">
      <w:r>
        <w:pict w14:anchorId="12E73C4C">
          <v:rect id="_x0000_i1358" style="width:0;height:1.5pt" o:hralign="center" o:hrstd="t" o:hr="t" fillcolor="#a0a0a0" stroked="f"/>
        </w:pict>
      </w:r>
    </w:p>
    <w:p w14:paraId="529A98DC" w14:textId="77777777" w:rsidR="006B69E8" w:rsidRPr="006B69E8" w:rsidRDefault="006B69E8" w:rsidP="006B69E8">
      <w:pPr>
        <w:rPr>
          <w:b/>
          <w:bCs/>
        </w:rPr>
      </w:pPr>
      <w:r w:rsidRPr="006B69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2"/>
        <w:gridCol w:w="1186"/>
      </w:tblGrid>
      <w:tr w:rsidR="006B69E8" w:rsidRPr="006B69E8" w14:paraId="56931DB2" w14:textId="77777777" w:rsidTr="006B69E8">
        <w:trPr>
          <w:tblHeader/>
          <w:tblCellSpacing w:w="15" w:type="dxa"/>
        </w:trPr>
        <w:tc>
          <w:tcPr>
            <w:tcW w:w="0" w:type="auto"/>
            <w:vAlign w:val="center"/>
            <w:hideMark/>
          </w:tcPr>
          <w:p w14:paraId="0FE70737" w14:textId="77777777" w:rsidR="006B69E8" w:rsidRPr="006B69E8" w:rsidRDefault="006B69E8" w:rsidP="006B69E8">
            <w:pPr>
              <w:rPr>
                <w:b/>
                <w:bCs/>
              </w:rPr>
            </w:pPr>
            <w:r w:rsidRPr="006B69E8">
              <w:rPr>
                <w:b/>
                <w:bCs/>
              </w:rPr>
              <w:t>English Term</w:t>
            </w:r>
          </w:p>
        </w:tc>
        <w:tc>
          <w:tcPr>
            <w:tcW w:w="0" w:type="auto"/>
            <w:vAlign w:val="center"/>
            <w:hideMark/>
          </w:tcPr>
          <w:p w14:paraId="2D0C93E9" w14:textId="77777777" w:rsidR="006B69E8" w:rsidRPr="006B69E8" w:rsidRDefault="006B69E8" w:rsidP="006B69E8">
            <w:pPr>
              <w:rPr>
                <w:b/>
                <w:bCs/>
              </w:rPr>
            </w:pPr>
            <w:r w:rsidRPr="006B69E8">
              <w:rPr>
                <w:b/>
                <w:bCs/>
              </w:rPr>
              <w:t>Arabic Term</w:t>
            </w:r>
          </w:p>
        </w:tc>
      </w:tr>
      <w:tr w:rsidR="006B69E8" w:rsidRPr="006B69E8" w14:paraId="49604FB6" w14:textId="77777777" w:rsidTr="006B69E8">
        <w:trPr>
          <w:tblCellSpacing w:w="15" w:type="dxa"/>
        </w:trPr>
        <w:tc>
          <w:tcPr>
            <w:tcW w:w="0" w:type="auto"/>
            <w:vAlign w:val="center"/>
            <w:hideMark/>
          </w:tcPr>
          <w:p w14:paraId="64E71D83" w14:textId="77777777" w:rsidR="006B69E8" w:rsidRPr="006B69E8" w:rsidRDefault="006B69E8" w:rsidP="006B69E8">
            <w:r w:rsidRPr="006B69E8">
              <w:t>Transactions</w:t>
            </w:r>
          </w:p>
        </w:tc>
        <w:tc>
          <w:tcPr>
            <w:tcW w:w="0" w:type="auto"/>
            <w:vAlign w:val="center"/>
            <w:hideMark/>
          </w:tcPr>
          <w:p w14:paraId="1164215B" w14:textId="77777777" w:rsidR="006B69E8" w:rsidRPr="006B69E8" w:rsidRDefault="006B69E8" w:rsidP="006B69E8">
            <w:proofErr w:type="spellStart"/>
            <w:r w:rsidRPr="006B69E8">
              <w:t>المعاملات</w:t>
            </w:r>
            <w:proofErr w:type="spellEnd"/>
          </w:p>
        </w:tc>
      </w:tr>
      <w:tr w:rsidR="006B69E8" w:rsidRPr="006B69E8" w14:paraId="2408EAF0" w14:textId="77777777" w:rsidTr="006B69E8">
        <w:trPr>
          <w:tblCellSpacing w:w="15" w:type="dxa"/>
        </w:trPr>
        <w:tc>
          <w:tcPr>
            <w:tcW w:w="0" w:type="auto"/>
            <w:vAlign w:val="center"/>
            <w:hideMark/>
          </w:tcPr>
          <w:p w14:paraId="0EDEE70A" w14:textId="77777777" w:rsidR="006B69E8" w:rsidRPr="006B69E8" w:rsidRDefault="006B69E8" w:rsidP="006B69E8">
            <w:r w:rsidRPr="006B69E8">
              <w:t>Documents</w:t>
            </w:r>
          </w:p>
        </w:tc>
        <w:tc>
          <w:tcPr>
            <w:tcW w:w="0" w:type="auto"/>
            <w:vAlign w:val="center"/>
            <w:hideMark/>
          </w:tcPr>
          <w:p w14:paraId="18523005" w14:textId="77777777" w:rsidR="006B69E8" w:rsidRPr="006B69E8" w:rsidRDefault="006B69E8" w:rsidP="006B69E8">
            <w:proofErr w:type="spellStart"/>
            <w:r w:rsidRPr="006B69E8">
              <w:t>المستندات</w:t>
            </w:r>
            <w:proofErr w:type="spellEnd"/>
          </w:p>
        </w:tc>
      </w:tr>
      <w:tr w:rsidR="006B69E8" w:rsidRPr="006B69E8" w14:paraId="272538C0" w14:textId="77777777" w:rsidTr="006B69E8">
        <w:trPr>
          <w:tblCellSpacing w:w="15" w:type="dxa"/>
        </w:trPr>
        <w:tc>
          <w:tcPr>
            <w:tcW w:w="0" w:type="auto"/>
            <w:vAlign w:val="center"/>
            <w:hideMark/>
          </w:tcPr>
          <w:p w14:paraId="0529B8BB" w14:textId="77777777" w:rsidR="006B69E8" w:rsidRPr="006B69E8" w:rsidRDefault="006B69E8" w:rsidP="006B69E8">
            <w:r w:rsidRPr="006B69E8">
              <w:t>System Limitations</w:t>
            </w:r>
          </w:p>
        </w:tc>
        <w:tc>
          <w:tcPr>
            <w:tcW w:w="0" w:type="auto"/>
            <w:vAlign w:val="center"/>
            <w:hideMark/>
          </w:tcPr>
          <w:p w14:paraId="2CA0929C" w14:textId="77777777" w:rsidR="006B69E8" w:rsidRPr="006B69E8" w:rsidRDefault="006B69E8" w:rsidP="006B69E8">
            <w:proofErr w:type="spellStart"/>
            <w:r w:rsidRPr="006B69E8">
              <w:t>قيود</w:t>
            </w:r>
            <w:proofErr w:type="spellEnd"/>
            <w:r w:rsidRPr="006B69E8">
              <w:t xml:space="preserve"> </w:t>
            </w:r>
            <w:proofErr w:type="spellStart"/>
            <w:r w:rsidRPr="006B69E8">
              <w:t>النظام</w:t>
            </w:r>
            <w:proofErr w:type="spellEnd"/>
          </w:p>
        </w:tc>
      </w:tr>
      <w:tr w:rsidR="006B69E8" w:rsidRPr="006B69E8" w14:paraId="4D99BA53" w14:textId="77777777" w:rsidTr="006B69E8">
        <w:trPr>
          <w:tblCellSpacing w:w="15" w:type="dxa"/>
        </w:trPr>
        <w:tc>
          <w:tcPr>
            <w:tcW w:w="0" w:type="auto"/>
            <w:vAlign w:val="center"/>
            <w:hideMark/>
          </w:tcPr>
          <w:p w14:paraId="59FEDB91" w14:textId="77777777" w:rsidR="006B69E8" w:rsidRPr="006B69E8" w:rsidRDefault="006B69E8" w:rsidP="006B69E8">
            <w:r w:rsidRPr="006B69E8">
              <w:t>Maximum Capacity</w:t>
            </w:r>
          </w:p>
        </w:tc>
        <w:tc>
          <w:tcPr>
            <w:tcW w:w="0" w:type="auto"/>
            <w:vAlign w:val="center"/>
            <w:hideMark/>
          </w:tcPr>
          <w:p w14:paraId="213A1DE6" w14:textId="77777777" w:rsidR="006B69E8" w:rsidRPr="006B69E8" w:rsidRDefault="006B69E8" w:rsidP="006B69E8">
            <w:proofErr w:type="spellStart"/>
            <w:r w:rsidRPr="006B69E8">
              <w:t>السعة</w:t>
            </w:r>
            <w:proofErr w:type="spellEnd"/>
            <w:r w:rsidRPr="006B69E8">
              <w:t xml:space="preserve"> </w:t>
            </w:r>
            <w:proofErr w:type="spellStart"/>
            <w:r w:rsidRPr="006B69E8">
              <w:t>القصوى</w:t>
            </w:r>
            <w:proofErr w:type="spellEnd"/>
          </w:p>
        </w:tc>
      </w:tr>
      <w:tr w:rsidR="006B69E8" w:rsidRPr="006B69E8" w14:paraId="467650CA" w14:textId="77777777" w:rsidTr="006B69E8">
        <w:trPr>
          <w:tblCellSpacing w:w="15" w:type="dxa"/>
        </w:trPr>
        <w:tc>
          <w:tcPr>
            <w:tcW w:w="0" w:type="auto"/>
            <w:vAlign w:val="center"/>
            <w:hideMark/>
          </w:tcPr>
          <w:p w14:paraId="1D8DDDB8" w14:textId="77777777" w:rsidR="006B69E8" w:rsidRPr="006B69E8" w:rsidRDefault="006B69E8" w:rsidP="006B69E8">
            <w:r w:rsidRPr="006B69E8">
              <w:t>Threshold</w:t>
            </w:r>
          </w:p>
        </w:tc>
        <w:tc>
          <w:tcPr>
            <w:tcW w:w="0" w:type="auto"/>
            <w:vAlign w:val="center"/>
            <w:hideMark/>
          </w:tcPr>
          <w:p w14:paraId="667F8DF8" w14:textId="77777777" w:rsidR="006B69E8" w:rsidRPr="006B69E8" w:rsidRDefault="006B69E8" w:rsidP="006B69E8">
            <w:proofErr w:type="spellStart"/>
            <w:r w:rsidRPr="006B69E8">
              <w:t>الحد</w:t>
            </w:r>
            <w:proofErr w:type="spellEnd"/>
            <w:r w:rsidRPr="006B69E8">
              <w:t xml:space="preserve"> </w:t>
            </w:r>
            <w:proofErr w:type="spellStart"/>
            <w:r w:rsidRPr="006B69E8">
              <w:t>الأقصى</w:t>
            </w:r>
            <w:proofErr w:type="spellEnd"/>
          </w:p>
        </w:tc>
      </w:tr>
    </w:tbl>
    <w:p w14:paraId="44062C3A" w14:textId="77777777" w:rsidR="006B69E8" w:rsidRPr="006B69E8" w:rsidRDefault="00000000" w:rsidP="006B69E8">
      <w:r>
        <w:pict w14:anchorId="4C00EDE0">
          <v:rect id="_x0000_i1359" style="width:0;height:1.5pt" o:hralign="center" o:hrstd="t" o:hr="t" fillcolor="#a0a0a0" stroked="f"/>
        </w:pict>
      </w:r>
    </w:p>
    <w:p w14:paraId="36FF1E40" w14:textId="39EA4946" w:rsidR="001E787C" w:rsidRPr="001E787C" w:rsidRDefault="001E787C" w:rsidP="001E787C">
      <w:pPr>
        <w:pStyle w:val="Heading2"/>
      </w:pPr>
      <w:bookmarkStart w:id="197" w:name="_Toc192000576"/>
      <w:r w:rsidRPr="001E787C">
        <w:lastRenderedPageBreak/>
        <w:t>This software is limited to 500 transactions or 500 documents! Please register and buy a licence for &lt;@APPNAME@&gt;</w:t>
      </w:r>
      <w:r>
        <w:t xml:space="preserve"> </w:t>
      </w:r>
      <w:proofErr w:type="gramStart"/>
      <w:r w:rsidR="001C5B7F">
        <w:t xml:space="preserve">=  </w:t>
      </w:r>
      <w:r>
        <w:t>1968</w:t>
      </w:r>
      <w:bookmarkEnd w:id="197"/>
      <w:proofErr w:type="gramEnd"/>
    </w:p>
    <w:p w14:paraId="743859C9" w14:textId="77777777" w:rsidR="001E787C" w:rsidRPr="001E787C" w:rsidRDefault="001E787C" w:rsidP="001E787C">
      <w:r w:rsidRPr="001E787C">
        <w:t xml:space="preserve">The message </w:t>
      </w:r>
      <w:r w:rsidRPr="001E787C">
        <w:rPr>
          <w:b/>
          <w:bCs/>
        </w:rPr>
        <w:t>"This software is limited to 500 transactions or 500 documents! Please register and buy a license for &lt;@APPNAME@&gt;!"</w:t>
      </w:r>
      <w:r w:rsidRPr="001E787C">
        <w:t xml:space="preserve"> translates to:</w:t>
      </w:r>
    </w:p>
    <w:p w14:paraId="30D95A5F" w14:textId="77777777" w:rsidR="001E787C" w:rsidRPr="001E787C" w:rsidRDefault="001E787C" w:rsidP="001E787C">
      <w:r w:rsidRPr="001E787C">
        <w:rPr>
          <w:b/>
          <w:bCs/>
        </w:rPr>
        <w:t>"</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r w:rsidRPr="001E787C">
        <w:rPr>
          <w:b/>
          <w:bCs/>
        </w:rPr>
        <w:t xml:space="preserve"> </w:t>
      </w:r>
      <w:proofErr w:type="spellStart"/>
      <w:r w:rsidRPr="001E787C">
        <w:rPr>
          <w:b/>
          <w:bCs/>
        </w:rPr>
        <w:t>محدود</w:t>
      </w:r>
      <w:proofErr w:type="spellEnd"/>
      <w:r w:rsidRPr="001E787C">
        <w:rPr>
          <w:b/>
          <w:bCs/>
        </w:rPr>
        <w:t xml:space="preserve"> بـ 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r w:rsidRPr="001E787C">
        <w:rPr>
          <w:b/>
          <w:bCs/>
        </w:rPr>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r w:rsidRPr="001E787C">
        <w:rPr>
          <w:b/>
          <w:bCs/>
        </w:rPr>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r w:rsidRPr="001E787C">
        <w:rPr>
          <w:b/>
          <w:bCs/>
        </w:rPr>
        <w:t xml:space="preserve"> لـ &lt;@APPNAME@&gt;!"</w:t>
      </w:r>
    </w:p>
    <w:p w14:paraId="1D6CCD26" w14:textId="77777777" w:rsidR="001E787C" w:rsidRPr="001E787C" w:rsidRDefault="00000000" w:rsidP="001E787C">
      <w:r>
        <w:pict w14:anchorId="08F44589">
          <v:rect id="_x0000_i1360" style="width:0;height:1.5pt" o:hralign="center" o:hrstd="t" o:hr="t" fillcolor="#a0a0a0" stroked="f"/>
        </w:pict>
      </w:r>
    </w:p>
    <w:p w14:paraId="7206EE16" w14:textId="77777777" w:rsidR="001E787C" w:rsidRPr="001E787C" w:rsidRDefault="001E787C" w:rsidP="001E787C">
      <w:pPr>
        <w:rPr>
          <w:b/>
          <w:bCs/>
        </w:rPr>
      </w:pPr>
      <w:r w:rsidRPr="001E787C">
        <w:rPr>
          <w:b/>
          <w:bCs/>
        </w:rPr>
        <w:t>Breakdown of the Translation:</w:t>
      </w:r>
    </w:p>
    <w:p w14:paraId="0EE8C68B" w14:textId="77777777" w:rsidR="001E787C" w:rsidRPr="001E787C" w:rsidRDefault="001E787C">
      <w:pPr>
        <w:numPr>
          <w:ilvl w:val="0"/>
          <w:numId w:val="277"/>
        </w:numPr>
      </w:pPr>
      <w:r w:rsidRPr="001E787C">
        <w:rPr>
          <w:b/>
          <w:bCs/>
        </w:rPr>
        <w:t>This software</w:t>
      </w:r>
      <w:r w:rsidRPr="001E787C">
        <w:t xml:space="preserve">: </w:t>
      </w:r>
      <w:proofErr w:type="spellStart"/>
      <w:r w:rsidRPr="001E787C">
        <w:rPr>
          <w:b/>
          <w:bCs/>
        </w:rPr>
        <w:t>هذا</w:t>
      </w:r>
      <w:proofErr w:type="spellEnd"/>
      <w:r w:rsidRPr="001E787C">
        <w:rPr>
          <w:b/>
          <w:bCs/>
        </w:rPr>
        <w:t xml:space="preserve"> </w:t>
      </w:r>
      <w:proofErr w:type="spellStart"/>
      <w:r w:rsidRPr="001E787C">
        <w:rPr>
          <w:b/>
          <w:bCs/>
        </w:rPr>
        <w:t>البرنامج</w:t>
      </w:r>
      <w:proofErr w:type="spellEnd"/>
    </w:p>
    <w:p w14:paraId="1315826A" w14:textId="77777777" w:rsidR="001E787C" w:rsidRPr="001E787C" w:rsidRDefault="001E787C">
      <w:pPr>
        <w:numPr>
          <w:ilvl w:val="0"/>
          <w:numId w:val="277"/>
        </w:numPr>
      </w:pPr>
      <w:r w:rsidRPr="001E787C">
        <w:rPr>
          <w:b/>
          <w:bCs/>
        </w:rPr>
        <w:t>is limited to</w:t>
      </w:r>
      <w:r w:rsidRPr="001E787C">
        <w:t xml:space="preserve">: </w:t>
      </w:r>
      <w:proofErr w:type="spellStart"/>
      <w:r w:rsidRPr="001E787C">
        <w:rPr>
          <w:b/>
          <w:bCs/>
        </w:rPr>
        <w:t>محدود</w:t>
      </w:r>
      <w:proofErr w:type="spellEnd"/>
      <w:r w:rsidRPr="001E787C">
        <w:rPr>
          <w:b/>
          <w:bCs/>
        </w:rPr>
        <w:t xml:space="preserve"> بـ</w:t>
      </w:r>
    </w:p>
    <w:p w14:paraId="3B38CDA9" w14:textId="77777777" w:rsidR="001E787C" w:rsidRPr="001E787C" w:rsidRDefault="001E787C">
      <w:pPr>
        <w:numPr>
          <w:ilvl w:val="0"/>
          <w:numId w:val="277"/>
        </w:numPr>
      </w:pPr>
      <w:r w:rsidRPr="001E787C">
        <w:rPr>
          <w:b/>
          <w:bCs/>
        </w:rPr>
        <w:t>500 transactions or 500 documents</w:t>
      </w:r>
      <w:r w:rsidRPr="001E787C">
        <w:t xml:space="preserve">: </w:t>
      </w:r>
      <w:r w:rsidRPr="001E787C">
        <w:rPr>
          <w:b/>
          <w:bCs/>
        </w:rPr>
        <w:t xml:space="preserve">500 </w:t>
      </w:r>
      <w:proofErr w:type="spellStart"/>
      <w:r w:rsidRPr="001E787C">
        <w:rPr>
          <w:b/>
          <w:bCs/>
        </w:rPr>
        <w:t>معاملة</w:t>
      </w:r>
      <w:proofErr w:type="spellEnd"/>
      <w:r w:rsidRPr="001E787C">
        <w:rPr>
          <w:b/>
          <w:bCs/>
        </w:rPr>
        <w:t xml:space="preserve"> </w:t>
      </w:r>
      <w:proofErr w:type="spellStart"/>
      <w:r w:rsidRPr="001E787C">
        <w:rPr>
          <w:b/>
          <w:bCs/>
        </w:rPr>
        <w:t>أو</w:t>
      </w:r>
      <w:proofErr w:type="spellEnd"/>
      <w:r w:rsidRPr="001E787C">
        <w:rPr>
          <w:b/>
          <w:bCs/>
        </w:rPr>
        <w:t xml:space="preserve"> 500 </w:t>
      </w:r>
      <w:proofErr w:type="spellStart"/>
      <w:r w:rsidRPr="001E787C">
        <w:rPr>
          <w:b/>
          <w:bCs/>
        </w:rPr>
        <w:t>مستند</w:t>
      </w:r>
      <w:proofErr w:type="spellEnd"/>
    </w:p>
    <w:p w14:paraId="0D36AC3B" w14:textId="77777777" w:rsidR="001E787C" w:rsidRPr="001E787C" w:rsidRDefault="001E787C">
      <w:pPr>
        <w:numPr>
          <w:ilvl w:val="0"/>
          <w:numId w:val="277"/>
        </w:numPr>
      </w:pPr>
      <w:r w:rsidRPr="001E787C">
        <w:rPr>
          <w:b/>
          <w:bCs/>
        </w:rPr>
        <w:t>Please register</w:t>
      </w:r>
      <w:r w:rsidRPr="001E787C">
        <w:t xml:space="preserve">: </w:t>
      </w:r>
      <w:proofErr w:type="spellStart"/>
      <w:r w:rsidRPr="001E787C">
        <w:rPr>
          <w:b/>
          <w:bCs/>
        </w:rPr>
        <w:t>يرجى</w:t>
      </w:r>
      <w:proofErr w:type="spellEnd"/>
      <w:r w:rsidRPr="001E787C">
        <w:rPr>
          <w:b/>
          <w:bCs/>
        </w:rPr>
        <w:t xml:space="preserve"> </w:t>
      </w:r>
      <w:proofErr w:type="spellStart"/>
      <w:r w:rsidRPr="001E787C">
        <w:rPr>
          <w:b/>
          <w:bCs/>
        </w:rPr>
        <w:t>التسجيل</w:t>
      </w:r>
      <w:proofErr w:type="spellEnd"/>
    </w:p>
    <w:p w14:paraId="057A1320" w14:textId="77777777" w:rsidR="001E787C" w:rsidRPr="001E787C" w:rsidRDefault="001E787C">
      <w:pPr>
        <w:numPr>
          <w:ilvl w:val="0"/>
          <w:numId w:val="277"/>
        </w:numPr>
      </w:pPr>
      <w:r w:rsidRPr="001E787C">
        <w:rPr>
          <w:b/>
          <w:bCs/>
        </w:rPr>
        <w:t>and buy a license</w:t>
      </w:r>
      <w:r w:rsidRPr="001E787C">
        <w:t xml:space="preserve">: </w:t>
      </w:r>
      <w:proofErr w:type="spellStart"/>
      <w:r w:rsidRPr="001E787C">
        <w:rPr>
          <w:b/>
          <w:bCs/>
        </w:rPr>
        <w:t>وشراء</w:t>
      </w:r>
      <w:proofErr w:type="spellEnd"/>
      <w:r w:rsidRPr="001E787C">
        <w:rPr>
          <w:b/>
          <w:bCs/>
        </w:rPr>
        <w:t xml:space="preserve"> </w:t>
      </w:r>
      <w:proofErr w:type="spellStart"/>
      <w:r w:rsidRPr="001E787C">
        <w:rPr>
          <w:b/>
          <w:bCs/>
        </w:rPr>
        <w:t>ترخيص</w:t>
      </w:r>
      <w:proofErr w:type="spellEnd"/>
    </w:p>
    <w:p w14:paraId="373C753D" w14:textId="77777777" w:rsidR="001E787C" w:rsidRPr="001E787C" w:rsidRDefault="001E787C">
      <w:pPr>
        <w:numPr>
          <w:ilvl w:val="0"/>
          <w:numId w:val="277"/>
        </w:numPr>
      </w:pPr>
      <w:r w:rsidRPr="001E787C">
        <w:rPr>
          <w:b/>
          <w:bCs/>
        </w:rPr>
        <w:t>for &lt;@APPNAME@&gt;</w:t>
      </w:r>
      <w:r w:rsidRPr="001E787C">
        <w:t xml:space="preserve">: </w:t>
      </w:r>
      <w:r w:rsidRPr="001E787C">
        <w:rPr>
          <w:b/>
          <w:bCs/>
        </w:rPr>
        <w:t>لـ &lt;@APPNAME@&gt;</w:t>
      </w:r>
    </w:p>
    <w:p w14:paraId="256A6AFF" w14:textId="77777777" w:rsidR="001E787C" w:rsidRPr="001E787C" w:rsidRDefault="00000000" w:rsidP="001E787C">
      <w:r>
        <w:pict w14:anchorId="1E1C5D08">
          <v:rect id="_x0000_i1361" style="width:0;height:1.5pt" o:hralign="center" o:hrstd="t" o:hr="t" fillcolor="#a0a0a0" stroked="f"/>
        </w:pict>
      </w:r>
    </w:p>
    <w:p w14:paraId="7E977733" w14:textId="77777777" w:rsidR="001E787C" w:rsidRPr="001E787C" w:rsidRDefault="001E787C" w:rsidP="001E787C">
      <w:pPr>
        <w:rPr>
          <w:b/>
          <w:bCs/>
        </w:rPr>
      </w:pPr>
      <w:r w:rsidRPr="001E787C">
        <w:rPr>
          <w:b/>
          <w:bCs/>
        </w:rPr>
        <w:t>Usage in a Sentence:</w:t>
      </w:r>
    </w:p>
    <w:p w14:paraId="13C4D312" w14:textId="77777777" w:rsidR="001E787C" w:rsidRPr="001E787C" w:rsidRDefault="001E787C">
      <w:pPr>
        <w:numPr>
          <w:ilvl w:val="0"/>
          <w:numId w:val="278"/>
        </w:numPr>
      </w:pPr>
      <w:r w:rsidRPr="001E787C">
        <w:rPr>
          <w:b/>
          <w:bCs/>
        </w:rPr>
        <w:t>English</w:t>
      </w:r>
      <w:r w:rsidRPr="001E787C">
        <w:t>: This software is limited to 500 transactions or 500 documents! Please register and buy a license for &lt;@APPNAME@&gt;!</w:t>
      </w:r>
    </w:p>
    <w:p w14:paraId="00E2109E" w14:textId="77777777" w:rsidR="001E787C" w:rsidRPr="001E787C" w:rsidRDefault="001E787C">
      <w:pPr>
        <w:numPr>
          <w:ilvl w:val="0"/>
          <w:numId w:val="278"/>
        </w:numPr>
      </w:pPr>
      <w:r w:rsidRPr="001E787C">
        <w:rPr>
          <w:b/>
          <w:bCs/>
        </w:rPr>
        <w:t>Arabic</w:t>
      </w:r>
      <w:r w:rsidRPr="001E787C">
        <w:t xml:space="preserve">: </w:t>
      </w:r>
      <w:proofErr w:type="spellStart"/>
      <w:r w:rsidRPr="001E787C">
        <w:t>هذا</w:t>
      </w:r>
      <w:proofErr w:type="spellEnd"/>
      <w:r w:rsidRPr="001E787C">
        <w:t xml:space="preserve"> </w:t>
      </w:r>
      <w:proofErr w:type="spellStart"/>
      <w:r w:rsidRPr="001E787C">
        <w:t>البرنامج</w:t>
      </w:r>
      <w:proofErr w:type="spellEnd"/>
      <w:r w:rsidRPr="001E787C">
        <w:t xml:space="preserve"> </w:t>
      </w:r>
      <w:proofErr w:type="spellStart"/>
      <w:r w:rsidRPr="001E787C">
        <w:t>محدود</w:t>
      </w:r>
      <w:proofErr w:type="spellEnd"/>
      <w:r w:rsidRPr="001E787C">
        <w:t xml:space="preserve"> بـ 500 </w:t>
      </w:r>
      <w:proofErr w:type="spellStart"/>
      <w:r w:rsidRPr="001E787C">
        <w:t>معاملة</w:t>
      </w:r>
      <w:proofErr w:type="spellEnd"/>
      <w:r w:rsidRPr="001E787C">
        <w:t xml:space="preserve"> </w:t>
      </w:r>
      <w:proofErr w:type="spellStart"/>
      <w:r w:rsidRPr="001E787C">
        <w:t>أو</w:t>
      </w:r>
      <w:proofErr w:type="spellEnd"/>
      <w:r w:rsidRPr="001E787C">
        <w:t xml:space="preserve"> 500 </w:t>
      </w:r>
      <w:proofErr w:type="spellStart"/>
      <w:r w:rsidRPr="001E787C">
        <w:t>مستند</w:t>
      </w:r>
      <w:proofErr w:type="spellEnd"/>
      <w:r w:rsidRPr="001E787C">
        <w:t xml:space="preserve">! </w:t>
      </w:r>
      <w:proofErr w:type="spellStart"/>
      <w:r w:rsidRPr="001E787C">
        <w:t>يرجى</w:t>
      </w:r>
      <w:proofErr w:type="spellEnd"/>
      <w:r w:rsidRPr="001E787C">
        <w:t xml:space="preserve"> </w:t>
      </w:r>
      <w:proofErr w:type="spellStart"/>
      <w:r w:rsidRPr="001E787C">
        <w:t>التسجيل</w:t>
      </w:r>
      <w:proofErr w:type="spellEnd"/>
      <w:r w:rsidRPr="001E787C">
        <w:t xml:space="preserve"> </w:t>
      </w:r>
      <w:proofErr w:type="spellStart"/>
      <w:r w:rsidRPr="001E787C">
        <w:t>وشراء</w:t>
      </w:r>
      <w:proofErr w:type="spellEnd"/>
      <w:r w:rsidRPr="001E787C">
        <w:t xml:space="preserve"> </w:t>
      </w:r>
      <w:proofErr w:type="spellStart"/>
      <w:r w:rsidRPr="001E787C">
        <w:t>ترخيص</w:t>
      </w:r>
      <w:proofErr w:type="spellEnd"/>
      <w:r w:rsidRPr="001E787C">
        <w:t xml:space="preserve"> لـ &lt;@APPNAME@&gt;!</w:t>
      </w:r>
    </w:p>
    <w:p w14:paraId="7BA41DEA" w14:textId="77777777" w:rsidR="001E787C" w:rsidRPr="001E787C" w:rsidRDefault="00000000" w:rsidP="001E787C">
      <w:r>
        <w:pict w14:anchorId="4129C197">
          <v:rect id="_x0000_i1362" style="width:0;height:1.5pt" o:hralign="center" o:hrstd="t" o:hr="t" fillcolor="#a0a0a0" stroked="f"/>
        </w:pict>
      </w:r>
    </w:p>
    <w:p w14:paraId="621C93C4" w14:textId="77777777" w:rsidR="001E787C" w:rsidRPr="001E787C" w:rsidRDefault="001E787C" w:rsidP="001E787C">
      <w:pPr>
        <w:rPr>
          <w:b/>
          <w:bCs/>
        </w:rPr>
      </w:pPr>
      <w:r w:rsidRPr="001E787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1186"/>
      </w:tblGrid>
      <w:tr w:rsidR="001E787C" w:rsidRPr="001E787C" w14:paraId="64B79A6B" w14:textId="77777777" w:rsidTr="001E787C">
        <w:trPr>
          <w:tblHeader/>
          <w:tblCellSpacing w:w="15" w:type="dxa"/>
        </w:trPr>
        <w:tc>
          <w:tcPr>
            <w:tcW w:w="0" w:type="auto"/>
            <w:vAlign w:val="center"/>
            <w:hideMark/>
          </w:tcPr>
          <w:p w14:paraId="7D5DB206" w14:textId="77777777" w:rsidR="001E787C" w:rsidRPr="001E787C" w:rsidRDefault="001E787C" w:rsidP="001E787C">
            <w:pPr>
              <w:rPr>
                <w:b/>
                <w:bCs/>
              </w:rPr>
            </w:pPr>
            <w:r w:rsidRPr="001E787C">
              <w:rPr>
                <w:b/>
                <w:bCs/>
              </w:rPr>
              <w:t>English Term</w:t>
            </w:r>
          </w:p>
        </w:tc>
        <w:tc>
          <w:tcPr>
            <w:tcW w:w="0" w:type="auto"/>
            <w:vAlign w:val="center"/>
            <w:hideMark/>
          </w:tcPr>
          <w:p w14:paraId="0E8378A2" w14:textId="77777777" w:rsidR="001E787C" w:rsidRPr="001E787C" w:rsidRDefault="001E787C" w:rsidP="001E787C">
            <w:pPr>
              <w:rPr>
                <w:b/>
                <w:bCs/>
              </w:rPr>
            </w:pPr>
            <w:r w:rsidRPr="001E787C">
              <w:rPr>
                <w:b/>
                <w:bCs/>
              </w:rPr>
              <w:t>Arabic Term</w:t>
            </w:r>
          </w:p>
        </w:tc>
      </w:tr>
      <w:tr w:rsidR="001E787C" w:rsidRPr="001E787C" w14:paraId="27828D37" w14:textId="77777777" w:rsidTr="001E787C">
        <w:trPr>
          <w:tblCellSpacing w:w="15" w:type="dxa"/>
        </w:trPr>
        <w:tc>
          <w:tcPr>
            <w:tcW w:w="0" w:type="auto"/>
            <w:vAlign w:val="center"/>
            <w:hideMark/>
          </w:tcPr>
          <w:p w14:paraId="72ABE438" w14:textId="77777777" w:rsidR="001E787C" w:rsidRPr="001E787C" w:rsidRDefault="001E787C" w:rsidP="001E787C">
            <w:r w:rsidRPr="001E787C">
              <w:t>Software Limitations</w:t>
            </w:r>
          </w:p>
        </w:tc>
        <w:tc>
          <w:tcPr>
            <w:tcW w:w="0" w:type="auto"/>
            <w:vAlign w:val="center"/>
            <w:hideMark/>
          </w:tcPr>
          <w:p w14:paraId="475F2105" w14:textId="77777777" w:rsidR="001E787C" w:rsidRPr="001E787C" w:rsidRDefault="001E787C" w:rsidP="001E787C">
            <w:proofErr w:type="spellStart"/>
            <w:r w:rsidRPr="001E787C">
              <w:t>قيود</w:t>
            </w:r>
            <w:proofErr w:type="spellEnd"/>
            <w:r w:rsidRPr="001E787C">
              <w:t xml:space="preserve"> </w:t>
            </w:r>
            <w:proofErr w:type="spellStart"/>
            <w:r w:rsidRPr="001E787C">
              <w:t>البرنامج</w:t>
            </w:r>
            <w:proofErr w:type="spellEnd"/>
          </w:p>
        </w:tc>
      </w:tr>
      <w:tr w:rsidR="001E787C" w:rsidRPr="001E787C" w14:paraId="0E55F356" w14:textId="77777777" w:rsidTr="001E787C">
        <w:trPr>
          <w:tblCellSpacing w:w="15" w:type="dxa"/>
        </w:trPr>
        <w:tc>
          <w:tcPr>
            <w:tcW w:w="0" w:type="auto"/>
            <w:vAlign w:val="center"/>
            <w:hideMark/>
          </w:tcPr>
          <w:p w14:paraId="56704CFF" w14:textId="77777777" w:rsidR="001E787C" w:rsidRPr="001E787C" w:rsidRDefault="001E787C" w:rsidP="001E787C">
            <w:r w:rsidRPr="001E787C">
              <w:t>License Purchase</w:t>
            </w:r>
          </w:p>
        </w:tc>
        <w:tc>
          <w:tcPr>
            <w:tcW w:w="0" w:type="auto"/>
            <w:vAlign w:val="center"/>
            <w:hideMark/>
          </w:tcPr>
          <w:p w14:paraId="2D46C08F" w14:textId="77777777" w:rsidR="001E787C" w:rsidRPr="001E787C" w:rsidRDefault="001E787C" w:rsidP="001E787C">
            <w:proofErr w:type="spellStart"/>
            <w:r w:rsidRPr="001E787C">
              <w:t>شراء</w:t>
            </w:r>
            <w:proofErr w:type="spellEnd"/>
            <w:r w:rsidRPr="001E787C">
              <w:t xml:space="preserve"> </w:t>
            </w:r>
            <w:proofErr w:type="spellStart"/>
            <w:r w:rsidRPr="001E787C">
              <w:t>الترخيص</w:t>
            </w:r>
            <w:proofErr w:type="spellEnd"/>
          </w:p>
        </w:tc>
      </w:tr>
      <w:tr w:rsidR="001E787C" w:rsidRPr="001E787C" w14:paraId="330DAB31" w14:textId="77777777" w:rsidTr="001E787C">
        <w:trPr>
          <w:tblCellSpacing w:w="15" w:type="dxa"/>
        </w:trPr>
        <w:tc>
          <w:tcPr>
            <w:tcW w:w="0" w:type="auto"/>
            <w:vAlign w:val="center"/>
            <w:hideMark/>
          </w:tcPr>
          <w:p w14:paraId="1264E55D" w14:textId="77777777" w:rsidR="001E787C" w:rsidRPr="001E787C" w:rsidRDefault="001E787C" w:rsidP="001E787C">
            <w:r w:rsidRPr="001E787C">
              <w:t>Registration</w:t>
            </w:r>
          </w:p>
        </w:tc>
        <w:tc>
          <w:tcPr>
            <w:tcW w:w="0" w:type="auto"/>
            <w:vAlign w:val="center"/>
            <w:hideMark/>
          </w:tcPr>
          <w:p w14:paraId="43BFE053" w14:textId="77777777" w:rsidR="001E787C" w:rsidRPr="001E787C" w:rsidRDefault="001E787C" w:rsidP="001E787C">
            <w:proofErr w:type="spellStart"/>
            <w:r w:rsidRPr="001E787C">
              <w:t>التسجيل</w:t>
            </w:r>
            <w:proofErr w:type="spellEnd"/>
          </w:p>
        </w:tc>
      </w:tr>
      <w:tr w:rsidR="001E787C" w:rsidRPr="001E787C" w14:paraId="3B5F00CE" w14:textId="77777777" w:rsidTr="001E787C">
        <w:trPr>
          <w:tblCellSpacing w:w="15" w:type="dxa"/>
        </w:trPr>
        <w:tc>
          <w:tcPr>
            <w:tcW w:w="0" w:type="auto"/>
            <w:vAlign w:val="center"/>
            <w:hideMark/>
          </w:tcPr>
          <w:p w14:paraId="2E6D44E1" w14:textId="77777777" w:rsidR="001E787C" w:rsidRPr="001E787C" w:rsidRDefault="001E787C" w:rsidP="001E787C">
            <w:r w:rsidRPr="001E787C">
              <w:t>Transactions</w:t>
            </w:r>
          </w:p>
        </w:tc>
        <w:tc>
          <w:tcPr>
            <w:tcW w:w="0" w:type="auto"/>
            <w:vAlign w:val="center"/>
            <w:hideMark/>
          </w:tcPr>
          <w:p w14:paraId="30F8298E" w14:textId="77777777" w:rsidR="001E787C" w:rsidRPr="001E787C" w:rsidRDefault="001E787C" w:rsidP="001E787C">
            <w:proofErr w:type="spellStart"/>
            <w:r w:rsidRPr="001E787C">
              <w:t>المعاملات</w:t>
            </w:r>
            <w:proofErr w:type="spellEnd"/>
          </w:p>
        </w:tc>
      </w:tr>
      <w:tr w:rsidR="001E787C" w:rsidRPr="001E787C" w14:paraId="2C890486" w14:textId="77777777" w:rsidTr="001E787C">
        <w:trPr>
          <w:tblCellSpacing w:w="15" w:type="dxa"/>
        </w:trPr>
        <w:tc>
          <w:tcPr>
            <w:tcW w:w="0" w:type="auto"/>
            <w:vAlign w:val="center"/>
            <w:hideMark/>
          </w:tcPr>
          <w:p w14:paraId="46AEBEF8" w14:textId="77777777" w:rsidR="001E787C" w:rsidRPr="001E787C" w:rsidRDefault="001E787C" w:rsidP="001E787C">
            <w:r w:rsidRPr="001E787C">
              <w:t>Documents</w:t>
            </w:r>
          </w:p>
        </w:tc>
        <w:tc>
          <w:tcPr>
            <w:tcW w:w="0" w:type="auto"/>
            <w:vAlign w:val="center"/>
            <w:hideMark/>
          </w:tcPr>
          <w:p w14:paraId="38E10BA8" w14:textId="77777777" w:rsidR="001E787C" w:rsidRPr="001E787C" w:rsidRDefault="001E787C" w:rsidP="001E787C">
            <w:proofErr w:type="spellStart"/>
            <w:r w:rsidRPr="001E787C">
              <w:t>المستندات</w:t>
            </w:r>
            <w:proofErr w:type="spellEnd"/>
          </w:p>
        </w:tc>
      </w:tr>
    </w:tbl>
    <w:p w14:paraId="1F7F5004" w14:textId="77777777" w:rsidR="001E787C" w:rsidRPr="001E787C" w:rsidRDefault="00000000" w:rsidP="001E787C">
      <w:r>
        <w:pict w14:anchorId="79F494D8">
          <v:rect id="_x0000_i1363" style="width:0;height:1.5pt" o:hralign="center" o:hrstd="t" o:hr="t" fillcolor="#a0a0a0" stroked="f"/>
        </w:pict>
      </w:r>
    </w:p>
    <w:p w14:paraId="29AF84F5" w14:textId="4E96B44B" w:rsidR="008B1556" w:rsidRPr="008B1556" w:rsidRDefault="008B1556" w:rsidP="008B1556">
      <w:pPr>
        <w:pStyle w:val="Heading2"/>
      </w:pPr>
      <w:bookmarkStart w:id="198" w:name="_Toc192000577"/>
      <w:proofErr w:type="gramStart"/>
      <w:r w:rsidRPr="008B1556">
        <w:t>There's</w:t>
      </w:r>
      <w:proofErr w:type="gramEnd"/>
      <w:r w:rsidRPr="008B1556">
        <w:t xml:space="preserve"> still documents using this group! Please remove them first!</w:t>
      </w:r>
      <w:r>
        <w:t xml:space="preserve"> </w:t>
      </w:r>
      <w:proofErr w:type="gramStart"/>
      <w:r w:rsidR="001C5B7F">
        <w:t xml:space="preserve">=  </w:t>
      </w:r>
      <w:r>
        <w:t>3075</w:t>
      </w:r>
      <w:bookmarkEnd w:id="198"/>
      <w:proofErr w:type="gramEnd"/>
    </w:p>
    <w:p w14:paraId="4D8C7E8C" w14:textId="77777777" w:rsidR="008B1556" w:rsidRPr="008B1556" w:rsidRDefault="008B1556" w:rsidP="008B1556">
      <w:r w:rsidRPr="008B1556">
        <w:t xml:space="preserve">The message </w:t>
      </w:r>
      <w:r w:rsidRPr="008B1556">
        <w:rPr>
          <w:b/>
          <w:bCs/>
        </w:rPr>
        <w:t>"There's still documents using this group! Please remove them first!"</w:t>
      </w:r>
      <w:r w:rsidRPr="008B1556">
        <w:t xml:space="preserve"> translates to:</w:t>
      </w:r>
    </w:p>
    <w:p w14:paraId="21DFAF02" w14:textId="77777777" w:rsidR="008B1556" w:rsidRPr="008B1556" w:rsidRDefault="008B1556" w:rsidP="008B1556">
      <w:r w:rsidRPr="008B1556">
        <w:rPr>
          <w:b/>
          <w:bCs/>
        </w:rPr>
        <w:t>"</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r w:rsidRPr="008B1556">
        <w:rPr>
          <w:b/>
          <w:bCs/>
        </w:rPr>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r w:rsidRPr="008B1556">
        <w:rPr>
          <w:b/>
          <w:bCs/>
        </w:rPr>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r w:rsidRPr="008B1556">
        <w:rPr>
          <w:b/>
          <w:bCs/>
        </w:rPr>
        <w:t>!"</w:t>
      </w:r>
    </w:p>
    <w:p w14:paraId="1D4993A8" w14:textId="77777777" w:rsidR="008B1556" w:rsidRPr="008B1556" w:rsidRDefault="00000000" w:rsidP="008B1556">
      <w:r>
        <w:pict w14:anchorId="41B5DEB0">
          <v:rect id="_x0000_i1364" style="width:0;height:1.5pt" o:hralign="center" o:hrstd="t" o:hr="t" fillcolor="#a0a0a0" stroked="f"/>
        </w:pict>
      </w:r>
    </w:p>
    <w:p w14:paraId="2AB242CA" w14:textId="77777777" w:rsidR="008B1556" w:rsidRPr="008B1556" w:rsidRDefault="008B1556" w:rsidP="008B1556">
      <w:pPr>
        <w:rPr>
          <w:b/>
          <w:bCs/>
        </w:rPr>
      </w:pPr>
      <w:r w:rsidRPr="008B1556">
        <w:rPr>
          <w:b/>
          <w:bCs/>
        </w:rPr>
        <w:t>Breakdown of the Translation:</w:t>
      </w:r>
    </w:p>
    <w:p w14:paraId="13B9000D" w14:textId="77777777" w:rsidR="008B1556" w:rsidRPr="008B1556" w:rsidRDefault="008B1556">
      <w:pPr>
        <w:numPr>
          <w:ilvl w:val="0"/>
          <w:numId w:val="279"/>
        </w:numPr>
      </w:pPr>
      <w:r w:rsidRPr="008B1556">
        <w:rPr>
          <w:b/>
          <w:bCs/>
        </w:rPr>
        <w:t>There's still</w:t>
      </w:r>
      <w:r w:rsidRPr="008B1556">
        <w:t xml:space="preserve">: </w:t>
      </w:r>
      <w:proofErr w:type="spellStart"/>
      <w:r w:rsidRPr="008B1556">
        <w:rPr>
          <w:b/>
          <w:bCs/>
        </w:rPr>
        <w:t>لا</w:t>
      </w:r>
      <w:proofErr w:type="spellEnd"/>
      <w:r w:rsidRPr="008B1556">
        <w:rPr>
          <w:b/>
          <w:bCs/>
        </w:rPr>
        <w:t xml:space="preserve"> </w:t>
      </w:r>
      <w:proofErr w:type="spellStart"/>
      <w:r w:rsidRPr="008B1556">
        <w:rPr>
          <w:b/>
          <w:bCs/>
        </w:rPr>
        <w:t>تزال</w:t>
      </w:r>
      <w:proofErr w:type="spellEnd"/>
      <w:r w:rsidRPr="008B1556">
        <w:rPr>
          <w:b/>
          <w:bCs/>
        </w:rPr>
        <w:t xml:space="preserve"> </w:t>
      </w:r>
      <w:proofErr w:type="spellStart"/>
      <w:r w:rsidRPr="008B1556">
        <w:rPr>
          <w:b/>
          <w:bCs/>
        </w:rPr>
        <w:t>هناك</w:t>
      </w:r>
      <w:proofErr w:type="spellEnd"/>
    </w:p>
    <w:p w14:paraId="3B439CD5" w14:textId="77777777" w:rsidR="008B1556" w:rsidRPr="008B1556" w:rsidRDefault="008B1556">
      <w:pPr>
        <w:numPr>
          <w:ilvl w:val="0"/>
          <w:numId w:val="279"/>
        </w:numPr>
      </w:pPr>
      <w:r w:rsidRPr="008B1556">
        <w:rPr>
          <w:b/>
          <w:bCs/>
        </w:rPr>
        <w:t>documents using this group</w:t>
      </w:r>
      <w:r w:rsidRPr="008B1556">
        <w:t xml:space="preserve">: </w:t>
      </w:r>
      <w:proofErr w:type="spellStart"/>
      <w:r w:rsidRPr="008B1556">
        <w:rPr>
          <w:b/>
          <w:bCs/>
        </w:rPr>
        <w:t>مستندات</w:t>
      </w:r>
      <w:proofErr w:type="spellEnd"/>
      <w:r w:rsidRPr="008B1556">
        <w:rPr>
          <w:b/>
          <w:bCs/>
        </w:rPr>
        <w:t xml:space="preserve"> </w:t>
      </w:r>
      <w:proofErr w:type="spellStart"/>
      <w:r w:rsidRPr="008B1556">
        <w:rPr>
          <w:b/>
          <w:bCs/>
        </w:rPr>
        <w:t>تستخدم</w:t>
      </w:r>
      <w:proofErr w:type="spellEnd"/>
      <w:r w:rsidRPr="008B1556">
        <w:rPr>
          <w:b/>
          <w:bCs/>
        </w:rPr>
        <w:t xml:space="preserve"> </w:t>
      </w:r>
      <w:proofErr w:type="spellStart"/>
      <w:r w:rsidRPr="008B1556">
        <w:rPr>
          <w:b/>
          <w:bCs/>
        </w:rPr>
        <w:t>هذه</w:t>
      </w:r>
      <w:proofErr w:type="spellEnd"/>
      <w:r w:rsidRPr="008B1556">
        <w:rPr>
          <w:b/>
          <w:bCs/>
        </w:rPr>
        <w:t xml:space="preserve"> </w:t>
      </w:r>
      <w:proofErr w:type="spellStart"/>
      <w:r w:rsidRPr="008B1556">
        <w:rPr>
          <w:b/>
          <w:bCs/>
        </w:rPr>
        <w:t>المجموعة</w:t>
      </w:r>
      <w:proofErr w:type="spellEnd"/>
    </w:p>
    <w:p w14:paraId="2BE4745E" w14:textId="77777777" w:rsidR="008B1556" w:rsidRPr="008B1556" w:rsidRDefault="008B1556">
      <w:pPr>
        <w:numPr>
          <w:ilvl w:val="0"/>
          <w:numId w:val="279"/>
        </w:numPr>
      </w:pPr>
      <w:r w:rsidRPr="008B1556">
        <w:rPr>
          <w:b/>
          <w:bCs/>
        </w:rPr>
        <w:t>Please remove them first</w:t>
      </w:r>
      <w:r w:rsidRPr="008B1556">
        <w:t xml:space="preserve">: </w:t>
      </w:r>
      <w:proofErr w:type="spellStart"/>
      <w:r w:rsidRPr="008B1556">
        <w:rPr>
          <w:b/>
          <w:bCs/>
        </w:rPr>
        <w:t>يرجى</w:t>
      </w:r>
      <w:proofErr w:type="spellEnd"/>
      <w:r w:rsidRPr="008B1556">
        <w:rPr>
          <w:b/>
          <w:bCs/>
        </w:rPr>
        <w:t xml:space="preserve"> </w:t>
      </w:r>
      <w:proofErr w:type="spellStart"/>
      <w:r w:rsidRPr="008B1556">
        <w:rPr>
          <w:b/>
          <w:bCs/>
        </w:rPr>
        <w:t>إزالتها</w:t>
      </w:r>
      <w:proofErr w:type="spellEnd"/>
      <w:r w:rsidRPr="008B1556">
        <w:rPr>
          <w:b/>
          <w:bCs/>
        </w:rPr>
        <w:t xml:space="preserve"> </w:t>
      </w:r>
      <w:proofErr w:type="spellStart"/>
      <w:r w:rsidRPr="008B1556">
        <w:rPr>
          <w:b/>
          <w:bCs/>
        </w:rPr>
        <w:t>أولاً</w:t>
      </w:r>
      <w:proofErr w:type="spellEnd"/>
    </w:p>
    <w:p w14:paraId="7650FD95" w14:textId="77777777" w:rsidR="008B1556" w:rsidRPr="008B1556" w:rsidRDefault="00000000" w:rsidP="008B1556">
      <w:r>
        <w:lastRenderedPageBreak/>
        <w:pict w14:anchorId="792CD4E9">
          <v:rect id="_x0000_i1365" style="width:0;height:1.5pt" o:hralign="center" o:hrstd="t" o:hr="t" fillcolor="#a0a0a0" stroked="f"/>
        </w:pict>
      </w:r>
    </w:p>
    <w:p w14:paraId="1C1D2941" w14:textId="77777777" w:rsidR="008B1556" w:rsidRPr="008B1556" w:rsidRDefault="008B1556" w:rsidP="008B1556">
      <w:pPr>
        <w:rPr>
          <w:b/>
          <w:bCs/>
        </w:rPr>
      </w:pPr>
      <w:r w:rsidRPr="008B1556">
        <w:rPr>
          <w:b/>
          <w:bCs/>
        </w:rPr>
        <w:t>Usage in a Sentence:</w:t>
      </w:r>
    </w:p>
    <w:p w14:paraId="25C45A49" w14:textId="77777777" w:rsidR="008B1556" w:rsidRPr="008B1556" w:rsidRDefault="008B1556">
      <w:pPr>
        <w:numPr>
          <w:ilvl w:val="0"/>
          <w:numId w:val="280"/>
        </w:numPr>
      </w:pPr>
      <w:r w:rsidRPr="008B1556">
        <w:rPr>
          <w:b/>
          <w:bCs/>
        </w:rPr>
        <w:t>English</w:t>
      </w:r>
      <w:r w:rsidRPr="008B1556">
        <w:t xml:space="preserve">: </w:t>
      </w:r>
      <w:proofErr w:type="gramStart"/>
      <w:r w:rsidRPr="008B1556">
        <w:t>There's</w:t>
      </w:r>
      <w:proofErr w:type="gramEnd"/>
      <w:r w:rsidRPr="008B1556">
        <w:t xml:space="preserve"> still documents using this group! Please remove them first!</w:t>
      </w:r>
    </w:p>
    <w:p w14:paraId="78C87AC8" w14:textId="77777777" w:rsidR="008B1556" w:rsidRPr="008B1556" w:rsidRDefault="008B1556">
      <w:pPr>
        <w:numPr>
          <w:ilvl w:val="0"/>
          <w:numId w:val="280"/>
        </w:numPr>
      </w:pPr>
      <w:r w:rsidRPr="008B1556">
        <w:rPr>
          <w:b/>
          <w:bCs/>
        </w:rPr>
        <w:t>Arabic</w:t>
      </w:r>
      <w:r w:rsidRPr="008B1556">
        <w:t xml:space="preserve">: </w:t>
      </w:r>
      <w:proofErr w:type="spellStart"/>
      <w:r w:rsidRPr="008B1556">
        <w:t>لا</w:t>
      </w:r>
      <w:proofErr w:type="spellEnd"/>
      <w:r w:rsidRPr="008B1556">
        <w:t xml:space="preserve"> </w:t>
      </w:r>
      <w:proofErr w:type="spellStart"/>
      <w:r w:rsidRPr="008B1556">
        <w:t>تزال</w:t>
      </w:r>
      <w:proofErr w:type="spellEnd"/>
      <w:r w:rsidRPr="008B1556">
        <w:t xml:space="preserve"> </w:t>
      </w:r>
      <w:proofErr w:type="spellStart"/>
      <w:r w:rsidRPr="008B1556">
        <w:t>هناك</w:t>
      </w:r>
      <w:proofErr w:type="spellEnd"/>
      <w:r w:rsidRPr="008B1556">
        <w:t xml:space="preserve"> </w:t>
      </w:r>
      <w:proofErr w:type="spellStart"/>
      <w:r w:rsidRPr="008B1556">
        <w:t>مستندات</w:t>
      </w:r>
      <w:proofErr w:type="spellEnd"/>
      <w:r w:rsidRPr="008B1556">
        <w:t xml:space="preserve"> </w:t>
      </w:r>
      <w:proofErr w:type="spellStart"/>
      <w:r w:rsidRPr="008B1556">
        <w:t>تستخدم</w:t>
      </w:r>
      <w:proofErr w:type="spellEnd"/>
      <w:r w:rsidRPr="008B1556">
        <w:t xml:space="preserve"> </w:t>
      </w:r>
      <w:proofErr w:type="spellStart"/>
      <w:r w:rsidRPr="008B1556">
        <w:t>هذه</w:t>
      </w:r>
      <w:proofErr w:type="spellEnd"/>
      <w:r w:rsidRPr="008B1556">
        <w:t xml:space="preserve"> </w:t>
      </w:r>
      <w:proofErr w:type="spellStart"/>
      <w:r w:rsidRPr="008B1556">
        <w:t>المجموعة</w:t>
      </w:r>
      <w:proofErr w:type="spellEnd"/>
      <w:r w:rsidRPr="008B1556">
        <w:t xml:space="preserve">! </w:t>
      </w:r>
      <w:proofErr w:type="spellStart"/>
      <w:r w:rsidRPr="008B1556">
        <w:t>يرجى</w:t>
      </w:r>
      <w:proofErr w:type="spellEnd"/>
      <w:r w:rsidRPr="008B1556">
        <w:t xml:space="preserve"> </w:t>
      </w:r>
      <w:proofErr w:type="spellStart"/>
      <w:r w:rsidRPr="008B1556">
        <w:t>إزالتها</w:t>
      </w:r>
      <w:proofErr w:type="spellEnd"/>
      <w:r w:rsidRPr="008B1556">
        <w:t xml:space="preserve"> </w:t>
      </w:r>
      <w:proofErr w:type="spellStart"/>
      <w:r w:rsidRPr="008B1556">
        <w:t>أولاً</w:t>
      </w:r>
      <w:proofErr w:type="spellEnd"/>
      <w:r w:rsidRPr="008B1556">
        <w:t>!</w:t>
      </w:r>
    </w:p>
    <w:p w14:paraId="3E1B49CF" w14:textId="77777777" w:rsidR="008B1556" w:rsidRPr="008B1556" w:rsidRDefault="00000000" w:rsidP="008B1556">
      <w:r>
        <w:pict w14:anchorId="47F0D9B8">
          <v:rect id="_x0000_i1366" style="width:0;height:1.5pt" o:hralign="center" o:hrstd="t" o:hr="t" fillcolor="#a0a0a0" stroked="f"/>
        </w:pict>
      </w:r>
    </w:p>
    <w:p w14:paraId="37EB6D7B"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5FBB7958" w14:textId="77777777" w:rsidTr="008B1556">
        <w:trPr>
          <w:tblHeader/>
          <w:tblCellSpacing w:w="15" w:type="dxa"/>
        </w:trPr>
        <w:tc>
          <w:tcPr>
            <w:tcW w:w="0" w:type="auto"/>
            <w:vAlign w:val="center"/>
            <w:hideMark/>
          </w:tcPr>
          <w:p w14:paraId="5DD3D502" w14:textId="77777777" w:rsidR="008B1556" w:rsidRPr="008B1556" w:rsidRDefault="008B1556" w:rsidP="008B1556">
            <w:pPr>
              <w:rPr>
                <w:b/>
                <w:bCs/>
              </w:rPr>
            </w:pPr>
            <w:r w:rsidRPr="008B1556">
              <w:rPr>
                <w:b/>
                <w:bCs/>
              </w:rPr>
              <w:t>English Term</w:t>
            </w:r>
          </w:p>
        </w:tc>
        <w:tc>
          <w:tcPr>
            <w:tcW w:w="0" w:type="auto"/>
            <w:vAlign w:val="center"/>
            <w:hideMark/>
          </w:tcPr>
          <w:p w14:paraId="229F98F3" w14:textId="77777777" w:rsidR="008B1556" w:rsidRPr="008B1556" w:rsidRDefault="008B1556" w:rsidP="008B1556">
            <w:pPr>
              <w:rPr>
                <w:b/>
                <w:bCs/>
              </w:rPr>
            </w:pPr>
            <w:r w:rsidRPr="008B1556">
              <w:rPr>
                <w:b/>
                <w:bCs/>
              </w:rPr>
              <w:t>Arabic Term</w:t>
            </w:r>
          </w:p>
        </w:tc>
      </w:tr>
      <w:tr w:rsidR="008B1556" w:rsidRPr="008B1556" w14:paraId="688080AE" w14:textId="77777777" w:rsidTr="008B1556">
        <w:trPr>
          <w:tblCellSpacing w:w="15" w:type="dxa"/>
        </w:trPr>
        <w:tc>
          <w:tcPr>
            <w:tcW w:w="0" w:type="auto"/>
            <w:vAlign w:val="center"/>
            <w:hideMark/>
          </w:tcPr>
          <w:p w14:paraId="362B015B" w14:textId="77777777" w:rsidR="008B1556" w:rsidRPr="008B1556" w:rsidRDefault="008B1556" w:rsidP="008B1556">
            <w:r w:rsidRPr="008B1556">
              <w:t>Documents</w:t>
            </w:r>
          </w:p>
        </w:tc>
        <w:tc>
          <w:tcPr>
            <w:tcW w:w="0" w:type="auto"/>
            <w:vAlign w:val="center"/>
            <w:hideMark/>
          </w:tcPr>
          <w:p w14:paraId="2ADFD87A" w14:textId="77777777" w:rsidR="008B1556" w:rsidRPr="008B1556" w:rsidRDefault="008B1556" w:rsidP="008B1556">
            <w:proofErr w:type="spellStart"/>
            <w:r w:rsidRPr="008B1556">
              <w:t>المستندات</w:t>
            </w:r>
            <w:proofErr w:type="spellEnd"/>
          </w:p>
        </w:tc>
      </w:tr>
      <w:tr w:rsidR="008B1556" w:rsidRPr="008B1556" w14:paraId="7390C175" w14:textId="77777777" w:rsidTr="008B1556">
        <w:trPr>
          <w:tblCellSpacing w:w="15" w:type="dxa"/>
        </w:trPr>
        <w:tc>
          <w:tcPr>
            <w:tcW w:w="0" w:type="auto"/>
            <w:vAlign w:val="center"/>
            <w:hideMark/>
          </w:tcPr>
          <w:p w14:paraId="24D5948A" w14:textId="77777777" w:rsidR="008B1556" w:rsidRPr="008B1556" w:rsidRDefault="008B1556" w:rsidP="008B1556">
            <w:r w:rsidRPr="008B1556">
              <w:t>Group</w:t>
            </w:r>
          </w:p>
        </w:tc>
        <w:tc>
          <w:tcPr>
            <w:tcW w:w="0" w:type="auto"/>
            <w:vAlign w:val="center"/>
            <w:hideMark/>
          </w:tcPr>
          <w:p w14:paraId="30B0393E" w14:textId="77777777" w:rsidR="008B1556" w:rsidRPr="008B1556" w:rsidRDefault="008B1556" w:rsidP="008B1556">
            <w:proofErr w:type="spellStart"/>
            <w:r w:rsidRPr="008B1556">
              <w:t>المجموعة</w:t>
            </w:r>
            <w:proofErr w:type="spellEnd"/>
          </w:p>
        </w:tc>
      </w:tr>
      <w:tr w:rsidR="008B1556" w:rsidRPr="008B1556" w14:paraId="2964119B" w14:textId="77777777" w:rsidTr="008B1556">
        <w:trPr>
          <w:tblCellSpacing w:w="15" w:type="dxa"/>
        </w:trPr>
        <w:tc>
          <w:tcPr>
            <w:tcW w:w="0" w:type="auto"/>
            <w:vAlign w:val="center"/>
            <w:hideMark/>
          </w:tcPr>
          <w:p w14:paraId="135A9FB7" w14:textId="77777777" w:rsidR="008B1556" w:rsidRPr="008B1556" w:rsidRDefault="008B1556" w:rsidP="008B1556">
            <w:r w:rsidRPr="008B1556">
              <w:t>Remove</w:t>
            </w:r>
          </w:p>
        </w:tc>
        <w:tc>
          <w:tcPr>
            <w:tcW w:w="0" w:type="auto"/>
            <w:vAlign w:val="center"/>
            <w:hideMark/>
          </w:tcPr>
          <w:p w14:paraId="16ADECD9" w14:textId="77777777" w:rsidR="008B1556" w:rsidRPr="008B1556" w:rsidRDefault="008B1556" w:rsidP="008B1556">
            <w:proofErr w:type="spellStart"/>
            <w:r w:rsidRPr="008B1556">
              <w:t>إزالة</w:t>
            </w:r>
            <w:proofErr w:type="spellEnd"/>
          </w:p>
        </w:tc>
      </w:tr>
      <w:tr w:rsidR="008B1556" w:rsidRPr="008B1556" w14:paraId="56AA386C" w14:textId="77777777" w:rsidTr="008B1556">
        <w:trPr>
          <w:tblCellSpacing w:w="15" w:type="dxa"/>
        </w:trPr>
        <w:tc>
          <w:tcPr>
            <w:tcW w:w="0" w:type="auto"/>
            <w:vAlign w:val="center"/>
            <w:hideMark/>
          </w:tcPr>
          <w:p w14:paraId="7F0439CD" w14:textId="77777777" w:rsidR="008B1556" w:rsidRPr="008B1556" w:rsidRDefault="008B1556" w:rsidP="008B1556">
            <w:r w:rsidRPr="008B1556">
              <w:t>Dependency</w:t>
            </w:r>
          </w:p>
        </w:tc>
        <w:tc>
          <w:tcPr>
            <w:tcW w:w="0" w:type="auto"/>
            <w:vAlign w:val="center"/>
            <w:hideMark/>
          </w:tcPr>
          <w:p w14:paraId="602A6D26" w14:textId="77777777" w:rsidR="008B1556" w:rsidRPr="008B1556" w:rsidRDefault="008B1556" w:rsidP="008B1556">
            <w:proofErr w:type="spellStart"/>
            <w:r w:rsidRPr="008B1556">
              <w:t>التبعية</w:t>
            </w:r>
            <w:proofErr w:type="spellEnd"/>
          </w:p>
        </w:tc>
      </w:tr>
      <w:tr w:rsidR="008B1556" w:rsidRPr="008B1556" w14:paraId="4AD2905A" w14:textId="77777777" w:rsidTr="008B1556">
        <w:trPr>
          <w:tblCellSpacing w:w="15" w:type="dxa"/>
        </w:trPr>
        <w:tc>
          <w:tcPr>
            <w:tcW w:w="0" w:type="auto"/>
            <w:vAlign w:val="center"/>
            <w:hideMark/>
          </w:tcPr>
          <w:p w14:paraId="5B437D78" w14:textId="77777777" w:rsidR="008B1556" w:rsidRPr="008B1556" w:rsidRDefault="008B1556" w:rsidP="008B1556">
            <w:r w:rsidRPr="008B1556">
              <w:t>Cleanup</w:t>
            </w:r>
          </w:p>
        </w:tc>
        <w:tc>
          <w:tcPr>
            <w:tcW w:w="0" w:type="auto"/>
            <w:vAlign w:val="center"/>
            <w:hideMark/>
          </w:tcPr>
          <w:p w14:paraId="4731568F" w14:textId="77777777" w:rsidR="008B1556" w:rsidRPr="008B1556" w:rsidRDefault="008B1556" w:rsidP="008B1556">
            <w:proofErr w:type="spellStart"/>
            <w:r w:rsidRPr="008B1556">
              <w:t>تنظيف</w:t>
            </w:r>
            <w:proofErr w:type="spellEnd"/>
          </w:p>
        </w:tc>
      </w:tr>
    </w:tbl>
    <w:p w14:paraId="0AF8B5D3" w14:textId="77777777" w:rsidR="008B1556" w:rsidRPr="008B1556" w:rsidRDefault="00000000" w:rsidP="008B1556">
      <w:r>
        <w:pict w14:anchorId="7DDD310C">
          <v:rect id="_x0000_i1367" style="width:0;height:1.5pt" o:hralign="center" o:hrstd="t" o:hr="t" fillcolor="#a0a0a0" stroked="f"/>
        </w:pict>
      </w:r>
    </w:p>
    <w:p w14:paraId="14FCB9AB" w14:textId="4A9CBF37" w:rsidR="008B1556" w:rsidRPr="008B1556" w:rsidRDefault="008B1556" w:rsidP="008B1556">
      <w:pPr>
        <w:pStyle w:val="Heading2"/>
      </w:pPr>
      <w:bookmarkStart w:id="199" w:name="_Toc192000578"/>
      <w:r w:rsidRPr="008B1556">
        <w:t>Default inclusive tax for documents</w:t>
      </w:r>
      <w:r>
        <w:t xml:space="preserve"> </w:t>
      </w:r>
      <w:proofErr w:type="gramStart"/>
      <w:r w:rsidR="001C5B7F">
        <w:t xml:space="preserve">=  </w:t>
      </w:r>
      <w:r>
        <w:t>3157</w:t>
      </w:r>
      <w:bookmarkEnd w:id="199"/>
      <w:proofErr w:type="gramEnd"/>
    </w:p>
    <w:p w14:paraId="3E6B933D" w14:textId="77777777" w:rsidR="008B1556" w:rsidRPr="008B1556" w:rsidRDefault="008B1556" w:rsidP="008B1556">
      <w:r w:rsidRPr="008B1556">
        <w:t xml:space="preserve">The term </w:t>
      </w:r>
      <w:r w:rsidRPr="008B1556">
        <w:rPr>
          <w:b/>
          <w:bCs/>
        </w:rPr>
        <w:t>"Default Inclusive Tax for Documents"</w:t>
      </w:r>
      <w:r w:rsidRPr="008B1556">
        <w:t xml:space="preserve"> translates to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r w:rsidRPr="008B1556">
        <w:t xml:space="preserve"> in Arabic. This refers to a pre-set tax rate that is automatically included in the total amount of documents such as invoices or sales orders.</w:t>
      </w:r>
    </w:p>
    <w:p w14:paraId="3FFC54E4" w14:textId="77777777" w:rsidR="008B1556" w:rsidRPr="008B1556" w:rsidRDefault="00000000" w:rsidP="008B1556">
      <w:r>
        <w:pict w14:anchorId="3D5823B5">
          <v:rect id="_x0000_i1368" style="width:0;height:1.5pt" o:hralign="center" o:hrstd="t" o:hr="t" fillcolor="#a0a0a0" stroked="f"/>
        </w:pict>
      </w:r>
    </w:p>
    <w:p w14:paraId="4E517E7A" w14:textId="77777777" w:rsidR="008B1556" w:rsidRPr="008B1556" w:rsidRDefault="008B1556" w:rsidP="008B1556">
      <w:pPr>
        <w:rPr>
          <w:b/>
          <w:bCs/>
        </w:rPr>
      </w:pPr>
      <w:r w:rsidRPr="008B1556">
        <w:rPr>
          <w:b/>
          <w:bCs/>
        </w:rPr>
        <w:t>Translation:</w:t>
      </w:r>
    </w:p>
    <w:p w14:paraId="276DEB62" w14:textId="77777777" w:rsidR="008B1556" w:rsidRPr="008B1556" w:rsidRDefault="008B1556">
      <w:pPr>
        <w:numPr>
          <w:ilvl w:val="0"/>
          <w:numId w:val="281"/>
        </w:numPr>
      </w:pPr>
      <w:r w:rsidRPr="008B1556">
        <w:rPr>
          <w:b/>
          <w:bCs/>
        </w:rPr>
        <w:t>Default Inclusive Tax for Documents</w:t>
      </w:r>
      <w:r w:rsidRPr="008B1556">
        <w:t xml:space="preserve">: </w:t>
      </w:r>
      <w:proofErr w:type="spellStart"/>
      <w:r w:rsidRPr="008B1556">
        <w:rPr>
          <w:b/>
          <w:bCs/>
        </w:rPr>
        <w:t>الضريبة</w:t>
      </w:r>
      <w:proofErr w:type="spellEnd"/>
      <w:r w:rsidRPr="008B1556">
        <w:rPr>
          <w:b/>
          <w:bCs/>
        </w:rPr>
        <w:t xml:space="preserve"> </w:t>
      </w:r>
      <w:proofErr w:type="spellStart"/>
      <w:r w:rsidRPr="008B1556">
        <w:rPr>
          <w:b/>
          <w:bCs/>
        </w:rPr>
        <w:t>الشاملة</w:t>
      </w:r>
      <w:proofErr w:type="spellEnd"/>
      <w:r w:rsidRPr="008B1556">
        <w:rPr>
          <w:b/>
          <w:bCs/>
        </w:rPr>
        <w:t xml:space="preserve"> </w:t>
      </w:r>
      <w:proofErr w:type="spellStart"/>
      <w:r w:rsidRPr="008B1556">
        <w:rPr>
          <w:b/>
          <w:bCs/>
        </w:rPr>
        <w:t>الافتراضية</w:t>
      </w:r>
      <w:proofErr w:type="spellEnd"/>
      <w:r w:rsidRPr="008B1556">
        <w:rPr>
          <w:b/>
          <w:bCs/>
        </w:rPr>
        <w:t xml:space="preserve"> </w:t>
      </w:r>
      <w:proofErr w:type="spellStart"/>
      <w:r w:rsidRPr="008B1556">
        <w:rPr>
          <w:b/>
          <w:bCs/>
        </w:rPr>
        <w:t>للمستندات</w:t>
      </w:r>
      <w:proofErr w:type="spellEnd"/>
    </w:p>
    <w:p w14:paraId="3EEBD901" w14:textId="77777777" w:rsidR="008B1556" w:rsidRPr="008B1556" w:rsidRDefault="00000000" w:rsidP="008B1556">
      <w:r>
        <w:pict w14:anchorId="795EB4C9">
          <v:rect id="_x0000_i1369" style="width:0;height:1.5pt" o:hralign="center" o:hrstd="t" o:hr="t" fillcolor="#a0a0a0" stroked="f"/>
        </w:pict>
      </w:r>
    </w:p>
    <w:p w14:paraId="78F0E35C" w14:textId="77777777" w:rsidR="008B1556" w:rsidRPr="008B1556" w:rsidRDefault="008B1556" w:rsidP="008B1556">
      <w:pPr>
        <w:rPr>
          <w:b/>
          <w:bCs/>
        </w:rPr>
      </w:pPr>
      <w:r w:rsidRPr="008B1556">
        <w:rPr>
          <w:b/>
          <w:bCs/>
        </w:rPr>
        <w:t>Usage in a Sentence:</w:t>
      </w:r>
    </w:p>
    <w:p w14:paraId="4C4F451F" w14:textId="77777777" w:rsidR="008B1556" w:rsidRPr="008B1556" w:rsidRDefault="008B1556">
      <w:pPr>
        <w:numPr>
          <w:ilvl w:val="0"/>
          <w:numId w:val="282"/>
        </w:numPr>
      </w:pPr>
      <w:r w:rsidRPr="008B1556">
        <w:rPr>
          <w:b/>
          <w:bCs/>
        </w:rPr>
        <w:t>English</w:t>
      </w:r>
      <w:r w:rsidRPr="008B1556">
        <w:t>: The default inclusive tax for documents is set at 15%.</w:t>
      </w:r>
    </w:p>
    <w:p w14:paraId="181B841D" w14:textId="77777777" w:rsidR="008B1556" w:rsidRPr="008B1556" w:rsidRDefault="008B1556">
      <w:pPr>
        <w:numPr>
          <w:ilvl w:val="0"/>
          <w:numId w:val="282"/>
        </w:numPr>
      </w:pPr>
      <w:r w:rsidRPr="008B1556">
        <w:rPr>
          <w:b/>
          <w:bCs/>
        </w:rPr>
        <w:t>Arabic</w:t>
      </w:r>
      <w:r w:rsidRPr="008B1556">
        <w:t xml:space="preserve">: </w:t>
      </w:r>
      <w:proofErr w:type="spellStart"/>
      <w:r w:rsidRPr="008B1556">
        <w:t>تم</w:t>
      </w:r>
      <w:proofErr w:type="spellEnd"/>
      <w:r w:rsidRPr="008B1556">
        <w:t xml:space="preserve"> </w:t>
      </w:r>
      <w:proofErr w:type="spellStart"/>
      <w:r w:rsidRPr="008B1556">
        <w:t>تعيين</w:t>
      </w:r>
      <w:proofErr w:type="spellEnd"/>
      <w:r w:rsidRPr="008B1556">
        <w:t xml:space="preserve"> </w:t>
      </w:r>
      <w:proofErr w:type="spellStart"/>
      <w:r w:rsidRPr="008B1556">
        <w:t>الضريبة</w:t>
      </w:r>
      <w:proofErr w:type="spellEnd"/>
      <w:r w:rsidRPr="008B1556">
        <w:t xml:space="preserve"> </w:t>
      </w:r>
      <w:proofErr w:type="spellStart"/>
      <w:r w:rsidRPr="008B1556">
        <w:t>الشاملة</w:t>
      </w:r>
      <w:proofErr w:type="spellEnd"/>
      <w:r w:rsidRPr="008B1556">
        <w:t xml:space="preserve"> </w:t>
      </w:r>
      <w:proofErr w:type="spellStart"/>
      <w:r w:rsidRPr="008B1556">
        <w:t>الافتراضية</w:t>
      </w:r>
      <w:proofErr w:type="spellEnd"/>
      <w:r w:rsidRPr="008B1556">
        <w:t xml:space="preserve"> </w:t>
      </w:r>
      <w:proofErr w:type="spellStart"/>
      <w:r w:rsidRPr="008B1556">
        <w:t>للمستندات</w:t>
      </w:r>
      <w:proofErr w:type="spellEnd"/>
      <w:r w:rsidRPr="008B1556">
        <w:t xml:space="preserve"> </w:t>
      </w:r>
      <w:proofErr w:type="spellStart"/>
      <w:r w:rsidRPr="008B1556">
        <w:t>بنسبة</w:t>
      </w:r>
      <w:proofErr w:type="spellEnd"/>
      <w:r w:rsidRPr="008B1556">
        <w:t xml:space="preserve"> 15٪.</w:t>
      </w:r>
    </w:p>
    <w:p w14:paraId="72A81BCE" w14:textId="77777777" w:rsidR="008B1556" w:rsidRPr="008B1556" w:rsidRDefault="00000000" w:rsidP="008B1556">
      <w:r>
        <w:pict w14:anchorId="414A81A6">
          <v:rect id="_x0000_i1370" style="width:0;height:1.5pt" o:hralign="center" o:hrstd="t" o:hr="t" fillcolor="#a0a0a0" stroked="f"/>
        </w:pict>
      </w:r>
    </w:p>
    <w:p w14:paraId="363FB4C8" w14:textId="77777777" w:rsidR="008B1556" w:rsidRPr="008B1556" w:rsidRDefault="008B1556" w:rsidP="008B1556">
      <w:pPr>
        <w:rPr>
          <w:b/>
          <w:bCs/>
        </w:rPr>
      </w:pPr>
      <w:r w:rsidRPr="008B1556">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8B1556" w:rsidRPr="008B1556" w14:paraId="26BC0DF0" w14:textId="77777777" w:rsidTr="008B1556">
        <w:trPr>
          <w:tblHeader/>
          <w:tblCellSpacing w:w="15" w:type="dxa"/>
        </w:trPr>
        <w:tc>
          <w:tcPr>
            <w:tcW w:w="0" w:type="auto"/>
            <w:vAlign w:val="center"/>
            <w:hideMark/>
          </w:tcPr>
          <w:p w14:paraId="45073BBE" w14:textId="77777777" w:rsidR="008B1556" w:rsidRPr="008B1556" w:rsidRDefault="008B1556" w:rsidP="008B1556">
            <w:pPr>
              <w:rPr>
                <w:b/>
                <w:bCs/>
              </w:rPr>
            </w:pPr>
            <w:r w:rsidRPr="008B1556">
              <w:rPr>
                <w:b/>
                <w:bCs/>
              </w:rPr>
              <w:t>English Term</w:t>
            </w:r>
          </w:p>
        </w:tc>
        <w:tc>
          <w:tcPr>
            <w:tcW w:w="0" w:type="auto"/>
            <w:vAlign w:val="center"/>
            <w:hideMark/>
          </w:tcPr>
          <w:p w14:paraId="418BAEC2" w14:textId="77777777" w:rsidR="008B1556" w:rsidRPr="008B1556" w:rsidRDefault="008B1556" w:rsidP="008B1556">
            <w:pPr>
              <w:rPr>
                <w:b/>
                <w:bCs/>
              </w:rPr>
            </w:pPr>
            <w:r w:rsidRPr="008B1556">
              <w:rPr>
                <w:b/>
                <w:bCs/>
              </w:rPr>
              <w:t>Arabic Term</w:t>
            </w:r>
          </w:p>
        </w:tc>
      </w:tr>
      <w:tr w:rsidR="008B1556" w:rsidRPr="008B1556" w14:paraId="2656F808" w14:textId="77777777" w:rsidTr="008B1556">
        <w:trPr>
          <w:tblCellSpacing w:w="15" w:type="dxa"/>
        </w:trPr>
        <w:tc>
          <w:tcPr>
            <w:tcW w:w="0" w:type="auto"/>
            <w:vAlign w:val="center"/>
            <w:hideMark/>
          </w:tcPr>
          <w:p w14:paraId="176F7247" w14:textId="77777777" w:rsidR="008B1556" w:rsidRPr="008B1556" w:rsidRDefault="008B1556" w:rsidP="008B1556">
            <w:r w:rsidRPr="008B1556">
              <w:t>Tax Rate</w:t>
            </w:r>
          </w:p>
        </w:tc>
        <w:tc>
          <w:tcPr>
            <w:tcW w:w="0" w:type="auto"/>
            <w:vAlign w:val="center"/>
            <w:hideMark/>
          </w:tcPr>
          <w:p w14:paraId="297FC936" w14:textId="77777777" w:rsidR="008B1556" w:rsidRPr="008B1556" w:rsidRDefault="008B1556" w:rsidP="008B1556">
            <w:proofErr w:type="spellStart"/>
            <w:r w:rsidRPr="008B1556">
              <w:t>معدل</w:t>
            </w:r>
            <w:proofErr w:type="spellEnd"/>
            <w:r w:rsidRPr="008B1556">
              <w:t xml:space="preserve"> </w:t>
            </w:r>
            <w:proofErr w:type="spellStart"/>
            <w:r w:rsidRPr="008B1556">
              <w:t>الضريبة</w:t>
            </w:r>
            <w:proofErr w:type="spellEnd"/>
          </w:p>
        </w:tc>
      </w:tr>
      <w:tr w:rsidR="008B1556" w:rsidRPr="008B1556" w14:paraId="6A1D084A" w14:textId="77777777" w:rsidTr="008B1556">
        <w:trPr>
          <w:tblCellSpacing w:w="15" w:type="dxa"/>
        </w:trPr>
        <w:tc>
          <w:tcPr>
            <w:tcW w:w="0" w:type="auto"/>
            <w:vAlign w:val="center"/>
            <w:hideMark/>
          </w:tcPr>
          <w:p w14:paraId="71761575" w14:textId="77777777" w:rsidR="008B1556" w:rsidRPr="008B1556" w:rsidRDefault="008B1556" w:rsidP="008B1556">
            <w:r w:rsidRPr="008B1556">
              <w:t>Inclusive Tax</w:t>
            </w:r>
          </w:p>
        </w:tc>
        <w:tc>
          <w:tcPr>
            <w:tcW w:w="0" w:type="auto"/>
            <w:vAlign w:val="center"/>
            <w:hideMark/>
          </w:tcPr>
          <w:p w14:paraId="5A221F71" w14:textId="77777777" w:rsidR="008B1556" w:rsidRPr="008B1556" w:rsidRDefault="008B1556" w:rsidP="008B1556">
            <w:proofErr w:type="spellStart"/>
            <w:r w:rsidRPr="008B1556">
              <w:t>الضريبة</w:t>
            </w:r>
            <w:proofErr w:type="spellEnd"/>
            <w:r w:rsidRPr="008B1556">
              <w:t xml:space="preserve"> </w:t>
            </w:r>
            <w:proofErr w:type="spellStart"/>
            <w:r w:rsidRPr="008B1556">
              <w:t>الشاملة</w:t>
            </w:r>
            <w:proofErr w:type="spellEnd"/>
          </w:p>
        </w:tc>
      </w:tr>
      <w:tr w:rsidR="008B1556" w:rsidRPr="008B1556" w14:paraId="78A58D64" w14:textId="77777777" w:rsidTr="008B1556">
        <w:trPr>
          <w:tblCellSpacing w:w="15" w:type="dxa"/>
        </w:trPr>
        <w:tc>
          <w:tcPr>
            <w:tcW w:w="0" w:type="auto"/>
            <w:vAlign w:val="center"/>
            <w:hideMark/>
          </w:tcPr>
          <w:p w14:paraId="76D401B4" w14:textId="77777777" w:rsidR="008B1556" w:rsidRPr="008B1556" w:rsidRDefault="008B1556" w:rsidP="008B1556">
            <w:r w:rsidRPr="008B1556">
              <w:t>Documents</w:t>
            </w:r>
          </w:p>
        </w:tc>
        <w:tc>
          <w:tcPr>
            <w:tcW w:w="0" w:type="auto"/>
            <w:vAlign w:val="center"/>
            <w:hideMark/>
          </w:tcPr>
          <w:p w14:paraId="3E525C23" w14:textId="77777777" w:rsidR="008B1556" w:rsidRPr="008B1556" w:rsidRDefault="008B1556" w:rsidP="008B1556">
            <w:proofErr w:type="spellStart"/>
            <w:r w:rsidRPr="008B1556">
              <w:t>المستندات</w:t>
            </w:r>
            <w:proofErr w:type="spellEnd"/>
          </w:p>
        </w:tc>
      </w:tr>
      <w:tr w:rsidR="008B1556" w:rsidRPr="008B1556" w14:paraId="6F2EBA4D" w14:textId="77777777" w:rsidTr="008B1556">
        <w:trPr>
          <w:tblCellSpacing w:w="15" w:type="dxa"/>
        </w:trPr>
        <w:tc>
          <w:tcPr>
            <w:tcW w:w="0" w:type="auto"/>
            <w:vAlign w:val="center"/>
            <w:hideMark/>
          </w:tcPr>
          <w:p w14:paraId="022E3E00" w14:textId="77777777" w:rsidR="008B1556" w:rsidRPr="008B1556" w:rsidRDefault="008B1556" w:rsidP="008B1556">
            <w:r w:rsidRPr="008B1556">
              <w:t>Invoices</w:t>
            </w:r>
          </w:p>
        </w:tc>
        <w:tc>
          <w:tcPr>
            <w:tcW w:w="0" w:type="auto"/>
            <w:vAlign w:val="center"/>
            <w:hideMark/>
          </w:tcPr>
          <w:p w14:paraId="430D4577" w14:textId="77777777" w:rsidR="008B1556" w:rsidRPr="008B1556" w:rsidRDefault="008B1556" w:rsidP="008B1556">
            <w:proofErr w:type="spellStart"/>
            <w:r w:rsidRPr="008B1556">
              <w:t>الفواتير</w:t>
            </w:r>
            <w:proofErr w:type="spellEnd"/>
          </w:p>
        </w:tc>
      </w:tr>
      <w:tr w:rsidR="008B1556" w:rsidRPr="008B1556" w14:paraId="6F77E8D8" w14:textId="77777777" w:rsidTr="008B1556">
        <w:trPr>
          <w:tblCellSpacing w:w="15" w:type="dxa"/>
        </w:trPr>
        <w:tc>
          <w:tcPr>
            <w:tcW w:w="0" w:type="auto"/>
            <w:vAlign w:val="center"/>
            <w:hideMark/>
          </w:tcPr>
          <w:p w14:paraId="6EAE052B" w14:textId="77777777" w:rsidR="008B1556" w:rsidRPr="008B1556" w:rsidRDefault="008B1556" w:rsidP="008B1556">
            <w:r w:rsidRPr="008B1556">
              <w:t>Sales Orders</w:t>
            </w:r>
          </w:p>
        </w:tc>
        <w:tc>
          <w:tcPr>
            <w:tcW w:w="0" w:type="auto"/>
            <w:vAlign w:val="center"/>
            <w:hideMark/>
          </w:tcPr>
          <w:p w14:paraId="250943B9" w14:textId="77777777" w:rsidR="008B1556" w:rsidRPr="008B1556" w:rsidRDefault="008B1556" w:rsidP="008B1556">
            <w:proofErr w:type="spellStart"/>
            <w:r w:rsidRPr="008B1556">
              <w:t>أوامر</w:t>
            </w:r>
            <w:proofErr w:type="spellEnd"/>
            <w:r w:rsidRPr="008B1556">
              <w:t xml:space="preserve"> </w:t>
            </w:r>
            <w:proofErr w:type="spellStart"/>
            <w:r w:rsidRPr="008B1556">
              <w:t>المبيعات</w:t>
            </w:r>
            <w:proofErr w:type="spellEnd"/>
          </w:p>
        </w:tc>
      </w:tr>
    </w:tbl>
    <w:p w14:paraId="662CA219" w14:textId="77777777" w:rsidR="008B1556" w:rsidRPr="008B1556" w:rsidRDefault="00000000" w:rsidP="008B1556">
      <w:r>
        <w:pict w14:anchorId="625C963E">
          <v:rect id="_x0000_i1371" style="width:0;height:1.5pt" o:hralign="center" o:hrstd="t" o:hr="t" fillcolor="#a0a0a0" stroked="f"/>
        </w:pict>
      </w:r>
    </w:p>
    <w:p w14:paraId="4BE9DEED" w14:textId="6146681E" w:rsidR="00D37026" w:rsidRDefault="00AF508E" w:rsidP="00AF508E">
      <w:pPr>
        <w:pStyle w:val="Heading2"/>
      </w:pPr>
      <w:bookmarkStart w:id="200" w:name="_Toc192000579"/>
      <w:r>
        <w:lastRenderedPageBreak/>
        <w:t xml:space="preserve">Convert </w:t>
      </w:r>
      <w:r w:rsidRPr="00AF508E">
        <w:t>documents to single document</w:t>
      </w:r>
      <w:r>
        <w:t xml:space="preserve"> </w:t>
      </w:r>
      <w:proofErr w:type="gramStart"/>
      <w:r w:rsidR="001C5B7F">
        <w:t xml:space="preserve">=  </w:t>
      </w:r>
      <w:r>
        <w:t>3184</w:t>
      </w:r>
      <w:bookmarkEnd w:id="200"/>
      <w:proofErr w:type="gramEnd"/>
    </w:p>
    <w:p w14:paraId="793D3AC3" w14:textId="77777777" w:rsidR="007D16CE" w:rsidRPr="007D16CE" w:rsidRDefault="007D16CE" w:rsidP="007D16CE">
      <w:r w:rsidRPr="007D16CE">
        <w:t xml:space="preserve">The term </w:t>
      </w:r>
      <w:r w:rsidRPr="007D16CE">
        <w:rPr>
          <w:b/>
          <w:bCs/>
        </w:rPr>
        <w:t>"Convert Documents to Single Document"</w:t>
      </w:r>
      <w:r w:rsidRPr="007D16CE">
        <w:t xml:space="preserve"> translates to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r w:rsidRPr="007D16CE">
        <w:t xml:space="preserve"> in Arabic. This refers to the process of combining multiple documents into one consolidated document.</w:t>
      </w:r>
    </w:p>
    <w:p w14:paraId="3D04419A" w14:textId="77777777" w:rsidR="007D16CE" w:rsidRPr="007D16CE" w:rsidRDefault="00000000" w:rsidP="007D16CE">
      <w:r>
        <w:pict w14:anchorId="3B9A5F86">
          <v:rect id="_x0000_i1372" style="width:0;height:1.5pt" o:hralign="center" o:hrstd="t" o:hr="t" fillcolor="#a0a0a0" stroked="f"/>
        </w:pict>
      </w:r>
    </w:p>
    <w:p w14:paraId="67558709" w14:textId="77777777" w:rsidR="007D16CE" w:rsidRPr="007D16CE" w:rsidRDefault="007D16CE" w:rsidP="007D16CE">
      <w:pPr>
        <w:rPr>
          <w:b/>
          <w:bCs/>
        </w:rPr>
      </w:pPr>
      <w:r w:rsidRPr="007D16CE">
        <w:rPr>
          <w:b/>
          <w:bCs/>
        </w:rPr>
        <w:t>Translation:</w:t>
      </w:r>
    </w:p>
    <w:p w14:paraId="572A5928" w14:textId="77777777" w:rsidR="007D16CE" w:rsidRPr="007D16CE" w:rsidRDefault="007D16CE">
      <w:pPr>
        <w:numPr>
          <w:ilvl w:val="0"/>
          <w:numId w:val="283"/>
        </w:numPr>
      </w:pPr>
      <w:r w:rsidRPr="007D16CE">
        <w:rPr>
          <w:b/>
          <w:bCs/>
        </w:rPr>
        <w:t>Convert Documents to Single Document</w:t>
      </w:r>
      <w:r w:rsidRPr="007D16CE">
        <w:t xml:space="preserve">: </w:t>
      </w:r>
      <w:proofErr w:type="spellStart"/>
      <w:r w:rsidRPr="007D16CE">
        <w:rPr>
          <w:b/>
          <w:bCs/>
        </w:rPr>
        <w:t>تحويل</w:t>
      </w:r>
      <w:proofErr w:type="spellEnd"/>
      <w:r w:rsidRPr="007D16CE">
        <w:rPr>
          <w:b/>
          <w:bCs/>
        </w:rPr>
        <w:t xml:space="preserve"> </w:t>
      </w:r>
      <w:proofErr w:type="spellStart"/>
      <w:r w:rsidRPr="007D16CE">
        <w:rPr>
          <w:b/>
          <w:bCs/>
        </w:rPr>
        <w:t>المستندات</w:t>
      </w:r>
      <w:proofErr w:type="spellEnd"/>
      <w:r w:rsidRPr="007D16CE">
        <w:rPr>
          <w:b/>
          <w:bCs/>
        </w:rPr>
        <w:t xml:space="preserve"> </w:t>
      </w:r>
      <w:proofErr w:type="spellStart"/>
      <w:r w:rsidRPr="007D16CE">
        <w:rPr>
          <w:b/>
          <w:bCs/>
        </w:rPr>
        <w:t>إلى</w:t>
      </w:r>
      <w:proofErr w:type="spellEnd"/>
      <w:r w:rsidRPr="007D16CE">
        <w:rPr>
          <w:b/>
          <w:bCs/>
        </w:rPr>
        <w:t xml:space="preserve"> </w:t>
      </w:r>
      <w:proofErr w:type="spellStart"/>
      <w:r w:rsidRPr="007D16CE">
        <w:rPr>
          <w:b/>
          <w:bCs/>
        </w:rPr>
        <w:t>مستند</w:t>
      </w:r>
      <w:proofErr w:type="spellEnd"/>
      <w:r w:rsidRPr="007D16CE">
        <w:rPr>
          <w:b/>
          <w:bCs/>
        </w:rPr>
        <w:t xml:space="preserve"> </w:t>
      </w:r>
      <w:proofErr w:type="spellStart"/>
      <w:r w:rsidRPr="007D16CE">
        <w:rPr>
          <w:b/>
          <w:bCs/>
        </w:rPr>
        <w:t>واحد</w:t>
      </w:r>
      <w:proofErr w:type="spellEnd"/>
    </w:p>
    <w:p w14:paraId="0EAB3B29" w14:textId="77777777" w:rsidR="007D16CE" w:rsidRPr="007D16CE" w:rsidRDefault="00000000" w:rsidP="007D16CE">
      <w:r>
        <w:pict w14:anchorId="2C4F6801">
          <v:rect id="_x0000_i1373" style="width:0;height:1.5pt" o:hralign="center" o:hrstd="t" o:hr="t" fillcolor="#a0a0a0" stroked="f"/>
        </w:pict>
      </w:r>
    </w:p>
    <w:p w14:paraId="5A094F63" w14:textId="77777777" w:rsidR="007D16CE" w:rsidRPr="007D16CE" w:rsidRDefault="007D16CE" w:rsidP="007D16CE">
      <w:pPr>
        <w:rPr>
          <w:b/>
          <w:bCs/>
        </w:rPr>
      </w:pPr>
      <w:r w:rsidRPr="007D16CE">
        <w:rPr>
          <w:b/>
          <w:bCs/>
        </w:rPr>
        <w:t>Usage in a Sentence:</w:t>
      </w:r>
    </w:p>
    <w:p w14:paraId="32376B59" w14:textId="77777777" w:rsidR="007D16CE" w:rsidRPr="007D16CE" w:rsidRDefault="007D16CE">
      <w:pPr>
        <w:numPr>
          <w:ilvl w:val="0"/>
          <w:numId w:val="284"/>
        </w:numPr>
      </w:pPr>
      <w:r w:rsidRPr="007D16CE">
        <w:rPr>
          <w:b/>
          <w:bCs/>
        </w:rPr>
        <w:t>English</w:t>
      </w:r>
      <w:r w:rsidRPr="007D16CE">
        <w:t>: You can convert documents to a single document for easier management.</w:t>
      </w:r>
    </w:p>
    <w:p w14:paraId="131DFBC5" w14:textId="77777777" w:rsidR="007D16CE" w:rsidRPr="007D16CE" w:rsidRDefault="007D16CE">
      <w:pPr>
        <w:numPr>
          <w:ilvl w:val="0"/>
          <w:numId w:val="284"/>
        </w:numPr>
      </w:pPr>
      <w:r w:rsidRPr="007D16CE">
        <w:rPr>
          <w:b/>
          <w:bCs/>
        </w:rPr>
        <w:t>Arabic</w:t>
      </w:r>
      <w:r w:rsidRPr="007D16CE">
        <w:t xml:space="preserve">: </w:t>
      </w:r>
      <w:proofErr w:type="spellStart"/>
      <w:r w:rsidRPr="007D16CE">
        <w:t>يمكنك</w:t>
      </w:r>
      <w:proofErr w:type="spellEnd"/>
      <w:r w:rsidRPr="007D16CE">
        <w:t xml:space="preserve"> </w:t>
      </w:r>
      <w:proofErr w:type="spellStart"/>
      <w:r w:rsidRPr="007D16CE">
        <w:t>تحويل</w:t>
      </w:r>
      <w:proofErr w:type="spellEnd"/>
      <w:r w:rsidRPr="007D16CE">
        <w:t xml:space="preserve"> </w:t>
      </w:r>
      <w:proofErr w:type="spellStart"/>
      <w:r w:rsidRPr="007D16CE">
        <w:t>المستندات</w:t>
      </w:r>
      <w:proofErr w:type="spellEnd"/>
      <w:r w:rsidRPr="007D16CE">
        <w:t xml:space="preserve"> </w:t>
      </w:r>
      <w:proofErr w:type="spellStart"/>
      <w:r w:rsidRPr="007D16CE">
        <w:t>إلى</w:t>
      </w:r>
      <w:proofErr w:type="spellEnd"/>
      <w:r w:rsidRPr="007D16CE">
        <w:t xml:space="preserve"> </w:t>
      </w:r>
      <w:proofErr w:type="spellStart"/>
      <w:r w:rsidRPr="007D16CE">
        <w:t>مستند</w:t>
      </w:r>
      <w:proofErr w:type="spellEnd"/>
      <w:r w:rsidRPr="007D16CE">
        <w:t xml:space="preserve"> </w:t>
      </w:r>
      <w:proofErr w:type="spellStart"/>
      <w:r w:rsidRPr="007D16CE">
        <w:t>واحد</w:t>
      </w:r>
      <w:proofErr w:type="spellEnd"/>
      <w:r w:rsidRPr="007D16CE">
        <w:t xml:space="preserve"> </w:t>
      </w:r>
      <w:proofErr w:type="spellStart"/>
      <w:r w:rsidRPr="007D16CE">
        <w:t>لإدارة</w:t>
      </w:r>
      <w:proofErr w:type="spellEnd"/>
      <w:r w:rsidRPr="007D16CE">
        <w:t xml:space="preserve"> </w:t>
      </w:r>
      <w:proofErr w:type="spellStart"/>
      <w:r w:rsidRPr="007D16CE">
        <w:t>أسهل</w:t>
      </w:r>
      <w:proofErr w:type="spellEnd"/>
      <w:r w:rsidRPr="007D16CE">
        <w:t>.</w:t>
      </w:r>
    </w:p>
    <w:p w14:paraId="00505E28" w14:textId="77777777" w:rsidR="007D16CE" w:rsidRPr="007D16CE" w:rsidRDefault="00000000" w:rsidP="007D16CE">
      <w:r>
        <w:pict w14:anchorId="7D55BD69">
          <v:rect id="_x0000_i1374" style="width:0;height:1.5pt" o:hralign="center" o:hrstd="t" o:hr="t" fillcolor="#a0a0a0" stroked="f"/>
        </w:pict>
      </w:r>
    </w:p>
    <w:p w14:paraId="2638D0BE"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8"/>
        <w:gridCol w:w="1362"/>
      </w:tblGrid>
      <w:tr w:rsidR="007D16CE" w:rsidRPr="007D16CE" w14:paraId="61EE8723" w14:textId="77777777" w:rsidTr="007D16CE">
        <w:trPr>
          <w:tblHeader/>
          <w:tblCellSpacing w:w="15" w:type="dxa"/>
        </w:trPr>
        <w:tc>
          <w:tcPr>
            <w:tcW w:w="0" w:type="auto"/>
            <w:vAlign w:val="center"/>
            <w:hideMark/>
          </w:tcPr>
          <w:p w14:paraId="6CACC2F1" w14:textId="77777777" w:rsidR="007D16CE" w:rsidRPr="007D16CE" w:rsidRDefault="007D16CE" w:rsidP="007D16CE">
            <w:pPr>
              <w:rPr>
                <w:b/>
                <w:bCs/>
              </w:rPr>
            </w:pPr>
            <w:r w:rsidRPr="007D16CE">
              <w:rPr>
                <w:b/>
                <w:bCs/>
              </w:rPr>
              <w:t>English Term</w:t>
            </w:r>
          </w:p>
        </w:tc>
        <w:tc>
          <w:tcPr>
            <w:tcW w:w="0" w:type="auto"/>
            <w:vAlign w:val="center"/>
            <w:hideMark/>
          </w:tcPr>
          <w:p w14:paraId="3ABF8F70" w14:textId="77777777" w:rsidR="007D16CE" w:rsidRPr="007D16CE" w:rsidRDefault="007D16CE" w:rsidP="007D16CE">
            <w:pPr>
              <w:rPr>
                <w:b/>
                <w:bCs/>
              </w:rPr>
            </w:pPr>
            <w:r w:rsidRPr="007D16CE">
              <w:rPr>
                <w:b/>
                <w:bCs/>
              </w:rPr>
              <w:t>Arabic Term</w:t>
            </w:r>
          </w:p>
        </w:tc>
      </w:tr>
      <w:tr w:rsidR="007D16CE" w:rsidRPr="007D16CE" w14:paraId="3DB0784E" w14:textId="77777777" w:rsidTr="007D16CE">
        <w:trPr>
          <w:tblCellSpacing w:w="15" w:type="dxa"/>
        </w:trPr>
        <w:tc>
          <w:tcPr>
            <w:tcW w:w="0" w:type="auto"/>
            <w:vAlign w:val="center"/>
            <w:hideMark/>
          </w:tcPr>
          <w:p w14:paraId="16C3468C" w14:textId="77777777" w:rsidR="007D16CE" w:rsidRPr="007D16CE" w:rsidRDefault="007D16CE" w:rsidP="007D16CE">
            <w:r w:rsidRPr="007D16CE">
              <w:t>Document Consolidation</w:t>
            </w:r>
          </w:p>
        </w:tc>
        <w:tc>
          <w:tcPr>
            <w:tcW w:w="0" w:type="auto"/>
            <w:vAlign w:val="center"/>
            <w:hideMark/>
          </w:tcPr>
          <w:p w14:paraId="5C7633DC" w14:textId="77777777" w:rsidR="007D16CE" w:rsidRPr="007D16CE" w:rsidRDefault="007D16CE" w:rsidP="007D16CE">
            <w:proofErr w:type="spellStart"/>
            <w:r w:rsidRPr="007D16CE">
              <w:t>توحيد</w:t>
            </w:r>
            <w:proofErr w:type="spellEnd"/>
            <w:r w:rsidRPr="007D16CE">
              <w:t xml:space="preserve"> </w:t>
            </w:r>
            <w:proofErr w:type="spellStart"/>
            <w:r w:rsidRPr="007D16CE">
              <w:t>المستندات</w:t>
            </w:r>
            <w:proofErr w:type="spellEnd"/>
          </w:p>
        </w:tc>
      </w:tr>
      <w:tr w:rsidR="007D16CE" w:rsidRPr="007D16CE" w14:paraId="093034C7" w14:textId="77777777" w:rsidTr="007D16CE">
        <w:trPr>
          <w:tblCellSpacing w:w="15" w:type="dxa"/>
        </w:trPr>
        <w:tc>
          <w:tcPr>
            <w:tcW w:w="0" w:type="auto"/>
            <w:vAlign w:val="center"/>
            <w:hideMark/>
          </w:tcPr>
          <w:p w14:paraId="36042C11" w14:textId="77777777" w:rsidR="007D16CE" w:rsidRPr="007D16CE" w:rsidRDefault="007D16CE" w:rsidP="007D16CE">
            <w:r w:rsidRPr="007D16CE">
              <w:t>Merge Documents</w:t>
            </w:r>
          </w:p>
        </w:tc>
        <w:tc>
          <w:tcPr>
            <w:tcW w:w="0" w:type="auto"/>
            <w:vAlign w:val="center"/>
            <w:hideMark/>
          </w:tcPr>
          <w:p w14:paraId="591B58F3" w14:textId="77777777" w:rsidR="007D16CE" w:rsidRPr="007D16CE" w:rsidRDefault="007D16CE" w:rsidP="007D16CE">
            <w:proofErr w:type="spellStart"/>
            <w:r w:rsidRPr="007D16CE">
              <w:t>دمج</w:t>
            </w:r>
            <w:proofErr w:type="spellEnd"/>
            <w:r w:rsidRPr="007D16CE">
              <w:t xml:space="preserve"> </w:t>
            </w:r>
            <w:proofErr w:type="spellStart"/>
            <w:r w:rsidRPr="007D16CE">
              <w:t>المستندات</w:t>
            </w:r>
            <w:proofErr w:type="spellEnd"/>
          </w:p>
        </w:tc>
      </w:tr>
      <w:tr w:rsidR="007D16CE" w:rsidRPr="007D16CE" w14:paraId="64992450" w14:textId="77777777" w:rsidTr="007D16CE">
        <w:trPr>
          <w:tblCellSpacing w:w="15" w:type="dxa"/>
        </w:trPr>
        <w:tc>
          <w:tcPr>
            <w:tcW w:w="0" w:type="auto"/>
            <w:vAlign w:val="center"/>
            <w:hideMark/>
          </w:tcPr>
          <w:p w14:paraId="1965693F" w14:textId="77777777" w:rsidR="007D16CE" w:rsidRPr="007D16CE" w:rsidRDefault="007D16CE" w:rsidP="007D16CE">
            <w:r w:rsidRPr="007D16CE">
              <w:t>Single File</w:t>
            </w:r>
          </w:p>
        </w:tc>
        <w:tc>
          <w:tcPr>
            <w:tcW w:w="0" w:type="auto"/>
            <w:vAlign w:val="center"/>
            <w:hideMark/>
          </w:tcPr>
          <w:p w14:paraId="62835D24" w14:textId="77777777" w:rsidR="007D16CE" w:rsidRPr="007D16CE" w:rsidRDefault="007D16CE" w:rsidP="007D16CE">
            <w:proofErr w:type="spellStart"/>
            <w:r w:rsidRPr="007D16CE">
              <w:t>ملف</w:t>
            </w:r>
            <w:proofErr w:type="spellEnd"/>
            <w:r w:rsidRPr="007D16CE">
              <w:t xml:space="preserve"> </w:t>
            </w:r>
            <w:proofErr w:type="spellStart"/>
            <w:r w:rsidRPr="007D16CE">
              <w:t>واحد</w:t>
            </w:r>
            <w:proofErr w:type="spellEnd"/>
          </w:p>
        </w:tc>
      </w:tr>
      <w:tr w:rsidR="007D16CE" w:rsidRPr="007D16CE" w14:paraId="4805B80A" w14:textId="77777777" w:rsidTr="007D16CE">
        <w:trPr>
          <w:tblCellSpacing w:w="15" w:type="dxa"/>
        </w:trPr>
        <w:tc>
          <w:tcPr>
            <w:tcW w:w="0" w:type="auto"/>
            <w:vAlign w:val="center"/>
            <w:hideMark/>
          </w:tcPr>
          <w:p w14:paraId="62130307" w14:textId="77777777" w:rsidR="007D16CE" w:rsidRPr="007D16CE" w:rsidRDefault="007D16CE" w:rsidP="007D16CE">
            <w:r w:rsidRPr="007D16CE">
              <w:t>Document Management</w:t>
            </w:r>
          </w:p>
        </w:tc>
        <w:tc>
          <w:tcPr>
            <w:tcW w:w="0" w:type="auto"/>
            <w:vAlign w:val="center"/>
            <w:hideMark/>
          </w:tcPr>
          <w:p w14:paraId="0E6807F3" w14:textId="77777777" w:rsidR="007D16CE" w:rsidRPr="007D16CE" w:rsidRDefault="007D16CE" w:rsidP="007D16CE">
            <w:proofErr w:type="spellStart"/>
            <w:r w:rsidRPr="007D16CE">
              <w:t>إدارة</w:t>
            </w:r>
            <w:proofErr w:type="spellEnd"/>
            <w:r w:rsidRPr="007D16CE">
              <w:t xml:space="preserve"> </w:t>
            </w:r>
            <w:proofErr w:type="spellStart"/>
            <w:r w:rsidRPr="007D16CE">
              <w:t>المستندات</w:t>
            </w:r>
            <w:proofErr w:type="spellEnd"/>
          </w:p>
        </w:tc>
      </w:tr>
      <w:tr w:rsidR="007D16CE" w:rsidRPr="007D16CE" w14:paraId="6E0338BB" w14:textId="77777777" w:rsidTr="007D16CE">
        <w:trPr>
          <w:tblCellSpacing w:w="15" w:type="dxa"/>
        </w:trPr>
        <w:tc>
          <w:tcPr>
            <w:tcW w:w="0" w:type="auto"/>
            <w:vAlign w:val="center"/>
            <w:hideMark/>
          </w:tcPr>
          <w:p w14:paraId="1E722B68" w14:textId="77777777" w:rsidR="007D16CE" w:rsidRPr="007D16CE" w:rsidRDefault="007D16CE" w:rsidP="007D16CE">
            <w:r w:rsidRPr="007D16CE">
              <w:t>File Conversion</w:t>
            </w:r>
          </w:p>
        </w:tc>
        <w:tc>
          <w:tcPr>
            <w:tcW w:w="0" w:type="auto"/>
            <w:vAlign w:val="center"/>
            <w:hideMark/>
          </w:tcPr>
          <w:p w14:paraId="1CF7EB1B" w14:textId="77777777" w:rsidR="007D16CE" w:rsidRPr="007D16CE" w:rsidRDefault="007D16CE" w:rsidP="007D16CE">
            <w:proofErr w:type="spellStart"/>
            <w:r w:rsidRPr="007D16CE">
              <w:t>تحويل</w:t>
            </w:r>
            <w:proofErr w:type="spellEnd"/>
            <w:r w:rsidRPr="007D16CE">
              <w:t xml:space="preserve"> </w:t>
            </w:r>
            <w:proofErr w:type="spellStart"/>
            <w:r w:rsidRPr="007D16CE">
              <w:t>الملفات</w:t>
            </w:r>
            <w:proofErr w:type="spellEnd"/>
          </w:p>
        </w:tc>
      </w:tr>
    </w:tbl>
    <w:p w14:paraId="0CA45A8B" w14:textId="77777777" w:rsidR="007D16CE" w:rsidRPr="007D16CE" w:rsidRDefault="00000000" w:rsidP="007D16CE">
      <w:r>
        <w:pict w14:anchorId="5D50572F">
          <v:rect id="_x0000_i1375" style="width:0;height:1.5pt" o:hralign="center" o:hrstd="t" o:hr="t" fillcolor="#a0a0a0" stroked="f"/>
        </w:pict>
      </w:r>
    </w:p>
    <w:p w14:paraId="705F3844" w14:textId="77143EA3" w:rsidR="00AF508E" w:rsidRDefault="007D16CE" w:rsidP="007D16CE">
      <w:pPr>
        <w:pStyle w:val="Heading2"/>
      </w:pPr>
      <w:bookmarkStart w:id="201" w:name="_Toc192000580"/>
      <w:r w:rsidRPr="007D16CE">
        <w:t>Show tax in documents</w:t>
      </w:r>
      <w:r>
        <w:t xml:space="preserve"> </w:t>
      </w:r>
      <w:proofErr w:type="gramStart"/>
      <w:r w:rsidR="001C5B7F">
        <w:t xml:space="preserve">=  </w:t>
      </w:r>
      <w:r>
        <w:t>3294</w:t>
      </w:r>
      <w:bookmarkEnd w:id="201"/>
      <w:proofErr w:type="gramEnd"/>
    </w:p>
    <w:p w14:paraId="01C13D3D" w14:textId="77777777" w:rsidR="007D16CE" w:rsidRPr="007D16CE" w:rsidRDefault="007D16CE" w:rsidP="007D16CE">
      <w:r w:rsidRPr="007D16CE">
        <w:t>Show tax in documents</w:t>
      </w:r>
    </w:p>
    <w:p w14:paraId="6D570B6C" w14:textId="77777777" w:rsidR="007D16CE" w:rsidRPr="007D16CE" w:rsidRDefault="007D16CE" w:rsidP="007D16CE">
      <w:r w:rsidRPr="007D16CE">
        <w:t xml:space="preserve">The term </w:t>
      </w:r>
      <w:r w:rsidRPr="007D16CE">
        <w:rPr>
          <w:b/>
          <w:bCs/>
        </w:rPr>
        <w:t>"Show Tax in Documents"</w:t>
      </w:r>
      <w:r w:rsidRPr="007D16CE">
        <w:t xml:space="preserve"> translates to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r w:rsidRPr="007D16CE">
        <w:t xml:space="preserve"> in Arabic. This refers to displaying the tax amount separately in documents such as invoices, receipts, or sales orders.</w:t>
      </w:r>
    </w:p>
    <w:p w14:paraId="3F5E2C44" w14:textId="77777777" w:rsidR="007D16CE" w:rsidRPr="007D16CE" w:rsidRDefault="00000000" w:rsidP="007D16CE">
      <w:r>
        <w:pict w14:anchorId="6314A2E4">
          <v:rect id="_x0000_i1376" style="width:0;height:1.5pt" o:hralign="center" o:hrstd="t" o:hr="t" fillcolor="#a0a0a0" stroked="f"/>
        </w:pict>
      </w:r>
    </w:p>
    <w:p w14:paraId="1AD50B31" w14:textId="77777777" w:rsidR="007D16CE" w:rsidRPr="007D16CE" w:rsidRDefault="007D16CE" w:rsidP="007D16CE">
      <w:pPr>
        <w:rPr>
          <w:b/>
          <w:bCs/>
        </w:rPr>
      </w:pPr>
      <w:r w:rsidRPr="007D16CE">
        <w:rPr>
          <w:b/>
          <w:bCs/>
        </w:rPr>
        <w:t>Translation:</w:t>
      </w:r>
    </w:p>
    <w:p w14:paraId="7A1B0C26" w14:textId="77777777" w:rsidR="007D16CE" w:rsidRPr="007D16CE" w:rsidRDefault="007D16CE">
      <w:pPr>
        <w:numPr>
          <w:ilvl w:val="0"/>
          <w:numId w:val="285"/>
        </w:numPr>
      </w:pPr>
      <w:r w:rsidRPr="007D16CE">
        <w:rPr>
          <w:b/>
          <w:bCs/>
        </w:rPr>
        <w:t>Show Tax in Documents</w:t>
      </w:r>
      <w:r w:rsidRPr="007D16CE">
        <w:t xml:space="preserve">: </w:t>
      </w:r>
      <w:proofErr w:type="spellStart"/>
      <w:r w:rsidRPr="007D16CE">
        <w:rPr>
          <w:b/>
          <w:bCs/>
        </w:rPr>
        <w:t>إظهار</w:t>
      </w:r>
      <w:proofErr w:type="spellEnd"/>
      <w:r w:rsidRPr="007D16CE">
        <w:rPr>
          <w:b/>
          <w:bCs/>
        </w:rPr>
        <w:t xml:space="preserve"> </w:t>
      </w:r>
      <w:proofErr w:type="spellStart"/>
      <w:r w:rsidRPr="007D16CE">
        <w:rPr>
          <w:b/>
          <w:bCs/>
        </w:rPr>
        <w:t>الضريبة</w:t>
      </w:r>
      <w:proofErr w:type="spellEnd"/>
      <w:r w:rsidRPr="007D16CE">
        <w:rPr>
          <w:b/>
          <w:bCs/>
        </w:rPr>
        <w:t xml:space="preserve"> </w:t>
      </w:r>
      <w:proofErr w:type="spellStart"/>
      <w:r w:rsidRPr="007D16CE">
        <w:rPr>
          <w:b/>
          <w:bCs/>
        </w:rPr>
        <w:t>في</w:t>
      </w:r>
      <w:proofErr w:type="spellEnd"/>
      <w:r w:rsidRPr="007D16CE">
        <w:rPr>
          <w:b/>
          <w:bCs/>
        </w:rPr>
        <w:t xml:space="preserve"> </w:t>
      </w:r>
      <w:proofErr w:type="spellStart"/>
      <w:r w:rsidRPr="007D16CE">
        <w:rPr>
          <w:b/>
          <w:bCs/>
        </w:rPr>
        <w:t>المستندات</w:t>
      </w:r>
      <w:proofErr w:type="spellEnd"/>
    </w:p>
    <w:p w14:paraId="7AADF43A" w14:textId="77777777" w:rsidR="007D16CE" w:rsidRPr="007D16CE" w:rsidRDefault="00000000" w:rsidP="007D16CE">
      <w:r>
        <w:pict w14:anchorId="29B9FC57">
          <v:rect id="_x0000_i1377" style="width:0;height:1.5pt" o:hralign="center" o:hrstd="t" o:hr="t" fillcolor="#a0a0a0" stroked="f"/>
        </w:pict>
      </w:r>
    </w:p>
    <w:p w14:paraId="7E7F60F5" w14:textId="77777777" w:rsidR="007D16CE" w:rsidRPr="007D16CE" w:rsidRDefault="007D16CE" w:rsidP="007D16CE">
      <w:pPr>
        <w:rPr>
          <w:b/>
          <w:bCs/>
        </w:rPr>
      </w:pPr>
      <w:r w:rsidRPr="007D16CE">
        <w:rPr>
          <w:b/>
          <w:bCs/>
        </w:rPr>
        <w:t>Usage in a Sentence:</w:t>
      </w:r>
    </w:p>
    <w:p w14:paraId="77B79C00" w14:textId="77777777" w:rsidR="007D16CE" w:rsidRPr="007D16CE" w:rsidRDefault="007D16CE">
      <w:pPr>
        <w:numPr>
          <w:ilvl w:val="0"/>
          <w:numId w:val="286"/>
        </w:numPr>
      </w:pPr>
      <w:r w:rsidRPr="007D16CE">
        <w:rPr>
          <w:b/>
          <w:bCs/>
        </w:rPr>
        <w:t>English</w:t>
      </w:r>
      <w:r w:rsidRPr="007D16CE">
        <w:t>: Enable the option to show tax in documents for better transparency.</w:t>
      </w:r>
    </w:p>
    <w:p w14:paraId="59E895B9" w14:textId="77777777" w:rsidR="007D16CE" w:rsidRPr="007D16CE" w:rsidRDefault="007D16CE">
      <w:pPr>
        <w:numPr>
          <w:ilvl w:val="0"/>
          <w:numId w:val="286"/>
        </w:numPr>
      </w:pPr>
      <w:r w:rsidRPr="007D16CE">
        <w:rPr>
          <w:b/>
          <w:bCs/>
        </w:rPr>
        <w:t>Arabic</w:t>
      </w:r>
      <w:r w:rsidRPr="007D16CE">
        <w:t xml:space="preserve">: </w:t>
      </w:r>
      <w:proofErr w:type="spellStart"/>
      <w:r w:rsidRPr="007D16CE">
        <w:t>قم</w:t>
      </w:r>
      <w:proofErr w:type="spellEnd"/>
      <w:r w:rsidRPr="007D16CE">
        <w:t xml:space="preserve"> </w:t>
      </w:r>
      <w:proofErr w:type="spellStart"/>
      <w:r w:rsidRPr="007D16CE">
        <w:t>بتمكين</w:t>
      </w:r>
      <w:proofErr w:type="spellEnd"/>
      <w:r w:rsidRPr="007D16CE">
        <w:t xml:space="preserve"> </w:t>
      </w:r>
      <w:proofErr w:type="spellStart"/>
      <w:r w:rsidRPr="007D16CE">
        <w:t>خيار</w:t>
      </w:r>
      <w:proofErr w:type="spellEnd"/>
      <w:r w:rsidRPr="007D16CE">
        <w:t xml:space="preserve"> </w:t>
      </w:r>
      <w:proofErr w:type="spellStart"/>
      <w:r w:rsidRPr="007D16CE">
        <w:t>إظهار</w:t>
      </w:r>
      <w:proofErr w:type="spellEnd"/>
      <w:r w:rsidRPr="007D16CE">
        <w:t xml:space="preserve"> </w:t>
      </w:r>
      <w:proofErr w:type="spellStart"/>
      <w:r w:rsidRPr="007D16CE">
        <w:t>الضريبة</w:t>
      </w:r>
      <w:proofErr w:type="spellEnd"/>
      <w:r w:rsidRPr="007D16CE">
        <w:t xml:space="preserve"> </w:t>
      </w:r>
      <w:proofErr w:type="spellStart"/>
      <w:r w:rsidRPr="007D16CE">
        <w:t>في</w:t>
      </w:r>
      <w:proofErr w:type="spellEnd"/>
      <w:r w:rsidRPr="007D16CE">
        <w:t xml:space="preserve"> </w:t>
      </w:r>
      <w:proofErr w:type="spellStart"/>
      <w:r w:rsidRPr="007D16CE">
        <w:t>المستندات</w:t>
      </w:r>
      <w:proofErr w:type="spellEnd"/>
      <w:r w:rsidRPr="007D16CE">
        <w:t xml:space="preserve"> </w:t>
      </w:r>
      <w:proofErr w:type="spellStart"/>
      <w:r w:rsidRPr="007D16CE">
        <w:t>لشفافية</w:t>
      </w:r>
      <w:proofErr w:type="spellEnd"/>
      <w:r w:rsidRPr="007D16CE">
        <w:t xml:space="preserve"> </w:t>
      </w:r>
      <w:proofErr w:type="spellStart"/>
      <w:r w:rsidRPr="007D16CE">
        <w:t>أفضل</w:t>
      </w:r>
      <w:proofErr w:type="spellEnd"/>
      <w:r w:rsidRPr="007D16CE">
        <w:t>.</w:t>
      </w:r>
    </w:p>
    <w:p w14:paraId="4AC4BF6F" w14:textId="77777777" w:rsidR="007D16CE" w:rsidRPr="007D16CE" w:rsidRDefault="00000000" w:rsidP="007D16CE">
      <w:r>
        <w:pict w14:anchorId="5F126494">
          <v:rect id="_x0000_i1378" style="width:0;height:1.5pt" o:hralign="center" o:hrstd="t" o:hr="t" fillcolor="#a0a0a0" stroked="f"/>
        </w:pict>
      </w:r>
    </w:p>
    <w:p w14:paraId="78F0EE5F"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9"/>
        <w:gridCol w:w="1195"/>
      </w:tblGrid>
      <w:tr w:rsidR="007D16CE" w:rsidRPr="007D16CE" w14:paraId="665EE073" w14:textId="77777777" w:rsidTr="007D16CE">
        <w:trPr>
          <w:tblHeader/>
          <w:tblCellSpacing w:w="15" w:type="dxa"/>
        </w:trPr>
        <w:tc>
          <w:tcPr>
            <w:tcW w:w="0" w:type="auto"/>
            <w:vAlign w:val="center"/>
            <w:hideMark/>
          </w:tcPr>
          <w:p w14:paraId="4DF5A5AD" w14:textId="77777777" w:rsidR="007D16CE" w:rsidRPr="007D16CE" w:rsidRDefault="007D16CE" w:rsidP="007D16CE">
            <w:pPr>
              <w:rPr>
                <w:b/>
                <w:bCs/>
              </w:rPr>
            </w:pPr>
            <w:r w:rsidRPr="007D16CE">
              <w:rPr>
                <w:b/>
                <w:bCs/>
              </w:rPr>
              <w:t>English Term</w:t>
            </w:r>
          </w:p>
        </w:tc>
        <w:tc>
          <w:tcPr>
            <w:tcW w:w="0" w:type="auto"/>
            <w:vAlign w:val="center"/>
            <w:hideMark/>
          </w:tcPr>
          <w:p w14:paraId="63E1BEBA" w14:textId="77777777" w:rsidR="007D16CE" w:rsidRPr="007D16CE" w:rsidRDefault="007D16CE" w:rsidP="007D16CE">
            <w:pPr>
              <w:rPr>
                <w:b/>
                <w:bCs/>
              </w:rPr>
            </w:pPr>
            <w:r w:rsidRPr="007D16CE">
              <w:rPr>
                <w:b/>
                <w:bCs/>
              </w:rPr>
              <w:t>Arabic Term</w:t>
            </w:r>
          </w:p>
        </w:tc>
      </w:tr>
      <w:tr w:rsidR="007D16CE" w:rsidRPr="007D16CE" w14:paraId="39922A12" w14:textId="77777777" w:rsidTr="007D16CE">
        <w:trPr>
          <w:tblCellSpacing w:w="15" w:type="dxa"/>
        </w:trPr>
        <w:tc>
          <w:tcPr>
            <w:tcW w:w="0" w:type="auto"/>
            <w:vAlign w:val="center"/>
            <w:hideMark/>
          </w:tcPr>
          <w:p w14:paraId="60D597C8" w14:textId="77777777" w:rsidR="007D16CE" w:rsidRPr="007D16CE" w:rsidRDefault="007D16CE" w:rsidP="007D16CE">
            <w:r w:rsidRPr="007D16CE">
              <w:t>Tax Breakdown</w:t>
            </w:r>
          </w:p>
        </w:tc>
        <w:tc>
          <w:tcPr>
            <w:tcW w:w="0" w:type="auto"/>
            <w:vAlign w:val="center"/>
            <w:hideMark/>
          </w:tcPr>
          <w:p w14:paraId="7D2CC518" w14:textId="77777777" w:rsidR="007D16CE" w:rsidRPr="007D16CE" w:rsidRDefault="007D16CE" w:rsidP="007D16CE">
            <w:proofErr w:type="spellStart"/>
            <w:r w:rsidRPr="007D16CE">
              <w:t>تفصيل</w:t>
            </w:r>
            <w:proofErr w:type="spellEnd"/>
            <w:r w:rsidRPr="007D16CE">
              <w:t xml:space="preserve"> </w:t>
            </w:r>
            <w:proofErr w:type="spellStart"/>
            <w:r w:rsidRPr="007D16CE">
              <w:t>الضريبة</w:t>
            </w:r>
            <w:proofErr w:type="spellEnd"/>
          </w:p>
        </w:tc>
      </w:tr>
      <w:tr w:rsidR="007D16CE" w:rsidRPr="007D16CE" w14:paraId="392B7782" w14:textId="77777777" w:rsidTr="007D16CE">
        <w:trPr>
          <w:tblCellSpacing w:w="15" w:type="dxa"/>
        </w:trPr>
        <w:tc>
          <w:tcPr>
            <w:tcW w:w="0" w:type="auto"/>
            <w:vAlign w:val="center"/>
            <w:hideMark/>
          </w:tcPr>
          <w:p w14:paraId="3764D439" w14:textId="77777777" w:rsidR="007D16CE" w:rsidRPr="007D16CE" w:rsidRDefault="007D16CE" w:rsidP="007D16CE">
            <w:r w:rsidRPr="007D16CE">
              <w:lastRenderedPageBreak/>
              <w:t>Invoices</w:t>
            </w:r>
          </w:p>
        </w:tc>
        <w:tc>
          <w:tcPr>
            <w:tcW w:w="0" w:type="auto"/>
            <w:vAlign w:val="center"/>
            <w:hideMark/>
          </w:tcPr>
          <w:p w14:paraId="322E66D3" w14:textId="77777777" w:rsidR="007D16CE" w:rsidRPr="007D16CE" w:rsidRDefault="007D16CE" w:rsidP="007D16CE">
            <w:proofErr w:type="spellStart"/>
            <w:r w:rsidRPr="007D16CE">
              <w:t>الفواتير</w:t>
            </w:r>
            <w:proofErr w:type="spellEnd"/>
          </w:p>
        </w:tc>
      </w:tr>
      <w:tr w:rsidR="007D16CE" w:rsidRPr="007D16CE" w14:paraId="2354A383" w14:textId="77777777" w:rsidTr="007D16CE">
        <w:trPr>
          <w:tblCellSpacing w:w="15" w:type="dxa"/>
        </w:trPr>
        <w:tc>
          <w:tcPr>
            <w:tcW w:w="0" w:type="auto"/>
            <w:vAlign w:val="center"/>
            <w:hideMark/>
          </w:tcPr>
          <w:p w14:paraId="53947B4F" w14:textId="77777777" w:rsidR="007D16CE" w:rsidRPr="007D16CE" w:rsidRDefault="007D16CE" w:rsidP="007D16CE">
            <w:r w:rsidRPr="007D16CE">
              <w:t>Sales Orders</w:t>
            </w:r>
          </w:p>
        </w:tc>
        <w:tc>
          <w:tcPr>
            <w:tcW w:w="0" w:type="auto"/>
            <w:vAlign w:val="center"/>
            <w:hideMark/>
          </w:tcPr>
          <w:p w14:paraId="024B71AD" w14:textId="77777777" w:rsidR="007D16CE" w:rsidRPr="007D16CE" w:rsidRDefault="007D16CE" w:rsidP="007D16CE">
            <w:proofErr w:type="spellStart"/>
            <w:r w:rsidRPr="007D16CE">
              <w:t>أوامر</w:t>
            </w:r>
            <w:proofErr w:type="spellEnd"/>
            <w:r w:rsidRPr="007D16CE">
              <w:t xml:space="preserve"> </w:t>
            </w:r>
            <w:proofErr w:type="spellStart"/>
            <w:r w:rsidRPr="007D16CE">
              <w:t>المبيعات</w:t>
            </w:r>
            <w:proofErr w:type="spellEnd"/>
          </w:p>
        </w:tc>
      </w:tr>
      <w:tr w:rsidR="007D16CE" w:rsidRPr="007D16CE" w14:paraId="410BE3F5" w14:textId="77777777" w:rsidTr="007D16CE">
        <w:trPr>
          <w:tblCellSpacing w:w="15" w:type="dxa"/>
        </w:trPr>
        <w:tc>
          <w:tcPr>
            <w:tcW w:w="0" w:type="auto"/>
            <w:vAlign w:val="center"/>
            <w:hideMark/>
          </w:tcPr>
          <w:p w14:paraId="01118BC6" w14:textId="77777777" w:rsidR="007D16CE" w:rsidRPr="007D16CE" w:rsidRDefault="007D16CE" w:rsidP="007D16CE">
            <w:r w:rsidRPr="007D16CE">
              <w:t>Tax Amount</w:t>
            </w:r>
          </w:p>
        </w:tc>
        <w:tc>
          <w:tcPr>
            <w:tcW w:w="0" w:type="auto"/>
            <w:vAlign w:val="center"/>
            <w:hideMark/>
          </w:tcPr>
          <w:p w14:paraId="192BD15F" w14:textId="77777777" w:rsidR="007D16CE" w:rsidRPr="007D16CE" w:rsidRDefault="007D16CE" w:rsidP="007D16CE">
            <w:proofErr w:type="spellStart"/>
            <w:r w:rsidRPr="007D16CE">
              <w:t>مبلغ</w:t>
            </w:r>
            <w:proofErr w:type="spellEnd"/>
            <w:r w:rsidRPr="007D16CE">
              <w:t xml:space="preserve"> </w:t>
            </w:r>
            <w:proofErr w:type="spellStart"/>
            <w:r w:rsidRPr="007D16CE">
              <w:t>الضريبة</w:t>
            </w:r>
            <w:proofErr w:type="spellEnd"/>
          </w:p>
        </w:tc>
      </w:tr>
      <w:tr w:rsidR="007D16CE" w:rsidRPr="007D16CE" w14:paraId="3288458E" w14:textId="77777777" w:rsidTr="007D16CE">
        <w:trPr>
          <w:tblCellSpacing w:w="15" w:type="dxa"/>
        </w:trPr>
        <w:tc>
          <w:tcPr>
            <w:tcW w:w="0" w:type="auto"/>
            <w:vAlign w:val="center"/>
            <w:hideMark/>
          </w:tcPr>
          <w:p w14:paraId="0035070F" w14:textId="77777777" w:rsidR="007D16CE" w:rsidRPr="007D16CE" w:rsidRDefault="007D16CE" w:rsidP="007D16CE">
            <w:r w:rsidRPr="007D16CE">
              <w:t>Financial Transparency</w:t>
            </w:r>
          </w:p>
        </w:tc>
        <w:tc>
          <w:tcPr>
            <w:tcW w:w="0" w:type="auto"/>
            <w:vAlign w:val="center"/>
            <w:hideMark/>
          </w:tcPr>
          <w:p w14:paraId="0D5C8C8A" w14:textId="77777777" w:rsidR="007D16CE" w:rsidRPr="007D16CE" w:rsidRDefault="007D16CE" w:rsidP="007D16CE">
            <w:proofErr w:type="spellStart"/>
            <w:r w:rsidRPr="007D16CE">
              <w:t>الشفافية</w:t>
            </w:r>
            <w:proofErr w:type="spellEnd"/>
            <w:r w:rsidRPr="007D16CE">
              <w:t xml:space="preserve"> </w:t>
            </w:r>
            <w:proofErr w:type="spellStart"/>
            <w:r w:rsidRPr="007D16CE">
              <w:t>المالية</w:t>
            </w:r>
            <w:proofErr w:type="spellEnd"/>
          </w:p>
        </w:tc>
      </w:tr>
    </w:tbl>
    <w:p w14:paraId="30E11C01" w14:textId="77777777" w:rsidR="007D16CE" w:rsidRPr="007D16CE" w:rsidRDefault="00000000" w:rsidP="007D16CE">
      <w:r>
        <w:pict w14:anchorId="5FA96CD6">
          <v:rect id="_x0000_i1379" style="width:0;height:1.5pt" o:hralign="center" o:hrstd="t" o:hr="t" fillcolor="#a0a0a0" stroked="f"/>
        </w:pict>
      </w:r>
    </w:p>
    <w:p w14:paraId="2152A543" w14:textId="3A0F504A" w:rsidR="007D16CE" w:rsidRDefault="007D16CE" w:rsidP="007D16CE">
      <w:pPr>
        <w:pStyle w:val="Heading2"/>
      </w:pPr>
      <w:bookmarkStart w:id="202" w:name="_Toc192000581"/>
      <w:r w:rsidRPr="007D16CE">
        <w:t>There are unposted documents you cannot close this project!</w:t>
      </w:r>
      <w:r>
        <w:t xml:space="preserve"> </w:t>
      </w:r>
      <w:proofErr w:type="gramStart"/>
      <w:r w:rsidR="001C5B7F">
        <w:t xml:space="preserve">=  </w:t>
      </w:r>
      <w:r>
        <w:t>3351</w:t>
      </w:r>
      <w:bookmarkEnd w:id="202"/>
      <w:proofErr w:type="gramEnd"/>
    </w:p>
    <w:p w14:paraId="79324281" w14:textId="77777777" w:rsidR="007D16CE" w:rsidRPr="007D16CE" w:rsidRDefault="007D16CE" w:rsidP="007D16CE">
      <w:r w:rsidRPr="007D16CE">
        <w:t xml:space="preserve">The message </w:t>
      </w:r>
      <w:r w:rsidRPr="007D16CE">
        <w:rPr>
          <w:b/>
          <w:bCs/>
        </w:rPr>
        <w:t>"There are unposted documents! You cannot close this project!"</w:t>
      </w:r>
      <w:r w:rsidRPr="007D16CE">
        <w:t xml:space="preserve"> translates to:</w:t>
      </w:r>
    </w:p>
    <w:p w14:paraId="182E3BE3" w14:textId="77777777" w:rsidR="007D16CE" w:rsidRPr="007D16CE" w:rsidRDefault="007D16CE" w:rsidP="007D16CE">
      <w:r w:rsidRPr="007D16CE">
        <w:rPr>
          <w:b/>
          <w:bCs/>
        </w:rPr>
        <w:t>"</w:t>
      </w:r>
      <w:proofErr w:type="spellStart"/>
      <w:r w:rsidRPr="007D16CE">
        <w:rPr>
          <w:b/>
          <w:bCs/>
        </w:rPr>
        <w:t>هناك</w:t>
      </w:r>
      <w:proofErr w:type="spellEnd"/>
      <w:r w:rsidRPr="007D16CE">
        <w:rPr>
          <w:b/>
          <w:bCs/>
        </w:rPr>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r w:rsidRPr="007D16CE">
        <w:rPr>
          <w:b/>
          <w:bCs/>
        </w:rPr>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r w:rsidRPr="007D16CE">
        <w:rPr>
          <w:b/>
          <w:bCs/>
        </w:rPr>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r w:rsidRPr="007D16CE">
        <w:rPr>
          <w:b/>
          <w:bCs/>
        </w:rPr>
        <w:t>!"</w:t>
      </w:r>
    </w:p>
    <w:p w14:paraId="40BC3208" w14:textId="77777777" w:rsidR="007D16CE" w:rsidRPr="007D16CE" w:rsidRDefault="00000000" w:rsidP="007D16CE">
      <w:r>
        <w:pict w14:anchorId="2BB417E6">
          <v:rect id="_x0000_i1380" style="width:0;height:1.5pt" o:hralign="center" o:hrstd="t" o:hr="t" fillcolor="#a0a0a0" stroked="f"/>
        </w:pict>
      </w:r>
    </w:p>
    <w:p w14:paraId="0ED82A16" w14:textId="77777777" w:rsidR="007D16CE" w:rsidRPr="007D16CE" w:rsidRDefault="007D16CE" w:rsidP="007D16CE">
      <w:pPr>
        <w:rPr>
          <w:b/>
          <w:bCs/>
        </w:rPr>
      </w:pPr>
      <w:r w:rsidRPr="007D16CE">
        <w:rPr>
          <w:b/>
          <w:bCs/>
        </w:rPr>
        <w:t>Breakdown of the Translation:</w:t>
      </w:r>
    </w:p>
    <w:p w14:paraId="15D344EB" w14:textId="77777777" w:rsidR="007D16CE" w:rsidRPr="007D16CE" w:rsidRDefault="007D16CE">
      <w:pPr>
        <w:numPr>
          <w:ilvl w:val="0"/>
          <w:numId w:val="287"/>
        </w:numPr>
      </w:pPr>
      <w:r w:rsidRPr="007D16CE">
        <w:rPr>
          <w:b/>
          <w:bCs/>
        </w:rPr>
        <w:t>There are</w:t>
      </w:r>
      <w:r w:rsidRPr="007D16CE">
        <w:t xml:space="preserve">: </w:t>
      </w:r>
      <w:proofErr w:type="spellStart"/>
      <w:r w:rsidRPr="007D16CE">
        <w:rPr>
          <w:b/>
          <w:bCs/>
        </w:rPr>
        <w:t>هناك</w:t>
      </w:r>
      <w:proofErr w:type="spellEnd"/>
    </w:p>
    <w:p w14:paraId="6507A451" w14:textId="77777777" w:rsidR="007D16CE" w:rsidRPr="007D16CE" w:rsidRDefault="007D16CE">
      <w:pPr>
        <w:numPr>
          <w:ilvl w:val="0"/>
          <w:numId w:val="287"/>
        </w:numPr>
      </w:pPr>
      <w:r w:rsidRPr="007D16CE">
        <w:rPr>
          <w:b/>
          <w:bCs/>
        </w:rPr>
        <w:t>unposted documents</w:t>
      </w:r>
      <w:r w:rsidRPr="007D16CE">
        <w:t xml:space="preserve">: </w:t>
      </w:r>
      <w:proofErr w:type="spellStart"/>
      <w:r w:rsidRPr="007D16CE">
        <w:rPr>
          <w:b/>
          <w:bCs/>
        </w:rPr>
        <w:t>مستندات</w:t>
      </w:r>
      <w:proofErr w:type="spellEnd"/>
      <w:r w:rsidRPr="007D16CE">
        <w:rPr>
          <w:b/>
          <w:bCs/>
        </w:rPr>
        <w:t xml:space="preserve"> </w:t>
      </w:r>
      <w:proofErr w:type="spellStart"/>
      <w:r w:rsidRPr="007D16CE">
        <w:rPr>
          <w:b/>
          <w:bCs/>
        </w:rPr>
        <w:t>غير</w:t>
      </w:r>
      <w:proofErr w:type="spellEnd"/>
      <w:r w:rsidRPr="007D16CE">
        <w:rPr>
          <w:b/>
          <w:bCs/>
        </w:rPr>
        <w:t xml:space="preserve"> </w:t>
      </w:r>
      <w:proofErr w:type="spellStart"/>
      <w:r w:rsidRPr="007D16CE">
        <w:rPr>
          <w:b/>
          <w:bCs/>
        </w:rPr>
        <w:t>مرحلة</w:t>
      </w:r>
      <w:proofErr w:type="spellEnd"/>
    </w:p>
    <w:p w14:paraId="7137930F" w14:textId="77777777" w:rsidR="007D16CE" w:rsidRPr="007D16CE" w:rsidRDefault="007D16CE">
      <w:pPr>
        <w:numPr>
          <w:ilvl w:val="0"/>
          <w:numId w:val="287"/>
        </w:numPr>
      </w:pPr>
      <w:r w:rsidRPr="007D16CE">
        <w:rPr>
          <w:b/>
          <w:bCs/>
        </w:rPr>
        <w:t>You cannot close</w:t>
      </w:r>
      <w:r w:rsidRPr="007D16CE">
        <w:t xml:space="preserve">: </w:t>
      </w:r>
      <w:proofErr w:type="spellStart"/>
      <w:r w:rsidRPr="007D16CE">
        <w:rPr>
          <w:b/>
          <w:bCs/>
        </w:rPr>
        <w:t>لا</w:t>
      </w:r>
      <w:proofErr w:type="spellEnd"/>
      <w:r w:rsidRPr="007D16CE">
        <w:rPr>
          <w:b/>
          <w:bCs/>
        </w:rPr>
        <w:t xml:space="preserve"> </w:t>
      </w:r>
      <w:proofErr w:type="spellStart"/>
      <w:r w:rsidRPr="007D16CE">
        <w:rPr>
          <w:b/>
          <w:bCs/>
        </w:rPr>
        <w:t>يمكنك</w:t>
      </w:r>
      <w:proofErr w:type="spellEnd"/>
      <w:r w:rsidRPr="007D16CE">
        <w:rPr>
          <w:b/>
          <w:bCs/>
        </w:rPr>
        <w:t xml:space="preserve"> </w:t>
      </w:r>
      <w:proofErr w:type="spellStart"/>
      <w:r w:rsidRPr="007D16CE">
        <w:rPr>
          <w:b/>
          <w:bCs/>
        </w:rPr>
        <w:t>إغلاق</w:t>
      </w:r>
      <w:proofErr w:type="spellEnd"/>
    </w:p>
    <w:p w14:paraId="7C11AC45" w14:textId="77777777" w:rsidR="007D16CE" w:rsidRPr="007D16CE" w:rsidRDefault="007D16CE">
      <w:pPr>
        <w:numPr>
          <w:ilvl w:val="0"/>
          <w:numId w:val="287"/>
        </w:numPr>
      </w:pPr>
      <w:r w:rsidRPr="007D16CE">
        <w:rPr>
          <w:b/>
          <w:bCs/>
        </w:rPr>
        <w:t>this project</w:t>
      </w:r>
      <w:r w:rsidRPr="007D16CE">
        <w:t xml:space="preserve">: </w:t>
      </w:r>
      <w:proofErr w:type="spellStart"/>
      <w:r w:rsidRPr="007D16CE">
        <w:rPr>
          <w:b/>
          <w:bCs/>
        </w:rPr>
        <w:t>هذا</w:t>
      </w:r>
      <w:proofErr w:type="spellEnd"/>
      <w:r w:rsidRPr="007D16CE">
        <w:rPr>
          <w:b/>
          <w:bCs/>
        </w:rPr>
        <w:t xml:space="preserve"> </w:t>
      </w:r>
      <w:proofErr w:type="spellStart"/>
      <w:r w:rsidRPr="007D16CE">
        <w:rPr>
          <w:b/>
          <w:bCs/>
        </w:rPr>
        <w:t>المشروع</w:t>
      </w:r>
      <w:proofErr w:type="spellEnd"/>
    </w:p>
    <w:p w14:paraId="4D0ABCCA" w14:textId="77777777" w:rsidR="007D16CE" w:rsidRPr="007D16CE" w:rsidRDefault="00000000" w:rsidP="007D16CE">
      <w:r>
        <w:pict w14:anchorId="3705A666">
          <v:rect id="_x0000_i1381" style="width:0;height:1.5pt" o:hralign="center" o:hrstd="t" o:hr="t" fillcolor="#a0a0a0" stroked="f"/>
        </w:pict>
      </w:r>
    </w:p>
    <w:p w14:paraId="2FF9769D" w14:textId="77777777" w:rsidR="007D16CE" w:rsidRPr="007D16CE" w:rsidRDefault="007D16CE" w:rsidP="007D16CE">
      <w:pPr>
        <w:rPr>
          <w:b/>
          <w:bCs/>
        </w:rPr>
      </w:pPr>
      <w:r w:rsidRPr="007D16CE">
        <w:rPr>
          <w:b/>
          <w:bCs/>
        </w:rPr>
        <w:t>Usage in a Sentence:</w:t>
      </w:r>
    </w:p>
    <w:p w14:paraId="104827B9" w14:textId="77777777" w:rsidR="007D16CE" w:rsidRPr="007D16CE" w:rsidRDefault="007D16CE">
      <w:pPr>
        <w:numPr>
          <w:ilvl w:val="0"/>
          <w:numId w:val="288"/>
        </w:numPr>
      </w:pPr>
      <w:r w:rsidRPr="007D16CE">
        <w:rPr>
          <w:b/>
          <w:bCs/>
        </w:rPr>
        <w:t>English</w:t>
      </w:r>
      <w:r w:rsidRPr="007D16CE">
        <w:t>: There are unposted documents! You cannot close this project!</w:t>
      </w:r>
    </w:p>
    <w:p w14:paraId="3B28B102" w14:textId="77777777" w:rsidR="007D16CE" w:rsidRPr="007D16CE" w:rsidRDefault="007D16CE">
      <w:pPr>
        <w:numPr>
          <w:ilvl w:val="0"/>
          <w:numId w:val="288"/>
        </w:numPr>
      </w:pPr>
      <w:r w:rsidRPr="007D16CE">
        <w:rPr>
          <w:b/>
          <w:bCs/>
        </w:rPr>
        <w:t>Arabic</w:t>
      </w:r>
      <w:r w:rsidRPr="007D16CE">
        <w:t xml:space="preserve">: </w:t>
      </w:r>
      <w:proofErr w:type="spellStart"/>
      <w:r w:rsidRPr="007D16CE">
        <w:t>هناك</w:t>
      </w:r>
      <w:proofErr w:type="spellEnd"/>
      <w:r w:rsidRPr="007D16CE">
        <w:t xml:space="preserve"> </w:t>
      </w:r>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r w:rsidRPr="007D16CE">
        <w:t xml:space="preserve">! </w:t>
      </w:r>
      <w:proofErr w:type="spellStart"/>
      <w:r w:rsidRPr="007D16CE">
        <w:t>لا</w:t>
      </w:r>
      <w:proofErr w:type="spellEnd"/>
      <w:r w:rsidRPr="007D16CE">
        <w:t xml:space="preserve"> </w:t>
      </w:r>
      <w:proofErr w:type="spellStart"/>
      <w:r w:rsidRPr="007D16CE">
        <w:t>يمكنك</w:t>
      </w:r>
      <w:proofErr w:type="spellEnd"/>
      <w:r w:rsidRPr="007D16CE">
        <w:t xml:space="preserve"> </w:t>
      </w:r>
      <w:proofErr w:type="spellStart"/>
      <w:r w:rsidRPr="007D16CE">
        <w:t>إغلاق</w:t>
      </w:r>
      <w:proofErr w:type="spellEnd"/>
      <w:r w:rsidRPr="007D16CE">
        <w:t xml:space="preserve"> </w:t>
      </w:r>
      <w:proofErr w:type="spellStart"/>
      <w:r w:rsidRPr="007D16CE">
        <w:t>هذا</w:t>
      </w:r>
      <w:proofErr w:type="spellEnd"/>
      <w:r w:rsidRPr="007D16CE">
        <w:t xml:space="preserve"> </w:t>
      </w:r>
      <w:proofErr w:type="spellStart"/>
      <w:r w:rsidRPr="007D16CE">
        <w:t>المشروع</w:t>
      </w:r>
      <w:proofErr w:type="spellEnd"/>
      <w:r w:rsidRPr="007D16CE">
        <w:t>!</w:t>
      </w:r>
    </w:p>
    <w:p w14:paraId="231B7A89" w14:textId="77777777" w:rsidR="007D16CE" w:rsidRPr="007D16CE" w:rsidRDefault="00000000" w:rsidP="007D16CE">
      <w:r>
        <w:pict w14:anchorId="6ECD7AB5">
          <v:rect id="_x0000_i1382" style="width:0;height:1.5pt" o:hralign="center" o:hrstd="t" o:hr="t" fillcolor="#a0a0a0" stroked="f"/>
        </w:pict>
      </w:r>
    </w:p>
    <w:p w14:paraId="7038A751" w14:textId="77777777" w:rsidR="007D16CE" w:rsidRPr="007D16CE" w:rsidRDefault="007D16CE" w:rsidP="007D16CE">
      <w:pPr>
        <w:rPr>
          <w:b/>
          <w:bCs/>
        </w:rPr>
      </w:pPr>
      <w:r w:rsidRPr="007D16C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550"/>
      </w:tblGrid>
      <w:tr w:rsidR="007D16CE" w:rsidRPr="007D16CE" w14:paraId="1050FC23" w14:textId="77777777" w:rsidTr="007D16CE">
        <w:trPr>
          <w:tblHeader/>
          <w:tblCellSpacing w:w="15" w:type="dxa"/>
        </w:trPr>
        <w:tc>
          <w:tcPr>
            <w:tcW w:w="0" w:type="auto"/>
            <w:vAlign w:val="center"/>
            <w:hideMark/>
          </w:tcPr>
          <w:p w14:paraId="4877CE8E" w14:textId="77777777" w:rsidR="007D16CE" w:rsidRPr="007D16CE" w:rsidRDefault="007D16CE" w:rsidP="007D16CE">
            <w:pPr>
              <w:rPr>
                <w:b/>
                <w:bCs/>
              </w:rPr>
            </w:pPr>
            <w:r w:rsidRPr="007D16CE">
              <w:rPr>
                <w:b/>
                <w:bCs/>
              </w:rPr>
              <w:t>English Term</w:t>
            </w:r>
          </w:p>
        </w:tc>
        <w:tc>
          <w:tcPr>
            <w:tcW w:w="0" w:type="auto"/>
            <w:vAlign w:val="center"/>
            <w:hideMark/>
          </w:tcPr>
          <w:p w14:paraId="373BE871" w14:textId="77777777" w:rsidR="007D16CE" w:rsidRPr="007D16CE" w:rsidRDefault="007D16CE" w:rsidP="007D16CE">
            <w:pPr>
              <w:rPr>
                <w:b/>
                <w:bCs/>
              </w:rPr>
            </w:pPr>
            <w:r w:rsidRPr="007D16CE">
              <w:rPr>
                <w:b/>
                <w:bCs/>
              </w:rPr>
              <w:t>Arabic Term</w:t>
            </w:r>
          </w:p>
        </w:tc>
      </w:tr>
      <w:tr w:rsidR="007D16CE" w:rsidRPr="007D16CE" w14:paraId="074DE7E4" w14:textId="77777777" w:rsidTr="007D16CE">
        <w:trPr>
          <w:tblCellSpacing w:w="15" w:type="dxa"/>
        </w:trPr>
        <w:tc>
          <w:tcPr>
            <w:tcW w:w="0" w:type="auto"/>
            <w:vAlign w:val="center"/>
            <w:hideMark/>
          </w:tcPr>
          <w:p w14:paraId="0DE59054" w14:textId="77777777" w:rsidR="007D16CE" w:rsidRPr="007D16CE" w:rsidRDefault="007D16CE" w:rsidP="007D16CE">
            <w:r w:rsidRPr="007D16CE">
              <w:t>Unposted Documents</w:t>
            </w:r>
          </w:p>
        </w:tc>
        <w:tc>
          <w:tcPr>
            <w:tcW w:w="0" w:type="auto"/>
            <w:vAlign w:val="center"/>
            <w:hideMark/>
          </w:tcPr>
          <w:p w14:paraId="3ADE902D" w14:textId="77777777" w:rsidR="007D16CE" w:rsidRPr="007D16CE" w:rsidRDefault="007D16CE" w:rsidP="007D16CE">
            <w:proofErr w:type="spellStart"/>
            <w:r w:rsidRPr="007D16CE">
              <w:t>مستندات</w:t>
            </w:r>
            <w:proofErr w:type="spellEnd"/>
            <w:r w:rsidRPr="007D16CE">
              <w:t xml:space="preserve"> </w:t>
            </w:r>
            <w:proofErr w:type="spellStart"/>
            <w:r w:rsidRPr="007D16CE">
              <w:t>غير</w:t>
            </w:r>
            <w:proofErr w:type="spellEnd"/>
            <w:r w:rsidRPr="007D16CE">
              <w:t xml:space="preserve"> </w:t>
            </w:r>
            <w:proofErr w:type="spellStart"/>
            <w:r w:rsidRPr="007D16CE">
              <w:t>مرحلة</w:t>
            </w:r>
            <w:proofErr w:type="spellEnd"/>
          </w:p>
        </w:tc>
      </w:tr>
      <w:tr w:rsidR="007D16CE" w:rsidRPr="007D16CE" w14:paraId="6A7703B9" w14:textId="77777777" w:rsidTr="007D16CE">
        <w:trPr>
          <w:tblCellSpacing w:w="15" w:type="dxa"/>
        </w:trPr>
        <w:tc>
          <w:tcPr>
            <w:tcW w:w="0" w:type="auto"/>
            <w:vAlign w:val="center"/>
            <w:hideMark/>
          </w:tcPr>
          <w:p w14:paraId="52C5CBA0" w14:textId="77777777" w:rsidR="007D16CE" w:rsidRPr="007D16CE" w:rsidRDefault="007D16CE" w:rsidP="007D16CE">
            <w:r w:rsidRPr="007D16CE">
              <w:t>Project Closure</w:t>
            </w:r>
          </w:p>
        </w:tc>
        <w:tc>
          <w:tcPr>
            <w:tcW w:w="0" w:type="auto"/>
            <w:vAlign w:val="center"/>
            <w:hideMark/>
          </w:tcPr>
          <w:p w14:paraId="0921A301" w14:textId="77777777" w:rsidR="007D16CE" w:rsidRPr="007D16CE" w:rsidRDefault="007D16CE" w:rsidP="007D16CE">
            <w:proofErr w:type="spellStart"/>
            <w:r w:rsidRPr="007D16CE">
              <w:t>إغلاق</w:t>
            </w:r>
            <w:proofErr w:type="spellEnd"/>
            <w:r w:rsidRPr="007D16CE">
              <w:t xml:space="preserve"> </w:t>
            </w:r>
            <w:proofErr w:type="spellStart"/>
            <w:r w:rsidRPr="007D16CE">
              <w:t>المشروع</w:t>
            </w:r>
            <w:proofErr w:type="spellEnd"/>
          </w:p>
        </w:tc>
      </w:tr>
      <w:tr w:rsidR="007D16CE" w:rsidRPr="007D16CE" w14:paraId="23B2B478" w14:textId="77777777" w:rsidTr="007D16CE">
        <w:trPr>
          <w:tblCellSpacing w:w="15" w:type="dxa"/>
        </w:trPr>
        <w:tc>
          <w:tcPr>
            <w:tcW w:w="0" w:type="auto"/>
            <w:vAlign w:val="center"/>
            <w:hideMark/>
          </w:tcPr>
          <w:p w14:paraId="72D6D068" w14:textId="77777777" w:rsidR="007D16CE" w:rsidRPr="007D16CE" w:rsidRDefault="007D16CE" w:rsidP="007D16CE">
            <w:r w:rsidRPr="007D16CE">
              <w:t>Financial Reconciliation</w:t>
            </w:r>
          </w:p>
        </w:tc>
        <w:tc>
          <w:tcPr>
            <w:tcW w:w="0" w:type="auto"/>
            <w:vAlign w:val="center"/>
            <w:hideMark/>
          </w:tcPr>
          <w:p w14:paraId="36061DD1" w14:textId="77777777" w:rsidR="007D16CE" w:rsidRPr="007D16CE" w:rsidRDefault="007D16CE" w:rsidP="007D16CE">
            <w:proofErr w:type="spellStart"/>
            <w:r w:rsidRPr="007D16CE">
              <w:t>تسوية</w:t>
            </w:r>
            <w:proofErr w:type="spellEnd"/>
            <w:r w:rsidRPr="007D16CE">
              <w:t xml:space="preserve"> </w:t>
            </w:r>
            <w:proofErr w:type="spellStart"/>
            <w:r w:rsidRPr="007D16CE">
              <w:t>مالية</w:t>
            </w:r>
            <w:proofErr w:type="spellEnd"/>
          </w:p>
        </w:tc>
      </w:tr>
      <w:tr w:rsidR="007D16CE" w:rsidRPr="007D16CE" w14:paraId="463EA29E" w14:textId="77777777" w:rsidTr="007D16CE">
        <w:trPr>
          <w:tblCellSpacing w:w="15" w:type="dxa"/>
        </w:trPr>
        <w:tc>
          <w:tcPr>
            <w:tcW w:w="0" w:type="auto"/>
            <w:vAlign w:val="center"/>
            <w:hideMark/>
          </w:tcPr>
          <w:p w14:paraId="19C21565" w14:textId="77777777" w:rsidR="007D16CE" w:rsidRPr="007D16CE" w:rsidRDefault="007D16CE" w:rsidP="007D16CE">
            <w:r w:rsidRPr="007D16CE">
              <w:t>Posting Transactions</w:t>
            </w:r>
          </w:p>
        </w:tc>
        <w:tc>
          <w:tcPr>
            <w:tcW w:w="0" w:type="auto"/>
            <w:vAlign w:val="center"/>
            <w:hideMark/>
          </w:tcPr>
          <w:p w14:paraId="45BB8734" w14:textId="77777777" w:rsidR="007D16CE" w:rsidRPr="007D16CE" w:rsidRDefault="007D16CE" w:rsidP="007D16CE">
            <w:proofErr w:type="spellStart"/>
            <w:r w:rsidRPr="007D16CE">
              <w:t>ترحيل</w:t>
            </w:r>
            <w:proofErr w:type="spellEnd"/>
            <w:r w:rsidRPr="007D16CE">
              <w:t xml:space="preserve"> </w:t>
            </w:r>
            <w:proofErr w:type="spellStart"/>
            <w:r w:rsidRPr="007D16CE">
              <w:t>المعاملات</w:t>
            </w:r>
            <w:proofErr w:type="spellEnd"/>
          </w:p>
        </w:tc>
      </w:tr>
      <w:tr w:rsidR="007D16CE" w:rsidRPr="007D16CE" w14:paraId="08A6EEEC" w14:textId="77777777" w:rsidTr="007D16CE">
        <w:trPr>
          <w:tblCellSpacing w:w="15" w:type="dxa"/>
        </w:trPr>
        <w:tc>
          <w:tcPr>
            <w:tcW w:w="0" w:type="auto"/>
            <w:vAlign w:val="center"/>
            <w:hideMark/>
          </w:tcPr>
          <w:p w14:paraId="6BF1613C" w14:textId="77777777" w:rsidR="007D16CE" w:rsidRPr="007D16CE" w:rsidRDefault="007D16CE" w:rsidP="007D16CE">
            <w:r w:rsidRPr="007D16CE">
              <w:t>Project Management</w:t>
            </w:r>
          </w:p>
        </w:tc>
        <w:tc>
          <w:tcPr>
            <w:tcW w:w="0" w:type="auto"/>
            <w:vAlign w:val="center"/>
            <w:hideMark/>
          </w:tcPr>
          <w:p w14:paraId="262C32D5" w14:textId="77777777" w:rsidR="007D16CE" w:rsidRPr="007D16CE" w:rsidRDefault="007D16CE" w:rsidP="007D16CE">
            <w:proofErr w:type="spellStart"/>
            <w:r w:rsidRPr="007D16CE">
              <w:t>إدارة</w:t>
            </w:r>
            <w:proofErr w:type="spellEnd"/>
            <w:r w:rsidRPr="007D16CE">
              <w:t xml:space="preserve"> </w:t>
            </w:r>
            <w:proofErr w:type="spellStart"/>
            <w:r w:rsidRPr="007D16CE">
              <w:t>المشاريع</w:t>
            </w:r>
            <w:proofErr w:type="spellEnd"/>
          </w:p>
        </w:tc>
      </w:tr>
    </w:tbl>
    <w:p w14:paraId="07288989" w14:textId="77777777" w:rsidR="007D16CE" w:rsidRPr="007D16CE" w:rsidRDefault="00000000" w:rsidP="007D16CE">
      <w:r>
        <w:pict w14:anchorId="5BE961EC">
          <v:rect id="_x0000_i1383" style="width:0;height:1.5pt" o:hralign="center" o:hrstd="t" o:hr="t" fillcolor="#a0a0a0" stroked="f"/>
        </w:pict>
      </w:r>
    </w:p>
    <w:p w14:paraId="0C7B110F" w14:textId="731FA394" w:rsidR="007D16CE" w:rsidRDefault="007D16CE" w:rsidP="007D16CE">
      <w:pPr>
        <w:pStyle w:val="Heading2"/>
      </w:pPr>
      <w:bookmarkStart w:id="203" w:name="_Toc192000582"/>
      <w:r w:rsidRPr="007D16CE">
        <w:t xml:space="preserve">Do you wish to clear all documents or set them </w:t>
      </w:r>
      <w:proofErr w:type="gramStart"/>
      <w:r w:rsidRPr="007D16CE">
        <w:t>to</w:t>
      </w:r>
      <w:proofErr w:type="gramEnd"/>
      <w:r w:rsidRPr="007D16CE">
        <w:t xml:space="preserve"> unposted?</w:t>
      </w:r>
      <w:r>
        <w:t xml:space="preserve"> = Label ID3371</w:t>
      </w:r>
      <w:bookmarkEnd w:id="203"/>
    </w:p>
    <w:p w14:paraId="12C1ED72" w14:textId="77777777" w:rsidR="00DD3E0B" w:rsidRPr="00DD3E0B" w:rsidRDefault="00DD3E0B" w:rsidP="00DD3E0B">
      <w:r w:rsidRPr="00DD3E0B">
        <w:t xml:space="preserve">Do you wish to clear all documents or set them </w:t>
      </w:r>
      <w:proofErr w:type="gramStart"/>
      <w:r w:rsidRPr="00DD3E0B">
        <w:t>to</w:t>
      </w:r>
      <w:proofErr w:type="gramEnd"/>
      <w:r w:rsidRPr="00DD3E0B">
        <w:t xml:space="preserve"> unposted?</w:t>
      </w:r>
    </w:p>
    <w:p w14:paraId="34BEE377" w14:textId="77777777" w:rsidR="00DD3E0B" w:rsidRPr="00DD3E0B" w:rsidRDefault="00DD3E0B" w:rsidP="00DD3E0B">
      <w:r w:rsidRPr="00DD3E0B">
        <w:t xml:space="preserve">The message </w:t>
      </w:r>
      <w:r w:rsidRPr="00DD3E0B">
        <w:rPr>
          <w:b/>
          <w:bCs/>
        </w:rPr>
        <w:t>"Do you wish to clear all documents or set them to unposted?"</w:t>
      </w:r>
      <w:r w:rsidRPr="00DD3E0B">
        <w:t xml:space="preserve"> translates to:</w:t>
      </w:r>
    </w:p>
    <w:p w14:paraId="1A2916C9" w14:textId="77777777" w:rsidR="00DD3E0B" w:rsidRPr="00DD3E0B" w:rsidRDefault="00DD3E0B" w:rsidP="00DD3E0B">
      <w:r w:rsidRPr="00DD3E0B">
        <w:rPr>
          <w:b/>
          <w:bCs/>
        </w:rPr>
        <w:t>"</w:t>
      </w:r>
      <w:proofErr w:type="spellStart"/>
      <w:r w:rsidRPr="00DD3E0B">
        <w:rPr>
          <w:b/>
          <w:bCs/>
        </w:rPr>
        <w:t>هل</w:t>
      </w:r>
      <w:proofErr w:type="spellEnd"/>
      <w:r w:rsidRPr="00DD3E0B">
        <w:rPr>
          <w:b/>
          <w:bCs/>
        </w:rPr>
        <w:t xml:space="preserve"> </w:t>
      </w:r>
      <w:proofErr w:type="spellStart"/>
      <w:r w:rsidRPr="00DD3E0B">
        <w:rPr>
          <w:b/>
          <w:bCs/>
        </w:rPr>
        <w:t>ترغب</w:t>
      </w:r>
      <w:proofErr w:type="spellEnd"/>
      <w:r w:rsidRPr="00DD3E0B">
        <w:rPr>
          <w:b/>
          <w:bCs/>
        </w:rPr>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أو</w:t>
      </w:r>
      <w:proofErr w:type="spellEnd"/>
      <w:r w:rsidRPr="00DD3E0B">
        <w:rPr>
          <w:b/>
          <w:bCs/>
        </w:rPr>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r w:rsidRPr="00DD3E0B">
        <w:rPr>
          <w:b/>
          <w:bCs/>
        </w:rPr>
        <w:t>؟"</w:t>
      </w:r>
    </w:p>
    <w:p w14:paraId="355BEC98" w14:textId="77777777" w:rsidR="00DD3E0B" w:rsidRPr="00DD3E0B" w:rsidRDefault="00000000" w:rsidP="00DD3E0B">
      <w:r>
        <w:pict w14:anchorId="09979535">
          <v:rect id="_x0000_i1384" style="width:0;height:1.5pt" o:hralign="center" o:hrstd="t" o:hr="t" fillcolor="#a0a0a0" stroked="f"/>
        </w:pict>
      </w:r>
    </w:p>
    <w:p w14:paraId="22905950" w14:textId="77777777" w:rsidR="00DD3E0B" w:rsidRPr="00DD3E0B" w:rsidRDefault="00DD3E0B" w:rsidP="00DD3E0B">
      <w:pPr>
        <w:rPr>
          <w:b/>
          <w:bCs/>
        </w:rPr>
      </w:pPr>
      <w:r w:rsidRPr="00DD3E0B">
        <w:rPr>
          <w:b/>
          <w:bCs/>
        </w:rPr>
        <w:lastRenderedPageBreak/>
        <w:t>Breakdown of the Translation:</w:t>
      </w:r>
    </w:p>
    <w:p w14:paraId="16BF2097" w14:textId="77777777" w:rsidR="00DD3E0B" w:rsidRPr="00DD3E0B" w:rsidRDefault="00DD3E0B">
      <w:pPr>
        <w:numPr>
          <w:ilvl w:val="0"/>
          <w:numId w:val="289"/>
        </w:numPr>
      </w:pPr>
      <w:r w:rsidRPr="00DD3E0B">
        <w:rPr>
          <w:b/>
          <w:bCs/>
        </w:rPr>
        <w:t>Do you wish</w:t>
      </w:r>
      <w:r w:rsidRPr="00DD3E0B">
        <w:t xml:space="preserve">: </w:t>
      </w:r>
      <w:proofErr w:type="spellStart"/>
      <w:r w:rsidRPr="00DD3E0B">
        <w:rPr>
          <w:b/>
          <w:bCs/>
        </w:rPr>
        <w:t>هل</w:t>
      </w:r>
      <w:proofErr w:type="spellEnd"/>
      <w:r w:rsidRPr="00DD3E0B">
        <w:rPr>
          <w:b/>
          <w:bCs/>
        </w:rPr>
        <w:t xml:space="preserve"> </w:t>
      </w:r>
      <w:proofErr w:type="spellStart"/>
      <w:r w:rsidRPr="00DD3E0B">
        <w:rPr>
          <w:b/>
          <w:bCs/>
        </w:rPr>
        <w:t>ترغب</w:t>
      </w:r>
      <w:proofErr w:type="spellEnd"/>
    </w:p>
    <w:p w14:paraId="3D52021E" w14:textId="77777777" w:rsidR="00DD3E0B" w:rsidRPr="00DD3E0B" w:rsidRDefault="00DD3E0B">
      <w:pPr>
        <w:numPr>
          <w:ilvl w:val="0"/>
          <w:numId w:val="289"/>
        </w:numPr>
      </w:pPr>
      <w:r w:rsidRPr="00DD3E0B">
        <w:rPr>
          <w:b/>
          <w:bCs/>
        </w:rPr>
        <w:t>to clear all documents</w:t>
      </w:r>
      <w:r w:rsidRPr="00DD3E0B">
        <w:t xml:space="preserve">: </w:t>
      </w:r>
      <w:proofErr w:type="spellStart"/>
      <w:r w:rsidRPr="00DD3E0B">
        <w:rPr>
          <w:b/>
          <w:bCs/>
        </w:rPr>
        <w:t>في</w:t>
      </w:r>
      <w:proofErr w:type="spellEnd"/>
      <w:r w:rsidRPr="00DD3E0B">
        <w:rPr>
          <w:b/>
          <w:bCs/>
        </w:rPr>
        <w:t xml:space="preserve"> </w:t>
      </w:r>
      <w:proofErr w:type="spellStart"/>
      <w:r w:rsidRPr="00DD3E0B">
        <w:rPr>
          <w:b/>
          <w:bCs/>
        </w:rPr>
        <w:t>مسح</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0E281AC2" w14:textId="77777777" w:rsidR="00DD3E0B" w:rsidRPr="00DD3E0B" w:rsidRDefault="00DD3E0B">
      <w:pPr>
        <w:numPr>
          <w:ilvl w:val="0"/>
          <w:numId w:val="289"/>
        </w:numPr>
      </w:pPr>
      <w:r w:rsidRPr="00DD3E0B">
        <w:rPr>
          <w:b/>
          <w:bCs/>
        </w:rPr>
        <w:t>or</w:t>
      </w:r>
      <w:r w:rsidRPr="00DD3E0B">
        <w:t xml:space="preserve">: </w:t>
      </w:r>
      <w:proofErr w:type="spellStart"/>
      <w:r w:rsidRPr="00DD3E0B">
        <w:rPr>
          <w:b/>
          <w:bCs/>
        </w:rPr>
        <w:t>أو</w:t>
      </w:r>
      <w:proofErr w:type="spellEnd"/>
    </w:p>
    <w:p w14:paraId="3397407F" w14:textId="77777777" w:rsidR="00DD3E0B" w:rsidRPr="00DD3E0B" w:rsidRDefault="00DD3E0B">
      <w:pPr>
        <w:numPr>
          <w:ilvl w:val="0"/>
          <w:numId w:val="289"/>
        </w:numPr>
      </w:pPr>
      <w:r w:rsidRPr="00DD3E0B">
        <w:rPr>
          <w:b/>
          <w:bCs/>
        </w:rPr>
        <w:t>set them to unposted</w:t>
      </w:r>
      <w:r w:rsidRPr="00DD3E0B">
        <w:t xml:space="preserve">: </w:t>
      </w:r>
      <w:proofErr w:type="spellStart"/>
      <w:r w:rsidRPr="00DD3E0B">
        <w:rPr>
          <w:b/>
          <w:bCs/>
        </w:rPr>
        <w:t>تعيينها</w:t>
      </w:r>
      <w:proofErr w:type="spellEnd"/>
      <w:r w:rsidRPr="00DD3E0B">
        <w:rPr>
          <w:b/>
          <w:bCs/>
        </w:rPr>
        <w:t xml:space="preserve"> </w:t>
      </w:r>
      <w:proofErr w:type="spellStart"/>
      <w:r w:rsidRPr="00DD3E0B">
        <w:rPr>
          <w:b/>
          <w:bCs/>
        </w:rPr>
        <w:t>كغير</w:t>
      </w:r>
      <w:proofErr w:type="spellEnd"/>
      <w:r w:rsidRPr="00DD3E0B">
        <w:rPr>
          <w:b/>
          <w:bCs/>
        </w:rPr>
        <w:t xml:space="preserve"> </w:t>
      </w:r>
      <w:proofErr w:type="spellStart"/>
      <w:r w:rsidRPr="00DD3E0B">
        <w:rPr>
          <w:b/>
          <w:bCs/>
        </w:rPr>
        <w:t>مرحَّلة</w:t>
      </w:r>
      <w:proofErr w:type="spellEnd"/>
    </w:p>
    <w:p w14:paraId="4C920E92" w14:textId="77777777" w:rsidR="00DD3E0B" w:rsidRPr="00DD3E0B" w:rsidRDefault="00000000" w:rsidP="00DD3E0B">
      <w:r>
        <w:pict w14:anchorId="1743CD90">
          <v:rect id="_x0000_i1385" style="width:0;height:1.5pt" o:hralign="center" o:hrstd="t" o:hr="t" fillcolor="#a0a0a0" stroked="f"/>
        </w:pict>
      </w:r>
    </w:p>
    <w:p w14:paraId="1A45C6FD" w14:textId="77777777" w:rsidR="00DD3E0B" w:rsidRPr="00DD3E0B" w:rsidRDefault="00DD3E0B" w:rsidP="00DD3E0B">
      <w:pPr>
        <w:rPr>
          <w:b/>
          <w:bCs/>
        </w:rPr>
      </w:pPr>
      <w:r w:rsidRPr="00DD3E0B">
        <w:rPr>
          <w:b/>
          <w:bCs/>
        </w:rPr>
        <w:t>Usage in a Sentence:</w:t>
      </w:r>
    </w:p>
    <w:p w14:paraId="01EFAA7C" w14:textId="77777777" w:rsidR="00DD3E0B" w:rsidRPr="00DD3E0B" w:rsidRDefault="00DD3E0B">
      <w:pPr>
        <w:numPr>
          <w:ilvl w:val="0"/>
          <w:numId w:val="290"/>
        </w:numPr>
      </w:pPr>
      <w:r w:rsidRPr="00DD3E0B">
        <w:rPr>
          <w:b/>
          <w:bCs/>
        </w:rPr>
        <w:t>English</w:t>
      </w:r>
      <w:r w:rsidRPr="00DD3E0B">
        <w:t xml:space="preserve">: Do you wish to clear all documents or set them </w:t>
      </w:r>
      <w:proofErr w:type="gramStart"/>
      <w:r w:rsidRPr="00DD3E0B">
        <w:t>to</w:t>
      </w:r>
      <w:proofErr w:type="gramEnd"/>
      <w:r w:rsidRPr="00DD3E0B">
        <w:t xml:space="preserve"> unposted?</w:t>
      </w:r>
    </w:p>
    <w:p w14:paraId="626C10F7" w14:textId="77777777" w:rsidR="00DD3E0B" w:rsidRPr="00DD3E0B" w:rsidRDefault="00DD3E0B">
      <w:pPr>
        <w:numPr>
          <w:ilvl w:val="0"/>
          <w:numId w:val="290"/>
        </w:numPr>
      </w:pPr>
      <w:r w:rsidRPr="00DD3E0B">
        <w:rPr>
          <w:b/>
          <w:bCs/>
        </w:rPr>
        <w:t>Arabic</w:t>
      </w:r>
      <w:r w:rsidRPr="00DD3E0B">
        <w:t xml:space="preserve">: </w:t>
      </w:r>
      <w:proofErr w:type="spellStart"/>
      <w:r w:rsidRPr="00DD3E0B">
        <w:t>هل</w:t>
      </w:r>
      <w:proofErr w:type="spellEnd"/>
      <w:r w:rsidRPr="00DD3E0B">
        <w:t xml:space="preserve"> </w:t>
      </w:r>
      <w:proofErr w:type="spellStart"/>
      <w:r w:rsidRPr="00DD3E0B">
        <w:t>ترغب</w:t>
      </w:r>
      <w:proofErr w:type="spellEnd"/>
      <w:r w:rsidRPr="00DD3E0B">
        <w:t xml:space="preserve"> </w:t>
      </w:r>
      <w:proofErr w:type="spellStart"/>
      <w:r w:rsidRPr="00DD3E0B">
        <w:t>في</w:t>
      </w:r>
      <w:proofErr w:type="spellEnd"/>
      <w:r w:rsidRPr="00DD3E0B">
        <w:t xml:space="preserve"> </w:t>
      </w:r>
      <w:proofErr w:type="spellStart"/>
      <w:r w:rsidRPr="00DD3E0B">
        <w:t>مسح</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أو</w:t>
      </w:r>
      <w:proofErr w:type="spellEnd"/>
      <w:r w:rsidRPr="00DD3E0B">
        <w:t xml:space="preserve"> </w:t>
      </w:r>
      <w:proofErr w:type="spellStart"/>
      <w:r w:rsidRPr="00DD3E0B">
        <w:t>تعيينها</w:t>
      </w:r>
      <w:proofErr w:type="spellEnd"/>
      <w:r w:rsidRPr="00DD3E0B">
        <w:t xml:space="preserve"> </w:t>
      </w:r>
      <w:proofErr w:type="spellStart"/>
      <w:r w:rsidRPr="00DD3E0B">
        <w:t>كغير</w:t>
      </w:r>
      <w:proofErr w:type="spellEnd"/>
      <w:r w:rsidRPr="00DD3E0B">
        <w:t xml:space="preserve"> </w:t>
      </w:r>
      <w:proofErr w:type="spellStart"/>
      <w:r w:rsidRPr="00DD3E0B">
        <w:t>مرحَّلة</w:t>
      </w:r>
      <w:proofErr w:type="spellEnd"/>
      <w:r w:rsidRPr="00DD3E0B">
        <w:t>؟</w:t>
      </w:r>
    </w:p>
    <w:p w14:paraId="66D3BD3B" w14:textId="77777777" w:rsidR="00DD3E0B" w:rsidRPr="00DD3E0B" w:rsidRDefault="00000000" w:rsidP="00DD3E0B">
      <w:r>
        <w:pict w14:anchorId="1F31CB18">
          <v:rect id="_x0000_i1386" style="width:0;height:1.5pt" o:hralign="center" o:hrstd="t" o:hr="t" fillcolor="#a0a0a0" stroked="f"/>
        </w:pict>
      </w:r>
    </w:p>
    <w:p w14:paraId="640F67AF"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470EC343" w14:textId="77777777" w:rsidTr="00DD3E0B">
        <w:trPr>
          <w:tblHeader/>
          <w:tblCellSpacing w:w="15" w:type="dxa"/>
        </w:trPr>
        <w:tc>
          <w:tcPr>
            <w:tcW w:w="0" w:type="auto"/>
            <w:vAlign w:val="center"/>
            <w:hideMark/>
          </w:tcPr>
          <w:p w14:paraId="3E0989F4" w14:textId="77777777" w:rsidR="00DD3E0B" w:rsidRPr="00DD3E0B" w:rsidRDefault="00DD3E0B" w:rsidP="00DD3E0B">
            <w:pPr>
              <w:rPr>
                <w:b/>
                <w:bCs/>
              </w:rPr>
            </w:pPr>
            <w:r w:rsidRPr="00DD3E0B">
              <w:rPr>
                <w:b/>
                <w:bCs/>
              </w:rPr>
              <w:t>English Term</w:t>
            </w:r>
          </w:p>
        </w:tc>
        <w:tc>
          <w:tcPr>
            <w:tcW w:w="0" w:type="auto"/>
            <w:vAlign w:val="center"/>
            <w:hideMark/>
          </w:tcPr>
          <w:p w14:paraId="0EFE2644" w14:textId="77777777" w:rsidR="00DD3E0B" w:rsidRPr="00DD3E0B" w:rsidRDefault="00DD3E0B" w:rsidP="00DD3E0B">
            <w:pPr>
              <w:rPr>
                <w:b/>
                <w:bCs/>
              </w:rPr>
            </w:pPr>
            <w:r w:rsidRPr="00DD3E0B">
              <w:rPr>
                <w:b/>
                <w:bCs/>
              </w:rPr>
              <w:t>Arabic Term</w:t>
            </w:r>
          </w:p>
        </w:tc>
      </w:tr>
      <w:tr w:rsidR="00DD3E0B" w:rsidRPr="00DD3E0B" w14:paraId="288C14BB" w14:textId="77777777" w:rsidTr="00DD3E0B">
        <w:trPr>
          <w:tblCellSpacing w:w="15" w:type="dxa"/>
        </w:trPr>
        <w:tc>
          <w:tcPr>
            <w:tcW w:w="0" w:type="auto"/>
            <w:vAlign w:val="center"/>
            <w:hideMark/>
          </w:tcPr>
          <w:p w14:paraId="1C65C2E6" w14:textId="77777777" w:rsidR="00DD3E0B" w:rsidRPr="00DD3E0B" w:rsidRDefault="00DD3E0B" w:rsidP="00DD3E0B">
            <w:r w:rsidRPr="00DD3E0B">
              <w:t>Clear Documents</w:t>
            </w:r>
          </w:p>
        </w:tc>
        <w:tc>
          <w:tcPr>
            <w:tcW w:w="0" w:type="auto"/>
            <w:vAlign w:val="center"/>
            <w:hideMark/>
          </w:tcPr>
          <w:p w14:paraId="06F2B811" w14:textId="77777777" w:rsidR="00DD3E0B" w:rsidRPr="00DD3E0B" w:rsidRDefault="00DD3E0B" w:rsidP="00DD3E0B">
            <w:proofErr w:type="spellStart"/>
            <w:r w:rsidRPr="00DD3E0B">
              <w:t>مسح</w:t>
            </w:r>
            <w:proofErr w:type="spellEnd"/>
            <w:r w:rsidRPr="00DD3E0B">
              <w:t xml:space="preserve"> </w:t>
            </w:r>
            <w:proofErr w:type="spellStart"/>
            <w:r w:rsidRPr="00DD3E0B">
              <w:t>المستندات</w:t>
            </w:r>
            <w:proofErr w:type="spellEnd"/>
          </w:p>
        </w:tc>
      </w:tr>
      <w:tr w:rsidR="00DD3E0B" w:rsidRPr="00DD3E0B" w14:paraId="6568F1F4" w14:textId="77777777" w:rsidTr="00DD3E0B">
        <w:trPr>
          <w:tblCellSpacing w:w="15" w:type="dxa"/>
        </w:trPr>
        <w:tc>
          <w:tcPr>
            <w:tcW w:w="0" w:type="auto"/>
            <w:vAlign w:val="center"/>
            <w:hideMark/>
          </w:tcPr>
          <w:p w14:paraId="21041863" w14:textId="77777777" w:rsidR="00DD3E0B" w:rsidRPr="00DD3E0B" w:rsidRDefault="00DD3E0B" w:rsidP="00DD3E0B">
            <w:r w:rsidRPr="00DD3E0B">
              <w:t>Unposted Documents</w:t>
            </w:r>
          </w:p>
        </w:tc>
        <w:tc>
          <w:tcPr>
            <w:tcW w:w="0" w:type="auto"/>
            <w:vAlign w:val="center"/>
            <w:hideMark/>
          </w:tcPr>
          <w:p w14:paraId="35284843"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252C189" w14:textId="77777777" w:rsidTr="00DD3E0B">
        <w:trPr>
          <w:tblCellSpacing w:w="15" w:type="dxa"/>
        </w:trPr>
        <w:tc>
          <w:tcPr>
            <w:tcW w:w="0" w:type="auto"/>
            <w:vAlign w:val="center"/>
            <w:hideMark/>
          </w:tcPr>
          <w:p w14:paraId="0616FFA7" w14:textId="77777777" w:rsidR="00DD3E0B" w:rsidRPr="00DD3E0B" w:rsidRDefault="00DD3E0B" w:rsidP="00DD3E0B">
            <w:r w:rsidRPr="00DD3E0B">
              <w:t>Document Status</w:t>
            </w:r>
          </w:p>
        </w:tc>
        <w:tc>
          <w:tcPr>
            <w:tcW w:w="0" w:type="auto"/>
            <w:vAlign w:val="center"/>
            <w:hideMark/>
          </w:tcPr>
          <w:p w14:paraId="3B5A4D42" w14:textId="77777777" w:rsidR="00DD3E0B" w:rsidRPr="00DD3E0B" w:rsidRDefault="00DD3E0B" w:rsidP="00DD3E0B">
            <w:proofErr w:type="spellStart"/>
            <w:r w:rsidRPr="00DD3E0B">
              <w:t>حالة</w:t>
            </w:r>
            <w:proofErr w:type="spellEnd"/>
            <w:r w:rsidRPr="00DD3E0B">
              <w:t xml:space="preserve"> </w:t>
            </w:r>
            <w:proofErr w:type="spellStart"/>
            <w:r w:rsidRPr="00DD3E0B">
              <w:t>المستند</w:t>
            </w:r>
            <w:proofErr w:type="spellEnd"/>
          </w:p>
        </w:tc>
      </w:tr>
      <w:tr w:rsidR="00DD3E0B" w:rsidRPr="00DD3E0B" w14:paraId="2281E2AE" w14:textId="77777777" w:rsidTr="00DD3E0B">
        <w:trPr>
          <w:tblCellSpacing w:w="15" w:type="dxa"/>
        </w:trPr>
        <w:tc>
          <w:tcPr>
            <w:tcW w:w="0" w:type="auto"/>
            <w:vAlign w:val="center"/>
            <w:hideMark/>
          </w:tcPr>
          <w:p w14:paraId="0BD74F1C" w14:textId="77777777" w:rsidR="00DD3E0B" w:rsidRPr="00DD3E0B" w:rsidRDefault="00DD3E0B" w:rsidP="00DD3E0B">
            <w:r w:rsidRPr="00DD3E0B">
              <w:t>Financial Records</w:t>
            </w:r>
          </w:p>
        </w:tc>
        <w:tc>
          <w:tcPr>
            <w:tcW w:w="0" w:type="auto"/>
            <w:vAlign w:val="center"/>
            <w:hideMark/>
          </w:tcPr>
          <w:p w14:paraId="5E028A56"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719D08D1" w14:textId="77777777" w:rsidTr="00DD3E0B">
        <w:trPr>
          <w:tblCellSpacing w:w="15" w:type="dxa"/>
        </w:trPr>
        <w:tc>
          <w:tcPr>
            <w:tcW w:w="0" w:type="auto"/>
            <w:vAlign w:val="center"/>
            <w:hideMark/>
          </w:tcPr>
          <w:p w14:paraId="6BE1F417" w14:textId="77777777" w:rsidR="00DD3E0B" w:rsidRPr="00DD3E0B" w:rsidRDefault="00DD3E0B" w:rsidP="00DD3E0B">
            <w:r w:rsidRPr="00DD3E0B">
              <w:t>Posting Transactions</w:t>
            </w:r>
          </w:p>
        </w:tc>
        <w:tc>
          <w:tcPr>
            <w:tcW w:w="0" w:type="auto"/>
            <w:vAlign w:val="center"/>
            <w:hideMark/>
          </w:tcPr>
          <w:p w14:paraId="565E101D"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3068236D" w14:textId="77777777" w:rsidR="00DD3E0B" w:rsidRPr="00DD3E0B" w:rsidRDefault="00000000" w:rsidP="00DD3E0B">
      <w:r>
        <w:pict w14:anchorId="54491545">
          <v:rect id="_x0000_i1387" style="width:0;height:1.5pt" o:hralign="center" o:hrstd="t" o:hr="t" fillcolor="#a0a0a0" stroked="f"/>
        </w:pict>
      </w:r>
    </w:p>
    <w:p w14:paraId="2623DCD9" w14:textId="1345F9C1" w:rsidR="00DD3E0B" w:rsidRDefault="00DD3E0B" w:rsidP="00DD3E0B">
      <w:pPr>
        <w:pStyle w:val="Heading2"/>
      </w:pPr>
      <w:bookmarkStart w:id="204" w:name="_Toc192000583"/>
      <w:r w:rsidRPr="00DD3E0B">
        <w:t>Payment of posted documents</w:t>
      </w:r>
      <w:r>
        <w:t xml:space="preserve"> </w:t>
      </w:r>
      <w:proofErr w:type="gramStart"/>
      <w:r w:rsidR="001C5B7F">
        <w:t xml:space="preserve">=  </w:t>
      </w:r>
      <w:r>
        <w:t>3656</w:t>
      </w:r>
      <w:bookmarkEnd w:id="204"/>
      <w:proofErr w:type="gramEnd"/>
    </w:p>
    <w:p w14:paraId="5D0D3A3A" w14:textId="77777777" w:rsidR="00DD3E0B" w:rsidRPr="00DD3E0B" w:rsidRDefault="00DD3E0B" w:rsidP="00DD3E0B">
      <w:r w:rsidRPr="00DD3E0B">
        <w:t xml:space="preserve">The term </w:t>
      </w:r>
      <w:r w:rsidRPr="00DD3E0B">
        <w:rPr>
          <w:b/>
          <w:bCs/>
        </w:rPr>
        <w:t>"Payment of Posted Documents"</w:t>
      </w:r>
      <w:r w:rsidRPr="00DD3E0B">
        <w:t xml:space="preserve"> translates to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r w:rsidRPr="00DD3E0B">
        <w:t xml:space="preserve"> in Arabic. This refers to the process of making payments for documents (such as invoices or bills) that have already been recorded or posted in the accounting system.</w:t>
      </w:r>
    </w:p>
    <w:p w14:paraId="5F7F9B2F" w14:textId="77777777" w:rsidR="00DD3E0B" w:rsidRPr="00DD3E0B" w:rsidRDefault="00000000" w:rsidP="00DD3E0B">
      <w:r>
        <w:pict w14:anchorId="59F6F1D2">
          <v:rect id="_x0000_i1388" style="width:0;height:1.5pt" o:hralign="center" o:hrstd="t" o:hr="t" fillcolor="#a0a0a0" stroked="f"/>
        </w:pict>
      </w:r>
    </w:p>
    <w:p w14:paraId="3D714B4B" w14:textId="77777777" w:rsidR="00DD3E0B" w:rsidRPr="00DD3E0B" w:rsidRDefault="00DD3E0B" w:rsidP="00DD3E0B">
      <w:pPr>
        <w:rPr>
          <w:b/>
          <w:bCs/>
        </w:rPr>
      </w:pPr>
      <w:r w:rsidRPr="00DD3E0B">
        <w:rPr>
          <w:b/>
          <w:bCs/>
        </w:rPr>
        <w:t>Translation:</w:t>
      </w:r>
    </w:p>
    <w:p w14:paraId="3E624155" w14:textId="77777777" w:rsidR="00DD3E0B" w:rsidRPr="00DD3E0B" w:rsidRDefault="00DD3E0B">
      <w:pPr>
        <w:numPr>
          <w:ilvl w:val="0"/>
          <w:numId w:val="291"/>
        </w:numPr>
      </w:pPr>
      <w:r w:rsidRPr="00DD3E0B">
        <w:rPr>
          <w:b/>
          <w:bCs/>
        </w:rPr>
        <w:t>Payment of Posted Documents</w:t>
      </w:r>
      <w:r w:rsidRPr="00DD3E0B">
        <w:t xml:space="preserve">: </w:t>
      </w:r>
      <w:proofErr w:type="spellStart"/>
      <w:r w:rsidRPr="00DD3E0B">
        <w:rPr>
          <w:b/>
          <w:bCs/>
        </w:rPr>
        <w:t>دفع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المرحَّلة</w:t>
      </w:r>
      <w:proofErr w:type="spellEnd"/>
    </w:p>
    <w:p w14:paraId="5A711F7C" w14:textId="77777777" w:rsidR="00DD3E0B" w:rsidRPr="00DD3E0B" w:rsidRDefault="00000000" w:rsidP="00DD3E0B">
      <w:r>
        <w:pict w14:anchorId="71A7E798">
          <v:rect id="_x0000_i1389" style="width:0;height:1.5pt" o:hralign="center" o:hrstd="t" o:hr="t" fillcolor="#a0a0a0" stroked="f"/>
        </w:pict>
      </w:r>
    </w:p>
    <w:p w14:paraId="40D1CE6F" w14:textId="77777777" w:rsidR="00DD3E0B" w:rsidRPr="00DD3E0B" w:rsidRDefault="00DD3E0B" w:rsidP="00DD3E0B">
      <w:pPr>
        <w:rPr>
          <w:b/>
          <w:bCs/>
        </w:rPr>
      </w:pPr>
      <w:r w:rsidRPr="00DD3E0B">
        <w:rPr>
          <w:b/>
          <w:bCs/>
        </w:rPr>
        <w:t>Usage in a Sentence:</w:t>
      </w:r>
    </w:p>
    <w:p w14:paraId="4BE951DD" w14:textId="77777777" w:rsidR="00DD3E0B" w:rsidRPr="00DD3E0B" w:rsidRDefault="00DD3E0B">
      <w:pPr>
        <w:numPr>
          <w:ilvl w:val="0"/>
          <w:numId w:val="292"/>
        </w:numPr>
      </w:pPr>
      <w:r w:rsidRPr="00DD3E0B">
        <w:rPr>
          <w:b/>
          <w:bCs/>
        </w:rPr>
        <w:t>English</w:t>
      </w:r>
      <w:r w:rsidRPr="00DD3E0B">
        <w:t>: The payment of posted documents is processed at the end of each month.</w:t>
      </w:r>
    </w:p>
    <w:p w14:paraId="50F66772" w14:textId="77777777" w:rsidR="00DD3E0B" w:rsidRPr="00DD3E0B" w:rsidRDefault="00DD3E0B">
      <w:pPr>
        <w:numPr>
          <w:ilvl w:val="0"/>
          <w:numId w:val="292"/>
        </w:numPr>
      </w:pPr>
      <w:r w:rsidRPr="00DD3E0B">
        <w:rPr>
          <w:b/>
          <w:bCs/>
        </w:rPr>
        <w:t>Arabic</w:t>
      </w:r>
      <w:r w:rsidRPr="00DD3E0B">
        <w:t xml:space="preserve">: </w:t>
      </w:r>
      <w:proofErr w:type="spellStart"/>
      <w:r w:rsidRPr="00DD3E0B">
        <w:t>يتم</w:t>
      </w:r>
      <w:proofErr w:type="spellEnd"/>
      <w:r w:rsidRPr="00DD3E0B">
        <w:t xml:space="preserve"> </w:t>
      </w:r>
      <w:proofErr w:type="spellStart"/>
      <w:r w:rsidRPr="00DD3E0B">
        <w:t>معالجة</w:t>
      </w:r>
      <w:proofErr w:type="spellEnd"/>
      <w:r w:rsidRPr="00DD3E0B">
        <w:t xml:space="preserve"> </w:t>
      </w:r>
      <w:proofErr w:type="spellStart"/>
      <w:r w:rsidRPr="00DD3E0B">
        <w:t>دفع</w:t>
      </w:r>
      <w:proofErr w:type="spellEnd"/>
      <w:r w:rsidRPr="00DD3E0B">
        <w:t xml:space="preserve"> </w:t>
      </w:r>
      <w:proofErr w:type="spellStart"/>
      <w:r w:rsidRPr="00DD3E0B">
        <w:t>المستندات</w:t>
      </w:r>
      <w:proofErr w:type="spellEnd"/>
      <w:r w:rsidRPr="00DD3E0B">
        <w:t xml:space="preserve"> </w:t>
      </w:r>
      <w:proofErr w:type="spellStart"/>
      <w:r w:rsidRPr="00DD3E0B">
        <w:t>المرحَّلة</w:t>
      </w:r>
      <w:proofErr w:type="spellEnd"/>
      <w:r w:rsidRPr="00DD3E0B">
        <w:t xml:space="preserve"> </w:t>
      </w:r>
      <w:proofErr w:type="spellStart"/>
      <w:r w:rsidRPr="00DD3E0B">
        <w:t>في</w:t>
      </w:r>
      <w:proofErr w:type="spellEnd"/>
      <w:r w:rsidRPr="00DD3E0B">
        <w:t xml:space="preserve"> </w:t>
      </w:r>
      <w:proofErr w:type="spellStart"/>
      <w:r w:rsidRPr="00DD3E0B">
        <w:t>نهاية</w:t>
      </w:r>
      <w:proofErr w:type="spellEnd"/>
      <w:r w:rsidRPr="00DD3E0B">
        <w:t xml:space="preserve"> </w:t>
      </w:r>
      <w:proofErr w:type="spellStart"/>
      <w:r w:rsidRPr="00DD3E0B">
        <w:t>كل</w:t>
      </w:r>
      <w:proofErr w:type="spellEnd"/>
      <w:r w:rsidRPr="00DD3E0B">
        <w:t xml:space="preserve"> </w:t>
      </w:r>
      <w:proofErr w:type="spellStart"/>
      <w:r w:rsidRPr="00DD3E0B">
        <w:t>شهر</w:t>
      </w:r>
      <w:proofErr w:type="spellEnd"/>
      <w:r w:rsidRPr="00DD3E0B">
        <w:t>.</w:t>
      </w:r>
    </w:p>
    <w:p w14:paraId="17EB6A4A" w14:textId="77777777" w:rsidR="00DD3E0B" w:rsidRPr="00DD3E0B" w:rsidRDefault="00000000" w:rsidP="00DD3E0B">
      <w:r>
        <w:pict w14:anchorId="516C980C">
          <v:rect id="_x0000_i1390" style="width:0;height:1.5pt" o:hralign="center" o:hrstd="t" o:hr="t" fillcolor="#a0a0a0" stroked="f"/>
        </w:pict>
      </w:r>
    </w:p>
    <w:p w14:paraId="3D59659C"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1455"/>
      </w:tblGrid>
      <w:tr w:rsidR="00DD3E0B" w:rsidRPr="00DD3E0B" w14:paraId="63DD2DBA" w14:textId="77777777" w:rsidTr="00DD3E0B">
        <w:trPr>
          <w:tblHeader/>
          <w:tblCellSpacing w:w="15" w:type="dxa"/>
        </w:trPr>
        <w:tc>
          <w:tcPr>
            <w:tcW w:w="0" w:type="auto"/>
            <w:vAlign w:val="center"/>
            <w:hideMark/>
          </w:tcPr>
          <w:p w14:paraId="299BEB83" w14:textId="77777777" w:rsidR="00DD3E0B" w:rsidRPr="00DD3E0B" w:rsidRDefault="00DD3E0B" w:rsidP="00DD3E0B">
            <w:pPr>
              <w:rPr>
                <w:b/>
                <w:bCs/>
              </w:rPr>
            </w:pPr>
            <w:r w:rsidRPr="00DD3E0B">
              <w:rPr>
                <w:b/>
                <w:bCs/>
              </w:rPr>
              <w:t>English Term</w:t>
            </w:r>
          </w:p>
        </w:tc>
        <w:tc>
          <w:tcPr>
            <w:tcW w:w="0" w:type="auto"/>
            <w:vAlign w:val="center"/>
            <w:hideMark/>
          </w:tcPr>
          <w:p w14:paraId="5DA6D243" w14:textId="77777777" w:rsidR="00DD3E0B" w:rsidRPr="00DD3E0B" w:rsidRDefault="00DD3E0B" w:rsidP="00DD3E0B">
            <w:pPr>
              <w:rPr>
                <w:b/>
                <w:bCs/>
              </w:rPr>
            </w:pPr>
            <w:r w:rsidRPr="00DD3E0B">
              <w:rPr>
                <w:b/>
                <w:bCs/>
              </w:rPr>
              <w:t>Arabic Term</w:t>
            </w:r>
          </w:p>
        </w:tc>
      </w:tr>
      <w:tr w:rsidR="00DD3E0B" w:rsidRPr="00DD3E0B" w14:paraId="39B33148" w14:textId="77777777" w:rsidTr="00DD3E0B">
        <w:trPr>
          <w:tblCellSpacing w:w="15" w:type="dxa"/>
        </w:trPr>
        <w:tc>
          <w:tcPr>
            <w:tcW w:w="0" w:type="auto"/>
            <w:vAlign w:val="center"/>
            <w:hideMark/>
          </w:tcPr>
          <w:p w14:paraId="37302D29" w14:textId="77777777" w:rsidR="00DD3E0B" w:rsidRPr="00DD3E0B" w:rsidRDefault="00DD3E0B" w:rsidP="00DD3E0B">
            <w:r w:rsidRPr="00DD3E0B">
              <w:t>Posted Documents</w:t>
            </w:r>
          </w:p>
        </w:tc>
        <w:tc>
          <w:tcPr>
            <w:tcW w:w="0" w:type="auto"/>
            <w:vAlign w:val="center"/>
            <w:hideMark/>
          </w:tcPr>
          <w:p w14:paraId="4E4149A6" w14:textId="77777777" w:rsidR="00DD3E0B" w:rsidRPr="00DD3E0B" w:rsidRDefault="00DD3E0B" w:rsidP="00DD3E0B">
            <w:proofErr w:type="spellStart"/>
            <w:r w:rsidRPr="00DD3E0B">
              <w:t>المستندات</w:t>
            </w:r>
            <w:proofErr w:type="spellEnd"/>
            <w:r w:rsidRPr="00DD3E0B">
              <w:t xml:space="preserve"> </w:t>
            </w:r>
            <w:proofErr w:type="spellStart"/>
            <w:r w:rsidRPr="00DD3E0B">
              <w:t>المرحَّلة</w:t>
            </w:r>
            <w:proofErr w:type="spellEnd"/>
          </w:p>
        </w:tc>
      </w:tr>
      <w:tr w:rsidR="00DD3E0B" w:rsidRPr="00DD3E0B" w14:paraId="655B69CF" w14:textId="77777777" w:rsidTr="00DD3E0B">
        <w:trPr>
          <w:tblCellSpacing w:w="15" w:type="dxa"/>
        </w:trPr>
        <w:tc>
          <w:tcPr>
            <w:tcW w:w="0" w:type="auto"/>
            <w:vAlign w:val="center"/>
            <w:hideMark/>
          </w:tcPr>
          <w:p w14:paraId="2A76780A" w14:textId="77777777" w:rsidR="00DD3E0B" w:rsidRPr="00DD3E0B" w:rsidRDefault="00DD3E0B" w:rsidP="00DD3E0B">
            <w:r w:rsidRPr="00DD3E0B">
              <w:lastRenderedPageBreak/>
              <w:t>Invoice Payment</w:t>
            </w:r>
          </w:p>
        </w:tc>
        <w:tc>
          <w:tcPr>
            <w:tcW w:w="0" w:type="auto"/>
            <w:vAlign w:val="center"/>
            <w:hideMark/>
          </w:tcPr>
          <w:p w14:paraId="1DE7EC28" w14:textId="77777777" w:rsidR="00DD3E0B" w:rsidRPr="00DD3E0B" w:rsidRDefault="00DD3E0B" w:rsidP="00DD3E0B">
            <w:proofErr w:type="spellStart"/>
            <w:r w:rsidRPr="00DD3E0B">
              <w:t>دفع</w:t>
            </w:r>
            <w:proofErr w:type="spellEnd"/>
            <w:r w:rsidRPr="00DD3E0B">
              <w:t xml:space="preserve"> </w:t>
            </w:r>
            <w:proofErr w:type="spellStart"/>
            <w:r w:rsidRPr="00DD3E0B">
              <w:t>الفاتورة</w:t>
            </w:r>
            <w:proofErr w:type="spellEnd"/>
          </w:p>
        </w:tc>
      </w:tr>
      <w:tr w:rsidR="00DD3E0B" w:rsidRPr="00DD3E0B" w14:paraId="49DC665C" w14:textId="77777777" w:rsidTr="00DD3E0B">
        <w:trPr>
          <w:tblCellSpacing w:w="15" w:type="dxa"/>
        </w:trPr>
        <w:tc>
          <w:tcPr>
            <w:tcW w:w="0" w:type="auto"/>
            <w:vAlign w:val="center"/>
            <w:hideMark/>
          </w:tcPr>
          <w:p w14:paraId="7EF71BA3" w14:textId="77777777" w:rsidR="00DD3E0B" w:rsidRPr="00DD3E0B" w:rsidRDefault="00DD3E0B" w:rsidP="00DD3E0B">
            <w:r w:rsidRPr="00DD3E0B">
              <w:t>Accounts Payable</w:t>
            </w:r>
          </w:p>
        </w:tc>
        <w:tc>
          <w:tcPr>
            <w:tcW w:w="0" w:type="auto"/>
            <w:vAlign w:val="center"/>
            <w:hideMark/>
          </w:tcPr>
          <w:p w14:paraId="68EC3C91" w14:textId="77777777" w:rsidR="00DD3E0B" w:rsidRPr="00DD3E0B" w:rsidRDefault="00DD3E0B" w:rsidP="00DD3E0B">
            <w:proofErr w:type="spellStart"/>
            <w:r w:rsidRPr="00DD3E0B">
              <w:t>الحسابات</w:t>
            </w:r>
            <w:proofErr w:type="spellEnd"/>
            <w:r w:rsidRPr="00DD3E0B">
              <w:t xml:space="preserve"> </w:t>
            </w:r>
            <w:proofErr w:type="spellStart"/>
            <w:r w:rsidRPr="00DD3E0B">
              <w:t>الدائنة</w:t>
            </w:r>
            <w:proofErr w:type="spellEnd"/>
          </w:p>
        </w:tc>
      </w:tr>
      <w:tr w:rsidR="00DD3E0B" w:rsidRPr="00DD3E0B" w14:paraId="30EEADFF" w14:textId="77777777" w:rsidTr="00DD3E0B">
        <w:trPr>
          <w:tblCellSpacing w:w="15" w:type="dxa"/>
        </w:trPr>
        <w:tc>
          <w:tcPr>
            <w:tcW w:w="0" w:type="auto"/>
            <w:vAlign w:val="center"/>
            <w:hideMark/>
          </w:tcPr>
          <w:p w14:paraId="274FAF8A" w14:textId="77777777" w:rsidR="00DD3E0B" w:rsidRPr="00DD3E0B" w:rsidRDefault="00DD3E0B" w:rsidP="00DD3E0B">
            <w:r w:rsidRPr="00DD3E0B">
              <w:t>Payment Processing</w:t>
            </w:r>
          </w:p>
        </w:tc>
        <w:tc>
          <w:tcPr>
            <w:tcW w:w="0" w:type="auto"/>
            <w:vAlign w:val="center"/>
            <w:hideMark/>
          </w:tcPr>
          <w:p w14:paraId="370E0BFD" w14:textId="77777777" w:rsidR="00DD3E0B" w:rsidRPr="00DD3E0B" w:rsidRDefault="00DD3E0B" w:rsidP="00DD3E0B">
            <w:proofErr w:type="spellStart"/>
            <w:r w:rsidRPr="00DD3E0B">
              <w:t>معالجة</w:t>
            </w:r>
            <w:proofErr w:type="spellEnd"/>
            <w:r w:rsidRPr="00DD3E0B">
              <w:t xml:space="preserve"> </w:t>
            </w:r>
            <w:proofErr w:type="spellStart"/>
            <w:r w:rsidRPr="00DD3E0B">
              <w:t>الدفع</w:t>
            </w:r>
            <w:proofErr w:type="spellEnd"/>
          </w:p>
        </w:tc>
      </w:tr>
      <w:tr w:rsidR="00DD3E0B" w:rsidRPr="00DD3E0B" w14:paraId="45AA412F" w14:textId="77777777" w:rsidTr="00DD3E0B">
        <w:trPr>
          <w:tblCellSpacing w:w="15" w:type="dxa"/>
        </w:trPr>
        <w:tc>
          <w:tcPr>
            <w:tcW w:w="0" w:type="auto"/>
            <w:vAlign w:val="center"/>
            <w:hideMark/>
          </w:tcPr>
          <w:p w14:paraId="4F95D53F" w14:textId="77777777" w:rsidR="00DD3E0B" w:rsidRPr="00DD3E0B" w:rsidRDefault="00DD3E0B" w:rsidP="00DD3E0B">
            <w:r w:rsidRPr="00DD3E0B">
              <w:t>Financial Reconciliation</w:t>
            </w:r>
          </w:p>
        </w:tc>
        <w:tc>
          <w:tcPr>
            <w:tcW w:w="0" w:type="auto"/>
            <w:vAlign w:val="center"/>
            <w:hideMark/>
          </w:tcPr>
          <w:p w14:paraId="4222A1E9" w14:textId="77777777" w:rsidR="00DD3E0B" w:rsidRPr="00DD3E0B" w:rsidRDefault="00DD3E0B" w:rsidP="00DD3E0B">
            <w:proofErr w:type="spellStart"/>
            <w:r w:rsidRPr="00DD3E0B">
              <w:t>التسوية</w:t>
            </w:r>
            <w:proofErr w:type="spellEnd"/>
            <w:r w:rsidRPr="00DD3E0B">
              <w:t xml:space="preserve"> </w:t>
            </w:r>
            <w:proofErr w:type="spellStart"/>
            <w:r w:rsidRPr="00DD3E0B">
              <w:t>المالية</w:t>
            </w:r>
            <w:proofErr w:type="spellEnd"/>
          </w:p>
        </w:tc>
      </w:tr>
    </w:tbl>
    <w:p w14:paraId="2F93843D" w14:textId="77777777" w:rsidR="00DD3E0B" w:rsidRPr="00DD3E0B" w:rsidRDefault="00000000" w:rsidP="00DD3E0B">
      <w:r>
        <w:pict w14:anchorId="4E11D881">
          <v:rect id="_x0000_i1391" style="width:0;height:1.5pt" o:hralign="center" o:hrstd="t" o:hr="t" fillcolor="#a0a0a0" stroked="f"/>
        </w:pict>
      </w:r>
    </w:p>
    <w:p w14:paraId="010F3C68" w14:textId="3A9B9FC4" w:rsidR="007D16CE" w:rsidRDefault="00DD3E0B" w:rsidP="00DD3E0B">
      <w:pPr>
        <w:pStyle w:val="Heading2"/>
      </w:pPr>
      <w:bookmarkStart w:id="205" w:name="_Toc192000584"/>
      <w:r w:rsidRPr="00DD3E0B">
        <w:t>Unposted documents found! Please process all documents before manual edit</w:t>
      </w:r>
      <w:r>
        <w:t xml:space="preserve">! </w:t>
      </w:r>
      <w:proofErr w:type="gramStart"/>
      <w:r w:rsidR="001C5B7F">
        <w:t xml:space="preserve">=  </w:t>
      </w:r>
      <w:r>
        <w:t>3676</w:t>
      </w:r>
      <w:bookmarkEnd w:id="205"/>
      <w:proofErr w:type="gramEnd"/>
    </w:p>
    <w:p w14:paraId="6EBDD049" w14:textId="77777777" w:rsidR="00DD3E0B" w:rsidRPr="00DD3E0B" w:rsidRDefault="00DD3E0B" w:rsidP="00DD3E0B">
      <w:r w:rsidRPr="00DD3E0B">
        <w:t xml:space="preserve">The message </w:t>
      </w:r>
      <w:r w:rsidRPr="00DD3E0B">
        <w:rPr>
          <w:b/>
          <w:bCs/>
        </w:rPr>
        <w:t>"Unposted documents found! Please process all documents before manual edit"</w:t>
      </w:r>
      <w:r w:rsidRPr="00DD3E0B">
        <w:t xml:space="preserve"> translates to:</w:t>
      </w:r>
    </w:p>
    <w:p w14:paraId="02EC7171" w14:textId="77777777" w:rsidR="00DD3E0B" w:rsidRPr="00DD3E0B" w:rsidRDefault="00DD3E0B" w:rsidP="00DD3E0B">
      <w:r w:rsidRPr="00DD3E0B">
        <w:rPr>
          <w:b/>
          <w:bCs/>
        </w:rPr>
        <w:t>"</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r w:rsidRPr="00DD3E0B">
        <w:rPr>
          <w:b/>
          <w:bCs/>
        </w:rPr>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r w:rsidRPr="00DD3E0B">
        <w:rPr>
          <w:b/>
          <w:bCs/>
        </w:rPr>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r w:rsidRPr="00DD3E0B">
        <w:rPr>
          <w:b/>
          <w:bCs/>
        </w:rPr>
        <w:t>"</w:t>
      </w:r>
    </w:p>
    <w:p w14:paraId="43C8A556" w14:textId="77777777" w:rsidR="00DD3E0B" w:rsidRPr="00DD3E0B" w:rsidRDefault="00000000" w:rsidP="00DD3E0B">
      <w:r>
        <w:pict w14:anchorId="4DDC59C6">
          <v:rect id="_x0000_i1392" style="width:0;height:1.5pt" o:hralign="center" o:hrstd="t" o:hr="t" fillcolor="#a0a0a0" stroked="f"/>
        </w:pict>
      </w:r>
    </w:p>
    <w:p w14:paraId="037BB14F" w14:textId="77777777" w:rsidR="00DD3E0B" w:rsidRPr="00DD3E0B" w:rsidRDefault="00DD3E0B" w:rsidP="00DD3E0B">
      <w:pPr>
        <w:rPr>
          <w:b/>
          <w:bCs/>
        </w:rPr>
      </w:pPr>
      <w:r w:rsidRPr="00DD3E0B">
        <w:rPr>
          <w:b/>
          <w:bCs/>
        </w:rPr>
        <w:t>Breakdown of the Translation:</w:t>
      </w:r>
    </w:p>
    <w:p w14:paraId="3B4DDEBE" w14:textId="77777777" w:rsidR="00DD3E0B" w:rsidRPr="00DD3E0B" w:rsidRDefault="00DD3E0B">
      <w:pPr>
        <w:numPr>
          <w:ilvl w:val="0"/>
          <w:numId w:val="293"/>
        </w:numPr>
      </w:pPr>
      <w:r w:rsidRPr="00DD3E0B">
        <w:rPr>
          <w:b/>
          <w:bCs/>
        </w:rPr>
        <w:t>Unposted documents found</w:t>
      </w:r>
      <w:r w:rsidRPr="00DD3E0B">
        <w:t xml:space="preserve">: </w:t>
      </w:r>
      <w:proofErr w:type="spellStart"/>
      <w:r w:rsidRPr="00DD3E0B">
        <w:rPr>
          <w:b/>
          <w:bCs/>
        </w:rPr>
        <w:t>تم</w:t>
      </w:r>
      <w:proofErr w:type="spellEnd"/>
      <w:r w:rsidRPr="00DD3E0B">
        <w:rPr>
          <w:b/>
          <w:bCs/>
        </w:rPr>
        <w:t xml:space="preserve"> </w:t>
      </w:r>
      <w:proofErr w:type="spellStart"/>
      <w:r w:rsidRPr="00DD3E0B">
        <w:rPr>
          <w:b/>
          <w:bCs/>
        </w:rPr>
        <w:t>العثور</w:t>
      </w:r>
      <w:proofErr w:type="spellEnd"/>
      <w:r w:rsidRPr="00DD3E0B">
        <w:rPr>
          <w:b/>
          <w:bCs/>
        </w:rPr>
        <w:t xml:space="preserve"> </w:t>
      </w:r>
      <w:proofErr w:type="spellStart"/>
      <w:r w:rsidRPr="00DD3E0B">
        <w:rPr>
          <w:b/>
          <w:bCs/>
        </w:rPr>
        <w:t>على</w:t>
      </w:r>
      <w:proofErr w:type="spellEnd"/>
      <w:r w:rsidRPr="00DD3E0B">
        <w:rPr>
          <w:b/>
          <w:bCs/>
        </w:rPr>
        <w:t xml:space="preserve"> </w:t>
      </w:r>
      <w:proofErr w:type="spellStart"/>
      <w:r w:rsidRPr="00DD3E0B">
        <w:rPr>
          <w:b/>
          <w:bCs/>
        </w:rPr>
        <w:t>مستندات</w:t>
      </w:r>
      <w:proofErr w:type="spellEnd"/>
      <w:r w:rsidRPr="00DD3E0B">
        <w:rPr>
          <w:b/>
          <w:bCs/>
        </w:rPr>
        <w:t xml:space="preserve"> </w:t>
      </w:r>
      <w:proofErr w:type="spellStart"/>
      <w:r w:rsidRPr="00DD3E0B">
        <w:rPr>
          <w:b/>
          <w:bCs/>
        </w:rPr>
        <w:t>غير</w:t>
      </w:r>
      <w:proofErr w:type="spellEnd"/>
      <w:r w:rsidRPr="00DD3E0B">
        <w:rPr>
          <w:b/>
          <w:bCs/>
        </w:rPr>
        <w:t xml:space="preserve"> </w:t>
      </w:r>
      <w:proofErr w:type="spellStart"/>
      <w:r w:rsidRPr="00DD3E0B">
        <w:rPr>
          <w:b/>
          <w:bCs/>
        </w:rPr>
        <w:t>مرحَّلة</w:t>
      </w:r>
      <w:proofErr w:type="spellEnd"/>
    </w:p>
    <w:p w14:paraId="3566FDF5" w14:textId="77777777" w:rsidR="00DD3E0B" w:rsidRPr="00DD3E0B" w:rsidRDefault="00DD3E0B">
      <w:pPr>
        <w:numPr>
          <w:ilvl w:val="0"/>
          <w:numId w:val="293"/>
        </w:numPr>
      </w:pPr>
      <w:r w:rsidRPr="00DD3E0B">
        <w:rPr>
          <w:b/>
          <w:bCs/>
        </w:rPr>
        <w:t>Please process all documents</w:t>
      </w:r>
      <w:r w:rsidRPr="00DD3E0B">
        <w:t xml:space="preserve">: </w:t>
      </w:r>
      <w:proofErr w:type="spellStart"/>
      <w:r w:rsidRPr="00DD3E0B">
        <w:rPr>
          <w:b/>
          <w:bCs/>
        </w:rPr>
        <w:t>يرجى</w:t>
      </w:r>
      <w:proofErr w:type="spellEnd"/>
      <w:r w:rsidRPr="00DD3E0B">
        <w:rPr>
          <w:b/>
          <w:bCs/>
        </w:rPr>
        <w:t xml:space="preserve"> </w:t>
      </w:r>
      <w:proofErr w:type="spellStart"/>
      <w:r w:rsidRPr="00DD3E0B">
        <w:rPr>
          <w:b/>
          <w:bCs/>
        </w:rPr>
        <w:t>معالجة</w:t>
      </w:r>
      <w:proofErr w:type="spellEnd"/>
      <w:r w:rsidRPr="00DD3E0B">
        <w:rPr>
          <w:b/>
          <w:bCs/>
        </w:rPr>
        <w:t xml:space="preserve"> </w:t>
      </w:r>
      <w:proofErr w:type="spellStart"/>
      <w:r w:rsidRPr="00DD3E0B">
        <w:rPr>
          <w:b/>
          <w:bCs/>
        </w:rPr>
        <w:t>جميع</w:t>
      </w:r>
      <w:proofErr w:type="spellEnd"/>
      <w:r w:rsidRPr="00DD3E0B">
        <w:rPr>
          <w:b/>
          <w:bCs/>
        </w:rPr>
        <w:t xml:space="preserve"> </w:t>
      </w:r>
      <w:proofErr w:type="spellStart"/>
      <w:r w:rsidRPr="00DD3E0B">
        <w:rPr>
          <w:b/>
          <w:bCs/>
        </w:rPr>
        <w:t>المستندات</w:t>
      </w:r>
      <w:proofErr w:type="spellEnd"/>
    </w:p>
    <w:p w14:paraId="4B297F2A" w14:textId="77777777" w:rsidR="00DD3E0B" w:rsidRPr="00DD3E0B" w:rsidRDefault="00DD3E0B">
      <w:pPr>
        <w:numPr>
          <w:ilvl w:val="0"/>
          <w:numId w:val="293"/>
        </w:numPr>
      </w:pPr>
      <w:r w:rsidRPr="00DD3E0B">
        <w:rPr>
          <w:b/>
          <w:bCs/>
        </w:rPr>
        <w:t>before manual edit</w:t>
      </w:r>
      <w:r w:rsidRPr="00DD3E0B">
        <w:t xml:space="preserve">: </w:t>
      </w:r>
      <w:proofErr w:type="spellStart"/>
      <w:r w:rsidRPr="00DD3E0B">
        <w:rPr>
          <w:b/>
          <w:bCs/>
        </w:rPr>
        <w:t>قبل</w:t>
      </w:r>
      <w:proofErr w:type="spellEnd"/>
      <w:r w:rsidRPr="00DD3E0B">
        <w:rPr>
          <w:b/>
          <w:bCs/>
        </w:rPr>
        <w:t xml:space="preserve"> </w:t>
      </w:r>
      <w:proofErr w:type="spellStart"/>
      <w:r w:rsidRPr="00DD3E0B">
        <w:rPr>
          <w:b/>
          <w:bCs/>
        </w:rPr>
        <w:t>التعديل</w:t>
      </w:r>
      <w:proofErr w:type="spellEnd"/>
      <w:r w:rsidRPr="00DD3E0B">
        <w:rPr>
          <w:b/>
          <w:bCs/>
        </w:rPr>
        <w:t xml:space="preserve"> </w:t>
      </w:r>
      <w:proofErr w:type="spellStart"/>
      <w:r w:rsidRPr="00DD3E0B">
        <w:rPr>
          <w:b/>
          <w:bCs/>
        </w:rPr>
        <w:t>اليدوي</w:t>
      </w:r>
      <w:proofErr w:type="spellEnd"/>
    </w:p>
    <w:p w14:paraId="12003BF6" w14:textId="77777777" w:rsidR="00DD3E0B" w:rsidRPr="00DD3E0B" w:rsidRDefault="00000000" w:rsidP="00DD3E0B">
      <w:r>
        <w:pict w14:anchorId="196CF213">
          <v:rect id="_x0000_i1393" style="width:0;height:1.5pt" o:hralign="center" o:hrstd="t" o:hr="t" fillcolor="#a0a0a0" stroked="f"/>
        </w:pict>
      </w:r>
    </w:p>
    <w:p w14:paraId="2E090DB5" w14:textId="77777777" w:rsidR="00DD3E0B" w:rsidRPr="00DD3E0B" w:rsidRDefault="00DD3E0B" w:rsidP="00DD3E0B">
      <w:pPr>
        <w:rPr>
          <w:b/>
          <w:bCs/>
        </w:rPr>
      </w:pPr>
      <w:r w:rsidRPr="00DD3E0B">
        <w:rPr>
          <w:b/>
          <w:bCs/>
        </w:rPr>
        <w:t>Usage in a Sentence:</w:t>
      </w:r>
    </w:p>
    <w:p w14:paraId="2C5F9B38" w14:textId="77777777" w:rsidR="00DD3E0B" w:rsidRPr="00DD3E0B" w:rsidRDefault="00DD3E0B">
      <w:pPr>
        <w:numPr>
          <w:ilvl w:val="0"/>
          <w:numId w:val="294"/>
        </w:numPr>
      </w:pPr>
      <w:r w:rsidRPr="00DD3E0B">
        <w:rPr>
          <w:b/>
          <w:bCs/>
        </w:rPr>
        <w:t>English</w:t>
      </w:r>
      <w:r w:rsidRPr="00DD3E0B">
        <w:t>: Unposted documents found! Please process all documents before manual edit.</w:t>
      </w:r>
    </w:p>
    <w:p w14:paraId="6AD26B3D" w14:textId="77777777" w:rsidR="00DD3E0B" w:rsidRPr="00DD3E0B" w:rsidRDefault="00DD3E0B">
      <w:pPr>
        <w:numPr>
          <w:ilvl w:val="0"/>
          <w:numId w:val="294"/>
        </w:numPr>
      </w:pPr>
      <w:r w:rsidRPr="00DD3E0B">
        <w:rPr>
          <w:b/>
          <w:bCs/>
        </w:rPr>
        <w:t>Arabic</w:t>
      </w:r>
      <w:r w:rsidRPr="00DD3E0B">
        <w:t xml:space="preserve">: </w:t>
      </w:r>
      <w:proofErr w:type="spellStart"/>
      <w:r w:rsidRPr="00DD3E0B">
        <w:t>تم</w:t>
      </w:r>
      <w:proofErr w:type="spellEnd"/>
      <w:r w:rsidRPr="00DD3E0B">
        <w:t xml:space="preserve"> </w:t>
      </w:r>
      <w:proofErr w:type="spellStart"/>
      <w:r w:rsidRPr="00DD3E0B">
        <w:t>العثور</w:t>
      </w:r>
      <w:proofErr w:type="spellEnd"/>
      <w:r w:rsidRPr="00DD3E0B">
        <w:t xml:space="preserve"> </w:t>
      </w:r>
      <w:proofErr w:type="spellStart"/>
      <w:r w:rsidRPr="00DD3E0B">
        <w:t>على</w:t>
      </w:r>
      <w:proofErr w:type="spellEnd"/>
      <w:r w:rsidRPr="00DD3E0B">
        <w:t xml:space="preserve"> </w:t>
      </w:r>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r w:rsidRPr="00DD3E0B">
        <w:t xml:space="preserve">! </w:t>
      </w:r>
      <w:proofErr w:type="spellStart"/>
      <w:r w:rsidRPr="00DD3E0B">
        <w:t>يرجى</w:t>
      </w:r>
      <w:proofErr w:type="spellEnd"/>
      <w:r w:rsidRPr="00DD3E0B">
        <w:t xml:space="preserve"> </w:t>
      </w:r>
      <w:proofErr w:type="spellStart"/>
      <w:r w:rsidRPr="00DD3E0B">
        <w:t>معالجة</w:t>
      </w:r>
      <w:proofErr w:type="spellEnd"/>
      <w:r w:rsidRPr="00DD3E0B">
        <w:t xml:space="preserve"> </w:t>
      </w:r>
      <w:proofErr w:type="spellStart"/>
      <w:r w:rsidRPr="00DD3E0B">
        <w:t>جميع</w:t>
      </w:r>
      <w:proofErr w:type="spellEnd"/>
      <w:r w:rsidRPr="00DD3E0B">
        <w:t xml:space="preserve"> </w:t>
      </w:r>
      <w:proofErr w:type="spellStart"/>
      <w:r w:rsidRPr="00DD3E0B">
        <w:t>المستندات</w:t>
      </w:r>
      <w:proofErr w:type="spellEnd"/>
      <w:r w:rsidRPr="00DD3E0B">
        <w:t xml:space="preserve"> </w:t>
      </w:r>
      <w:proofErr w:type="spellStart"/>
      <w:r w:rsidRPr="00DD3E0B">
        <w:t>قبل</w:t>
      </w:r>
      <w:proofErr w:type="spellEnd"/>
      <w:r w:rsidRPr="00DD3E0B">
        <w:t xml:space="preserve"> </w:t>
      </w:r>
      <w:proofErr w:type="spellStart"/>
      <w:r w:rsidRPr="00DD3E0B">
        <w:t>التعديل</w:t>
      </w:r>
      <w:proofErr w:type="spellEnd"/>
      <w:r w:rsidRPr="00DD3E0B">
        <w:t xml:space="preserve"> </w:t>
      </w:r>
      <w:proofErr w:type="spellStart"/>
      <w:r w:rsidRPr="00DD3E0B">
        <w:t>اليدوي</w:t>
      </w:r>
      <w:proofErr w:type="spellEnd"/>
      <w:r w:rsidRPr="00DD3E0B">
        <w:t>.</w:t>
      </w:r>
    </w:p>
    <w:p w14:paraId="2568F055" w14:textId="77777777" w:rsidR="00DD3E0B" w:rsidRPr="00DD3E0B" w:rsidRDefault="00000000" w:rsidP="00DD3E0B">
      <w:r>
        <w:pict w14:anchorId="038F8106">
          <v:rect id="_x0000_i1394" style="width:0;height:1.5pt" o:hralign="center" o:hrstd="t" o:hr="t" fillcolor="#a0a0a0" stroked="f"/>
        </w:pict>
      </w:r>
    </w:p>
    <w:p w14:paraId="45D8B961" w14:textId="77777777" w:rsidR="00DD3E0B" w:rsidRPr="00DD3E0B" w:rsidRDefault="00DD3E0B" w:rsidP="00DD3E0B">
      <w:pPr>
        <w:rPr>
          <w:b/>
          <w:bCs/>
        </w:rPr>
      </w:pPr>
      <w:r w:rsidRPr="00DD3E0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550"/>
      </w:tblGrid>
      <w:tr w:rsidR="00DD3E0B" w:rsidRPr="00DD3E0B" w14:paraId="2D41191A" w14:textId="77777777" w:rsidTr="00DD3E0B">
        <w:trPr>
          <w:tblHeader/>
          <w:tblCellSpacing w:w="15" w:type="dxa"/>
        </w:trPr>
        <w:tc>
          <w:tcPr>
            <w:tcW w:w="0" w:type="auto"/>
            <w:vAlign w:val="center"/>
            <w:hideMark/>
          </w:tcPr>
          <w:p w14:paraId="264CA98A" w14:textId="77777777" w:rsidR="00DD3E0B" w:rsidRPr="00DD3E0B" w:rsidRDefault="00DD3E0B" w:rsidP="00DD3E0B">
            <w:pPr>
              <w:rPr>
                <w:b/>
                <w:bCs/>
              </w:rPr>
            </w:pPr>
            <w:r w:rsidRPr="00DD3E0B">
              <w:rPr>
                <w:b/>
                <w:bCs/>
              </w:rPr>
              <w:t>English Term</w:t>
            </w:r>
          </w:p>
        </w:tc>
        <w:tc>
          <w:tcPr>
            <w:tcW w:w="0" w:type="auto"/>
            <w:vAlign w:val="center"/>
            <w:hideMark/>
          </w:tcPr>
          <w:p w14:paraId="6610CACD" w14:textId="77777777" w:rsidR="00DD3E0B" w:rsidRPr="00DD3E0B" w:rsidRDefault="00DD3E0B" w:rsidP="00DD3E0B">
            <w:pPr>
              <w:rPr>
                <w:b/>
                <w:bCs/>
              </w:rPr>
            </w:pPr>
            <w:r w:rsidRPr="00DD3E0B">
              <w:rPr>
                <w:b/>
                <w:bCs/>
              </w:rPr>
              <w:t>Arabic Term</w:t>
            </w:r>
          </w:p>
        </w:tc>
      </w:tr>
      <w:tr w:rsidR="00DD3E0B" w:rsidRPr="00DD3E0B" w14:paraId="689E54B8" w14:textId="77777777" w:rsidTr="00DD3E0B">
        <w:trPr>
          <w:tblCellSpacing w:w="15" w:type="dxa"/>
        </w:trPr>
        <w:tc>
          <w:tcPr>
            <w:tcW w:w="0" w:type="auto"/>
            <w:vAlign w:val="center"/>
            <w:hideMark/>
          </w:tcPr>
          <w:p w14:paraId="356CD33C" w14:textId="77777777" w:rsidR="00DD3E0B" w:rsidRPr="00DD3E0B" w:rsidRDefault="00DD3E0B" w:rsidP="00DD3E0B">
            <w:r w:rsidRPr="00DD3E0B">
              <w:t>Unposted Documents</w:t>
            </w:r>
          </w:p>
        </w:tc>
        <w:tc>
          <w:tcPr>
            <w:tcW w:w="0" w:type="auto"/>
            <w:vAlign w:val="center"/>
            <w:hideMark/>
          </w:tcPr>
          <w:p w14:paraId="2AF08801" w14:textId="77777777" w:rsidR="00DD3E0B" w:rsidRPr="00DD3E0B" w:rsidRDefault="00DD3E0B" w:rsidP="00DD3E0B">
            <w:proofErr w:type="spellStart"/>
            <w:r w:rsidRPr="00DD3E0B">
              <w:t>مستندات</w:t>
            </w:r>
            <w:proofErr w:type="spellEnd"/>
            <w:r w:rsidRPr="00DD3E0B">
              <w:t xml:space="preserve"> </w:t>
            </w:r>
            <w:proofErr w:type="spellStart"/>
            <w:r w:rsidRPr="00DD3E0B">
              <w:t>غير</w:t>
            </w:r>
            <w:proofErr w:type="spellEnd"/>
            <w:r w:rsidRPr="00DD3E0B">
              <w:t xml:space="preserve"> </w:t>
            </w:r>
            <w:proofErr w:type="spellStart"/>
            <w:r w:rsidRPr="00DD3E0B">
              <w:t>مرحَّلة</w:t>
            </w:r>
            <w:proofErr w:type="spellEnd"/>
          </w:p>
        </w:tc>
      </w:tr>
      <w:tr w:rsidR="00DD3E0B" w:rsidRPr="00DD3E0B" w14:paraId="1C086FE6" w14:textId="77777777" w:rsidTr="00DD3E0B">
        <w:trPr>
          <w:tblCellSpacing w:w="15" w:type="dxa"/>
        </w:trPr>
        <w:tc>
          <w:tcPr>
            <w:tcW w:w="0" w:type="auto"/>
            <w:vAlign w:val="center"/>
            <w:hideMark/>
          </w:tcPr>
          <w:p w14:paraId="1D250631" w14:textId="77777777" w:rsidR="00DD3E0B" w:rsidRPr="00DD3E0B" w:rsidRDefault="00DD3E0B" w:rsidP="00DD3E0B">
            <w:r w:rsidRPr="00DD3E0B">
              <w:t>Document Processing</w:t>
            </w:r>
          </w:p>
        </w:tc>
        <w:tc>
          <w:tcPr>
            <w:tcW w:w="0" w:type="auto"/>
            <w:vAlign w:val="center"/>
            <w:hideMark/>
          </w:tcPr>
          <w:p w14:paraId="306B3621" w14:textId="77777777" w:rsidR="00DD3E0B" w:rsidRPr="00DD3E0B" w:rsidRDefault="00DD3E0B" w:rsidP="00DD3E0B">
            <w:proofErr w:type="spellStart"/>
            <w:r w:rsidRPr="00DD3E0B">
              <w:t>معالجة</w:t>
            </w:r>
            <w:proofErr w:type="spellEnd"/>
            <w:r w:rsidRPr="00DD3E0B">
              <w:t xml:space="preserve"> </w:t>
            </w:r>
            <w:proofErr w:type="spellStart"/>
            <w:r w:rsidRPr="00DD3E0B">
              <w:t>المستندات</w:t>
            </w:r>
            <w:proofErr w:type="spellEnd"/>
          </w:p>
        </w:tc>
      </w:tr>
      <w:tr w:rsidR="00DD3E0B" w:rsidRPr="00DD3E0B" w14:paraId="29E64D2B" w14:textId="77777777" w:rsidTr="00DD3E0B">
        <w:trPr>
          <w:tblCellSpacing w:w="15" w:type="dxa"/>
        </w:trPr>
        <w:tc>
          <w:tcPr>
            <w:tcW w:w="0" w:type="auto"/>
            <w:vAlign w:val="center"/>
            <w:hideMark/>
          </w:tcPr>
          <w:p w14:paraId="0AB99137" w14:textId="77777777" w:rsidR="00DD3E0B" w:rsidRPr="00DD3E0B" w:rsidRDefault="00DD3E0B" w:rsidP="00DD3E0B">
            <w:r w:rsidRPr="00DD3E0B">
              <w:t>Manual Edit</w:t>
            </w:r>
          </w:p>
        </w:tc>
        <w:tc>
          <w:tcPr>
            <w:tcW w:w="0" w:type="auto"/>
            <w:vAlign w:val="center"/>
            <w:hideMark/>
          </w:tcPr>
          <w:p w14:paraId="0C04A979" w14:textId="77777777" w:rsidR="00DD3E0B" w:rsidRPr="00DD3E0B" w:rsidRDefault="00DD3E0B" w:rsidP="00DD3E0B">
            <w:proofErr w:type="spellStart"/>
            <w:r w:rsidRPr="00DD3E0B">
              <w:t>التعديل</w:t>
            </w:r>
            <w:proofErr w:type="spellEnd"/>
            <w:r w:rsidRPr="00DD3E0B">
              <w:t xml:space="preserve"> </w:t>
            </w:r>
            <w:proofErr w:type="spellStart"/>
            <w:r w:rsidRPr="00DD3E0B">
              <w:t>اليدوي</w:t>
            </w:r>
            <w:proofErr w:type="spellEnd"/>
          </w:p>
        </w:tc>
      </w:tr>
      <w:tr w:rsidR="00DD3E0B" w:rsidRPr="00DD3E0B" w14:paraId="1B566A77" w14:textId="77777777" w:rsidTr="00DD3E0B">
        <w:trPr>
          <w:tblCellSpacing w:w="15" w:type="dxa"/>
        </w:trPr>
        <w:tc>
          <w:tcPr>
            <w:tcW w:w="0" w:type="auto"/>
            <w:vAlign w:val="center"/>
            <w:hideMark/>
          </w:tcPr>
          <w:p w14:paraId="032B25AB" w14:textId="77777777" w:rsidR="00DD3E0B" w:rsidRPr="00DD3E0B" w:rsidRDefault="00DD3E0B" w:rsidP="00DD3E0B">
            <w:r w:rsidRPr="00DD3E0B">
              <w:t>Financial Records</w:t>
            </w:r>
          </w:p>
        </w:tc>
        <w:tc>
          <w:tcPr>
            <w:tcW w:w="0" w:type="auto"/>
            <w:vAlign w:val="center"/>
            <w:hideMark/>
          </w:tcPr>
          <w:p w14:paraId="2950C9B2" w14:textId="77777777" w:rsidR="00DD3E0B" w:rsidRPr="00DD3E0B" w:rsidRDefault="00DD3E0B" w:rsidP="00DD3E0B">
            <w:proofErr w:type="spellStart"/>
            <w:r w:rsidRPr="00DD3E0B">
              <w:t>السجلات</w:t>
            </w:r>
            <w:proofErr w:type="spellEnd"/>
            <w:r w:rsidRPr="00DD3E0B">
              <w:t xml:space="preserve"> </w:t>
            </w:r>
            <w:proofErr w:type="spellStart"/>
            <w:r w:rsidRPr="00DD3E0B">
              <w:t>المالية</w:t>
            </w:r>
            <w:proofErr w:type="spellEnd"/>
          </w:p>
        </w:tc>
      </w:tr>
      <w:tr w:rsidR="00DD3E0B" w:rsidRPr="00DD3E0B" w14:paraId="13289023" w14:textId="77777777" w:rsidTr="00DD3E0B">
        <w:trPr>
          <w:tblCellSpacing w:w="15" w:type="dxa"/>
        </w:trPr>
        <w:tc>
          <w:tcPr>
            <w:tcW w:w="0" w:type="auto"/>
            <w:vAlign w:val="center"/>
            <w:hideMark/>
          </w:tcPr>
          <w:p w14:paraId="5D3F1592" w14:textId="77777777" w:rsidR="00DD3E0B" w:rsidRPr="00DD3E0B" w:rsidRDefault="00DD3E0B" w:rsidP="00DD3E0B">
            <w:r w:rsidRPr="00DD3E0B">
              <w:t>Posting Transactions</w:t>
            </w:r>
          </w:p>
        </w:tc>
        <w:tc>
          <w:tcPr>
            <w:tcW w:w="0" w:type="auto"/>
            <w:vAlign w:val="center"/>
            <w:hideMark/>
          </w:tcPr>
          <w:p w14:paraId="582B60AC" w14:textId="77777777" w:rsidR="00DD3E0B" w:rsidRPr="00DD3E0B" w:rsidRDefault="00DD3E0B" w:rsidP="00DD3E0B">
            <w:proofErr w:type="spellStart"/>
            <w:r w:rsidRPr="00DD3E0B">
              <w:t>ترحيل</w:t>
            </w:r>
            <w:proofErr w:type="spellEnd"/>
            <w:r w:rsidRPr="00DD3E0B">
              <w:t xml:space="preserve"> </w:t>
            </w:r>
            <w:proofErr w:type="spellStart"/>
            <w:r w:rsidRPr="00DD3E0B">
              <w:t>المعاملات</w:t>
            </w:r>
            <w:proofErr w:type="spellEnd"/>
          </w:p>
        </w:tc>
      </w:tr>
    </w:tbl>
    <w:p w14:paraId="162E468A" w14:textId="77777777" w:rsidR="00DD3E0B" w:rsidRPr="00DD3E0B" w:rsidRDefault="00000000" w:rsidP="00DD3E0B">
      <w:r>
        <w:pict w14:anchorId="3355668C">
          <v:rect id="_x0000_i1395" style="width:0;height:1.5pt" o:hralign="center" o:hrstd="t" o:hr="t" fillcolor="#a0a0a0" stroked="f"/>
        </w:pict>
      </w:r>
    </w:p>
    <w:p w14:paraId="7FA3D912" w14:textId="535F7F7A" w:rsidR="00294EB4" w:rsidRDefault="00D533AA" w:rsidP="00D533AA">
      <w:pPr>
        <w:pStyle w:val="Heading2"/>
      </w:pPr>
      <w:bookmarkStart w:id="206" w:name="_Toc192000586"/>
      <w:r w:rsidRPr="00D533AA">
        <w:t xml:space="preserve">Sales per period </w:t>
      </w:r>
      <w:r>
        <w:t>–</w:t>
      </w:r>
      <w:r w:rsidRPr="00D533AA">
        <w:t xml:space="preserve"> Salesperson</w:t>
      </w:r>
      <w:r>
        <w:t xml:space="preserve"> </w:t>
      </w:r>
      <w:proofErr w:type="gramStart"/>
      <w:r w:rsidR="001C5B7F">
        <w:t xml:space="preserve">=  </w:t>
      </w:r>
      <w:r>
        <w:t>906336</w:t>
      </w:r>
      <w:bookmarkEnd w:id="206"/>
      <w:proofErr w:type="gramEnd"/>
    </w:p>
    <w:p w14:paraId="0DEE3FB4" w14:textId="77777777" w:rsidR="00A53539" w:rsidRPr="00A53539" w:rsidRDefault="00A53539" w:rsidP="00A53539">
      <w:r w:rsidRPr="00A53539">
        <w:t xml:space="preserve">The term </w:t>
      </w:r>
      <w:r w:rsidRPr="00A53539">
        <w:rPr>
          <w:b/>
          <w:bCs/>
        </w:rPr>
        <w:t>"Sales per Period - Salesperson"</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r w:rsidRPr="00A53539">
        <w:t xml:space="preserve"> in Arabic. This refers to a report or analysis that tracks the sales performance of individual salespersons over a specific period.</w:t>
      </w:r>
    </w:p>
    <w:p w14:paraId="080E853B" w14:textId="77777777" w:rsidR="00A53539" w:rsidRPr="00A53539" w:rsidRDefault="00000000" w:rsidP="00A53539">
      <w:r>
        <w:pict w14:anchorId="0897A2D1">
          <v:rect id="_x0000_i1400" style="width:0;height:1.5pt" o:hralign="center" o:hrstd="t" o:hr="t" fillcolor="#a0a0a0" stroked="f"/>
        </w:pict>
      </w:r>
    </w:p>
    <w:p w14:paraId="3019DBB0" w14:textId="77777777" w:rsidR="00A53539" w:rsidRPr="00A53539" w:rsidRDefault="00A53539" w:rsidP="00A53539">
      <w:pPr>
        <w:rPr>
          <w:b/>
          <w:bCs/>
        </w:rPr>
      </w:pPr>
      <w:r w:rsidRPr="00A53539">
        <w:rPr>
          <w:b/>
          <w:bCs/>
        </w:rPr>
        <w:t>Translation:</w:t>
      </w:r>
    </w:p>
    <w:p w14:paraId="6B0DABB4" w14:textId="77777777" w:rsidR="00A53539" w:rsidRPr="00A53539" w:rsidRDefault="00A53539">
      <w:pPr>
        <w:numPr>
          <w:ilvl w:val="0"/>
          <w:numId w:val="261"/>
        </w:numPr>
      </w:pPr>
      <w:r w:rsidRPr="00A53539">
        <w:rPr>
          <w:b/>
          <w:bCs/>
        </w:rPr>
        <w:t>Sales per Period - Salesperson</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مندوب</w:t>
      </w:r>
      <w:proofErr w:type="spellEnd"/>
      <w:r w:rsidRPr="00A53539">
        <w:rPr>
          <w:b/>
          <w:bCs/>
        </w:rPr>
        <w:t xml:space="preserve"> </w:t>
      </w:r>
      <w:proofErr w:type="spellStart"/>
      <w:r w:rsidRPr="00A53539">
        <w:rPr>
          <w:b/>
          <w:bCs/>
        </w:rPr>
        <w:t>المبيعات</w:t>
      </w:r>
      <w:proofErr w:type="spellEnd"/>
    </w:p>
    <w:p w14:paraId="0680FE26" w14:textId="77777777" w:rsidR="00A53539" w:rsidRPr="00A53539" w:rsidRDefault="00000000" w:rsidP="00A53539">
      <w:r>
        <w:lastRenderedPageBreak/>
        <w:pict w14:anchorId="3C4DE852">
          <v:rect id="_x0000_i1401" style="width:0;height:1.5pt" o:hralign="center" o:hrstd="t" o:hr="t" fillcolor="#a0a0a0" stroked="f"/>
        </w:pict>
      </w:r>
    </w:p>
    <w:p w14:paraId="1DA29EB2" w14:textId="77777777" w:rsidR="00A53539" w:rsidRPr="00A53539" w:rsidRDefault="00A53539" w:rsidP="00A53539">
      <w:pPr>
        <w:rPr>
          <w:b/>
          <w:bCs/>
        </w:rPr>
      </w:pPr>
      <w:r w:rsidRPr="00A53539">
        <w:rPr>
          <w:b/>
          <w:bCs/>
        </w:rPr>
        <w:t>Usage in a Sentence:</w:t>
      </w:r>
    </w:p>
    <w:p w14:paraId="02AED08F" w14:textId="77777777" w:rsidR="00A53539" w:rsidRPr="00A53539" w:rsidRDefault="00A53539">
      <w:pPr>
        <w:numPr>
          <w:ilvl w:val="0"/>
          <w:numId w:val="262"/>
        </w:numPr>
      </w:pPr>
      <w:r w:rsidRPr="00A53539">
        <w:rPr>
          <w:b/>
          <w:bCs/>
        </w:rPr>
        <w:t>English</w:t>
      </w:r>
      <w:r w:rsidRPr="00A53539">
        <w:t>: The sales per period - salesperson report helps managers evaluate individual performance.</w:t>
      </w:r>
    </w:p>
    <w:p w14:paraId="0783B2C7" w14:textId="77777777" w:rsidR="00A53539" w:rsidRPr="00A53539" w:rsidRDefault="00A53539">
      <w:pPr>
        <w:numPr>
          <w:ilvl w:val="0"/>
          <w:numId w:val="262"/>
        </w:numPr>
      </w:pPr>
      <w:r w:rsidRPr="00A53539">
        <w:rPr>
          <w:b/>
          <w:bCs/>
        </w:rPr>
        <w:t>Arabic</w:t>
      </w:r>
      <w:r w:rsidRPr="00A53539">
        <w:t xml:space="preserve">: </w:t>
      </w:r>
      <w:proofErr w:type="spellStart"/>
      <w:r w:rsidRPr="00A53539">
        <w:t>يساعد</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مندوب</w:t>
      </w:r>
      <w:proofErr w:type="spellEnd"/>
      <w:r w:rsidRPr="00A53539">
        <w:t xml:space="preserve"> </w:t>
      </w:r>
      <w:proofErr w:type="spellStart"/>
      <w:r w:rsidRPr="00A53539">
        <w:t>المبيعات</w:t>
      </w:r>
      <w:proofErr w:type="spellEnd"/>
      <w:r w:rsidRPr="00A53539">
        <w:t xml:space="preserve"> </w:t>
      </w:r>
      <w:proofErr w:type="spellStart"/>
      <w:r w:rsidRPr="00A53539">
        <w:t>المديرين</w:t>
      </w:r>
      <w:proofErr w:type="spellEnd"/>
      <w:r w:rsidRPr="00A53539">
        <w:t xml:space="preserve"> </w:t>
      </w:r>
      <w:proofErr w:type="spellStart"/>
      <w:r w:rsidRPr="00A53539">
        <w:t>في</w:t>
      </w:r>
      <w:proofErr w:type="spellEnd"/>
      <w:r w:rsidRPr="00A53539">
        <w:t xml:space="preserve"> </w:t>
      </w:r>
      <w:proofErr w:type="spellStart"/>
      <w:r w:rsidRPr="00A53539">
        <w:t>تقييم</w:t>
      </w:r>
      <w:proofErr w:type="spellEnd"/>
      <w:r w:rsidRPr="00A53539">
        <w:t xml:space="preserve"> </w:t>
      </w:r>
      <w:proofErr w:type="spellStart"/>
      <w:r w:rsidRPr="00A53539">
        <w:t>الأداء</w:t>
      </w:r>
      <w:proofErr w:type="spellEnd"/>
      <w:r w:rsidRPr="00A53539">
        <w:t xml:space="preserve"> </w:t>
      </w:r>
      <w:proofErr w:type="spellStart"/>
      <w:r w:rsidRPr="00A53539">
        <w:t>الفردي</w:t>
      </w:r>
      <w:proofErr w:type="spellEnd"/>
      <w:r w:rsidRPr="00A53539">
        <w:t>.</w:t>
      </w:r>
    </w:p>
    <w:p w14:paraId="626E31F1" w14:textId="77777777" w:rsidR="00A53539" w:rsidRPr="00A53539" w:rsidRDefault="00000000" w:rsidP="00A53539">
      <w:r>
        <w:pict w14:anchorId="13D654B4">
          <v:rect id="_x0000_i1402" style="width:0;height:1.5pt" o:hralign="center" o:hrstd="t" o:hr="t" fillcolor="#a0a0a0" stroked="f"/>
        </w:pict>
      </w:r>
    </w:p>
    <w:p w14:paraId="387EDD7B"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256"/>
      </w:tblGrid>
      <w:tr w:rsidR="00A53539" w:rsidRPr="00A53539" w14:paraId="5F9A33BE" w14:textId="77777777" w:rsidTr="00A53539">
        <w:trPr>
          <w:tblHeader/>
          <w:tblCellSpacing w:w="15" w:type="dxa"/>
        </w:trPr>
        <w:tc>
          <w:tcPr>
            <w:tcW w:w="0" w:type="auto"/>
            <w:vAlign w:val="center"/>
            <w:hideMark/>
          </w:tcPr>
          <w:p w14:paraId="76039AA9" w14:textId="77777777" w:rsidR="00A53539" w:rsidRPr="00A53539" w:rsidRDefault="00A53539" w:rsidP="00A53539">
            <w:pPr>
              <w:rPr>
                <w:b/>
                <w:bCs/>
              </w:rPr>
            </w:pPr>
            <w:r w:rsidRPr="00A53539">
              <w:rPr>
                <w:b/>
                <w:bCs/>
              </w:rPr>
              <w:t>English Term</w:t>
            </w:r>
          </w:p>
        </w:tc>
        <w:tc>
          <w:tcPr>
            <w:tcW w:w="0" w:type="auto"/>
            <w:vAlign w:val="center"/>
            <w:hideMark/>
          </w:tcPr>
          <w:p w14:paraId="03514394" w14:textId="77777777" w:rsidR="00A53539" w:rsidRPr="00A53539" w:rsidRDefault="00A53539" w:rsidP="00A53539">
            <w:pPr>
              <w:rPr>
                <w:b/>
                <w:bCs/>
              </w:rPr>
            </w:pPr>
            <w:r w:rsidRPr="00A53539">
              <w:rPr>
                <w:b/>
                <w:bCs/>
              </w:rPr>
              <w:t>Arabic Term</w:t>
            </w:r>
          </w:p>
        </w:tc>
      </w:tr>
      <w:tr w:rsidR="00A53539" w:rsidRPr="00A53539" w14:paraId="30CA70F1" w14:textId="77777777" w:rsidTr="00A53539">
        <w:trPr>
          <w:tblCellSpacing w:w="15" w:type="dxa"/>
        </w:trPr>
        <w:tc>
          <w:tcPr>
            <w:tcW w:w="0" w:type="auto"/>
            <w:vAlign w:val="center"/>
            <w:hideMark/>
          </w:tcPr>
          <w:p w14:paraId="39BFFBF5" w14:textId="77777777" w:rsidR="00A53539" w:rsidRPr="00A53539" w:rsidRDefault="00A53539" w:rsidP="00A53539">
            <w:r w:rsidRPr="00A53539">
              <w:t>Sales Performance</w:t>
            </w:r>
          </w:p>
        </w:tc>
        <w:tc>
          <w:tcPr>
            <w:tcW w:w="0" w:type="auto"/>
            <w:vAlign w:val="center"/>
            <w:hideMark/>
          </w:tcPr>
          <w:p w14:paraId="1531C11F"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09D02351" w14:textId="77777777" w:rsidTr="00A53539">
        <w:trPr>
          <w:tblCellSpacing w:w="15" w:type="dxa"/>
        </w:trPr>
        <w:tc>
          <w:tcPr>
            <w:tcW w:w="0" w:type="auto"/>
            <w:vAlign w:val="center"/>
            <w:hideMark/>
          </w:tcPr>
          <w:p w14:paraId="615BAD9B" w14:textId="77777777" w:rsidR="00A53539" w:rsidRPr="00A53539" w:rsidRDefault="00A53539" w:rsidP="00A53539">
            <w:r w:rsidRPr="00A53539">
              <w:t>Sales Report</w:t>
            </w:r>
          </w:p>
        </w:tc>
        <w:tc>
          <w:tcPr>
            <w:tcW w:w="0" w:type="auto"/>
            <w:vAlign w:val="center"/>
            <w:hideMark/>
          </w:tcPr>
          <w:p w14:paraId="15200E45" w14:textId="77777777" w:rsidR="00A53539" w:rsidRPr="00A53539" w:rsidRDefault="00A53539" w:rsidP="00A53539">
            <w:proofErr w:type="spellStart"/>
            <w:r w:rsidRPr="00A53539">
              <w:t>تقرير</w:t>
            </w:r>
            <w:proofErr w:type="spellEnd"/>
            <w:r w:rsidRPr="00A53539">
              <w:t xml:space="preserve"> </w:t>
            </w:r>
            <w:proofErr w:type="spellStart"/>
            <w:r w:rsidRPr="00A53539">
              <w:t>المبيعات</w:t>
            </w:r>
            <w:proofErr w:type="spellEnd"/>
          </w:p>
        </w:tc>
      </w:tr>
      <w:tr w:rsidR="00A53539" w:rsidRPr="00A53539" w14:paraId="71430DD1" w14:textId="77777777" w:rsidTr="00A53539">
        <w:trPr>
          <w:tblCellSpacing w:w="15" w:type="dxa"/>
        </w:trPr>
        <w:tc>
          <w:tcPr>
            <w:tcW w:w="0" w:type="auto"/>
            <w:vAlign w:val="center"/>
            <w:hideMark/>
          </w:tcPr>
          <w:p w14:paraId="10E7A163" w14:textId="77777777" w:rsidR="00A53539" w:rsidRPr="00A53539" w:rsidRDefault="00A53539" w:rsidP="00A53539">
            <w:r w:rsidRPr="00A53539">
              <w:t>Sales Targets</w:t>
            </w:r>
          </w:p>
        </w:tc>
        <w:tc>
          <w:tcPr>
            <w:tcW w:w="0" w:type="auto"/>
            <w:vAlign w:val="center"/>
            <w:hideMark/>
          </w:tcPr>
          <w:p w14:paraId="212706F8" w14:textId="77777777" w:rsidR="00A53539" w:rsidRPr="00A53539" w:rsidRDefault="00A53539" w:rsidP="00A53539">
            <w:proofErr w:type="spellStart"/>
            <w:r w:rsidRPr="00A53539">
              <w:t>أهداف</w:t>
            </w:r>
            <w:proofErr w:type="spellEnd"/>
            <w:r w:rsidRPr="00A53539">
              <w:t xml:space="preserve"> </w:t>
            </w:r>
            <w:proofErr w:type="spellStart"/>
            <w:r w:rsidRPr="00A53539">
              <w:t>المبيعات</w:t>
            </w:r>
            <w:proofErr w:type="spellEnd"/>
          </w:p>
        </w:tc>
      </w:tr>
      <w:tr w:rsidR="00A53539" w:rsidRPr="00A53539" w14:paraId="31CDEB89" w14:textId="77777777" w:rsidTr="00A53539">
        <w:trPr>
          <w:tblCellSpacing w:w="15" w:type="dxa"/>
        </w:trPr>
        <w:tc>
          <w:tcPr>
            <w:tcW w:w="0" w:type="auto"/>
            <w:vAlign w:val="center"/>
            <w:hideMark/>
          </w:tcPr>
          <w:p w14:paraId="3475EDD5" w14:textId="77777777" w:rsidR="00A53539" w:rsidRPr="00A53539" w:rsidRDefault="00A53539" w:rsidP="00A53539">
            <w:r w:rsidRPr="00A53539">
              <w:t>Sales Team</w:t>
            </w:r>
          </w:p>
        </w:tc>
        <w:tc>
          <w:tcPr>
            <w:tcW w:w="0" w:type="auto"/>
            <w:vAlign w:val="center"/>
            <w:hideMark/>
          </w:tcPr>
          <w:p w14:paraId="2B31D53A" w14:textId="77777777" w:rsidR="00A53539" w:rsidRPr="00A53539" w:rsidRDefault="00A53539" w:rsidP="00A53539">
            <w:proofErr w:type="spellStart"/>
            <w:r w:rsidRPr="00A53539">
              <w:t>فريق</w:t>
            </w:r>
            <w:proofErr w:type="spellEnd"/>
            <w:r w:rsidRPr="00A53539">
              <w:t xml:space="preserve"> </w:t>
            </w:r>
            <w:proofErr w:type="spellStart"/>
            <w:r w:rsidRPr="00A53539">
              <w:t>المبيعات</w:t>
            </w:r>
            <w:proofErr w:type="spellEnd"/>
          </w:p>
        </w:tc>
      </w:tr>
      <w:tr w:rsidR="00A53539" w:rsidRPr="00A53539" w14:paraId="7C0E4E22" w14:textId="77777777" w:rsidTr="00A53539">
        <w:trPr>
          <w:tblCellSpacing w:w="15" w:type="dxa"/>
        </w:trPr>
        <w:tc>
          <w:tcPr>
            <w:tcW w:w="0" w:type="auto"/>
            <w:vAlign w:val="center"/>
            <w:hideMark/>
          </w:tcPr>
          <w:p w14:paraId="43D1BBF7" w14:textId="77777777" w:rsidR="00A53539" w:rsidRPr="00A53539" w:rsidRDefault="00A53539" w:rsidP="00A53539">
            <w:r w:rsidRPr="00A53539">
              <w:t>Revenue Tracking</w:t>
            </w:r>
          </w:p>
        </w:tc>
        <w:tc>
          <w:tcPr>
            <w:tcW w:w="0" w:type="auto"/>
            <w:vAlign w:val="center"/>
            <w:hideMark/>
          </w:tcPr>
          <w:p w14:paraId="6024BA5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BD87213" w14:textId="77777777" w:rsidR="00A53539" w:rsidRPr="00A53539" w:rsidRDefault="00000000" w:rsidP="00A53539">
      <w:r>
        <w:pict w14:anchorId="207C38BC">
          <v:rect id="_x0000_i1403" style="width:0;height:1.5pt" o:hralign="center" o:hrstd="t" o:hr="t" fillcolor="#a0a0a0" stroked="f"/>
        </w:pict>
      </w:r>
    </w:p>
    <w:p w14:paraId="137C991C" w14:textId="1BFB6CD0" w:rsidR="00396DA8" w:rsidRDefault="00396DA8" w:rsidP="00396DA8">
      <w:pPr>
        <w:pStyle w:val="Heading2"/>
      </w:pPr>
      <w:bookmarkStart w:id="207" w:name="_Toc192000587"/>
      <w:r w:rsidRPr="00396DA8">
        <w:t>Sales per period - Debtor group 2</w:t>
      </w:r>
      <w:r>
        <w:t xml:space="preserve"> </w:t>
      </w:r>
      <w:proofErr w:type="gramStart"/>
      <w:r w:rsidR="001C5B7F">
        <w:t xml:space="preserve">=  </w:t>
      </w:r>
      <w:r>
        <w:t>906333</w:t>
      </w:r>
      <w:proofErr w:type="gramEnd"/>
      <w:r>
        <w:t xml:space="preserve"> + </w:t>
      </w:r>
      <w:r w:rsidRPr="00A53539">
        <w:t xml:space="preserve">Sales per period - </w:t>
      </w:r>
      <w:r>
        <w:t>Debtor</w:t>
      </w:r>
      <w:r w:rsidRPr="00A53539">
        <w:t xml:space="preserve"> group </w:t>
      </w:r>
      <w:r>
        <w:t xml:space="preserve">1 </w:t>
      </w:r>
      <w:r w:rsidR="001C5B7F">
        <w:t xml:space="preserve">=  </w:t>
      </w:r>
      <w:r>
        <w:t>906332</w:t>
      </w:r>
      <w:bookmarkEnd w:id="207"/>
    </w:p>
    <w:p w14:paraId="6CEA4B31" w14:textId="77777777" w:rsidR="00396DA8" w:rsidRPr="00396DA8" w:rsidRDefault="00396DA8" w:rsidP="00396DA8">
      <w:r w:rsidRPr="00396DA8">
        <w:t>Sales per period - Debtor group 2</w:t>
      </w:r>
    </w:p>
    <w:p w14:paraId="7353877D" w14:textId="77777777" w:rsidR="00396DA8" w:rsidRPr="00396DA8" w:rsidRDefault="00396DA8" w:rsidP="00396DA8">
      <w:r w:rsidRPr="00396DA8">
        <w:t xml:space="preserve">The term </w:t>
      </w:r>
      <w:r w:rsidRPr="00396DA8">
        <w:rPr>
          <w:b/>
          <w:bCs/>
        </w:rPr>
        <w:t>"Sales per Period - Debtor Group 2"</w:t>
      </w:r>
      <w:r w:rsidRPr="00396DA8">
        <w:t xml:space="preserve"> translates to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r w:rsidRPr="00396DA8">
        <w:t xml:space="preserve"> in Arabic. This refers to a report or analysis that tracks sales performance over a specific period, categorized by a second group of debtors (customers).</w:t>
      </w:r>
    </w:p>
    <w:p w14:paraId="6681CDCE" w14:textId="77777777" w:rsidR="00396DA8" w:rsidRPr="00396DA8" w:rsidRDefault="00000000" w:rsidP="00396DA8">
      <w:r>
        <w:pict w14:anchorId="411D3DEF">
          <v:rect id="_x0000_i1404" style="width:0;height:1.5pt" o:hralign="center" o:hrstd="t" o:hr="t" fillcolor="#a0a0a0" stroked="f"/>
        </w:pict>
      </w:r>
    </w:p>
    <w:p w14:paraId="1CC13A5E" w14:textId="77777777" w:rsidR="00396DA8" w:rsidRPr="00396DA8" w:rsidRDefault="00396DA8" w:rsidP="00396DA8">
      <w:pPr>
        <w:rPr>
          <w:b/>
          <w:bCs/>
        </w:rPr>
      </w:pPr>
      <w:r w:rsidRPr="00396DA8">
        <w:rPr>
          <w:b/>
          <w:bCs/>
        </w:rPr>
        <w:t>Translation:</w:t>
      </w:r>
    </w:p>
    <w:p w14:paraId="3BE8FC85" w14:textId="77777777" w:rsidR="00396DA8" w:rsidRPr="00396DA8" w:rsidRDefault="00396DA8">
      <w:pPr>
        <w:numPr>
          <w:ilvl w:val="0"/>
          <w:numId w:val="265"/>
        </w:numPr>
      </w:pPr>
      <w:r w:rsidRPr="00396DA8">
        <w:rPr>
          <w:b/>
          <w:bCs/>
        </w:rPr>
        <w:t>Sales per Period - Debtor Group 2</w:t>
      </w:r>
      <w:r w:rsidRPr="00396DA8">
        <w:t xml:space="preserve">: </w:t>
      </w:r>
      <w:proofErr w:type="spellStart"/>
      <w:r w:rsidRPr="00396DA8">
        <w:rPr>
          <w:b/>
          <w:bCs/>
        </w:rPr>
        <w:t>المبيعات</w:t>
      </w:r>
      <w:proofErr w:type="spellEnd"/>
      <w:r w:rsidRPr="00396DA8">
        <w:rPr>
          <w:b/>
          <w:bCs/>
        </w:rPr>
        <w:t xml:space="preserve"> </w:t>
      </w:r>
      <w:proofErr w:type="spellStart"/>
      <w:r w:rsidRPr="00396DA8">
        <w:rPr>
          <w:b/>
          <w:bCs/>
        </w:rPr>
        <w:t>لكل</w:t>
      </w:r>
      <w:proofErr w:type="spellEnd"/>
      <w:r w:rsidRPr="00396DA8">
        <w:rPr>
          <w:b/>
          <w:bCs/>
        </w:rPr>
        <w:t xml:space="preserve"> </w:t>
      </w:r>
      <w:proofErr w:type="spellStart"/>
      <w:r w:rsidRPr="00396DA8">
        <w:rPr>
          <w:b/>
          <w:bCs/>
        </w:rPr>
        <w:t>فترة</w:t>
      </w:r>
      <w:proofErr w:type="spellEnd"/>
      <w:r w:rsidRPr="00396DA8">
        <w:rPr>
          <w:b/>
          <w:bCs/>
        </w:rPr>
        <w:t xml:space="preserve"> - </w:t>
      </w:r>
      <w:proofErr w:type="spellStart"/>
      <w:r w:rsidRPr="00396DA8">
        <w:rPr>
          <w:b/>
          <w:bCs/>
        </w:rPr>
        <w:t>مجموعة</w:t>
      </w:r>
      <w:proofErr w:type="spellEnd"/>
      <w:r w:rsidRPr="00396DA8">
        <w:rPr>
          <w:b/>
          <w:bCs/>
        </w:rPr>
        <w:t xml:space="preserve"> </w:t>
      </w:r>
      <w:proofErr w:type="spellStart"/>
      <w:r w:rsidRPr="00396DA8">
        <w:rPr>
          <w:b/>
          <w:bCs/>
        </w:rPr>
        <w:t>المدينين</w:t>
      </w:r>
      <w:proofErr w:type="spellEnd"/>
      <w:r w:rsidRPr="00396DA8">
        <w:rPr>
          <w:b/>
          <w:bCs/>
        </w:rPr>
        <w:t xml:space="preserve"> 2</w:t>
      </w:r>
    </w:p>
    <w:p w14:paraId="742C4205" w14:textId="77777777" w:rsidR="00396DA8" w:rsidRPr="00396DA8" w:rsidRDefault="00000000" w:rsidP="00396DA8">
      <w:r>
        <w:pict w14:anchorId="19DDDE75">
          <v:rect id="_x0000_i1405" style="width:0;height:1.5pt" o:hralign="center" o:hrstd="t" o:hr="t" fillcolor="#a0a0a0" stroked="f"/>
        </w:pict>
      </w:r>
    </w:p>
    <w:p w14:paraId="60EDB380" w14:textId="77777777" w:rsidR="00396DA8" w:rsidRPr="00396DA8" w:rsidRDefault="00396DA8" w:rsidP="00396DA8">
      <w:pPr>
        <w:rPr>
          <w:b/>
          <w:bCs/>
        </w:rPr>
      </w:pPr>
      <w:r w:rsidRPr="00396DA8">
        <w:rPr>
          <w:b/>
          <w:bCs/>
        </w:rPr>
        <w:t>Usage in a Sentence:</w:t>
      </w:r>
    </w:p>
    <w:p w14:paraId="1A0C0EBE" w14:textId="77777777" w:rsidR="00396DA8" w:rsidRPr="00396DA8" w:rsidRDefault="00396DA8">
      <w:pPr>
        <w:numPr>
          <w:ilvl w:val="0"/>
          <w:numId w:val="266"/>
        </w:numPr>
      </w:pPr>
      <w:r w:rsidRPr="00396DA8">
        <w:rPr>
          <w:b/>
          <w:bCs/>
        </w:rPr>
        <w:t>English</w:t>
      </w:r>
      <w:r w:rsidRPr="00396DA8">
        <w:t xml:space="preserve">: The sales per period - debtor group 2 report helps </w:t>
      </w:r>
      <w:proofErr w:type="spellStart"/>
      <w:r w:rsidRPr="00396DA8">
        <w:t>analyze</w:t>
      </w:r>
      <w:proofErr w:type="spellEnd"/>
      <w:r w:rsidRPr="00396DA8">
        <w:t xml:space="preserve"> sales by customer category.</w:t>
      </w:r>
    </w:p>
    <w:p w14:paraId="5B9E4F50" w14:textId="77777777" w:rsidR="00396DA8" w:rsidRPr="00396DA8" w:rsidRDefault="00396DA8">
      <w:pPr>
        <w:numPr>
          <w:ilvl w:val="0"/>
          <w:numId w:val="266"/>
        </w:numPr>
      </w:pPr>
      <w:r w:rsidRPr="00396DA8">
        <w:rPr>
          <w:b/>
          <w:bCs/>
        </w:rPr>
        <w:t>Arabic</w:t>
      </w:r>
      <w:r w:rsidRPr="00396DA8">
        <w:t xml:space="preserve">: </w:t>
      </w:r>
      <w:proofErr w:type="spellStart"/>
      <w:r w:rsidRPr="00396DA8">
        <w:t>يساعد</w:t>
      </w:r>
      <w:proofErr w:type="spellEnd"/>
      <w:r w:rsidRPr="00396DA8">
        <w:t xml:space="preserve"> </w:t>
      </w:r>
      <w:proofErr w:type="spellStart"/>
      <w:r w:rsidRPr="00396DA8">
        <w:t>تقرير</w:t>
      </w:r>
      <w:proofErr w:type="spellEnd"/>
      <w:r w:rsidRPr="00396DA8">
        <w:t xml:space="preserve"> </w:t>
      </w:r>
      <w:proofErr w:type="spellStart"/>
      <w:r w:rsidRPr="00396DA8">
        <w:t>المبيعات</w:t>
      </w:r>
      <w:proofErr w:type="spellEnd"/>
      <w:r w:rsidRPr="00396DA8">
        <w:t xml:space="preserve"> </w:t>
      </w:r>
      <w:proofErr w:type="spellStart"/>
      <w:r w:rsidRPr="00396DA8">
        <w:t>لكل</w:t>
      </w:r>
      <w:proofErr w:type="spellEnd"/>
      <w:r w:rsidRPr="00396DA8">
        <w:t xml:space="preserve"> </w:t>
      </w:r>
      <w:proofErr w:type="spellStart"/>
      <w:r w:rsidRPr="00396DA8">
        <w:t>فترة</w:t>
      </w:r>
      <w:proofErr w:type="spellEnd"/>
      <w:r w:rsidRPr="00396DA8">
        <w:t xml:space="preserve"> - </w:t>
      </w:r>
      <w:proofErr w:type="spellStart"/>
      <w:r w:rsidRPr="00396DA8">
        <w:t>مجموعة</w:t>
      </w:r>
      <w:proofErr w:type="spellEnd"/>
      <w:r w:rsidRPr="00396DA8">
        <w:t xml:space="preserve"> </w:t>
      </w:r>
      <w:proofErr w:type="spellStart"/>
      <w:r w:rsidRPr="00396DA8">
        <w:t>المدينين</w:t>
      </w:r>
      <w:proofErr w:type="spellEnd"/>
      <w:r w:rsidRPr="00396DA8">
        <w:t xml:space="preserve"> 2 </w:t>
      </w:r>
      <w:proofErr w:type="spellStart"/>
      <w:r w:rsidRPr="00396DA8">
        <w:t>في</w:t>
      </w:r>
      <w:proofErr w:type="spellEnd"/>
      <w:r w:rsidRPr="00396DA8">
        <w:t xml:space="preserve"> </w:t>
      </w:r>
      <w:proofErr w:type="spellStart"/>
      <w:r w:rsidRPr="00396DA8">
        <w:t>تحليل</w:t>
      </w:r>
      <w:proofErr w:type="spellEnd"/>
      <w:r w:rsidRPr="00396DA8">
        <w:t xml:space="preserve"> </w:t>
      </w:r>
      <w:proofErr w:type="spellStart"/>
      <w:r w:rsidRPr="00396DA8">
        <w:t>المبيعات</w:t>
      </w:r>
      <w:proofErr w:type="spellEnd"/>
      <w:r w:rsidRPr="00396DA8">
        <w:t xml:space="preserve"> </w:t>
      </w:r>
      <w:proofErr w:type="spellStart"/>
      <w:r w:rsidRPr="00396DA8">
        <w:t>حسب</w:t>
      </w:r>
      <w:proofErr w:type="spellEnd"/>
      <w:r w:rsidRPr="00396DA8">
        <w:t xml:space="preserve"> </w:t>
      </w:r>
      <w:proofErr w:type="spellStart"/>
      <w:r w:rsidRPr="00396DA8">
        <w:t>فئة</w:t>
      </w:r>
      <w:proofErr w:type="spellEnd"/>
      <w:r w:rsidRPr="00396DA8">
        <w:t xml:space="preserve"> </w:t>
      </w:r>
      <w:proofErr w:type="spellStart"/>
      <w:r w:rsidRPr="00396DA8">
        <w:t>العملاء</w:t>
      </w:r>
      <w:proofErr w:type="spellEnd"/>
      <w:r w:rsidRPr="00396DA8">
        <w:t>.</w:t>
      </w:r>
    </w:p>
    <w:p w14:paraId="6355840E" w14:textId="77777777" w:rsidR="00396DA8" w:rsidRPr="00396DA8" w:rsidRDefault="00000000" w:rsidP="00396DA8">
      <w:r>
        <w:pict w14:anchorId="6FABDFCE">
          <v:rect id="_x0000_i1406" style="width:0;height:1.5pt" o:hralign="center" o:hrstd="t" o:hr="t" fillcolor="#a0a0a0" stroked="f"/>
        </w:pict>
      </w:r>
    </w:p>
    <w:p w14:paraId="62B7FEAD" w14:textId="77777777" w:rsidR="00396DA8" w:rsidRPr="00396DA8" w:rsidRDefault="00396DA8" w:rsidP="00396DA8">
      <w:pPr>
        <w:rPr>
          <w:b/>
          <w:bCs/>
        </w:rPr>
      </w:pPr>
      <w:r w:rsidRPr="00396DA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6"/>
        <w:gridCol w:w="1526"/>
      </w:tblGrid>
      <w:tr w:rsidR="00396DA8" w:rsidRPr="00396DA8" w14:paraId="77043681" w14:textId="77777777" w:rsidTr="00396DA8">
        <w:trPr>
          <w:tblHeader/>
          <w:tblCellSpacing w:w="15" w:type="dxa"/>
        </w:trPr>
        <w:tc>
          <w:tcPr>
            <w:tcW w:w="0" w:type="auto"/>
            <w:vAlign w:val="center"/>
            <w:hideMark/>
          </w:tcPr>
          <w:p w14:paraId="47B21AC6" w14:textId="77777777" w:rsidR="00396DA8" w:rsidRPr="00396DA8" w:rsidRDefault="00396DA8" w:rsidP="00396DA8">
            <w:pPr>
              <w:rPr>
                <w:b/>
                <w:bCs/>
              </w:rPr>
            </w:pPr>
            <w:r w:rsidRPr="00396DA8">
              <w:rPr>
                <w:b/>
                <w:bCs/>
              </w:rPr>
              <w:t>English Term</w:t>
            </w:r>
          </w:p>
        </w:tc>
        <w:tc>
          <w:tcPr>
            <w:tcW w:w="0" w:type="auto"/>
            <w:vAlign w:val="center"/>
            <w:hideMark/>
          </w:tcPr>
          <w:p w14:paraId="16B9F54D" w14:textId="77777777" w:rsidR="00396DA8" w:rsidRPr="00396DA8" w:rsidRDefault="00396DA8" w:rsidP="00396DA8">
            <w:pPr>
              <w:rPr>
                <w:b/>
                <w:bCs/>
              </w:rPr>
            </w:pPr>
            <w:r w:rsidRPr="00396DA8">
              <w:rPr>
                <w:b/>
                <w:bCs/>
              </w:rPr>
              <w:t>Arabic Term</w:t>
            </w:r>
          </w:p>
        </w:tc>
      </w:tr>
      <w:tr w:rsidR="00396DA8" w:rsidRPr="00396DA8" w14:paraId="793C166D" w14:textId="77777777" w:rsidTr="00396DA8">
        <w:trPr>
          <w:tblCellSpacing w:w="15" w:type="dxa"/>
        </w:trPr>
        <w:tc>
          <w:tcPr>
            <w:tcW w:w="0" w:type="auto"/>
            <w:vAlign w:val="center"/>
            <w:hideMark/>
          </w:tcPr>
          <w:p w14:paraId="77ABE128" w14:textId="77777777" w:rsidR="00396DA8" w:rsidRPr="00396DA8" w:rsidRDefault="00396DA8" w:rsidP="00396DA8">
            <w:r w:rsidRPr="00396DA8">
              <w:t>Debtor Categories</w:t>
            </w:r>
          </w:p>
        </w:tc>
        <w:tc>
          <w:tcPr>
            <w:tcW w:w="0" w:type="auto"/>
            <w:vAlign w:val="center"/>
            <w:hideMark/>
          </w:tcPr>
          <w:p w14:paraId="17E9A3C2" w14:textId="77777777" w:rsidR="00396DA8" w:rsidRPr="00396DA8" w:rsidRDefault="00396DA8" w:rsidP="00396DA8">
            <w:proofErr w:type="spellStart"/>
            <w:r w:rsidRPr="00396DA8">
              <w:t>فئات</w:t>
            </w:r>
            <w:proofErr w:type="spellEnd"/>
            <w:r w:rsidRPr="00396DA8">
              <w:t xml:space="preserve"> </w:t>
            </w:r>
            <w:proofErr w:type="spellStart"/>
            <w:r w:rsidRPr="00396DA8">
              <w:t>المدينين</w:t>
            </w:r>
            <w:proofErr w:type="spellEnd"/>
          </w:p>
        </w:tc>
      </w:tr>
      <w:tr w:rsidR="00396DA8" w:rsidRPr="00396DA8" w14:paraId="6074110C" w14:textId="77777777" w:rsidTr="00396DA8">
        <w:trPr>
          <w:tblCellSpacing w:w="15" w:type="dxa"/>
        </w:trPr>
        <w:tc>
          <w:tcPr>
            <w:tcW w:w="0" w:type="auto"/>
            <w:vAlign w:val="center"/>
            <w:hideMark/>
          </w:tcPr>
          <w:p w14:paraId="11354258" w14:textId="77777777" w:rsidR="00396DA8" w:rsidRPr="00396DA8" w:rsidRDefault="00396DA8" w:rsidP="00396DA8">
            <w:r w:rsidRPr="00396DA8">
              <w:t>Sales Performance</w:t>
            </w:r>
          </w:p>
        </w:tc>
        <w:tc>
          <w:tcPr>
            <w:tcW w:w="0" w:type="auto"/>
            <w:vAlign w:val="center"/>
            <w:hideMark/>
          </w:tcPr>
          <w:p w14:paraId="433EEF6D" w14:textId="77777777" w:rsidR="00396DA8" w:rsidRPr="00396DA8" w:rsidRDefault="00396DA8" w:rsidP="00396DA8">
            <w:proofErr w:type="spellStart"/>
            <w:r w:rsidRPr="00396DA8">
              <w:t>أداء</w:t>
            </w:r>
            <w:proofErr w:type="spellEnd"/>
            <w:r w:rsidRPr="00396DA8">
              <w:t xml:space="preserve"> </w:t>
            </w:r>
            <w:proofErr w:type="spellStart"/>
            <w:r w:rsidRPr="00396DA8">
              <w:t>المبيعات</w:t>
            </w:r>
            <w:proofErr w:type="spellEnd"/>
          </w:p>
        </w:tc>
      </w:tr>
      <w:tr w:rsidR="00396DA8" w:rsidRPr="00396DA8" w14:paraId="1FC9DF54" w14:textId="77777777" w:rsidTr="00396DA8">
        <w:trPr>
          <w:tblCellSpacing w:w="15" w:type="dxa"/>
        </w:trPr>
        <w:tc>
          <w:tcPr>
            <w:tcW w:w="0" w:type="auto"/>
            <w:vAlign w:val="center"/>
            <w:hideMark/>
          </w:tcPr>
          <w:p w14:paraId="5FBEDB24" w14:textId="77777777" w:rsidR="00396DA8" w:rsidRPr="00396DA8" w:rsidRDefault="00396DA8" w:rsidP="00396DA8">
            <w:r w:rsidRPr="00396DA8">
              <w:t>Customer Segmentation</w:t>
            </w:r>
          </w:p>
        </w:tc>
        <w:tc>
          <w:tcPr>
            <w:tcW w:w="0" w:type="auto"/>
            <w:vAlign w:val="center"/>
            <w:hideMark/>
          </w:tcPr>
          <w:p w14:paraId="37E9CF7E" w14:textId="77777777" w:rsidR="00396DA8" w:rsidRPr="00396DA8" w:rsidRDefault="00396DA8" w:rsidP="00396DA8">
            <w:proofErr w:type="spellStart"/>
            <w:r w:rsidRPr="00396DA8">
              <w:t>تجزئة</w:t>
            </w:r>
            <w:proofErr w:type="spellEnd"/>
            <w:r w:rsidRPr="00396DA8">
              <w:t xml:space="preserve"> </w:t>
            </w:r>
            <w:proofErr w:type="spellStart"/>
            <w:r w:rsidRPr="00396DA8">
              <w:t>العملاء</w:t>
            </w:r>
            <w:proofErr w:type="spellEnd"/>
          </w:p>
        </w:tc>
      </w:tr>
      <w:tr w:rsidR="00396DA8" w:rsidRPr="00396DA8" w14:paraId="1E20A34E" w14:textId="77777777" w:rsidTr="00396DA8">
        <w:trPr>
          <w:tblCellSpacing w:w="15" w:type="dxa"/>
        </w:trPr>
        <w:tc>
          <w:tcPr>
            <w:tcW w:w="0" w:type="auto"/>
            <w:vAlign w:val="center"/>
            <w:hideMark/>
          </w:tcPr>
          <w:p w14:paraId="1E896918" w14:textId="77777777" w:rsidR="00396DA8" w:rsidRPr="00396DA8" w:rsidRDefault="00396DA8" w:rsidP="00396DA8">
            <w:r w:rsidRPr="00396DA8">
              <w:t>Revenue Tracking</w:t>
            </w:r>
          </w:p>
        </w:tc>
        <w:tc>
          <w:tcPr>
            <w:tcW w:w="0" w:type="auto"/>
            <w:vAlign w:val="center"/>
            <w:hideMark/>
          </w:tcPr>
          <w:p w14:paraId="18916D73" w14:textId="77777777" w:rsidR="00396DA8" w:rsidRPr="00396DA8" w:rsidRDefault="00396DA8" w:rsidP="00396DA8">
            <w:proofErr w:type="spellStart"/>
            <w:r w:rsidRPr="00396DA8">
              <w:t>تتبع</w:t>
            </w:r>
            <w:proofErr w:type="spellEnd"/>
            <w:r w:rsidRPr="00396DA8">
              <w:t xml:space="preserve"> </w:t>
            </w:r>
            <w:proofErr w:type="spellStart"/>
            <w:r w:rsidRPr="00396DA8">
              <w:t>الإيرادات</w:t>
            </w:r>
            <w:proofErr w:type="spellEnd"/>
          </w:p>
        </w:tc>
      </w:tr>
      <w:tr w:rsidR="00396DA8" w:rsidRPr="00396DA8" w14:paraId="5772C611" w14:textId="77777777" w:rsidTr="00396DA8">
        <w:trPr>
          <w:tblCellSpacing w:w="15" w:type="dxa"/>
        </w:trPr>
        <w:tc>
          <w:tcPr>
            <w:tcW w:w="0" w:type="auto"/>
            <w:vAlign w:val="center"/>
            <w:hideMark/>
          </w:tcPr>
          <w:p w14:paraId="6525A899" w14:textId="77777777" w:rsidR="00396DA8" w:rsidRPr="00396DA8" w:rsidRDefault="00396DA8" w:rsidP="00396DA8">
            <w:r w:rsidRPr="00396DA8">
              <w:t>Financial Reporting</w:t>
            </w:r>
          </w:p>
        </w:tc>
        <w:tc>
          <w:tcPr>
            <w:tcW w:w="0" w:type="auto"/>
            <w:vAlign w:val="center"/>
            <w:hideMark/>
          </w:tcPr>
          <w:p w14:paraId="70C1D770" w14:textId="77777777" w:rsidR="00396DA8" w:rsidRPr="00396DA8" w:rsidRDefault="00396DA8" w:rsidP="00396DA8">
            <w:proofErr w:type="spellStart"/>
            <w:r w:rsidRPr="00396DA8">
              <w:t>إعداد</w:t>
            </w:r>
            <w:proofErr w:type="spellEnd"/>
            <w:r w:rsidRPr="00396DA8">
              <w:t xml:space="preserve"> </w:t>
            </w:r>
            <w:proofErr w:type="spellStart"/>
            <w:r w:rsidRPr="00396DA8">
              <w:t>التقارير</w:t>
            </w:r>
            <w:proofErr w:type="spellEnd"/>
            <w:r w:rsidRPr="00396DA8">
              <w:t xml:space="preserve"> </w:t>
            </w:r>
            <w:proofErr w:type="spellStart"/>
            <w:r w:rsidRPr="00396DA8">
              <w:t>المالية</w:t>
            </w:r>
            <w:proofErr w:type="spellEnd"/>
          </w:p>
        </w:tc>
      </w:tr>
    </w:tbl>
    <w:p w14:paraId="6925670B" w14:textId="77777777" w:rsidR="00396DA8" w:rsidRPr="00396DA8" w:rsidRDefault="00000000" w:rsidP="00396DA8">
      <w:r>
        <w:lastRenderedPageBreak/>
        <w:pict w14:anchorId="2FB5CF9B">
          <v:rect id="_x0000_i1407" style="width:0;height:1.5pt" o:hralign="center" o:hrstd="t" o:hr="t" fillcolor="#a0a0a0" stroked="f"/>
        </w:pict>
      </w:r>
    </w:p>
    <w:p w14:paraId="57820BAC" w14:textId="77777777" w:rsidR="00396DA8" w:rsidRPr="00396DA8" w:rsidRDefault="00396DA8" w:rsidP="00D37026"/>
    <w:p w14:paraId="3AB8A870" w14:textId="2E0A7E78" w:rsidR="00396DA8" w:rsidRDefault="00396DA8" w:rsidP="00D37026"/>
    <w:p w14:paraId="5F803EE1" w14:textId="77777777" w:rsidR="00D37026" w:rsidRPr="00D37026" w:rsidRDefault="00D37026" w:rsidP="00D37026"/>
    <w:p w14:paraId="3D55F1AA" w14:textId="4666D6ED" w:rsidR="00396DA8" w:rsidRPr="00A53539" w:rsidRDefault="00A53539" w:rsidP="00396DA8">
      <w:pPr>
        <w:pStyle w:val="Heading2"/>
      </w:pPr>
      <w:bookmarkStart w:id="208" w:name="_Toc192000588"/>
      <w:r w:rsidRPr="00A53539">
        <w:t>Sales per period - Document group 2</w:t>
      </w:r>
      <w:r w:rsidR="00396DA8">
        <w:t xml:space="preserve"> </w:t>
      </w:r>
      <w:proofErr w:type="gramStart"/>
      <w:r w:rsidR="001C5B7F">
        <w:t xml:space="preserve">=  </w:t>
      </w:r>
      <w:r w:rsidR="00396DA8">
        <w:t>906325</w:t>
      </w:r>
      <w:proofErr w:type="gramEnd"/>
      <w:r w:rsidR="00396DA8">
        <w:t xml:space="preserve"> + </w:t>
      </w:r>
      <w:r w:rsidR="00396DA8" w:rsidRPr="00A53539">
        <w:t xml:space="preserve">Sales per period - Document group </w:t>
      </w:r>
      <w:r w:rsidR="00396DA8">
        <w:t xml:space="preserve">1 </w:t>
      </w:r>
      <w:r w:rsidR="001C5B7F">
        <w:t xml:space="preserve">=  </w:t>
      </w:r>
      <w:r w:rsidR="00396DA8">
        <w:t>906324</w:t>
      </w:r>
      <w:bookmarkEnd w:id="208"/>
    </w:p>
    <w:p w14:paraId="40D1A597" w14:textId="77777777" w:rsidR="00A53539" w:rsidRPr="00A53539" w:rsidRDefault="00A53539" w:rsidP="00A53539">
      <w:r w:rsidRPr="00A53539">
        <w:t xml:space="preserve">The term </w:t>
      </w:r>
      <w:r w:rsidRPr="00A53539">
        <w:rPr>
          <w:b/>
          <w:bCs/>
        </w:rPr>
        <w:t>"Sales per Period - Document Group 2"</w:t>
      </w:r>
      <w:r w:rsidRPr="00A53539">
        <w:t xml:space="preserve"> translates to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r w:rsidRPr="00A53539">
        <w:t xml:space="preserve"> in Arabic. This refers to a report or analysis that tracks sales performance over a specific period, categorized by a second group of documents (e.g., invoice types, sales orders, etc.).</w:t>
      </w:r>
    </w:p>
    <w:p w14:paraId="45CA779C" w14:textId="77777777" w:rsidR="00A53539" w:rsidRPr="00A53539" w:rsidRDefault="00000000" w:rsidP="00A53539">
      <w:r>
        <w:pict w14:anchorId="24CCFD5E">
          <v:rect id="_x0000_i1408" style="width:0;height:1.5pt" o:hralign="center" o:hrstd="t" o:hr="t" fillcolor="#a0a0a0" stroked="f"/>
        </w:pict>
      </w:r>
    </w:p>
    <w:p w14:paraId="035B68C7" w14:textId="77777777" w:rsidR="00A53539" w:rsidRPr="00A53539" w:rsidRDefault="00A53539" w:rsidP="00A53539">
      <w:pPr>
        <w:rPr>
          <w:b/>
          <w:bCs/>
        </w:rPr>
      </w:pPr>
      <w:r w:rsidRPr="00A53539">
        <w:rPr>
          <w:b/>
          <w:bCs/>
        </w:rPr>
        <w:t>Translation:</w:t>
      </w:r>
    </w:p>
    <w:p w14:paraId="64CF4A3F" w14:textId="77777777" w:rsidR="00A53539" w:rsidRPr="00A53539" w:rsidRDefault="00A53539">
      <w:pPr>
        <w:numPr>
          <w:ilvl w:val="0"/>
          <w:numId w:val="263"/>
        </w:numPr>
      </w:pPr>
      <w:r w:rsidRPr="00A53539">
        <w:rPr>
          <w:b/>
          <w:bCs/>
        </w:rPr>
        <w:t>Sales per Period - Document Group 2</w:t>
      </w:r>
      <w:r w:rsidRPr="00A53539">
        <w:t xml:space="preserve">: </w:t>
      </w:r>
      <w:proofErr w:type="spellStart"/>
      <w:r w:rsidRPr="00A53539">
        <w:rPr>
          <w:b/>
          <w:bCs/>
        </w:rPr>
        <w:t>المبيعات</w:t>
      </w:r>
      <w:proofErr w:type="spellEnd"/>
      <w:r w:rsidRPr="00A53539">
        <w:rPr>
          <w:b/>
          <w:bCs/>
        </w:rPr>
        <w:t xml:space="preserve"> </w:t>
      </w:r>
      <w:proofErr w:type="spellStart"/>
      <w:r w:rsidRPr="00A53539">
        <w:rPr>
          <w:b/>
          <w:bCs/>
        </w:rPr>
        <w:t>لكل</w:t>
      </w:r>
      <w:proofErr w:type="spellEnd"/>
      <w:r w:rsidRPr="00A53539">
        <w:rPr>
          <w:b/>
          <w:bCs/>
        </w:rPr>
        <w:t xml:space="preserve"> </w:t>
      </w:r>
      <w:proofErr w:type="spellStart"/>
      <w:r w:rsidRPr="00A53539">
        <w:rPr>
          <w:b/>
          <w:bCs/>
        </w:rPr>
        <w:t>فترة</w:t>
      </w:r>
      <w:proofErr w:type="spellEnd"/>
      <w:r w:rsidRPr="00A53539">
        <w:rPr>
          <w:b/>
          <w:bCs/>
        </w:rPr>
        <w:t xml:space="preserve"> - </w:t>
      </w:r>
      <w:proofErr w:type="spellStart"/>
      <w:r w:rsidRPr="00A53539">
        <w:rPr>
          <w:b/>
          <w:bCs/>
        </w:rPr>
        <w:t>مجموعة</w:t>
      </w:r>
      <w:proofErr w:type="spellEnd"/>
      <w:r w:rsidRPr="00A53539">
        <w:rPr>
          <w:b/>
          <w:bCs/>
        </w:rPr>
        <w:t xml:space="preserve"> </w:t>
      </w:r>
      <w:proofErr w:type="spellStart"/>
      <w:r w:rsidRPr="00A53539">
        <w:rPr>
          <w:b/>
          <w:bCs/>
        </w:rPr>
        <w:t>المستندات</w:t>
      </w:r>
      <w:proofErr w:type="spellEnd"/>
      <w:r w:rsidRPr="00A53539">
        <w:rPr>
          <w:b/>
          <w:bCs/>
        </w:rPr>
        <w:t xml:space="preserve"> 2</w:t>
      </w:r>
    </w:p>
    <w:p w14:paraId="7F603650" w14:textId="77777777" w:rsidR="00A53539" w:rsidRPr="00A53539" w:rsidRDefault="00000000" w:rsidP="00A53539">
      <w:r>
        <w:pict w14:anchorId="6720C461">
          <v:rect id="_x0000_i1409" style="width:0;height:1.5pt" o:hralign="center" o:hrstd="t" o:hr="t" fillcolor="#a0a0a0" stroked="f"/>
        </w:pict>
      </w:r>
    </w:p>
    <w:p w14:paraId="29109CB1" w14:textId="77777777" w:rsidR="00A53539" w:rsidRPr="00A53539" w:rsidRDefault="00A53539" w:rsidP="00A53539">
      <w:pPr>
        <w:rPr>
          <w:b/>
          <w:bCs/>
        </w:rPr>
      </w:pPr>
      <w:r w:rsidRPr="00A53539">
        <w:rPr>
          <w:b/>
          <w:bCs/>
        </w:rPr>
        <w:t>Usage in a Sentence:</w:t>
      </w:r>
    </w:p>
    <w:p w14:paraId="7D57EF10" w14:textId="77777777" w:rsidR="00A53539" w:rsidRPr="00A53539" w:rsidRDefault="00A53539">
      <w:pPr>
        <w:numPr>
          <w:ilvl w:val="0"/>
          <w:numId w:val="264"/>
        </w:numPr>
      </w:pPr>
      <w:r w:rsidRPr="00A53539">
        <w:rPr>
          <w:b/>
          <w:bCs/>
        </w:rPr>
        <w:t>English</w:t>
      </w:r>
      <w:r w:rsidRPr="00A53539">
        <w:t>: The sales per period - document group 2 report provides insights into sales by invoice type.</w:t>
      </w:r>
    </w:p>
    <w:p w14:paraId="317B44EE" w14:textId="77777777" w:rsidR="00A53539" w:rsidRPr="00A53539" w:rsidRDefault="00A53539">
      <w:pPr>
        <w:numPr>
          <w:ilvl w:val="0"/>
          <w:numId w:val="264"/>
        </w:numPr>
      </w:pPr>
      <w:r w:rsidRPr="00A53539">
        <w:rPr>
          <w:b/>
          <w:bCs/>
        </w:rPr>
        <w:t>Arabic</w:t>
      </w:r>
      <w:r w:rsidRPr="00A53539">
        <w:t xml:space="preserve">: </w:t>
      </w:r>
      <w:proofErr w:type="spellStart"/>
      <w:r w:rsidRPr="00A53539">
        <w:t>يوفر</w:t>
      </w:r>
      <w:proofErr w:type="spellEnd"/>
      <w:r w:rsidRPr="00A53539">
        <w:t xml:space="preserve"> </w:t>
      </w:r>
      <w:proofErr w:type="spellStart"/>
      <w:r w:rsidRPr="00A53539">
        <w:t>تقرير</w:t>
      </w:r>
      <w:proofErr w:type="spellEnd"/>
      <w:r w:rsidRPr="00A53539">
        <w:t xml:space="preserve"> </w:t>
      </w:r>
      <w:proofErr w:type="spellStart"/>
      <w:r w:rsidRPr="00A53539">
        <w:t>المبيعات</w:t>
      </w:r>
      <w:proofErr w:type="spellEnd"/>
      <w:r w:rsidRPr="00A53539">
        <w:t xml:space="preserve"> </w:t>
      </w:r>
      <w:proofErr w:type="spellStart"/>
      <w:r w:rsidRPr="00A53539">
        <w:t>لكل</w:t>
      </w:r>
      <w:proofErr w:type="spellEnd"/>
      <w:r w:rsidRPr="00A53539">
        <w:t xml:space="preserve"> </w:t>
      </w:r>
      <w:proofErr w:type="spellStart"/>
      <w:r w:rsidRPr="00A53539">
        <w:t>فترة</w:t>
      </w:r>
      <w:proofErr w:type="spellEnd"/>
      <w:r w:rsidRPr="00A53539">
        <w:t xml:space="preserve"> - </w:t>
      </w:r>
      <w:proofErr w:type="spellStart"/>
      <w:r w:rsidRPr="00A53539">
        <w:t>مجموعة</w:t>
      </w:r>
      <w:proofErr w:type="spellEnd"/>
      <w:r w:rsidRPr="00A53539">
        <w:t xml:space="preserve"> </w:t>
      </w:r>
      <w:proofErr w:type="spellStart"/>
      <w:r w:rsidRPr="00A53539">
        <w:t>المستندات</w:t>
      </w:r>
      <w:proofErr w:type="spellEnd"/>
      <w:r w:rsidRPr="00A53539">
        <w:t xml:space="preserve"> 2 </w:t>
      </w:r>
      <w:proofErr w:type="spellStart"/>
      <w:r w:rsidRPr="00A53539">
        <w:t>رؤى</w:t>
      </w:r>
      <w:proofErr w:type="spellEnd"/>
      <w:r w:rsidRPr="00A53539">
        <w:t xml:space="preserve"> </w:t>
      </w:r>
      <w:proofErr w:type="spellStart"/>
      <w:r w:rsidRPr="00A53539">
        <w:t>حول</w:t>
      </w:r>
      <w:proofErr w:type="spellEnd"/>
      <w:r w:rsidRPr="00A53539">
        <w:t xml:space="preserve"> </w:t>
      </w:r>
      <w:proofErr w:type="spellStart"/>
      <w:r w:rsidRPr="00A53539">
        <w:t>المبيعات</w:t>
      </w:r>
      <w:proofErr w:type="spellEnd"/>
      <w:r w:rsidRPr="00A53539">
        <w:t xml:space="preserve"> </w:t>
      </w:r>
      <w:proofErr w:type="spellStart"/>
      <w:r w:rsidRPr="00A53539">
        <w:t>حسب</w:t>
      </w:r>
      <w:proofErr w:type="spellEnd"/>
      <w:r w:rsidRPr="00A53539">
        <w:t xml:space="preserve"> </w:t>
      </w:r>
      <w:proofErr w:type="spellStart"/>
      <w:r w:rsidRPr="00A53539">
        <w:t>نوع</w:t>
      </w:r>
      <w:proofErr w:type="spellEnd"/>
      <w:r w:rsidRPr="00A53539">
        <w:t xml:space="preserve"> </w:t>
      </w:r>
      <w:proofErr w:type="spellStart"/>
      <w:r w:rsidRPr="00A53539">
        <w:t>الفاتورة</w:t>
      </w:r>
      <w:proofErr w:type="spellEnd"/>
      <w:r w:rsidRPr="00A53539">
        <w:t>.</w:t>
      </w:r>
    </w:p>
    <w:p w14:paraId="61102BB6" w14:textId="77777777" w:rsidR="00A53539" w:rsidRPr="00A53539" w:rsidRDefault="00000000" w:rsidP="00A53539">
      <w:r>
        <w:pict w14:anchorId="6F1AB725">
          <v:rect id="_x0000_i1410" style="width:0;height:1.5pt" o:hralign="center" o:hrstd="t" o:hr="t" fillcolor="#a0a0a0" stroked="f"/>
        </w:pict>
      </w:r>
    </w:p>
    <w:p w14:paraId="4469C95F" w14:textId="77777777" w:rsidR="00A53539" w:rsidRPr="00A53539" w:rsidRDefault="00A53539" w:rsidP="00A53539">
      <w:pPr>
        <w:rPr>
          <w:b/>
          <w:bCs/>
        </w:rPr>
      </w:pPr>
      <w:r w:rsidRPr="00A5353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284"/>
      </w:tblGrid>
      <w:tr w:rsidR="00A53539" w:rsidRPr="00A53539" w14:paraId="73CBEA91" w14:textId="77777777" w:rsidTr="00A53539">
        <w:trPr>
          <w:tblHeader/>
          <w:tblCellSpacing w:w="15" w:type="dxa"/>
        </w:trPr>
        <w:tc>
          <w:tcPr>
            <w:tcW w:w="0" w:type="auto"/>
            <w:vAlign w:val="center"/>
            <w:hideMark/>
          </w:tcPr>
          <w:p w14:paraId="295F1CB3" w14:textId="77777777" w:rsidR="00A53539" w:rsidRPr="00A53539" w:rsidRDefault="00A53539" w:rsidP="00A53539">
            <w:pPr>
              <w:rPr>
                <w:b/>
                <w:bCs/>
              </w:rPr>
            </w:pPr>
            <w:r w:rsidRPr="00A53539">
              <w:rPr>
                <w:b/>
                <w:bCs/>
              </w:rPr>
              <w:t>English Term</w:t>
            </w:r>
          </w:p>
        </w:tc>
        <w:tc>
          <w:tcPr>
            <w:tcW w:w="0" w:type="auto"/>
            <w:vAlign w:val="center"/>
            <w:hideMark/>
          </w:tcPr>
          <w:p w14:paraId="40DCDB0A" w14:textId="77777777" w:rsidR="00A53539" w:rsidRPr="00A53539" w:rsidRDefault="00A53539" w:rsidP="00A53539">
            <w:pPr>
              <w:rPr>
                <w:b/>
                <w:bCs/>
              </w:rPr>
            </w:pPr>
            <w:r w:rsidRPr="00A53539">
              <w:rPr>
                <w:b/>
                <w:bCs/>
              </w:rPr>
              <w:t>Arabic Term</w:t>
            </w:r>
          </w:p>
        </w:tc>
      </w:tr>
      <w:tr w:rsidR="00A53539" w:rsidRPr="00A53539" w14:paraId="0AE0D376" w14:textId="77777777" w:rsidTr="00A53539">
        <w:trPr>
          <w:tblCellSpacing w:w="15" w:type="dxa"/>
        </w:trPr>
        <w:tc>
          <w:tcPr>
            <w:tcW w:w="0" w:type="auto"/>
            <w:vAlign w:val="center"/>
            <w:hideMark/>
          </w:tcPr>
          <w:p w14:paraId="70F2B801" w14:textId="77777777" w:rsidR="00A53539" w:rsidRPr="00A53539" w:rsidRDefault="00A53539" w:rsidP="00A53539">
            <w:r w:rsidRPr="00A53539">
              <w:t>Sales Analysis</w:t>
            </w:r>
          </w:p>
        </w:tc>
        <w:tc>
          <w:tcPr>
            <w:tcW w:w="0" w:type="auto"/>
            <w:vAlign w:val="center"/>
            <w:hideMark/>
          </w:tcPr>
          <w:p w14:paraId="2A89FDF8" w14:textId="77777777" w:rsidR="00A53539" w:rsidRPr="00A53539" w:rsidRDefault="00A53539" w:rsidP="00A53539">
            <w:proofErr w:type="spellStart"/>
            <w:r w:rsidRPr="00A53539">
              <w:t>تحليل</w:t>
            </w:r>
            <w:proofErr w:type="spellEnd"/>
            <w:r w:rsidRPr="00A53539">
              <w:t xml:space="preserve"> </w:t>
            </w:r>
            <w:proofErr w:type="spellStart"/>
            <w:r w:rsidRPr="00A53539">
              <w:t>المبيعات</w:t>
            </w:r>
            <w:proofErr w:type="spellEnd"/>
          </w:p>
        </w:tc>
      </w:tr>
      <w:tr w:rsidR="00A53539" w:rsidRPr="00A53539" w14:paraId="614F0F67" w14:textId="77777777" w:rsidTr="00A53539">
        <w:trPr>
          <w:tblCellSpacing w:w="15" w:type="dxa"/>
        </w:trPr>
        <w:tc>
          <w:tcPr>
            <w:tcW w:w="0" w:type="auto"/>
            <w:vAlign w:val="center"/>
            <w:hideMark/>
          </w:tcPr>
          <w:p w14:paraId="6E1D0A77" w14:textId="77777777" w:rsidR="00A53539" w:rsidRPr="00A53539" w:rsidRDefault="00A53539" w:rsidP="00A53539">
            <w:r w:rsidRPr="00A53539">
              <w:t>Document Categories</w:t>
            </w:r>
          </w:p>
        </w:tc>
        <w:tc>
          <w:tcPr>
            <w:tcW w:w="0" w:type="auto"/>
            <w:vAlign w:val="center"/>
            <w:hideMark/>
          </w:tcPr>
          <w:p w14:paraId="6B2764B3" w14:textId="77777777" w:rsidR="00A53539" w:rsidRPr="00A53539" w:rsidRDefault="00A53539" w:rsidP="00A53539">
            <w:proofErr w:type="spellStart"/>
            <w:r w:rsidRPr="00A53539">
              <w:t>فئات</w:t>
            </w:r>
            <w:proofErr w:type="spellEnd"/>
            <w:r w:rsidRPr="00A53539">
              <w:t xml:space="preserve"> </w:t>
            </w:r>
            <w:proofErr w:type="spellStart"/>
            <w:r w:rsidRPr="00A53539">
              <w:t>المستندات</w:t>
            </w:r>
            <w:proofErr w:type="spellEnd"/>
          </w:p>
        </w:tc>
      </w:tr>
      <w:tr w:rsidR="00A53539" w:rsidRPr="00A53539" w14:paraId="027AE12B" w14:textId="77777777" w:rsidTr="00A53539">
        <w:trPr>
          <w:tblCellSpacing w:w="15" w:type="dxa"/>
        </w:trPr>
        <w:tc>
          <w:tcPr>
            <w:tcW w:w="0" w:type="auto"/>
            <w:vAlign w:val="center"/>
            <w:hideMark/>
          </w:tcPr>
          <w:p w14:paraId="310EBD4F" w14:textId="77777777" w:rsidR="00A53539" w:rsidRPr="00A53539" w:rsidRDefault="00A53539" w:rsidP="00A53539">
            <w:r w:rsidRPr="00A53539">
              <w:t>Invoice Types</w:t>
            </w:r>
          </w:p>
        </w:tc>
        <w:tc>
          <w:tcPr>
            <w:tcW w:w="0" w:type="auto"/>
            <w:vAlign w:val="center"/>
            <w:hideMark/>
          </w:tcPr>
          <w:p w14:paraId="1D813FD7" w14:textId="77777777" w:rsidR="00A53539" w:rsidRPr="00A53539" w:rsidRDefault="00A53539" w:rsidP="00A53539">
            <w:proofErr w:type="spellStart"/>
            <w:r w:rsidRPr="00A53539">
              <w:t>أنواع</w:t>
            </w:r>
            <w:proofErr w:type="spellEnd"/>
            <w:r w:rsidRPr="00A53539">
              <w:t xml:space="preserve"> </w:t>
            </w:r>
            <w:proofErr w:type="spellStart"/>
            <w:r w:rsidRPr="00A53539">
              <w:t>الفواتير</w:t>
            </w:r>
            <w:proofErr w:type="spellEnd"/>
          </w:p>
        </w:tc>
      </w:tr>
      <w:tr w:rsidR="00A53539" w:rsidRPr="00A53539" w14:paraId="46B475CD" w14:textId="77777777" w:rsidTr="00A53539">
        <w:trPr>
          <w:tblCellSpacing w:w="15" w:type="dxa"/>
        </w:trPr>
        <w:tc>
          <w:tcPr>
            <w:tcW w:w="0" w:type="auto"/>
            <w:vAlign w:val="center"/>
            <w:hideMark/>
          </w:tcPr>
          <w:p w14:paraId="3F1CDBBA" w14:textId="77777777" w:rsidR="00A53539" w:rsidRPr="00A53539" w:rsidRDefault="00A53539" w:rsidP="00A53539">
            <w:r w:rsidRPr="00A53539">
              <w:t>Sales Performance</w:t>
            </w:r>
          </w:p>
        </w:tc>
        <w:tc>
          <w:tcPr>
            <w:tcW w:w="0" w:type="auto"/>
            <w:vAlign w:val="center"/>
            <w:hideMark/>
          </w:tcPr>
          <w:p w14:paraId="512655C0" w14:textId="77777777" w:rsidR="00A53539" w:rsidRPr="00A53539" w:rsidRDefault="00A53539" w:rsidP="00A53539">
            <w:proofErr w:type="spellStart"/>
            <w:r w:rsidRPr="00A53539">
              <w:t>أداء</w:t>
            </w:r>
            <w:proofErr w:type="spellEnd"/>
            <w:r w:rsidRPr="00A53539">
              <w:t xml:space="preserve"> </w:t>
            </w:r>
            <w:proofErr w:type="spellStart"/>
            <w:r w:rsidRPr="00A53539">
              <w:t>المبيعات</w:t>
            </w:r>
            <w:proofErr w:type="spellEnd"/>
          </w:p>
        </w:tc>
      </w:tr>
      <w:tr w:rsidR="00A53539" w:rsidRPr="00A53539" w14:paraId="71B19959" w14:textId="77777777" w:rsidTr="00A53539">
        <w:trPr>
          <w:tblCellSpacing w:w="15" w:type="dxa"/>
        </w:trPr>
        <w:tc>
          <w:tcPr>
            <w:tcW w:w="0" w:type="auto"/>
            <w:vAlign w:val="center"/>
            <w:hideMark/>
          </w:tcPr>
          <w:p w14:paraId="14180527" w14:textId="77777777" w:rsidR="00A53539" w:rsidRPr="00A53539" w:rsidRDefault="00A53539" w:rsidP="00A53539">
            <w:r w:rsidRPr="00A53539">
              <w:t>Revenue Tracking</w:t>
            </w:r>
          </w:p>
        </w:tc>
        <w:tc>
          <w:tcPr>
            <w:tcW w:w="0" w:type="auto"/>
            <w:vAlign w:val="center"/>
            <w:hideMark/>
          </w:tcPr>
          <w:p w14:paraId="788A6E2C" w14:textId="77777777" w:rsidR="00A53539" w:rsidRPr="00A53539" w:rsidRDefault="00A53539" w:rsidP="00A53539">
            <w:proofErr w:type="spellStart"/>
            <w:r w:rsidRPr="00A53539">
              <w:t>تتبع</w:t>
            </w:r>
            <w:proofErr w:type="spellEnd"/>
            <w:r w:rsidRPr="00A53539">
              <w:t xml:space="preserve"> </w:t>
            </w:r>
            <w:proofErr w:type="spellStart"/>
            <w:r w:rsidRPr="00A53539">
              <w:t>الإيرادات</w:t>
            </w:r>
            <w:proofErr w:type="spellEnd"/>
          </w:p>
        </w:tc>
      </w:tr>
    </w:tbl>
    <w:p w14:paraId="4554E5D7" w14:textId="77777777" w:rsidR="00A53539" w:rsidRPr="00A53539" w:rsidRDefault="00000000" w:rsidP="00A53539">
      <w:r>
        <w:pict w14:anchorId="6EF0F495">
          <v:rect id="_x0000_i1411" style="width:0;height:1.5pt" o:hralign="center" o:hrstd="t" o:hr="t" fillcolor="#a0a0a0" stroked="f"/>
        </w:pict>
      </w:r>
    </w:p>
    <w:p w14:paraId="605743EB" w14:textId="77777777" w:rsidR="00D533AA" w:rsidRPr="00D533AA" w:rsidRDefault="00D533AA" w:rsidP="00D533AA"/>
    <w:p w14:paraId="5363D3B5" w14:textId="77777777" w:rsidR="00294EB4" w:rsidRPr="00294EB4" w:rsidRDefault="00294EB4" w:rsidP="00294EB4"/>
    <w:p w14:paraId="5D087F68" w14:textId="4EA534A8" w:rsidR="007F406C" w:rsidRPr="007F406C" w:rsidRDefault="007F406C" w:rsidP="007F406C">
      <w:pPr>
        <w:pStyle w:val="Heading2"/>
      </w:pPr>
      <w:bookmarkStart w:id="209" w:name="_Toc192000589"/>
      <w:r w:rsidRPr="007F406C">
        <w:t>Profit/Loss</w:t>
      </w:r>
      <w:r w:rsidR="00B269C4">
        <w:t xml:space="preserve"> =</w:t>
      </w:r>
      <w:r w:rsidR="00A72CE8">
        <w:t xml:space="preserve"> </w:t>
      </w:r>
      <w:proofErr w:type="spellStart"/>
      <w:r w:rsidR="00114452">
        <w:t>LabelID</w:t>
      </w:r>
      <w:proofErr w:type="spellEnd"/>
      <w:r w:rsidR="00114452">
        <w:t xml:space="preserve"> 906042</w:t>
      </w:r>
      <w:bookmarkEnd w:id="209"/>
    </w:p>
    <w:p w14:paraId="2A0C94A5" w14:textId="77777777" w:rsidR="007F406C" w:rsidRPr="007F406C" w:rsidRDefault="007F406C" w:rsidP="007F406C">
      <w:r w:rsidRPr="007F406C">
        <w:t xml:space="preserve">The term </w:t>
      </w:r>
      <w:r w:rsidRPr="007F406C">
        <w:rPr>
          <w:b/>
          <w:bCs/>
        </w:rPr>
        <w:t>"Profit/Loss"</w:t>
      </w:r>
      <w:r w:rsidRPr="007F406C">
        <w:t xml:space="preserve"> translates to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the financial result of a business's operations, calculated as </w:t>
      </w:r>
      <w:r w:rsidRPr="007F406C">
        <w:rPr>
          <w:b/>
          <w:bCs/>
        </w:rPr>
        <w:t>revenue minus expenses</w:t>
      </w:r>
      <w:r w:rsidRPr="007F406C">
        <w:t xml:space="preserve">. A positive result is called </w:t>
      </w:r>
      <w:r w:rsidRPr="007F406C">
        <w:rPr>
          <w:b/>
          <w:bCs/>
        </w:rPr>
        <w:t>profit</w:t>
      </w:r>
      <w:r w:rsidRPr="007F406C">
        <w:t xml:space="preserve"> (</w:t>
      </w:r>
      <w:proofErr w:type="spellStart"/>
      <w:r w:rsidRPr="007F406C">
        <w:t>ربح</w:t>
      </w:r>
      <w:proofErr w:type="spellEnd"/>
      <w:r w:rsidRPr="007F406C">
        <w:t xml:space="preserve">), while a negative result is called </w:t>
      </w:r>
      <w:r w:rsidRPr="007F406C">
        <w:rPr>
          <w:b/>
          <w:bCs/>
        </w:rPr>
        <w:t>loss</w:t>
      </w:r>
      <w:r w:rsidRPr="007F406C">
        <w:t xml:space="preserve"> (</w:t>
      </w:r>
      <w:proofErr w:type="spellStart"/>
      <w:r w:rsidRPr="007F406C">
        <w:t>خسارة</w:t>
      </w:r>
      <w:proofErr w:type="spellEnd"/>
      <w:r w:rsidRPr="007F406C">
        <w:t>).</w:t>
      </w:r>
    </w:p>
    <w:p w14:paraId="3FAF4BF1" w14:textId="77777777" w:rsidR="007F406C" w:rsidRPr="007F406C" w:rsidRDefault="00000000" w:rsidP="007F406C">
      <w:r>
        <w:pict w14:anchorId="4961AE85">
          <v:rect id="_x0000_i1412" style="width:0;height:1.5pt" o:hralign="center" o:hrstd="t" o:hr="t" fillcolor="#a0a0a0" stroked="f"/>
        </w:pict>
      </w:r>
    </w:p>
    <w:p w14:paraId="430139C3" w14:textId="77777777" w:rsidR="007F406C" w:rsidRPr="007F406C" w:rsidRDefault="007F406C" w:rsidP="007F406C">
      <w:pPr>
        <w:rPr>
          <w:b/>
          <w:bCs/>
        </w:rPr>
      </w:pPr>
      <w:r w:rsidRPr="007F406C">
        <w:rPr>
          <w:b/>
          <w:bCs/>
        </w:rPr>
        <w:t>Translation:</w:t>
      </w:r>
    </w:p>
    <w:p w14:paraId="2111C62F" w14:textId="77777777" w:rsidR="007F406C" w:rsidRPr="007F406C" w:rsidRDefault="007F406C">
      <w:pPr>
        <w:numPr>
          <w:ilvl w:val="0"/>
          <w:numId w:val="94"/>
        </w:numPr>
      </w:pPr>
      <w:r w:rsidRPr="007F406C">
        <w:rPr>
          <w:b/>
          <w:bCs/>
        </w:rPr>
        <w:t>Profit/Loss</w:t>
      </w:r>
      <w:r w:rsidRPr="007F406C">
        <w:t xml:space="preserve">: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41ECB278" w14:textId="77777777" w:rsidR="007F406C" w:rsidRPr="007F406C" w:rsidRDefault="00000000" w:rsidP="007F406C">
      <w:r>
        <w:pict w14:anchorId="4370F743">
          <v:rect id="_x0000_i1413" style="width:0;height:1.5pt" o:hralign="center" o:hrstd="t" o:hr="t" fillcolor="#a0a0a0" stroked="f"/>
        </w:pict>
      </w:r>
    </w:p>
    <w:p w14:paraId="308784AE" w14:textId="77777777" w:rsidR="007F406C" w:rsidRPr="007F406C" w:rsidRDefault="007F406C" w:rsidP="007F406C">
      <w:pPr>
        <w:rPr>
          <w:b/>
          <w:bCs/>
        </w:rPr>
      </w:pPr>
      <w:r w:rsidRPr="007F406C">
        <w:rPr>
          <w:b/>
          <w:bCs/>
        </w:rPr>
        <w:t>Breakdown of the Term:</w:t>
      </w:r>
    </w:p>
    <w:p w14:paraId="59F9CDF1" w14:textId="77777777" w:rsidR="007F406C" w:rsidRPr="007F406C" w:rsidRDefault="007F406C">
      <w:pPr>
        <w:numPr>
          <w:ilvl w:val="0"/>
          <w:numId w:val="95"/>
        </w:numPr>
      </w:pPr>
      <w:r w:rsidRPr="007F406C">
        <w:rPr>
          <w:b/>
          <w:bCs/>
        </w:rPr>
        <w:lastRenderedPageBreak/>
        <w:t>Profit</w:t>
      </w:r>
      <w:r w:rsidRPr="007F406C">
        <w:t xml:space="preserve">: </w:t>
      </w:r>
      <w:proofErr w:type="spellStart"/>
      <w:r w:rsidRPr="007F406C">
        <w:rPr>
          <w:b/>
          <w:bCs/>
        </w:rPr>
        <w:t>الربح</w:t>
      </w:r>
      <w:proofErr w:type="spellEnd"/>
    </w:p>
    <w:p w14:paraId="5F5E825F" w14:textId="77777777" w:rsidR="007F406C" w:rsidRPr="007F406C" w:rsidRDefault="007F406C">
      <w:pPr>
        <w:numPr>
          <w:ilvl w:val="0"/>
          <w:numId w:val="95"/>
        </w:numPr>
      </w:pPr>
      <w:r w:rsidRPr="007F406C">
        <w:rPr>
          <w:b/>
          <w:bCs/>
        </w:rPr>
        <w:t>Loss</w:t>
      </w:r>
      <w:r w:rsidRPr="007F406C">
        <w:t xml:space="preserve">: </w:t>
      </w:r>
      <w:proofErr w:type="spellStart"/>
      <w:r w:rsidRPr="007F406C">
        <w:rPr>
          <w:b/>
          <w:bCs/>
        </w:rPr>
        <w:t>الخسارة</w:t>
      </w:r>
      <w:proofErr w:type="spellEnd"/>
    </w:p>
    <w:p w14:paraId="47BC5EF6" w14:textId="77777777" w:rsidR="007F406C" w:rsidRPr="007F406C" w:rsidRDefault="00000000" w:rsidP="007F406C">
      <w:r>
        <w:pict w14:anchorId="5FCAA219">
          <v:rect id="_x0000_i1414" style="width:0;height:1.5pt" o:hralign="center" o:hrstd="t" o:hr="t" fillcolor="#a0a0a0" stroked="f"/>
        </w:pict>
      </w:r>
    </w:p>
    <w:p w14:paraId="2093E527" w14:textId="77777777" w:rsidR="007F406C" w:rsidRPr="007F406C" w:rsidRDefault="007F406C" w:rsidP="007F406C">
      <w:pPr>
        <w:rPr>
          <w:b/>
          <w:bCs/>
        </w:rPr>
      </w:pPr>
      <w:r w:rsidRPr="007F406C">
        <w:rPr>
          <w:b/>
          <w:bCs/>
        </w:rPr>
        <w:t>Usage in a Sentence:</w:t>
      </w:r>
    </w:p>
    <w:p w14:paraId="64CABE37" w14:textId="77777777" w:rsidR="007F406C" w:rsidRPr="007F406C" w:rsidRDefault="007F406C">
      <w:pPr>
        <w:numPr>
          <w:ilvl w:val="0"/>
          <w:numId w:val="96"/>
        </w:numPr>
      </w:pPr>
      <w:r w:rsidRPr="007F406C">
        <w:rPr>
          <w:b/>
          <w:bCs/>
        </w:rPr>
        <w:t>English</w:t>
      </w:r>
      <w:r w:rsidRPr="007F406C">
        <w:t>: The company reported a profit of $1 million this quarter.</w:t>
      </w:r>
    </w:p>
    <w:p w14:paraId="50F034E6" w14:textId="77777777" w:rsidR="007F406C" w:rsidRPr="007F406C" w:rsidRDefault="007F406C">
      <w:pPr>
        <w:numPr>
          <w:ilvl w:val="0"/>
          <w:numId w:val="96"/>
        </w:numPr>
      </w:pPr>
      <w:r w:rsidRPr="007F406C">
        <w:rPr>
          <w:b/>
          <w:bCs/>
        </w:rPr>
        <w:t>Arabic</w:t>
      </w:r>
      <w:r w:rsidRPr="007F406C">
        <w:t xml:space="preserve">: </w:t>
      </w:r>
      <w:proofErr w:type="spellStart"/>
      <w:r w:rsidRPr="007F406C">
        <w:t>أعلنت</w:t>
      </w:r>
      <w:proofErr w:type="spellEnd"/>
      <w:r w:rsidRPr="007F406C">
        <w:t xml:space="preserve"> </w:t>
      </w:r>
      <w:proofErr w:type="spellStart"/>
      <w:r w:rsidRPr="007F406C">
        <w:t>الشركة</w:t>
      </w:r>
      <w:proofErr w:type="spellEnd"/>
      <w:r w:rsidRPr="007F406C">
        <w:t xml:space="preserve"> </w:t>
      </w:r>
      <w:proofErr w:type="spellStart"/>
      <w:r w:rsidRPr="007F406C">
        <w:t>عن</w:t>
      </w:r>
      <w:proofErr w:type="spellEnd"/>
      <w:r w:rsidRPr="007F406C">
        <w:t xml:space="preserve"> </w:t>
      </w:r>
      <w:proofErr w:type="spellStart"/>
      <w:r w:rsidRPr="007F406C">
        <w:t>تحقيق</w:t>
      </w:r>
      <w:proofErr w:type="spellEnd"/>
      <w:r w:rsidRPr="007F406C">
        <w:t xml:space="preserve"> </w:t>
      </w:r>
      <w:proofErr w:type="spellStart"/>
      <w:r w:rsidRPr="007F406C">
        <w:t>ربح</w:t>
      </w:r>
      <w:proofErr w:type="spellEnd"/>
      <w:r w:rsidRPr="007F406C">
        <w:t xml:space="preserve"> </w:t>
      </w:r>
      <w:proofErr w:type="spellStart"/>
      <w:r w:rsidRPr="007F406C">
        <w:t>قدره</w:t>
      </w:r>
      <w:proofErr w:type="spellEnd"/>
      <w:r w:rsidRPr="007F406C">
        <w:t xml:space="preserve"> </w:t>
      </w:r>
      <w:proofErr w:type="spellStart"/>
      <w:r w:rsidRPr="007F406C">
        <w:t>مليون</w:t>
      </w:r>
      <w:proofErr w:type="spellEnd"/>
      <w:r w:rsidRPr="007F406C">
        <w:t xml:space="preserve"> </w:t>
      </w:r>
      <w:proofErr w:type="spellStart"/>
      <w:r w:rsidRPr="007F406C">
        <w:t>دولار</w:t>
      </w:r>
      <w:proofErr w:type="spellEnd"/>
      <w:r w:rsidRPr="007F406C">
        <w:t xml:space="preserve"> </w:t>
      </w:r>
      <w:proofErr w:type="spellStart"/>
      <w:r w:rsidRPr="007F406C">
        <w:t>هذا</w:t>
      </w:r>
      <w:proofErr w:type="spellEnd"/>
      <w:r w:rsidRPr="007F406C">
        <w:t xml:space="preserve"> </w:t>
      </w:r>
      <w:proofErr w:type="spellStart"/>
      <w:r w:rsidRPr="007F406C">
        <w:t>الربع</w:t>
      </w:r>
      <w:proofErr w:type="spellEnd"/>
      <w:r w:rsidRPr="007F406C">
        <w:t>.</w:t>
      </w:r>
    </w:p>
    <w:p w14:paraId="2A2A2B21" w14:textId="77777777" w:rsidR="007F406C" w:rsidRPr="007F406C" w:rsidRDefault="007F406C">
      <w:pPr>
        <w:numPr>
          <w:ilvl w:val="0"/>
          <w:numId w:val="96"/>
        </w:numPr>
      </w:pPr>
      <w:r w:rsidRPr="007F406C">
        <w:rPr>
          <w:b/>
          <w:bCs/>
        </w:rPr>
        <w:t>English</w:t>
      </w:r>
      <w:r w:rsidRPr="007F406C">
        <w:t>: The business incurred a loss due to increased operating expenses.</w:t>
      </w:r>
    </w:p>
    <w:p w14:paraId="2EC56715" w14:textId="77777777" w:rsidR="007F406C" w:rsidRPr="007F406C" w:rsidRDefault="007F406C">
      <w:pPr>
        <w:numPr>
          <w:ilvl w:val="0"/>
          <w:numId w:val="96"/>
        </w:numPr>
      </w:pPr>
      <w:r w:rsidRPr="007F406C">
        <w:rPr>
          <w:b/>
          <w:bCs/>
        </w:rPr>
        <w:t>Arabic</w:t>
      </w:r>
      <w:r w:rsidRPr="007F406C">
        <w:t xml:space="preserve">: </w:t>
      </w:r>
      <w:proofErr w:type="spellStart"/>
      <w:r w:rsidRPr="007F406C">
        <w:t>تكبدت</w:t>
      </w:r>
      <w:proofErr w:type="spellEnd"/>
      <w:r w:rsidRPr="007F406C">
        <w:t xml:space="preserve"> </w:t>
      </w:r>
      <w:proofErr w:type="spellStart"/>
      <w:r w:rsidRPr="007F406C">
        <w:t>الشركة</w:t>
      </w:r>
      <w:proofErr w:type="spellEnd"/>
      <w:r w:rsidRPr="007F406C">
        <w:t xml:space="preserve"> </w:t>
      </w:r>
      <w:proofErr w:type="spellStart"/>
      <w:r w:rsidRPr="007F406C">
        <w:t>خسارة</w:t>
      </w:r>
      <w:proofErr w:type="spellEnd"/>
      <w:r w:rsidRPr="007F406C">
        <w:t xml:space="preserve"> </w:t>
      </w:r>
      <w:proofErr w:type="spellStart"/>
      <w:r w:rsidRPr="007F406C">
        <w:t>بسبب</w:t>
      </w:r>
      <w:proofErr w:type="spellEnd"/>
      <w:r w:rsidRPr="007F406C">
        <w:t xml:space="preserve"> </w:t>
      </w:r>
      <w:proofErr w:type="spellStart"/>
      <w:r w:rsidRPr="007F406C">
        <w:t>زيادة</w:t>
      </w:r>
      <w:proofErr w:type="spellEnd"/>
      <w:r w:rsidRPr="007F406C">
        <w:t xml:space="preserve"> </w:t>
      </w:r>
      <w:proofErr w:type="spellStart"/>
      <w:r w:rsidRPr="007F406C">
        <w:t>المصروفات</w:t>
      </w:r>
      <w:proofErr w:type="spellEnd"/>
      <w:r w:rsidRPr="007F406C">
        <w:t xml:space="preserve"> </w:t>
      </w:r>
      <w:proofErr w:type="spellStart"/>
      <w:r w:rsidRPr="007F406C">
        <w:t>التشغيلية</w:t>
      </w:r>
      <w:proofErr w:type="spellEnd"/>
      <w:r w:rsidRPr="007F406C">
        <w:t>.</w:t>
      </w:r>
    </w:p>
    <w:p w14:paraId="66105F27" w14:textId="77777777" w:rsidR="007F406C" w:rsidRPr="007F406C" w:rsidRDefault="00000000" w:rsidP="007F406C">
      <w:r>
        <w:pict w14:anchorId="7BB99456">
          <v:rect id="_x0000_i1415" style="width:0;height:1.5pt" o:hralign="center" o:hrstd="t" o:hr="t" fillcolor="#a0a0a0" stroked="f"/>
        </w:pict>
      </w:r>
    </w:p>
    <w:p w14:paraId="1D1F42CC"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1186"/>
      </w:tblGrid>
      <w:tr w:rsidR="007F406C" w:rsidRPr="007F406C" w14:paraId="70B279F2" w14:textId="77777777" w:rsidTr="007F406C">
        <w:trPr>
          <w:tblHeader/>
          <w:tblCellSpacing w:w="15" w:type="dxa"/>
        </w:trPr>
        <w:tc>
          <w:tcPr>
            <w:tcW w:w="0" w:type="auto"/>
            <w:vAlign w:val="center"/>
            <w:hideMark/>
          </w:tcPr>
          <w:p w14:paraId="5352479A" w14:textId="77777777" w:rsidR="007F406C" w:rsidRPr="007F406C" w:rsidRDefault="007F406C" w:rsidP="007F406C">
            <w:pPr>
              <w:rPr>
                <w:b/>
                <w:bCs/>
              </w:rPr>
            </w:pPr>
            <w:r w:rsidRPr="007F406C">
              <w:rPr>
                <w:b/>
                <w:bCs/>
              </w:rPr>
              <w:t>English Term</w:t>
            </w:r>
          </w:p>
        </w:tc>
        <w:tc>
          <w:tcPr>
            <w:tcW w:w="0" w:type="auto"/>
            <w:vAlign w:val="center"/>
            <w:hideMark/>
          </w:tcPr>
          <w:p w14:paraId="1691C154" w14:textId="77777777" w:rsidR="007F406C" w:rsidRPr="007F406C" w:rsidRDefault="007F406C" w:rsidP="007F406C">
            <w:pPr>
              <w:rPr>
                <w:b/>
                <w:bCs/>
              </w:rPr>
            </w:pPr>
            <w:r w:rsidRPr="007F406C">
              <w:rPr>
                <w:b/>
                <w:bCs/>
              </w:rPr>
              <w:t>Arabic Term</w:t>
            </w:r>
          </w:p>
        </w:tc>
      </w:tr>
      <w:tr w:rsidR="007F406C" w:rsidRPr="007F406C" w14:paraId="77E7D1BB" w14:textId="77777777" w:rsidTr="007F406C">
        <w:trPr>
          <w:tblCellSpacing w:w="15" w:type="dxa"/>
        </w:trPr>
        <w:tc>
          <w:tcPr>
            <w:tcW w:w="0" w:type="auto"/>
            <w:vAlign w:val="center"/>
            <w:hideMark/>
          </w:tcPr>
          <w:p w14:paraId="09FD2F3B" w14:textId="77777777" w:rsidR="007F406C" w:rsidRPr="007F406C" w:rsidRDefault="007F406C" w:rsidP="007F406C">
            <w:r w:rsidRPr="007F406C">
              <w:t>Net Profit</w:t>
            </w:r>
          </w:p>
        </w:tc>
        <w:tc>
          <w:tcPr>
            <w:tcW w:w="0" w:type="auto"/>
            <w:vAlign w:val="center"/>
            <w:hideMark/>
          </w:tcPr>
          <w:p w14:paraId="510996B7" w14:textId="77777777" w:rsidR="007F406C" w:rsidRPr="007F406C" w:rsidRDefault="007F406C" w:rsidP="007F406C">
            <w:proofErr w:type="spellStart"/>
            <w:r w:rsidRPr="007F406C">
              <w:t>صافي</w:t>
            </w:r>
            <w:proofErr w:type="spellEnd"/>
            <w:r w:rsidRPr="007F406C">
              <w:t xml:space="preserve"> </w:t>
            </w:r>
            <w:proofErr w:type="spellStart"/>
            <w:r w:rsidRPr="007F406C">
              <w:t>الربح</w:t>
            </w:r>
            <w:proofErr w:type="spellEnd"/>
          </w:p>
        </w:tc>
      </w:tr>
      <w:tr w:rsidR="007F406C" w:rsidRPr="007F406C" w14:paraId="3509155E" w14:textId="77777777" w:rsidTr="007F406C">
        <w:trPr>
          <w:tblCellSpacing w:w="15" w:type="dxa"/>
        </w:trPr>
        <w:tc>
          <w:tcPr>
            <w:tcW w:w="0" w:type="auto"/>
            <w:vAlign w:val="center"/>
            <w:hideMark/>
          </w:tcPr>
          <w:p w14:paraId="1365D851" w14:textId="77777777" w:rsidR="007F406C" w:rsidRPr="007F406C" w:rsidRDefault="007F406C" w:rsidP="007F406C">
            <w:r w:rsidRPr="007F406C">
              <w:t>Gross Profit</w:t>
            </w:r>
          </w:p>
        </w:tc>
        <w:tc>
          <w:tcPr>
            <w:tcW w:w="0" w:type="auto"/>
            <w:vAlign w:val="center"/>
            <w:hideMark/>
          </w:tcPr>
          <w:p w14:paraId="452845C3" w14:textId="77777777" w:rsidR="007F406C" w:rsidRPr="007F406C" w:rsidRDefault="007F406C" w:rsidP="007F406C">
            <w:proofErr w:type="spellStart"/>
            <w:r w:rsidRPr="007F406C">
              <w:t>الربح</w:t>
            </w:r>
            <w:proofErr w:type="spellEnd"/>
            <w:r w:rsidRPr="007F406C">
              <w:t xml:space="preserve"> </w:t>
            </w:r>
            <w:proofErr w:type="spellStart"/>
            <w:r w:rsidRPr="007F406C">
              <w:t>الإجمالي</w:t>
            </w:r>
            <w:proofErr w:type="spellEnd"/>
          </w:p>
        </w:tc>
      </w:tr>
      <w:tr w:rsidR="007F406C" w:rsidRPr="007F406C" w14:paraId="1DB50746" w14:textId="77777777" w:rsidTr="007F406C">
        <w:trPr>
          <w:tblCellSpacing w:w="15" w:type="dxa"/>
        </w:trPr>
        <w:tc>
          <w:tcPr>
            <w:tcW w:w="0" w:type="auto"/>
            <w:vAlign w:val="center"/>
            <w:hideMark/>
          </w:tcPr>
          <w:p w14:paraId="38859496" w14:textId="77777777" w:rsidR="007F406C" w:rsidRPr="007F406C" w:rsidRDefault="007F406C" w:rsidP="007F406C">
            <w:r w:rsidRPr="007F406C">
              <w:t>Operating Profit</w:t>
            </w:r>
          </w:p>
        </w:tc>
        <w:tc>
          <w:tcPr>
            <w:tcW w:w="0" w:type="auto"/>
            <w:vAlign w:val="center"/>
            <w:hideMark/>
          </w:tcPr>
          <w:p w14:paraId="77A2055F" w14:textId="77777777" w:rsidR="007F406C" w:rsidRPr="007F406C" w:rsidRDefault="007F406C" w:rsidP="007F406C">
            <w:proofErr w:type="spellStart"/>
            <w:r w:rsidRPr="007F406C">
              <w:t>الربح</w:t>
            </w:r>
            <w:proofErr w:type="spellEnd"/>
            <w:r w:rsidRPr="007F406C">
              <w:t xml:space="preserve"> </w:t>
            </w:r>
            <w:proofErr w:type="spellStart"/>
            <w:r w:rsidRPr="007F406C">
              <w:t>التشغيلي</w:t>
            </w:r>
            <w:proofErr w:type="spellEnd"/>
          </w:p>
        </w:tc>
      </w:tr>
      <w:tr w:rsidR="007F406C" w:rsidRPr="007F406C" w14:paraId="11E5F0A1" w14:textId="77777777" w:rsidTr="007F406C">
        <w:trPr>
          <w:tblCellSpacing w:w="15" w:type="dxa"/>
        </w:trPr>
        <w:tc>
          <w:tcPr>
            <w:tcW w:w="0" w:type="auto"/>
            <w:vAlign w:val="center"/>
            <w:hideMark/>
          </w:tcPr>
          <w:p w14:paraId="44E4C259" w14:textId="77777777" w:rsidR="007F406C" w:rsidRPr="007F406C" w:rsidRDefault="007F406C" w:rsidP="007F406C">
            <w:r w:rsidRPr="007F406C">
              <w:t>Revenue</w:t>
            </w:r>
          </w:p>
        </w:tc>
        <w:tc>
          <w:tcPr>
            <w:tcW w:w="0" w:type="auto"/>
            <w:vAlign w:val="center"/>
            <w:hideMark/>
          </w:tcPr>
          <w:p w14:paraId="1700B9D5" w14:textId="77777777" w:rsidR="007F406C" w:rsidRPr="007F406C" w:rsidRDefault="007F406C" w:rsidP="007F406C">
            <w:proofErr w:type="spellStart"/>
            <w:r w:rsidRPr="007F406C">
              <w:t>الإيرادات</w:t>
            </w:r>
            <w:proofErr w:type="spellEnd"/>
          </w:p>
        </w:tc>
      </w:tr>
      <w:tr w:rsidR="007F406C" w:rsidRPr="007F406C" w14:paraId="1126C4BE" w14:textId="77777777" w:rsidTr="007F406C">
        <w:trPr>
          <w:tblCellSpacing w:w="15" w:type="dxa"/>
        </w:trPr>
        <w:tc>
          <w:tcPr>
            <w:tcW w:w="0" w:type="auto"/>
            <w:vAlign w:val="center"/>
            <w:hideMark/>
          </w:tcPr>
          <w:p w14:paraId="3D4D1892" w14:textId="77777777" w:rsidR="007F406C" w:rsidRPr="007F406C" w:rsidRDefault="007F406C" w:rsidP="007F406C">
            <w:r w:rsidRPr="007F406C">
              <w:t>Expenses</w:t>
            </w:r>
          </w:p>
        </w:tc>
        <w:tc>
          <w:tcPr>
            <w:tcW w:w="0" w:type="auto"/>
            <w:vAlign w:val="center"/>
            <w:hideMark/>
          </w:tcPr>
          <w:p w14:paraId="51B468D6" w14:textId="77777777" w:rsidR="007F406C" w:rsidRPr="007F406C" w:rsidRDefault="007F406C" w:rsidP="007F406C">
            <w:proofErr w:type="spellStart"/>
            <w:r w:rsidRPr="007F406C">
              <w:t>المصروفات</w:t>
            </w:r>
            <w:proofErr w:type="spellEnd"/>
          </w:p>
        </w:tc>
      </w:tr>
    </w:tbl>
    <w:p w14:paraId="17566F30" w14:textId="77777777" w:rsidR="007F406C" w:rsidRPr="007F406C" w:rsidRDefault="00000000" w:rsidP="007F406C">
      <w:r>
        <w:pict w14:anchorId="197C9FBB">
          <v:rect id="_x0000_i1416" style="width:0;height:1.5pt" o:hralign="center" o:hrstd="t" o:hr="t" fillcolor="#a0a0a0" stroked="f"/>
        </w:pict>
      </w:r>
    </w:p>
    <w:p w14:paraId="4F1AAD3E" w14:textId="2321CF18" w:rsidR="00ED7FA5" w:rsidRDefault="00B412D4" w:rsidP="00B412D4">
      <w:pPr>
        <w:pStyle w:val="Heading2"/>
      </w:pPr>
      <w:bookmarkStart w:id="210" w:name="_Toc192000593"/>
      <w:r w:rsidRPr="00B412D4">
        <w:t>Sales, Purchase, Cost of sales and tax accounts</w:t>
      </w:r>
      <w:r>
        <w:t xml:space="preserve"> </w:t>
      </w:r>
      <w:proofErr w:type="gramStart"/>
      <w:r w:rsidR="001C5B7F">
        <w:t xml:space="preserve">=  </w:t>
      </w:r>
      <w:r>
        <w:t>3352</w:t>
      </w:r>
      <w:bookmarkEnd w:id="210"/>
      <w:proofErr w:type="gramEnd"/>
    </w:p>
    <w:p w14:paraId="08A6903A" w14:textId="77777777" w:rsidR="00B412D4" w:rsidRPr="00B412D4" w:rsidRDefault="00B412D4" w:rsidP="00B412D4">
      <w:r w:rsidRPr="00B412D4">
        <w:t xml:space="preserve">The translation of the label </w:t>
      </w:r>
      <w:r w:rsidRPr="00B412D4">
        <w:rPr>
          <w:b/>
          <w:bCs/>
        </w:rPr>
        <w:t>"Sales, Purchase, Cost of Sales, and Tax Accounts"</w:t>
      </w:r>
      <w:r w:rsidRPr="00B412D4">
        <w:t xml:space="preserve"> in Arabic is:</w:t>
      </w:r>
    </w:p>
    <w:p w14:paraId="78F7B704" w14:textId="77777777" w:rsidR="00B412D4" w:rsidRPr="00B412D4" w:rsidRDefault="00B412D4" w:rsidP="00B412D4">
      <w:r w:rsidRPr="00B412D4">
        <w:rPr>
          <w:b/>
          <w:bCs/>
        </w:rPr>
        <w:t>"</w:t>
      </w:r>
      <w:proofErr w:type="spellStart"/>
      <w:r w:rsidRPr="00B412D4">
        <w:rPr>
          <w:b/>
          <w:bCs/>
        </w:rPr>
        <w:t>حسابات</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المشتريات</w:t>
      </w:r>
      <w:proofErr w:type="spellEnd"/>
      <w:r w:rsidRPr="00B412D4">
        <w:rPr>
          <w:b/>
          <w:bCs/>
        </w:rPr>
        <w:t xml:space="preserve">، </w:t>
      </w:r>
      <w:proofErr w:type="spellStart"/>
      <w:r w:rsidRPr="00B412D4">
        <w:rPr>
          <w:b/>
          <w:bCs/>
        </w:rPr>
        <w:t>تكلفة</w:t>
      </w:r>
      <w:proofErr w:type="spellEnd"/>
      <w:r w:rsidRPr="00B412D4">
        <w:rPr>
          <w:b/>
          <w:bCs/>
        </w:rPr>
        <w:t xml:space="preserve"> </w:t>
      </w:r>
      <w:proofErr w:type="spellStart"/>
      <w:r w:rsidRPr="00B412D4">
        <w:rPr>
          <w:b/>
          <w:bCs/>
        </w:rPr>
        <w:t>المبيعات</w:t>
      </w:r>
      <w:proofErr w:type="spellEnd"/>
      <w:r w:rsidRPr="00B412D4">
        <w:rPr>
          <w:b/>
          <w:bCs/>
        </w:rPr>
        <w:t xml:space="preserve">، </w:t>
      </w:r>
      <w:proofErr w:type="spellStart"/>
      <w:r w:rsidRPr="00B412D4">
        <w:rPr>
          <w:b/>
          <w:bCs/>
        </w:rPr>
        <w:t>والضرائب</w:t>
      </w:r>
      <w:proofErr w:type="spellEnd"/>
      <w:r w:rsidRPr="00B412D4">
        <w:rPr>
          <w:b/>
          <w:bCs/>
        </w:rPr>
        <w:t>"</w:t>
      </w:r>
    </w:p>
    <w:p w14:paraId="52350C43" w14:textId="77777777" w:rsidR="00B412D4" w:rsidRDefault="00B412D4" w:rsidP="00B412D4">
      <w:r w:rsidRPr="00B412D4">
        <w:t>This label is commonly used in accounting and financial contexts in Arabic-speaking regions</w:t>
      </w:r>
    </w:p>
    <w:p w14:paraId="65E98F29" w14:textId="19ED1809" w:rsidR="00294EF6" w:rsidRPr="00B412D4" w:rsidRDefault="00294EF6" w:rsidP="00294EF6">
      <w:pPr>
        <w:pStyle w:val="Heading2"/>
      </w:pPr>
      <w:r>
        <w:t>Purchase</w:t>
      </w:r>
    </w:p>
    <w:p w14:paraId="5D176A84" w14:textId="5C4F5D2A" w:rsidR="00B412D4" w:rsidRDefault="00B412D4" w:rsidP="00294EF6">
      <w:pPr>
        <w:pStyle w:val="Heading3"/>
      </w:pPr>
      <w:bookmarkStart w:id="211" w:name="_Toc192000594"/>
      <w:r w:rsidRPr="00B412D4">
        <w:t>Purchase date</w:t>
      </w:r>
      <w:r>
        <w:t xml:space="preserve"> </w:t>
      </w:r>
      <w:proofErr w:type="gramStart"/>
      <w:r w:rsidR="001C5B7F">
        <w:t xml:space="preserve">=  </w:t>
      </w:r>
      <w:r>
        <w:t>3504</w:t>
      </w:r>
      <w:bookmarkEnd w:id="211"/>
      <w:proofErr w:type="gramEnd"/>
    </w:p>
    <w:p w14:paraId="03223771" w14:textId="77777777" w:rsidR="00B412D4" w:rsidRPr="00B412D4" w:rsidRDefault="00B412D4" w:rsidP="00B412D4">
      <w:r w:rsidRPr="00B412D4">
        <w:t xml:space="preserve">The translation of </w:t>
      </w:r>
      <w:r w:rsidRPr="00B412D4">
        <w:rPr>
          <w:b/>
          <w:bCs/>
        </w:rPr>
        <w:t>"Purchase Date"</w:t>
      </w:r>
      <w:r w:rsidRPr="00B412D4">
        <w:t xml:space="preserve"> in Arabic is:</w:t>
      </w:r>
    </w:p>
    <w:p w14:paraId="52B59F40" w14:textId="77777777" w:rsidR="00B412D4" w:rsidRPr="00B412D4" w:rsidRDefault="00B412D4" w:rsidP="00B412D4">
      <w:r w:rsidRPr="00B412D4">
        <w:rPr>
          <w:b/>
          <w:bCs/>
        </w:rPr>
        <w:t>"</w:t>
      </w:r>
      <w:proofErr w:type="spellStart"/>
      <w:r w:rsidRPr="00B412D4">
        <w:rPr>
          <w:b/>
          <w:bCs/>
        </w:rPr>
        <w:t>تاريخ</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Tareekh</w:t>
      </w:r>
      <w:proofErr w:type="spellEnd"/>
      <w:r w:rsidRPr="00B412D4">
        <w:t xml:space="preserve"> Al-</w:t>
      </w:r>
      <w:proofErr w:type="spellStart"/>
      <w:r w:rsidRPr="00B412D4">
        <w:t>Shiraa</w:t>
      </w:r>
      <w:proofErr w:type="spellEnd"/>
      <w:r w:rsidRPr="00B412D4">
        <w:t>)</w:t>
      </w:r>
    </w:p>
    <w:p w14:paraId="1CAB32BF" w14:textId="77777777" w:rsidR="00B412D4" w:rsidRPr="00B412D4" w:rsidRDefault="00B412D4" w:rsidP="00B412D4">
      <w:r w:rsidRPr="00B412D4">
        <w:t>This term is used to refer to the date on which a purchase was made.</w:t>
      </w:r>
    </w:p>
    <w:p w14:paraId="73602493" w14:textId="3FD4CBBA" w:rsidR="00B412D4" w:rsidRDefault="00B412D4" w:rsidP="00294EF6">
      <w:pPr>
        <w:pStyle w:val="Heading3"/>
      </w:pPr>
      <w:bookmarkStart w:id="212" w:name="_Toc192000595"/>
      <w:r w:rsidRPr="00B412D4">
        <w:t>Purchase amount</w:t>
      </w:r>
      <w:r>
        <w:t xml:space="preserve"> </w:t>
      </w:r>
      <w:proofErr w:type="gramStart"/>
      <w:r w:rsidR="001C5B7F">
        <w:t xml:space="preserve">=  </w:t>
      </w:r>
      <w:r>
        <w:t>3517</w:t>
      </w:r>
      <w:bookmarkEnd w:id="212"/>
      <w:proofErr w:type="gramEnd"/>
    </w:p>
    <w:p w14:paraId="6A41054F" w14:textId="77777777" w:rsidR="00B412D4" w:rsidRPr="00B412D4" w:rsidRDefault="00B412D4" w:rsidP="00B412D4">
      <w:r w:rsidRPr="00B412D4">
        <w:t xml:space="preserve">The translation of </w:t>
      </w:r>
      <w:r w:rsidRPr="00B412D4">
        <w:rPr>
          <w:b/>
          <w:bCs/>
        </w:rPr>
        <w:t>"Purchase Amount"</w:t>
      </w:r>
      <w:r w:rsidRPr="00B412D4">
        <w:t xml:space="preserve"> in Arabic is:</w:t>
      </w:r>
    </w:p>
    <w:p w14:paraId="5B75905F" w14:textId="77777777" w:rsidR="00B412D4" w:rsidRPr="00B412D4" w:rsidRDefault="00B412D4" w:rsidP="00B412D4">
      <w:r w:rsidRPr="00B412D4">
        <w:rPr>
          <w:b/>
          <w:bCs/>
        </w:rPr>
        <w:t>"</w:t>
      </w:r>
      <w:proofErr w:type="spellStart"/>
      <w:r w:rsidRPr="00B412D4">
        <w:rPr>
          <w:b/>
          <w:bCs/>
        </w:rPr>
        <w:t>مبلغ</w:t>
      </w:r>
      <w:proofErr w:type="spellEnd"/>
      <w:r w:rsidRPr="00B412D4">
        <w:rPr>
          <w:b/>
          <w:bCs/>
        </w:rPr>
        <w:t xml:space="preserve"> </w:t>
      </w:r>
      <w:proofErr w:type="spellStart"/>
      <w:r w:rsidRPr="00B412D4">
        <w:rPr>
          <w:b/>
          <w:bCs/>
        </w:rPr>
        <w:t>الشراء</w:t>
      </w:r>
      <w:proofErr w:type="spellEnd"/>
      <w:r w:rsidRPr="00B412D4">
        <w:rPr>
          <w:b/>
          <w:bCs/>
        </w:rPr>
        <w:t>"</w:t>
      </w:r>
      <w:r w:rsidRPr="00B412D4">
        <w:t xml:space="preserve"> (</w:t>
      </w:r>
      <w:proofErr w:type="spellStart"/>
      <w:r w:rsidRPr="00B412D4">
        <w:t>Mablagh</w:t>
      </w:r>
      <w:proofErr w:type="spellEnd"/>
      <w:r w:rsidRPr="00B412D4">
        <w:t xml:space="preserve"> Al-</w:t>
      </w:r>
      <w:proofErr w:type="spellStart"/>
      <w:r w:rsidRPr="00B412D4">
        <w:t>Shiraa</w:t>
      </w:r>
      <w:proofErr w:type="spellEnd"/>
      <w:r w:rsidRPr="00B412D4">
        <w:t>)</w:t>
      </w:r>
    </w:p>
    <w:p w14:paraId="48308333" w14:textId="77777777" w:rsidR="00B412D4" w:rsidRPr="00B412D4" w:rsidRDefault="00B412D4" w:rsidP="00B412D4">
      <w:r w:rsidRPr="00B412D4">
        <w:t xml:space="preserve">This term refers to the total amount paid or payable for a purchase. </w:t>
      </w:r>
    </w:p>
    <w:p w14:paraId="38448012" w14:textId="2EA9C457" w:rsidR="00845D0D" w:rsidRPr="00845D0D" w:rsidRDefault="00845D0D" w:rsidP="00294EF6">
      <w:pPr>
        <w:pStyle w:val="Heading3"/>
      </w:pPr>
      <w:bookmarkStart w:id="213" w:name="_Toc192000596"/>
      <w:r w:rsidRPr="00845D0D">
        <w:t>Purchase per period</w:t>
      </w:r>
      <w:r>
        <w:t xml:space="preserve"> </w:t>
      </w:r>
      <w:proofErr w:type="gramStart"/>
      <w:r w:rsidR="001C5B7F">
        <w:t xml:space="preserve">=  </w:t>
      </w:r>
      <w:r>
        <w:t>3573</w:t>
      </w:r>
      <w:bookmarkEnd w:id="213"/>
      <w:proofErr w:type="gramEnd"/>
    </w:p>
    <w:p w14:paraId="36F1FB38" w14:textId="77777777" w:rsidR="00845D0D" w:rsidRPr="00845D0D" w:rsidRDefault="00845D0D" w:rsidP="00845D0D">
      <w:r w:rsidRPr="00845D0D">
        <w:t xml:space="preserve">The translation of </w:t>
      </w:r>
      <w:r w:rsidRPr="00845D0D">
        <w:rPr>
          <w:b/>
          <w:bCs/>
        </w:rPr>
        <w:t>"Purchase per Period"</w:t>
      </w:r>
      <w:r w:rsidRPr="00845D0D">
        <w:t xml:space="preserve"> in Arabic is:</w:t>
      </w:r>
    </w:p>
    <w:p w14:paraId="7C3F7486" w14:textId="77777777" w:rsidR="00845D0D" w:rsidRPr="00845D0D" w:rsidRDefault="00845D0D" w:rsidP="00845D0D">
      <w:r w:rsidRPr="00845D0D">
        <w:rPr>
          <w:b/>
          <w:bCs/>
        </w:rPr>
        <w:t>"</w:t>
      </w:r>
      <w:proofErr w:type="spellStart"/>
      <w:r w:rsidRPr="00845D0D">
        <w:rPr>
          <w:b/>
          <w:bCs/>
        </w:rPr>
        <w:t>المشتريات</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فترة</w:t>
      </w:r>
      <w:proofErr w:type="spellEnd"/>
      <w:r w:rsidRPr="00845D0D">
        <w:rPr>
          <w:b/>
          <w:bCs/>
        </w:rPr>
        <w:t>"</w:t>
      </w:r>
      <w:r w:rsidRPr="00845D0D">
        <w:t xml:space="preserve"> (Al-</w:t>
      </w:r>
      <w:proofErr w:type="spellStart"/>
      <w:r w:rsidRPr="00845D0D">
        <w:t>Mushtarayat</w:t>
      </w:r>
      <w:proofErr w:type="spellEnd"/>
      <w:r w:rsidRPr="00845D0D">
        <w:t xml:space="preserve"> li-Kull </w:t>
      </w:r>
      <w:proofErr w:type="spellStart"/>
      <w:r w:rsidRPr="00845D0D">
        <w:t>Fatrah</w:t>
      </w:r>
      <w:proofErr w:type="spellEnd"/>
      <w:r w:rsidRPr="00845D0D">
        <w:t>)</w:t>
      </w:r>
    </w:p>
    <w:p w14:paraId="29662913" w14:textId="77777777" w:rsidR="00845D0D" w:rsidRPr="00845D0D" w:rsidRDefault="00845D0D" w:rsidP="00845D0D">
      <w:r w:rsidRPr="00845D0D">
        <w:t xml:space="preserve">This term refers to the total purchases made within a specific </w:t>
      </w:r>
      <w:proofErr w:type="gramStart"/>
      <w:r w:rsidRPr="00845D0D">
        <w:t>time period</w:t>
      </w:r>
      <w:proofErr w:type="gramEnd"/>
      <w:r w:rsidRPr="00845D0D">
        <w:t xml:space="preserve"> (e.g., monthly, quarterly, or annually). </w:t>
      </w:r>
    </w:p>
    <w:p w14:paraId="27A63CC2" w14:textId="7C6AADCB" w:rsidR="00845D0D" w:rsidRPr="00845D0D" w:rsidRDefault="00845D0D" w:rsidP="00294EF6">
      <w:pPr>
        <w:pStyle w:val="Heading3"/>
      </w:pPr>
      <w:bookmarkStart w:id="214" w:name="_Toc192000597"/>
      <w:r w:rsidRPr="00845D0D">
        <w:lastRenderedPageBreak/>
        <w:t>Purchase per product</w:t>
      </w:r>
      <w:r>
        <w:t xml:space="preserve"> </w:t>
      </w:r>
      <w:proofErr w:type="gramStart"/>
      <w:r w:rsidR="001C5B7F">
        <w:t xml:space="preserve">=  </w:t>
      </w:r>
      <w:r>
        <w:t>3575</w:t>
      </w:r>
      <w:bookmarkEnd w:id="214"/>
      <w:proofErr w:type="gramEnd"/>
    </w:p>
    <w:p w14:paraId="2F75A8E2" w14:textId="77777777" w:rsidR="00845D0D" w:rsidRPr="00845D0D" w:rsidRDefault="00845D0D" w:rsidP="00845D0D">
      <w:r w:rsidRPr="00845D0D">
        <w:t xml:space="preserve">The translation of </w:t>
      </w:r>
      <w:r w:rsidRPr="00845D0D">
        <w:rPr>
          <w:b/>
          <w:bCs/>
        </w:rPr>
        <w:t>"Purchase per Product"</w:t>
      </w:r>
      <w:r w:rsidRPr="00845D0D">
        <w:t xml:space="preserve"> in Arabic is:</w:t>
      </w:r>
    </w:p>
    <w:p w14:paraId="4FDCA7BD" w14:textId="77777777" w:rsidR="00845D0D" w:rsidRPr="00845D0D" w:rsidRDefault="00845D0D" w:rsidP="00845D0D">
      <w:r w:rsidRPr="00845D0D">
        <w:rPr>
          <w:b/>
          <w:bCs/>
        </w:rPr>
        <w:t>"</w:t>
      </w:r>
      <w:proofErr w:type="spellStart"/>
      <w:r w:rsidRPr="00845D0D">
        <w:rPr>
          <w:b/>
          <w:bCs/>
        </w:rPr>
        <w:t>الشراء</w:t>
      </w:r>
      <w:proofErr w:type="spellEnd"/>
      <w:r w:rsidRPr="00845D0D">
        <w:rPr>
          <w:b/>
          <w:bCs/>
        </w:rPr>
        <w:t xml:space="preserve"> </w:t>
      </w:r>
      <w:proofErr w:type="spellStart"/>
      <w:r w:rsidRPr="00845D0D">
        <w:rPr>
          <w:b/>
          <w:bCs/>
        </w:rPr>
        <w:t>لكل</w:t>
      </w:r>
      <w:proofErr w:type="spellEnd"/>
      <w:r w:rsidRPr="00845D0D">
        <w:rPr>
          <w:b/>
          <w:bCs/>
        </w:rPr>
        <w:t xml:space="preserve"> </w:t>
      </w:r>
      <w:proofErr w:type="spellStart"/>
      <w:r w:rsidRPr="00845D0D">
        <w:rPr>
          <w:b/>
          <w:bCs/>
        </w:rPr>
        <w:t>منتج</w:t>
      </w:r>
      <w:proofErr w:type="spellEnd"/>
      <w:r w:rsidRPr="00845D0D">
        <w:rPr>
          <w:b/>
          <w:bCs/>
        </w:rPr>
        <w:t>"</w:t>
      </w:r>
      <w:r w:rsidRPr="00845D0D">
        <w:t xml:space="preserve"> (Al-</w:t>
      </w:r>
      <w:proofErr w:type="spellStart"/>
      <w:r w:rsidRPr="00845D0D">
        <w:t>Shiraa</w:t>
      </w:r>
      <w:proofErr w:type="spellEnd"/>
      <w:r w:rsidRPr="00845D0D">
        <w:t xml:space="preserve"> li-Kull </w:t>
      </w:r>
      <w:proofErr w:type="spellStart"/>
      <w:r w:rsidRPr="00845D0D">
        <w:t>Muntaj</w:t>
      </w:r>
      <w:proofErr w:type="spellEnd"/>
      <w:r w:rsidRPr="00845D0D">
        <w:t>)</w:t>
      </w:r>
    </w:p>
    <w:p w14:paraId="5F1BDBFE" w14:textId="77777777" w:rsidR="00845D0D" w:rsidRDefault="00845D0D" w:rsidP="00845D0D">
      <w:r w:rsidRPr="00845D0D">
        <w:t>This term refers to the purchases made for a specific product or item.</w:t>
      </w:r>
    </w:p>
    <w:p w14:paraId="4FEB6086" w14:textId="7208DC5D" w:rsidR="00115BA0" w:rsidRDefault="00115BA0" w:rsidP="00294EF6">
      <w:pPr>
        <w:pStyle w:val="Heading3"/>
      </w:pPr>
      <w:bookmarkStart w:id="215" w:name="_Toc192000598"/>
      <w:r w:rsidRPr="00115BA0">
        <w:t>Purchases per period</w:t>
      </w:r>
      <w:r>
        <w:t xml:space="preserve"> </w:t>
      </w:r>
      <w:proofErr w:type="gramStart"/>
      <w:r w:rsidR="001C5B7F">
        <w:t xml:space="preserve">=  </w:t>
      </w:r>
      <w:r>
        <w:t>906114</w:t>
      </w:r>
      <w:bookmarkEnd w:id="215"/>
      <w:proofErr w:type="gramEnd"/>
      <w:r>
        <w:t xml:space="preserve"> </w:t>
      </w:r>
    </w:p>
    <w:p w14:paraId="18155869" w14:textId="77777777" w:rsidR="00115BA0" w:rsidRPr="00115BA0" w:rsidRDefault="00115BA0" w:rsidP="00115BA0">
      <w:r w:rsidRPr="00115BA0">
        <w:t xml:space="preserve">The translation of </w:t>
      </w:r>
      <w:r w:rsidRPr="00115BA0">
        <w:rPr>
          <w:b/>
          <w:bCs/>
        </w:rPr>
        <w:t>"Purchases per Period"</w:t>
      </w:r>
      <w:r w:rsidRPr="00115BA0">
        <w:t xml:space="preserve"> in Arabic is:</w:t>
      </w:r>
    </w:p>
    <w:p w14:paraId="05ED6C0B"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لكل</w:t>
      </w:r>
      <w:proofErr w:type="spellEnd"/>
      <w:r w:rsidRPr="00115BA0">
        <w:rPr>
          <w:b/>
          <w:bCs/>
        </w:rPr>
        <w:t xml:space="preserve"> </w:t>
      </w:r>
      <w:proofErr w:type="spellStart"/>
      <w:r w:rsidRPr="00115BA0">
        <w:rPr>
          <w:b/>
          <w:bCs/>
        </w:rPr>
        <w:t>فترة</w:t>
      </w:r>
      <w:proofErr w:type="spellEnd"/>
      <w:r w:rsidRPr="00115BA0">
        <w:rPr>
          <w:b/>
          <w:bCs/>
        </w:rPr>
        <w:t>"</w:t>
      </w:r>
      <w:r w:rsidRPr="00115BA0">
        <w:t xml:space="preserve"> (Al-</w:t>
      </w:r>
      <w:proofErr w:type="spellStart"/>
      <w:r w:rsidRPr="00115BA0">
        <w:t>Mushtarayat</w:t>
      </w:r>
      <w:proofErr w:type="spellEnd"/>
      <w:r w:rsidRPr="00115BA0">
        <w:t xml:space="preserve"> li-Kull </w:t>
      </w:r>
      <w:proofErr w:type="spellStart"/>
      <w:r w:rsidRPr="00115BA0">
        <w:t>Fatrah</w:t>
      </w:r>
      <w:proofErr w:type="spellEnd"/>
      <w:r w:rsidRPr="00115BA0">
        <w:t>)</w:t>
      </w:r>
    </w:p>
    <w:p w14:paraId="0056A8CF" w14:textId="77777777" w:rsidR="00115BA0" w:rsidRPr="00115BA0" w:rsidRDefault="00115BA0" w:rsidP="00115BA0">
      <w:r w:rsidRPr="00115BA0">
        <w:t xml:space="preserve">This term refers to the total purchases made within a specific </w:t>
      </w:r>
      <w:proofErr w:type="gramStart"/>
      <w:r w:rsidRPr="00115BA0">
        <w:t>time period</w:t>
      </w:r>
      <w:proofErr w:type="gramEnd"/>
      <w:r w:rsidRPr="00115BA0">
        <w:t xml:space="preserve"> (e.g., monthly, quarterly, or annually). </w:t>
      </w:r>
    </w:p>
    <w:p w14:paraId="5E9B4702" w14:textId="29ED7535" w:rsidR="00115BA0" w:rsidRDefault="00115BA0" w:rsidP="00294EF6">
      <w:pPr>
        <w:pStyle w:val="Heading3"/>
      </w:pPr>
      <w:bookmarkStart w:id="216" w:name="_Toc192000599"/>
      <w:r w:rsidRPr="00115BA0">
        <w:t>Posted purchases</w:t>
      </w:r>
      <w:r>
        <w:t xml:space="preserve"> </w:t>
      </w:r>
      <w:proofErr w:type="gramStart"/>
      <w:r w:rsidR="001C5B7F">
        <w:t xml:space="preserve">=  </w:t>
      </w:r>
      <w:r>
        <w:t>906129</w:t>
      </w:r>
      <w:bookmarkEnd w:id="216"/>
      <w:proofErr w:type="gramEnd"/>
      <w:r>
        <w:t xml:space="preserve"> </w:t>
      </w:r>
    </w:p>
    <w:p w14:paraId="651FFECB" w14:textId="77777777" w:rsidR="00115BA0" w:rsidRPr="00115BA0" w:rsidRDefault="00115BA0" w:rsidP="00115BA0">
      <w:r w:rsidRPr="00115BA0">
        <w:t xml:space="preserve">The translation of </w:t>
      </w:r>
      <w:r w:rsidRPr="00115BA0">
        <w:rPr>
          <w:b/>
          <w:bCs/>
        </w:rPr>
        <w:t>"Posted Purchases"</w:t>
      </w:r>
      <w:r w:rsidRPr="00115BA0">
        <w:t xml:space="preserve"> in Arabic is:</w:t>
      </w:r>
    </w:p>
    <w:p w14:paraId="177EA92F"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Al-Murhala)</w:t>
      </w:r>
    </w:p>
    <w:p w14:paraId="712D3814" w14:textId="77777777" w:rsidR="00115BA0" w:rsidRPr="00115BA0" w:rsidRDefault="00115BA0" w:rsidP="00115BA0">
      <w:r w:rsidRPr="00115BA0">
        <w:t>This term is used in accounting to refer to purchase transactions that have been recorded or posted in the financial system.</w:t>
      </w:r>
    </w:p>
    <w:p w14:paraId="3857CB5B" w14:textId="0DDFA2E7" w:rsidR="00115BA0" w:rsidRDefault="00115BA0" w:rsidP="00294EF6">
      <w:pPr>
        <w:pStyle w:val="Heading3"/>
      </w:pPr>
      <w:bookmarkStart w:id="217" w:name="_Toc192000600"/>
      <w:r w:rsidRPr="00115BA0">
        <w:t>Unposted purchases</w:t>
      </w:r>
      <w:r>
        <w:t xml:space="preserve"> </w:t>
      </w:r>
      <w:proofErr w:type="gramStart"/>
      <w:r w:rsidR="001C5B7F">
        <w:t xml:space="preserve">=  </w:t>
      </w:r>
      <w:r>
        <w:t>906130</w:t>
      </w:r>
      <w:bookmarkEnd w:id="217"/>
      <w:proofErr w:type="gramEnd"/>
    </w:p>
    <w:p w14:paraId="483C03EA" w14:textId="77777777" w:rsidR="00115BA0" w:rsidRPr="00115BA0" w:rsidRDefault="00115BA0" w:rsidP="00115BA0">
      <w:r w:rsidRPr="00115BA0">
        <w:t xml:space="preserve">The translation of </w:t>
      </w:r>
      <w:r w:rsidRPr="00115BA0">
        <w:rPr>
          <w:b/>
          <w:bCs/>
        </w:rPr>
        <w:t>"Unposted Purchases"</w:t>
      </w:r>
      <w:r w:rsidRPr="00115BA0">
        <w:t xml:space="preserve"> in Arabic is:</w:t>
      </w:r>
    </w:p>
    <w:p w14:paraId="416F0D3C" w14:textId="77777777" w:rsidR="00115BA0" w:rsidRPr="00115BA0" w:rsidRDefault="00115BA0" w:rsidP="00115BA0">
      <w:r w:rsidRPr="00115BA0">
        <w:rPr>
          <w:b/>
          <w:bCs/>
        </w:rPr>
        <w:t>"</w:t>
      </w:r>
      <w:proofErr w:type="spellStart"/>
      <w:r w:rsidRPr="00115BA0">
        <w:rPr>
          <w:b/>
          <w:bCs/>
        </w:rPr>
        <w:t>المشتريات</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المرحلة</w:t>
      </w:r>
      <w:proofErr w:type="spellEnd"/>
      <w:r w:rsidRPr="00115BA0">
        <w:rPr>
          <w:b/>
          <w:bCs/>
        </w:rPr>
        <w:t>"</w:t>
      </w:r>
      <w:r w:rsidRPr="00115BA0">
        <w:t xml:space="preserve"> (Al-</w:t>
      </w:r>
      <w:proofErr w:type="spellStart"/>
      <w:r w:rsidRPr="00115BA0">
        <w:t>Mushtarayat</w:t>
      </w:r>
      <w:proofErr w:type="spellEnd"/>
      <w:r w:rsidRPr="00115BA0">
        <w:t xml:space="preserve"> Ghayr Al-Murhala)</w:t>
      </w:r>
    </w:p>
    <w:p w14:paraId="5C5B9FD8" w14:textId="77777777" w:rsidR="00115BA0" w:rsidRPr="00115BA0" w:rsidRDefault="00115BA0" w:rsidP="00115BA0">
      <w:r w:rsidRPr="00115BA0">
        <w:t>This term refers to purchase transactions that have not yet been recorded or posted in the financial system.</w:t>
      </w:r>
    </w:p>
    <w:p w14:paraId="7337BAF7" w14:textId="5F03ED8B" w:rsidR="00115BA0" w:rsidRDefault="009C39CC" w:rsidP="00294EF6">
      <w:pPr>
        <w:pStyle w:val="Heading3"/>
      </w:pPr>
      <w:bookmarkStart w:id="218" w:name="_Toc192000601"/>
      <w:r w:rsidRPr="009C39CC">
        <w:t xml:space="preserve">Purchases per period </w:t>
      </w:r>
      <w:r>
        <w:t>–</w:t>
      </w:r>
      <w:r w:rsidRPr="009C39CC">
        <w:t xml:space="preserve"> Quantities</w:t>
      </w:r>
      <w:r>
        <w:t xml:space="preserve"> </w:t>
      </w:r>
      <w:proofErr w:type="gramStart"/>
      <w:r w:rsidR="001C5B7F">
        <w:t xml:space="preserve">=  </w:t>
      </w:r>
      <w:r>
        <w:t>906150</w:t>
      </w:r>
      <w:bookmarkEnd w:id="218"/>
      <w:proofErr w:type="gramEnd"/>
    </w:p>
    <w:p w14:paraId="77C52DF5" w14:textId="77777777" w:rsidR="009C39CC" w:rsidRPr="009C39CC" w:rsidRDefault="009C39CC" w:rsidP="009C39CC">
      <w:r w:rsidRPr="009C39CC">
        <w:t xml:space="preserve">The translation of </w:t>
      </w:r>
      <w:r w:rsidRPr="009C39CC">
        <w:rPr>
          <w:b/>
          <w:bCs/>
        </w:rPr>
        <w:t>"Purchases per Period - Quantities"</w:t>
      </w:r>
      <w:r w:rsidRPr="009C39CC">
        <w:t xml:space="preserve"> in Arabic is:</w:t>
      </w:r>
    </w:p>
    <w:p w14:paraId="628106D7" w14:textId="77777777" w:rsidR="009C39CC" w:rsidRPr="009C39CC" w:rsidRDefault="009C39CC" w:rsidP="009C39CC">
      <w:r w:rsidRPr="009C39CC">
        <w:rPr>
          <w:b/>
          <w:bCs/>
        </w:rPr>
        <w:t>"</w:t>
      </w:r>
      <w:proofErr w:type="spellStart"/>
      <w:r w:rsidRPr="009C39CC">
        <w:rPr>
          <w:b/>
          <w:bCs/>
        </w:rPr>
        <w:t>المشتريات</w:t>
      </w:r>
      <w:proofErr w:type="spellEnd"/>
      <w:r w:rsidRPr="009C39CC">
        <w:rPr>
          <w:b/>
          <w:bCs/>
        </w:rPr>
        <w:t xml:space="preserve"> </w:t>
      </w:r>
      <w:proofErr w:type="spellStart"/>
      <w:r w:rsidRPr="009C39CC">
        <w:rPr>
          <w:b/>
          <w:bCs/>
        </w:rPr>
        <w:t>لكل</w:t>
      </w:r>
      <w:proofErr w:type="spellEnd"/>
      <w:r w:rsidRPr="009C39CC">
        <w:rPr>
          <w:b/>
          <w:bCs/>
        </w:rPr>
        <w:t xml:space="preserve"> </w:t>
      </w:r>
      <w:proofErr w:type="spellStart"/>
      <w:r w:rsidRPr="009C39CC">
        <w:rPr>
          <w:b/>
          <w:bCs/>
        </w:rPr>
        <w:t>فترة</w:t>
      </w:r>
      <w:proofErr w:type="spellEnd"/>
      <w:r w:rsidRPr="009C39CC">
        <w:rPr>
          <w:b/>
          <w:bCs/>
        </w:rPr>
        <w:t xml:space="preserve"> - </w:t>
      </w:r>
      <w:proofErr w:type="spellStart"/>
      <w:r w:rsidRPr="009C39CC">
        <w:rPr>
          <w:b/>
          <w:bCs/>
        </w:rPr>
        <w:t>الكميات</w:t>
      </w:r>
      <w:proofErr w:type="spellEnd"/>
      <w:r w:rsidRPr="009C39CC">
        <w:rPr>
          <w:b/>
          <w:bCs/>
        </w:rPr>
        <w:t>"</w:t>
      </w:r>
      <w:r w:rsidRPr="009C39CC">
        <w:br/>
        <w:t>(Al-</w:t>
      </w:r>
      <w:proofErr w:type="spellStart"/>
      <w:r w:rsidRPr="009C39CC">
        <w:t>Mushtarayat</w:t>
      </w:r>
      <w:proofErr w:type="spellEnd"/>
      <w:r w:rsidRPr="009C39CC">
        <w:t xml:space="preserve"> li-Kull </w:t>
      </w:r>
      <w:proofErr w:type="spellStart"/>
      <w:r w:rsidRPr="009C39CC">
        <w:t>Fatrah</w:t>
      </w:r>
      <w:proofErr w:type="spellEnd"/>
      <w:r w:rsidRPr="009C39CC">
        <w:t xml:space="preserve"> - Al-</w:t>
      </w:r>
      <w:proofErr w:type="spellStart"/>
      <w:r w:rsidRPr="009C39CC">
        <w:t>Kamiyat</w:t>
      </w:r>
      <w:proofErr w:type="spellEnd"/>
      <w:r w:rsidRPr="009C39CC">
        <w:t>)</w:t>
      </w:r>
    </w:p>
    <w:p w14:paraId="0AF0433F" w14:textId="77777777" w:rsidR="009C39CC" w:rsidRPr="009C39CC" w:rsidRDefault="009C39CC" w:rsidP="009C39CC">
      <w:r w:rsidRPr="009C39CC">
        <w:t xml:space="preserve">This term refers to the quantities of goods purchased within a specific </w:t>
      </w:r>
      <w:proofErr w:type="gramStart"/>
      <w:r w:rsidRPr="009C39CC">
        <w:t>time period</w:t>
      </w:r>
      <w:proofErr w:type="gramEnd"/>
      <w:r w:rsidRPr="009C39CC">
        <w:t xml:space="preserve"> (e.g., monthly, quarterly, or annually).</w:t>
      </w:r>
    </w:p>
    <w:p w14:paraId="3041FECC" w14:textId="4A1B15B2" w:rsidR="009C39CC" w:rsidRDefault="009E7894" w:rsidP="00294EF6">
      <w:pPr>
        <w:pStyle w:val="Heading3"/>
      </w:pPr>
      <w:bookmarkStart w:id="219" w:name="_Toc192000602"/>
      <w:r w:rsidRPr="009E7894">
        <w:t xml:space="preserve">Purchases per period </w:t>
      </w:r>
      <w:r>
        <w:t>–</w:t>
      </w:r>
      <w:r w:rsidRPr="009E7894">
        <w:t xml:space="preserve"> Amount</w:t>
      </w:r>
      <w:r>
        <w:t xml:space="preserve"> </w:t>
      </w:r>
      <w:proofErr w:type="gramStart"/>
      <w:r w:rsidR="001C5B7F">
        <w:t xml:space="preserve">=  </w:t>
      </w:r>
      <w:r>
        <w:t>906151</w:t>
      </w:r>
      <w:bookmarkEnd w:id="219"/>
      <w:proofErr w:type="gramEnd"/>
    </w:p>
    <w:p w14:paraId="7062E18B" w14:textId="77777777" w:rsidR="009E7894" w:rsidRPr="009E7894" w:rsidRDefault="009E7894" w:rsidP="009E7894">
      <w:r w:rsidRPr="009E7894">
        <w:t xml:space="preserve">The translation of </w:t>
      </w:r>
      <w:r w:rsidRPr="009E7894">
        <w:rPr>
          <w:b/>
          <w:bCs/>
        </w:rPr>
        <w:t>"Purchases per Period - Amount"</w:t>
      </w:r>
      <w:r w:rsidRPr="009E7894">
        <w:t xml:space="preserve"> in Arabic is:</w:t>
      </w:r>
    </w:p>
    <w:p w14:paraId="1C738E1B" w14:textId="77777777" w:rsidR="009E7894" w:rsidRPr="009E7894" w:rsidRDefault="009E7894" w:rsidP="009E7894">
      <w:r w:rsidRPr="009E7894">
        <w:rPr>
          <w:b/>
          <w:bCs/>
        </w:rPr>
        <w:t>"</w:t>
      </w:r>
      <w:proofErr w:type="spellStart"/>
      <w:r w:rsidRPr="009E7894">
        <w:rPr>
          <w:b/>
          <w:bCs/>
        </w:rPr>
        <w:t>المشتريات</w:t>
      </w:r>
      <w:proofErr w:type="spellEnd"/>
      <w:r w:rsidRPr="009E7894">
        <w:rPr>
          <w:b/>
          <w:bCs/>
        </w:rPr>
        <w:t xml:space="preserve"> </w:t>
      </w:r>
      <w:proofErr w:type="spellStart"/>
      <w:r w:rsidRPr="009E7894">
        <w:rPr>
          <w:b/>
          <w:bCs/>
        </w:rPr>
        <w:t>لكل</w:t>
      </w:r>
      <w:proofErr w:type="spellEnd"/>
      <w:r w:rsidRPr="009E7894">
        <w:rPr>
          <w:b/>
          <w:bCs/>
        </w:rPr>
        <w:t xml:space="preserve"> </w:t>
      </w:r>
      <w:proofErr w:type="spellStart"/>
      <w:r w:rsidRPr="009E7894">
        <w:rPr>
          <w:b/>
          <w:bCs/>
        </w:rPr>
        <w:t>فترة</w:t>
      </w:r>
      <w:proofErr w:type="spellEnd"/>
      <w:r w:rsidRPr="009E7894">
        <w:rPr>
          <w:b/>
          <w:bCs/>
        </w:rPr>
        <w:t xml:space="preserve"> - </w:t>
      </w:r>
      <w:proofErr w:type="spellStart"/>
      <w:r w:rsidRPr="009E7894">
        <w:rPr>
          <w:b/>
          <w:bCs/>
        </w:rPr>
        <w:t>المبلغ</w:t>
      </w:r>
      <w:proofErr w:type="spellEnd"/>
      <w:r w:rsidRPr="009E7894">
        <w:rPr>
          <w:b/>
          <w:bCs/>
        </w:rPr>
        <w:t>"</w:t>
      </w:r>
      <w:r w:rsidRPr="009E7894">
        <w:br/>
        <w:t>(Al-</w:t>
      </w:r>
      <w:proofErr w:type="spellStart"/>
      <w:r w:rsidRPr="009E7894">
        <w:t>Mushtarayat</w:t>
      </w:r>
      <w:proofErr w:type="spellEnd"/>
      <w:r w:rsidRPr="009E7894">
        <w:t xml:space="preserve"> li-Kull </w:t>
      </w:r>
      <w:proofErr w:type="spellStart"/>
      <w:r w:rsidRPr="009E7894">
        <w:t>Fatrah</w:t>
      </w:r>
      <w:proofErr w:type="spellEnd"/>
      <w:r w:rsidRPr="009E7894">
        <w:t xml:space="preserve"> - Al-</w:t>
      </w:r>
      <w:proofErr w:type="spellStart"/>
      <w:r w:rsidRPr="009E7894">
        <w:t>Mablagh</w:t>
      </w:r>
      <w:proofErr w:type="spellEnd"/>
      <w:r w:rsidRPr="009E7894">
        <w:t>)</w:t>
      </w:r>
    </w:p>
    <w:p w14:paraId="181F57FC" w14:textId="77777777" w:rsidR="009E7894" w:rsidRPr="009E7894" w:rsidRDefault="009E7894" w:rsidP="009E7894">
      <w:r w:rsidRPr="009E7894">
        <w:t xml:space="preserve">This term refers to the total monetary </w:t>
      </w:r>
      <w:proofErr w:type="gramStart"/>
      <w:r w:rsidRPr="009E7894">
        <w:t>amount</w:t>
      </w:r>
      <w:proofErr w:type="gramEnd"/>
      <w:r w:rsidRPr="009E7894">
        <w:t xml:space="preserve"> of purchases made within a specific time period (e.g., monthly, quarterly, or annually). </w:t>
      </w:r>
    </w:p>
    <w:p w14:paraId="7C02A4B6" w14:textId="77777777" w:rsidR="00294EF6" w:rsidRDefault="00294EF6" w:rsidP="00294EF6">
      <w:pPr>
        <w:pStyle w:val="Heading3"/>
      </w:pPr>
      <w:bookmarkStart w:id="220" w:name="_Toc192000604"/>
      <w:bookmarkStart w:id="221" w:name="_Toc192000590"/>
      <w:bookmarkStart w:id="222" w:name="_Toc192000592"/>
      <w:r w:rsidRPr="00ED7FA5">
        <w:t xml:space="preserve">Purchase documents per period </w:t>
      </w:r>
      <w:r>
        <w:t>–</w:t>
      </w:r>
      <w:r w:rsidRPr="00ED7FA5">
        <w:t xml:space="preserve"> Salesperson</w:t>
      </w:r>
      <w:r>
        <w:t xml:space="preserve"> </w:t>
      </w:r>
      <w:proofErr w:type="gramStart"/>
      <w:r>
        <w:t>=  906331</w:t>
      </w:r>
      <w:bookmarkEnd w:id="222"/>
      <w:proofErr w:type="gramEnd"/>
      <w:r>
        <w:t xml:space="preserve"> </w:t>
      </w:r>
    </w:p>
    <w:p w14:paraId="0C75DAFF" w14:textId="77777777" w:rsidR="00294EF6" w:rsidRPr="00ED7FA5" w:rsidRDefault="00294EF6" w:rsidP="00294EF6">
      <w:r w:rsidRPr="00ED7FA5">
        <w:t xml:space="preserve">The term </w:t>
      </w:r>
      <w:r w:rsidRPr="00ED7FA5">
        <w:rPr>
          <w:b/>
          <w:bCs/>
        </w:rPr>
        <w:t>"Purchase Documents per Period - Salesperson"</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r w:rsidRPr="00ED7FA5">
        <w:t xml:space="preserve"> in Arabic. This refers to a report or analysis that tracks purchase documents (such as invoices or purchase orders) over a specific period, categorized by the salesperson responsible for the transactions.</w:t>
      </w:r>
    </w:p>
    <w:p w14:paraId="205F2C4D" w14:textId="77777777" w:rsidR="00294EF6" w:rsidRPr="00ED7FA5" w:rsidRDefault="00294EF6" w:rsidP="00294EF6">
      <w:r>
        <w:pict w14:anchorId="7503FC87">
          <v:rect id="_x0000_i2841" style="width:0;height:1.5pt" o:hralign="center" o:hrstd="t" o:hr="t" fillcolor="#a0a0a0" stroked="f"/>
        </w:pict>
      </w:r>
    </w:p>
    <w:p w14:paraId="7E333A45" w14:textId="77777777" w:rsidR="00294EF6" w:rsidRPr="00ED7FA5" w:rsidRDefault="00294EF6" w:rsidP="00294EF6">
      <w:pPr>
        <w:rPr>
          <w:b/>
          <w:bCs/>
        </w:rPr>
      </w:pPr>
      <w:r w:rsidRPr="00ED7FA5">
        <w:rPr>
          <w:b/>
          <w:bCs/>
        </w:rPr>
        <w:t>Translation:</w:t>
      </w:r>
    </w:p>
    <w:p w14:paraId="0E4F6108" w14:textId="77777777" w:rsidR="00294EF6" w:rsidRPr="00ED7FA5" w:rsidRDefault="00294EF6" w:rsidP="00294EF6">
      <w:pPr>
        <w:numPr>
          <w:ilvl w:val="0"/>
          <w:numId w:val="301"/>
        </w:numPr>
      </w:pPr>
      <w:r w:rsidRPr="00ED7FA5">
        <w:rPr>
          <w:b/>
          <w:bCs/>
        </w:rPr>
        <w:t>Purchase Documents per Period - Salesperson</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مندوب</w:t>
      </w:r>
      <w:proofErr w:type="spellEnd"/>
      <w:r w:rsidRPr="00ED7FA5">
        <w:rPr>
          <w:b/>
          <w:bCs/>
        </w:rPr>
        <w:t xml:space="preserve"> </w:t>
      </w:r>
      <w:proofErr w:type="spellStart"/>
      <w:r w:rsidRPr="00ED7FA5">
        <w:rPr>
          <w:b/>
          <w:bCs/>
        </w:rPr>
        <w:t>المبيعات</w:t>
      </w:r>
      <w:proofErr w:type="spellEnd"/>
    </w:p>
    <w:p w14:paraId="164A1C0B" w14:textId="77777777" w:rsidR="00294EF6" w:rsidRPr="00ED7FA5" w:rsidRDefault="00294EF6" w:rsidP="00294EF6">
      <w:r>
        <w:pict w14:anchorId="34FBAE72">
          <v:rect id="_x0000_i2842" style="width:0;height:1.5pt" o:hralign="center" o:hrstd="t" o:hr="t" fillcolor="#a0a0a0" stroked="f"/>
        </w:pict>
      </w:r>
    </w:p>
    <w:p w14:paraId="342284F3" w14:textId="77777777" w:rsidR="00294EF6" w:rsidRPr="00ED7FA5" w:rsidRDefault="00294EF6" w:rsidP="00294EF6">
      <w:pPr>
        <w:rPr>
          <w:b/>
          <w:bCs/>
        </w:rPr>
      </w:pPr>
      <w:r w:rsidRPr="00ED7FA5">
        <w:rPr>
          <w:b/>
          <w:bCs/>
        </w:rPr>
        <w:t>Usage in a Sentence:</w:t>
      </w:r>
    </w:p>
    <w:p w14:paraId="2B532589" w14:textId="77777777" w:rsidR="00294EF6" w:rsidRPr="00ED7FA5" w:rsidRDefault="00294EF6" w:rsidP="00294EF6">
      <w:pPr>
        <w:numPr>
          <w:ilvl w:val="0"/>
          <w:numId w:val="302"/>
        </w:numPr>
      </w:pPr>
      <w:r w:rsidRPr="00ED7FA5">
        <w:rPr>
          <w:b/>
          <w:bCs/>
        </w:rPr>
        <w:t>English</w:t>
      </w:r>
      <w:r w:rsidRPr="00ED7FA5">
        <w:t>: The purchase documents per period - salesperson report helps evaluate individual performance.</w:t>
      </w:r>
    </w:p>
    <w:p w14:paraId="2FD3C8A5" w14:textId="77777777" w:rsidR="00294EF6" w:rsidRPr="00ED7FA5" w:rsidRDefault="00294EF6" w:rsidP="00294EF6">
      <w:pPr>
        <w:numPr>
          <w:ilvl w:val="0"/>
          <w:numId w:val="302"/>
        </w:numPr>
      </w:pPr>
      <w:r w:rsidRPr="00ED7FA5">
        <w:rPr>
          <w:b/>
          <w:bCs/>
        </w:rPr>
        <w:lastRenderedPageBreak/>
        <w:t>Arabic</w:t>
      </w:r>
      <w:r w:rsidRPr="00ED7FA5">
        <w:t xml:space="preserve">: </w:t>
      </w:r>
      <w:proofErr w:type="spellStart"/>
      <w:r w:rsidRPr="00ED7FA5">
        <w:t>يساعد</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مندوب</w:t>
      </w:r>
      <w:proofErr w:type="spellEnd"/>
      <w:r w:rsidRPr="00ED7FA5">
        <w:t xml:space="preserve"> </w:t>
      </w:r>
      <w:proofErr w:type="spellStart"/>
      <w:r w:rsidRPr="00ED7FA5">
        <w:t>المبيعات</w:t>
      </w:r>
      <w:proofErr w:type="spellEnd"/>
      <w:r w:rsidRPr="00ED7FA5">
        <w:t xml:space="preserve"> </w:t>
      </w:r>
      <w:proofErr w:type="spellStart"/>
      <w:r w:rsidRPr="00ED7FA5">
        <w:t>في</w:t>
      </w:r>
      <w:proofErr w:type="spellEnd"/>
      <w:r w:rsidRPr="00ED7FA5">
        <w:t xml:space="preserve"> </w:t>
      </w:r>
      <w:proofErr w:type="spellStart"/>
      <w:r w:rsidRPr="00ED7FA5">
        <w:t>تقييم</w:t>
      </w:r>
      <w:proofErr w:type="spellEnd"/>
      <w:r w:rsidRPr="00ED7FA5">
        <w:t xml:space="preserve"> </w:t>
      </w:r>
      <w:proofErr w:type="spellStart"/>
      <w:r w:rsidRPr="00ED7FA5">
        <w:t>الأداء</w:t>
      </w:r>
      <w:proofErr w:type="spellEnd"/>
      <w:r w:rsidRPr="00ED7FA5">
        <w:t xml:space="preserve"> </w:t>
      </w:r>
      <w:proofErr w:type="spellStart"/>
      <w:r w:rsidRPr="00ED7FA5">
        <w:t>الفردي</w:t>
      </w:r>
      <w:proofErr w:type="spellEnd"/>
      <w:r w:rsidRPr="00ED7FA5">
        <w:t>.</w:t>
      </w:r>
    </w:p>
    <w:p w14:paraId="6AC52D8B" w14:textId="77777777" w:rsidR="00294EF6" w:rsidRPr="00ED7FA5" w:rsidRDefault="00294EF6" w:rsidP="00294EF6">
      <w:r>
        <w:pict w14:anchorId="3660185E">
          <v:rect id="_x0000_i2843" style="width:0;height:1.5pt" o:hralign="center" o:hrstd="t" o:hr="t" fillcolor="#a0a0a0" stroked="f"/>
        </w:pict>
      </w:r>
    </w:p>
    <w:p w14:paraId="297111E7"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1589"/>
      </w:tblGrid>
      <w:tr w:rsidR="00294EF6" w:rsidRPr="00ED7FA5" w14:paraId="5807BD05" w14:textId="77777777" w:rsidTr="00736752">
        <w:trPr>
          <w:tblHeader/>
          <w:tblCellSpacing w:w="15" w:type="dxa"/>
        </w:trPr>
        <w:tc>
          <w:tcPr>
            <w:tcW w:w="0" w:type="auto"/>
            <w:vAlign w:val="center"/>
            <w:hideMark/>
          </w:tcPr>
          <w:p w14:paraId="71C88DAD" w14:textId="77777777" w:rsidR="00294EF6" w:rsidRPr="00ED7FA5" w:rsidRDefault="00294EF6" w:rsidP="00736752">
            <w:pPr>
              <w:rPr>
                <w:b/>
                <w:bCs/>
              </w:rPr>
            </w:pPr>
            <w:r w:rsidRPr="00ED7FA5">
              <w:rPr>
                <w:b/>
                <w:bCs/>
              </w:rPr>
              <w:t>English Term</w:t>
            </w:r>
          </w:p>
        </w:tc>
        <w:tc>
          <w:tcPr>
            <w:tcW w:w="0" w:type="auto"/>
            <w:vAlign w:val="center"/>
            <w:hideMark/>
          </w:tcPr>
          <w:p w14:paraId="35F01FFB" w14:textId="77777777" w:rsidR="00294EF6" w:rsidRPr="00ED7FA5" w:rsidRDefault="00294EF6" w:rsidP="00736752">
            <w:pPr>
              <w:rPr>
                <w:b/>
                <w:bCs/>
              </w:rPr>
            </w:pPr>
            <w:r w:rsidRPr="00ED7FA5">
              <w:rPr>
                <w:b/>
                <w:bCs/>
              </w:rPr>
              <w:t>Arabic Term</w:t>
            </w:r>
          </w:p>
        </w:tc>
      </w:tr>
      <w:tr w:rsidR="00294EF6" w:rsidRPr="00ED7FA5" w14:paraId="368715D4" w14:textId="77777777" w:rsidTr="00736752">
        <w:trPr>
          <w:tblCellSpacing w:w="15" w:type="dxa"/>
        </w:trPr>
        <w:tc>
          <w:tcPr>
            <w:tcW w:w="0" w:type="auto"/>
            <w:vAlign w:val="center"/>
            <w:hideMark/>
          </w:tcPr>
          <w:p w14:paraId="3BEB44AE" w14:textId="77777777" w:rsidR="00294EF6" w:rsidRPr="00ED7FA5" w:rsidRDefault="00294EF6" w:rsidP="00736752">
            <w:r w:rsidRPr="00ED7FA5">
              <w:t>Salesperson Performance</w:t>
            </w:r>
          </w:p>
        </w:tc>
        <w:tc>
          <w:tcPr>
            <w:tcW w:w="0" w:type="auto"/>
            <w:vAlign w:val="center"/>
            <w:hideMark/>
          </w:tcPr>
          <w:p w14:paraId="4BB69536" w14:textId="77777777" w:rsidR="00294EF6" w:rsidRPr="00ED7FA5" w:rsidRDefault="00294EF6" w:rsidP="00736752">
            <w:proofErr w:type="spellStart"/>
            <w:r w:rsidRPr="00ED7FA5">
              <w:t>أداء</w:t>
            </w:r>
            <w:proofErr w:type="spellEnd"/>
            <w:r w:rsidRPr="00ED7FA5">
              <w:t xml:space="preserve"> </w:t>
            </w:r>
            <w:proofErr w:type="spellStart"/>
            <w:r w:rsidRPr="00ED7FA5">
              <w:t>مندوب</w:t>
            </w:r>
            <w:proofErr w:type="spellEnd"/>
            <w:r w:rsidRPr="00ED7FA5">
              <w:t xml:space="preserve"> </w:t>
            </w:r>
            <w:proofErr w:type="spellStart"/>
            <w:r w:rsidRPr="00ED7FA5">
              <w:t>المبيعات</w:t>
            </w:r>
            <w:proofErr w:type="spellEnd"/>
          </w:p>
        </w:tc>
      </w:tr>
      <w:tr w:rsidR="00294EF6" w:rsidRPr="00ED7FA5" w14:paraId="34151929" w14:textId="77777777" w:rsidTr="00736752">
        <w:trPr>
          <w:tblCellSpacing w:w="15" w:type="dxa"/>
        </w:trPr>
        <w:tc>
          <w:tcPr>
            <w:tcW w:w="0" w:type="auto"/>
            <w:vAlign w:val="center"/>
            <w:hideMark/>
          </w:tcPr>
          <w:p w14:paraId="775D3E5A" w14:textId="77777777" w:rsidR="00294EF6" w:rsidRPr="00ED7FA5" w:rsidRDefault="00294EF6" w:rsidP="00736752">
            <w:r w:rsidRPr="00ED7FA5">
              <w:t>Purchase Orders</w:t>
            </w:r>
          </w:p>
        </w:tc>
        <w:tc>
          <w:tcPr>
            <w:tcW w:w="0" w:type="auto"/>
            <w:vAlign w:val="center"/>
            <w:hideMark/>
          </w:tcPr>
          <w:p w14:paraId="4F2E08D1" w14:textId="77777777" w:rsidR="00294EF6" w:rsidRPr="00ED7FA5" w:rsidRDefault="00294EF6" w:rsidP="00736752">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3A0A4D07" w14:textId="77777777" w:rsidTr="00736752">
        <w:trPr>
          <w:tblCellSpacing w:w="15" w:type="dxa"/>
        </w:trPr>
        <w:tc>
          <w:tcPr>
            <w:tcW w:w="0" w:type="auto"/>
            <w:vAlign w:val="center"/>
            <w:hideMark/>
          </w:tcPr>
          <w:p w14:paraId="28730E91" w14:textId="77777777" w:rsidR="00294EF6" w:rsidRPr="00ED7FA5" w:rsidRDefault="00294EF6" w:rsidP="00736752">
            <w:r w:rsidRPr="00ED7FA5">
              <w:t>Supplier Invoices</w:t>
            </w:r>
          </w:p>
        </w:tc>
        <w:tc>
          <w:tcPr>
            <w:tcW w:w="0" w:type="auto"/>
            <w:vAlign w:val="center"/>
            <w:hideMark/>
          </w:tcPr>
          <w:p w14:paraId="61028DE4" w14:textId="77777777" w:rsidR="00294EF6" w:rsidRPr="00ED7FA5" w:rsidRDefault="00294EF6" w:rsidP="00736752">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749B4181" w14:textId="77777777" w:rsidTr="00736752">
        <w:trPr>
          <w:tblCellSpacing w:w="15" w:type="dxa"/>
        </w:trPr>
        <w:tc>
          <w:tcPr>
            <w:tcW w:w="0" w:type="auto"/>
            <w:vAlign w:val="center"/>
            <w:hideMark/>
          </w:tcPr>
          <w:p w14:paraId="3839E048" w14:textId="77777777" w:rsidR="00294EF6" w:rsidRPr="00ED7FA5" w:rsidRDefault="00294EF6" w:rsidP="00736752">
            <w:r w:rsidRPr="00ED7FA5">
              <w:t>Financial Reporting</w:t>
            </w:r>
          </w:p>
        </w:tc>
        <w:tc>
          <w:tcPr>
            <w:tcW w:w="0" w:type="auto"/>
            <w:vAlign w:val="center"/>
            <w:hideMark/>
          </w:tcPr>
          <w:p w14:paraId="1F5E02B9" w14:textId="77777777" w:rsidR="00294EF6" w:rsidRPr="00ED7FA5" w:rsidRDefault="00294EF6" w:rsidP="00736752">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0662DD9D" w14:textId="77777777" w:rsidTr="00736752">
        <w:trPr>
          <w:tblCellSpacing w:w="15" w:type="dxa"/>
        </w:trPr>
        <w:tc>
          <w:tcPr>
            <w:tcW w:w="0" w:type="auto"/>
            <w:vAlign w:val="center"/>
            <w:hideMark/>
          </w:tcPr>
          <w:p w14:paraId="032CEAF4" w14:textId="77777777" w:rsidR="00294EF6" w:rsidRPr="00ED7FA5" w:rsidRDefault="00294EF6" w:rsidP="00736752">
            <w:r w:rsidRPr="00ED7FA5">
              <w:t>Transaction Analysis</w:t>
            </w:r>
          </w:p>
        </w:tc>
        <w:tc>
          <w:tcPr>
            <w:tcW w:w="0" w:type="auto"/>
            <w:vAlign w:val="center"/>
            <w:hideMark/>
          </w:tcPr>
          <w:p w14:paraId="6D3E3422" w14:textId="77777777" w:rsidR="00294EF6" w:rsidRPr="00ED7FA5" w:rsidRDefault="00294EF6" w:rsidP="00736752">
            <w:proofErr w:type="spellStart"/>
            <w:r w:rsidRPr="00ED7FA5">
              <w:t>تحليل</w:t>
            </w:r>
            <w:proofErr w:type="spellEnd"/>
            <w:r w:rsidRPr="00ED7FA5">
              <w:t xml:space="preserve"> </w:t>
            </w:r>
            <w:proofErr w:type="spellStart"/>
            <w:r w:rsidRPr="00ED7FA5">
              <w:t>المعاملات</w:t>
            </w:r>
            <w:proofErr w:type="spellEnd"/>
          </w:p>
        </w:tc>
      </w:tr>
    </w:tbl>
    <w:p w14:paraId="19DC91C0" w14:textId="77777777" w:rsidR="00294EF6" w:rsidRPr="00ED7FA5" w:rsidRDefault="00294EF6" w:rsidP="00294EF6">
      <w:r>
        <w:pict w14:anchorId="1F939688">
          <v:rect id="_x0000_i2844" style="width:0;height:1.5pt" o:hralign="center" o:hrstd="t" o:hr="t" fillcolor="#a0a0a0" stroked="f"/>
        </w:pict>
      </w:r>
    </w:p>
    <w:p w14:paraId="62CB6A6F" w14:textId="18A85390" w:rsidR="00294EF6" w:rsidRPr="002B1CCF" w:rsidRDefault="00294EF6" w:rsidP="00294EF6">
      <w:pPr>
        <w:pStyle w:val="Heading3"/>
      </w:pPr>
      <w:r w:rsidRPr="002B1CCF">
        <w:t>Purchase documents per period - Creditor group 1</w:t>
      </w:r>
      <w:r>
        <w:t xml:space="preserve"> = 906327 + </w:t>
      </w:r>
      <w:r w:rsidRPr="002B1CCF">
        <w:t xml:space="preserve">Purchase documents per period - Creditor group </w:t>
      </w:r>
      <w:r>
        <w:t xml:space="preserve">2 </w:t>
      </w:r>
      <w:proofErr w:type="gramStart"/>
      <w:r>
        <w:t>=  906328</w:t>
      </w:r>
      <w:bookmarkEnd w:id="221"/>
      <w:proofErr w:type="gramEnd"/>
    </w:p>
    <w:p w14:paraId="30BF18D7" w14:textId="77777777" w:rsidR="00294EF6" w:rsidRPr="002B1CCF" w:rsidRDefault="00294EF6" w:rsidP="00294EF6">
      <w:r w:rsidRPr="002B1CCF">
        <w:t xml:space="preserve">The term </w:t>
      </w:r>
      <w:r w:rsidRPr="002B1CCF">
        <w:rPr>
          <w:b/>
          <w:bCs/>
        </w:rPr>
        <w:t>"Purchase Documents per Period - Creditor Group 1"</w:t>
      </w:r>
      <w:r w:rsidRPr="002B1CCF">
        <w:t xml:space="preserve"> translates to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r w:rsidRPr="002B1CCF">
        <w:t xml:space="preserve"> in Arabic. This refers to a report or analysis that tracks purchase documents (such as invoices or purchase orders) over a specific period, categorized by the first group of creditors (suppliers).</w:t>
      </w:r>
    </w:p>
    <w:p w14:paraId="2E28B4E4" w14:textId="77777777" w:rsidR="00294EF6" w:rsidRPr="002B1CCF" w:rsidRDefault="00294EF6" w:rsidP="00294EF6">
      <w:r>
        <w:pict w14:anchorId="4358CC46">
          <v:rect id="_x0000_i2781" style="width:0;height:1.5pt" o:hralign="center" o:hrstd="t" o:hr="t" fillcolor="#a0a0a0" stroked="f"/>
        </w:pict>
      </w:r>
    </w:p>
    <w:p w14:paraId="6AB05EED" w14:textId="77777777" w:rsidR="00294EF6" w:rsidRPr="002B1CCF" w:rsidRDefault="00294EF6" w:rsidP="00294EF6">
      <w:pPr>
        <w:rPr>
          <w:b/>
          <w:bCs/>
        </w:rPr>
      </w:pPr>
      <w:r w:rsidRPr="002B1CCF">
        <w:rPr>
          <w:b/>
          <w:bCs/>
        </w:rPr>
        <w:t>Translation:</w:t>
      </w:r>
    </w:p>
    <w:p w14:paraId="0B368A9C" w14:textId="77777777" w:rsidR="00294EF6" w:rsidRPr="002B1CCF" w:rsidRDefault="00294EF6" w:rsidP="00294EF6">
      <w:pPr>
        <w:numPr>
          <w:ilvl w:val="0"/>
          <w:numId w:val="297"/>
        </w:numPr>
      </w:pPr>
      <w:r w:rsidRPr="002B1CCF">
        <w:rPr>
          <w:b/>
          <w:bCs/>
        </w:rPr>
        <w:t>Purchase Documents per Period - Creditor Group 1</w:t>
      </w:r>
      <w:r w:rsidRPr="002B1CCF">
        <w:t xml:space="preserve">: </w:t>
      </w:r>
      <w:proofErr w:type="spellStart"/>
      <w:r w:rsidRPr="002B1CCF">
        <w:rPr>
          <w:b/>
          <w:bCs/>
        </w:rPr>
        <w:t>مستندات</w:t>
      </w:r>
      <w:proofErr w:type="spellEnd"/>
      <w:r w:rsidRPr="002B1CCF">
        <w:rPr>
          <w:b/>
          <w:bCs/>
        </w:rPr>
        <w:t xml:space="preserve"> </w:t>
      </w:r>
      <w:proofErr w:type="spellStart"/>
      <w:r w:rsidRPr="002B1CCF">
        <w:rPr>
          <w:b/>
          <w:bCs/>
        </w:rPr>
        <w:t>المشتريات</w:t>
      </w:r>
      <w:proofErr w:type="spellEnd"/>
      <w:r w:rsidRPr="002B1CCF">
        <w:rPr>
          <w:b/>
          <w:bCs/>
        </w:rPr>
        <w:t xml:space="preserve"> </w:t>
      </w:r>
      <w:proofErr w:type="spellStart"/>
      <w:r w:rsidRPr="002B1CCF">
        <w:rPr>
          <w:b/>
          <w:bCs/>
        </w:rPr>
        <w:t>لكل</w:t>
      </w:r>
      <w:proofErr w:type="spellEnd"/>
      <w:r w:rsidRPr="002B1CCF">
        <w:rPr>
          <w:b/>
          <w:bCs/>
        </w:rPr>
        <w:t xml:space="preserve"> </w:t>
      </w:r>
      <w:proofErr w:type="spellStart"/>
      <w:r w:rsidRPr="002B1CCF">
        <w:rPr>
          <w:b/>
          <w:bCs/>
        </w:rPr>
        <w:t>فترة</w:t>
      </w:r>
      <w:proofErr w:type="spellEnd"/>
      <w:r w:rsidRPr="002B1CCF">
        <w:rPr>
          <w:b/>
          <w:bCs/>
        </w:rPr>
        <w:t xml:space="preserve"> - </w:t>
      </w:r>
      <w:proofErr w:type="spellStart"/>
      <w:r w:rsidRPr="002B1CCF">
        <w:rPr>
          <w:b/>
          <w:bCs/>
        </w:rPr>
        <w:t>مجموعة</w:t>
      </w:r>
      <w:proofErr w:type="spellEnd"/>
      <w:r w:rsidRPr="002B1CCF">
        <w:rPr>
          <w:b/>
          <w:bCs/>
        </w:rPr>
        <w:t xml:space="preserve"> </w:t>
      </w:r>
      <w:proofErr w:type="spellStart"/>
      <w:r w:rsidRPr="002B1CCF">
        <w:rPr>
          <w:b/>
          <w:bCs/>
        </w:rPr>
        <w:t>الدائنين</w:t>
      </w:r>
      <w:proofErr w:type="spellEnd"/>
      <w:r w:rsidRPr="002B1CCF">
        <w:rPr>
          <w:b/>
          <w:bCs/>
        </w:rPr>
        <w:t xml:space="preserve"> 1</w:t>
      </w:r>
    </w:p>
    <w:p w14:paraId="46703459" w14:textId="77777777" w:rsidR="00294EF6" w:rsidRPr="002B1CCF" w:rsidRDefault="00294EF6" w:rsidP="00294EF6">
      <w:r>
        <w:pict w14:anchorId="40A175AB">
          <v:rect id="_x0000_i2782" style="width:0;height:1.5pt" o:hralign="center" o:hrstd="t" o:hr="t" fillcolor="#a0a0a0" stroked="f"/>
        </w:pict>
      </w:r>
    </w:p>
    <w:p w14:paraId="59952494" w14:textId="77777777" w:rsidR="00294EF6" w:rsidRPr="002B1CCF" w:rsidRDefault="00294EF6" w:rsidP="00294EF6">
      <w:pPr>
        <w:rPr>
          <w:b/>
          <w:bCs/>
        </w:rPr>
      </w:pPr>
      <w:r w:rsidRPr="002B1CCF">
        <w:rPr>
          <w:b/>
          <w:bCs/>
        </w:rPr>
        <w:t>Usage in a Sentence:</w:t>
      </w:r>
    </w:p>
    <w:p w14:paraId="49A93155" w14:textId="77777777" w:rsidR="00294EF6" w:rsidRPr="002B1CCF" w:rsidRDefault="00294EF6" w:rsidP="00294EF6">
      <w:pPr>
        <w:numPr>
          <w:ilvl w:val="0"/>
          <w:numId w:val="298"/>
        </w:numPr>
      </w:pPr>
      <w:r w:rsidRPr="002B1CCF">
        <w:rPr>
          <w:b/>
          <w:bCs/>
        </w:rPr>
        <w:t>English</w:t>
      </w:r>
      <w:r w:rsidRPr="002B1CCF">
        <w:t xml:space="preserve">: The purchase documents per period - creditor group 1 report helps </w:t>
      </w:r>
      <w:proofErr w:type="spellStart"/>
      <w:r w:rsidRPr="002B1CCF">
        <w:t>analyze</w:t>
      </w:r>
      <w:proofErr w:type="spellEnd"/>
      <w:r w:rsidRPr="002B1CCF">
        <w:t xml:space="preserve"> supplier transactions.</w:t>
      </w:r>
    </w:p>
    <w:p w14:paraId="7AD67579" w14:textId="77777777" w:rsidR="00294EF6" w:rsidRPr="002B1CCF" w:rsidRDefault="00294EF6" w:rsidP="00294EF6">
      <w:pPr>
        <w:numPr>
          <w:ilvl w:val="0"/>
          <w:numId w:val="298"/>
        </w:numPr>
      </w:pPr>
      <w:r w:rsidRPr="002B1CCF">
        <w:rPr>
          <w:b/>
          <w:bCs/>
        </w:rPr>
        <w:t>Arabic</w:t>
      </w:r>
      <w:r w:rsidRPr="002B1CCF">
        <w:t xml:space="preserve">: </w:t>
      </w:r>
      <w:proofErr w:type="spellStart"/>
      <w:r w:rsidRPr="002B1CCF">
        <w:t>يساعد</w:t>
      </w:r>
      <w:proofErr w:type="spellEnd"/>
      <w:r w:rsidRPr="002B1CCF">
        <w:t xml:space="preserve"> </w:t>
      </w:r>
      <w:proofErr w:type="spellStart"/>
      <w:r w:rsidRPr="002B1CCF">
        <w:t>تقرير</w:t>
      </w:r>
      <w:proofErr w:type="spellEnd"/>
      <w:r w:rsidRPr="002B1CCF">
        <w:t xml:space="preserve"> </w:t>
      </w:r>
      <w:proofErr w:type="spellStart"/>
      <w:r w:rsidRPr="002B1CCF">
        <w:t>مستندات</w:t>
      </w:r>
      <w:proofErr w:type="spellEnd"/>
      <w:r w:rsidRPr="002B1CCF">
        <w:t xml:space="preserve"> </w:t>
      </w:r>
      <w:proofErr w:type="spellStart"/>
      <w:r w:rsidRPr="002B1CCF">
        <w:t>المشتريات</w:t>
      </w:r>
      <w:proofErr w:type="spellEnd"/>
      <w:r w:rsidRPr="002B1CCF">
        <w:t xml:space="preserve"> </w:t>
      </w:r>
      <w:proofErr w:type="spellStart"/>
      <w:r w:rsidRPr="002B1CCF">
        <w:t>لكل</w:t>
      </w:r>
      <w:proofErr w:type="spellEnd"/>
      <w:r w:rsidRPr="002B1CCF">
        <w:t xml:space="preserve"> </w:t>
      </w:r>
      <w:proofErr w:type="spellStart"/>
      <w:r w:rsidRPr="002B1CCF">
        <w:t>فترة</w:t>
      </w:r>
      <w:proofErr w:type="spellEnd"/>
      <w:r w:rsidRPr="002B1CCF">
        <w:t xml:space="preserve"> - </w:t>
      </w:r>
      <w:proofErr w:type="spellStart"/>
      <w:r w:rsidRPr="002B1CCF">
        <w:t>مجموعة</w:t>
      </w:r>
      <w:proofErr w:type="spellEnd"/>
      <w:r w:rsidRPr="002B1CCF">
        <w:t xml:space="preserve"> </w:t>
      </w:r>
      <w:proofErr w:type="spellStart"/>
      <w:r w:rsidRPr="002B1CCF">
        <w:t>الدائنين</w:t>
      </w:r>
      <w:proofErr w:type="spellEnd"/>
      <w:r w:rsidRPr="002B1CCF">
        <w:t xml:space="preserve"> 1 </w:t>
      </w:r>
      <w:proofErr w:type="spellStart"/>
      <w:r w:rsidRPr="002B1CCF">
        <w:t>في</w:t>
      </w:r>
      <w:proofErr w:type="spellEnd"/>
      <w:r w:rsidRPr="002B1CCF">
        <w:t xml:space="preserve"> </w:t>
      </w:r>
      <w:proofErr w:type="spellStart"/>
      <w:r w:rsidRPr="002B1CCF">
        <w:t>تحليل</w:t>
      </w:r>
      <w:proofErr w:type="spellEnd"/>
      <w:r w:rsidRPr="002B1CCF">
        <w:t xml:space="preserve"> </w:t>
      </w:r>
      <w:proofErr w:type="spellStart"/>
      <w:r w:rsidRPr="002B1CCF">
        <w:t>معاملات</w:t>
      </w:r>
      <w:proofErr w:type="spellEnd"/>
      <w:r w:rsidRPr="002B1CCF">
        <w:t xml:space="preserve"> </w:t>
      </w:r>
      <w:proofErr w:type="spellStart"/>
      <w:r w:rsidRPr="002B1CCF">
        <w:t>الموردين</w:t>
      </w:r>
      <w:proofErr w:type="spellEnd"/>
      <w:r w:rsidRPr="002B1CCF">
        <w:t>.</w:t>
      </w:r>
    </w:p>
    <w:p w14:paraId="10659CDE" w14:textId="77777777" w:rsidR="00294EF6" w:rsidRPr="002B1CCF" w:rsidRDefault="00294EF6" w:rsidP="00294EF6">
      <w:r>
        <w:pict w14:anchorId="0D2BEB9A">
          <v:rect id="_x0000_i2783" style="width:0;height:1.5pt" o:hralign="center" o:hrstd="t" o:hr="t" fillcolor="#a0a0a0" stroked="f"/>
        </w:pict>
      </w:r>
    </w:p>
    <w:p w14:paraId="253FB882" w14:textId="77777777" w:rsidR="00294EF6" w:rsidRPr="002B1CCF" w:rsidRDefault="00294EF6" w:rsidP="00294EF6">
      <w:pPr>
        <w:rPr>
          <w:b/>
          <w:bCs/>
        </w:rPr>
      </w:pPr>
      <w:r w:rsidRPr="002B1CC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gridCol w:w="1526"/>
      </w:tblGrid>
      <w:tr w:rsidR="00294EF6" w:rsidRPr="002B1CCF" w14:paraId="1019A761" w14:textId="77777777" w:rsidTr="00E04F5E">
        <w:trPr>
          <w:tblHeader/>
          <w:tblCellSpacing w:w="15" w:type="dxa"/>
        </w:trPr>
        <w:tc>
          <w:tcPr>
            <w:tcW w:w="0" w:type="auto"/>
            <w:vAlign w:val="center"/>
            <w:hideMark/>
          </w:tcPr>
          <w:p w14:paraId="18960E1F" w14:textId="77777777" w:rsidR="00294EF6" w:rsidRPr="002B1CCF" w:rsidRDefault="00294EF6" w:rsidP="00E04F5E">
            <w:pPr>
              <w:rPr>
                <w:b/>
                <w:bCs/>
              </w:rPr>
            </w:pPr>
            <w:r w:rsidRPr="002B1CCF">
              <w:rPr>
                <w:b/>
                <w:bCs/>
              </w:rPr>
              <w:t>English Term</w:t>
            </w:r>
          </w:p>
        </w:tc>
        <w:tc>
          <w:tcPr>
            <w:tcW w:w="0" w:type="auto"/>
            <w:vAlign w:val="center"/>
            <w:hideMark/>
          </w:tcPr>
          <w:p w14:paraId="4FA88C42" w14:textId="77777777" w:rsidR="00294EF6" w:rsidRPr="002B1CCF" w:rsidRDefault="00294EF6" w:rsidP="00E04F5E">
            <w:pPr>
              <w:rPr>
                <w:b/>
                <w:bCs/>
              </w:rPr>
            </w:pPr>
            <w:r w:rsidRPr="002B1CCF">
              <w:rPr>
                <w:b/>
                <w:bCs/>
              </w:rPr>
              <w:t>Arabic Term</w:t>
            </w:r>
          </w:p>
        </w:tc>
      </w:tr>
      <w:tr w:rsidR="00294EF6" w:rsidRPr="002B1CCF" w14:paraId="0F103963" w14:textId="77777777" w:rsidTr="00E04F5E">
        <w:trPr>
          <w:tblCellSpacing w:w="15" w:type="dxa"/>
        </w:trPr>
        <w:tc>
          <w:tcPr>
            <w:tcW w:w="0" w:type="auto"/>
            <w:vAlign w:val="center"/>
            <w:hideMark/>
          </w:tcPr>
          <w:p w14:paraId="43370131" w14:textId="77777777" w:rsidR="00294EF6" w:rsidRPr="002B1CCF" w:rsidRDefault="00294EF6" w:rsidP="00E04F5E">
            <w:r w:rsidRPr="002B1CCF">
              <w:t>Purchase Orders</w:t>
            </w:r>
          </w:p>
        </w:tc>
        <w:tc>
          <w:tcPr>
            <w:tcW w:w="0" w:type="auto"/>
            <w:vAlign w:val="center"/>
            <w:hideMark/>
          </w:tcPr>
          <w:p w14:paraId="30357D2F" w14:textId="77777777" w:rsidR="00294EF6" w:rsidRPr="002B1CCF" w:rsidRDefault="00294EF6" w:rsidP="00E04F5E">
            <w:proofErr w:type="spellStart"/>
            <w:r w:rsidRPr="002B1CCF">
              <w:t>أوامر</w:t>
            </w:r>
            <w:proofErr w:type="spellEnd"/>
            <w:r w:rsidRPr="002B1CCF">
              <w:t xml:space="preserve"> </w:t>
            </w:r>
            <w:proofErr w:type="spellStart"/>
            <w:r w:rsidRPr="002B1CCF">
              <w:t>الشراء</w:t>
            </w:r>
            <w:proofErr w:type="spellEnd"/>
          </w:p>
        </w:tc>
      </w:tr>
      <w:tr w:rsidR="00294EF6" w:rsidRPr="002B1CCF" w14:paraId="068DB9B1" w14:textId="77777777" w:rsidTr="00E04F5E">
        <w:trPr>
          <w:tblCellSpacing w:w="15" w:type="dxa"/>
        </w:trPr>
        <w:tc>
          <w:tcPr>
            <w:tcW w:w="0" w:type="auto"/>
            <w:vAlign w:val="center"/>
            <w:hideMark/>
          </w:tcPr>
          <w:p w14:paraId="7C763F1D" w14:textId="77777777" w:rsidR="00294EF6" w:rsidRPr="002B1CCF" w:rsidRDefault="00294EF6" w:rsidP="00E04F5E">
            <w:r w:rsidRPr="002B1CCF">
              <w:t>Supplier Invoices</w:t>
            </w:r>
          </w:p>
        </w:tc>
        <w:tc>
          <w:tcPr>
            <w:tcW w:w="0" w:type="auto"/>
            <w:vAlign w:val="center"/>
            <w:hideMark/>
          </w:tcPr>
          <w:p w14:paraId="5F60258F" w14:textId="77777777" w:rsidR="00294EF6" w:rsidRPr="002B1CCF" w:rsidRDefault="00294EF6" w:rsidP="00E04F5E">
            <w:proofErr w:type="spellStart"/>
            <w:r w:rsidRPr="002B1CCF">
              <w:t>فواتير</w:t>
            </w:r>
            <w:proofErr w:type="spellEnd"/>
            <w:r w:rsidRPr="002B1CCF">
              <w:t xml:space="preserve"> </w:t>
            </w:r>
            <w:proofErr w:type="spellStart"/>
            <w:r w:rsidRPr="002B1CCF">
              <w:t>الموردين</w:t>
            </w:r>
            <w:proofErr w:type="spellEnd"/>
          </w:p>
        </w:tc>
      </w:tr>
      <w:tr w:rsidR="00294EF6" w:rsidRPr="002B1CCF" w14:paraId="1D6169FB" w14:textId="77777777" w:rsidTr="00E04F5E">
        <w:trPr>
          <w:tblCellSpacing w:w="15" w:type="dxa"/>
        </w:trPr>
        <w:tc>
          <w:tcPr>
            <w:tcW w:w="0" w:type="auto"/>
            <w:vAlign w:val="center"/>
            <w:hideMark/>
          </w:tcPr>
          <w:p w14:paraId="06196D82" w14:textId="77777777" w:rsidR="00294EF6" w:rsidRPr="002B1CCF" w:rsidRDefault="00294EF6" w:rsidP="00E04F5E">
            <w:r w:rsidRPr="002B1CCF">
              <w:t>Creditor Categories</w:t>
            </w:r>
          </w:p>
        </w:tc>
        <w:tc>
          <w:tcPr>
            <w:tcW w:w="0" w:type="auto"/>
            <w:vAlign w:val="center"/>
            <w:hideMark/>
          </w:tcPr>
          <w:p w14:paraId="188ABC2B" w14:textId="77777777" w:rsidR="00294EF6" w:rsidRPr="002B1CCF" w:rsidRDefault="00294EF6" w:rsidP="00E04F5E">
            <w:proofErr w:type="spellStart"/>
            <w:r w:rsidRPr="002B1CCF">
              <w:t>فئات</w:t>
            </w:r>
            <w:proofErr w:type="spellEnd"/>
            <w:r w:rsidRPr="002B1CCF">
              <w:t xml:space="preserve"> </w:t>
            </w:r>
            <w:proofErr w:type="spellStart"/>
            <w:r w:rsidRPr="002B1CCF">
              <w:t>الدائنين</w:t>
            </w:r>
            <w:proofErr w:type="spellEnd"/>
          </w:p>
        </w:tc>
      </w:tr>
      <w:tr w:rsidR="00294EF6" w:rsidRPr="002B1CCF" w14:paraId="33B935D4" w14:textId="77777777" w:rsidTr="00E04F5E">
        <w:trPr>
          <w:tblCellSpacing w:w="15" w:type="dxa"/>
        </w:trPr>
        <w:tc>
          <w:tcPr>
            <w:tcW w:w="0" w:type="auto"/>
            <w:vAlign w:val="center"/>
            <w:hideMark/>
          </w:tcPr>
          <w:p w14:paraId="3D2B8A0A" w14:textId="77777777" w:rsidR="00294EF6" w:rsidRPr="002B1CCF" w:rsidRDefault="00294EF6" w:rsidP="00E04F5E">
            <w:r w:rsidRPr="002B1CCF">
              <w:t>Financial Reporting</w:t>
            </w:r>
          </w:p>
        </w:tc>
        <w:tc>
          <w:tcPr>
            <w:tcW w:w="0" w:type="auto"/>
            <w:vAlign w:val="center"/>
            <w:hideMark/>
          </w:tcPr>
          <w:p w14:paraId="4A5B82E4" w14:textId="77777777" w:rsidR="00294EF6" w:rsidRPr="002B1CCF" w:rsidRDefault="00294EF6" w:rsidP="00E04F5E">
            <w:proofErr w:type="spellStart"/>
            <w:r w:rsidRPr="002B1CCF">
              <w:t>إعداد</w:t>
            </w:r>
            <w:proofErr w:type="spellEnd"/>
            <w:r w:rsidRPr="002B1CCF">
              <w:t xml:space="preserve"> </w:t>
            </w:r>
            <w:proofErr w:type="spellStart"/>
            <w:r w:rsidRPr="002B1CCF">
              <w:t>التقارير</w:t>
            </w:r>
            <w:proofErr w:type="spellEnd"/>
            <w:r w:rsidRPr="002B1CCF">
              <w:t xml:space="preserve"> </w:t>
            </w:r>
            <w:proofErr w:type="spellStart"/>
            <w:r w:rsidRPr="002B1CCF">
              <w:t>المالية</w:t>
            </w:r>
            <w:proofErr w:type="spellEnd"/>
          </w:p>
        </w:tc>
      </w:tr>
      <w:tr w:rsidR="00294EF6" w:rsidRPr="002B1CCF" w14:paraId="37851504" w14:textId="77777777" w:rsidTr="00E04F5E">
        <w:trPr>
          <w:tblCellSpacing w:w="15" w:type="dxa"/>
        </w:trPr>
        <w:tc>
          <w:tcPr>
            <w:tcW w:w="0" w:type="auto"/>
            <w:vAlign w:val="center"/>
            <w:hideMark/>
          </w:tcPr>
          <w:p w14:paraId="6352C70D" w14:textId="77777777" w:rsidR="00294EF6" w:rsidRPr="002B1CCF" w:rsidRDefault="00294EF6" w:rsidP="00E04F5E">
            <w:r w:rsidRPr="002B1CCF">
              <w:t>Transaction Analysis</w:t>
            </w:r>
          </w:p>
        </w:tc>
        <w:tc>
          <w:tcPr>
            <w:tcW w:w="0" w:type="auto"/>
            <w:vAlign w:val="center"/>
            <w:hideMark/>
          </w:tcPr>
          <w:p w14:paraId="79AB3109" w14:textId="77777777" w:rsidR="00294EF6" w:rsidRPr="002B1CCF" w:rsidRDefault="00294EF6" w:rsidP="00E04F5E">
            <w:proofErr w:type="spellStart"/>
            <w:r w:rsidRPr="002B1CCF">
              <w:t>تحليل</w:t>
            </w:r>
            <w:proofErr w:type="spellEnd"/>
            <w:r w:rsidRPr="002B1CCF">
              <w:t xml:space="preserve"> </w:t>
            </w:r>
            <w:proofErr w:type="spellStart"/>
            <w:r w:rsidRPr="002B1CCF">
              <w:t>المعاملات</w:t>
            </w:r>
            <w:proofErr w:type="spellEnd"/>
          </w:p>
        </w:tc>
      </w:tr>
    </w:tbl>
    <w:p w14:paraId="0783FFEA" w14:textId="77777777" w:rsidR="00294EF6" w:rsidRPr="002B1CCF" w:rsidRDefault="00294EF6" w:rsidP="00294EF6">
      <w:r>
        <w:pict w14:anchorId="68FA3B8C">
          <v:rect id="_x0000_i2784" style="width:0;height:1.5pt" o:hralign="center" o:hrstd="t" o:hr="t" fillcolor="#a0a0a0" stroked="f"/>
        </w:pict>
      </w:r>
    </w:p>
    <w:p w14:paraId="6CFBA453" w14:textId="09C66E64" w:rsidR="00BD2658" w:rsidRDefault="00113B13" w:rsidP="00294EF6">
      <w:pPr>
        <w:pStyle w:val="Heading3"/>
      </w:pPr>
      <w:r w:rsidRPr="00113B13">
        <w:t>Purchases per period - Creditor group 1</w:t>
      </w:r>
      <w:r>
        <w:t xml:space="preserve"> </w:t>
      </w:r>
      <w:proofErr w:type="gramStart"/>
      <w:r w:rsidR="001C5B7F">
        <w:t xml:space="preserve">=  </w:t>
      </w:r>
      <w:r>
        <w:t>906152</w:t>
      </w:r>
      <w:proofErr w:type="gramEnd"/>
      <w:r w:rsidR="00BD2658">
        <w:t xml:space="preserve"> + </w:t>
      </w:r>
      <w:r w:rsidR="00BD2658" w:rsidRPr="00113B13">
        <w:t xml:space="preserve">Purchases per period - Creditor group </w:t>
      </w:r>
      <w:r w:rsidR="00BD2658">
        <w:t xml:space="preserve">2 </w:t>
      </w:r>
      <w:r w:rsidR="001C5B7F">
        <w:t xml:space="preserve">=  </w:t>
      </w:r>
      <w:r w:rsidR="00BD2658">
        <w:t>906153</w:t>
      </w:r>
      <w:bookmarkEnd w:id="220"/>
    </w:p>
    <w:p w14:paraId="06765767" w14:textId="77777777" w:rsidR="00BD2658" w:rsidRPr="00BD2658" w:rsidRDefault="00BD2658" w:rsidP="00BD2658">
      <w:r w:rsidRPr="00BD2658">
        <w:t>The translation of "Purchases per Period - Creditor Group 1" in Arabic is:</w:t>
      </w:r>
    </w:p>
    <w:p w14:paraId="7B0ED211" w14:textId="77777777" w:rsidR="00BD2658" w:rsidRPr="00BD2658" w:rsidRDefault="00BD2658" w:rsidP="00BD2658">
      <w:r w:rsidRPr="00BD2658">
        <w:t>"</w:t>
      </w:r>
      <w:proofErr w:type="spellStart"/>
      <w:r w:rsidRPr="00BD2658">
        <w:t>المشتريات</w:t>
      </w:r>
      <w:proofErr w:type="spellEnd"/>
      <w:r w:rsidRPr="00BD2658">
        <w:t xml:space="preserve"> </w:t>
      </w:r>
      <w:proofErr w:type="spellStart"/>
      <w:r w:rsidRPr="00BD2658">
        <w:t>لكل</w:t>
      </w:r>
      <w:proofErr w:type="spellEnd"/>
      <w:r w:rsidRPr="00BD2658">
        <w:t xml:space="preserve"> </w:t>
      </w:r>
      <w:proofErr w:type="spellStart"/>
      <w:r w:rsidRPr="00BD2658">
        <w:t>فترة</w:t>
      </w:r>
      <w:proofErr w:type="spellEnd"/>
      <w:r w:rsidRPr="00BD2658">
        <w:t xml:space="preserve"> - </w:t>
      </w:r>
      <w:proofErr w:type="spellStart"/>
      <w:r w:rsidRPr="00BD2658">
        <w:t>مجموعة</w:t>
      </w:r>
      <w:proofErr w:type="spellEnd"/>
      <w:r w:rsidRPr="00BD2658">
        <w:t xml:space="preserve"> </w:t>
      </w:r>
      <w:proofErr w:type="spellStart"/>
      <w:r w:rsidRPr="00BD2658">
        <w:t>الدائنين</w:t>
      </w:r>
      <w:proofErr w:type="spellEnd"/>
      <w:r w:rsidRPr="00BD2658">
        <w:t xml:space="preserve"> 1"</w:t>
      </w:r>
    </w:p>
    <w:p w14:paraId="029DDBED" w14:textId="77777777" w:rsidR="00BD2658" w:rsidRPr="00BD2658" w:rsidRDefault="00BD2658" w:rsidP="00BD2658">
      <w:r w:rsidRPr="00BD2658">
        <w:lastRenderedPageBreak/>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Da'inin</w:t>
      </w:r>
      <w:proofErr w:type="spellEnd"/>
      <w:r w:rsidRPr="00BD2658">
        <w:t xml:space="preserve"> 1)</w:t>
      </w:r>
    </w:p>
    <w:p w14:paraId="298FA190" w14:textId="22C3F7D1" w:rsidR="00113B13"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Creditor Group 1.</w:t>
      </w:r>
    </w:p>
    <w:p w14:paraId="77BD4182" w14:textId="5B457CD8" w:rsidR="00BD2658" w:rsidRDefault="00BD2658" w:rsidP="00294EF6">
      <w:pPr>
        <w:pStyle w:val="Heading3"/>
      </w:pPr>
      <w:bookmarkStart w:id="223" w:name="_Toc192000605"/>
      <w:r w:rsidRPr="00BD2658">
        <w:t>Purchases per period - Document group 1</w:t>
      </w:r>
      <w:r>
        <w:t xml:space="preserve"> </w:t>
      </w:r>
      <w:proofErr w:type="gramStart"/>
      <w:r w:rsidR="001C5B7F">
        <w:t xml:space="preserve">=  </w:t>
      </w:r>
      <w:r>
        <w:t>906154</w:t>
      </w:r>
      <w:proofErr w:type="gramEnd"/>
      <w:r>
        <w:t xml:space="preserve"> + </w:t>
      </w:r>
      <w:r w:rsidRPr="00BD2658">
        <w:t xml:space="preserve">Purchases per period - Document group </w:t>
      </w:r>
      <w:r>
        <w:t xml:space="preserve">2 </w:t>
      </w:r>
      <w:r w:rsidR="001C5B7F">
        <w:t xml:space="preserve">=  </w:t>
      </w:r>
      <w:r>
        <w:t>906163</w:t>
      </w:r>
      <w:bookmarkEnd w:id="223"/>
    </w:p>
    <w:p w14:paraId="004D3F9D" w14:textId="77777777" w:rsidR="00BD2658" w:rsidRPr="00BD2658" w:rsidRDefault="00BD2658" w:rsidP="00BD2658">
      <w:r w:rsidRPr="00BD2658">
        <w:t xml:space="preserve">The translation of </w:t>
      </w:r>
      <w:r w:rsidRPr="00BD2658">
        <w:rPr>
          <w:b/>
          <w:bCs/>
        </w:rPr>
        <w:t>"Purchases per Period - Document Group 1"</w:t>
      </w:r>
      <w:r w:rsidRPr="00BD2658">
        <w:t xml:space="preserve"> in Arabic is:</w:t>
      </w:r>
    </w:p>
    <w:p w14:paraId="2E8E1738" w14:textId="77777777" w:rsidR="00BD2658" w:rsidRPr="00BD2658" w:rsidRDefault="00BD2658" w:rsidP="00BD2658">
      <w:r w:rsidRPr="00BD2658">
        <w:rPr>
          <w:b/>
          <w:bCs/>
        </w:rPr>
        <w:t>"</w:t>
      </w:r>
      <w:proofErr w:type="spellStart"/>
      <w:r w:rsidRPr="00BD2658">
        <w:rPr>
          <w:b/>
          <w:bCs/>
        </w:rPr>
        <w:t>المشتريات</w:t>
      </w:r>
      <w:proofErr w:type="spellEnd"/>
      <w:r w:rsidRPr="00BD2658">
        <w:rPr>
          <w:b/>
          <w:bCs/>
        </w:rPr>
        <w:t xml:space="preserve"> </w:t>
      </w:r>
      <w:proofErr w:type="spellStart"/>
      <w:r w:rsidRPr="00BD2658">
        <w:rPr>
          <w:b/>
          <w:bCs/>
        </w:rPr>
        <w:t>لكل</w:t>
      </w:r>
      <w:proofErr w:type="spellEnd"/>
      <w:r w:rsidRPr="00BD2658">
        <w:rPr>
          <w:b/>
          <w:bCs/>
        </w:rPr>
        <w:t xml:space="preserve"> </w:t>
      </w:r>
      <w:proofErr w:type="spellStart"/>
      <w:r w:rsidRPr="00BD2658">
        <w:rPr>
          <w:b/>
          <w:bCs/>
        </w:rPr>
        <w:t>فترة</w:t>
      </w:r>
      <w:proofErr w:type="spellEnd"/>
      <w:r w:rsidRPr="00BD2658">
        <w:rPr>
          <w:b/>
          <w:bCs/>
        </w:rPr>
        <w:t xml:space="preserve"> - </w:t>
      </w:r>
      <w:proofErr w:type="spellStart"/>
      <w:r w:rsidRPr="00BD2658">
        <w:rPr>
          <w:b/>
          <w:bCs/>
        </w:rPr>
        <w:t>مجموعة</w:t>
      </w:r>
      <w:proofErr w:type="spellEnd"/>
      <w:r w:rsidRPr="00BD2658">
        <w:rPr>
          <w:b/>
          <w:bCs/>
        </w:rPr>
        <w:t xml:space="preserve"> </w:t>
      </w:r>
      <w:proofErr w:type="spellStart"/>
      <w:r w:rsidRPr="00BD2658">
        <w:rPr>
          <w:b/>
          <w:bCs/>
        </w:rPr>
        <w:t>المستندات</w:t>
      </w:r>
      <w:proofErr w:type="spellEnd"/>
      <w:r w:rsidRPr="00BD2658">
        <w:rPr>
          <w:b/>
          <w:bCs/>
        </w:rPr>
        <w:t xml:space="preserve"> 1"</w:t>
      </w:r>
      <w:r w:rsidRPr="00BD2658">
        <w:br/>
        <w:t>(Al-</w:t>
      </w:r>
      <w:proofErr w:type="spellStart"/>
      <w:r w:rsidRPr="00BD2658">
        <w:t>Mushtarayat</w:t>
      </w:r>
      <w:proofErr w:type="spellEnd"/>
      <w:r w:rsidRPr="00BD2658">
        <w:t xml:space="preserve"> li-Kull </w:t>
      </w:r>
      <w:proofErr w:type="spellStart"/>
      <w:r w:rsidRPr="00BD2658">
        <w:t>Fatrah</w:t>
      </w:r>
      <w:proofErr w:type="spellEnd"/>
      <w:r w:rsidRPr="00BD2658">
        <w:t xml:space="preserve"> - </w:t>
      </w:r>
      <w:proofErr w:type="spellStart"/>
      <w:r w:rsidRPr="00BD2658">
        <w:t>Majmoo'at</w:t>
      </w:r>
      <w:proofErr w:type="spellEnd"/>
      <w:r w:rsidRPr="00BD2658">
        <w:t xml:space="preserve"> Al-</w:t>
      </w:r>
      <w:proofErr w:type="spellStart"/>
      <w:r w:rsidRPr="00BD2658">
        <w:t>Mustanadat</w:t>
      </w:r>
      <w:proofErr w:type="spellEnd"/>
      <w:r w:rsidRPr="00BD2658">
        <w:t xml:space="preserve"> 1)</w:t>
      </w:r>
    </w:p>
    <w:p w14:paraId="1C1D8721" w14:textId="77777777" w:rsidR="00BD2658" w:rsidRPr="00BD2658" w:rsidRDefault="00BD2658" w:rsidP="00BD2658">
      <w:r w:rsidRPr="00BD2658">
        <w:t xml:space="preserve">This term refers to purchases made within a specific </w:t>
      </w:r>
      <w:proofErr w:type="gramStart"/>
      <w:r w:rsidRPr="00BD2658">
        <w:t>time period</w:t>
      </w:r>
      <w:proofErr w:type="gramEnd"/>
      <w:r w:rsidRPr="00BD2658">
        <w:t xml:space="preserve"> that are associated with </w:t>
      </w:r>
      <w:r w:rsidRPr="00BD2658">
        <w:rPr>
          <w:b/>
          <w:bCs/>
        </w:rPr>
        <w:t>Document Group 1</w:t>
      </w:r>
      <w:r w:rsidRPr="00BD2658">
        <w:t xml:space="preserve">. </w:t>
      </w:r>
    </w:p>
    <w:p w14:paraId="189CAD77" w14:textId="6B2BB0F4" w:rsidR="00BD2658" w:rsidRDefault="00BD2658" w:rsidP="00294EF6">
      <w:pPr>
        <w:pStyle w:val="Heading3"/>
      </w:pPr>
      <w:bookmarkStart w:id="224" w:name="_Toc192000606"/>
      <w:r w:rsidRPr="00BD2658">
        <w:t xml:space="preserve">Purchases per period </w:t>
      </w:r>
      <w:r>
        <w:t>–</w:t>
      </w:r>
      <w:r w:rsidRPr="00BD2658">
        <w:t xml:space="preserve"> Salesperson</w:t>
      </w:r>
      <w:r>
        <w:t xml:space="preserve"> Label ID 906164</w:t>
      </w:r>
      <w:bookmarkEnd w:id="224"/>
      <w:r>
        <w:t xml:space="preserve"> </w:t>
      </w:r>
    </w:p>
    <w:p w14:paraId="75CE4475" w14:textId="77777777" w:rsidR="007B6B5E" w:rsidRPr="007B6B5E" w:rsidRDefault="007B6B5E" w:rsidP="007B6B5E">
      <w:r w:rsidRPr="007B6B5E">
        <w:t xml:space="preserve">The translation of </w:t>
      </w:r>
      <w:r w:rsidRPr="007B6B5E">
        <w:rPr>
          <w:b/>
          <w:bCs/>
        </w:rPr>
        <w:t>"Purchases per Period - Salesperson"</w:t>
      </w:r>
      <w:r w:rsidRPr="007B6B5E">
        <w:t xml:space="preserve"> in Arabic is:</w:t>
      </w:r>
    </w:p>
    <w:p w14:paraId="05252123"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فترة</w:t>
      </w:r>
      <w:proofErr w:type="spellEnd"/>
      <w:r w:rsidRPr="007B6B5E">
        <w:rPr>
          <w:b/>
          <w:bCs/>
        </w:rPr>
        <w:t xml:space="preserve"> - </w:t>
      </w:r>
      <w:proofErr w:type="spellStart"/>
      <w:r w:rsidRPr="007B6B5E">
        <w:rPr>
          <w:b/>
          <w:bCs/>
        </w:rPr>
        <w:t>مندوب</w:t>
      </w:r>
      <w:proofErr w:type="spellEnd"/>
      <w:r w:rsidRPr="007B6B5E">
        <w:rPr>
          <w:b/>
          <w:bCs/>
        </w:rPr>
        <w:t xml:space="preserve"> </w:t>
      </w:r>
      <w:proofErr w:type="spellStart"/>
      <w:r w:rsidRPr="007B6B5E">
        <w:rPr>
          <w:b/>
          <w:bCs/>
        </w:rPr>
        <w:t>المبيعات</w:t>
      </w:r>
      <w:proofErr w:type="spellEnd"/>
      <w:r w:rsidRPr="007B6B5E">
        <w:rPr>
          <w:b/>
          <w:bCs/>
        </w:rPr>
        <w:t>"</w:t>
      </w:r>
      <w:r w:rsidRPr="007B6B5E">
        <w:br/>
        <w:t>(Al-</w:t>
      </w:r>
      <w:proofErr w:type="spellStart"/>
      <w:r w:rsidRPr="007B6B5E">
        <w:t>Mushtarayat</w:t>
      </w:r>
      <w:proofErr w:type="spellEnd"/>
      <w:r w:rsidRPr="007B6B5E">
        <w:t xml:space="preserve"> li-Kull </w:t>
      </w:r>
      <w:proofErr w:type="spellStart"/>
      <w:r w:rsidRPr="007B6B5E">
        <w:t>Fatrah</w:t>
      </w:r>
      <w:proofErr w:type="spellEnd"/>
      <w:r w:rsidRPr="007B6B5E">
        <w:t xml:space="preserve"> - </w:t>
      </w:r>
      <w:proofErr w:type="spellStart"/>
      <w:r w:rsidRPr="007B6B5E">
        <w:t>Mundub</w:t>
      </w:r>
      <w:proofErr w:type="spellEnd"/>
      <w:r w:rsidRPr="007B6B5E">
        <w:t xml:space="preserve"> Al-</w:t>
      </w:r>
      <w:proofErr w:type="spellStart"/>
      <w:r w:rsidRPr="007B6B5E">
        <w:t>Mabee'at</w:t>
      </w:r>
      <w:proofErr w:type="spellEnd"/>
      <w:r w:rsidRPr="007B6B5E">
        <w:t>)</w:t>
      </w:r>
    </w:p>
    <w:p w14:paraId="7C74ED17" w14:textId="77777777" w:rsidR="007B6B5E" w:rsidRPr="007B6B5E" w:rsidRDefault="007B6B5E" w:rsidP="007B6B5E">
      <w:r w:rsidRPr="007B6B5E">
        <w:t xml:space="preserve">This term refers to purchases made within a specific </w:t>
      </w:r>
      <w:proofErr w:type="gramStart"/>
      <w:r w:rsidRPr="007B6B5E">
        <w:t>time period</w:t>
      </w:r>
      <w:proofErr w:type="gramEnd"/>
      <w:r w:rsidRPr="007B6B5E">
        <w:t xml:space="preserve"> that are associated with a particular salesperson.</w:t>
      </w:r>
    </w:p>
    <w:p w14:paraId="30FEC1BA" w14:textId="28ADCED7" w:rsidR="00BD2658" w:rsidRDefault="007B6B5E" w:rsidP="00294EF6">
      <w:pPr>
        <w:pStyle w:val="Heading3"/>
      </w:pPr>
      <w:bookmarkStart w:id="225" w:name="_Toc192000607"/>
      <w:r w:rsidRPr="007B6B5E">
        <w:t>Purchases per product - Stock group 1</w:t>
      </w:r>
      <w:r>
        <w:t xml:space="preserve"> </w:t>
      </w:r>
      <w:proofErr w:type="gramStart"/>
      <w:r w:rsidR="001C5B7F">
        <w:t xml:space="preserve">=  </w:t>
      </w:r>
      <w:r>
        <w:t>906172</w:t>
      </w:r>
      <w:proofErr w:type="gramEnd"/>
      <w:r>
        <w:t xml:space="preserve"> + </w:t>
      </w:r>
      <w:r w:rsidRPr="007B6B5E">
        <w:t xml:space="preserve">Purchases per product - Stock group </w:t>
      </w:r>
      <w:r>
        <w:t>2</w:t>
      </w:r>
      <w:r w:rsidR="001C5B7F">
        <w:t xml:space="preserve">=  </w:t>
      </w:r>
      <w:r>
        <w:t>906173</w:t>
      </w:r>
      <w:bookmarkEnd w:id="225"/>
    </w:p>
    <w:p w14:paraId="77430766" w14:textId="77777777" w:rsidR="007B6B5E" w:rsidRPr="007B6B5E" w:rsidRDefault="007B6B5E" w:rsidP="007B6B5E">
      <w:r w:rsidRPr="007B6B5E">
        <w:t xml:space="preserve">The translation of </w:t>
      </w:r>
      <w:r w:rsidRPr="007B6B5E">
        <w:rPr>
          <w:b/>
          <w:bCs/>
        </w:rPr>
        <w:t>"Purchases per Product - Stock Group 1"</w:t>
      </w:r>
      <w:r w:rsidRPr="007B6B5E">
        <w:t xml:space="preserve"> in Arabic is:</w:t>
      </w:r>
    </w:p>
    <w:p w14:paraId="617FD6A7" w14:textId="77777777" w:rsidR="007B6B5E" w:rsidRPr="007B6B5E" w:rsidRDefault="007B6B5E" w:rsidP="007B6B5E">
      <w:r w:rsidRPr="007B6B5E">
        <w:rPr>
          <w:b/>
          <w:bCs/>
        </w:rPr>
        <w:t>"</w:t>
      </w:r>
      <w:proofErr w:type="spellStart"/>
      <w:r w:rsidRPr="007B6B5E">
        <w:rPr>
          <w:b/>
          <w:bCs/>
        </w:rPr>
        <w:t>المشتريات</w:t>
      </w:r>
      <w:proofErr w:type="spellEnd"/>
      <w:r w:rsidRPr="007B6B5E">
        <w:rPr>
          <w:b/>
          <w:bCs/>
        </w:rPr>
        <w:t xml:space="preserve"> </w:t>
      </w:r>
      <w:proofErr w:type="spellStart"/>
      <w:r w:rsidRPr="007B6B5E">
        <w:rPr>
          <w:b/>
          <w:bCs/>
        </w:rPr>
        <w:t>لكل</w:t>
      </w:r>
      <w:proofErr w:type="spellEnd"/>
      <w:r w:rsidRPr="007B6B5E">
        <w:rPr>
          <w:b/>
          <w:bCs/>
        </w:rPr>
        <w:t xml:space="preserve"> </w:t>
      </w:r>
      <w:proofErr w:type="spellStart"/>
      <w:r w:rsidRPr="007B6B5E">
        <w:rPr>
          <w:b/>
          <w:bCs/>
        </w:rPr>
        <w:t>منتج</w:t>
      </w:r>
      <w:proofErr w:type="spellEnd"/>
      <w:r w:rsidRPr="007B6B5E">
        <w:rPr>
          <w:b/>
          <w:bCs/>
        </w:rPr>
        <w:t xml:space="preserve"> - </w:t>
      </w:r>
      <w:proofErr w:type="spellStart"/>
      <w:r w:rsidRPr="007B6B5E">
        <w:rPr>
          <w:b/>
          <w:bCs/>
        </w:rPr>
        <w:t>مجموعة</w:t>
      </w:r>
      <w:proofErr w:type="spellEnd"/>
      <w:r w:rsidRPr="007B6B5E">
        <w:rPr>
          <w:b/>
          <w:bCs/>
        </w:rPr>
        <w:t xml:space="preserve"> </w:t>
      </w:r>
      <w:proofErr w:type="spellStart"/>
      <w:r w:rsidRPr="007B6B5E">
        <w:rPr>
          <w:b/>
          <w:bCs/>
        </w:rPr>
        <w:t>المخزون</w:t>
      </w:r>
      <w:proofErr w:type="spellEnd"/>
      <w:r w:rsidRPr="007B6B5E">
        <w:rPr>
          <w:b/>
          <w:bCs/>
        </w:rPr>
        <w:t xml:space="preserve"> 1"</w:t>
      </w:r>
      <w:r w:rsidRPr="007B6B5E">
        <w:br/>
        <w:t>(Al-</w:t>
      </w:r>
      <w:proofErr w:type="spellStart"/>
      <w:r w:rsidRPr="007B6B5E">
        <w:t>Mushtarayat</w:t>
      </w:r>
      <w:proofErr w:type="spellEnd"/>
      <w:r w:rsidRPr="007B6B5E">
        <w:t xml:space="preserve"> li-Kull </w:t>
      </w:r>
      <w:proofErr w:type="spellStart"/>
      <w:r w:rsidRPr="007B6B5E">
        <w:t>Muntaj</w:t>
      </w:r>
      <w:proofErr w:type="spellEnd"/>
      <w:r w:rsidRPr="007B6B5E">
        <w:t xml:space="preserve"> - </w:t>
      </w:r>
      <w:proofErr w:type="spellStart"/>
      <w:r w:rsidRPr="007B6B5E">
        <w:t>Majmoo'at</w:t>
      </w:r>
      <w:proofErr w:type="spellEnd"/>
      <w:r w:rsidRPr="007B6B5E">
        <w:t xml:space="preserve"> Al-</w:t>
      </w:r>
      <w:proofErr w:type="spellStart"/>
      <w:r w:rsidRPr="007B6B5E">
        <w:t>Makhoon</w:t>
      </w:r>
      <w:proofErr w:type="spellEnd"/>
      <w:r w:rsidRPr="007B6B5E">
        <w:t xml:space="preserve"> 1)</w:t>
      </w:r>
    </w:p>
    <w:p w14:paraId="005AB597" w14:textId="77777777" w:rsidR="007B6B5E" w:rsidRPr="007B6B5E" w:rsidRDefault="007B6B5E" w:rsidP="007B6B5E">
      <w:r w:rsidRPr="007B6B5E">
        <w:t xml:space="preserve">This term refers to purchases made for specific products that are categorized under </w:t>
      </w:r>
      <w:r w:rsidRPr="007B6B5E">
        <w:rPr>
          <w:b/>
          <w:bCs/>
        </w:rPr>
        <w:t>Stock Group 1</w:t>
      </w:r>
      <w:r w:rsidRPr="007B6B5E">
        <w:t>.</w:t>
      </w:r>
    </w:p>
    <w:p w14:paraId="0A46BB11" w14:textId="77777777" w:rsidR="00294EF6" w:rsidRDefault="00294EF6" w:rsidP="00294EF6">
      <w:pPr>
        <w:pStyle w:val="Heading3"/>
      </w:pPr>
      <w:bookmarkStart w:id="226" w:name="_Toc192000608"/>
      <w:bookmarkStart w:id="227" w:name="_Toc192000591"/>
      <w:r w:rsidRPr="00ED7FA5">
        <w:t>Purchase documents per period - Document group 1</w:t>
      </w:r>
      <w:r>
        <w:t xml:space="preserve"> </w:t>
      </w:r>
      <w:proofErr w:type="gramStart"/>
      <w:r>
        <w:t>=  906329</w:t>
      </w:r>
      <w:proofErr w:type="gramEnd"/>
      <w:r>
        <w:t xml:space="preserve"> + </w:t>
      </w:r>
      <w:r w:rsidRPr="00ED7FA5">
        <w:t xml:space="preserve">Purchase documents per period - Document group </w:t>
      </w:r>
      <w:r>
        <w:t>2 =  906330</w:t>
      </w:r>
      <w:bookmarkEnd w:id="227"/>
    </w:p>
    <w:p w14:paraId="568326A2" w14:textId="77777777" w:rsidR="00294EF6" w:rsidRPr="00ED7FA5" w:rsidRDefault="00294EF6" w:rsidP="00294EF6">
      <w:r w:rsidRPr="00ED7FA5">
        <w:t>Purchase documents per period - Document group 1</w:t>
      </w:r>
    </w:p>
    <w:p w14:paraId="006DFC2F" w14:textId="77777777" w:rsidR="00294EF6" w:rsidRPr="00ED7FA5" w:rsidRDefault="00294EF6" w:rsidP="00294EF6">
      <w:r w:rsidRPr="00ED7FA5">
        <w:t xml:space="preserve">The term </w:t>
      </w:r>
      <w:r w:rsidRPr="00ED7FA5">
        <w:rPr>
          <w:b/>
          <w:bCs/>
        </w:rPr>
        <w:t>"Purchase Documents per Period - Document Group 1"</w:t>
      </w:r>
      <w:r w:rsidRPr="00ED7FA5">
        <w:t xml:space="preserve"> translates to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r w:rsidRPr="00ED7FA5">
        <w:t xml:space="preserve"> in Arabic. This refers to a report or analysis that tracks purchase documents (such as invoices or purchase orders) over a specific period, categorized by the first group of documents.</w:t>
      </w:r>
    </w:p>
    <w:p w14:paraId="167036B2" w14:textId="77777777" w:rsidR="00294EF6" w:rsidRPr="00ED7FA5" w:rsidRDefault="00294EF6" w:rsidP="00294EF6">
      <w:r>
        <w:pict w14:anchorId="2CEEAC2C">
          <v:rect id="_x0000_i2813" style="width:0;height:1.5pt" o:hralign="center" o:hrstd="t" o:hr="t" fillcolor="#a0a0a0" stroked="f"/>
        </w:pict>
      </w:r>
    </w:p>
    <w:p w14:paraId="69EF172A" w14:textId="77777777" w:rsidR="00294EF6" w:rsidRPr="00ED7FA5" w:rsidRDefault="00294EF6" w:rsidP="00294EF6">
      <w:pPr>
        <w:rPr>
          <w:b/>
          <w:bCs/>
        </w:rPr>
      </w:pPr>
      <w:r w:rsidRPr="00ED7FA5">
        <w:rPr>
          <w:b/>
          <w:bCs/>
        </w:rPr>
        <w:t>Translation:</w:t>
      </w:r>
    </w:p>
    <w:p w14:paraId="14589D0F" w14:textId="77777777" w:rsidR="00294EF6" w:rsidRPr="00ED7FA5" w:rsidRDefault="00294EF6" w:rsidP="00294EF6">
      <w:pPr>
        <w:numPr>
          <w:ilvl w:val="0"/>
          <w:numId w:val="299"/>
        </w:numPr>
      </w:pPr>
      <w:r w:rsidRPr="00ED7FA5">
        <w:rPr>
          <w:b/>
          <w:bCs/>
        </w:rPr>
        <w:t>Purchase Documents per Period - Document Group 1</w:t>
      </w:r>
      <w:r w:rsidRPr="00ED7FA5">
        <w:t xml:space="preserve">: </w:t>
      </w:r>
      <w:proofErr w:type="spellStart"/>
      <w:r w:rsidRPr="00ED7FA5">
        <w:rPr>
          <w:b/>
          <w:bCs/>
        </w:rPr>
        <w:t>مستندات</w:t>
      </w:r>
      <w:proofErr w:type="spellEnd"/>
      <w:r w:rsidRPr="00ED7FA5">
        <w:rPr>
          <w:b/>
          <w:bCs/>
        </w:rPr>
        <w:t xml:space="preserve"> </w:t>
      </w:r>
      <w:proofErr w:type="spellStart"/>
      <w:r w:rsidRPr="00ED7FA5">
        <w:rPr>
          <w:b/>
          <w:bCs/>
        </w:rPr>
        <w:t>المشتريات</w:t>
      </w:r>
      <w:proofErr w:type="spellEnd"/>
      <w:r w:rsidRPr="00ED7FA5">
        <w:rPr>
          <w:b/>
          <w:bCs/>
        </w:rPr>
        <w:t xml:space="preserve"> </w:t>
      </w:r>
      <w:proofErr w:type="spellStart"/>
      <w:r w:rsidRPr="00ED7FA5">
        <w:rPr>
          <w:b/>
          <w:bCs/>
        </w:rPr>
        <w:t>لكل</w:t>
      </w:r>
      <w:proofErr w:type="spellEnd"/>
      <w:r w:rsidRPr="00ED7FA5">
        <w:rPr>
          <w:b/>
          <w:bCs/>
        </w:rPr>
        <w:t xml:space="preserve"> </w:t>
      </w:r>
      <w:proofErr w:type="spellStart"/>
      <w:r w:rsidRPr="00ED7FA5">
        <w:rPr>
          <w:b/>
          <w:bCs/>
        </w:rPr>
        <w:t>فترة</w:t>
      </w:r>
      <w:proofErr w:type="spellEnd"/>
      <w:r w:rsidRPr="00ED7FA5">
        <w:rPr>
          <w:b/>
          <w:bCs/>
        </w:rPr>
        <w:t xml:space="preserve"> - </w:t>
      </w:r>
      <w:proofErr w:type="spellStart"/>
      <w:r w:rsidRPr="00ED7FA5">
        <w:rPr>
          <w:b/>
          <w:bCs/>
        </w:rPr>
        <w:t>مجموعة</w:t>
      </w:r>
      <w:proofErr w:type="spellEnd"/>
      <w:r w:rsidRPr="00ED7FA5">
        <w:rPr>
          <w:b/>
          <w:bCs/>
        </w:rPr>
        <w:t xml:space="preserve"> </w:t>
      </w:r>
      <w:proofErr w:type="spellStart"/>
      <w:r w:rsidRPr="00ED7FA5">
        <w:rPr>
          <w:b/>
          <w:bCs/>
        </w:rPr>
        <w:t>المستندات</w:t>
      </w:r>
      <w:proofErr w:type="spellEnd"/>
      <w:r w:rsidRPr="00ED7FA5">
        <w:rPr>
          <w:b/>
          <w:bCs/>
        </w:rPr>
        <w:t xml:space="preserve"> 1</w:t>
      </w:r>
    </w:p>
    <w:p w14:paraId="268E0EBC" w14:textId="77777777" w:rsidR="00294EF6" w:rsidRPr="00ED7FA5" w:rsidRDefault="00294EF6" w:rsidP="00294EF6">
      <w:r>
        <w:pict w14:anchorId="5B4FD120">
          <v:rect id="_x0000_i2814" style="width:0;height:1.5pt" o:hralign="center" o:hrstd="t" o:hr="t" fillcolor="#a0a0a0" stroked="f"/>
        </w:pict>
      </w:r>
    </w:p>
    <w:p w14:paraId="32D8044F" w14:textId="77777777" w:rsidR="00294EF6" w:rsidRPr="00ED7FA5" w:rsidRDefault="00294EF6" w:rsidP="00294EF6">
      <w:pPr>
        <w:rPr>
          <w:b/>
          <w:bCs/>
        </w:rPr>
      </w:pPr>
      <w:r w:rsidRPr="00ED7FA5">
        <w:rPr>
          <w:b/>
          <w:bCs/>
        </w:rPr>
        <w:t>Usage in a Sentence:</w:t>
      </w:r>
    </w:p>
    <w:p w14:paraId="242A2584" w14:textId="77777777" w:rsidR="00294EF6" w:rsidRPr="00ED7FA5" w:rsidRDefault="00294EF6" w:rsidP="00294EF6">
      <w:pPr>
        <w:numPr>
          <w:ilvl w:val="0"/>
          <w:numId w:val="300"/>
        </w:numPr>
      </w:pPr>
      <w:r w:rsidRPr="00ED7FA5">
        <w:rPr>
          <w:b/>
          <w:bCs/>
        </w:rPr>
        <w:t>English</w:t>
      </w:r>
      <w:r w:rsidRPr="00ED7FA5">
        <w:t>: The purchase documents per period - document group 1 report provides insights into supplier transactions.</w:t>
      </w:r>
    </w:p>
    <w:p w14:paraId="7FEDF21F" w14:textId="77777777" w:rsidR="00294EF6" w:rsidRPr="00ED7FA5" w:rsidRDefault="00294EF6" w:rsidP="00294EF6">
      <w:pPr>
        <w:numPr>
          <w:ilvl w:val="0"/>
          <w:numId w:val="300"/>
        </w:numPr>
      </w:pPr>
      <w:r w:rsidRPr="00ED7FA5">
        <w:rPr>
          <w:b/>
          <w:bCs/>
        </w:rPr>
        <w:t>Arabic</w:t>
      </w:r>
      <w:r w:rsidRPr="00ED7FA5">
        <w:t xml:space="preserve">: </w:t>
      </w:r>
      <w:proofErr w:type="spellStart"/>
      <w:r w:rsidRPr="00ED7FA5">
        <w:t>يوفر</w:t>
      </w:r>
      <w:proofErr w:type="spellEnd"/>
      <w:r w:rsidRPr="00ED7FA5">
        <w:t xml:space="preserve"> </w:t>
      </w:r>
      <w:proofErr w:type="spellStart"/>
      <w:r w:rsidRPr="00ED7FA5">
        <w:t>تقرير</w:t>
      </w:r>
      <w:proofErr w:type="spellEnd"/>
      <w:r w:rsidRPr="00ED7FA5">
        <w:t xml:space="preserve"> </w:t>
      </w:r>
      <w:proofErr w:type="spellStart"/>
      <w:r w:rsidRPr="00ED7FA5">
        <w:t>مستندات</w:t>
      </w:r>
      <w:proofErr w:type="spellEnd"/>
      <w:r w:rsidRPr="00ED7FA5">
        <w:t xml:space="preserve"> </w:t>
      </w:r>
      <w:proofErr w:type="spellStart"/>
      <w:r w:rsidRPr="00ED7FA5">
        <w:t>المشتريات</w:t>
      </w:r>
      <w:proofErr w:type="spellEnd"/>
      <w:r w:rsidRPr="00ED7FA5">
        <w:t xml:space="preserve"> </w:t>
      </w:r>
      <w:proofErr w:type="spellStart"/>
      <w:r w:rsidRPr="00ED7FA5">
        <w:t>لكل</w:t>
      </w:r>
      <w:proofErr w:type="spellEnd"/>
      <w:r w:rsidRPr="00ED7FA5">
        <w:t xml:space="preserve"> </w:t>
      </w:r>
      <w:proofErr w:type="spellStart"/>
      <w:r w:rsidRPr="00ED7FA5">
        <w:t>فترة</w:t>
      </w:r>
      <w:proofErr w:type="spellEnd"/>
      <w:r w:rsidRPr="00ED7FA5">
        <w:t xml:space="preserve"> - </w:t>
      </w:r>
      <w:proofErr w:type="spellStart"/>
      <w:r w:rsidRPr="00ED7FA5">
        <w:t>مجموعة</w:t>
      </w:r>
      <w:proofErr w:type="spellEnd"/>
      <w:r w:rsidRPr="00ED7FA5">
        <w:t xml:space="preserve"> </w:t>
      </w:r>
      <w:proofErr w:type="spellStart"/>
      <w:r w:rsidRPr="00ED7FA5">
        <w:t>المستندات</w:t>
      </w:r>
      <w:proofErr w:type="spellEnd"/>
      <w:r w:rsidRPr="00ED7FA5">
        <w:t xml:space="preserve"> 1 </w:t>
      </w:r>
      <w:proofErr w:type="spellStart"/>
      <w:r w:rsidRPr="00ED7FA5">
        <w:t>رؤى</w:t>
      </w:r>
      <w:proofErr w:type="spellEnd"/>
      <w:r w:rsidRPr="00ED7FA5">
        <w:t xml:space="preserve"> </w:t>
      </w:r>
      <w:proofErr w:type="spellStart"/>
      <w:r w:rsidRPr="00ED7FA5">
        <w:t>حول</w:t>
      </w:r>
      <w:proofErr w:type="spellEnd"/>
      <w:r w:rsidRPr="00ED7FA5">
        <w:t xml:space="preserve"> </w:t>
      </w:r>
      <w:proofErr w:type="spellStart"/>
      <w:r w:rsidRPr="00ED7FA5">
        <w:t>معاملات</w:t>
      </w:r>
      <w:proofErr w:type="spellEnd"/>
      <w:r w:rsidRPr="00ED7FA5">
        <w:t xml:space="preserve"> </w:t>
      </w:r>
      <w:proofErr w:type="spellStart"/>
      <w:r w:rsidRPr="00ED7FA5">
        <w:t>الموردين</w:t>
      </w:r>
      <w:proofErr w:type="spellEnd"/>
      <w:r w:rsidRPr="00ED7FA5">
        <w:t>.</w:t>
      </w:r>
    </w:p>
    <w:p w14:paraId="666E7FCD" w14:textId="77777777" w:rsidR="00294EF6" w:rsidRPr="00ED7FA5" w:rsidRDefault="00294EF6" w:rsidP="00294EF6">
      <w:r>
        <w:pict w14:anchorId="20169ADC">
          <v:rect id="_x0000_i2815" style="width:0;height:1.5pt" o:hralign="center" o:hrstd="t" o:hr="t" fillcolor="#a0a0a0" stroked="f"/>
        </w:pict>
      </w:r>
    </w:p>
    <w:p w14:paraId="3829D515" w14:textId="77777777" w:rsidR="00294EF6" w:rsidRPr="00ED7FA5" w:rsidRDefault="00294EF6" w:rsidP="00294EF6">
      <w:pPr>
        <w:rPr>
          <w:b/>
          <w:bCs/>
        </w:rPr>
      </w:pPr>
      <w:r w:rsidRPr="00ED7FA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1526"/>
      </w:tblGrid>
      <w:tr w:rsidR="00294EF6" w:rsidRPr="00ED7FA5" w14:paraId="2BF91C23" w14:textId="77777777" w:rsidTr="0022446C">
        <w:trPr>
          <w:tblHeader/>
          <w:tblCellSpacing w:w="15" w:type="dxa"/>
        </w:trPr>
        <w:tc>
          <w:tcPr>
            <w:tcW w:w="0" w:type="auto"/>
            <w:vAlign w:val="center"/>
            <w:hideMark/>
          </w:tcPr>
          <w:p w14:paraId="37E058E7" w14:textId="77777777" w:rsidR="00294EF6" w:rsidRPr="00ED7FA5" w:rsidRDefault="00294EF6" w:rsidP="0022446C">
            <w:pPr>
              <w:rPr>
                <w:b/>
                <w:bCs/>
              </w:rPr>
            </w:pPr>
            <w:r w:rsidRPr="00ED7FA5">
              <w:rPr>
                <w:b/>
                <w:bCs/>
              </w:rPr>
              <w:t>English Term</w:t>
            </w:r>
          </w:p>
        </w:tc>
        <w:tc>
          <w:tcPr>
            <w:tcW w:w="0" w:type="auto"/>
            <w:vAlign w:val="center"/>
            <w:hideMark/>
          </w:tcPr>
          <w:p w14:paraId="34BF5A54" w14:textId="77777777" w:rsidR="00294EF6" w:rsidRPr="00ED7FA5" w:rsidRDefault="00294EF6" w:rsidP="0022446C">
            <w:pPr>
              <w:rPr>
                <w:b/>
                <w:bCs/>
              </w:rPr>
            </w:pPr>
            <w:r w:rsidRPr="00ED7FA5">
              <w:rPr>
                <w:b/>
                <w:bCs/>
              </w:rPr>
              <w:t>Arabic Term</w:t>
            </w:r>
          </w:p>
        </w:tc>
      </w:tr>
      <w:tr w:rsidR="00294EF6" w:rsidRPr="00ED7FA5" w14:paraId="5824FE8C" w14:textId="77777777" w:rsidTr="0022446C">
        <w:trPr>
          <w:tblCellSpacing w:w="15" w:type="dxa"/>
        </w:trPr>
        <w:tc>
          <w:tcPr>
            <w:tcW w:w="0" w:type="auto"/>
            <w:vAlign w:val="center"/>
            <w:hideMark/>
          </w:tcPr>
          <w:p w14:paraId="0EB93978" w14:textId="77777777" w:rsidR="00294EF6" w:rsidRPr="00ED7FA5" w:rsidRDefault="00294EF6" w:rsidP="0022446C">
            <w:r w:rsidRPr="00ED7FA5">
              <w:t>Purchase Orders</w:t>
            </w:r>
          </w:p>
        </w:tc>
        <w:tc>
          <w:tcPr>
            <w:tcW w:w="0" w:type="auto"/>
            <w:vAlign w:val="center"/>
            <w:hideMark/>
          </w:tcPr>
          <w:p w14:paraId="72DE6065" w14:textId="77777777" w:rsidR="00294EF6" w:rsidRPr="00ED7FA5" w:rsidRDefault="00294EF6" w:rsidP="0022446C">
            <w:proofErr w:type="spellStart"/>
            <w:r w:rsidRPr="00ED7FA5">
              <w:t>أوامر</w:t>
            </w:r>
            <w:proofErr w:type="spellEnd"/>
            <w:r w:rsidRPr="00ED7FA5">
              <w:t xml:space="preserve"> </w:t>
            </w:r>
            <w:proofErr w:type="spellStart"/>
            <w:r w:rsidRPr="00ED7FA5">
              <w:t>الشراء</w:t>
            </w:r>
            <w:proofErr w:type="spellEnd"/>
          </w:p>
        </w:tc>
      </w:tr>
      <w:tr w:rsidR="00294EF6" w:rsidRPr="00ED7FA5" w14:paraId="46E47034" w14:textId="77777777" w:rsidTr="0022446C">
        <w:trPr>
          <w:tblCellSpacing w:w="15" w:type="dxa"/>
        </w:trPr>
        <w:tc>
          <w:tcPr>
            <w:tcW w:w="0" w:type="auto"/>
            <w:vAlign w:val="center"/>
            <w:hideMark/>
          </w:tcPr>
          <w:p w14:paraId="1E462471" w14:textId="77777777" w:rsidR="00294EF6" w:rsidRPr="00ED7FA5" w:rsidRDefault="00294EF6" w:rsidP="0022446C">
            <w:r w:rsidRPr="00ED7FA5">
              <w:t>Supplier Invoices</w:t>
            </w:r>
          </w:p>
        </w:tc>
        <w:tc>
          <w:tcPr>
            <w:tcW w:w="0" w:type="auto"/>
            <w:vAlign w:val="center"/>
            <w:hideMark/>
          </w:tcPr>
          <w:p w14:paraId="03F0C5E4" w14:textId="77777777" w:rsidR="00294EF6" w:rsidRPr="00ED7FA5" w:rsidRDefault="00294EF6" w:rsidP="0022446C">
            <w:proofErr w:type="spellStart"/>
            <w:r w:rsidRPr="00ED7FA5">
              <w:t>فواتير</w:t>
            </w:r>
            <w:proofErr w:type="spellEnd"/>
            <w:r w:rsidRPr="00ED7FA5">
              <w:t xml:space="preserve"> </w:t>
            </w:r>
            <w:proofErr w:type="spellStart"/>
            <w:r w:rsidRPr="00ED7FA5">
              <w:t>الموردين</w:t>
            </w:r>
            <w:proofErr w:type="spellEnd"/>
          </w:p>
        </w:tc>
      </w:tr>
      <w:tr w:rsidR="00294EF6" w:rsidRPr="00ED7FA5" w14:paraId="3C761A8F" w14:textId="77777777" w:rsidTr="0022446C">
        <w:trPr>
          <w:tblCellSpacing w:w="15" w:type="dxa"/>
        </w:trPr>
        <w:tc>
          <w:tcPr>
            <w:tcW w:w="0" w:type="auto"/>
            <w:vAlign w:val="center"/>
            <w:hideMark/>
          </w:tcPr>
          <w:p w14:paraId="44B15375" w14:textId="77777777" w:rsidR="00294EF6" w:rsidRPr="00ED7FA5" w:rsidRDefault="00294EF6" w:rsidP="0022446C">
            <w:r w:rsidRPr="00ED7FA5">
              <w:t>Document Categories</w:t>
            </w:r>
          </w:p>
        </w:tc>
        <w:tc>
          <w:tcPr>
            <w:tcW w:w="0" w:type="auto"/>
            <w:vAlign w:val="center"/>
            <w:hideMark/>
          </w:tcPr>
          <w:p w14:paraId="61DB7DCD" w14:textId="77777777" w:rsidR="00294EF6" w:rsidRPr="00ED7FA5" w:rsidRDefault="00294EF6" w:rsidP="0022446C">
            <w:proofErr w:type="spellStart"/>
            <w:r w:rsidRPr="00ED7FA5">
              <w:t>فئات</w:t>
            </w:r>
            <w:proofErr w:type="spellEnd"/>
            <w:r w:rsidRPr="00ED7FA5">
              <w:t xml:space="preserve"> </w:t>
            </w:r>
            <w:proofErr w:type="spellStart"/>
            <w:r w:rsidRPr="00ED7FA5">
              <w:t>المستندات</w:t>
            </w:r>
            <w:proofErr w:type="spellEnd"/>
          </w:p>
        </w:tc>
      </w:tr>
      <w:tr w:rsidR="00294EF6" w:rsidRPr="00ED7FA5" w14:paraId="731048B7" w14:textId="77777777" w:rsidTr="0022446C">
        <w:trPr>
          <w:tblCellSpacing w:w="15" w:type="dxa"/>
        </w:trPr>
        <w:tc>
          <w:tcPr>
            <w:tcW w:w="0" w:type="auto"/>
            <w:vAlign w:val="center"/>
            <w:hideMark/>
          </w:tcPr>
          <w:p w14:paraId="19E5A7CF" w14:textId="77777777" w:rsidR="00294EF6" w:rsidRPr="00ED7FA5" w:rsidRDefault="00294EF6" w:rsidP="0022446C">
            <w:r w:rsidRPr="00ED7FA5">
              <w:lastRenderedPageBreak/>
              <w:t>Financial Reporting</w:t>
            </w:r>
          </w:p>
        </w:tc>
        <w:tc>
          <w:tcPr>
            <w:tcW w:w="0" w:type="auto"/>
            <w:vAlign w:val="center"/>
            <w:hideMark/>
          </w:tcPr>
          <w:p w14:paraId="1A636B18" w14:textId="77777777" w:rsidR="00294EF6" w:rsidRPr="00ED7FA5" w:rsidRDefault="00294EF6" w:rsidP="0022446C">
            <w:proofErr w:type="spellStart"/>
            <w:r w:rsidRPr="00ED7FA5">
              <w:t>إعداد</w:t>
            </w:r>
            <w:proofErr w:type="spellEnd"/>
            <w:r w:rsidRPr="00ED7FA5">
              <w:t xml:space="preserve"> </w:t>
            </w:r>
            <w:proofErr w:type="spellStart"/>
            <w:r w:rsidRPr="00ED7FA5">
              <w:t>التقارير</w:t>
            </w:r>
            <w:proofErr w:type="spellEnd"/>
            <w:r w:rsidRPr="00ED7FA5">
              <w:t xml:space="preserve"> </w:t>
            </w:r>
            <w:proofErr w:type="spellStart"/>
            <w:r w:rsidRPr="00ED7FA5">
              <w:t>المالية</w:t>
            </w:r>
            <w:proofErr w:type="spellEnd"/>
          </w:p>
        </w:tc>
      </w:tr>
      <w:tr w:rsidR="00294EF6" w:rsidRPr="00ED7FA5" w14:paraId="3CE69378" w14:textId="77777777" w:rsidTr="0022446C">
        <w:trPr>
          <w:tblCellSpacing w:w="15" w:type="dxa"/>
        </w:trPr>
        <w:tc>
          <w:tcPr>
            <w:tcW w:w="0" w:type="auto"/>
            <w:vAlign w:val="center"/>
            <w:hideMark/>
          </w:tcPr>
          <w:p w14:paraId="52C27BE1" w14:textId="77777777" w:rsidR="00294EF6" w:rsidRPr="00ED7FA5" w:rsidRDefault="00294EF6" w:rsidP="0022446C">
            <w:r w:rsidRPr="00ED7FA5">
              <w:t>Transaction Analysis</w:t>
            </w:r>
          </w:p>
        </w:tc>
        <w:tc>
          <w:tcPr>
            <w:tcW w:w="0" w:type="auto"/>
            <w:vAlign w:val="center"/>
            <w:hideMark/>
          </w:tcPr>
          <w:p w14:paraId="0A175A0E" w14:textId="77777777" w:rsidR="00294EF6" w:rsidRPr="00ED7FA5" w:rsidRDefault="00294EF6" w:rsidP="0022446C">
            <w:proofErr w:type="spellStart"/>
            <w:r w:rsidRPr="00ED7FA5">
              <w:t>تحليل</w:t>
            </w:r>
            <w:proofErr w:type="spellEnd"/>
            <w:r w:rsidRPr="00ED7FA5">
              <w:t xml:space="preserve"> </w:t>
            </w:r>
            <w:proofErr w:type="spellStart"/>
            <w:r w:rsidRPr="00ED7FA5">
              <w:t>المعاملات</w:t>
            </w:r>
            <w:proofErr w:type="spellEnd"/>
          </w:p>
        </w:tc>
      </w:tr>
    </w:tbl>
    <w:p w14:paraId="74B427E6" w14:textId="77777777" w:rsidR="00294EF6" w:rsidRPr="00ED7FA5" w:rsidRDefault="00294EF6" w:rsidP="00294EF6">
      <w:r>
        <w:pict w14:anchorId="1E3FA26C">
          <v:rect id="_x0000_i2816" style="width:0;height:1.5pt" o:hralign="center" o:hrstd="t" o:hr="t" fillcolor="#a0a0a0" stroked="f"/>
        </w:pict>
      </w:r>
    </w:p>
    <w:p w14:paraId="67390C2E" w14:textId="1D8F0D01" w:rsidR="007B6B5E" w:rsidRDefault="007B6B5E" w:rsidP="00294EF6">
      <w:pPr>
        <w:pStyle w:val="Heading3"/>
      </w:pPr>
      <w:r w:rsidRPr="007B6B5E">
        <w:t>Purchases and supplier returns per period</w:t>
      </w:r>
      <w:r>
        <w:t xml:space="preserve"> </w:t>
      </w:r>
      <w:proofErr w:type="gramStart"/>
      <w:r w:rsidR="001C5B7F">
        <w:t xml:space="preserve">=  </w:t>
      </w:r>
      <w:r>
        <w:t>906337</w:t>
      </w:r>
      <w:bookmarkEnd w:id="226"/>
      <w:proofErr w:type="gramEnd"/>
    </w:p>
    <w:p w14:paraId="5B13B843" w14:textId="77777777" w:rsidR="001C38A4" w:rsidRPr="001C38A4" w:rsidRDefault="001C38A4" w:rsidP="001C38A4">
      <w:r w:rsidRPr="001C38A4">
        <w:t xml:space="preserve">The translation of </w:t>
      </w:r>
      <w:r w:rsidRPr="001C38A4">
        <w:rPr>
          <w:b/>
          <w:bCs/>
        </w:rPr>
        <w:t>"Purchases and Supplier Returns per Period"</w:t>
      </w:r>
      <w:r w:rsidRPr="001C38A4">
        <w:t xml:space="preserve"> in Arabic is:</w:t>
      </w:r>
    </w:p>
    <w:p w14:paraId="1E90CCE4" w14:textId="77777777" w:rsidR="001C38A4" w:rsidRPr="001C38A4" w:rsidRDefault="001C38A4" w:rsidP="001C38A4">
      <w:r w:rsidRPr="001C38A4">
        <w:rPr>
          <w:b/>
          <w:bCs/>
        </w:rPr>
        <w:t>"</w:t>
      </w:r>
      <w:proofErr w:type="spellStart"/>
      <w:r w:rsidRPr="001C38A4">
        <w:rPr>
          <w:b/>
          <w:bCs/>
        </w:rPr>
        <w:t>المشتريات</w:t>
      </w:r>
      <w:proofErr w:type="spellEnd"/>
      <w:r w:rsidRPr="001C38A4">
        <w:rPr>
          <w:b/>
          <w:bCs/>
        </w:rPr>
        <w:t xml:space="preserve"> </w:t>
      </w:r>
      <w:proofErr w:type="spellStart"/>
      <w:r w:rsidRPr="001C38A4">
        <w:rPr>
          <w:b/>
          <w:bCs/>
        </w:rPr>
        <w:t>وإرجاعات</w:t>
      </w:r>
      <w:proofErr w:type="spellEnd"/>
      <w:r w:rsidRPr="001C38A4">
        <w:rPr>
          <w:b/>
          <w:bCs/>
        </w:rPr>
        <w:t xml:space="preserve"> </w:t>
      </w:r>
      <w:proofErr w:type="spellStart"/>
      <w:r w:rsidRPr="001C38A4">
        <w:rPr>
          <w:b/>
          <w:bCs/>
        </w:rPr>
        <w:t>الموردين</w:t>
      </w:r>
      <w:proofErr w:type="spellEnd"/>
      <w:r w:rsidRPr="001C38A4">
        <w:rPr>
          <w:b/>
          <w:bCs/>
        </w:rPr>
        <w:t xml:space="preserve"> </w:t>
      </w:r>
      <w:proofErr w:type="spellStart"/>
      <w:r w:rsidRPr="001C38A4">
        <w:rPr>
          <w:b/>
          <w:bCs/>
        </w:rPr>
        <w:t>لكل</w:t>
      </w:r>
      <w:proofErr w:type="spellEnd"/>
      <w:r w:rsidRPr="001C38A4">
        <w:rPr>
          <w:b/>
          <w:bCs/>
        </w:rPr>
        <w:t xml:space="preserve"> </w:t>
      </w:r>
      <w:proofErr w:type="spellStart"/>
      <w:r w:rsidRPr="001C38A4">
        <w:rPr>
          <w:b/>
          <w:bCs/>
        </w:rPr>
        <w:t>فترة</w:t>
      </w:r>
      <w:proofErr w:type="spellEnd"/>
      <w:r w:rsidRPr="001C38A4">
        <w:rPr>
          <w:b/>
          <w:bCs/>
        </w:rPr>
        <w:t>"</w:t>
      </w:r>
      <w:r w:rsidRPr="001C38A4">
        <w:br/>
        <w:t>(Al-</w:t>
      </w:r>
      <w:proofErr w:type="spellStart"/>
      <w:r w:rsidRPr="001C38A4">
        <w:t>Mushtarayat</w:t>
      </w:r>
      <w:proofErr w:type="spellEnd"/>
      <w:r w:rsidRPr="001C38A4">
        <w:t xml:space="preserve"> </w:t>
      </w:r>
      <w:proofErr w:type="spellStart"/>
      <w:r w:rsidRPr="001C38A4">
        <w:t>wa</w:t>
      </w:r>
      <w:proofErr w:type="spellEnd"/>
      <w:r w:rsidRPr="001C38A4">
        <w:t xml:space="preserve"> </w:t>
      </w:r>
      <w:proofErr w:type="spellStart"/>
      <w:r w:rsidRPr="001C38A4">
        <w:t>Irja'at</w:t>
      </w:r>
      <w:proofErr w:type="spellEnd"/>
      <w:r w:rsidRPr="001C38A4">
        <w:t xml:space="preserve"> Al-</w:t>
      </w:r>
      <w:proofErr w:type="spellStart"/>
      <w:r w:rsidRPr="001C38A4">
        <w:t>Mawrideen</w:t>
      </w:r>
      <w:proofErr w:type="spellEnd"/>
      <w:r w:rsidRPr="001C38A4">
        <w:t xml:space="preserve"> li-Kull </w:t>
      </w:r>
      <w:proofErr w:type="spellStart"/>
      <w:r w:rsidRPr="001C38A4">
        <w:t>Fatrah</w:t>
      </w:r>
      <w:proofErr w:type="spellEnd"/>
      <w:r w:rsidRPr="001C38A4">
        <w:t>)</w:t>
      </w:r>
    </w:p>
    <w:p w14:paraId="3411058B" w14:textId="77777777" w:rsidR="001C38A4" w:rsidRPr="001C38A4" w:rsidRDefault="001C38A4" w:rsidP="001C38A4">
      <w:r w:rsidRPr="001C38A4">
        <w:t xml:space="preserve">This term refers to the total purchases and returns to suppliers within a specific </w:t>
      </w:r>
      <w:proofErr w:type="gramStart"/>
      <w:r w:rsidRPr="001C38A4">
        <w:t>time period</w:t>
      </w:r>
      <w:proofErr w:type="gramEnd"/>
      <w:r w:rsidRPr="001C38A4">
        <w:t xml:space="preserve"> (e.g., monthly, quarterly, or annually). </w:t>
      </w:r>
    </w:p>
    <w:p w14:paraId="2C53DCC8" w14:textId="5DB2BFDC" w:rsidR="007B6B5E" w:rsidRDefault="001C38A4" w:rsidP="00294EF6">
      <w:pPr>
        <w:pStyle w:val="Heading3"/>
      </w:pPr>
      <w:bookmarkStart w:id="228" w:name="_Toc192000609"/>
      <w:r w:rsidRPr="001C38A4">
        <w:t>Purchase (no codes)</w:t>
      </w:r>
      <w:r>
        <w:t xml:space="preserve"> </w:t>
      </w:r>
      <w:proofErr w:type="gramStart"/>
      <w:r w:rsidR="001C5B7F">
        <w:t xml:space="preserve">=  </w:t>
      </w:r>
      <w:r>
        <w:t>906197</w:t>
      </w:r>
      <w:bookmarkEnd w:id="228"/>
      <w:proofErr w:type="gramEnd"/>
    </w:p>
    <w:p w14:paraId="6D24758F" w14:textId="77777777" w:rsidR="001E0F75" w:rsidRPr="001E0F75" w:rsidRDefault="001E0F75" w:rsidP="001E0F75">
      <w:r w:rsidRPr="001E0F75">
        <w:t xml:space="preserve">The translation of </w:t>
      </w:r>
      <w:r w:rsidRPr="001E0F75">
        <w:rPr>
          <w:b/>
          <w:bCs/>
        </w:rPr>
        <w:t>"Purchase (no codes)"</w:t>
      </w:r>
      <w:r w:rsidRPr="001E0F75">
        <w:t xml:space="preserve"> in Arabic is:</w:t>
      </w:r>
    </w:p>
    <w:p w14:paraId="2ABED72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w:t>
      </w:r>
      <w:proofErr w:type="spellStart"/>
      <w:r w:rsidRPr="001E0F75">
        <w:rPr>
          <w:b/>
          <w:bCs/>
        </w:rPr>
        <w:t>بدون</w:t>
      </w:r>
      <w:proofErr w:type="spellEnd"/>
      <w:r w:rsidRPr="001E0F75">
        <w:rPr>
          <w:b/>
          <w:bCs/>
        </w:rPr>
        <w:t xml:space="preserve">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Bidoon </w:t>
      </w:r>
      <w:proofErr w:type="spellStart"/>
      <w:r w:rsidRPr="001E0F75">
        <w:t>Rumuz</w:t>
      </w:r>
      <w:proofErr w:type="spellEnd"/>
      <w:r w:rsidRPr="001E0F75">
        <w:t>)</w:t>
      </w:r>
    </w:p>
    <w:p w14:paraId="7651A64C" w14:textId="77777777" w:rsidR="001E0F75" w:rsidRPr="001E0F75" w:rsidRDefault="001E0F75" w:rsidP="001E0F75">
      <w:r w:rsidRPr="001E0F75">
        <w:t xml:space="preserve">This term is used to indicate a purchase transaction or document that does not include any codes, such as stock codes or product codes. </w:t>
      </w:r>
    </w:p>
    <w:p w14:paraId="0BE48233" w14:textId="53BF5106" w:rsidR="001E0F75" w:rsidRPr="001E0F75" w:rsidRDefault="001E0F75" w:rsidP="00294EF6">
      <w:pPr>
        <w:pStyle w:val="Heading3"/>
      </w:pPr>
      <w:bookmarkStart w:id="229" w:name="_Toc192000610"/>
      <w:r w:rsidRPr="001E0F75">
        <w:t xml:space="preserve">Purchase (10 code) </w:t>
      </w:r>
      <w:proofErr w:type="gramStart"/>
      <w:r w:rsidR="001C5B7F">
        <w:t xml:space="preserve">=  </w:t>
      </w:r>
      <w:r>
        <w:t>906203</w:t>
      </w:r>
      <w:bookmarkEnd w:id="229"/>
      <w:proofErr w:type="gramEnd"/>
    </w:p>
    <w:p w14:paraId="58639CA4" w14:textId="77777777" w:rsidR="001E0F75" w:rsidRPr="001E0F75" w:rsidRDefault="001E0F75" w:rsidP="001E0F75">
      <w:r w:rsidRPr="001E0F75">
        <w:t xml:space="preserve">The translation of </w:t>
      </w:r>
      <w:r w:rsidRPr="001E0F75">
        <w:rPr>
          <w:b/>
          <w:bCs/>
        </w:rPr>
        <w:t>"Purchase (10 code)"</w:t>
      </w:r>
      <w:r w:rsidRPr="001E0F75">
        <w:t xml:space="preserve"> in Arabic is:</w:t>
      </w:r>
    </w:p>
    <w:p w14:paraId="007D2FAD" w14:textId="77777777" w:rsidR="001E0F75" w:rsidRPr="001E0F75" w:rsidRDefault="001E0F75" w:rsidP="001E0F75">
      <w:r w:rsidRPr="001E0F75">
        <w:rPr>
          <w:b/>
          <w:bCs/>
        </w:rPr>
        <w:t>"</w:t>
      </w:r>
      <w:proofErr w:type="spellStart"/>
      <w:r w:rsidRPr="001E0F75">
        <w:rPr>
          <w:b/>
          <w:bCs/>
        </w:rPr>
        <w:t>شراء</w:t>
      </w:r>
      <w:proofErr w:type="spellEnd"/>
      <w:r w:rsidRPr="001E0F75">
        <w:rPr>
          <w:b/>
          <w:bCs/>
        </w:rPr>
        <w:t xml:space="preserve"> (10 </w:t>
      </w:r>
      <w:proofErr w:type="spellStart"/>
      <w:r w:rsidRPr="001E0F75">
        <w:rPr>
          <w:b/>
          <w:bCs/>
        </w:rPr>
        <w:t>رموز</w:t>
      </w:r>
      <w:proofErr w:type="spellEnd"/>
      <w:r w:rsidRPr="001E0F75">
        <w:rPr>
          <w:b/>
          <w:bCs/>
        </w:rPr>
        <w:t>)"</w:t>
      </w:r>
      <w:r w:rsidRPr="001E0F75">
        <w:br/>
        <w:t>(</w:t>
      </w:r>
      <w:proofErr w:type="spellStart"/>
      <w:r w:rsidRPr="001E0F75">
        <w:t>Shiraa</w:t>
      </w:r>
      <w:proofErr w:type="spellEnd"/>
      <w:r w:rsidRPr="001E0F75">
        <w:t xml:space="preserve"> - 10 </w:t>
      </w:r>
      <w:proofErr w:type="spellStart"/>
      <w:r w:rsidRPr="001E0F75">
        <w:t>Rumuz</w:t>
      </w:r>
      <w:proofErr w:type="spellEnd"/>
      <w:r w:rsidRPr="001E0F75">
        <w:t>)</w:t>
      </w:r>
    </w:p>
    <w:p w14:paraId="5D9AA922" w14:textId="20A402E8" w:rsidR="001E0F75" w:rsidRPr="001E0F75" w:rsidRDefault="001E0F75" w:rsidP="001E0F75">
      <w:r w:rsidRPr="001E0F75">
        <w:t xml:space="preserve">This term refers to a purchase transaction or document that includes </w:t>
      </w:r>
      <w:proofErr w:type="gramStart"/>
      <w:r w:rsidRPr="001E0F75">
        <w:rPr>
          <w:b/>
          <w:bCs/>
        </w:rPr>
        <w:t>10</w:t>
      </w:r>
      <w:r>
        <w:rPr>
          <w:b/>
          <w:bCs/>
        </w:rPr>
        <w:t xml:space="preserve"> digit</w:t>
      </w:r>
      <w:proofErr w:type="gramEnd"/>
      <w:r w:rsidRPr="001E0F75">
        <w:rPr>
          <w:b/>
          <w:bCs/>
        </w:rPr>
        <w:t xml:space="preserve"> codes</w:t>
      </w:r>
      <w:r w:rsidRPr="001E0F75">
        <w:t xml:space="preserve">, such as product codes, stock codes, or other identifiers. </w:t>
      </w:r>
    </w:p>
    <w:p w14:paraId="46439463" w14:textId="6B6A09A3" w:rsidR="001E0F75" w:rsidRPr="001E0F75" w:rsidRDefault="001E0F75" w:rsidP="00294EF6">
      <w:pPr>
        <w:pStyle w:val="Heading3"/>
      </w:pPr>
      <w:bookmarkStart w:id="230" w:name="_Toc192000611"/>
      <w:r w:rsidRPr="001E0F75">
        <w:t>Purchase A4 (no codes)</w:t>
      </w:r>
      <w:r>
        <w:t xml:space="preserve"> </w:t>
      </w:r>
      <w:proofErr w:type="gramStart"/>
      <w:r w:rsidR="001C5B7F">
        <w:t xml:space="preserve">=  </w:t>
      </w:r>
      <w:r>
        <w:t>906215</w:t>
      </w:r>
      <w:bookmarkEnd w:id="230"/>
      <w:proofErr w:type="gramEnd"/>
    </w:p>
    <w:p w14:paraId="4D0E7556" w14:textId="77777777" w:rsidR="00B2632D" w:rsidRPr="00B2632D" w:rsidRDefault="00B2632D" w:rsidP="00B2632D">
      <w:pPr>
        <w:rPr>
          <w:lang w:eastAsia="en-ZA"/>
        </w:rPr>
      </w:pPr>
      <w:r w:rsidRPr="00B2632D">
        <w:rPr>
          <w:lang w:eastAsia="en-ZA"/>
        </w:rPr>
        <w:t xml:space="preserve">The translation of </w:t>
      </w:r>
      <w:r w:rsidRPr="00B2632D">
        <w:rPr>
          <w:b/>
          <w:bCs/>
          <w:lang w:eastAsia="en-ZA"/>
        </w:rPr>
        <w:t>"Purchase A4 (no codes)"</w:t>
      </w:r>
      <w:r w:rsidRPr="00B2632D">
        <w:rPr>
          <w:lang w:eastAsia="en-ZA"/>
        </w:rPr>
        <w:t xml:space="preserve"> in Arabic is:</w:t>
      </w:r>
    </w:p>
    <w:p w14:paraId="3EB847BF" w14:textId="77777777" w:rsidR="00B2632D" w:rsidRPr="00B2632D" w:rsidRDefault="00B2632D" w:rsidP="00B2632D">
      <w:pPr>
        <w:rPr>
          <w:lang w:eastAsia="en-ZA"/>
        </w:rPr>
      </w:pPr>
      <w:r w:rsidRPr="00B2632D">
        <w:rPr>
          <w:b/>
          <w:bCs/>
          <w:lang w:eastAsia="en-ZA"/>
        </w:rPr>
        <w:t>"</w:t>
      </w:r>
      <w:proofErr w:type="spellStart"/>
      <w:r w:rsidRPr="00B2632D">
        <w:rPr>
          <w:b/>
          <w:bCs/>
          <w:lang w:eastAsia="en-ZA"/>
        </w:rPr>
        <w:t>شراء</w:t>
      </w:r>
      <w:proofErr w:type="spellEnd"/>
      <w:r w:rsidRPr="00B2632D">
        <w:rPr>
          <w:b/>
          <w:bCs/>
          <w:lang w:eastAsia="en-ZA"/>
        </w:rPr>
        <w:t xml:space="preserve"> A4 (</w:t>
      </w:r>
      <w:proofErr w:type="spellStart"/>
      <w:r w:rsidRPr="00B2632D">
        <w:rPr>
          <w:b/>
          <w:bCs/>
          <w:lang w:eastAsia="en-ZA"/>
        </w:rPr>
        <w:t>بدون</w:t>
      </w:r>
      <w:proofErr w:type="spellEnd"/>
      <w:r w:rsidRPr="00B2632D">
        <w:rPr>
          <w:b/>
          <w:bCs/>
          <w:lang w:eastAsia="en-ZA"/>
        </w:rPr>
        <w:t xml:space="preserve"> </w:t>
      </w:r>
      <w:proofErr w:type="spellStart"/>
      <w:r w:rsidRPr="00B2632D">
        <w:rPr>
          <w:b/>
          <w:bCs/>
          <w:lang w:eastAsia="en-ZA"/>
        </w:rPr>
        <w:t>رموز</w:t>
      </w:r>
      <w:proofErr w:type="spellEnd"/>
      <w:r w:rsidRPr="00B2632D">
        <w:rPr>
          <w:b/>
          <w:bCs/>
          <w:lang w:eastAsia="en-ZA"/>
        </w:rPr>
        <w:t>)"</w:t>
      </w:r>
      <w:r w:rsidRPr="00B2632D">
        <w:rPr>
          <w:lang w:eastAsia="en-ZA"/>
        </w:rPr>
        <w:br/>
        <w:t>(</w:t>
      </w:r>
      <w:proofErr w:type="spellStart"/>
      <w:r w:rsidRPr="00B2632D">
        <w:rPr>
          <w:lang w:eastAsia="en-ZA"/>
        </w:rPr>
        <w:t>Shiraa</w:t>
      </w:r>
      <w:proofErr w:type="spellEnd"/>
      <w:r w:rsidRPr="00B2632D">
        <w:rPr>
          <w:lang w:eastAsia="en-ZA"/>
        </w:rPr>
        <w:t xml:space="preserve"> A4 - Bidoon </w:t>
      </w:r>
      <w:proofErr w:type="spellStart"/>
      <w:r w:rsidRPr="00B2632D">
        <w:rPr>
          <w:lang w:eastAsia="en-ZA"/>
        </w:rPr>
        <w:t>Rumuz</w:t>
      </w:r>
      <w:proofErr w:type="spellEnd"/>
      <w:r w:rsidRPr="00B2632D">
        <w:rPr>
          <w:lang w:eastAsia="en-ZA"/>
        </w:rPr>
        <w:t>)</w:t>
      </w:r>
    </w:p>
    <w:p w14:paraId="3EA54C9E" w14:textId="77777777" w:rsidR="00B2632D" w:rsidRDefault="00B2632D" w:rsidP="00B2632D">
      <w:pPr>
        <w:rPr>
          <w:lang w:eastAsia="en-ZA"/>
        </w:rPr>
      </w:pPr>
      <w:r w:rsidRPr="00B2632D">
        <w:rPr>
          <w:lang w:eastAsia="en-ZA"/>
        </w:rPr>
        <w:t xml:space="preserve">This term refers to a purchase document formatted for </w:t>
      </w:r>
      <w:r w:rsidRPr="00B2632D">
        <w:rPr>
          <w:b/>
          <w:bCs/>
          <w:lang w:eastAsia="en-ZA"/>
        </w:rPr>
        <w:t>A4 paper size</w:t>
      </w:r>
      <w:r w:rsidRPr="00B2632D">
        <w:rPr>
          <w:lang w:eastAsia="en-ZA"/>
        </w:rPr>
        <w:t xml:space="preserve"> that does not include any codes, such as product or stock codes. </w:t>
      </w:r>
    </w:p>
    <w:p w14:paraId="62C21D61" w14:textId="5A291618" w:rsidR="00820CDF" w:rsidRPr="00294EF6" w:rsidRDefault="00820CDF" w:rsidP="00294EF6">
      <w:pPr>
        <w:rPr>
          <w:b/>
          <w:bCs/>
          <w:lang w:eastAsia="en-ZA"/>
        </w:rPr>
      </w:pPr>
      <w:bookmarkStart w:id="231" w:name="_Toc192000612"/>
      <w:proofErr w:type="spellStart"/>
      <w:r w:rsidRPr="00294EF6">
        <w:rPr>
          <w:b/>
          <w:bCs/>
          <w:lang w:eastAsia="en-ZA"/>
        </w:rPr>
        <w:t>شراء</w:t>
      </w:r>
      <w:proofErr w:type="spellEnd"/>
      <w:r w:rsidRPr="00294EF6">
        <w:rPr>
          <w:b/>
          <w:bCs/>
          <w:lang w:eastAsia="en-ZA"/>
        </w:rPr>
        <w:t xml:space="preserve"> A4 (</w:t>
      </w:r>
      <w:proofErr w:type="spellStart"/>
      <w:r w:rsidRPr="00294EF6">
        <w:rPr>
          <w:b/>
          <w:bCs/>
          <w:lang w:eastAsia="en-ZA"/>
        </w:rPr>
        <w:t>بدون</w:t>
      </w:r>
      <w:proofErr w:type="spellEnd"/>
      <w:r w:rsidRPr="00294EF6">
        <w:rPr>
          <w:b/>
          <w:bCs/>
          <w:lang w:eastAsia="en-ZA"/>
        </w:rPr>
        <w:t xml:space="preserve"> </w:t>
      </w:r>
      <w:proofErr w:type="spellStart"/>
      <w:r w:rsidRPr="00294EF6">
        <w:rPr>
          <w:b/>
          <w:bCs/>
          <w:lang w:eastAsia="en-ZA"/>
        </w:rPr>
        <w:t>رموز</w:t>
      </w:r>
      <w:proofErr w:type="spellEnd"/>
      <w:r w:rsidRPr="00294EF6">
        <w:rPr>
          <w:b/>
          <w:bCs/>
          <w:lang w:eastAsia="en-ZA"/>
        </w:rPr>
        <w:t xml:space="preserve">) should this translation (no codes) not be preceding Purchase A4 like in other translations for example </w:t>
      </w:r>
      <w:proofErr w:type="gramStart"/>
      <w:r w:rsidRPr="00294EF6">
        <w:rPr>
          <w:b/>
          <w:bCs/>
          <w:lang w:eastAsia="en-ZA"/>
        </w:rPr>
        <w:t>"</w:t>
      </w:r>
      <w:r w:rsidRPr="00294EF6">
        <w:rPr>
          <w:b/>
          <w:bCs/>
        </w:rPr>
        <w:t xml:space="preserve">  </w:t>
      </w:r>
      <w:proofErr w:type="spellStart"/>
      <w:r w:rsidRPr="00294EF6">
        <w:rPr>
          <w:b/>
          <w:bCs/>
        </w:rPr>
        <w:t>شراء</w:t>
      </w:r>
      <w:proofErr w:type="spellEnd"/>
      <w:proofErr w:type="gram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w:t>
      </w:r>
      <w:bookmarkEnd w:id="231"/>
    </w:p>
    <w:p w14:paraId="4BEE0960" w14:textId="77777777" w:rsidR="00820CDF" w:rsidRPr="00820CDF" w:rsidRDefault="00820CDF" w:rsidP="00820CDF">
      <w:pPr>
        <w:rPr>
          <w:lang w:eastAsia="en-ZA"/>
        </w:rPr>
      </w:pPr>
      <w:r w:rsidRPr="00820CDF">
        <w:rPr>
          <w:lang w:eastAsia="en-ZA"/>
        </w:rPr>
        <w:t xml:space="preserve">You're </w:t>
      </w:r>
      <w:proofErr w:type="gramStart"/>
      <w:r w:rsidRPr="00820CDF">
        <w:rPr>
          <w:lang w:eastAsia="en-ZA"/>
        </w:rPr>
        <w:t>absolutely correct</w:t>
      </w:r>
      <w:proofErr w:type="gramEnd"/>
      <w:r w:rsidRPr="00820CDF">
        <w:rPr>
          <w:lang w:eastAsia="en-ZA"/>
        </w:rPr>
        <w:t xml:space="preserve">! In Arabic, it is more natural and grammatically appropriate for the description </w:t>
      </w:r>
      <w:r w:rsidRPr="00820CDF">
        <w:rPr>
          <w:b/>
          <w:bCs/>
          <w:lang w:eastAsia="en-ZA"/>
        </w:rPr>
        <w:t>(</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xml:space="preserve"> to precede the main term </w:t>
      </w:r>
      <w:proofErr w:type="spellStart"/>
      <w:r w:rsidRPr="00820CDF">
        <w:rPr>
          <w:b/>
          <w:bCs/>
          <w:lang w:eastAsia="en-ZA"/>
        </w:rPr>
        <w:t>شراء</w:t>
      </w:r>
      <w:proofErr w:type="spellEnd"/>
      <w:r w:rsidRPr="00820CDF">
        <w:rPr>
          <w:lang w:eastAsia="en-ZA"/>
        </w:rPr>
        <w:t>. So, the proper translation should be:</w:t>
      </w:r>
    </w:p>
    <w:p w14:paraId="05EA7A60" w14:textId="77777777" w:rsidR="00820CDF" w:rsidRPr="00820CDF" w:rsidRDefault="00820CDF" w:rsidP="00820CDF">
      <w:pPr>
        <w:rPr>
          <w:lang w:eastAsia="en-ZA"/>
        </w:rPr>
      </w:pP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 A4"</w:t>
      </w:r>
      <w:r w:rsidRPr="00820CDF">
        <w:rPr>
          <w:lang w:eastAsia="en-ZA"/>
        </w:rPr>
        <w:br/>
        <w:t>(</w:t>
      </w:r>
      <w:proofErr w:type="spellStart"/>
      <w:r w:rsidRPr="00820CDF">
        <w:rPr>
          <w:lang w:eastAsia="en-ZA"/>
        </w:rPr>
        <w:t>Shiraa</w:t>
      </w:r>
      <w:proofErr w:type="spellEnd"/>
      <w:r w:rsidRPr="00820CDF">
        <w:rPr>
          <w:lang w:eastAsia="en-ZA"/>
        </w:rPr>
        <w:t xml:space="preserve"> - Bidoon </w:t>
      </w:r>
      <w:proofErr w:type="spellStart"/>
      <w:r w:rsidRPr="00820CDF">
        <w:rPr>
          <w:lang w:eastAsia="en-ZA"/>
        </w:rPr>
        <w:t>Rumuz</w:t>
      </w:r>
      <w:proofErr w:type="spellEnd"/>
      <w:r w:rsidRPr="00820CDF">
        <w:rPr>
          <w:lang w:eastAsia="en-ZA"/>
        </w:rPr>
        <w:t xml:space="preserve"> A4)</w:t>
      </w:r>
    </w:p>
    <w:p w14:paraId="0F6567D4" w14:textId="77777777" w:rsidR="00820CDF" w:rsidRPr="00820CDF" w:rsidRDefault="00820CDF" w:rsidP="00820CDF">
      <w:pPr>
        <w:rPr>
          <w:lang w:eastAsia="en-ZA"/>
        </w:rPr>
      </w:pPr>
      <w:r w:rsidRPr="00820CDF">
        <w:rPr>
          <w:lang w:eastAsia="en-ZA"/>
        </w:rPr>
        <w:t xml:space="preserve">This structure aligns better with Arabic syntax and maintains consistency with other translations, such as </w:t>
      </w:r>
      <w:r w:rsidRPr="00820CDF">
        <w:rPr>
          <w:b/>
          <w:bCs/>
          <w:lang w:eastAsia="en-ZA"/>
        </w:rPr>
        <w:t>"</w:t>
      </w:r>
      <w:proofErr w:type="spellStart"/>
      <w:r w:rsidRPr="00820CDF">
        <w:rPr>
          <w:b/>
          <w:bCs/>
          <w:lang w:eastAsia="en-ZA"/>
        </w:rPr>
        <w:t>شراء</w:t>
      </w:r>
      <w:proofErr w:type="spellEnd"/>
      <w:r w:rsidRPr="00820CDF">
        <w:rPr>
          <w:b/>
          <w:bCs/>
          <w:lang w:eastAsia="en-ZA"/>
        </w:rPr>
        <w:t xml:space="preserve"> (</w:t>
      </w:r>
      <w:proofErr w:type="spellStart"/>
      <w:r w:rsidRPr="00820CDF">
        <w:rPr>
          <w:b/>
          <w:bCs/>
          <w:lang w:eastAsia="en-ZA"/>
        </w:rPr>
        <w:t>بدون</w:t>
      </w:r>
      <w:proofErr w:type="spellEnd"/>
      <w:r w:rsidRPr="00820CDF">
        <w:rPr>
          <w:b/>
          <w:bCs/>
          <w:lang w:eastAsia="en-ZA"/>
        </w:rPr>
        <w:t xml:space="preserve"> </w:t>
      </w:r>
      <w:proofErr w:type="spellStart"/>
      <w:r w:rsidRPr="00820CDF">
        <w:rPr>
          <w:b/>
          <w:bCs/>
          <w:lang w:eastAsia="en-ZA"/>
        </w:rPr>
        <w:t>رموز</w:t>
      </w:r>
      <w:proofErr w:type="spellEnd"/>
      <w:r w:rsidRPr="00820CDF">
        <w:rPr>
          <w:b/>
          <w:bCs/>
          <w:lang w:eastAsia="en-ZA"/>
        </w:rPr>
        <w:t>)"</w:t>
      </w:r>
      <w:r w:rsidRPr="00820CDF">
        <w:rPr>
          <w:lang w:eastAsia="en-ZA"/>
        </w:rPr>
        <w:t>. Thank you for pointing that out</w:t>
      </w:r>
    </w:p>
    <w:p w14:paraId="19C45A34" w14:textId="77777777" w:rsidR="00820CDF" w:rsidRPr="00B2632D" w:rsidRDefault="00820CDF" w:rsidP="00B2632D">
      <w:pPr>
        <w:rPr>
          <w:lang w:eastAsia="en-ZA"/>
        </w:rPr>
      </w:pPr>
    </w:p>
    <w:p w14:paraId="4158A47B" w14:textId="5A149846" w:rsidR="00820CDF" w:rsidRPr="00820CDF" w:rsidRDefault="00820CDF" w:rsidP="00294EF6">
      <w:pPr>
        <w:pStyle w:val="Heading3"/>
      </w:pPr>
      <w:bookmarkStart w:id="232" w:name="_Toc192000613"/>
      <w:r w:rsidRPr="00820CDF">
        <w:t>Purchase A4 (10 code)</w:t>
      </w:r>
      <w:r>
        <w:t xml:space="preserve"> </w:t>
      </w:r>
      <w:proofErr w:type="gramStart"/>
      <w:r w:rsidR="001C5B7F">
        <w:t xml:space="preserve">=  </w:t>
      </w:r>
      <w:r>
        <w:t>906221</w:t>
      </w:r>
      <w:bookmarkEnd w:id="232"/>
      <w:proofErr w:type="gramEnd"/>
    </w:p>
    <w:p w14:paraId="00AADAE1" w14:textId="77777777" w:rsidR="00820CDF" w:rsidRPr="00820CDF" w:rsidRDefault="00820CDF" w:rsidP="00820CDF">
      <w:r w:rsidRPr="00820CDF">
        <w:t xml:space="preserve">The translation of </w:t>
      </w:r>
      <w:r w:rsidRPr="00820CDF">
        <w:rPr>
          <w:b/>
          <w:bCs/>
        </w:rPr>
        <w:t>"Purchase A4 (10 code)"</w:t>
      </w:r>
      <w:r w:rsidRPr="00820CDF">
        <w:t xml:space="preserve"> in Arabic is:</w:t>
      </w:r>
    </w:p>
    <w:p w14:paraId="359B9533" w14:textId="77777777" w:rsidR="00820CDF" w:rsidRPr="00820CDF" w:rsidRDefault="00820CDF" w:rsidP="00820CDF">
      <w:r w:rsidRPr="00820CDF">
        <w:rPr>
          <w:b/>
          <w:bCs/>
        </w:rPr>
        <w:lastRenderedPageBreak/>
        <w:t>"</w:t>
      </w:r>
      <w:proofErr w:type="spellStart"/>
      <w:r w:rsidRPr="00820CDF">
        <w:rPr>
          <w:b/>
          <w:bCs/>
        </w:rPr>
        <w:t>شراء</w:t>
      </w:r>
      <w:proofErr w:type="spellEnd"/>
      <w:r w:rsidRPr="00820CDF">
        <w:rPr>
          <w:b/>
          <w:bCs/>
        </w:rPr>
        <w:t xml:space="preserve"> (10 </w:t>
      </w:r>
      <w:proofErr w:type="spellStart"/>
      <w:r w:rsidRPr="00820CDF">
        <w:rPr>
          <w:b/>
          <w:bCs/>
        </w:rPr>
        <w:t>رموز</w:t>
      </w:r>
      <w:proofErr w:type="spellEnd"/>
      <w:r w:rsidRPr="00820CDF">
        <w:rPr>
          <w:b/>
          <w:bCs/>
        </w:rPr>
        <w:t>) A4"</w:t>
      </w:r>
      <w:r w:rsidRPr="00820CDF">
        <w:br/>
        <w:t>(</w:t>
      </w:r>
      <w:proofErr w:type="spellStart"/>
      <w:r w:rsidRPr="00820CDF">
        <w:t>Shiraa</w:t>
      </w:r>
      <w:proofErr w:type="spellEnd"/>
      <w:r w:rsidRPr="00820CDF">
        <w:t xml:space="preserve"> - 10 </w:t>
      </w:r>
      <w:proofErr w:type="spellStart"/>
      <w:r w:rsidRPr="00820CDF">
        <w:t>Rumuz</w:t>
      </w:r>
      <w:proofErr w:type="spellEnd"/>
      <w:r w:rsidRPr="00820CDF">
        <w:t xml:space="preserve"> A4)</w:t>
      </w:r>
    </w:p>
    <w:p w14:paraId="2CB7867E" w14:textId="77777777" w:rsidR="00820CDF" w:rsidRPr="00820CDF" w:rsidRDefault="00820CDF" w:rsidP="00820CDF">
      <w:r w:rsidRPr="00820CDF">
        <w:t xml:space="preserve">This term refers to a purchase document formatted for </w:t>
      </w:r>
      <w:r w:rsidRPr="00820CDF">
        <w:rPr>
          <w:b/>
          <w:bCs/>
        </w:rPr>
        <w:t>A4 paper size</w:t>
      </w:r>
      <w:r w:rsidRPr="00820CDF">
        <w:t xml:space="preserve"> that includes </w:t>
      </w:r>
      <w:r w:rsidRPr="00820CDF">
        <w:rPr>
          <w:b/>
          <w:bCs/>
        </w:rPr>
        <w:t>10 codes</w:t>
      </w:r>
      <w:r w:rsidRPr="00820CDF">
        <w:t xml:space="preserve">, such as product or stock codes. </w:t>
      </w:r>
    </w:p>
    <w:p w14:paraId="6BCE7848" w14:textId="25C27423" w:rsidR="001C38A4" w:rsidRPr="001C38A4" w:rsidRDefault="000C05E6" w:rsidP="001C38A4">
      <w:proofErr w:type="spellStart"/>
      <w:r w:rsidRPr="000C05E6">
        <w:t>شراء</w:t>
      </w:r>
      <w:proofErr w:type="spellEnd"/>
      <w:r w:rsidRPr="000C05E6">
        <w:t xml:space="preserve"> (10 </w:t>
      </w:r>
      <w:proofErr w:type="spellStart"/>
      <w:r w:rsidRPr="000C05E6">
        <w:t>رموز</w:t>
      </w:r>
      <w:proofErr w:type="spellEnd"/>
      <w:r w:rsidRPr="000C05E6">
        <w:t>) A4</w:t>
      </w:r>
    </w:p>
    <w:p w14:paraId="260C6A3E" w14:textId="42BC1AC3" w:rsidR="000C05E6" w:rsidRPr="000C05E6" w:rsidRDefault="000C05E6" w:rsidP="00294EF6">
      <w:pPr>
        <w:pStyle w:val="Heading3"/>
      </w:pPr>
      <w:bookmarkStart w:id="233" w:name="_Toc192000614"/>
      <w:r w:rsidRPr="000C05E6">
        <w:t>Purchase A4 (15 code)</w:t>
      </w:r>
      <w:r>
        <w:t xml:space="preserve"> </w:t>
      </w:r>
      <w:proofErr w:type="gramStart"/>
      <w:r w:rsidR="001C5B7F">
        <w:t xml:space="preserve">=  </w:t>
      </w:r>
      <w:r>
        <w:t>906227</w:t>
      </w:r>
      <w:bookmarkEnd w:id="233"/>
      <w:proofErr w:type="gramEnd"/>
    </w:p>
    <w:p w14:paraId="45548E03" w14:textId="77777777" w:rsidR="000C05E6" w:rsidRPr="000C05E6" w:rsidRDefault="000C05E6" w:rsidP="000C05E6">
      <w:r w:rsidRPr="000C05E6">
        <w:t xml:space="preserve">The translation of </w:t>
      </w:r>
      <w:r w:rsidRPr="000C05E6">
        <w:rPr>
          <w:b/>
          <w:bCs/>
        </w:rPr>
        <w:t>"Purchase A4 (15 code)"</w:t>
      </w:r>
      <w:r w:rsidRPr="000C05E6">
        <w:t xml:space="preserve"> in Arabic is:</w:t>
      </w:r>
    </w:p>
    <w:p w14:paraId="57D8D97D"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(15 </w:t>
      </w:r>
      <w:proofErr w:type="spellStart"/>
      <w:r w:rsidRPr="000C05E6">
        <w:rPr>
          <w:b/>
          <w:bCs/>
        </w:rPr>
        <w:t>رمزًا</w:t>
      </w:r>
      <w:proofErr w:type="spellEnd"/>
      <w:r w:rsidRPr="000C05E6">
        <w:rPr>
          <w:b/>
          <w:bCs/>
        </w:rPr>
        <w:t>) A4"</w:t>
      </w:r>
      <w:r w:rsidRPr="000C05E6">
        <w:br/>
        <w:t>(</w:t>
      </w:r>
      <w:proofErr w:type="spellStart"/>
      <w:r w:rsidRPr="000C05E6">
        <w:t>Shiraa</w:t>
      </w:r>
      <w:proofErr w:type="spellEnd"/>
      <w:r w:rsidRPr="000C05E6">
        <w:t xml:space="preserve"> - 15 Ramzan A4)</w:t>
      </w:r>
    </w:p>
    <w:p w14:paraId="351C666E" w14:textId="77777777" w:rsidR="000C05E6" w:rsidRPr="000C05E6" w:rsidRDefault="000C05E6" w:rsidP="000C05E6">
      <w:r w:rsidRPr="000C05E6">
        <w:t xml:space="preserve">This term refers to a purchase document formatted for </w:t>
      </w:r>
      <w:r w:rsidRPr="000C05E6">
        <w:rPr>
          <w:b/>
          <w:bCs/>
        </w:rPr>
        <w:t>A4 paper size</w:t>
      </w:r>
      <w:r w:rsidRPr="000C05E6">
        <w:t xml:space="preserve"> that includes </w:t>
      </w:r>
      <w:r w:rsidRPr="000C05E6">
        <w:rPr>
          <w:b/>
          <w:bCs/>
        </w:rPr>
        <w:t>15 codes</w:t>
      </w:r>
      <w:r w:rsidRPr="000C05E6">
        <w:t xml:space="preserve">, such as product or stock codes. </w:t>
      </w:r>
    </w:p>
    <w:p w14:paraId="1A628F07" w14:textId="60AAD3A7" w:rsidR="000C05E6" w:rsidRPr="000C05E6" w:rsidRDefault="000C05E6" w:rsidP="00294EF6">
      <w:pPr>
        <w:pStyle w:val="Heading3"/>
      </w:pPr>
      <w:bookmarkStart w:id="234" w:name="_Toc192000615"/>
      <w:r w:rsidRPr="000C05E6">
        <w:t>Purchase A4 Plain (no codes)</w:t>
      </w:r>
      <w:r>
        <w:t xml:space="preserve"> </w:t>
      </w:r>
      <w:proofErr w:type="gramStart"/>
      <w:r w:rsidR="001C5B7F">
        <w:t xml:space="preserve">=  </w:t>
      </w:r>
      <w:r>
        <w:t>906233</w:t>
      </w:r>
      <w:bookmarkEnd w:id="234"/>
      <w:proofErr w:type="gramEnd"/>
    </w:p>
    <w:p w14:paraId="662A59ED" w14:textId="77777777" w:rsidR="000C05E6" w:rsidRPr="000C05E6" w:rsidRDefault="000C05E6" w:rsidP="000C05E6">
      <w:r w:rsidRPr="000C05E6">
        <w:t xml:space="preserve">The translation of </w:t>
      </w:r>
      <w:r w:rsidRPr="000C05E6">
        <w:rPr>
          <w:b/>
          <w:bCs/>
        </w:rPr>
        <w:t>"Purchase A4 Plain (no codes)"</w:t>
      </w:r>
      <w:r w:rsidRPr="000C05E6">
        <w:t xml:space="preserve"> in Arabic is:</w:t>
      </w:r>
    </w:p>
    <w:p w14:paraId="01C8C79F" w14:textId="77777777" w:rsidR="000C05E6" w:rsidRPr="000C05E6" w:rsidRDefault="000C05E6" w:rsidP="000C05E6">
      <w:r w:rsidRPr="000C05E6">
        <w:rPr>
          <w:b/>
          <w:bCs/>
        </w:rPr>
        <w:t>"</w:t>
      </w:r>
      <w:proofErr w:type="spellStart"/>
      <w:r w:rsidRPr="000C05E6">
        <w:rPr>
          <w:b/>
          <w:bCs/>
        </w:rPr>
        <w:t>شراء</w:t>
      </w:r>
      <w:proofErr w:type="spellEnd"/>
      <w:r w:rsidRPr="000C05E6">
        <w:rPr>
          <w:b/>
          <w:bCs/>
        </w:rPr>
        <w:t xml:space="preserve"> A4 </w:t>
      </w:r>
      <w:proofErr w:type="spellStart"/>
      <w:r w:rsidRPr="000C05E6">
        <w:rPr>
          <w:b/>
          <w:bCs/>
        </w:rPr>
        <w:t>عادي</w:t>
      </w:r>
      <w:proofErr w:type="spellEnd"/>
      <w:r w:rsidRPr="000C05E6">
        <w:rPr>
          <w:b/>
          <w:bCs/>
        </w:rPr>
        <w:t xml:space="preserve"> (</w:t>
      </w:r>
      <w:proofErr w:type="spellStart"/>
      <w:r w:rsidRPr="000C05E6">
        <w:rPr>
          <w:b/>
          <w:bCs/>
        </w:rPr>
        <w:t>بدون</w:t>
      </w:r>
      <w:proofErr w:type="spellEnd"/>
      <w:r w:rsidRPr="000C05E6">
        <w:rPr>
          <w:b/>
          <w:bCs/>
        </w:rPr>
        <w:t xml:space="preserve"> </w:t>
      </w:r>
      <w:proofErr w:type="spellStart"/>
      <w:r w:rsidRPr="000C05E6">
        <w:rPr>
          <w:b/>
          <w:bCs/>
        </w:rPr>
        <w:t>رموز</w:t>
      </w:r>
      <w:proofErr w:type="spellEnd"/>
      <w:r w:rsidRPr="000C05E6">
        <w:rPr>
          <w:b/>
          <w:bCs/>
        </w:rPr>
        <w:t>)"</w:t>
      </w:r>
      <w:r w:rsidRPr="000C05E6">
        <w:br/>
        <w:t>(</w:t>
      </w:r>
      <w:proofErr w:type="spellStart"/>
      <w:r w:rsidRPr="000C05E6">
        <w:t>Shiraa</w:t>
      </w:r>
      <w:proofErr w:type="spellEnd"/>
      <w:r w:rsidRPr="000C05E6">
        <w:t xml:space="preserve"> A4 'Adi - Bidoon </w:t>
      </w:r>
      <w:proofErr w:type="spellStart"/>
      <w:r w:rsidRPr="000C05E6">
        <w:t>Rumuz</w:t>
      </w:r>
      <w:proofErr w:type="spellEnd"/>
      <w:r w:rsidRPr="000C05E6">
        <w:t>)</w:t>
      </w:r>
    </w:p>
    <w:p w14:paraId="0E9ECF2B" w14:textId="77777777" w:rsidR="000C05E6" w:rsidRPr="000C05E6" w:rsidRDefault="000C05E6" w:rsidP="000C05E6">
      <w:r w:rsidRPr="000C05E6">
        <w:t xml:space="preserve">This term refers to a </w:t>
      </w:r>
      <w:r w:rsidRPr="000C05E6">
        <w:rPr>
          <w:b/>
          <w:bCs/>
        </w:rPr>
        <w:t>plain</w:t>
      </w:r>
      <w:r w:rsidRPr="000C05E6">
        <w:t xml:space="preserve"> purchase document formatted for </w:t>
      </w:r>
      <w:r w:rsidRPr="000C05E6">
        <w:rPr>
          <w:b/>
          <w:bCs/>
        </w:rPr>
        <w:t>A4 paper size</w:t>
      </w:r>
      <w:r w:rsidRPr="000C05E6">
        <w:t xml:space="preserve"> that does not include any codes, such as product or stock codes. </w:t>
      </w:r>
    </w:p>
    <w:p w14:paraId="1D8DA418" w14:textId="0953E908" w:rsidR="00E45E42" w:rsidRPr="000C05E6" w:rsidRDefault="00E45E42" w:rsidP="00294EF6">
      <w:pPr>
        <w:pStyle w:val="Heading3"/>
      </w:pPr>
      <w:bookmarkStart w:id="235" w:name="_Toc192000616"/>
      <w:r w:rsidRPr="00E45E42">
        <w:t xml:space="preserve">Purchase No Tax (no codes) </w:t>
      </w:r>
      <w:proofErr w:type="gramStart"/>
      <w:r w:rsidR="001C5B7F">
        <w:t xml:space="preserve">=  </w:t>
      </w:r>
      <w:r>
        <w:t>906251</w:t>
      </w:r>
      <w:bookmarkEnd w:id="235"/>
      <w:proofErr w:type="gramEnd"/>
    </w:p>
    <w:p w14:paraId="284EF279" w14:textId="77777777" w:rsidR="00E45E42" w:rsidRPr="00E45E42" w:rsidRDefault="00E45E42" w:rsidP="00E45E42">
      <w:r w:rsidRPr="00E45E42">
        <w:t>The translation of "Purchase No Tax (no codes)" in Arabic is:</w:t>
      </w:r>
    </w:p>
    <w:p w14:paraId="77B8C8DF" w14:textId="77777777" w:rsidR="00E45E42" w:rsidRPr="00E45E42" w:rsidRDefault="00E45E42" w:rsidP="00E45E42">
      <w:r w:rsidRPr="00E45E42">
        <w:t>"</w:t>
      </w:r>
      <w:proofErr w:type="spellStart"/>
      <w:r w:rsidRPr="00E45E42">
        <w:t>شراء</w:t>
      </w:r>
      <w:proofErr w:type="spellEnd"/>
      <w:r w:rsidRPr="00E45E42">
        <w:t xml:space="preserve"> </w:t>
      </w:r>
      <w:proofErr w:type="spellStart"/>
      <w:r w:rsidRPr="00E45E42">
        <w:t>بدون</w:t>
      </w:r>
      <w:proofErr w:type="spellEnd"/>
      <w:r w:rsidRPr="00E45E42">
        <w:t xml:space="preserve"> </w:t>
      </w:r>
      <w:proofErr w:type="spellStart"/>
      <w:r w:rsidRPr="00E45E42">
        <w:t>ضريبة</w:t>
      </w:r>
      <w:proofErr w:type="spellEnd"/>
      <w:r w:rsidRPr="00E45E42">
        <w:t xml:space="preserve"> (</w:t>
      </w:r>
      <w:proofErr w:type="spellStart"/>
      <w:r w:rsidRPr="00E45E42">
        <w:t>بدون</w:t>
      </w:r>
      <w:proofErr w:type="spellEnd"/>
      <w:r w:rsidRPr="00E45E42">
        <w:t xml:space="preserve"> </w:t>
      </w:r>
      <w:proofErr w:type="spellStart"/>
      <w:r w:rsidRPr="00E45E42">
        <w:t>رموز</w:t>
      </w:r>
      <w:proofErr w:type="spellEnd"/>
      <w:r w:rsidRPr="00E45E42">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06FF06B4" w14:textId="2CDB5F79" w:rsidR="00E45E42" w:rsidRDefault="00E45E42" w:rsidP="00E45E42">
      <w:r w:rsidRPr="00E45E42">
        <w:t>This term refers to a purchase transaction or document</w:t>
      </w:r>
      <w:r>
        <w:t xml:space="preserve"> layout file</w:t>
      </w:r>
      <w:r w:rsidRPr="00E45E42">
        <w:t xml:space="preserve"> that does not include tax and does not have any codes, such as product or stock codes.</w:t>
      </w:r>
    </w:p>
    <w:p w14:paraId="775058FD" w14:textId="1A197876" w:rsidR="00E45E42" w:rsidRDefault="00E45E42" w:rsidP="00294EF6">
      <w:pPr>
        <w:pStyle w:val="Heading3"/>
      </w:pPr>
      <w:bookmarkStart w:id="236" w:name="_Toc192000617"/>
      <w:r w:rsidRPr="00E45E42">
        <w:t>Purchase No Tax (15 code)</w:t>
      </w:r>
      <w:r>
        <w:t xml:space="preserve"> </w:t>
      </w:r>
      <w:proofErr w:type="gramStart"/>
      <w:r w:rsidR="001C5B7F">
        <w:t xml:space="preserve">=  </w:t>
      </w:r>
      <w:r>
        <w:t>906257</w:t>
      </w:r>
      <w:bookmarkEnd w:id="236"/>
      <w:proofErr w:type="gramEnd"/>
    </w:p>
    <w:p w14:paraId="18DC3BA2" w14:textId="77777777" w:rsidR="00E45E42" w:rsidRPr="00E45E42" w:rsidRDefault="00E45E42" w:rsidP="00E45E42">
      <w:r w:rsidRPr="00E45E42">
        <w:t xml:space="preserve">The translation of </w:t>
      </w:r>
      <w:r w:rsidRPr="00E45E42">
        <w:rPr>
          <w:b/>
          <w:bCs/>
        </w:rPr>
        <w:t>"Purchase No Tax (no codes)"</w:t>
      </w:r>
      <w:r w:rsidRPr="00E45E42">
        <w:t xml:space="preserve"> in Arabic is:</w:t>
      </w:r>
    </w:p>
    <w:p w14:paraId="53E86235" w14:textId="77777777" w:rsidR="00E45E42" w:rsidRPr="00E45E42" w:rsidRDefault="00E45E42" w:rsidP="00E45E42">
      <w:r w:rsidRPr="00E45E42">
        <w:rPr>
          <w:b/>
          <w:bCs/>
        </w:rPr>
        <w:t>"</w:t>
      </w:r>
      <w:proofErr w:type="spellStart"/>
      <w:r w:rsidRPr="00E45E42">
        <w:rPr>
          <w:b/>
          <w:bCs/>
        </w:rPr>
        <w:t>شراء</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ضريبة</w:t>
      </w:r>
      <w:proofErr w:type="spellEnd"/>
      <w:r w:rsidRPr="00E45E42">
        <w:rPr>
          <w:b/>
          <w:bCs/>
        </w:rPr>
        <w:t xml:space="preserve"> (</w:t>
      </w:r>
      <w:proofErr w:type="spellStart"/>
      <w:r w:rsidRPr="00E45E42">
        <w:rPr>
          <w:b/>
          <w:bCs/>
        </w:rPr>
        <w:t>بدون</w:t>
      </w:r>
      <w:proofErr w:type="spellEnd"/>
      <w:r w:rsidRPr="00E45E42">
        <w:rPr>
          <w:b/>
          <w:bCs/>
        </w:rPr>
        <w:t xml:space="preserve"> </w:t>
      </w:r>
      <w:proofErr w:type="spellStart"/>
      <w:r w:rsidRPr="00E45E42">
        <w:rPr>
          <w:b/>
          <w:bCs/>
        </w:rPr>
        <w:t>رموز</w:t>
      </w:r>
      <w:proofErr w:type="spellEnd"/>
      <w:r w:rsidRPr="00E45E42">
        <w:rPr>
          <w:b/>
          <w:bCs/>
        </w:rPr>
        <w:t>)"</w:t>
      </w:r>
      <w:r w:rsidRPr="00E45E42">
        <w:br/>
        <w:t>(</w:t>
      </w:r>
      <w:proofErr w:type="spellStart"/>
      <w:r w:rsidRPr="00E45E42">
        <w:t>Shiraa</w:t>
      </w:r>
      <w:proofErr w:type="spellEnd"/>
      <w:r w:rsidRPr="00E45E42">
        <w:t xml:space="preserve"> Bidoon </w:t>
      </w:r>
      <w:proofErr w:type="spellStart"/>
      <w:r w:rsidRPr="00E45E42">
        <w:t>Dareeba</w:t>
      </w:r>
      <w:proofErr w:type="spellEnd"/>
      <w:r w:rsidRPr="00E45E42">
        <w:t xml:space="preserve"> - Bidoon </w:t>
      </w:r>
      <w:proofErr w:type="spellStart"/>
      <w:r w:rsidRPr="00E45E42">
        <w:t>Rumuz</w:t>
      </w:r>
      <w:proofErr w:type="spellEnd"/>
      <w:r w:rsidRPr="00E45E42">
        <w:t>)</w:t>
      </w:r>
    </w:p>
    <w:p w14:paraId="150C797A" w14:textId="77777777" w:rsidR="00E45E42" w:rsidRDefault="00E45E42" w:rsidP="00E45E42">
      <w:r w:rsidRPr="00E45E42">
        <w:t xml:space="preserve">This term refers to a purchase transaction or document that does not include </w:t>
      </w:r>
      <w:r w:rsidRPr="00E45E42">
        <w:rPr>
          <w:b/>
          <w:bCs/>
        </w:rPr>
        <w:t>tax</w:t>
      </w:r>
      <w:r w:rsidRPr="00E45E42">
        <w:t xml:space="preserve"> and does not have any codes, such as product or stock codes. </w:t>
      </w:r>
    </w:p>
    <w:p w14:paraId="6CAC0CD4" w14:textId="10E30F19" w:rsidR="00FD6B4F" w:rsidRPr="00E45E42" w:rsidRDefault="002516CC" w:rsidP="002516CC">
      <w:pPr>
        <w:pStyle w:val="Heading2"/>
      </w:pPr>
      <w:r>
        <w:t xml:space="preserve">Graphs </w:t>
      </w:r>
    </w:p>
    <w:p w14:paraId="39718443" w14:textId="4BB9CE78" w:rsidR="00E45E42" w:rsidRDefault="00FD6B4F" w:rsidP="00294EF6">
      <w:pPr>
        <w:pStyle w:val="Heading3"/>
      </w:pPr>
      <w:bookmarkStart w:id="237" w:name="_Toc192000618"/>
      <w:r w:rsidRPr="00FD6B4F">
        <w:t xml:space="preserve">Graph - Purchases per week </w:t>
      </w:r>
      <w:r>
        <w:t>–</w:t>
      </w:r>
      <w:r w:rsidRPr="00FD6B4F">
        <w:t xml:space="preserve"> Quantities</w:t>
      </w:r>
      <w:r>
        <w:t xml:space="preserve"> </w:t>
      </w:r>
      <w:proofErr w:type="gramStart"/>
      <w:r w:rsidR="001C5B7F">
        <w:t xml:space="preserve">=  </w:t>
      </w:r>
      <w:r>
        <w:t>906289</w:t>
      </w:r>
      <w:bookmarkEnd w:id="237"/>
      <w:proofErr w:type="gramEnd"/>
    </w:p>
    <w:p w14:paraId="62D8A212" w14:textId="77777777" w:rsidR="00FD6B4F" w:rsidRPr="00FD6B4F" w:rsidRDefault="00FD6B4F" w:rsidP="00FD6B4F">
      <w:r w:rsidRPr="00FD6B4F">
        <w:t xml:space="preserve">The translation of </w:t>
      </w:r>
      <w:r w:rsidRPr="00FD6B4F">
        <w:rPr>
          <w:b/>
          <w:bCs/>
        </w:rPr>
        <w:t>"Graph - Purchases per Week - Quantities"</w:t>
      </w:r>
      <w:r w:rsidRPr="00FD6B4F">
        <w:t xml:space="preserve"> in Arabic is:</w:t>
      </w:r>
    </w:p>
    <w:p w14:paraId="2BCE6E8C"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الكميات</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Kamiyat</w:t>
      </w:r>
      <w:proofErr w:type="spellEnd"/>
      <w:r w:rsidRPr="00FD6B4F">
        <w:t>)</w:t>
      </w:r>
    </w:p>
    <w:p w14:paraId="2973BAD1" w14:textId="25C4A4B3" w:rsidR="00FD6B4F" w:rsidRPr="00FD6B4F" w:rsidRDefault="00FD6B4F" w:rsidP="00FD6B4F">
      <w:r w:rsidRPr="00FD6B4F">
        <w:t xml:space="preserve">This term refers to a graphical representation of the </w:t>
      </w:r>
      <w:r w:rsidRPr="00FD6B4F">
        <w:rPr>
          <w:b/>
          <w:bCs/>
        </w:rPr>
        <w:t>quantities of purchases made per week</w:t>
      </w:r>
      <w:r w:rsidRPr="00FD6B4F">
        <w:t xml:space="preserve">. </w:t>
      </w:r>
    </w:p>
    <w:p w14:paraId="0BD1FF3F" w14:textId="5B21676E" w:rsidR="00FD6B4F" w:rsidRDefault="00FD6B4F" w:rsidP="00294EF6">
      <w:pPr>
        <w:pStyle w:val="Heading3"/>
      </w:pPr>
      <w:bookmarkStart w:id="238" w:name="_Toc192000619"/>
      <w:r w:rsidRPr="00FD6B4F">
        <w:t xml:space="preserve">Graph - Purchases per week </w:t>
      </w:r>
      <w:r>
        <w:t>–</w:t>
      </w:r>
      <w:r w:rsidRPr="00FD6B4F">
        <w:t xml:space="preserve"> </w:t>
      </w:r>
      <w:r>
        <w:t xml:space="preserve">Amount </w:t>
      </w:r>
      <w:proofErr w:type="gramStart"/>
      <w:r w:rsidR="001C5B7F">
        <w:t xml:space="preserve">=  </w:t>
      </w:r>
      <w:r>
        <w:t>906290</w:t>
      </w:r>
      <w:bookmarkEnd w:id="238"/>
      <w:proofErr w:type="gramEnd"/>
    </w:p>
    <w:p w14:paraId="675C05DB" w14:textId="77777777" w:rsidR="00FD6B4F" w:rsidRPr="00FD6B4F" w:rsidRDefault="00FD6B4F" w:rsidP="00FD6B4F">
      <w:r w:rsidRPr="00FD6B4F">
        <w:t xml:space="preserve">The translation of </w:t>
      </w:r>
      <w:r w:rsidRPr="00FD6B4F">
        <w:rPr>
          <w:b/>
          <w:bCs/>
        </w:rPr>
        <w:t>"Graph - Purchases per Week - Amount"</w:t>
      </w:r>
      <w:r w:rsidRPr="00FD6B4F">
        <w:t xml:space="preserve"> in Arabic is:</w:t>
      </w:r>
    </w:p>
    <w:p w14:paraId="50599ECA" w14:textId="77777777" w:rsidR="00FD6B4F" w:rsidRPr="00FD6B4F" w:rsidRDefault="00FD6B4F" w:rsidP="00FD6B4F">
      <w:r w:rsidRPr="00FD6B4F">
        <w:rPr>
          <w:b/>
          <w:bCs/>
        </w:rPr>
        <w:t>"</w:t>
      </w:r>
      <w:proofErr w:type="spellStart"/>
      <w:r w:rsidRPr="00FD6B4F">
        <w:rPr>
          <w:b/>
          <w:bCs/>
        </w:rPr>
        <w:t>رسم</w:t>
      </w:r>
      <w:proofErr w:type="spellEnd"/>
      <w:r w:rsidRPr="00FD6B4F">
        <w:rPr>
          <w:b/>
          <w:bCs/>
        </w:rPr>
        <w:t xml:space="preserve"> </w:t>
      </w:r>
      <w:proofErr w:type="spellStart"/>
      <w:r w:rsidRPr="00FD6B4F">
        <w:rPr>
          <w:b/>
          <w:bCs/>
        </w:rPr>
        <w:t>بياني</w:t>
      </w:r>
      <w:proofErr w:type="spellEnd"/>
      <w:r w:rsidRPr="00FD6B4F">
        <w:rPr>
          <w:b/>
          <w:bCs/>
        </w:rPr>
        <w:t xml:space="preserve"> - </w:t>
      </w:r>
      <w:proofErr w:type="spellStart"/>
      <w:r w:rsidRPr="00FD6B4F">
        <w:rPr>
          <w:b/>
          <w:bCs/>
        </w:rPr>
        <w:t>المشتريات</w:t>
      </w:r>
      <w:proofErr w:type="spellEnd"/>
      <w:r w:rsidRPr="00FD6B4F">
        <w:rPr>
          <w:b/>
          <w:bCs/>
        </w:rPr>
        <w:t xml:space="preserve"> </w:t>
      </w:r>
      <w:proofErr w:type="spellStart"/>
      <w:r w:rsidRPr="00FD6B4F">
        <w:rPr>
          <w:b/>
          <w:bCs/>
        </w:rPr>
        <w:t>لكل</w:t>
      </w:r>
      <w:proofErr w:type="spellEnd"/>
      <w:r w:rsidRPr="00FD6B4F">
        <w:rPr>
          <w:b/>
          <w:bCs/>
        </w:rPr>
        <w:t xml:space="preserve"> </w:t>
      </w:r>
      <w:proofErr w:type="spellStart"/>
      <w:r w:rsidRPr="00FD6B4F">
        <w:rPr>
          <w:b/>
          <w:bCs/>
        </w:rPr>
        <w:t>أسبوع</w:t>
      </w:r>
      <w:proofErr w:type="spellEnd"/>
      <w:r w:rsidRPr="00FD6B4F">
        <w:rPr>
          <w:b/>
          <w:bCs/>
        </w:rPr>
        <w:t xml:space="preserve"> - </w:t>
      </w:r>
      <w:proofErr w:type="spellStart"/>
      <w:r w:rsidRPr="00FD6B4F">
        <w:rPr>
          <w:b/>
          <w:bCs/>
        </w:rPr>
        <w:t>المبلغ</w:t>
      </w:r>
      <w:proofErr w:type="spellEnd"/>
      <w:r w:rsidRPr="00FD6B4F">
        <w:rPr>
          <w:b/>
          <w:bCs/>
        </w:rPr>
        <w:t>"</w:t>
      </w:r>
      <w:r w:rsidRPr="00FD6B4F">
        <w:br/>
        <w:t>(Rasm Bayani - Al-</w:t>
      </w:r>
      <w:proofErr w:type="spellStart"/>
      <w:r w:rsidRPr="00FD6B4F">
        <w:t>Mushtarayat</w:t>
      </w:r>
      <w:proofErr w:type="spellEnd"/>
      <w:r w:rsidRPr="00FD6B4F">
        <w:t xml:space="preserve"> li-Kull </w:t>
      </w:r>
      <w:proofErr w:type="spellStart"/>
      <w:r w:rsidRPr="00FD6B4F">
        <w:t>Usbu</w:t>
      </w:r>
      <w:proofErr w:type="spellEnd"/>
      <w:r w:rsidRPr="00FD6B4F">
        <w:t>' - Al-</w:t>
      </w:r>
      <w:proofErr w:type="spellStart"/>
      <w:r w:rsidRPr="00FD6B4F">
        <w:t>Mablagh</w:t>
      </w:r>
      <w:proofErr w:type="spellEnd"/>
      <w:r w:rsidRPr="00FD6B4F">
        <w:t>)</w:t>
      </w:r>
    </w:p>
    <w:p w14:paraId="192D8B5E" w14:textId="77777777" w:rsidR="00FD6B4F" w:rsidRPr="00FD6B4F" w:rsidRDefault="00FD6B4F" w:rsidP="00FD6B4F">
      <w:r w:rsidRPr="00FD6B4F">
        <w:t xml:space="preserve">This term refers to a graphical representation of the </w:t>
      </w:r>
      <w:r w:rsidRPr="00FD6B4F">
        <w:rPr>
          <w:b/>
          <w:bCs/>
        </w:rPr>
        <w:t xml:space="preserve">monetary </w:t>
      </w:r>
      <w:proofErr w:type="gramStart"/>
      <w:r w:rsidRPr="00FD6B4F">
        <w:rPr>
          <w:b/>
          <w:bCs/>
        </w:rPr>
        <w:t>amount</w:t>
      </w:r>
      <w:proofErr w:type="gramEnd"/>
      <w:r w:rsidRPr="00FD6B4F">
        <w:rPr>
          <w:b/>
          <w:bCs/>
        </w:rPr>
        <w:t xml:space="preserve"> of purchases made per week</w:t>
      </w:r>
      <w:r w:rsidRPr="00FD6B4F">
        <w:t>.</w:t>
      </w:r>
    </w:p>
    <w:p w14:paraId="587E73CE" w14:textId="77777777" w:rsidR="00294EF6" w:rsidRPr="008C3622" w:rsidRDefault="00294EF6" w:rsidP="00294EF6">
      <w:pPr>
        <w:pStyle w:val="Heading3"/>
      </w:pPr>
      <w:bookmarkStart w:id="239" w:name="_Toc192000620"/>
      <w:bookmarkStart w:id="240" w:name="_Toc192000626"/>
      <w:r w:rsidRPr="008C3622">
        <w:lastRenderedPageBreak/>
        <w:t xml:space="preserve">Graph - Orders per month </w:t>
      </w:r>
      <w:r>
        <w:t>–</w:t>
      </w:r>
      <w:r w:rsidRPr="008C3622">
        <w:t xml:space="preserve"> Amount</w:t>
      </w:r>
      <w:r>
        <w:t xml:space="preserve"> </w:t>
      </w:r>
      <w:proofErr w:type="gramStart"/>
      <w:r>
        <w:t>=  906573</w:t>
      </w:r>
      <w:bookmarkEnd w:id="240"/>
      <w:proofErr w:type="gramEnd"/>
    </w:p>
    <w:p w14:paraId="062D8BAB" w14:textId="77777777" w:rsidR="00294EF6" w:rsidRPr="008C3622" w:rsidRDefault="00294EF6" w:rsidP="00294EF6">
      <w:r w:rsidRPr="008C3622">
        <w:t xml:space="preserve">The translation of </w:t>
      </w:r>
      <w:r w:rsidRPr="008C3622">
        <w:rPr>
          <w:b/>
          <w:bCs/>
        </w:rPr>
        <w:t>"Graph - Orders per Month - Amount"</w:t>
      </w:r>
      <w:r w:rsidRPr="008C3622">
        <w:t xml:space="preserve"> in Arabic is:</w:t>
      </w:r>
    </w:p>
    <w:p w14:paraId="1C53CCD4"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Mablagh</w:t>
      </w:r>
      <w:proofErr w:type="spellEnd"/>
      <w:r w:rsidRPr="008C3622">
        <w:t>)</w:t>
      </w:r>
    </w:p>
    <w:p w14:paraId="55E5B336" w14:textId="77777777" w:rsidR="00294EF6" w:rsidRDefault="00294EF6" w:rsidP="00294EF6">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month</w:t>
      </w:r>
      <w:r w:rsidRPr="008C3622">
        <w:t>.</w:t>
      </w:r>
    </w:p>
    <w:p w14:paraId="6AC77282" w14:textId="5E7CCCBB" w:rsidR="00CA0F64" w:rsidRDefault="00CA0F64" w:rsidP="00294EF6">
      <w:pPr>
        <w:pStyle w:val="Heading3"/>
      </w:pPr>
      <w:r w:rsidRPr="00FD6B4F">
        <w:t xml:space="preserve">Graph - Purchases per </w:t>
      </w:r>
      <w:r>
        <w:t>month</w:t>
      </w:r>
      <w:r w:rsidRPr="00FD6B4F">
        <w:t xml:space="preserve"> </w:t>
      </w:r>
      <w:r>
        <w:t>–</w:t>
      </w:r>
      <w:r w:rsidRPr="00FD6B4F">
        <w:t xml:space="preserve"> </w:t>
      </w:r>
      <w:r>
        <w:t xml:space="preserve">Amount </w:t>
      </w:r>
      <w:proofErr w:type="gramStart"/>
      <w:r w:rsidR="001C5B7F">
        <w:t xml:space="preserve">=  </w:t>
      </w:r>
      <w:r>
        <w:t>906577</w:t>
      </w:r>
      <w:bookmarkEnd w:id="239"/>
      <w:proofErr w:type="gramEnd"/>
    </w:p>
    <w:p w14:paraId="41C4E9E6" w14:textId="77777777" w:rsidR="00CA0F64" w:rsidRPr="00CA0F64" w:rsidRDefault="00CA0F64" w:rsidP="00CA0F64">
      <w:r w:rsidRPr="00CA0F64">
        <w:t>The translation of "Graph - Purchases per Month - Amount" in Arabic is:</w:t>
      </w:r>
    </w:p>
    <w:p w14:paraId="590414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المبلغ</w:t>
      </w:r>
      <w:proofErr w:type="spellEnd"/>
      <w:r w:rsidRPr="00CA0F64">
        <w:t>"</w:t>
      </w:r>
    </w:p>
    <w:p w14:paraId="0C849DB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Mablagh</w:t>
      </w:r>
      <w:proofErr w:type="spellEnd"/>
      <w:r w:rsidRPr="00CA0F64">
        <w:t>)</w:t>
      </w:r>
    </w:p>
    <w:p w14:paraId="28ACDD11" w14:textId="4D4186D9" w:rsidR="00CA0F64" w:rsidRPr="00CA0F64" w:rsidRDefault="00CA0F64" w:rsidP="00CA0F64">
      <w:r w:rsidRPr="00CA0F64">
        <w:t xml:space="preserve">This term refers to a graphical representation of the monetary </w:t>
      </w:r>
      <w:proofErr w:type="gramStart"/>
      <w:r w:rsidRPr="00CA0F64">
        <w:t>amount</w:t>
      </w:r>
      <w:proofErr w:type="gramEnd"/>
      <w:r w:rsidRPr="00CA0F64">
        <w:t xml:space="preserve"> of purchases made per month.</w:t>
      </w:r>
    </w:p>
    <w:p w14:paraId="415C87D7" w14:textId="117EE38D" w:rsidR="00CA0F64" w:rsidRDefault="00CA0F64" w:rsidP="00294EF6">
      <w:pPr>
        <w:pStyle w:val="Heading3"/>
      </w:pPr>
      <w:bookmarkStart w:id="241" w:name="_Toc192000621"/>
      <w:r w:rsidRPr="00FD6B4F">
        <w:t xml:space="preserve">Graph - Purchases per </w:t>
      </w:r>
      <w:r>
        <w:t>month</w:t>
      </w:r>
      <w:r w:rsidRPr="00FD6B4F">
        <w:t xml:space="preserve"> </w:t>
      </w:r>
      <w:r>
        <w:t>–</w:t>
      </w:r>
      <w:r w:rsidRPr="00FD6B4F">
        <w:t xml:space="preserve"> </w:t>
      </w:r>
      <w:r>
        <w:t xml:space="preserve">Quantities </w:t>
      </w:r>
      <w:proofErr w:type="gramStart"/>
      <w:r w:rsidR="001C5B7F">
        <w:t xml:space="preserve">=  </w:t>
      </w:r>
      <w:r>
        <w:t>906578</w:t>
      </w:r>
      <w:bookmarkEnd w:id="241"/>
      <w:proofErr w:type="gramEnd"/>
    </w:p>
    <w:p w14:paraId="35D3749C" w14:textId="77777777" w:rsidR="00CA0F64" w:rsidRPr="00CA0F64" w:rsidRDefault="00CA0F64" w:rsidP="00CA0F64">
      <w:r w:rsidRPr="00CA0F64">
        <w:t>The translation of "Graph - Purchases per Month - Quantities" in Arabic is:</w:t>
      </w:r>
    </w:p>
    <w:p w14:paraId="42F7401E" w14:textId="77777777" w:rsidR="00CA0F64" w:rsidRPr="00CA0F64" w:rsidRDefault="00CA0F64" w:rsidP="00CA0F64">
      <w:r w:rsidRPr="00CA0F64">
        <w:t>"</w:t>
      </w:r>
      <w:proofErr w:type="spellStart"/>
      <w:r w:rsidRPr="00CA0F64">
        <w:t>رسم</w:t>
      </w:r>
      <w:proofErr w:type="spellEnd"/>
      <w:r w:rsidRPr="00CA0F64">
        <w:t xml:space="preserve"> </w:t>
      </w:r>
      <w:proofErr w:type="spellStart"/>
      <w:r w:rsidRPr="00CA0F64">
        <w:t>بياني</w:t>
      </w:r>
      <w:proofErr w:type="spellEnd"/>
      <w:r w:rsidRPr="00CA0F64">
        <w:t xml:space="preserve"> - </w:t>
      </w:r>
      <w:proofErr w:type="spellStart"/>
      <w:r w:rsidRPr="00CA0F64">
        <w:t>المشتريات</w:t>
      </w:r>
      <w:proofErr w:type="spellEnd"/>
      <w:r w:rsidRPr="00CA0F64">
        <w:t xml:space="preserve"> </w:t>
      </w:r>
      <w:proofErr w:type="spellStart"/>
      <w:r w:rsidRPr="00CA0F64">
        <w:t>لكل</w:t>
      </w:r>
      <w:proofErr w:type="spellEnd"/>
      <w:r w:rsidRPr="00CA0F64">
        <w:t xml:space="preserve"> </w:t>
      </w:r>
      <w:proofErr w:type="spellStart"/>
      <w:r w:rsidRPr="00CA0F64">
        <w:t>شهر</w:t>
      </w:r>
      <w:proofErr w:type="spellEnd"/>
      <w:r w:rsidRPr="00CA0F64">
        <w:t xml:space="preserve"> - </w:t>
      </w:r>
      <w:proofErr w:type="spellStart"/>
      <w:r w:rsidRPr="00CA0F64">
        <w:t>الكميات</w:t>
      </w:r>
      <w:proofErr w:type="spellEnd"/>
      <w:r w:rsidRPr="00CA0F64">
        <w:t>"</w:t>
      </w:r>
    </w:p>
    <w:p w14:paraId="22638C87" w14:textId="77777777" w:rsidR="00CA0F64" w:rsidRPr="00CA0F64" w:rsidRDefault="00CA0F64" w:rsidP="00CA0F64">
      <w:r w:rsidRPr="00CA0F64">
        <w:t>(Rasm Bayani - Al-</w:t>
      </w:r>
      <w:proofErr w:type="spellStart"/>
      <w:r w:rsidRPr="00CA0F64">
        <w:t>Mushtarayat</w:t>
      </w:r>
      <w:proofErr w:type="spellEnd"/>
      <w:r w:rsidRPr="00CA0F64">
        <w:t xml:space="preserve"> li-Kull Shahr - Al-</w:t>
      </w:r>
      <w:proofErr w:type="spellStart"/>
      <w:r w:rsidRPr="00CA0F64">
        <w:t>Kamiyat</w:t>
      </w:r>
      <w:proofErr w:type="spellEnd"/>
      <w:r w:rsidRPr="00CA0F64">
        <w:t>)</w:t>
      </w:r>
    </w:p>
    <w:p w14:paraId="7DB802F3" w14:textId="205E461A" w:rsidR="00FD6B4F" w:rsidRDefault="00CA0F64" w:rsidP="00CA0F64">
      <w:r w:rsidRPr="00CA0F64">
        <w:t>This term refers to a graphical representation of the quantities of purchases made per month.</w:t>
      </w:r>
    </w:p>
    <w:p w14:paraId="61F75640" w14:textId="45D2C4A9" w:rsidR="00DC429B" w:rsidRDefault="00DC429B" w:rsidP="00294EF6">
      <w:pPr>
        <w:pStyle w:val="Heading3"/>
      </w:pPr>
      <w:bookmarkStart w:id="242" w:name="_Toc192000622"/>
      <w:r w:rsidRPr="00DC429B">
        <w:t xml:space="preserve">Graph - Purchases - Supplier returns - month </w:t>
      </w:r>
      <w:r>
        <w:t>–</w:t>
      </w:r>
      <w:r w:rsidRPr="00DC429B">
        <w:t xml:space="preserve"> Quantities</w:t>
      </w:r>
      <w:r>
        <w:t xml:space="preserve"> </w:t>
      </w:r>
      <w:proofErr w:type="gramStart"/>
      <w:r w:rsidR="001C5B7F">
        <w:t xml:space="preserve">=  </w:t>
      </w:r>
      <w:r>
        <w:t>906571</w:t>
      </w:r>
      <w:bookmarkEnd w:id="242"/>
      <w:proofErr w:type="gramEnd"/>
    </w:p>
    <w:p w14:paraId="589112AD" w14:textId="77777777" w:rsidR="00DC429B" w:rsidRPr="00DC429B" w:rsidRDefault="00DC429B" w:rsidP="00DC429B">
      <w:r w:rsidRPr="00DC429B">
        <w:t xml:space="preserve">The translation of </w:t>
      </w:r>
      <w:r w:rsidRPr="00DC429B">
        <w:rPr>
          <w:b/>
          <w:bCs/>
        </w:rPr>
        <w:t>"Graph - Purchases - Supplier Returns - Month - Quantities"</w:t>
      </w:r>
      <w:r w:rsidRPr="00DC429B">
        <w:t xml:space="preserve"> in Arabic is:</w:t>
      </w:r>
    </w:p>
    <w:p w14:paraId="50866451"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الكميات</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Kamiyat</w:t>
      </w:r>
      <w:proofErr w:type="spellEnd"/>
      <w:r w:rsidRPr="00DC429B">
        <w:t>)</w:t>
      </w:r>
    </w:p>
    <w:p w14:paraId="4EC35FBA" w14:textId="77777777" w:rsidR="00DC429B" w:rsidRDefault="00DC429B" w:rsidP="00DC429B">
      <w:r w:rsidRPr="00DC429B">
        <w:t xml:space="preserve">This term refers to a graphical representation of the </w:t>
      </w:r>
      <w:r w:rsidRPr="00DC429B">
        <w:rPr>
          <w:b/>
          <w:bCs/>
        </w:rPr>
        <w:t>quantities of purchases and supplier returns made per month</w:t>
      </w:r>
      <w:r w:rsidRPr="00DC429B">
        <w:t xml:space="preserve">. </w:t>
      </w:r>
    </w:p>
    <w:p w14:paraId="1FDAF40E" w14:textId="4D02BEC2" w:rsidR="00DC429B" w:rsidRDefault="00DC429B" w:rsidP="00294EF6">
      <w:pPr>
        <w:pStyle w:val="Heading3"/>
      </w:pPr>
      <w:bookmarkStart w:id="243" w:name="_Toc192000623"/>
      <w:r w:rsidRPr="00DC429B">
        <w:t xml:space="preserve">Graph - Purchases - Supplier returns - month </w:t>
      </w:r>
      <w:r>
        <w:t>–</w:t>
      </w:r>
      <w:r w:rsidRPr="00DC429B">
        <w:t xml:space="preserve"> </w:t>
      </w:r>
      <w:r>
        <w:t xml:space="preserve">Amount </w:t>
      </w:r>
      <w:proofErr w:type="gramStart"/>
      <w:r w:rsidR="001C5B7F">
        <w:t xml:space="preserve">=  </w:t>
      </w:r>
      <w:r>
        <w:t>906572</w:t>
      </w:r>
      <w:bookmarkEnd w:id="243"/>
      <w:proofErr w:type="gramEnd"/>
    </w:p>
    <w:p w14:paraId="784D5719" w14:textId="77777777" w:rsidR="00DC429B" w:rsidRPr="00DC429B" w:rsidRDefault="00DC429B" w:rsidP="00DC429B">
      <w:r w:rsidRPr="00DC429B">
        <w:t xml:space="preserve">The translation of </w:t>
      </w:r>
      <w:r w:rsidRPr="00DC429B">
        <w:rPr>
          <w:b/>
          <w:bCs/>
        </w:rPr>
        <w:t>"Graph - Purchases - Supplier Returns - Month - Amount"</w:t>
      </w:r>
      <w:r w:rsidRPr="00DC429B">
        <w:t xml:space="preserve"> in Arabic is:</w:t>
      </w:r>
    </w:p>
    <w:p w14:paraId="4A13568A" w14:textId="77777777" w:rsidR="00DC429B" w:rsidRPr="00DC429B" w:rsidRDefault="00DC429B" w:rsidP="00DC429B">
      <w:r w:rsidRPr="00DC429B">
        <w:rPr>
          <w:b/>
          <w:bCs/>
        </w:rPr>
        <w:t>"</w:t>
      </w:r>
      <w:proofErr w:type="spellStart"/>
      <w:r w:rsidRPr="00DC429B">
        <w:rPr>
          <w:b/>
          <w:bCs/>
        </w:rPr>
        <w:t>رسم</w:t>
      </w:r>
      <w:proofErr w:type="spellEnd"/>
      <w:r w:rsidRPr="00DC429B">
        <w:rPr>
          <w:b/>
          <w:bCs/>
        </w:rPr>
        <w:t xml:space="preserve"> </w:t>
      </w:r>
      <w:proofErr w:type="spellStart"/>
      <w:r w:rsidRPr="00DC429B">
        <w:rPr>
          <w:b/>
          <w:bCs/>
        </w:rPr>
        <w:t>بياني</w:t>
      </w:r>
      <w:proofErr w:type="spellEnd"/>
      <w:r w:rsidRPr="00DC429B">
        <w:rPr>
          <w:b/>
          <w:bCs/>
        </w:rPr>
        <w:t xml:space="preserve"> - </w:t>
      </w:r>
      <w:proofErr w:type="spellStart"/>
      <w:r w:rsidRPr="00DC429B">
        <w:rPr>
          <w:b/>
          <w:bCs/>
        </w:rPr>
        <w:t>المشتريات</w:t>
      </w:r>
      <w:proofErr w:type="spellEnd"/>
      <w:r w:rsidRPr="00DC429B">
        <w:rPr>
          <w:b/>
          <w:bCs/>
        </w:rPr>
        <w:t xml:space="preserve"> - </w:t>
      </w:r>
      <w:proofErr w:type="spellStart"/>
      <w:r w:rsidRPr="00DC429B">
        <w:rPr>
          <w:b/>
          <w:bCs/>
        </w:rPr>
        <w:t>إرجاعات</w:t>
      </w:r>
      <w:proofErr w:type="spellEnd"/>
      <w:r w:rsidRPr="00DC429B">
        <w:rPr>
          <w:b/>
          <w:bCs/>
        </w:rPr>
        <w:t xml:space="preserve"> </w:t>
      </w:r>
      <w:proofErr w:type="spellStart"/>
      <w:r w:rsidRPr="00DC429B">
        <w:rPr>
          <w:b/>
          <w:bCs/>
        </w:rPr>
        <w:t>الموردين</w:t>
      </w:r>
      <w:proofErr w:type="spellEnd"/>
      <w:r w:rsidRPr="00DC429B">
        <w:rPr>
          <w:b/>
          <w:bCs/>
        </w:rPr>
        <w:t xml:space="preserve"> - </w:t>
      </w:r>
      <w:proofErr w:type="spellStart"/>
      <w:r w:rsidRPr="00DC429B">
        <w:rPr>
          <w:b/>
          <w:bCs/>
        </w:rPr>
        <w:t>الشهر</w:t>
      </w:r>
      <w:proofErr w:type="spellEnd"/>
      <w:r w:rsidRPr="00DC429B">
        <w:rPr>
          <w:b/>
          <w:bCs/>
        </w:rPr>
        <w:t xml:space="preserve"> - </w:t>
      </w:r>
      <w:proofErr w:type="spellStart"/>
      <w:r w:rsidRPr="00DC429B">
        <w:rPr>
          <w:b/>
          <w:bCs/>
        </w:rPr>
        <w:t>المبلغ</w:t>
      </w:r>
      <w:proofErr w:type="spellEnd"/>
      <w:r w:rsidRPr="00DC429B">
        <w:rPr>
          <w:b/>
          <w:bCs/>
        </w:rPr>
        <w:t>"</w:t>
      </w:r>
      <w:r w:rsidRPr="00DC429B">
        <w:br/>
        <w:t>(Rasm Bayani - Al-</w:t>
      </w:r>
      <w:proofErr w:type="spellStart"/>
      <w:r w:rsidRPr="00DC429B">
        <w:t>Mushtarayat</w:t>
      </w:r>
      <w:proofErr w:type="spellEnd"/>
      <w:r w:rsidRPr="00DC429B">
        <w:t xml:space="preserve"> - </w:t>
      </w:r>
      <w:proofErr w:type="spellStart"/>
      <w:r w:rsidRPr="00DC429B">
        <w:t>Irja'at</w:t>
      </w:r>
      <w:proofErr w:type="spellEnd"/>
      <w:r w:rsidRPr="00DC429B">
        <w:t xml:space="preserve"> Al-</w:t>
      </w:r>
      <w:proofErr w:type="spellStart"/>
      <w:r w:rsidRPr="00DC429B">
        <w:t>Mawrideen</w:t>
      </w:r>
      <w:proofErr w:type="spellEnd"/>
      <w:r w:rsidRPr="00DC429B">
        <w:t xml:space="preserve"> - Al-Shahr - Al-</w:t>
      </w:r>
      <w:proofErr w:type="spellStart"/>
      <w:r w:rsidRPr="00DC429B">
        <w:t>Mablagh</w:t>
      </w:r>
      <w:proofErr w:type="spellEnd"/>
      <w:r w:rsidRPr="00DC429B">
        <w:t>)</w:t>
      </w:r>
    </w:p>
    <w:p w14:paraId="62EBBABB" w14:textId="77777777" w:rsidR="00DC429B" w:rsidRPr="00DC429B" w:rsidRDefault="00DC429B" w:rsidP="00DC429B">
      <w:r w:rsidRPr="00DC429B">
        <w:t xml:space="preserve">This term refers to a graphical representation of the </w:t>
      </w:r>
      <w:r w:rsidRPr="00DC429B">
        <w:rPr>
          <w:b/>
          <w:bCs/>
        </w:rPr>
        <w:t xml:space="preserve">monetary </w:t>
      </w:r>
      <w:proofErr w:type="gramStart"/>
      <w:r w:rsidRPr="00DC429B">
        <w:rPr>
          <w:b/>
          <w:bCs/>
        </w:rPr>
        <w:t>amount</w:t>
      </w:r>
      <w:proofErr w:type="gramEnd"/>
      <w:r w:rsidRPr="00DC429B">
        <w:rPr>
          <w:b/>
          <w:bCs/>
        </w:rPr>
        <w:t xml:space="preserve"> of purchases and supplier returns made per month</w:t>
      </w:r>
      <w:r w:rsidRPr="00DC429B">
        <w:t xml:space="preserve">. </w:t>
      </w:r>
    </w:p>
    <w:p w14:paraId="12F7577E" w14:textId="753E3743" w:rsidR="00A53937" w:rsidRDefault="00A53937" w:rsidP="00294EF6">
      <w:pPr>
        <w:pStyle w:val="Heading3"/>
      </w:pPr>
      <w:bookmarkStart w:id="244" w:name="_Toc192000624"/>
      <w:r w:rsidRPr="00A53937">
        <w:t xml:space="preserve">Graph - Purchases - Supplier returns per week </w:t>
      </w:r>
      <w:r>
        <w:t>–</w:t>
      </w:r>
      <w:r w:rsidRPr="00A53937">
        <w:t xml:space="preserve"> Quantities</w:t>
      </w:r>
      <w:r>
        <w:t xml:space="preserve"> </w:t>
      </w:r>
      <w:proofErr w:type="gramStart"/>
      <w:r w:rsidR="001C5B7F">
        <w:t xml:space="preserve">=  </w:t>
      </w:r>
      <w:r>
        <w:t>906581</w:t>
      </w:r>
      <w:bookmarkEnd w:id="244"/>
      <w:proofErr w:type="gramEnd"/>
    </w:p>
    <w:p w14:paraId="3AA41FA4" w14:textId="77777777" w:rsidR="00A53937" w:rsidRPr="00A53937" w:rsidRDefault="00A53937" w:rsidP="00A53937">
      <w:r w:rsidRPr="00A53937">
        <w:t>The translation of "Graph - Purchases - Supplier Returns per Week - Quantities" in Arabic is:</w:t>
      </w:r>
    </w:p>
    <w:p w14:paraId="5A6C8405" w14:textId="77777777" w:rsidR="00A53937" w:rsidRPr="00A53937" w:rsidRDefault="00A53937" w:rsidP="00A53937">
      <w:r w:rsidRPr="00A53937">
        <w:t>"</w:t>
      </w:r>
      <w:proofErr w:type="spellStart"/>
      <w:r w:rsidRPr="00A53937">
        <w:t>رسم</w:t>
      </w:r>
      <w:proofErr w:type="spellEnd"/>
      <w:r w:rsidRPr="00A53937">
        <w:t xml:space="preserve"> </w:t>
      </w:r>
      <w:proofErr w:type="spellStart"/>
      <w:r w:rsidRPr="00A53937">
        <w:t>بياني</w:t>
      </w:r>
      <w:proofErr w:type="spellEnd"/>
      <w:r w:rsidRPr="00A53937">
        <w:t xml:space="preserve"> - </w:t>
      </w:r>
      <w:proofErr w:type="spellStart"/>
      <w:r w:rsidRPr="00A53937">
        <w:t>المشتريات</w:t>
      </w:r>
      <w:proofErr w:type="spellEnd"/>
      <w:r w:rsidRPr="00A53937">
        <w:t xml:space="preserve"> - </w:t>
      </w:r>
      <w:proofErr w:type="spellStart"/>
      <w:r w:rsidRPr="00A53937">
        <w:t>إرجاعات</w:t>
      </w:r>
      <w:proofErr w:type="spellEnd"/>
      <w:r w:rsidRPr="00A53937">
        <w:t xml:space="preserve"> </w:t>
      </w:r>
      <w:proofErr w:type="spellStart"/>
      <w:r w:rsidRPr="00A53937">
        <w:t>الموردين</w:t>
      </w:r>
      <w:proofErr w:type="spellEnd"/>
      <w:r w:rsidRPr="00A53937">
        <w:t xml:space="preserve"> </w:t>
      </w:r>
      <w:proofErr w:type="spellStart"/>
      <w:r w:rsidRPr="00A53937">
        <w:t>لكل</w:t>
      </w:r>
      <w:proofErr w:type="spellEnd"/>
      <w:r w:rsidRPr="00A53937">
        <w:t xml:space="preserve"> </w:t>
      </w:r>
      <w:proofErr w:type="spellStart"/>
      <w:r w:rsidRPr="00A53937">
        <w:t>أسبوع</w:t>
      </w:r>
      <w:proofErr w:type="spellEnd"/>
      <w:r w:rsidRPr="00A53937">
        <w:t xml:space="preserve"> - </w:t>
      </w:r>
      <w:proofErr w:type="spellStart"/>
      <w:r w:rsidRPr="00A53937">
        <w:t>الكميات</w:t>
      </w:r>
      <w:proofErr w:type="spellEnd"/>
      <w:r w:rsidRPr="00A53937">
        <w:t>"</w:t>
      </w:r>
    </w:p>
    <w:p w14:paraId="1011936E" w14:textId="77777777" w:rsidR="00A53937" w:rsidRPr="00A53937" w:rsidRDefault="00A53937" w:rsidP="00A53937">
      <w:r w:rsidRPr="00A53937">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Kamiyat</w:t>
      </w:r>
      <w:proofErr w:type="spellEnd"/>
      <w:r w:rsidRPr="00A53937">
        <w:t>)</w:t>
      </w:r>
    </w:p>
    <w:p w14:paraId="6523B2D7" w14:textId="1045C43E" w:rsidR="00DC429B" w:rsidRPr="00DC429B" w:rsidRDefault="00A53937" w:rsidP="00A53937">
      <w:r w:rsidRPr="00A53937">
        <w:t>This term refers to a graphical representation of the quantities of purchases and supplier returns made per week.</w:t>
      </w:r>
    </w:p>
    <w:p w14:paraId="14F65C14" w14:textId="62E67D73" w:rsidR="00A53937" w:rsidRPr="00A53937" w:rsidRDefault="00A53937" w:rsidP="00294EF6">
      <w:pPr>
        <w:pStyle w:val="Heading3"/>
      </w:pPr>
      <w:bookmarkStart w:id="245" w:name="_Toc192000625"/>
      <w:r>
        <w:t>G</w:t>
      </w:r>
      <w:r w:rsidRPr="00A53937">
        <w:t xml:space="preserve">raph - Purchases - Supplier returns per week </w:t>
      </w:r>
      <w:r>
        <w:t>–</w:t>
      </w:r>
      <w:r w:rsidRPr="00A53937">
        <w:t xml:space="preserve"> Amount</w:t>
      </w:r>
      <w:r>
        <w:t xml:space="preserve"> </w:t>
      </w:r>
      <w:proofErr w:type="gramStart"/>
      <w:r w:rsidR="001C5B7F">
        <w:t xml:space="preserve">=  </w:t>
      </w:r>
      <w:r>
        <w:t>906582</w:t>
      </w:r>
      <w:bookmarkEnd w:id="245"/>
      <w:proofErr w:type="gramEnd"/>
    </w:p>
    <w:p w14:paraId="4A3730B9" w14:textId="77777777" w:rsidR="00A53937" w:rsidRPr="00A53937" w:rsidRDefault="00A53937" w:rsidP="00A53937">
      <w:r w:rsidRPr="00A53937">
        <w:t xml:space="preserve">The translation of </w:t>
      </w:r>
      <w:r w:rsidRPr="00A53937">
        <w:rPr>
          <w:b/>
          <w:bCs/>
        </w:rPr>
        <w:t>"Graph - Purchases - Supplier Returns per Week - Amount"</w:t>
      </w:r>
      <w:r w:rsidRPr="00A53937">
        <w:t xml:space="preserve"> in Arabic is:</w:t>
      </w:r>
    </w:p>
    <w:p w14:paraId="425511A8" w14:textId="77777777" w:rsidR="00A53937" w:rsidRPr="00A53937" w:rsidRDefault="00A53937" w:rsidP="00A53937">
      <w:r w:rsidRPr="00A53937">
        <w:rPr>
          <w:b/>
          <w:bCs/>
        </w:rPr>
        <w:t>"</w:t>
      </w:r>
      <w:proofErr w:type="spellStart"/>
      <w:r w:rsidRPr="00A53937">
        <w:rPr>
          <w:b/>
          <w:bCs/>
        </w:rPr>
        <w:t>رسم</w:t>
      </w:r>
      <w:proofErr w:type="spellEnd"/>
      <w:r w:rsidRPr="00A53937">
        <w:rPr>
          <w:b/>
          <w:bCs/>
        </w:rPr>
        <w:t xml:space="preserve"> </w:t>
      </w:r>
      <w:proofErr w:type="spellStart"/>
      <w:r w:rsidRPr="00A53937">
        <w:rPr>
          <w:b/>
          <w:bCs/>
        </w:rPr>
        <w:t>بياني</w:t>
      </w:r>
      <w:proofErr w:type="spellEnd"/>
      <w:r w:rsidRPr="00A53937">
        <w:rPr>
          <w:b/>
          <w:bCs/>
        </w:rPr>
        <w:t xml:space="preserve"> - </w:t>
      </w:r>
      <w:proofErr w:type="spellStart"/>
      <w:r w:rsidRPr="00A53937">
        <w:rPr>
          <w:b/>
          <w:bCs/>
        </w:rPr>
        <w:t>المشتريات</w:t>
      </w:r>
      <w:proofErr w:type="spellEnd"/>
      <w:r w:rsidRPr="00A53937">
        <w:rPr>
          <w:b/>
          <w:bCs/>
        </w:rPr>
        <w:t xml:space="preserve"> - </w:t>
      </w:r>
      <w:proofErr w:type="spellStart"/>
      <w:r w:rsidRPr="00A53937">
        <w:rPr>
          <w:b/>
          <w:bCs/>
        </w:rPr>
        <w:t>إرجاعات</w:t>
      </w:r>
      <w:proofErr w:type="spellEnd"/>
      <w:r w:rsidRPr="00A53937">
        <w:rPr>
          <w:b/>
          <w:bCs/>
        </w:rPr>
        <w:t xml:space="preserve"> </w:t>
      </w:r>
      <w:proofErr w:type="spellStart"/>
      <w:r w:rsidRPr="00A53937">
        <w:rPr>
          <w:b/>
          <w:bCs/>
        </w:rPr>
        <w:t>الموردين</w:t>
      </w:r>
      <w:proofErr w:type="spellEnd"/>
      <w:r w:rsidRPr="00A53937">
        <w:rPr>
          <w:b/>
          <w:bCs/>
        </w:rPr>
        <w:t xml:space="preserve"> </w:t>
      </w:r>
      <w:proofErr w:type="spellStart"/>
      <w:r w:rsidRPr="00A53937">
        <w:rPr>
          <w:b/>
          <w:bCs/>
        </w:rPr>
        <w:t>لكل</w:t>
      </w:r>
      <w:proofErr w:type="spellEnd"/>
      <w:r w:rsidRPr="00A53937">
        <w:rPr>
          <w:b/>
          <w:bCs/>
        </w:rPr>
        <w:t xml:space="preserve"> </w:t>
      </w:r>
      <w:proofErr w:type="spellStart"/>
      <w:r w:rsidRPr="00A53937">
        <w:rPr>
          <w:b/>
          <w:bCs/>
        </w:rPr>
        <w:t>أسبوع</w:t>
      </w:r>
      <w:proofErr w:type="spellEnd"/>
      <w:r w:rsidRPr="00A53937">
        <w:rPr>
          <w:b/>
          <w:bCs/>
        </w:rPr>
        <w:t xml:space="preserve"> - </w:t>
      </w:r>
      <w:proofErr w:type="spellStart"/>
      <w:r w:rsidRPr="00A53937">
        <w:rPr>
          <w:b/>
          <w:bCs/>
        </w:rPr>
        <w:t>المبلغ</w:t>
      </w:r>
      <w:proofErr w:type="spellEnd"/>
      <w:r w:rsidRPr="00A53937">
        <w:rPr>
          <w:b/>
          <w:bCs/>
        </w:rPr>
        <w:t>"</w:t>
      </w:r>
      <w:r w:rsidRPr="00A53937">
        <w:br/>
        <w:t>(Rasm Bayani - Al-</w:t>
      </w:r>
      <w:proofErr w:type="spellStart"/>
      <w:r w:rsidRPr="00A53937">
        <w:t>Mushtarayat</w:t>
      </w:r>
      <w:proofErr w:type="spellEnd"/>
      <w:r w:rsidRPr="00A53937">
        <w:t xml:space="preserve"> - </w:t>
      </w:r>
      <w:proofErr w:type="spellStart"/>
      <w:r w:rsidRPr="00A53937">
        <w:t>Irja'at</w:t>
      </w:r>
      <w:proofErr w:type="spellEnd"/>
      <w:r w:rsidRPr="00A53937">
        <w:t xml:space="preserve"> Al-</w:t>
      </w:r>
      <w:proofErr w:type="spellStart"/>
      <w:r w:rsidRPr="00A53937">
        <w:t>Mawrideen</w:t>
      </w:r>
      <w:proofErr w:type="spellEnd"/>
      <w:r w:rsidRPr="00A53937">
        <w:t xml:space="preserve"> li-Kull </w:t>
      </w:r>
      <w:proofErr w:type="spellStart"/>
      <w:r w:rsidRPr="00A53937">
        <w:t>Usbu</w:t>
      </w:r>
      <w:proofErr w:type="spellEnd"/>
      <w:r w:rsidRPr="00A53937">
        <w:t>' - Al-</w:t>
      </w:r>
      <w:proofErr w:type="spellStart"/>
      <w:r w:rsidRPr="00A53937">
        <w:t>Mablagh</w:t>
      </w:r>
      <w:proofErr w:type="spellEnd"/>
      <w:r w:rsidRPr="00A53937">
        <w:t>)</w:t>
      </w:r>
    </w:p>
    <w:p w14:paraId="54933BD0" w14:textId="77777777" w:rsidR="00A53937" w:rsidRPr="00A53937" w:rsidRDefault="00A53937" w:rsidP="00A53937">
      <w:r w:rsidRPr="00A53937">
        <w:t xml:space="preserve">This term refers to a graphical representation of the </w:t>
      </w:r>
      <w:r w:rsidRPr="00A53937">
        <w:rPr>
          <w:b/>
          <w:bCs/>
        </w:rPr>
        <w:t xml:space="preserve">monetary </w:t>
      </w:r>
      <w:proofErr w:type="gramStart"/>
      <w:r w:rsidRPr="00A53937">
        <w:rPr>
          <w:b/>
          <w:bCs/>
        </w:rPr>
        <w:t>amount</w:t>
      </w:r>
      <w:proofErr w:type="gramEnd"/>
      <w:r w:rsidRPr="00A53937">
        <w:rPr>
          <w:b/>
          <w:bCs/>
        </w:rPr>
        <w:t xml:space="preserve"> of purchases and supplier returns made per week</w:t>
      </w:r>
      <w:r w:rsidRPr="00A53937">
        <w:t xml:space="preserve">. </w:t>
      </w:r>
    </w:p>
    <w:p w14:paraId="5CFE38EE" w14:textId="77777777" w:rsidR="00DC429B" w:rsidRPr="00DC429B" w:rsidRDefault="00DC429B" w:rsidP="00DC429B"/>
    <w:p w14:paraId="224BE289" w14:textId="296D97D6" w:rsidR="00A61E3B" w:rsidRPr="00A61E3B" w:rsidRDefault="00A61E3B" w:rsidP="00A61E3B">
      <w:pPr>
        <w:pStyle w:val="Heading2"/>
      </w:pPr>
      <w:bookmarkStart w:id="246" w:name="_Toc192000636"/>
      <w:r w:rsidRPr="00A61E3B">
        <w:lastRenderedPageBreak/>
        <w:t xml:space="preserve">Order </w:t>
      </w:r>
      <w:proofErr w:type="gramStart"/>
      <w:r w:rsidRPr="00A61E3B">
        <w:t>list</w:t>
      </w:r>
      <w:r>
        <w:t xml:space="preserve">  </w:t>
      </w:r>
      <w:r w:rsidR="001C5B7F">
        <w:t>=</w:t>
      </w:r>
      <w:proofErr w:type="gramEnd"/>
      <w:r w:rsidR="001C5B7F">
        <w:t xml:space="preserve">  </w:t>
      </w:r>
      <w:r>
        <w:t>906032</w:t>
      </w:r>
      <w:bookmarkEnd w:id="246"/>
    </w:p>
    <w:p w14:paraId="543E668E" w14:textId="77777777" w:rsidR="00A61E3B" w:rsidRPr="00A61E3B" w:rsidRDefault="00A61E3B" w:rsidP="00A61E3B">
      <w:r w:rsidRPr="00A61E3B">
        <w:t xml:space="preserve">The translation of </w:t>
      </w:r>
      <w:r w:rsidRPr="00A61E3B">
        <w:rPr>
          <w:b/>
          <w:bCs/>
        </w:rPr>
        <w:t>"Order List"</w:t>
      </w:r>
      <w:r w:rsidRPr="00A61E3B">
        <w:t xml:space="preserve"> in Arabic is:</w:t>
      </w:r>
    </w:p>
    <w:p w14:paraId="78F125AE" w14:textId="77777777" w:rsidR="00A61E3B" w:rsidRPr="00A61E3B" w:rsidRDefault="00A61E3B" w:rsidP="00A61E3B">
      <w:r w:rsidRPr="00A61E3B">
        <w:rPr>
          <w:b/>
          <w:bCs/>
        </w:rPr>
        <w:t>"</w:t>
      </w:r>
      <w:proofErr w:type="spellStart"/>
      <w:r w:rsidRPr="00A61E3B">
        <w:rPr>
          <w:b/>
          <w:bCs/>
        </w:rPr>
        <w:t>قائمة</w:t>
      </w:r>
      <w:proofErr w:type="spellEnd"/>
      <w:r w:rsidRPr="00A61E3B">
        <w:rPr>
          <w:b/>
          <w:bCs/>
        </w:rPr>
        <w:t xml:space="preserve"> </w:t>
      </w:r>
      <w:proofErr w:type="spellStart"/>
      <w:r w:rsidRPr="00A61E3B">
        <w:rPr>
          <w:b/>
          <w:bCs/>
        </w:rPr>
        <w:t>الطلبات</w:t>
      </w:r>
      <w:proofErr w:type="spellEnd"/>
      <w:r w:rsidRPr="00A61E3B">
        <w:rPr>
          <w:b/>
          <w:bCs/>
        </w:rPr>
        <w:t>"</w:t>
      </w:r>
      <w:r w:rsidRPr="00A61E3B">
        <w:br/>
        <w:t>(</w:t>
      </w:r>
      <w:proofErr w:type="spellStart"/>
      <w:r w:rsidRPr="00A61E3B">
        <w:t>Qa'imat</w:t>
      </w:r>
      <w:proofErr w:type="spellEnd"/>
      <w:r w:rsidRPr="00A61E3B">
        <w:t xml:space="preserve"> Al-</w:t>
      </w:r>
      <w:proofErr w:type="spellStart"/>
      <w:r w:rsidRPr="00A61E3B">
        <w:t>Talabat</w:t>
      </w:r>
      <w:proofErr w:type="spellEnd"/>
      <w:r w:rsidRPr="00A61E3B">
        <w:t>)</w:t>
      </w:r>
    </w:p>
    <w:p w14:paraId="563F8B15" w14:textId="77777777" w:rsidR="00A61E3B" w:rsidRDefault="00A61E3B" w:rsidP="00A61E3B">
      <w:r w:rsidRPr="00A61E3B">
        <w:t>This term refers to a list or record of orders.</w:t>
      </w:r>
    </w:p>
    <w:p w14:paraId="591E2F5E" w14:textId="3DEB7328" w:rsidR="00A61E3B" w:rsidRPr="00A61E3B" w:rsidRDefault="00A61E3B" w:rsidP="00A61E3B">
      <w:pPr>
        <w:pStyle w:val="Heading2"/>
      </w:pPr>
      <w:bookmarkStart w:id="247" w:name="_Toc192000637"/>
      <w:r w:rsidRPr="00A61E3B">
        <w:t>Outstanding Orders</w:t>
      </w:r>
      <w:r>
        <w:t xml:space="preserve"> </w:t>
      </w:r>
      <w:proofErr w:type="gramStart"/>
      <w:r w:rsidR="001C5B7F">
        <w:t xml:space="preserve">=  </w:t>
      </w:r>
      <w:r>
        <w:t>90603</w:t>
      </w:r>
      <w:r w:rsidR="00F873A3">
        <w:t>3</w:t>
      </w:r>
      <w:bookmarkEnd w:id="247"/>
      <w:proofErr w:type="gramEnd"/>
    </w:p>
    <w:p w14:paraId="760C1498" w14:textId="77777777" w:rsidR="00A61E3B" w:rsidRPr="00A61E3B" w:rsidRDefault="00A61E3B" w:rsidP="00A61E3B">
      <w:r w:rsidRPr="00A61E3B">
        <w:t xml:space="preserve">The translation of </w:t>
      </w:r>
      <w:r w:rsidRPr="00A61E3B">
        <w:rPr>
          <w:b/>
          <w:bCs/>
        </w:rPr>
        <w:t>"Outstanding Orders"</w:t>
      </w:r>
      <w:r w:rsidRPr="00A61E3B">
        <w:t xml:space="preserve"> in Arabic is:</w:t>
      </w:r>
    </w:p>
    <w:p w14:paraId="487EF731" w14:textId="77777777" w:rsidR="00A61E3B" w:rsidRPr="00A61E3B" w:rsidRDefault="00A61E3B" w:rsidP="00A61E3B">
      <w:r w:rsidRPr="00A61E3B">
        <w:rPr>
          <w:b/>
          <w:bCs/>
        </w:rPr>
        <w:t>"</w:t>
      </w:r>
      <w:proofErr w:type="spellStart"/>
      <w:r w:rsidRPr="00A61E3B">
        <w:rPr>
          <w:b/>
          <w:bCs/>
        </w:rPr>
        <w:t>الطلبات</w:t>
      </w:r>
      <w:proofErr w:type="spellEnd"/>
      <w:r w:rsidRPr="00A61E3B">
        <w:rPr>
          <w:b/>
          <w:bCs/>
        </w:rPr>
        <w:t xml:space="preserve"> </w:t>
      </w:r>
      <w:proofErr w:type="spellStart"/>
      <w:r w:rsidRPr="00A61E3B">
        <w:rPr>
          <w:b/>
          <w:bCs/>
        </w:rPr>
        <w:t>المعلقة</w:t>
      </w:r>
      <w:proofErr w:type="spellEnd"/>
      <w:r w:rsidRPr="00A61E3B">
        <w:rPr>
          <w:b/>
          <w:bCs/>
        </w:rPr>
        <w:t>"</w:t>
      </w:r>
      <w:r w:rsidRPr="00A61E3B">
        <w:br/>
        <w:t>(Al-</w:t>
      </w:r>
      <w:proofErr w:type="spellStart"/>
      <w:r w:rsidRPr="00A61E3B">
        <w:t>Talabat</w:t>
      </w:r>
      <w:proofErr w:type="spellEnd"/>
      <w:r w:rsidRPr="00A61E3B">
        <w:t xml:space="preserve"> Al-</w:t>
      </w:r>
      <w:proofErr w:type="spellStart"/>
      <w:r w:rsidRPr="00A61E3B">
        <w:t>Mu'allaqa</w:t>
      </w:r>
      <w:proofErr w:type="spellEnd"/>
      <w:r w:rsidRPr="00A61E3B">
        <w:t>)</w:t>
      </w:r>
    </w:p>
    <w:p w14:paraId="49DDE2E6" w14:textId="77777777" w:rsidR="00A61E3B" w:rsidRPr="00A61E3B" w:rsidRDefault="00A61E3B" w:rsidP="00A61E3B">
      <w:r w:rsidRPr="00A61E3B">
        <w:t>This term refers to orders that are pending or have not yet been fulfilled.</w:t>
      </w:r>
    </w:p>
    <w:p w14:paraId="457A18C3" w14:textId="78A2F564" w:rsidR="00AC12CA" w:rsidRPr="00AC12CA" w:rsidRDefault="00AC12CA" w:rsidP="00AC12CA">
      <w:pPr>
        <w:pStyle w:val="Heading2"/>
      </w:pPr>
      <w:bookmarkStart w:id="248" w:name="_Toc192000638"/>
      <w:r w:rsidRPr="00AC12CA">
        <w:t>Re-order Quantities</w:t>
      </w:r>
      <w:r>
        <w:t xml:space="preserve"> </w:t>
      </w:r>
      <w:proofErr w:type="gramStart"/>
      <w:r w:rsidR="001C5B7F">
        <w:t xml:space="preserve">=  </w:t>
      </w:r>
      <w:r>
        <w:t>906136</w:t>
      </w:r>
      <w:bookmarkEnd w:id="248"/>
      <w:proofErr w:type="gramEnd"/>
    </w:p>
    <w:p w14:paraId="7814D0BF" w14:textId="77777777" w:rsidR="00AC12CA" w:rsidRPr="00AC12CA" w:rsidRDefault="00AC12CA" w:rsidP="00AC12CA">
      <w:r w:rsidRPr="00AC12CA">
        <w:t xml:space="preserve">The translation of </w:t>
      </w:r>
      <w:r w:rsidRPr="00AC12CA">
        <w:rPr>
          <w:b/>
          <w:bCs/>
        </w:rPr>
        <w:t>"Re-order Quantities"</w:t>
      </w:r>
      <w:r w:rsidRPr="00AC12CA">
        <w:t xml:space="preserve"> in Arabic is:</w:t>
      </w:r>
    </w:p>
    <w:p w14:paraId="51991C68" w14:textId="77777777" w:rsidR="00AC12CA" w:rsidRPr="00AC12CA" w:rsidRDefault="00AC12CA" w:rsidP="00AC12CA">
      <w:r w:rsidRPr="00AC12CA">
        <w:rPr>
          <w:b/>
          <w:bCs/>
        </w:rPr>
        <w:t>"</w:t>
      </w:r>
      <w:proofErr w:type="spellStart"/>
      <w:r w:rsidRPr="00AC12CA">
        <w:rPr>
          <w:b/>
          <w:bCs/>
        </w:rPr>
        <w:t>الكميات</w:t>
      </w:r>
      <w:proofErr w:type="spellEnd"/>
      <w:r w:rsidRPr="00AC12CA">
        <w:rPr>
          <w:b/>
          <w:bCs/>
        </w:rPr>
        <w:t xml:space="preserve"> </w:t>
      </w:r>
      <w:proofErr w:type="spellStart"/>
      <w:r w:rsidRPr="00AC12CA">
        <w:rPr>
          <w:b/>
          <w:bCs/>
        </w:rPr>
        <w:t>المطلوبة</w:t>
      </w:r>
      <w:proofErr w:type="spellEnd"/>
      <w:r w:rsidRPr="00AC12CA">
        <w:rPr>
          <w:b/>
          <w:bCs/>
        </w:rPr>
        <w:t xml:space="preserve"> </w:t>
      </w:r>
      <w:proofErr w:type="spellStart"/>
      <w:r w:rsidRPr="00AC12CA">
        <w:rPr>
          <w:b/>
          <w:bCs/>
        </w:rPr>
        <w:t>لإعادة</w:t>
      </w:r>
      <w:proofErr w:type="spellEnd"/>
      <w:r w:rsidRPr="00AC12CA">
        <w:rPr>
          <w:b/>
          <w:bCs/>
        </w:rPr>
        <w:t xml:space="preserve"> </w:t>
      </w:r>
      <w:proofErr w:type="spellStart"/>
      <w:r w:rsidRPr="00AC12CA">
        <w:rPr>
          <w:b/>
          <w:bCs/>
        </w:rPr>
        <w:t>الطلب</w:t>
      </w:r>
      <w:proofErr w:type="spellEnd"/>
      <w:r w:rsidRPr="00AC12CA">
        <w:rPr>
          <w:b/>
          <w:bCs/>
        </w:rPr>
        <w:t>"</w:t>
      </w:r>
      <w:r w:rsidRPr="00AC12CA">
        <w:br/>
        <w:t>(Al-</w:t>
      </w:r>
      <w:proofErr w:type="spellStart"/>
      <w:r w:rsidRPr="00AC12CA">
        <w:t>Kamiyat</w:t>
      </w:r>
      <w:proofErr w:type="spellEnd"/>
      <w:r w:rsidRPr="00AC12CA">
        <w:t xml:space="preserve"> Al-</w:t>
      </w:r>
      <w:proofErr w:type="spellStart"/>
      <w:r w:rsidRPr="00AC12CA">
        <w:t>Matluba</w:t>
      </w:r>
      <w:proofErr w:type="spellEnd"/>
      <w:r w:rsidRPr="00AC12CA">
        <w:t xml:space="preserve"> li-</w:t>
      </w:r>
      <w:proofErr w:type="spellStart"/>
      <w:r w:rsidRPr="00AC12CA">
        <w:t>I'adat</w:t>
      </w:r>
      <w:proofErr w:type="spellEnd"/>
      <w:r w:rsidRPr="00AC12CA">
        <w:t xml:space="preserve"> Al-Talab)</w:t>
      </w:r>
    </w:p>
    <w:p w14:paraId="79E3A6B5" w14:textId="469D06D3" w:rsidR="00AC12CA" w:rsidRPr="00AC12CA" w:rsidRDefault="00AC12CA" w:rsidP="00AC12CA">
      <w:r w:rsidRPr="00AC12CA">
        <w:t xml:space="preserve">This term refers to the quantities of items that need to be reordered. </w:t>
      </w:r>
    </w:p>
    <w:p w14:paraId="36367E4E" w14:textId="6DE8D7C1" w:rsidR="00AC12CA" w:rsidRPr="00AC12CA" w:rsidRDefault="00AC12CA" w:rsidP="00AC12CA">
      <w:pPr>
        <w:pStyle w:val="Heading2"/>
      </w:pPr>
      <w:bookmarkStart w:id="249" w:name="_Toc192000639"/>
      <w:r>
        <w:t>B</w:t>
      </w:r>
      <w:r w:rsidRPr="00AC12CA">
        <w:t>ackorder</w:t>
      </w:r>
      <w:r>
        <w:t xml:space="preserve"> </w:t>
      </w:r>
      <w:proofErr w:type="gramStart"/>
      <w:r w:rsidR="001C5B7F">
        <w:t xml:space="preserve">=  </w:t>
      </w:r>
      <w:r>
        <w:t>906050</w:t>
      </w:r>
      <w:bookmarkEnd w:id="249"/>
      <w:proofErr w:type="gramEnd"/>
    </w:p>
    <w:p w14:paraId="4842159B" w14:textId="77777777" w:rsidR="00AC12CA" w:rsidRPr="00AC12CA" w:rsidRDefault="00AC12CA" w:rsidP="00AC12CA">
      <w:r w:rsidRPr="00AC12CA">
        <w:t xml:space="preserve">The translation of </w:t>
      </w:r>
      <w:r w:rsidRPr="00AC12CA">
        <w:rPr>
          <w:b/>
          <w:bCs/>
        </w:rPr>
        <w:t>"Backorder"</w:t>
      </w:r>
      <w:r w:rsidRPr="00AC12CA">
        <w:t xml:space="preserve"> in Arabic is:</w:t>
      </w:r>
    </w:p>
    <w:p w14:paraId="2A43BCA5" w14:textId="77777777" w:rsidR="00AC12CA" w:rsidRPr="00AC12CA" w:rsidRDefault="00AC12CA" w:rsidP="00AC12CA">
      <w:r w:rsidRPr="00AC12CA">
        <w:rPr>
          <w:b/>
          <w:bCs/>
        </w:rPr>
        <w:t>"</w:t>
      </w:r>
      <w:proofErr w:type="spellStart"/>
      <w:r w:rsidRPr="00AC12CA">
        <w:rPr>
          <w:b/>
          <w:bCs/>
        </w:rPr>
        <w:t>الطلبات</w:t>
      </w:r>
      <w:proofErr w:type="spellEnd"/>
      <w:r w:rsidRPr="00AC12CA">
        <w:rPr>
          <w:b/>
          <w:bCs/>
        </w:rPr>
        <w:t xml:space="preserve"> </w:t>
      </w:r>
      <w:proofErr w:type="spellStart"/>
      <w:r w:rsidRPr="00AC12CA">
        <w:rPr>
          <w:b/>
          <w:bCs/>
        </w:rPr>
        <w:t>المؤجلة</w:t>
      </w:r>
      <w:proofErr w:type="spellEnd"/>
      <w:r w:rsidRPr="00AC12CA">
        <w:rPr>
          <w:b/>
          <w:bCs/>
        </w:rPr>
        <w:t>"</w:t>
      </w:r>
      <w:r w:rsidRPr="00AC12CA">
        <w:br/>
        <w:t>(Al-</w:t>
      </w:r>
      <w:proofErr w:type="spellStart"/>
      <w:r w:rsidRPr="00AC12CA">
        <w:t>Talabat</w:t>
      </w:r>
      <w:proofErr w:type="spellEnd"/>
      <w:r w:rsidRPr="00AC12CA">
        <w:t xml:space="preserve"> Al-</w:t>
      </w:r>
      <w:proofErr w:type="spellStart"/>
      <w:r w:rsidRPr="00AC12CA">
        <w:t>Mu'ajjala</w:t>
      </w:r>
      <w:proofErr w:type="spellEnd"/>
      <w:r w:rsidRPr="00AC12CA">
        <w:t>)</w:t>
      </w:r>
    </w:p>
    <w:p w14:paraId="03A8C303" w14:textId="77777777" w:rsidR="00AC12CA" w:rsidRPr="00AC12CA" w:rsidRDefault="00AC12CA" w:rsidP="00AC12CA">
      <w:r w:rsidRPr="00AC12CA">
        <w:t>This term refers to orders that cannot be fulfilled immediately and are delayed due to stock shortages or other reasons.</w:t>
      </w:r>
    </w:p>
    <w:p w14:paraId="4E161CCA" w14:textId="6BF83963" w:rsidR="00294EF6" w:rsidRDefault="00294EF6" w:rsidP="00294EF6">
      <w:pPr>
        <w:pStyle w:val="Heading2"/>
      </w:pPr>
      <w:r>
        <w:t>Order</w:t>
      </w:r>
      <w:r w:rsidR="00EA4794">
        <w:t>s</w:t>
      </w:r>
    </w:p>
    <w:p w14:paraId="79BCC8BB" w14:textId="3F87A91A" w:rsidR="00BA7C4A" w:rsidRPr="00BA7C4A" w:rsidRDefault="00BA7C4A" w:rsidP="00294EF6">
      <w:pPr>
        <w:pStyle w:val="Heading3"/>
      </w:pPr>
      <w:bookmarkStart w:id="250" w:name="_Toc192000642"/>
      <w:r w:rsidRPr="00BA7C4A">
        <w:t>Confirmed Orders</w:t>
      </w:r>
      <w:r>
        <w:t xml:space="preserve"> </w:t>
      </w:r>
      <w:proofErr w:type="gramStart"/>
      <w:r w:rsidR="001C5B7F">
        <w:t xml:space="preserve">=  </w:t>
      </w:r>
      <w:r>
        <w:t>906135</w:t>
      </w:r>
      <w:bookmarkEnd w:id="250"/>
      <w:proofErr w:type="gramEnd"/>
    </w:p>
    <w:p w14:paraId="5A6DB82D" w14:textId="77777777" w:rsidR="00BA7C4A" w:rsidRPr="00BA7C4A" w:rsidRDefault="00BA7C4A" w:rsidP="00BA7C4A">
      <w:r w:rsidRPr="00BA7C4A">
        <w:t xml:space="preserve">The translation of </w:t>
      </w:r>
      <w:r w:rsidRPr="00BA7C4A">
        <w:rPr>
          <w:b/>
          <w:bCs/>
        </w:rPr>
        <w:t>"Confirmed Orders"</w:t>
      </w:r>
      <w:r w:rsidRPr="00BA7C4A">
        <w:t xml:space="preserve"> in Arabic is:</w:t>
      </w:r>
    </w:p>
    <w:p w14:paraId="3E3F7522" w14:textId="77777777" w:rsidR="00BA7C4A" w:rsidRPr="00BA7C4A" w:rsidRDefault="00BA7C4A" w:rsidP="00BA7C4A">
      <w:r w:rsidRPr="00BA7C4A">
        <w:rPr>
          <w:b/>
          <w:bCs/>
        </w:rPr>
        <w:t>"</w:t>
      </w:r>
      <w:proofErr w:type="spellStart"/>
      <w:r w:rsidRPr="00BA7C4A">
        <w:rPr>
          <w:b/>
          <w:bCs/>
        </w:rPr>
        <w:t>الطلبات</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Al-</w:t>
      </w:r>
      <w:proofErr w:type="spellStart"/>
      <w:r w:rsidRPr="00BA7C4A">
        <w:t>Mu'akkada</w:t>
      </w:r>
      <w:proofErr w:type="spellEnd"/>
      <w:r w:rsidRPr="00BA7C4A">
        <w:t>)</w:t>
      </w:r>
    </w:p>
    <w:p w14:paraId="237D6A93" w14:textId="7E930E91" w:rsidR="00BA7C4A" w:rsidRPr="00BA7C4A" w:rsidRDefault="00BA7C4A" w:rsidP="00BA7C4A">
      <w:r w:rsidRPr="00BA7C4A">
        <w:t xml:space="preserve">This term refers to orders that have been verified or confirmed. </w:t>
      </w:r>
    </w:p>
    <w:p w14:paraId="54880607" w14:textId="0D87CDEB" w:rsidR="00BA7C4A" w:rsidRPr="00BA7C4A" w:rsidRDefault="00BA7C4A" w:rsidP="00294EF6">
      <w:pPr>
        <w:pStyle w:val="Heading3"/>
      </w:pPr>
      <w:bookmarkStart w:id="251" w:name="_Toc192000643"/>
      <w:r w:rsidRPr="00BA7C4A">
        <w:t>Unconfirmed Orders</w:t>
      </w:r>
      <w:r>
        <w:t xml:space="preserve"> </w:t>
      </w:r>
      <w:proofErr w:type="gramStart"/>
      <w:r w:rsidR="001C5B7F">
        <w:t xml:space="preserve">=  </w:t>
      </w:r>
      <w:r>
        <w:t>906136</w:t>
      </w:r>
      <w:bookmarkEnd w:id="251"/>
      <w:proofErr w:type="gramEnd"/>
    </w:p>
    <w:p w14:paraId="015C0C25" w14:textId="77777777" w:rsidR="00BA7C4A" w:rsidRPr="00BA7C4A" w:rsidRDefault="00BA7C4A" w:rsidP="00BA7C4A">
      <w:r w:rsidRPr="00BA7C4A">
        <w:t xml:space="preserve">The translation of </w:t>
      </w:r>
      <w:r w:rsidRPr="00BA7C4A">
        <w:rPr>
          <w:b/>
          <w:bCs/>
        </w:rPr>
        <w:t>"Unconfirmed Orders"</w:t>
      </w:r>
      <w:r w:rsidRPr="00BA7C4A">
        <w:t xml:space="preserve"> in Arabic is:</w:t>
      </w:r>
    </w:p>
    <w:p w14:paraId="434A9380" w14:textId="77777777" w:rsidR="00BA7C4A" w:rsidRPr="00BA7C4A" w:rsidRDefault="00BA7C4A" w:rsidP="00BA7C4A">
      <w:r w:rsidRPr="00BA7C4A">
        <w:rPr>
          <w:b/>
          <w:bCs/>
        </w:rPr>
        <w:t>"</w:t>
      </w:r>
      <w:proofErr w:type="spellStart"/>
      <w:r w:rsidRPr="00BA7C4A">
        <w:rPr>
          <w:b/>
          <w:bCs/>
        </w:rPr>
        <w:t>الطلبات</w:t>
      </w:r>
      <w:proofErr w:type="spellEnd"/>
      <w:r w:rsidRPr="00BA7C4A">
        <w:rPr>
          <w:b/>
          <w:bCs/>
        </w:rPr>
        <w:t xml:space="preserve"> </w:t>
      </w:r>
      <w:proofErr w:type="spellStart"/>
      <w:r w:rsidRPr="00BA7C4A">
        <w:rPr>
          <w:b/>
          <w:bCs/>
        </w:rPr>
        <w:t>غير</w:t>
      </w:r>
      <w:proofErr w:type="spellEnd"/>
      <w:r w:rsidRPr="00BA7C4A">
        <w:rPr>
          <w:b/>
          <w:bCs/>
        </w:rPr>
        <w:t xml:space="preserve"> </w:t>
      </w:r>
      <w:proofErr w:type="spellStart"/>
      <w:r w:rsidRPr="00BA7C4A">
        <w:rPr>
          <w:b/>
          <w:bCs/>
        </w:rPr>
        <w:t>المؤكدة</w:t>
      </w:r>
      <w:proofErr w:type="spellEnd"/>
      <w:r w:rsidRPr="00BA7C4A">
        <w:rPr>
          <w:b/>
          <w:bCs/>
        </w:rPr>
        <w:t>"</w:t>
      </w:r>
      <w:r w:rsidRPr="00BA7C4A">
        <w:br/>
        <w:t>(Al-</w:t>
      </w:r>
      <w:proofErr w:type="spellStart"/>
      <w:r w:rsidRPr="00BA7C4A">
        <w:t>Talabat</w:t>
      </w:r>
      <w:proofErr w:type="spellEnd"/>
      <w:r w:rsidRPr="00BA7C4A">
        <w:t xml:space="preserve"> Ghayr Al-</w:t>
      </w:r>
      <w:proofErr w:type="spellStart"/>
      <w:r w:rsidRPr="00BA7C4A">
        <w:t>Mu'akkada</w:t>
      </w:r>
      <w:proofErr w:type="spellEnd"/>
      <w:r w:rsidRPr="00BA7C4A">
        <w:t>)</w:t>
      </w:r>
    </w:p>
    <w:p w14:paraId="1F0967DA" w14:textId="77777777" w:rsidR="00BA7C4A" w:rsidRPr="00BA7C4A" w:rsidRDefault="00BA7C4A" w:rsidP="00BA7C4A">
      <w:r w:rsidRPr="00BA7C4A">
        <w:t xml:space="preserve">This term refers to orders that have not yet been verified or confirmed. </w:t>
      </w:r>
    </w:p>
    <w:p w14:paraId="7C8A9147" w14:textId="6DF10600" w:rsidR="00094A0E" w:rsidRPr="00094A0E" w:rsidRDefault="00094A0E" w:rsidP="00294EF6">
      <w:pPr>
        <w:pStyle w:val="Heading3"/>
      </w:pPr>
      <w:bookmarkStart w:id="252" w:name="_Toc192000644"/>
      <w:r w:rsidRPr="00094A0E">
        <w:t xml:space="preserve">Order (no codes) </w:t>
      </w:r>
      <w:proofErr w:type="gramStart"/>
      <w:r w:rsidR="001C5B7F">
        <w:t xml:space="preserve">=  </w:t>
      </w:r>
      <w:r>
        <w:t>906199</w:t>
      </w:r>
      <w:bookmarkEnd w:id="252"/>
      <w:proofErr w:type="gramEnd"/>
    </w:p>
    <w:p w14:paraId="6AF44395" w14:textId="77777777" w:rsidR="00094A0E" w:rsidRPr="00094A0E" w:rsidRDefault="00094A0E" w:rsidP="00094A0E">
      <w:r w:rsidRPr="00094A0E">
        <w:t xml:space="preserve">The translation of </w:t>
      </w:r>
      <w:r w:rsidRPr="00094A0E">
        <w:rPr>
          <w:b/>
          <w:bCs/>
        </w:rPr>
        <w:t>"Order (no codes)"</w:t>
      </w:r>
      <w:r w:rsidRPr="00094A0E">
        <w:t xml:space="preserve"> in Arabic is:</w:t>
      </w:r>
    </w:p>
    <w:p w14:paraId="37D18F75" w14:textId="77777777" w:rsidR="00094A0E" w:rsidRPr="00094A0E" w:rsidRDefault="00094A0E" w:rsidP="00094A0E">
      <w:r w:rsidRPr="00094A0E">
        <w:rPr>
          <w:b/>
          <w:bCs/>
        </w:rPr>
        <w:t>"</w:t>
      </w:r>
      <w:proofErr w:type="spellStart"/>
      <w:r w:rsidRPr="00094A0E">
        <w:rPr>
          <w:b/>
          <w:bCs/>
        </w:rPr>
        <w:t>طلب</w:t>
      </w:r>
      <w:proofErr w:type="spellEnd"/>
      <w:r w:rsidRPr="00094A0E">
        <w:rPr>
          <w:b/>
          <w:bCs/>
        </w:rPr>
        <w:t xml:space="preserve"> (</w:t>
      </w:r>
      <w:proofErr w:type="spellStart"/>
      <w:r w:rsidRPr="00094A0E">
        <w:rPr>
          <w:b/>
          <w:bCs/>
        </w:rPr>
        <w:t>بدون</w:t>
      </w:r>
      <w:proofErr w:type="spellEnd"/>
      <w:r w:rsidRPr="00094A0E">
        <w:rPr>
          <w:b/>
          <w:bCs/>
        </w:rPr>
        <w:t xml:space="preserve"> </w:t>
      </w:r>
      <w:proofErr w:type="spellStart"/>
      <w:r w:rsidRPr="00094A0E">
        <w:rPr>
          <w:b/>
          <w:bCs/>
        </w:rPr>
        <w:t>رموز</w:t>
      </w:r>
      <w:proofErr w:type="spellEnd"/>
      <w:r w:rsidRPr="00094A0E">
        <w:rPr>
          <w:b/>
          <w:bCs/>
        </w:rPr>
        <w:t>)"</w:t>
      </w:r>
      <w:r w:rsidRPr="00094A0E">
        <w:br/>
        <w:t xml:space="preserve">(Talab - Bidoon </w:t>
      </w:r>
      <w:proofErr w:type="spellStart"/>
      <w:r w:rsidRPr="00094A0E">
        <w:t>Rumuz</w:t>
      </w:r>
      <w:proofErr w:type="spellEnd"/>
      <w:r w:rsidRPr="00094A0E">
        <w:t>)</w:t>
      </w:r>
    </w:p>
    <w:p w14:paraId="7D795DBB" w14:textId="30A76741" w:rsidR="00094A0E" w:rsidRPr="00094A0E" w:rsidRDefault="00094A0E" w:rsidP="00094A0E">
      <w:r w:rsidRPr="00094A0E">
        <w:t>This term refers to an order that does not include any codes, such as product or stock codes</w:t>
      </w:r>
      <w:r>
        <w:t>.</w:t>
      </w:r>
    </w:p>
    <w:p w14:paraId="01A3265D" w14:textId="1914E2AD" w:rsidR="00AC12CA" w:rsidRPr="00A61E3B" w:rsidRDefault="00094A0E" w:rsidP="00294EF6">
      <w:pPr>
        <w:pStyle w:val="Heading3"/>
      </w:pPr>
      <w:bookmarkStart w:id="253" w:name="_Toc192000645"/>
      <w:r w:rsidRPr="00094A0E">
        <w:t>Order (10 code)</w:t>
      </w:r>
      <w:r>
        <w:t xml:space="preserve"> </w:t>
      </w:r>
      <w:proofErr w:type="gramStart"/>
      <w:r w:rsidR="001C5B7F">
        <w:t xml:space="preserve">=  </w:t>
      </w:r>
      <w:r>
        <w:t>906205</w:t>
      </w:r>
      <w:bookmarkEnd w:id="253"/>
      <w:proofErr w:type="gramEnd"/>
    </w:p>
    <w:p w14:paraId="317FC2EF" w14:textId="77777777" w:rsidR="008D674D" w:rsidRPr="008D674D" w:rsidRDefault="008D674D" w:rsidP="008D674D">
      <w:r w:rsidRPr="008D674D">
        <w:t xml:space="preserve">The translation of </w:t>
      </w:r>
      <w:r w:rsidRPr="008D674D">
        <w:rPr>
          <w:b/>
          <w:bCs/>
        </w:rPr>
        <w:t>"Order (10 code)"</w:t>
      </w:r>
      <w:r w:rsidRPr="008D674D">
        <w:t xml:space="preserve"> in Arabic is:</w:t>
      </w:r>
    </w:p>
    <w:p w14:paraId="0D66245E" w14:textId="77777777" w:rsidR="008D674D" w:rsidRPr="008D674D" w:rsidRDefault="008D674D" w:rsidP="008D674D">
      <w:r w:rsidRPr="008D674D">
        <w:rPr>
          <w:b/>
          <w:bCs/>
        </w:rPr>
        <w:lastRenderedPageBreak/>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 xml:space="preserve">(Talab - 10 </w:t>
      </w:r>
      <w:proofErr w:type="spellStart"/>
      <w:r w:rsidRPr="008D674D">
        <w:t>Rumuz</w:t>
      </w:r>
      <w:proofErr w:type="spellEnd"/>
      <w:r w:rsidRPr="008D674D">
        <w:t>)</w:t>
      </w:r>
    </w:p>
    <w:p w14:paraId="228DDFF3" w14:textId="77777777" w:rsidR="008D674D" w:rsidRPr="008D674D" w:rsidRDefault="008D674D" w:rsidP="008D674D">
      <w:r w:rsidRPr="008D674D">
        <w:t xml:space="preserve">This term refers to an order that includes </w:t>
      </w:r>
      <w:r w:rsidRPr="008D674D">
        <w:rPr>
          <w:b/>
          <w:bCs/>
        </w:rPr>
        <w:t>10 codes</w:t>
      </w:r>
      <w:r w:rsidRPr="008D674D">
        <w:t xml:space="preserve">, such as product or stock codes. </w:t>
      </w:r>
    </w:p>
    <w:p w14:paraId="5577AA07" w14:textId="77777777" w:rsidR="00EA4794" w:rsidRPr="00B96F1D" w:rsidRDefault="00EA4794" w:rsidP="00EA4794">
      <w:pPr>
        <w:pStyle w:val="Heading3"/>
      </w:pPr>
      <w:bookmarkStart w:id="254" w:name="_Toc192000646"/>
      <w:bookmarkStart w:id="255" w:name="_Toc192000632"/>
      <w:bookmarkStart w:id="256" w:name="_Toc192000628"/>
      <w:bookmarkStart w:id="257" w:name="_Toc192000633"/>
      <w:r w:rsidRPr="00B96F1D">
        <w:t xml:space="preserve">Orders per period </w:t>
      </w:r>
      <w:r>
        <w:t>–</w:t>
      </w:r>
      <w:r w:rsidRPr="00B96F1D">
        <w:t xml:space="preserve"> Salesperson</w:t>
      </w:r>
      <w:r>
        <w:t xml:space="preserve"> </w:t>
      </w:r>
      <w:proofErr w:type="gramStart"/>
      <w:r>
        <w:t>=  906310</w:t>
      </w:r>
      <w:bookmarkEnd w:id="257"/>
      <w:proofErr w:type="gramEnd"/>
    </w:p>
    <w:p w14:paraId="6AC2AB14" w14:textId="77777777" w:rsidR="00EA4794" w:rsidRPr="00B96F1D" w:rsidRDefault="00EA4794" w:rsidP="00EA4794">
      <w:r w:rsidRPr="00B96F1D">
        <w:t xml:space="preserve">The translation of </w:t>
      </w:r>
      <w:r w:rsidRPr="00B96F1D">
        <w:rPr>
          <w:b/>
          <w:bCs/>
        </w:rPr>
        <w:t>"Orders per Period - Salesperson"</w:t>
      </w:r>
      <w:r w:rsidRPr="00B96F1D">
        <w:t xml:space="preserve"> in Arabic is:</w:t>
      </w:r>
    </w:p>
    <w:p w14:paraId="492A049E"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مندوب</w:t>
      </w:r>
      <w:proofErr w:type="spellEnd"/>
      <w:r w:rsidRPr="00B96F1D">
        <w:rPr>
          <w:b/>
          <w:bCs/>
        </w:rPr>
        <w:t xml:space="preserve"> </w:t>
      </w:r>
      <w:proofErr w:type="spellStart"/>
      <w:r w:rsidRPr="00B96F1D">
        <w:rPr>
          <w:b/>
          <w:bCs/>
        </w:rPr>
        <w:t>المبيعات</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Mundub</w:t>
      </w:r>
      <w:proofErr w:type="spellEnd"/>
      <w:r w:rsidRPr="00B96F1D">
        <w:t xml:space="preserve"> Al-</w:t>
      </w:r>
      <w:proofErr w:type="spellStart"/>
      <w:r w:rsidRPr="00B96F1D">
        <w:t>Mabee'at</w:t>
      </w:r>
      <w:proofErr w:type="spellEnd"/>
      <w:r w:rsidRPr="00B96F1D">
        <w:t>)</w:t>
      </w:r>
    </w:p>
    <w:p w14:paraId="6BFFFFE1" w14:textId="77777777" w:rsidR="00EA4794" w:rsidRPr="00B96F1D" w:rsidRDefault="00EA4794" w:rsidP="00EA4794">
      <w:r w:rsidRPr="00B96F1D">
        <w:t xml:space="preserve">This term refers to the </w:t>
      </w:r>
      <w:r w:rsidRPr="00B96F1D">
        <w:rPr>
          <w:b/>
          <w:bCs/>
        </w:rPr>
        <w:t xml:space="preserve">orders made within a specific </w:t>
      </w:r>
      <w:proofErr w:type="gramStart"/>
      <w:r w:rsidRPr="00B96F1D">
        <w:rPr>
          <w:b/>
          <w:bCs/>
        </w:rPr>
        <w:t>time period</w:t>
      </w:r>
      <w:proofErr w:type="gramEnd"/>
      <w:r w:rsidRPr="00B96F1D">
        <w:t xml:space="preserve"> (e.g., monthly, quarterly, or annually) that are associated with a particular </w:t>
      </w:r>
      <w:r w:rsidRPr="00B96F1D">
        <w:rPr>
          <w:b/>
          <w:bCs/>
        </w:rPr>
        <w:t>salesperson</w:t>
      </w:r>
      <w:r w:rsidRPr="00B96F1D">
        <w:t>.</w:t>
      </w:r>
    </w:p>
    <w:bookmarkEnd w:id="255"/>
    <w:bookmarkEnd w:id="256"/>
    <w:p w14:paraId="1125859C" w14:textId="70F2535C" w:rsidR="008D674D" w:rsidRPr="00A61E3B" w:rsidRDefault="008D674D" w:rsidP="00294EF6">
      <w:pPr>
        <w:pStyle w:val="Heading3"/>
      </w:pPr>
      <w:r w:rsidRPr="00094A0E">
        <w:t>Order (1</w:t>
      </w:r>
      <w:r>
        <w:t>5</w:t>
      </w:r>
      <w:r w:rsidRPr="00094A0E">
        <w:t xml:space="preserve"> code)</w:t>
      </w:r>
      <w:r>
        <w:t xml:space="preserve"> </w:t>
      </w:r>
      <w:proofErr w:type="gramStart"/>
      <w:r w:rsidR="001C5B7F">
        <w:t xml:space="preserve">=  </w:t>
      </w:r>
      <w:r>
        <w:t>906211</w:t>
      </w:r>
      <w:bookmarkEnd w:id="254"/>
      <w:proofErr w:type="gramEnd"/>
    </w:p>
    <w:p w14:paraId="67836F7C" w14:textId="080921D2" w:rsidR="008D674D" w:rsidRPr="008D674D" w:rsidRDefault="008D674D" w:rsidP="008D674D">
      <w:r w:rsidRPr="008D674D">
        <w:t xml:space="preserve">The translation of </w:t>
      </w:r>
      <w:r w:rsidRPr="008D674D">
        <w:rPr>
          <w:b/>
          <w:bCs/>
        </w:rPr>
        <w:t>"Order (1</w:t>
      </w:r>
      <w:r>
        <w:rPr>
          <w:b/>
          <w:bCs/>
        </w:rPr>
        <w:t>5</w:t>
      </w:r>
      <w:r w:rsidRPr="008D674D">
        <w:rPr>
          <w:b/>
          <w:bCs/>
        </w:rPr>
        <w:t xml:space="preserve"> code)"</w:t>
      </w:r>
      <w:r w:rsidRPr="008D674D">
        <w:t xml:space="preserve"> in Arabic is:</w:t>
      </w:r>
    </w:p>
    <w:p w14:paraId="3858E2A1" w14:textId="5CE6CD7E" w:rsidR="008D674D" w:rsidRPr="008D674D" w:rsidRDefault="008D674D" w:rsidP="008D674D">
      <w:r w:rsidRPr="008D674D">
        <w:rPr>
          <w:b/>
          <w:bCs/>
        </w:rPr>
        <w:t>"</w:t>
      </w:r>
      <w:proofErr w:type="spellStart"/>
      <w:r w:rsidRPr="008D674D">
        <w:rPr>
          <w:b/>
          <w:bCs/>
        </w:rPr>
        <w:t>طلب</w:t>
      </w:r>
      <w:proofErr w:type="spellEnd"/>
      <w:r w:rsidRPr="008D674D">
        <w:rPr>
          <w:b/>
          <w:bCs/>
        </w:rPr>
        <w:t xml:space="preserve"> (10 </w:t>
      </w:r>
      <w:proofErr w:type="spellStart"/>
      <w:r w:rsidRPr="008D674D">
        <w:rPr>
          <w:b/>
          <w:bCs/>
        </w:rPr>
        <w:t>رموز</w:t>
      </w:r>
      <w:proofErr w:type="spellEnd"/>
      <w:r w:rsidRPr="008D674D">
        <w:rPr>
          <w:b/>
          <w:bCs/>
        </w:rPr>
        <w:t>)"</w:t>
      </w:r>
      <w:r w:rsidRPr="008D674D">
        <w:br/>
        <w:t>(Talab - 1</w:t>
      </w:r>
      <w:r>
        <w:t>5</w:t>
      </w:r>
      <w:r w:rsidRPr="008D674D">
        <w:t xml:space="preserve"> </w:t>
      </w:r>
      <w:proofErr w:type="spellStart"/>
      <w:r w:rsidRPr="008D674D">
        <w:t>Rumuz</w:t>
      </w:r>
      <w:proofErr w:type="spellEnd"/>
      <w:r w:rsidRPr="008D674D">
        <w:t>)</w:t>
      </w:r>
    </w:p>
    <w:p w14:paraId="44FB1A9F" w14:textId="7E8742FF" w:rsidR="008D674D" w:rsidRPr="008D674D" w:rsidRDefault="008D674D" w:rsidP="008D674D">
      <w:r w:rsidRPr="008D674D">
        <w:t xml:space="preserve">This term refers to an order that includes </w:t>
      </w:r>
      <w:r w:rsidRPr="008D674D">
        <w:rPr>
          <w:b/>
          <w:bCs/>
        </w:rPr>
        <w:t>1</w:t>
      </w:r>
      <w:r>
        <w:rPr>
          <w:b/>
          <w:bCs/>
        </w:rPr>
        <w:t>5</w:t>
      </w:r>
      <w:r w:rsidRPr="008D674D">
        <w:rPr>
          <w:b/>
          <w:bCs/>
        </w:rPr>
        <w:t xml:space="preserve"> codes</w:t>
      </w:r>
      <w:r w:rsidRPr="008D674D">
        <w:t xml:space="preserve">, such as product or stock codes. </w:t>
      </w:r>
    </w:p>
    <w:p w14:paraId="137E021C" w14:textId="70655A1D" w:rsidR="00F66324" w:rsidRPr="00F66324" w:rsidRDefault="00F66324" w:rsidP="00294EF6">
      <w:pPr>
        <w:pStyle w:val="Heading3"/>
      </w:pPr>
      <w:bookmarkStart w:id="258" w:name="_Toc192000647"/>
      <w:r w:rsidRPr="00F66324">
        <w:t>Order A4 (no codes)</w:t>
      </w:r>
      <w:r>
        <w:t xml:space="preserve"> </w:t>
      </w:r>
      <w:proofErr w:type="gramStart"/>
      <w:r w:rsidR="001C5B7F">
        <w:t xml:space="preserve">=  </w:t>
      </w:r>
      <w:r>
        <w:t>906217</w:t>
      </w:r>
      <w:bookmarkEnd w:id="258"/>
      <w:proofErr w:type="gramEnd"/>
    </w:p>
    <w:p w14:paraId="642399BB" w14:textId="77777777" w:rsidR="00F66324" w:rsidRPr="00F66324" w:rsidRDefault="00F66324" w:rsidP="00F66324">
      <w:r w:rsidRPr="00F66324">
        <w:t xml:space="preserve">The translation of </w:t>
      </w:r>
      <w:r w:rsidRPr="00F66324">
        <w:rPr>
          <w:b/>
          <w:bCs/>
        </w:rPr>
        <w:t>"Order A4 (no codes)"</w:t>
      </w:r>
      <w:r w:rsidRPr="00F66324">
        <w:t xml:space="preserve"> in Arabic is:</w:t>
      </w:r>
    </w:p>
    <w:p w14:paraId="44CD7632"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A4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br/>
        <w:t xml:space="preserve">(Talab A4 - Bidoon </w:t>
      </w:r>
      <w:proofErr w:type="spellStart"/>
      <w:r w:rsidRPr="00F66324">
        <w:t>Rumuz</w:t>
      </w:r>
      <w:proofErr w:type="spellEnd"/>
      <w:r w:rsidRPr="00F66324">
        <w:t>)</w:t>
      </w:r>
    </w:p>
    <w:p w14:paraId="193C3F26" w14:textId="77777777" w:rsidR="00F66324" w:rsidRPr="00F66324" w:rsidRDefault="00F66324" w:rsidP="00F66324">
      <w:r w:rsidRPr="00F66324">
        <w:t xml:space="preserve">This term refers to an order document formatted for </w:t>
      </w:r>
      <w:r w:rsidRPr="00F66324">
        <w:rPr>
          <w:b/>
          <w:bCs/>
        </w:rPr>
        <w:t>A4 paper size</w:t>
      </w:r>
      <w:r w:rsidRPr="00F66324">
        <w:t xml:space="preserve"> that does not include any codes, such as product or stock codes. Let me know if you need further assistance!</w:t>
      </w:r>
    </w:p>
    <w:p w14:paraId="374F4642" w14:textId="77777777" w:rsidR="00F66324" w:rsidRPr="00294EF6" w:rsidRDefault="00F66324" w:rsidP="00294EF6">
      <w:pPr>
        <w:rPr>
          <w:b/>
          <w:bCs/>
        </w:rPr>
      </w:pPr>
      <w:bookmarkStart w:id="259" w:name="_Toc192000648"/>
      <w:proofErr w:type="spellStart"/>
      <w:r w:rsidRPr="00294EF6">
        <w:rPr>
          <w:b/>
          <w:bCs/>
        </w:rPr>
        <w:t>شراء</w:t>
      </w:r>
      <w:proofErr w:type="spellEnd"/>
      <w:r w:rsidRPr="00294EF6">
        <w:rPr>
          <w:b/>
          <w:bCs/>
        </w:rPr>
        <w:t xml:space="preserve"> A4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this translation (no codes) not be preceding Purchase A4 like in other translations for example "</w:t>
      </w:r>
      <w:proofErr w:type="spellStart"/>
      <w:r w:rsidRPr="00294EF6">
        <w:rPr>
          <w:b/>
          <w:bCs/>
        </w:rPr>
        <w:t>شراء</w:t>
      </w:r>
      <w:proofErr w:type="spellEnd"/>
      <w:r w:rsidRPr="00294EF6">
        <w:rPr>
          <w:b/>
          <w:bCs/>
        </w:rPr>
        <w:t xml:space="preserve"> (</w:t>
      </w:r>
      <w:proofErr w:type="spellStart"/>
      <w:r w:rsidRPr="00294EF6">
        <w:rPr>
          <w:b/>
          <w:bCs/>
        </w:rPr>
        <w:t>بدون</w:t>
      </w:r>
      <w:proofErr w:type="spellEnd"/>
      <w:r w:rsidRPr="00294EF6">
        <w:rPr>
          <w:b/>
          <w:bCs/>
        </w:rPr>
        <w:t xml:space="preserve"> </w:t>
      </w:r>
      <w:proofErr w:type="spellStart"/>
      <w:r w:rsidRPr="00294EF6">
        <w:rPr>
          <w:b/>
          <w:bCs/>
        </w:rPr>
        <w:t>رموز</w:t>
      </w:r>
      <w:proofErr w:type="spellEnd"/>
      <w:r w:rsidRPr="00294EF6">
        <w:rPr>
          <w:b/>
          <w:bCs/>
        </w:rPr>
        <w:t>)" Should "Order A4 (no codes) be similar to Purchase (no codes)</w:t>
      </w:r>
      <w:bookmarkEnd w:id="259"/>
    </w:p>
    <w:p w14:paraId="77472751" w14:textId="77777777" w:rsidR="00F66324" w:rsidRPr="00F66324" w:rsidRDefault="00F66324" w:rsidP="00F66324">
      <w:r w:rsidRPr="00F66324">
        <w:t xml:space="preserve">You're </w:t>
      </w:r>
      <w:proofErr w:type="gramStart"/>
      <w:r w:rsidRPr="00F66324">
        <w:t>absolutely correct</w:t>
      </w:r>
      <w:proofErr w:type="gramEnd"/>
      <w:r w:rsidRPr="00F66324">
        <w:t xml:space="preserve">! In Arabic, it is more natural and grammatically appropriate for the description </w:t>
      </w:r>
      <w:r w:rsidRPr="00F66324">
        <w:rPr>
          <w:b/>
          <w:bCs/>
        </w:rPr>
        <w:t>(</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to precede the main term </w:t>
      </w:r>
      <w:proofErr w:type="spellStart"/>
      <w:r w:rsidRPr="00F66324">
        <w:rPr>
          <w:b/>
          <w:bCs/>
        </w:rPr>
        <w:t>طلب</w:t>
      </w:r>
      <w:proofErr w:type="spellEnd"/>
      <w:r w:rsidRPr="00F66324">
        <w:t xml:space="preserve"> or </w:t>
      </w:r>
      <w:proofErr w:type="spellStart"/>
      <w:r w:rsidRPr="00F66324">
        <w:rPr>
          <w:b/>
          <w:bCs/>
        </w:rPr>
        <w:t>شراء</w:t>
      </w:r>
      <w:proofErr w:type="spellEnd"/>
      <w:r w:rsidRPr="00F66324">
        <w:t>. So, the proper translations should follow this structure:</w:t>
      </w:r>
    </w:p>
    <w:p w14:paraId="7FBC4A5B" w14:textId="77777777" w:rsidR="00F66324" w:rsidRPr="00F66324" w:rsidRDefault="00F66324">
      <w:pPr>
        <w:numPr>
          <w:ilvl w:val="0"/>
          <w:numId w:val="303"/>
        </w:numPr>
      </w:pPr>
      <w:r w:rsidRPr="00F66324">
        <w:rPr>
          <w:b/>
          <w:bCs/>
        </w:rPr>
        <w:t>"Order A4 (no codes)"</w:t>
      </w:r>
      <w:r w:rsidRPr="00F66324">
        <w:t xml:space="preserve"> should be:</w:t>
      </w:r>
      <w:r w:rsidRPr="00F66324">
        <w:br/>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 xml:space="preserve">(Talab - Bidoon </w:t>
      </w:r>
      <w:proofErr w:type="spellStart"/>
      <w:r w:rsidRPr="00F66324">
        <w:t>Rumuz</w:t>
      </w:r>
      <w:proofErr w:type="spellEnd"/>
      <w:r w:rsidRPr="00F66324">
        <w:t xml:space="preserve"> A4)</w:t>
      </w:r>
    </w:p>
    <w:p w14:paraId="757D6FAE" w14:textId="77777777" w:rsidR="00F66324" w:rsidRPr="00F66324" w:rsidRDefault="00F66324">
      <w:pPr>
        <w:numPr>
          <w:ilvl w:val="0"/>
          <w:numId w:val="303"/>
        </w:numPr>
      </w:pPr>
      <w:r w:rsidRPr="00F66324">
        <w:rPr>
          <w:b/>
          <w:bCs/>
        </w:rPr>
        <w:t>"Purchase A4 (no codes)"</w:t>
      </w:r>
      <w:r w:rsidRPr="00F66324">
        <w:t xml:space="preserve"> should be:</w:t>
      </w:r>
      <w:r w:rsidRPr="00F66324">
        <w:br/>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 A4"</w:t>
      </w:r>
      <w:r w:rsidRPr="00F66324">
        <w:br/>
        <w:t>(</w:t>
      </w:r>
      <w:proofErr w:type="spellStart"/>
      <w:r w:rsidRPr="00F66324">
        <w:t>Shiraa</w:t>
      </w:r>
      <w:proofErr w:type="spellEnd"/>
      <w:r w:rsidRPr="00F66324">
        <w:t xml:space="preserve"> - Bidoon </w:t>
      </w:r>
      <w:proofErr w:type="spellStart"/>
      <w:r w:rsidRPr="00F66324">
        <w:t>Rumuz</w:t>
      </w:r>
      <w:proofErr w:type="spellEnd"/>
      <w:r w:rsidRPr="00F66324">
        <w:t xml:space="preserve"> A4)</w:t>
      </w:r>
    </w:p>
    <w:p w14:paraId="68325255" w14:textId="77777777" w:rsidR="00F66324" w:rsidRPr="00F66324" w:rsidRDefault="00F66324" w:rsidP="00F66324">
      <w:r w:rsidRPr="00F66324">
        <w:t xml:space="preserve">This structure aligns better with Arabic syntax and maintains consistency with other translations, such as </w:t>
      </w:r>
      <w:r w:rsidRPr="00F66324">
        <w:rPr>
          <w:b/>
          <w:bCs/>
        </w:rPr>
        <w:t>"</w:t>
      </w:r>
      <w:proofErr w:type="spellStart"/>
      <w:r w:rsidRPr="00F66324">
        <w:rPr>
          <w:b/>
          <w:bCs/>
        </w:rPr>
        <w:t>شراء</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or </w:t>
      </w:r>
      <w:r w:rsidRPr="00F66324">
        <w:rPr>
          <w:b/>
          <w:bCs/>
        </w:rPr>
        <w:t>"</w:t>
      </w:r>
      <w:proofErr w:type="spellStart"/>
      <w:r w:rsidRPr="00F66324">
        <w:rPr>
          <w:b/>
          <w:bCs/>
        </w:rPr>
        <w:t>طلب</w:t>
      </w:r>
      <w:proofErr w:type="spellEnd"/>
      <w:r w:rsidRPr="00F66324">
        <w:rPr>
          <w:b/>
          <w:bCs/>
        </w:rPr>
        <w:t xml:space="preserve"> (</w:t>
      </w:r>
      <w:proofErr w:type="spellStart"/>
      <w:r w:rsidRPr="00F66324">
        <w:rPr>
          <w:b/>
          <w:bCs/>
        </w:rPr>
        <w:t>بدون</w:t>
      </w:r>
      <w:proofErr w:type="spellEnd"/>
      <w:r w:rsidRPr="00F66324">
        <w:rPr>
          <w:b/>
          <w:bCs/>
        </w:rPr>
        <w:t xml:space="preserve"> </w:t>
      </w:r>
      <w:proofErr w:type="spellStart"/>
      <w:r w:rsidRPr="00F66324">
        <w:rPr>
          <w:b/>
          <w:bCs/>
        </w:rPr>
        <w:t>رموز</w:t>
      </w:r>
      <w:proofErr w:type="spellEnd"/>
      <w:r w:rsidRPr="00F66324">
        <w:rPr>
          <w:b/>
          <w:bCs/>
        </w:rPr>
        <w:t>)"</w:t>
      </w:r>
      <w:r w:rsidRPr="00F66324">
        <w:t xml:space="preserve">. Thank you for pointing that out! </w:t>
      </w:r>
    </w:p>
    <w:p w14:paraId="257644D9" w14:textId="7AE44679" w:rsidR="00F66324" w:rsidRPr="00F66324" w:rsidRDefault="00F66324" w:rsidP="00294EF6">
      <w:pPr>
        <w:pStyle w:val="Heading3"/>
      </w:pPr>
      <w:bookmarkStart w:id="260" w:name="_Toc192000649"/>
      <w:r w:rsidRPr="00F66324">
        <w:t>Order A4 (10 code)</w:t>
      </w:r>
      <w:r>
        <w:t xml:space="preserve"> = 906223</w:t>
      </w:r>
      <w:bookmarkEnd w:id="260"/>
    </w:p>
    <w:p w14:paraId="453C0F26" w14:textId="77777777" w:rsidR="00F66324" w:rsidRPr="00F66324" w:rsidRDefault="00F66324" w:rsidP="00F66324">
      <w:r w:rsidRPr="00F66324">
        <w:t xml:space="preserve">The translation of </w:t>
      </w:r>
      <w:r w:rsidRPr="00F66324">
        <w:rPr>
          <w:b/>
          <w:bCs/>
        </w:rPr>
        <w:t>"Order A4 (10 code)"</w:t>
      </w:r>
      <w:r w:rsidRPr="00F66324">
        <w:t xml:space="preserve"> in Arabic is:</w:t>
      </w:r>
    </w:p>
    <w:p w14:paraId="2C1E083C" w14:textId="77777777" w:rsidR="00F66324" w:rsidRPr="00F66324" w:rsidRDefault="00F66324" w:rsidP="00F66324">
      <w:r w:rsidRPr="00F66324">
        <w:rPr>
          <w:b/>
          <w:bCs/>
        </w:rPr>
        <w:t>"</w:t>
      </w:r>
      <w:proofErr w:type="spellStart"/>
      <w:r w:rsidRPr="00F66324">
        <w:rPr>
          <w:b/>
          <w:bCs/>
        </w:rPr>
        <w:t>طلب</w:t>
      </w:r>
      <w:proofErr w:type="spellEnd"/>
      <w:r w:rsidRPr="00F66324">
        <w:rPr>
          <w:b/>
          <w:bCs/>
        </w:rPr>
        <w:t xml:space="preserve"> (10 </w:t>
      </w:r>
      <w:proofErr w:type="spellStart"/>
      <w:r w:rsidRPr="00F66324">
        <w:rPr>
          <w:b/>
          <w:bCs/>
        </w:rPr>
        <w:t>رموز</w:t>
      </w:r>
      <w:proofErr w:type="spellEnd"/>
      <w:r w:rsidRPr="00F66324">
        <w:rPr>
          <w:b/>
          <w:bCs/>
        </w:rPr>
        <w:t>) A4"</w:t>
      </w:r>
      <w:r w:rsidRPr="00F66324">
        <w:br/>
        <w:t xml:space="preserve">(Talab - 10 </w:t>
      </w:r>
      <w:proofErr w:type="spellStart"/>
      <w:r w:rsidRPr="00F66324">
        <w:t>Rumuz</w:t>
      </w:r>
      <w:proofErr w:type="spellEnd"/>
      <w:r w:rsidRPr="00F66324">
        <w:t xml:space="preserve"> A4)</w:t>
      </w:r>
    </w:p>
    <w:p w14:paraId="172EC110" w14:textId="181AE9C2" w:rsidR="00F66324" w:rsidRDefault="00F66324" w:rsidP="00F66324">
      <w:r w:rsidRPr="00F66324">
        <w:t xml:space="preserve">This term refers to an order document formatted for </w:t>
      </w:r>
      <w:r w:rsidRPr="00F66324">
        <w:rPr>
          <w:b/>
          <w:bCs/>
        </w:rPr>
        <w:t>A4 paper size</w:t>
      </w:r>
      <w:r w:rsidRPr="00F66324">
        <w:t xml:space="preserve"> that includes </w:t>
      </w:r>
      <w:r w:rsidRPr="00F66324">
        <w:rPr>
          <w:b/>
          <w:bCs/>
        </w:rPr>
        <w:t>10 codes</w:t>
      </w:r>
      <w:r w:rsidRPr="00F66324">
        <w:t xml:space="preserve">, such as product or stock codes. </w:t>
      </w:r>
    </w:p>
    <w:p w14:paraId="560BADB4" w14:textId="12DD568E" w:rsidR="00B21D74" w:rsidRPr="00F66324" w:rsidRDefault="00B21D74" w:rsidP="00F66324">
      <w:r w:rsidRPr="00B21D74">
        <w:t>Order confirmation</w:t>
      </w:r>
      <w:r>
        <w:t xml:space="preserve"> = Language ID 36</w:t>
      </w:r>
    </w:p>
    <w:p w14:paraId="40BC87F6" w14:textId="77777777" w:rsidR="00B21D74" w:rsidRPr="00B21D74" w:rsidRDefault="00B21D74" w:rsidP="00B21D74">
      <w:r w:rsidRPr="00B21D74">
        <w:t xml:space="preserve">The translation of </w:t>
      </w:r>
      <w:r w:rsidRPr="00B21D74">
        <w:rPr>
          <w:b/>
          <w:bCs/>
        </w:rPr>
        <w:t>"Order Confirmation"</w:t>
      </w:r>
      <w:r w:rsidRPr="00B21D74">
        <w:t xml:space="preserve"> in Arabic is:</w:t>
      </w:r>
    </w:p>
    <w:p w14:paraId="1BB8C79B" w14:textId="77777777" w:rsidR="00B21D74" w:rsidRPr="00B21D74" w:rsidRDefault="00B21D74" w:rsidP="00B21D74">
      <w:r w:rsidRPr="00B21D74">
        <w:rPr>
          <w:b/>
          <w:bCs/>
        </w:rPr>
        <w:lastRenderedPageBreak/>
        <w:t>"</w:t>
      </w:r>
      <w:proofErr w:type="spellStart"/>
      <w:r w:rsidRPr="00B21D74">
        <w:rPr>
          <w:b/>
          <w:bCs/>
        </w:rPr>
        <w:t>تأكيد</w:t>
      </w:r>
      <w:proofErr w:type="spellEnd"/>
      <w:r w:rsidRPr="00B21D74">
        <w:rPr>
          <w:b/>
          <w:bCs/>
        </w:rPr>
        <w:t xml:space="preserve"> </w:t>
      </w:r>
      <w:proofErr w:type="spellStart"/>
      <w:r w:rsidRPr="00B21D74">
        <w:rPr>
          <w:b/>
          <w:bCs/>
        </w:rPr>
        <w:t>الطلب</w:t>
      </w:r>
      <w:proofErr w:type="spellEnd"/>
      <w:r w:rsidRPr="00B21D74">
        <w:rPr>
          <w:b/>
          <w:bCs/>
        </w:rPr>
        <w:t>"</w:t>
      </w:r>
      <w:r w:rsidRPr="00B21D74">
        <w:br/>
        <w:t>(</w:t>
      </w:r>
      <w:proofErr w:type="spellStart"/>
      <w:r w:rsidRPr="00B21D74">
        <w:t>Ta'keed</w:t>
      </w:r>
      <w:proofErr w:type="spellEnd"/>
      <w:r w:rsidRPr="00B21D74">
        <w:t xml:space="preserve"> Al-Talab)</w:t>
      </w:r>
    </w:p>
    <w:p w14:paraId="1ACE339E" w14:textId="77777777" w:rsidR="00B21D74" w:rsidRPr="00B21D74" w:rsidRDefault="00B21D74" w:rsidP="00B21D74">
      <w:r w:rsidRPr="00B21D74">
        <w:t xml:space="preserve">This term refers to the confirmation or verification of an order. </w:t>
      </w:r>
    </w:p>
    <w:p w14:paraId="44249A3D" w14:textId="77777777" w:rsidR="00294EF6" w:rsidRDefault="00294EF6" w:rsidP="00294EF6">
      <w:pPr>
        <w:pStyle w:val="Heading3"/>
      </w:pPr>
      <w:bookmarkStart w:id="261" w:name="_Toc192000650"/>
      <w:bookmarkStart w:id="262" w:name="_Toc192000629"/>
      <w:r w:rsidRPr="008C3622">
        <w:t xml:space="preserve">Graph - Orders per month </w:t>
      </w:r>
      <w:r>
        <w:t>–</w:t>
      </w:r>
      <w:r w:rsidRPr="008C3622">
        <w:t xml:space="preserve"> </w:t>
      </w:r>
      <w:r>
        <w:t xml:space="preserve">Quantities </w:t>
      </w:r>
      <w:proofErr w:type="gramStart"/>
      <w:r>
        <w:t>=  906574</w:t>
      </w:r>
      <w:bookmarkEnd w:id="262"/>
      <w:proofErr w:type="gramEnd"/>
    </w:p>
    <w:p w14:paraId="4B3DFF22" w14:textId="77777777" w:rsidR="00294EF6" w:rsidRPr="008C3622" w:rsidRDefault="00294EF6" w:rsidP="00294EF6">
      <w:r w:rsidRPr="008C3622">
        <w:t xml:space="preserve">The translation of </w:t>
      </w:r>
      <w:r w:rsidRPr="008C3622">
        <w:rPr>
          <w:b/>
          <w:bCs/>
        </w:rPr>
        <w:t>"Graph - Orders per Month - Quantities"</w:t>
      </w:r>
      <w:r w:rsidRPr="008C3622">
        <w:t xml:space="preserve"> in Arabic is:</w:t>
      </w:r>
    </w:p>
    <w:p w14:paraId="2471A78D" w14:textId="77777777" w:rsidR="00294EF6" w:rsidRPr="008C3622" w:rsidRDefault="00294EF6" w:rsidP="00294EF6">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شهر</w:t>
      </w:r>
      <w:proofErr w:type="spellEnd"/>
      <w:r w:rsidRPr="008C3622">
        <w:rPr>
          <w:b/>
          <w:bCs/>
        </w:rPr>
        <w:t xml:space="preserve"> - </w:t>
      </w:r>
      <w:proofErr w:type="spellStart"/>
      <w:r w:rsidRPr="008C3622">
        <w:rPr>
          <w:b/>
          <w:bCs/>
        </w:rPr>
        <w:t>الكميات</w:t>
      </w:r>
      <w:proofErr w:type="spellEnd"/>
      <w:r w:rsidRPr="008C3622">
        <w:rPr>
          <w:b/>
          <w:bCs/>
        </w:rPr>
        <w:t>"</w:t>
      </w:r>
      <w:r w:rsidRPr="008C3622">
        <w:br/>
        <w:t>(Rasm Bayani - Al-</w:t>
      </w:r>
      <w:proofErr w:type="spellStart"/>
      <w:r w:rsidRPr="008C3622">
        <w:t>Talabat</w:t>
      </w:r>
      <w:proofErr w:type="spellEnd"/>
      <w:r w:rsidRPr="008C3622">
        <w:t xml:space="preserve"> li-Kull Shahr - Al-</w:t>
      </w:r>
      <w:proofErr w:type="spellStart"/>
      <w:r w:rsidRPr="008C3622">
        <w:t>Kamiyat</w:t>
      </w:r>
      <w:proofErr w:type="spellEnd"/>
      <w:r w:rsidRPr="008C3622">
        <w:t>)</w:t>
      </w:r>
    </w:p>
    <w:p w14:paraId="37358ACA" w14:textId="77777777" w:rsidR="00294EF6" w:rsidRPr="008C3622" w:rsidRDefault="00294EF6" w:rsidP="00294EF6">
      <w:r w:rsidRPr="008C3622">
        <w:t xml:space="preserve">This term refers to a graphical representation of the </w:t>
      </w:r>
      <w:r w:rsidRPr="008C3622">
        <w:rPr>
          <w:b/>
          <w:bCs/>
        </w:rPr>
        <w:t>quantities of orders made per month</w:t>
      </w:r>
      <w:r w:rsidRPr="008C3622">
        <w:t xml:space="preserve">. </w:t>
      </w:r>
    </w:p>
    <w:p w14:paraId="0A71FAA0" w14:textId="77777777" w:rsidR="00EA4794" w:rsidRPr="008C3622" w:rsidRDefault="00EA4794" w:rsidP="00EA4794">
      <w:pPr>
        <w:pStyle w:val="Heading3"/>
      </w:pPr>
      <w:bookmarkStart w:id="263" w:name="_Toc192000631"/>
      <w:bookmarkStart w:id="264" w:name="_Toc192000627"/>
      <w:r w:rsidRPr="008C3622">
        <w:t xml:space="preserve">Graph - Orders per week </w:t>
      </w:r>
      <w:r>
        <w:t>–</w:t>
      </w:r>
      <w:r w:rsidRPr="008C3622">
        <w:t xml:space="preserve"> Amount</w:t>
      </w:r>
      <w:r>
        <w:t xml:space="preserve"> </w:t>
      </w:r>
      <w:proofErr w:type="gramStart"/>
      <w:r>
        <w:t>=  906326</w:t>
      </w:r>
      <w:bookmarkEnd w:id="264"/>
      <w:proofErr w:type="gramEnd"/>
    </w:p>
    <w:p w14:paraId="51A88093" w14:textId="77777777" w:rsidR="00EA4794" w:rsidRPr="008C3622" w:rsidRDefault="00EA4794" w:rsidP="00EA4794">
      <w:r w:rsidRPr="008C3622">
        <w:t xml:space="preserve">The translation of </w:t>
      </w:r>
      <w:r w:rsidRPr="008C3622">
        <w:rPr>
          <w:b/>
          <w:bCs/>
        </w:rPr>
        <w:t>"Graph - Orders per Week - Amount"</w:t>
      </w:r>
      <w:r w:rsidRPr="008C3622">
        <w:t xml:space="preserve"> in Arabic is:</w:t>
      </w:r>
    </w:p>
    <w:p w14:paraId="485966F0" w14:textId="77777777" w:rsidR="00EA4794" w:rsidRPr="008C3622" w:rsidRDefault="00EA4794" w:rsidP="00EA4794">
      <w:r w:rsidRPr="008C3622">
        <w:rPr>
          <w:b/>
          <w:bCs/>
        </w:rPr>
        <w:t>"</w:t>
      </w:r>
      <w:proofErr w:type="spellStart"/>
      <w:r w:rsidRPr="008C3622">
        <w:rPr>
          <w:b/>
          <w:bCs/>
        </w:rPr>
        <w:t>رسم</w:t>
      </w:r>
      <w:proofErr w:type="spellEnd"/>
      <w:r w:rsidRPr="008C3622">
        <w:rPr>
          <w:b/>
          <w:bCs/>
        </w:rPr>
        <w:t xml:space="preserve"> </w:t>
      </w:r>
      <w:proofErr w:type="spellStart"/>
      <w:r w:rsidRPr="008C3622">
        <w:rPr>
          <w:b/>
          <w:bCs/>
        </w:rPr>
        <w:t>بياني</w:t>
      </w:r>
      <w:proofErr w:type="spellEnd"/>
      <w:r w:rsidRPr="008C3622">
        <w:rPr>
          <w:b/>
          <w:bCs/>
        </w:rPr>
        <w:t xml:space="preserve"> - </w:t>
      </w:r>
      <w:proofErr w:type="spellStart"/>
      <w:r w:rsidRPr="008C3622">
        <w:rPr>
          <w:b/>
          <w:bCs/>
        </w:rPr>
        <w:t>الطلبات</w:t>
      </w:r>
      <w:proofErr w:type="spellEnd"/>
      <w:r w:rsidRPr="008C3622">
        <w:rPr>
          <w:b/>
          <w:bCs/>
        </w:rPr>
        <w:t xml:space="preserve"> </w:t>
      </w:r>
      <w:proofErr w:type="spellStart"/>
      <w:r w:rsidRPr="008C3622">
        <w:rPr>
          <w:b/>
          <w:bCs/>
        </w:rPr>
        <w:t>لكل</w:t>
      </w:r>
      <w:proofErr w:type="spellEnd"/>
      <w:r w:rsidRPr="008C3622">
        <w:rPr>
          <w:b/>
          <w:bCs/>
        </w:rPr>
        <w:t xml:space="preserve"> </w:t>
      </w:r>
      <w:proofErr w:type="spellStart"/>
      <w:r w:rsidRPr="008C3622">
        <w:rPr>
          <w:b/>
          <w:bCs/>
        </w:rPr>
        <w:t>أسبوع</w:t>
      </w:r>
      <w:proofErr w:type="spellEnd"/>
      <w:r w:rsidRPr="008C3622">
        <w:rPr>
          <w:b/>
          <w:bCs/>
        </w:rPr>
        <w:t xml:space="preserve"> - </w:t>
      </w:r>
      <w:proofErr w:type="spellStart"/>
      <w:r w:rsidRPr="008C3622">
        <w:rPr>
          <w:b/>
          <w:bCs/>
        </w:rPr>
        <w:t>المبلغ</w:t>
      </w:r>
      <w:proofErr w:type="spellEnd"/>
      <w:r w:rsidRPr="008C3622">
        <w:rPr>
          <w:b/>
          <w:bCs/>
        </w:rPr>
        <w:t>"</w:t>
      </w:r>
      <w:r w:rsidRPr="008C3622">
        <w:br/>
        <w:t>(Rasm Bayani - Al-</w:t>
      </w:r>
      <w:proofErr w:type="spellStart"/>
      <w:r w:rsidRPr="008C3622">
        <w:t>Talabat</w:t>
      </w:r>
      <w:proofErr w:type="spellEnd"/>
      <w:r w:rsidRPr="008C3622">
        <w:t xml:space="preserve"> li-Kull </w:t>
      </w:r>
      <w:proofErr w:type="spellStart"/>
      <w:r w:rsidRPr="008C3622">
        <w:t>Usbu</w:t>
      </w:r>
      <w:proofErr w:type="spellEnd"/>
      <w:r w:rsidRPr="008C3622">
        <w:t>' - Al-</w:t>
      </w:r>
      <w:proofErr w:type="spellStart"/>
      <w:r w:rsidRPr="008C3622">
        <w:t>Mablagh</w:t>
      </w:r>
      <w:proofErr w:type="spellEnd"/>
      <w:r w:rsidRPr="008C3622">
        <w:t>)</w:t>
      </w:r>
    </w:p>
    <w:p w14:paraId="28CECF5E" w14:textId="77777777" w:rsidR="00EA4794" w:rsidRPr="008C3622" w:rsidRDefault="00EA4794" w:rsidP="00EA4794">
      <w:r w:rsidRPr="008C3622">
        <w:t xml:space="preserve">This term refers to a graphical representation of the </w:t>
      </w:r>
      <w:r w:rsidRPr="008C3622">
        <w:rPr>
          <w:b/>
          <w:bCs/>
        </w:rPr>
        <w:t xml:space="preserve">monetary </w:t>
      </w:r>
      <w:proofErr w:type="gramStart"/>
      <w:r w:rsidRPr="008C3622">
        <w:rPr>
          <w:b/>
          <w:bCs/>
        </w:rPr>
        <w:t>amount</w:t>
      </w:r>
      <w:proofErr w:type="gramEnd"/>
      <w:r w:rsidRPr="008C3622">
        <w:rPr>
          <w:b/>
          <w:bCs/>
        </w:rPr>
        <w:t xml:space="preserve"> of orders made per week</w:t>
      </w:r>
      <w:r w:rsidRPr="008C3622">
        <w:t xml:space="preserve">. </w:t>
      </w:r>
    </w:p>
    <w:p w14:paraId="2A9DFD50" w14:textId="77777777" w:rsidR="00EA4794" w:rsidRPr="00D24486" w:rsidRDefault="00EA4794" w:rsidP="00EA4794">
      <w:pPr>
        <w:pStyle w:val="Heading3"/>
      </w:pPr>
      <w:r w:rsidRPr="00D24486">
        <w:t xml:space="preserve">Orders per period </w:t>
      </w:r>
      <w:r>
        <w:t>–</w:t>
      </w:r>
      <w:r w:rsidRPr="00D24486">
        <w:t xml:space="preserve"> Quantities</w:t>
      </w:r>
      <w:r>
        <w:t xml:space="preserve"> </w:t>
      </w:r>
      <w:proofErr w:type="gramStart"/>
      <w:r>
        <w:t>=  906317</w:t>
      </w:r>
      <w:bookmarkEnd w:id="263"/>
      <w:proofErr w:type="gramEnd"/>
    </w:p>
    <w:p w14:paraId="0A0BB93D" w14:textId="77777777" w:rsidR="00EA4794" w:rsidRPr="00D24486" w:rsidRDefault="00EA4794" w:rsidP="00EA4794">
      <w:r w:rsidRPr="00D24486">
        <w:t xml:space="preserve">The translation of </w:t>
      </w:r>
      <w:r w:rsidRPr="00D24486">
        <w:rPr>
          <w:b/>
          <w:bCs/>
        </w:rPr>
        <w:t>"Orders per Period - Quantities"</w:t>
      </w:r>
      <w:r w:rsidRPr="00D24486">
        <w:t xml:space="preserve"> in Arabic is:</w:t>
      </w:r>
    </w:p>
    <w:p w14:paraId="7ECDFE19" w14:textId="77777777" w:rsidR="00EA4794" w:rsidRPr="00D24486" w:rsidRDefault="00EA4794" w:rsidP="00EA4794">
      <w:r w:rsidRPr="00D24486">
        <w:rPr>
          <w:b/>
          <w:bCs/>
        </w:rPr>
        <w:t>"</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فترة</w:t>
      </w:r>
      <w:proofErr w:type="spellEnd"/>
      <w:r w:rsidRPr="00D24486">
        <w:rPr>
          <w:b/>
          <w:bCs/>
        </w:rPr>
        <w:t xml:space="preserve"> - </w:t>
      </w:r>
      <w:proofErr w:type="spellStart"/>
      <w:r w:rsidRPr="00D24486">
        <w:rPr>
          <w:b/>
          <w:bCs/>
        </w:rPr>
        <w:t>الكميات</w:t>
      </w:r>
      <w:proofErr w:type="spellEnd"/>
      <w:r w:rsidRPr="00D24486">
        <w:rPr>
          <w:b/>
          <w:bCs/>
        </w:rPr>
        <w:t>"</w:t>
      </w:r>
      <w:r w:rsidRPr="00D24486">
        <w:br/>
        <w:t>(Al-</w:t>
      </w:r>
      <w:proofErr w:type="spellStart"/>
      <w:r w:rsidRPr="00D24486">
        <w:t>Talabat</w:t>
      </w:r>
      <w:proofErr w:type="spellEnd"/>
      <w:r w:rsidRPr="00D24486">
        <w:t xml:space="preserve"> li-Kull </w:t>
      </w:r>
      <w:proofErr w:type="spellStart"/>
      <w:r w:rsidRPr="00D24486">
        <w:t>Fatrah</w:t>
      </w:r>
      <w:proofErr w:type="spellEnd"/>
      <w:r w:rsidRPr="00D24486">
        <w:t xml:space="preserve"> - Al-</w:t>
      </w:r>
      <w:proofErr w:type="spellStart"/>
      <w:r w:rsidRPr="00D24486">
        <w:t>Kamiyat</w:t>
      </w:r>
      <w:proofErr w:type="spellEnd"/>
      <w:r w:rsidRPr="00D24486">
        <w:t>)</w:t>
      </w:r>
    </w:p>
    <w:p w14:paraId="3F99F3FA" w14:textId="77777777" w:rsidR="00EA4794" w:rsidRPr="00D24486" w:rsidRDefault="00EA4794" w:rsidP="00EA4794">
      <w:r w:rsidRPr="00D24486">
        <w:t xml:space="preserve">This term refers to the </w:t>
      </w:r>
      <w:r w:rsidRPr="00D24486">
        <w:rPr>
          <w:b/>
          <w:bCs/>
        </w:rPr>
        <w:t xml:space="preserve">quantities of orders made within a specific </w:t>
      </w:r>
      <w:proofErr w:type="gramStart"/>
      <w:r w:rsidRPr="00D24486">
        <w:rPr>
          <w:b/>
          <w:bCs/>
        </w:rPr>
        <w:t>time period</w:t>
      </w:r>
      <w:proofErr w:type="gramEnd"/>
      <w:r w:rsidRPr="00D24486">
        <w:t xml:space="preserve"> (e.g., monthly, quarterly, or annually). </w:t>
      </w:r>
    </w:p>
    <w:p w14:paraId="77B4B0AE" w14:textId="77777777" w:rsidR="00EA4794" w:rsidRPr="00B96F1D" w:rsidRDefault="00EA4794" w:rsidP="00EA4794">
      <w:pPr>
        <w:pStyle w:val="Heading3"/>
      </w:pPr>
      <w:r w:rsidRPr="00B96F1D">
        <w:t xml:space="preserve">Orders per period </w:t>
      </w:r>
      <w:r>
        <w:t>–</w:t>
      </w:r>
      <w:r w:rsidRPr="00B96F1D">
        <w:t xml:space="preserve"> Amount</w:t>
      </w:r>
      <w:r>
        <w:t xml:space="preserve"> </w:t>
      </w:r>
      <w:proofErr w:type="gramStart"/>
      <w:r>
        <w:t>=  906318</w:t>
      </w:r>
      <w:proofErr w:type="gramEnd"/>
    </w:p>
    <w:p w14:paraId="69EAEF1B" w14:textId="77777777" w:rsidR="00EA4794" w:rsidRPr="00B96F1D" w:rsidRDefault="00EA4794" w:rsidP="00EA4794">
      <w:r w:rsidRPr="00B96F1D">
        <w:t xml:space="preserve">The translation of </w:t>
      </w:r>
      <w:r w:rsidRPr="00B96F1D">
        <w:rPr>
          <w:b/>
          <w:bCs/>
        </w:rPr>
        <w:t>"Orders per Period - Amount"</w:t>
      </w:r>
      <w:r w:rsidRPr="00B96F1D">
        <w:t xml:space="preserve"> in Arabic is:</w:t>
      </w:r>
    </w:p>
    <w:p w14:paraId="74E3CE39" w14:textId="77777777" w:rsidR="00EA4794" w:rsidRPr="00B96F1D" w:rsidRDefault="00EA4794" w:rsidP="00EA4794">
      <w:r w:rsidRPr="00B96F1D">
        <w:rPr>
          <w:b/>
          <w:bCs/>
        </w:rPr>
        <w:t>"</w:t>
      </w:r>
      <w:proofErr w:type="spellStart"/>
      <w:r w:rsidRPr="00B96F1D">
        <w:rPr>
          <w:b/>
          <w:bCs/>
        </w:rPr>
        <w:t>الطلبات</w:t>
      </w:r>
      <w:proofErr w:type="spellEnd"/>
      <w:r w:rsidRPr="00B96F1D">
        <w:rPr>
          <w:b/>
          <w:bCs/>
        </w:rPr>
        <w:t xml:space="preserve"> </w:t>
      </w:r>
      <w:proofErr w:type="spellStart"/>
      <w:r w:rsidRPr="00B96F1D">
        <w:rPr>
          <w:b/>
          <w:bCs/>
        </w:rPr>
        <w:t>لكل</w:t>
      </w:r>
      <w:proofErr w:type="spellEnd"/>
      <w:r w:rsidRPr="00B96F1D">
        <w:rPr>
          <w:b/>
          <w:bCs/>
        </w:rPr>
        <w:t xml:space="preserve"> </w:t>
      </w:r>
      <w:proofErr w:type="spellStart"/>
      <w:r w:rsidRPr="00B96F1D">
        <w:rPr>
          <w:b/>
          <w:bCs/>
        </w:rPr>
        <w:t>فترة</w:t>
      </w:r>
      <w:proofErr w:type="spellEnd"/>
      <w:r w:rsidRPr="00B96F1D">
        <w:rPr>
          <w:b/>
          <w:bCs/>
        </w:rPr>
        <w:t xml:space="preserve"> - </w:t>
      </w:r>
      <w:proofErr w:type="spellStart"/>
      <w:r w:rsidRPr="00B96F1D">
        <w:rPr>
          <w:b/>
          <w:bCs/>
        </w:rPr>
        <w:t>المبلغ</w:t>
      </w:r>
      <w:proofErr w:type="spellEnd"/>
      <w:r w:rsidRPr="00B96F1D">
        <w:rPr>
          <w:b/>
          <w:bCs/>
        </w:rPr>
        <w:t>"</w:t>
      </w:r>
      <w:r w:rsidRPr="00B96F1D">
        <w:br/>
        <w:t>(Al-</w:t>
      </w:r>
      <w:proofErr w:type="spellStart"/>
      <w:r w:rsidRPr="00B96F1D">
        <w:t>Talabat</w:t>
      </w:r>
      <w:proofErr w:type="spellEnd"/>
      <w:r w:rsidRPr="00B96F1D">
        <w:t xml:space="preserve"> li-Kull </w:t>
      </w:r>
      <w:proofErr w:type="spellStart"/>
      <w:r w:rsidRPr="00B96F1D">
        <w:t>Fatrah</w:t>
      </w:r>
      <w:proofErr w:type="spellEnd"/>
      <w:r w:rsidRPr="00B96F1D">
        <w:t xml:space="preserve"> - Al-</w:t>
      </w:r>
      <w:proofErr w:type="spellStart"/>
      <w:r w:rsidRPr="00B96F1D">
        <w:t>Mablagh</w:t>
      </w:r>
      <w:proofErr w:type="spellEnd"/>
      <w:r w:rsidRPr="00B96F1D">
        <w:t>)</w:t>
      </w:r>
    </w:p>
    <w:p w14:paraId="626B64BB" w14:textId="77777777" w:rsidR="00EA4794" w:rsidRDefault="00EA4794" w:rsidP="00EA4794">
      <w:r w:rsidRPr="00B96F1D">
        <w:t xml:space="preserve">This term refers to the </w:t>
      </w:r>
      <w:r w:rsidRPr="00B96F1D">
        <w:rPr>
          <w:b/>
          <w:bCs/>
        </w:rPr>
        <w:t xml:space="preserve">monetary </w:t>
      </w:r>
      <w:proofErr w:type="gramStart"/>
      <w:r w:rsidRPr="00B96F1D">
        <w:rPr>
          <w:b/>
          <w:bCs/>
        </w:rPr>
        <w:t>amount</w:t>
      </w:r>
      <w:proofErr w:type="gramEnd"/>
      <w:r w:rsidRPr="00B96F1D">
        <w:rPr>
          <w:b/>
          <w:bCs/>
        </w:rPr>
        <w:t xml:space="preserve"> of orders made within a specific time period</w:t>
      </w:r>
      <w:r w:rsidRPr="00B96F1D">
        <w:t xml:space="preserve"> (e.g., monthly, quarterly, or annually). </w:t>
      </w:r>
    </w:p>
    <w:p w14:paraId="4AA5CD08" w14:textId="77777777" w:rsidR="00EA4794" w:rsidRPr="00D24486" w:rsidRDefault="00EA4794" w:rsidP="00EA4794">
      <w:pPr>
        <w:pStyle w:val="Heading3"/>
      </w:pPr>
      <w:bookmarkStart w:id="265" w:name="_Toc192000634"/>
      <w:bookmarkStart w:id="266" w:name="_Toc192000630"/>
      <w:r w:rsidRPr="00D24486">
        <w:t xml:space="preserve">Graph - Orders per week </w:t>
      </w:r>
      <w:r>
        <w:t>–</w:t>
      </w:r>
      <w:r w:rsidRPr="00D24486">
        <w:t xml:space="preserve"> Quantities</w:t>
      </w:r>
      <w:r>
        <w:t xml:space="preserve"> </w:t>
      </w:r>
      <w:proofErr w:type="gramStart"/>
      <w:r>
        <w:t>=  906325</w:t>
      </w:r>
      <w:proofErr w:type="gramEnd"/>
    </w:p>
    <w:p w14:paraId="55B7770F" w14:textId="77777777" w:rsidR="00EA4794" w:rsidRPr="00D24486" w:rsidRDefault="00EA4794" w:rsidP="00EA4794">
      <w:r w:rsidRPr="00D24486">
        <w:t xml:space="preserve">The translation of </w:t>
      </w:r>
      <w:r w:rsidRPr="00D24486">
        <w:rPr>
          <w:b/>
          <w:bCs/>
        </w:rPr>
        <w:t>"Graph - Orders per Week - Quantities"</w:t>
      </w:r>
      <w:r w:rsidRPr="00D24486">
        <w:t xml:space="preserve"> in Arabic is:</w:t>
      </w:r>
    </w:p>
    <w:p w14:paraId="7A5F5B67" w14:textId="77777777" w:rsidR="00EA4794" w:rsidRPr="00D24486" w:rsidRDefault="00EA4794" w:rsidP="00EA4794">
      <w:r w:rsidRPr="00D24486">
        <w:rPr>
          <w:b/>
          <w:bCs/>
        </w:rPr>
        <w:t>"</w:t>
      </w:r>
      <w:proofErr w:type="spellStart"/>
      <w:r w:rsidRPr="00D24486">
        <w:rPr>
          <w:b/>
          <w:bCs/>
        </w:rPr>
        <w:t>رسم</w:t>
      </w:r>
      <w:proofErr w:type="spellEnd"/>
      <w:r w:rsidRPr="00D24486">
        <w:rPr>
          <w:b/>
          <w:bCs/>
        </w:rPr>
        <w:t xml:space="preserve"> </w:t>
      </w:r>
      <w:proofErr w:type="spellStart"/>
      <w:r w:rsidRPr="00D24486">
        <w:rPr>
          <w:b/>
          <w:bCs/>
        </w:rPr>
        <w:t>بياني</w:t>
      </w:r>
      <w:proofErr w:type="spellEnd"/>
      <w:r w:rsidRPr="00D24486">
        <w:rPr>
          <w:b/>
          <w:bCs/>
        </w:rPr>
        <w:t xml:space="preserve"> - </w:t>
      </w:r>
      <w:proofErr w:type="spellStart"/>
      <w:r w:rsidRPr="00D24486">
        <w:rPr>
          <w:b/>
          <w:bCs/>
        </w:rPr>
        <w:t>الطلبات</w:t>
      </w:r>
      <w:proofErr w:type="spellEnd"/>
      <w:r w:rsidRPr="00D24486">
        <w:rPr>
          <w:b/>
          <w:bCs/>
        </w:rPr>
        <w:t xml:space="preserve"> </w:t>
      </w:r>
      <w:proofErr w:type="spellStart"/>
      <w:r w:rsidRPr="00D24486">
        <w:rPr>
          <w:b/>
          <w:bCs/>
        </w:rPr>
        <w:t>لكل</w:t>
      </w:r>
      <w:proofErr w:type="spellEnd"/>
      <w:r w:rsidRPr="00D24486">
        <w:rPr>
          <w:b/>
          <w:bCs/>
        </w:rPr>
        <w:t xml:space="preserve"> </w:t>
      </w:r>
      <w:proofErr w:type="spellStart"/>
      <w:r w:rsidRPr="00D24486">
        <w:rPr>
          <w:b/>
          <w:bCs/>
        </w:rPr>
        <w:t>أسبوع</w:t>
      </w:r>
      <w:proofErr w:type="spellEnd"/>
      <w:r w:rsidRPr="00D24486">
        <w:rPr>
          <w:b/>
          <w:bCs/>
        </w:rPr>
        <w:t xml:space="preserve"> - </w:t>
      </w:r>
      <w:proofErr w:type="spellStart"/>
      <w:r w:rsidRPr="00D24486">
        <w:rPr>
          <w:b/>
          <w:bCs/>
        </w:rPr>
        <w:t>الكميات</w:t>
      </w:r>
      <w:proofErr w:type="spellEnd"/>
      <w:r w:rsidRPr="00D24486">
        <w:rPr>
          <w:b/>
          <w:bCs/>
        </w:rPr>
        <w:t>"</w:t>
      </w:r>
      <w:r w:rsidRPr="00D24486">
        <w:br/>
        <w:t>(Rasm Bayani - Al-</w:t>
      </w:r>
      <w:proofErr w:type="spellStart"/>
      <w:r w:rsidRPr="00D24486">
        <w:t>Talabat</w:t>
      </w:r>
      <w:proofErr w:type="spellEnd"/>
      <w:r w:rsidRPr="00D24486">
        <w:t xml:space="preserve"> li-Kull </w:t>
      </w:r>
      <w:proofErr w:type="spellStart"/>
      <w:r w:rsidRPr="00D24486">
        <w:t>Usbu</w:t>
      </w:r>
      <w:proofErr w:type="spellEnd"/>
      <w:r w:rsidRPr="00D24486">
        <w:t>' - Al-</w:t>
      </w:r>
      <w:proofErr w:type="spellStart"/>
      <w:r w:rsidRPr="00D24486">
        <w:t>Kamiyat</w:t>
      </w:r>
      <w:proofErr w:type="spellEnd"/>
      <w:r w:rsidRPr="00D24486">
        <w:t>)</w:t>
      </w:r>
    </w:p>
    <w:p w14:paraId="37428045" w14:textId="77777777" w:rsidR="00EA4794" w:rsidRPr="00D24486" w:rsidRDefault="00EA4794" w:rsidP="00EA4794">
      <w:r w:rsidRPr="00D24486">
        <w:t xml:space="preserve">This term refers to a graphical representation of the </w:t>
      </w:r>
      <w:r w:rsidRPr="00D24486">
        <w:rPr>
          <w:b/>
          <w:bCs/>
        </w:rPr>
        <w:t>quantities of orders made per week</w:t>
      </w:r>
      <w:r w:rsidRPr="00D24486">
        <w:t xml:space="preserve">. </w:t>
      </w:r>
    </w:p>
    <w:p w14:paraId="0D3FA8AB" w14:textId="77777777" w:rsidR="00EA4794" w:rsidRPr="008C3622" w:rsidRDefault="00EA4794" w:rsidP="00EA4794"/>
    <w:p w14:paraId="0E75B6F8" w14:textId="77777777" w:rsidR="00EA4794" w:rsidRPr="00D24486" w:rsidRDefault="00EA4794" w:rsidP="00EA4794">
      <w:pPr>
        <w:pStyle w:val="Heading3"/>
      </w:pPr>
      <w:r w:rsidRPr="00D24486">
        <w:t xml:space="preserve">Graph - Orders per month </w:t>
      </w:r>
      <w:r>
        <w:t>–</w:t>
      </w:r>
      <w:r w:rsidRPr="00D24486">
        <w:t xml:space="preserve"> Amount</w:t>
      </w:r>
      <w:r>
        <w:t xml:space="preserve"> </w:t>
      </w:r>
      <w:proofErr w:type="gramStart"/>
      <w:r>
        <w:t>=  906573</w:t>
      </w:r>
      <w:bookmarkEnd w:id="266"/>
      <w:proofErr w:type="gramEnd"/>
    </w:p>
    <w:p w14:paraId="54F8EF94" w14:textId="77777777" w:rsidR="00EA4794" w:rsidRPr="00D24486" w:rsidRDefault="00EA4794" w:rsidP="00EA4794">
      <w:r w:rsidRPr="00D24486">
        <w:t>The translation of "Graph - Orders per Month - Amount" in Arabic is:</w:t>
      </w:r>
    </w:p>
    <w:p w14:paraId="6D0BF667" w14:textId="77777777" w:rsidR="00EA4794" w:rsidRPr="00D24486" w:rsidRDefault="00EA4794" w:rsidP="00EA4794">
      <w:r w:rsidRPr="00D24486">
        <w:t>"</w:t>
      </w:r>
      <w:proofErr w:type="spellStart"/>
      <w:r w:rsidRPr="00D24486">
        <w:t>رسم</w:t>
      </w:r>
      <w:proofErr w:type="spellEnd"/>
      <w:r w:rsidRPr="00D24486">
        <w:t xml:space="preserve"> </w:t>
      </w:r>
      <w:proofErr w:type="spellStart"/>
      <w:r w:rsidRPr="00D24486">
        <w:t>بياني</w:t>
      </w:r>
      <w:proofErr w:type="spellEnd"/>
      <w:r w:rsidRPr="00D24486">
        <w:t xml:space="preserve"> - </w:t>
      </w:r>
      <w:proofErr w:type="spellStart"/>
      <w:r w:rsidRPr="00D24486">
        <w:t>الطلبات</w:t>
      </w:r>
      <w:proofErr w:type="spellEnd"/>
      <w:r w:rsidRPr="00D24486">
        <w:t xml:space="preserve"> </w:t>
      </w:r>
      <w:proofErr w:type="spellStart"/>
      <w:r w:rsidRPr="00D24486">
        <w:t>لكل</w:t>
      </w:r>
      <w:proofErr w:type="spellEnd"/>
      <w:r w:rsidRPr="00D24486">
        <w:t xml:space="preserve"> </w:t>
      </w:r>
      <w:proofErr w:type="spellStart"/>
      <w:r w:rsidRPr="00D24486">
        <w:t>شهر</w:t>
      </w:r>
      <w:proofErr w:type="spellEnd"/>
      <w:r w:rsidRPr="00D24486">
        <w:t xml:space="preserve"> - </w:t>
      </w:r>
      <w:proofErr w:type="spellStart"/>
      <w:r w:rsidRPr="00D24486">
        <w:t>المبلغ</w:t>
      </w:r>
      <w:proofErr w:type="spellEnd"/>
      <w:r w:rsidRPr="00D24486">
        <w:t>"</w:t>
      </w:r>
    </w:p>
    <w:p w14:paraId="7EF8ADFF" w14:textId="77777777" w:rsidR="00EA4794" w:rsidRPr="00D24486" w:rsidRDefault="00EA4794" w:rsidP="00EA4794">
      <w:r w:rsidRPr="00D24486">
        <w:t>(Rasm Bayani - Al-</w:t>
      </w:r>
      <w:proofErr w:type="spellStart"/>
      <w:r w:rsidRPr="00D24486">
        <w:t>Talabat</w:t>
      </w:r>
      <w:proofErr w:type="spellEnd"/>
      <w:r w:rsidRPr="00D24486">
        <w:t xml:space="preserve"> li-Kull Shahr - Al-</w:t>
      </w:r>
      <w:proofErr w:type="spellStart"/>
      <w:r w:rsidRPr="00D24486">
        <w:t>Mablagh</w:t>
      </w:r>
      <w:proofErr w:type="spellEnd"/>
      <w:r w:rsidRPr="00D24486">
        <w:t>)</w:t>
      </w:r>
    </w:p>
    <w:p w14:paraId="25381516" w14:textId="77777777" w:rsidR="00EA4794" w:rsidRDefault="00EA4794" w:rsidP="00EA4794">
      <w:r w:rsidRPr="00D24486">
        <w:t xml:space="preserve">This term refers to a graphical representation of the monetary </w:t>
      </w:r>
      <w:proofErr w:type="gramStart"/>
      <w:r w:rsidRPr="00D24486">
        <w:t>amount</w:t>
      </w:r>
      <w:proofErr w:type="gramEnd"/>
      <w:r w:rsidRPr="00D24486">
        <w:t xml:space="preserve"> of orders made per month. L</w:t>
      </w:r>
    </w:p>
    <w:p w14:paraId="5DF8810D" w14:textId="77777777" w:rsidR="00EA4794" w:rsidRPr="00A61E3B" w:rsidRDefault="00EA4794" w:rsidP="00EA4794">
      <w:pPr>
        <w:pStyle w:val="Heading3"/>
      </w:pPr>
      <w:bookmarkStart w:id="267" w:name="_Toc192000635"/>
      <w:r w:rsidRPr="00A61E3B">
        <w:t xml:space="preserve">Orders per period - Creditor group </w:t>
      </w:r>
      <w:r w:rsidRPr="00B96F1D">
        <w:t>1</w:t>
      </w:r>
      <w:r>
        <w:t xml:space="preserve"> </w:t>
      </w:r>
      <w:proofErr w:type="gramStart"/>
      <w:r>
        <w:t>=  906306</w:t>
      </w:r>
      <w:proofErr w:type="gramEnd"/>
      <w:r>
        <w:t xml:space="preserve"> + </w:t>
      </w:r>
      <w:r w:rsidRPr="00A61E3B">
        <w:t xml:space="preserve">Orders per period - Creditor group </w:t>
      </w:r>
      <w:r w:rsidRPr="00B96F1D">
        <w:t>1</w:t>
      </w:r>
      <w:r>
        <w:t xml:space="preserve"> =  906307</w:t>
      </w:r>
      <w:bookmarkEnd w:id="267"/>
    </w:p>
    <w:p w14:paraId="217BC25D" w14:textId="77777777" w:rsidR="00EA4794" w:rsidRPr="00A61E3B" w:rsidRDefault="00EA4794" w:rsidP="00EA4794">
      <w:r w:rsidRPr="00A61E3B">
        <w:t xml:space="preserve">The translation of </w:t>
      </w:r>
      <w:r w:rsidRPr="00A61E3B">
        <w:rPr>
          <w:b/>
          <w:bCs/>
        </w:rPr>
        <w:t>"Orders per Period - Creditor Group 1"</w:t>
      </w:r>
      <w:r w:rsidRPr="00A61E3B">
        <w:t xml:space="preserve"> in Arabic is:</w:t>
      </w:r>
    </w:p>
    <w:p w14:paraId="23DC402E" w14:textId="77777777" w:rsidR="00EA4794" w:rsidRPr="00A61E3B" w:rsidRDefault="00EA4794" w:rsidP="00EA4794">
      <w:r w:rsidRPr="00A61E3B">
        <w:rPr>
          <w:b/>
          <w:bCs/>
        </w:rPr>
        <w:lastRenderedPageBreak/>
        <w:t>"</w:t>
      </w:r>
      <w:proofErr w:type="spellStart"/>
      <w:r w:rsidRPr="00A61E3B">
        <w:rPr>
          <w:b/>
          <w:bCs/>
        </w:rPr>
        <w:t>الطلبات</w:t>
      </w:r>
      <w:proofErr w:type="spellEnd"/>
      <w:r w:rsidRPr="00A61E3B">
        <w:rPr>
          <w:b/>
          <w:bCs/>
        </w:rPr>
        <w:t xml:space="preserve"> </w:t>
      </w:r>
      <w:proofErr w:type="spellStart"/>
      <w:r w:rsidRPr="00A61E3B">
        <w:rPr>
          <w:b/>
          <w:bCs/>
        </w:rPr>
        <w:t>لكل</w:t>
      </w:r>
      <w:proofErr w:type="spellEnd"/>
      <w:r w:rsidRPr="00A61E3B">
        <w:rPr>
          <w:b/>
          <w:bCs/>
        </w:rPr>
        <w:t xml:space="preserve"> </w:t>
      </w:r>
      <w:proofErr w:type="spellStart"/>
      <w:r w:rsidRPr="00A61E3B">
        <w:rPr>
          <w:b/>
          <w:bCs/>
        </w:rPr>
        <w:t>فترة</w:t>
      </w:r>
      <w:proofErr w:type="spellEnd"/>
      <w:r w:rsidRPr="00A61E3B">
        <w:rPr>
          <w:b/>
          <w:bCs/>
        </w:rPr>
        <w:t xml:space="preserve"> - </w:t>
      </w:r>
      <w:proofErr w:type="spellStart"/>
      <w:r w:rsidRPr="00A61E3B">
        <w:rPr>
          <w:b/>
          <w:bCs/>
        </w:rPr>
        <w:t>مجموعة</w:t>
      </w:r>
      <w:proofErr w:type="spellEnd"/>
      <w:r w:rsidRPr="00A61E3B">
        <w:rPr>
          <w:b/>
          <w:bCs/>
        </w:rPr>
        <w:t xml:space="preserve"> </w:t>
      </w:r>
      <w:proofErr w:type="spellStart"/>
      <w:r w:rsidRPr="00A61E3B">
        <w:rPr>
          <w:b/>
          <w:bCs/>
        </w:rPr>
        <w:t>الدائنين</w:t>
      </w:r>
      <w:proofErr w:type="spellEnd"/>
      <w:r w:rsidRPr="00A61E3B">
        <w:rPr>
          <w:b/>
          <w:bCs/>
        </w:rPr>
        <w:t xml:space="preserve"> 1"</w:t>
      </w:r>
      <w:r w:rsidRPr="00A61E3B">
        <w:br/>
        <w:t>(Al-</w:t>
      </w:r>
      <w:proofErr w:type="spellStart"/>
      <w:r w:rsidRPr="00A61E3B">
        <w:t>Talabat</w:t>
      </w:r>
      <w:proofErr w:type="spellEnd"/>
      <w:r w:rsidRPr="00A61E3B">
        <w:t xml:space="preserve"> li-Kull </w:t>
      </w:r>
      <w:proofErr w:type="spellStart"/>
      <w:r w:rsidRPr="00A61E3B">
        <w:t>Fatrah</w:t>
      </w:r>
      <w:proofErr w:type="spellEnd"/>
      <w:r w:rsidRPr="00A61E3B">
        <w:t xml:space="preserve"> - </w:t>
      </w:r>
      <w:proofErr w:type="spellStart"/>
      <w:r w:rsidRPr="00A61E3B">
        <w:t>Majmoo'at</w:t>
      </w:r>
      <w:proofErr w:type="spellEnd"/>
      <w:r w:rsidRPr="00A61E3B">
        <w:t xml:space="preserve"> Al-</w:t>
      </w:r>
      <w:proofErr w:type="spellStart"/>
      <w:r w:rsidRPr="00A61E3B">
        <w:t>Da'inin</w:t>
      </w:r>
      <w:proofErr w:type="spellEnd"/>
      <w:r w:rsidRPr="00A61E3B">
        <w:t xml:space="preserve"> 1)</w:t>
      </w:r>
    </w:p>
    <w:p w14:paraId="5396E8BF" w14:textId="77777777" w:rsidR="00EA4794" w:rsidRPr="00A61E3B" w:rsidRDefault="00EA4794" w:rsidP="00EA4794">
      <w:r w:rsidRPr="00A61E3B">
        <w:t xml:space="preserve">This term refers to the </w:t>
      </w:r>
      <w:r w:rsidRPr="00A61E3B">
        <w:rPr>
          <w:b/>
          <w:bCs/>
        </w:rPr>
        <w:t xml:space="preserve">orders made within a specific </w:t>
      </w:r>
      <w:proofErr w:type="gramStart"/>
      <w:r w:rsidRPr="00A61E3B">
        <w:rPr>
          <w:b/>
          <w:bCs/>
        </w:rPr>
        <w:t>time period</w:t>
      </w:r>
      <w:proofErr w:type="gramEnd"/>
      <w:r w:rsidRPr="00A61E3B">
        <w:t xml:space="preserve"> (e.g., monthly, quarterly, or annually) that are associated with </w:t>
      </w:r>
      <w:r w:rsidRPr="00A61E3B">
        <w:rPr>
          <w:b/>
          <w:bCs/>
        </w:rPr>
        <w:t>Creditor Group 1</w:t>
      </w:r>
      <w:r w:rsidRPr="00A61E3B">
        <w:t>.</w:t>
      </w:r>
    </w:p>
    <w:p w14:paraId="434F45EA" w14:textId="77777777" w:rsidR="00EA4794" w:rsidRPr="00B96F1D" w:rsidRDefault="00EA4794" w:rsidP="00EA4794">
      <w:pPr>
        <w:pStyle w:val="Heading3"/>
      </w:pPr>
      <w:r w:rsidRPr="00B96F1D">
        <w:t>Orders per period - Document group 1</w:t>
      </w:r>
      <w:r>
        <w:t xml:space="preserve"> </w:t>
      </w:r>
      <w:proofErr w:type="gramStart"/>
      <w:r>
        <w:t>=  906308</w:t>
      </w:r>
      <w:proofErr w:type="gramEnd"/>
      <w:r>
        <w:t xml:space="preserve"> + </w:t>
      </w:r>
      <w:r w:rsidRPr="00B96F1D">
        <w:t xml:space="preserve">Orders per period - Document group </w:t>
      </w:r>
      <w:r>
        <w:t>2 =  906309</w:t>
      </w:r>
      <w:bookmarkEnd w:id="265"/>
    </w:p>
    <w:p w14:paraId="533A0B82" w14:textId="77777777" w:rsidR="00EA4794" w:rsidRPr="00B96F1D" w:rsidRDefault="00EA4794" w:rsidP="00EA4794">
      <w:r w:rsidRPr="00B96F1D">
        <w:t>The translation of "Orders per Period - Document Group 1" in Arabic is:</w:t>
      </w:r>
    </w:p>
    <w:p w14:paraId="74D84A79" w14:textId="77777777" w:rsidR="00EA4794" w:rsidRPr="00B96F1D" w:rsidRDefault="00EA4794" w:rsidP="00EA4794">
      <w:r w:rsidRPr="00B96F1D">
        <w:t>"</w:t>
      </w:r>
      <w:proofErr w:type="spellStart"/>
      <w:r w:rsidRPr="00B96F1D">
        <w:t>الطلبات</w:t>
      </w:r>
      <w:proofErr w:type="spellEnd"/>
      <w:r w:rsidRPr="00B96F1D">
        <w:t xml:space="preserve"> </w:t>
      </w:r>
      <w:proofErr w:type="spellStart"/>
      <w:r w:rsidRPr="00B96F1D">
        <w:t>لكل</w:t>
      </w:r>
      <w:proofErr w:type="spellEnd"/>
      <w:r w:rsidRPr="00B96F1D">
        <w:t xml:space="preserve"> </w:t>
      </w:r>
      <w:proofErr w:type="spellStart"/>
      <w:r w:rsidRPr="00B96F1D">
        <w:t>فترة</w:t>
      </w:r>
      <w:proofErr w:type="spellEnd"/>
      <w:r w:rsidRPr="00B96F1D">
        <w:t xml:space="preserve"> - </w:t>
      </w:r>
      <w:proofErr w:type="spellStart"/>
      <w:r w:rsidRPr="00B96F1D">
        <w:t>مجموعة</w:t>
      </w:r>
      <w:proofErr w:type="spellEnd"/>
      <w:r w:rsidRPr="00B96F1D">
        <w:t xml:space="preserve"> </w:t>
      </w:r>
      <w:proofErr w:type="spellStart"/>
      <w:r w:rsidRPr="00B96F1D">
        <w:t>المستندات</w:t>
      </w:r>
      <w:proofErr w:type="spellEnd"/>
      <w:r w:rsidRPr="00B96F1D">
        <w:t xml:space="preserve"> 1"</w:t>
      </w:r>
    </w:p>
    <w:p w14:paraId="28ADF267" w14:textId="77777777" w:rsidR="00EA4794" w:rsidRPr="00B96F1D" w:rsidRDefault="00EA4794" w:rsidP="00EA4794">
      <w:r w:rsidRPr="00B96F1D">
        <w:t>(Al-</w:t>
      </w:r>
      <w:proofErr w:type="spellStart"/>
      <w:r w:rsidRPr="00B96F1D">
        <w:t>Talabat</w:t>
      </w:r>
      <w:proofErr w:type="spellEnd"/>
      <w:r w:rsidRPr="00B96F1D">
        <w:t xml:space="preserve"> li-Kull </w:t>
      </w:r>
      <w:proofErr w:type="spellStart"/>
      <w:r w:rsidRPr="00B96F1D">
        <w:t>Fatrah</w:t>
      </w:r>
      <w:proofErr w:type="spellEnd"/>
      <w:r w:rsidRPr="00B96F1D">
        <w:t xml:space="preserve"> - </w:t>
      </w:r>
      <w:proofErr w:type="spellStart"/>
      <w:r w:rsidRPr="00B96F1D">
        <w:t>Majmoo'at</w:t>
      </w:r>
      <w:proofErr w:type="spellEnd"/>
      <w:r w:rsidRPr="00B96F1D">
        <w:t xml:space="preserve"> Al-</w:t>
      </w:r>
      <w:proofErr w:type="spellStart"/>
      <w:r w:rsidRPr="00B96F1D">
        <w:t>Mustanadat</w:t>
      </w:r>
      <w:proofErr w:type="spellEnd"/>
      <w:r w:rsidRPr="00B96F1D">
        <w:t xml:space="preserve"> 1)</w:t>
      </w:r>
    </w:p>
    <w:p w14:paraId="3439295E" w14:textId="77777777" w:rsidR="00EA4794" w:rsidRDefault="00EA4794" w:rsidP="00EA4794">
      <w:r w:rsidRPr="00B96F1D">
        <w:t xml:space="preserve">This term refers to the orders made within a specific </w:t>
      </w:r>
      <w:proofErr w:type="gramStart"/>
      <w:r w:rsidRPr="00B96F1D">
        <w:t>time period</w:t>
      </w:r>
      <w:proofErr w:type="gramEnd"/>
      <w:r w:rsidRPr="00B96F1D">
        <w:t xml:space="preserve"> (e.g., monthly, quarterly, or annually) that are categorized under Document Group 1.</w:t>
      </w:r>
    </w:p>
    <w:p w14:paraId="57129FF6" w14:textId="0FF5FAE8" w:rsidR="00B96F1D" w:rsidRDefault="00B21D74" w:rsidP="005D76C9">
      <w:pPr>
        <w:pStyle w:val="Heading2"/>
      </w:pPr>
      <w:r w:rsidRPr="00B21D74">
        <w:t xml:space="preserve">Open </w:t>
      </w:r>
      <w:proofErr w:type="spellStart"/>
      <w:r w:rsidRPr="00B21D74">
        <w:t>osCommerce</w:t>
      </w:r>
      <w:proofErr w:type="spellEnd"/>
      <w:r w:rsidRPr="00B21D74">
        <w:t xml:space="preserve"> order in browser</w:t>
      </w:r>
      <w:r>
        <w:t xml:space="preserve"> </w:t>
      </w:r>
      <w:proofErr w:type="gramStart"/>
      <w:r>
        <w:t xml:space="preserve">= </w:t>
      </w:r>
      <w:r w:rsidR="005D76C9">
        <w:t xml:space="preserve"> 3024</w:t>
      </w:r>
      <w:bookmarkEnd w:id="261"/>
      <w:proofErr w:type="gramEnd"/>
    </w:p>
    <w:p w14:paraId="2529DDC5" w14:textId="77777777" w:rsidR="005D76C9" w:rsidRPr="005D76C9" w:rsidRDefault="005D76C9" w:rsidP="005D76C9">
      <w:r w:rsidRPr="005D76C9">
        <w:t xml:space="preserve">The translation of </w:t>
      </w:r>
      <w:r w:rsidRPr="005D76C9">
        <w:rPr>
          <w:b/>
          <w:bCs/>
        </w:rPr>
        <w:t xml:space="preserve">"Open </w:t>
      </w:r>
      <w:proofErr w:type="spellStart"/>
      <w:r w:rsidRPr="005D76C9">
        <w:rPr>
          <w:b/>
          <w:bCs/>
        </w:rPr>
        <w:t>osCommerce</w:t>
      </w:r>
      <w:proofErr w:type="spellEnd"/>
      <w:r w:rsidRPr="005D76C9">
        <w:rPr>
          <w:b/>
          <w:bCs/>
        </w:rPr>
        <w:t xml:space="preserve"> Order in Browser"</w:t>
      </w:r>
      <w:r w:rsidRPr="005D76C9">
        <w:t xml:space="preserve"> in Arabic is:</w:t>
      </w:r>
    </w:p>
    <w:p w14:paraId="522D8317" w14:textId="77777777" w:rsidR="005D76C9" w:rsidRPr="005D76C9" w:rsidRDefault="005D76C9" w:rsidP="005D76C9">
      <w:r w:rsidRPr="005D76C9">
        <w:rPr>
          <w:b/>
          <w:bCs/>
        </w:rPr>
        <w:t>"</w:t>
      </w:r>
      <w:proofErr w:type="spellStart"/>
      <w:r w:rsidRPr="005D76C9">
        <w:rPr>
          <w:b/>
          <w:bCs/>
        </w:rPr>
        <w:t>فتح</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osCommerce</w:t>
      </w:r>
      <w:proofErr w:type="spellEnd"/>
      <w:r w:rsidRPr="005D76C9">
        <w:rPr>
          <w:b/>
          <w:bCs/>
        </w:rPr>
        <w:t xml:space="preserve"> </w:t>
      </w:r>
      <w:proofErr w:type="spellStart"/>
      <w:r w:rsidRPr="005D76C9">
        <w:rPr>
          <w:b/>
          <w:bCs/>
        </w:rPr>
        <w:t>في</w:t>
      </w:r>
      <w:proofErr w:type="spellEnd"/>
      <w:r w:rsidRPr="005D76C9">
        <w:rPr>
          <w:b/>
          <w:bCs/>
        </w:rPr>
        <w:t xml:space="preserve"> </w:t>
      </w:r>
      <w:proofErr w:type="spellStart"/>
      <w:r w:rsidRPr="005D76C9">
        <w:rPr>
          <w:b/>
          <w:bCs/>
        </w:rPr>
        <w:t>المتصفح</w:t>
      </w:r>
      <w:proofErr w:type="spellEnd"/>
      <w:r w:rsidRPr="005D76C9">
        <w:rPr>
          <w:b/>
          <w:bCs/>
        </w:rPr>
        <w:t>"</w:t>
      </w:r>
      <w:r w:rsidRPr="005D76C9">
        <w:br/>
        <w:t xml:space="preserve">(Fath Talab </w:t>
      </w:r>
      <w:proofErr w:type="spellStart"/>
      <w:r w:rsidRPr="005D76C9">
        <w:t>osCommerce</w:t>
      </w:r>
      <w:proofErr w:type="spellEnd"/>
      <w:r w:rsidRPr="005D76C9">
        <w:t xml:space="preserve"> fi Al-</w:t>
      </w:r>
      <w:proofErr w:type="spellStart"/>
      <w:r w:rsidRPr="005D76C9">
        <w:t>Mutasaffih</w:t>
      </w:r>
      <w:proofErr w:type="spellEnd"/>
      <w:r w:rsidRPr="005D76C9">
        <w:t>)</w:t>
      </w:r>
    </w:p>
    <w:p w14:paraId="370AEFDC" w14:textId="77777777" w:rsidR="005D76C9" w:rsidRPr="005D76C9" w:rsidRDefault="005D76C9" w:rsidP="005D76C9">
      <w:r w:rsidRPr="005D76C9">
        <w:t xml:space="preserve">This phrase refers to opening an order from the </w:t>
      </w:r>
      <w:proofErr w:type="spellStart"/>
      <w:r w:rsidRPr="005D76C9">
        <w:rPr>
          <w:b/>
          <w:bCs/>
        </w:rPr>
        <w:t>osCommerce</w:t>
      </w:r>
      <w:proofErr w:type="spellEnd"/>
      <w:r w:rsidRPr="005D76C9">
        <w:t xml:space="preserve"> platform in a web browser. </w:t>
      </w:r>
    </w:p>
    <w:p w14:paraId="5B41EF73" w14:textId="4B07007B" w:rsidR="005D76C9" w:rsidRPr="005D76C9" w:rsidRDefault="005D76C9" w:rsidP="005D76C9">
      <w:pPr>
        <w:pStyle w:val="Heading2"/>
      </w:pPr>
      <w:bookmarkStart w:id="268" w:name="_Toc192000651"/>
      <w:r w:rsidRPr="005D76C9">
        <w:t>Reorder at</w:t>
      </w:r>
      <w:r>
        <w:t xml:space="preserve"> = 3129</w:t>
      </w:r>
      <w:bookmarkEnd w:id="268"/>
    </w:p>
    <w:p w14:paraId="0B8BFD86" w14:textId="77777777" w:rsidR="005D76C9" w:rsidRPr="005D76C9" w:rsidRDefault="005D76C9" w:rsidP="005D76C9">
      <w:r w:rsidRPr="005D76C9">
        <w:t xml:space="preserve">The translation of </w:t>
      </w:r>
      <w:r w:rsidRPr="005D76C9">
        <w:rPr>
          <w:b/>
          <w:bCs/>
        </w:rPr>
        <w:t>"Reorder at"</w:t>
      </w:r>
      <w:r w:rsidRPr="005D76C9">
        <w:t xml:space="preserve"> in Arabic is:</w:t>
      </w:r>
    </w:p>
    <w:p w14:paraId="1489C2FE" w14:textId="77777777" w:rsidR="005D76C9" w:rsidRPr="005D76C9" w:rsidRDefault="005D76C9" w:rsidP="005D76C9">
      <w:r w:rsidRPr="005D76C9">
        <w:rPr>
          <w:b/>
          <w:bCs/>
        </w:rPr>
        <w:t>"</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w:t>
      </w:r>
      <w:proofErr w:type="spellStart"/>
      <w:r w:rsidRPr="005D76C9">
        <w:rPr>
          <w:b/>
          <w:bCs/>
        </w:rPr>
        <w:t>في</w:t>
      </w:r>
      <w:proofErr w:type="spellEnd"/>
      <w:r w:rsidRPr="005D76C9">
        <w:rPr>
          <w:b/>
          <w:bCs/>
        </w:rPr>
        <w:t>"</w:t>
      </w:r>
      <w:r w:rsidRPr="005D76C9">
        <w:br/>
        <w:t>(</w:t>
      </w:r>
      <w:proofErr w:type="spellStart"/>
      <w:r w:rsidRPr="005D76C9">
        <w:t>I'adat</w:t>
      </w:r>
      <w:proofErr w:type="spellEnd"/>
      <w:r w:rsidRPr="005D76C9">
        <w:t xml:space="preserve"> Al-Talab fi)</w:t>
      </w:r>
    </w:p>
    <w:p w14:paraId="040A3E6D" w14:textId="77777777" w:rsidR="005D76C9" w:rsidRPr="005D76C9" w:rsidRDefault="005D76C9" w:rsidP="005D76C9">
      <w:r w:rsidRPr="005D76C9">
        <w:t xml:space="preserve">This phrase is used to indicate reordering something at a specific time, date, or location. </w:t>
      </w:r>
    </w:p>
    <w:p w14:paraId="2CA3A62A" w14:textId="3A330183" w:rsidR="005D76C9" w:rsidRPr="005D76C9" w:rsidRDefault="005D76C9" w:rsidP="005D76C9">
      <w:pPr>
        <w:pStyle w:val="Heading2"/>
      </w:pPr>
      <w:bookmarkStart w:id="269" w:name="_Toc192000652"/>
      <w:r w:rsidRPr="005D76C9">
        <w:t>Reorder level - your items will be reordered until this quantity!</w:t>
      </w:r>
      <w:r>
        <w:t xml:space="preserve"> </w:t>
      </w:r>
      <w:r w:rsidR="001C5B7F">
        <w:t xml:space="preserve">=  </w:t>
      </w:r>
      <w:r>
        <w:t xml:space="preserve"> </w:t>
      </w:r>
      <w:r w:rsidR="00A450A3">
        <w:t>3131</w:t>
      </w:r>
      <w:bookmarkEnd w:id="269"/>
    </w:p>
    <w:p w14:paraId="1D2A60E4" w14:textId="77777777" w:rsidR="005D76C9" w:rsidRPr="005D76C9" w:rsidRDefault="005D76C9" w:rsidP="005D76C9">
      <w:r w:rsidRPr="005D76C9">
        <w:t xml:space="preserve">The translation of </w:t>
      </w:r>
      <w:r w:rsidRPr="005D76C9">
        <w:rPr>
          <w:b/>
          <w:bCs/>
        </w:rPr>
        <w:t>"Reorder Level - Your items will be reordered until this quantity!"</w:t>
      </w:r>
      <w:r w:rsidRPr="005D76C9">
        <w:t xml:space="preserve"> in Arabic is:</w:t>
      </w:r>
    </w:p>
    <w:p w14:paraId="7DD3D72D" w14:textId="77777777" w:rsidR="005D76C9" w:rsidRPr="005D76C9" w:rsidRDefault="005D76C9" w:rsidP="005D76C9">
      <w:r w:rsidRPr="005D76C9">
        <w:rPr>
          <w:b/>
          <w:bCs/>
        </w:rPr>
        <w:t>"</w:t>
      </w:r>
      <w:proofErr w:type="spellStart"/>
      <w:r w:rsidRPr="005D76C9">
        <w:rPr>
          <w:b/>
          <w:bCs/>
        </w:rPr>
        <w:t>مستوى</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الطلب</w:t>
      </w:r>
      <w:proofErr w:type="spellEnd"/>
      <w:r w:rsidRPr="005D76C9">
        <w:rPr>
          <w:b/>
          <w:bCs/>
        </w:rPr>
        <w:t xml:space="preserve"> - </w:t>
      </w:r>
      <w:proofErr w:type="spellStart"/>
      <w:r w:rsidRPr="005D76C9">
        <w:rPr>
          <w:b/>
          <w:bCs/>
        </w:rPr>
        <w:t>سيتم</w:t>
      </w:r>
      <w:proofErr w:type="spellEnd"/>
      <w:r w:rsidRPr="005D76C9">
        <w:rPr>
          <w:b/>
          <w:bCs/>
        </w:rPr>
        <w:t xml:space="preserve"> </w:t>
      </w:r>
      <w:proofErr w:type="spellStart"/>
      <w:r w:rsidRPr="005D76C9">
        <w:rPr>
          <w:b/>
          <w:bCs/>
        </w:rPr>
        <w:t>إعادة</w:t>
      </w:r>
      <w:proofErr w:type="spellEnd"/>
      <w:r w:rsidRPr="005D76C9">
        <w:rPr>
          <w:b/>
          <w:bCs/>
        </w:rPr>
        <w:t xml:space="preserve"> </w:t>
      </w:r>
      <w:proofErr w:type="spellStart"/>
      <w:r w:rsidRPr="005D76C9">
        <w:rPr>
          <w:b/>
          <w:bCs/>
        </w:rPr>
        <w:t>طلب</w:t>
      </w:r>
      <w:proofErr w:type="spellEnd"/>
      <w:r w:rsidRPr="005D76C9">
        <w:rPr>
          <w:b/>
          <w:bCs/>
        </w:rPr>
        <w:t xml:space="preserve"> </w:t>
      </w:r>
      <w:proofErr w:type="spellStart"/>
      <w:r w:rsidRPr="005D76C9">
        <w:rPr>
          <w:b/>
          <w:bCs/>
        </w:rPr>
        <w:t>العناصر</w:t>
      </w:r>
      <w:proofErr w:type="spellEnd"/>
      <w:r w:rsidRPr="005D76C9">
        <w:rPr>
          <w:b/>
          <w:bCs/>
        </w:rPr>
        <w:t xml:space="preserve"> </w:t>
      </w:r>
      <w:proofErr w:type="spellStart"/>
      <w:r w:rsidRPr="005D76C9">
        <w:rPr>
          <w:b/>
          <w:bCs/>
        </w:rPr>
        <w:t>حتى</w:t>
      </w:r>
      <w:proofErr w:type="spellEnd"/>
      <w:r w:rsidRPr="005D76C9">
        <w:rPr>
          <w:b/>
          <w:bCs/>
        </w:rPr>
        <w:t xml:space="preserve"> </w:t>
      </w:r>
      <w:proofErr w:type="spellStart"/>
      <w:r w:rsidRPr="005D76C9">
        <w:rPr>
          <w:b/>
          <w:bCs/>
        </w:rPr>
        <w:t>هذه</w:t>
      </w:r>
      <w:proofErr w:type="spellEnd"/>
      <w:r w:rsidRPr="005D76C9">
        <w:rPr>
          <w:b/>
          <w:bCs/>
        </w:rPr>
        <w:t xml:space="preserve"> </w:t>
      </w:r>
      <w:proofErr w:type="spellStart"/>
      <w:r w:rsidRPr="005D76C9">
        <w:rPr>
          <w:b/>
          <w:bCs/>
        </w:rPr>
        <w:t>الكمية</w:t>
      </w:r>
      <w:proofErr w:type="spellEnd"/>
      <w:r w:rsidRPr="005D76C9">
        <w:rPr>
          <w:b/>
          <w:bCs/>
        </w:rPr>
        <w:t>!"</w:t>
      </w:r>
      <w:r w:rsidRPr="005D76C9">
        <w:br/>
        <w:t>(</w:t>
      </w:r>
      <w:proofErr w:type="spellStart"/>
      <w:r w:rsidRPr="005D76C9">
        <w:t>Mustawa</w:t>
      </w:r>
      <w:proofErr w:type="spellEnd"/>
      <w:r w:rsidRPr="005D76C9">
        <w:t xml:space="preserve"> </w:t>
      </w:r>
      <w:proofErr w:type="spellStart"/>
      <w:r w:rsidRPr="005D76C9">
        <w:t>I'adat</w:t>
      </w:r>
      <w:proofErr w:type="spellEnd"/>
      <w:r w:rsidRPr="005D76C9">
        <w:t xml:space="preserve"> Al-Talab - </w:t>
      </w:r>
      <w:proofErr w:type="spellStart"/>
      <w:r w:rsidRPr="005D76C9">
        <w:t>Sayutam</w:t>
      </w:r>
      <w:proofErr w:type="spellEnd"/>
      <w:r w:rsidRPr="005D76C9">
        <w:t xml:space="preserve"> </w:t>
      </w:r>
      <w:proofErr w:type="spellStart"/>
      <w:r w:rsidRPr="005D76C9">
        <w:t>I'adat</w:t>
      </w:r>
      <w:proofErr w:type="spellEnd"/>
      <w:r w:rsidRPr="005D76C9">
        <w:t xml:space="preserve"> Talab Al-'Anaser Hatta </w:t>
      </w:r>
      <w:proofErr w:type="spellStart"/>
      <w:r w:rsidRPr="005D76C9">
        <w:t>Hathihi</w:t>
      </w:r>
      <w:proofErr w:type="spellEnd"/>
      <w:r w:rsidRPr="005D76C9">
        <w:t xml:space="preserve"> Al-Kamiyah!)</w:t>
      </w:r>
    </w:p>
    <w:p w14:paraId="41E60119" w14:textId="1719CB6D" w:rsidR="00B21D74" w:rsidRDefault="005D76C9" w:rsidP="005D76C9">
      <w:r w:rsidRPr="005D76C9">
        <w:t xml:space="preserve">This phrase refers to the reorder level, which is the quantity at which items will be automatically reordered. </w:t>
      </w:r>
    </w:p>
    <w:p w14:paraId="353775FC" w14:textId="5FD55290" w:rsidR="00604FA2" w:rsidRPr="00604FA2" w:rsidRDefault="00604FA2" w:rsidP="00604FA2">
      <w:pPr>
        <w:pStyle w:val="Heading2"/>
      </w:pPr>
      <w:bookmarkStart w:id="270" w:name="_Toc192000653"/>
      <w:r w:rsidRPr="00604FA2">
        <w:t>If your stock goes below this, then the system will reorder until the reorder quantity!</w:t>
      </w:r>
      <w:r>
        <w:t xml:space="preserve"> </w:t>
      </w:r>
      <w:proofErr w:type="gramStart"/>
      <w:r w:rsidR="001C5B7F">
        <w:t xml:space="preserve">=  </w:t>
      </w:r>
      <w:r>
        <w:t>3132</w:t>
      </w:r>
      <w:bookmarkEnd w:id="270"/>
      <w:proofErr w:type="gramEnd"/>
    </w:p>
    <w:p w14:paraId="2BB6225C" w14:textId="77777777" w:rsidR="00604FA2" w:rsidRPr="00604FA2" w:rsidRDefault="00604FA2" w:rsidP="00604FA2">
      <w:r w:rsidRPr="00604FA2">
        <w:t xml:space="preserve">The translation of </w:t>
      </w:r>
      <w:r w:rsidRPr="00604FA2">
        <w:rPr>
          <w:b/>
          <w:bCs/>
        </w:rPr>
        <w:t>"If your stock goes below this, then the system will reorder until the reorder quantity!"</w:t>
      </w:r>
      <w:r w:rsidRPr="00604FA2">
        <w:t xml:space="preserve"> in Arabic is:</w:t>
      </w:r>
    </w:p>
    <w:p w14:paraId="0550E6C9" w14:textId="77777777" w:rsidR="00604FA2" w:rsidRPr="00604FA2" w:rsidRDefault="00604FA2" w:rsidP="00604FA2">
      <w:r w:rsidRPr="00604FA2">
        <w:rPr>
          <w:b/>
          <w:bCs/>
        </w:rPr>
        <w:t>"</w:t>
      </w:r>
      <w:proofErr w:type="spellStart"/>
      <w:r w:rsidRPr="00604FA2">
        <w:rPr>
          <w:b/>
          <w:bCs/>
        </w:rPr>
        <w:t>إذا</w:t>
      </w:r>
      <w:proofErr w:type="spellEnd"/>
      <w:r w:rsidRPr="00604FA2">
        <w:rPr>
          <w:b/>
          <w:bCs/>
        </w:rPr>
        <w:t xml:space="preserve"> </w:t>
      </w:r>
      <w:proofErr w:type="spellStart"/>
      <w:r w:rsidRPr="00604FA2">
        <w:rPr>
          <w:b/>
          <w:bCs/>
        </w:rPr>
        <w:t>انخفض</w:t>
      </w:r>
      <w:proofErr w:type="spellEnd"/>
      <w:r w:rsidRPr="00604FA2">
        <w:rPr>
          <w:b/>
          <w:bCs/>
        </w:rPr>
        <w:t xml:space="preserve"> </w:t>
      </w:r>
      <w:proofErr w:type="spellStart"/>
      <w:r w:rsidRPr="00604FA2">
        <w:rPr>
          <w:b/>
          <w:bCs/>
        </w:rPr>
        <w:t>المخزون</w:t>
      </w:r>
      <w:proofErr w:type="spellEnd"/>
      <w:r w:rsidRPr="00604FA2">
        <w:rPr>
          <w:b/>
          <w:bCs/>
        </w:rPr>
        <w:t xml:space="preserve"> </w:t>
      </w:r>
      <w:proofErr w:type="spellStart"/>
      <w:r w:rsidRPr="00604FA2">
        <w:rPr>
          <w:b/>
          <w:bCs/>
        </w:rPr>
        <w:t>عن</w:t>
      </w:r>
      <w:proofErr w:type="spellEnd"/>
      <w:r w:rsidRPr="00604FA2">
        <w:rPr>
          <w:b/>
          <w:bCs/>
        </w:rPr>
        <w:t xml:space="preserve"> </w:t>
      </w:r>
      <w:proofErr w:type="spellStart"/>
      <w:r w:rsidRPr="00604FA2">
        <w:rPr>
          <w:b/>
          <w:bCs/>
        </w:rPr>
        <w:t>هذا</w:t>
      </w:r>
      <w:proofErr w:type="spellEnd"/>
      <w:r w:rsidRPr="00604FA2">
        <w:rPr>
          <w:b/>
          <w:bCs/>
        </w:rPr>
        <w:t xml:space="preserve">، </w:t>
      </w:r>
      <w:proofErr w:type="spellStart"/>
      <w:r w:rsidRPr="00604FA2">
        <w:rPr>
          <w:b/>
          <w:bCs/>
        </w:rPr>
        <w:t>فسيقوم</w:t>
      </w:r>
      <w:proofErr w:type="spellEnd"/>
      <w:r w:rsidRPr="00604FA2">
        <w:rPr>
          <w:b/>
          <w:bCs/>
        </w:rPr>
        <w:t xml:space="preserve"> </w:t>
      </w:r>
      <w:proofErr w:type="spellStart"/>
      <w:r w:rsidRPr="00604FA2">
        <w:rPr>
          <w:b/>
          <w:bCs/>
        </w:rPr>
        <w:t>النظام</w:t>
      </w:r>
      <w:proofErr w:type="spellEnd"/>
      <w:r w:rsidRPr="00604FA2">
        <w:rPr>
          <w:b/>
          <w:bCs/>
        </w:rPr>
        <w:t xml:space="preserve"> </w:t>
      </w:r>
      <w:proofErr w:type="spellStart"/>
      <w:r w:rsidRPr="00604FA2">
        <w:rPr>
          <w:b/>
          <w:bCs/>
        </w:rPr>
        <w:t>بإعادة</w:t>
      </w:r>
      <w:proofErr w:type="spellEnd"/>
      <w:r w:rsidRPr="00604FA2">
        <w:rPr>
          <w:b/>
          <w:bCs/>
        </w:rPr>
        <w:t xml:space="preserve"> </w:t>
      </w:r>
      <w:proofErr w:type="spellStart"/>
      <w:r w:rsidRPr="00604FA2">
        <w:rPr>
          <w:b/>
          <w:bCs/>
        </w:rPr>
        <w:t>الطلب</w:t>
      </w:r>
      <w:proofErr w:type="spellEnd"/>
      <w:r w:rsidRPr="00604FA2">
        <w:rPr>
          <w:b/>
          <w:bCs/>
        </w:rPr>
        <w:t xml:space="preserve"> </w:t>
      </w:r>
      <w:proofErr w:type="spellStart"/>
      <w:r w:rsidRPr="00604FA2">
        <w:rPr>
          <w:b/>
          <w:bCs/>
        </w:rPr>
        <w:t>حتى</w:t>
      </w:r>
      <w:proofErr w:type="spellEnd"/>
      <w:r w:rsidRPr="00604FA2">
        <w:rPr>
          <w:b/>
          <w:bCs/>
        </w:rPr>
        <w:t xml:space="preserve"> </w:t>
      </w:r>
      <w:proofErr w:type="spellStart"/>
      <w:r w:rsidRPr="00604FA2">
        <w:rPr>
          <w:b/>
          <w:bCs/>
        </w:rPr>
        <w:t>كمية</w:t>
      </w:r>
      <w:proofErr w:type="spellEnd"/>
      <w:r w:rsidRPr="00604FA2">
        <w:rPr>
          <w:b/>
          <w:bCs/>
        </w:rPr>
        <w:t xml:space="preserve"> </w:t>
      </w:r>
      <w:proofErr w:type="spellStart"/>
      <w:r w:rsidRPr="00604FA2">
        <w:rPr>
          <w:b/>
          <w:bCs/>
        </w:rPr>
        <w:t>إعادة</w:t>
      </w:r>
      <w:proofErr w:type="spellEnd"/>
      <w:r w:rsidRPr="00604FA2">
        <w:rPr>
          <w:b/>
          <w:bCs/>
        </w:rPr>
        <w:t xml:space="preserve"> </w:t>
      </w:r>
      <w:proofErr w:type="spellStart"/>
      <w:r w:rsidRPr="00604FA2">
        <w:rPr>
          <w:b/>
          <w:bCs/>
        </w:rPr>
        <w:t>الطلب</w:t>
      </w:r>
      <w:proofErr w:type="spellEnd"/>
      <w:r w:rsidRPr="00604FA2">
        <w:rPr>
          <w:b/>
          <w:bCs/>
        </w:rPr>
        <w:t>!"</w:t>
      </w:r>
      <w:r w:rsidRPr="00604FA2">
        <w:br/>
        <w:t xml:space="preserve">(Idha </w:t>
      </w:r>
      <w:proofErr w:type="spellStart"/>
      <w:r w:rsidRPr="00604FA2">
        <w:t>Inkhasafa</w:t>
      </w:r>
      <w:proofErr w:type="spellEnd"/>
      <w:r w:rsidRPr="00604FA2">
        <w:t xml:space="preserve"> Al-</w:t>
      </w:r>
      <w:proofErr w:type="spellStart"/>
      <w:r w:rsidRPr="00604FA2">
        <w:t>Makhoon</w:t>
      </w:r>
      <w:proofErr w:type="spellEnd"/>
      <w:r w:rsidRPr="00604FA2">
        <w:t xml:space="preserve"> '</w:t>
      </w:r>
      <w:proofErr w:type="gramStart"/>
      <w:r w:rsidRPr="00604FA2">
        <w:t>an</w:t>
      </w:r>
      <w:proofErr w:type="gramEnd"/>
      <w:r w:rsidRPr="00604FA2">
        <w:t xml:space="preserve"> Hatha, </w:t>
      </w:r>
      <w:proofErr w:type="spellStart"/>
      <w:r w:rsidRPr="00604FA2">
        <w:t>Fasayaqoom</w:t>
      </w:r>
      <w:proofErr w:type="spellEnd"/>
      <w:r w:rsidRPr="00604FA2">
        <w:t xml:space="preserve"> Al-Nizam bi-</w:t>
      </w:r>
      <w:proofErr w:type="spellStart"/>
      <w:r w:rsidRPr="00604FA2">
        <w:t>I'adat</w:t>
      </w:r>
      <w:proofErr w:type="spellEnd"/>
      <w:r w:rsidRPr="00604FA2">
        <w:t xml:space="preserve"> Al-Talab Hatta </w:t>
      </w:r>
      <w:proofErr w:type="spellStart"/>
      <w:r w:rsidRPr="00604FA2">
        <w:t>Kamiyat</w:t>
      </w:r>
      <w:proofErr w:type="spellEnd"/>
      <w:r w:rsidRPr="00604FA2">
        <w:t xml:space="preserve"> </w:t>
      </w:r>
      <w:proofErr w:type="spellStart"/>
      <w:r w:rsidRPr="00604FA2">
        <w:t>I'adat</w:t>
      </w:r>
      <w:proofErr w:type="spellEnd"/>
      <w:r w:rsidRPr="00604FA2">
        <w:t xml:space="preserve"> Al-Talab!)</w:t>
      </w:r>
    </w:p>
    <w:p w14:paraId="0BB26BD0" w14:textId="77777777" w:rsidR="00604FA2" w:rsidRPr="00604FA2" w:rsidRDefault="00604FA2" w:rsidP="00604FA2">
      <w:r w:rsidRPr="00604FA2">
        <w:t>This phrase explains that if stock levels fall below a certain point, the system will automatically reorder items until the specified reorder quantity is reached.</w:t>
      </w:r>
    </w:p>
    <w:p w14:paraId="451A36FB" w14:textId="0123117A" w:rsidR="00604FA2" w:rsidRPr="00604FA2" w:rsidRDefault="00604FA2" w:rsidP="00604FA2">
      <w:pPr>
        <w:pStyle w:val="Heading2"/>
      </w:pPr>
      <w:bookmarkStart w:id="271" w:name="_Toc192000654"/>
      <w:proofErr w:type="gramStart"/>
      <w:r w:rsidRPr="00604FA2">
        <w:t>Cur :</w:t>
      </w:r>
      <w:proofErr w:type="gramEnd"/>
      <w:r w:rsidRPr="00604FA2">
        <w:t xml:space="preserve"> %s Quote : %s Order : %s Exp : %s</w:t>
      </w:r>
      <w:r>
        <w:t xml:space="preserve"> </w:t>
      </w:r>
      <w:r w:rsidR="001C5B7F">
        <w:t xml:space="preserve">=  </w:t>
      </w:r>
      <w:r>
        <w:t>3139</w:t>
      </w:r>
      <w:bookmarkEnd w:id="271"/>
    </w:p>
    <w:p w14:paraId="19BC1CD1" w14:textId="77777777" w:rsidR="00604FA2" w:rsidRPr="00604FA2" w:rsidRDefault="00604FA2" w:rsidP="00604FA2">
      <w:r w:rsidRPr="00604FA2">
        <w:t xml:space="preserve">The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60AA4B66" w14:textId="77777777" w:rsidR="00604FA2" w:rsidRPr="00604FA2" w:rsidRDefault="00604FA2" w:rsidP="00604FA2">
      <w:r w:rsidRPr="00604FA2">
        <w:rPr>
          <w:b/>
          <w:bCs/>
        </w:rPr>
        <w:t>"</w:t>
      </w:r>
      <w:proofErr w:type="spellStart"/>
      <w:proofErr w:type="gramStart"/>
      <w:r w:rsidRPr="00604FA2">
        <w:rPr>
          <w:b/>
          <w:bCs/>
        </w:rPr>
        <w:t>العملة</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انتهاء</w:t>
      </w:r>
      <w:proofErr w:type="spellEnd"/>
      <w:r w:rsidRPr="00604FA2">
        <w:rPr>
          <w:b/>
          <w:bCs/>
        </w:rPr>
        <w:t xml:space="preserve"> </w:t>
      </w:r>
      <w:proofErr w:type="spellStart"/>
      <w:r w:rsidRPr="00604FA2">
        <w:rPr>
          <w:b/>
          <w:bCs/>
        </w:rPr>
        <w:t>الصلاحية</w:t>
      </w:r>
      <w:proofErr w:type="spellEnd"/>
      <w:r w:rsidRPr="00604FA2">
        <w:rPr>
          <w:b/>
          <w:bCs/>
        </w:rPr>
        <w:t xml:space="preserve"> : %s"</w:t>
      </w:r>
      <w:r w:rsidRPr="00604FA2">
        <w:br/>
        <w:t>(Al-'Amalah : %s Al-'Ard : %s Al-Talab : %s Intiha' Al-</w:t>
      </w:r>
      <w:proofErr w:type="spellStart"/>
      <w:r w:rsidRPr="00604FA2">
        <w:t>Salahiyah</w:t>
      </w:r>
      <w:proofErr w:type="spellEnd"/>
      <w:r w:rsidRPr="00604FA2">
        <w:t xml:space="preserve"> : %s)</w:t>
      </w:r>
    </w:p>
    <w:p w14:paraId="001B8138" w14:textId="77777777" w:rsidR="00604FA2" w:rsidRPr="00604FA2" w:rsidRDefault="00604FA2" w:rsidP="00604FA2">
      <w:r w:rsidRPr="00604FA2">
        <w:t>Here’s the breakdown of the terms:</w:t>
      </w:r>
    </w:p>
    <w:p w14:paraId="3A38E9CE" w14:textId="77777777" w:rsidR="00604FA2" w:rsidRPr="00604FA2" w:rsidRDefault="00604FA2">
      <w:pPr>
        <w:numPr>
          <w:ilvl w:val="0"/>
          <w:numId w:val="304"/>
        </w:numPr>
      </w:pPr>
      <w:r w:rsidRPr="00604FA2">
        <w:rPr>
          <w:b/>
          <w:bCs/>
        </w:rPr>
        <w:t>Cur</w:t>
      </w:r>
      <w:r w:rsidRPr="00604FA2">
        <w:t xml:space="preserve"> = </w:t>
      </w:r>
      <w:proofErr w:type="spellStart"/>
      <w:r w:rsidRPr="00604FA2">
        <w:t>العملة</w:t>
      </w:r>
      <w:proofErr w:type="spellEnd"/>
      <w:r w:rsidRPr="00604FA2">
        <w:t xml:space="preserve"> (Currency)</w:t>
      </w:r>
    </w:p>
    <w:p w14:paraId="346E60F9" w14:textId="77777777" w:rsidR="00604FA2" w:rsidRPr="00604FA2" w:rsidRDefault="00604FA2">
      <w:pPr>
        <w:numPr>
          <w:ilvl w:val="0"/>
          <w:numId w:val="304"/>
        </w:numPr>
      </w:pPr>
      <w:r w:rsidRPr="00604FA2">
        <w:rPr>
          <w:b/>
          <w:bCs/>
        </w:rPr>
        <w:t>Quote</w:t>
      </w:r>
      <w:r w:rsidRPr="00604FA2">
        <w:t xml:space="preserve"> = </w:t>
      </w:r>
      <w:proofErr w:type="spellStart"/>
      <w:r w:rsidRPr="00604FA2">
        <w:t>العرض</w:t>
      </w:r>
      <w:proofErr w:type="spellEnd"/>
      <w:r w:rsidRPr="00604FA2">
        <w:t xml:space="preserve"> (Quote)</w:t>
      </w:r>
    </w:p>
    <w:p w14:paraId="098B1038" w14:textId="77777777" w:rsidR="00604FA2" w:rsidRPr="00604FA2" w:rsidRDefault="00604FA2">
      <w:pPr>
        <w:numPr>
          <w:ilvl w:val="0"/>
          <w:numId w:val="304"/>
        </w:numPr>
      </w:pPr>
      <w:r w:rsidRPr="00604FA2">
        <w:rPr>
          <w:b/>
          <w:bCs/>
        </w:rPr>
        <w:lastRenderedPageBreak/>
        <w:t>Order</w:t>
      </w:r>
      <w:r w:rsidRPr="00604FA2">
        <w:t xml:space="preserve"> = </w:t>
      </w:r>
      <w:proofErr w:type="spellStart"/>
      <w:r w:rsidRPr="00604FA2">
        <w:t>الطلب</w:t>
      </w:r>
      <w:proofErr w:type="spellEnd"/>
      <w:r w:rsidRPr="00604FA2">
        <w:t xml:space="preserve"> (Order)</w:t>
      </w:r>
    </w:p>
    <w:p w14:paraId="36F9ED11" w14:textId="77777777" w:rsidR="00604FA2" w:rsidRPr="00604FA2" w:rsidRDefault="00604FA2">
      <w:pPr>
        <w:numPr>
          <w:ilvl w:val="0"/>
          <w:numId w:val="304"/>
        </w:numPr>
      </w:pPr>
      <w:r w:rsidRPr="00604FA2">
        <w:rPr>
          <w:b/>
          <w:bCs/>
        </w:rPr>
        <w:t>Exp</w:t>
      </w:r>
      <w:r w:rsidRPr="00604FA2">
        <w:t xml:space="preserve">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w:t>
      </w:r>
    </w:p>
    <w:p w14:paraId="37208F1B" w14:textId="77777777" w:rsidR="00604FA2" w:rsidRPr="00604FA2" w:rsidRDefault="00604FA2" w:rsidP="00604FA2">
      <w:pPr>
        <w:pStyle w:val="Heading2"/>
      </w:pPr>
      <w:bookmarkStart w:id="272" w:name="_Toc192000655"/>
      <w:proofErr w:type="gramStart"/>
      <w:r w:rsidRPr="00604FA2">
        <w:t>Cur :</w:t>
      </w:r>
      <w:proofErr w:type="gramEnd"/>
      <w:r w:rsidRPr="00604FA2">
        <w:t xml:space="preserve"> %s Quote : %s Order : %s Exp : %s = Cur = </w:t>
      </w:r>
      <w:proofErr w:type="spellStart"/>
      <w:r w:rsidRPr="00604FA2">
        <w:t>العملة</w:t>
      </w:r>
      <w:proofErr w:type="spellEnd"/>
      <w:r w:rsidRPr="00604FA2">
        <w:t xml:space="preserve"> (Currency) meaning Current and Exp = </w:t>
      </w:r>
      <w:proofErr w:type="spellStart"/>
      <w:r w:rsidRPr="00604FA2">
        <w:t>انتهاء</w:t>
      </w:r>
      <w:proofErr w:type="spellEnd"/>
      <w:r w:rsidRPr="00604FA2">
        <w:t xml:space="preserve"> </w:t>
      </w:r>
      <w:proofErr w:type="spellStart"/>
      <w:r w:rsidRPr="00604FA2">
        <w:t>الصلاحية</w:t>
      </w:r>
      <w:proofErr w:type="spellEnd"/>
      <w:r w:rsidRPr="00604FA2">
        <w:t xml:space="preserve"> (Expiry) meaning Expected</w:t>
      </w:r>
      <w:bookmarkEnd w:id="272"/>
    </w:p>
    <w:p w14:paraId="771EC0E4" w14:textId="77777777" w:rsidR="00604FA2" w:rsidRPr="00604FA2" w:rsidRDefault="00604FA2" w:rsidP="00604FA2">
      <w:r w:rsidRPr="00604FA2">
        <w:t xml:space="preserve">Ah, I see! If </w:t>
      </w:r>
      <w:r w:rsidRPr="00604FA2">
        <w:rPr>
          <w:b/>
          <w:bCs/>
        </w:rPr>
        <w:t>Cur</w:t>
      </w:r>
      <w:r w:rsidRPr="00604FA2">
        <w:t xml:space="preserve"> stands for </w:t>
      </w:r>
      <w:r w:rsidRPr="00604FA2">
        <w:rPr>
          <w:b/>
          <w:bCs/>
        </w:rPr>
        <w:t>Current</w:t>
      </w:r>
      <w:r w:rsidRPr="00604FA2">
        <w:t xml:space="preserve"> and </w:t>
      </w:r>
      <w:r w:rsidRPr="00604FA2">
        <w:rPr>
          <w:b/>
          <w:bCs/>
        </w:rPr>
        <w:t>Exp</w:t>
      </w:r>
      <w:r w:rsidRPr="00604FA2">
        <w:t xml:space="preserve"> stands for </w:t>
      </w:r>
      <w:r w:rsidRPr="00604FA2">
        <w:rPr>
          <w:b/>
          <w:bCs/>
        </w:rPr>
        <w:t>Expected</w:t>
      </w:r>
      <w:r w:rsidRPr="00604FA2">
        <w:t xml:space="preserve">, then the corrected translation of </w:t>
      </w:r>
      <w:r w:rsidRPr="00604FA2">
        <w:rPr>
          <w:b/>
          <w:bCs/>
        </w:rPr>
        <w:t>"</w:t>
      </w:r>
      <w:proofErr w:type="gramStart"/>
      <w:r w:rsidRPr="00604FA2">
        <w:rPr>
          <w:b/>
          <w:bCs/>
        </w:rPr>
        <w:t>Cur :</w:t>
      </w:r>
      <w:proofErr w:type="gramEnd"/>
      <w:r w:rsidRPr="00604FA2">
        <w:rPr>
          <w:b/>
          <w:bCs/>
        </w:rPr>
        <w:t xml:space="preserve"> %s Quote : %s Order : %s Exp : %s"</w:t>
      </w:r>
      <w:r w:rsidRPr="00604FA2">
        <w:t xml:space="preserve"> in Arabic is:</w:t>
      </w:r>
    </w:p>
    <w:p w14:paraId="71DAF2F8" w14:textId="77777777" w:rsidR="00604FA2" w:rsidRPr="00604FA2" w:rsidRDefault="00604FA2" w:rsidP="00604FA2">
      <w:r w:rsidRPr="00604FA2">
        <w:rPr>
          <w:b/>
          <w:bCs/>
        </w:rPr>
        <w:t>"</w:t>
      </w:r>
      <w:proofErr w:type="spellStart"/>
      <w:proofErr w:type="gramStart"/>
      <w:r w:rsidRPr="00604FA2">
        <w:rPr>
          <w:b/>
          <w:bCs/>
        </w:rPr>
        <w:t>الحالي</w:t>
      </w:r>
      <w:proofErr w:type="spellEnd"/>
      <w:r w:rsidRPr="00604FA2">
        <w:rPr>
          <w:b/>
          <w:bCs/>
        </w:rPr>
        <w:t xml:space="preserve"> :</w:t>
      </w:r>
      <w:proofErr w:type="gramEnd"/>
      <w:r w:rsidRPr="00604FA2">
        <w:rPr>
          <w:b/>
          <w:bCs/>
        </w:rPr>
        <w:t xml:space="preserve"> %s </w:t>
      </w:r>
      <w:proofErr w:type="spellStart"/>
      <w:r w:rsidRPr="00604FA2">
        <w:rPr>
          <w:b/>
          <w:bCs/>
        </w:rPr>
        <w:t>العرض</w:t>
      </w:r>
      <w:proofErr w:type="spellEnd"/>
      <w:r w:rsidRPr="00604FA2">
        <w:rPr>
          <w:b/>
          <w:bCs/>
        </w:rPr>
        <w:t xml:space="preserve"> : %s </w:t>
      </w:r>
      <w:proofErr w:type="spellStart"/>
      <w:r w:rsidRPr="00604FA2">
        <w:rPr>
          <w:b/>
          <w:bCs/>
        </w:rPr>
        <w:t>الطلب</w:t>
      </w:r>
      <w:proofErr w:type="spellEnd"/>
      <w:r w:rsidRPr="00604FA2">
        <w:rPr>
          <w:b/>
          <w:bCs/>
        </w:rPr>
        <w:t xml:space="preserve"> : %s </w:t>
      </w:r>
      <w:proofErr w:type="spellStart"/>
      <w:r w:rsidRPr="00604FA2">
        <w:rPr>
          <w:b/>
          <w:bCs/>
        </w:rPr>
        <w:t>المتوقع</w:t>
      </w:r>
      <w:proofErr w:type="spellEnd"/>
      <w:r w:rsidRPr="00604FA2">
        <w:rPr>
          <w:b/>
          <w:bCs/>
        </w:rPr>
        <w:t xml:space="preserve"> : %s"</w:t>
      </w:r>
      <w:r w:rsidRPr="00604FA2">
        <w:br/>
        <w:t>(Al-Hali : %s Al-'Ard : %s Al-Talab : %s Al-</w:t>
      </w:r>
      <w:proofErr w:type="spellStart"/>
      <w:r w:rsidRPr="00604FA2">
        <w:t>Mutawaqqa</w:t>
      </w:r>
      <w:proofErr w:type="spellEnd"/>
      <w:r w:rsidRPr="00604FA2">
        <w:t>' : %s)</w:t>
      </w:r>
    </w:p>
    <w:p w14:paraId="77A815F1" w14:textId="77777777" w:rsidR="00604FA2" w:rsidRPr="00604FA2" w:rsidRDefault="00604FA2" w:rsidP="00604FA2">
      <w:r w:rsidRPr="00604FA2">
        <w:t>Here’s the updated breakdown:</w:t>
      </w:r>
    </w:p>
    <w:p w14:paraId="065EB684" w14:textId="77777777" w:rsidR="00604FA2" w:rsidRPr="00604FA2" w:rsidRDefault="00604FA2">
      <w:pPr>
        <w:numPr>
          <w:ilvl w:val="0"/>
          <w:numId w:val="305"/>
        </w:numPr>
      </w:pPr>
      <w:r w:rsidRPr="00604FA2">
        <w:rPr>
          <w:b/>
          <w:bCs/>
        </w:rPr>
        <w:t>Cur</w:t>
      </w:r>
      <w:r w:rsidRPr="00604FA2">
        <w:t xml:space="preserve"> = </w:t>
      </w:r>
      <w:proofErr w:type="spellStart"/>
      <w:r w:rsidRPr="00604FA2">
        <w:t>الحالي</w:t>
      </w:r>
      <w:proofErr w:type="spellEnd"/>
      <w:r w:rsidRPr="00604FA2">
        <w:t xml:space="preserve"> (Current)</w:t>
      </w:r>
    </w:p>
    <w:p w14:paraId="7A8C9215" w14:textId="77777777" w:rsidR="00604FA2" w:rsidRPr="00604FA2" w:rsidRDefault="00604FA2">
      <w:pPr>
        <w:numPr>
          <w:ilvl w:val="0"/>
          <w:numId w:val="305"/>
        </w:numPr>
      </w:pPr>
      <w:r w:rsidRPr="00604FA2">
        <w:rPr>
          <w:b/>
          <w:bCs/>
        </w:rPr>
        <w:t>Quote</w:t>
      </w:r>
      <w:r w:rsidRPr="00604FA2">
        <w:t xml:space="preserve"> = </w:t>
      </w:r>
      <w:proofErr w:type="spellStart"/>
      <w:r w:rsidRPr="00604FA2">
        <w:t>العرض</w:t>
      </w:r>
      <w:proofErr w:type="spellEnd"/>
      <w:r w:rsidRPr="00604FA2">
        <w:t xml:space="preserve"> (Quote)</w:t>
      </w:r>
    </w:p>
    <w:p w14:paraId="7DCD2F4E" w14:textId="77777777" w:rsidR="00604FA2" w:rsidRPr="00604FA2" w:rsidRDefault="00604FA2">
      <w:pPr>
        <w:numPr>
          <w:ilvl w:val="0"/>
          <w:numId w:val="305"/>
        </w:numPr>
      </w:pPr>
      <w:r w:rsidRPr="00604FA2">
        <w:rPr>
          <w:b/>
          <w:bCs/>
        </w:rPr>
        <w:t>Order</w:t>
      </w:r>
      <w:r w:rsidRPr="00604FA2">
        <w:t xml:space="preserve"> = </w:t>
      </w:r>
      <w:proofErr w:type="spellStart"/>
      <w:r w:rsidRPr="00604FA2">
        <w:t>الطلب</w:t>
      </w:r>
      <w:proofErr w:type="spellEnd"/>
      <w:r w:rsidRPr="00604FA2">
        <w:t xml:space="preserve"> (Order)</w:t>
      </w:r>
    </w:p>
    <w:p w14:paraId="439CB0F5" w14:textId="77777777" w:rsidR="00604FA2" w:rsidRPr="00604FA2" w:rsidRDefault="00604FA2">
      <w:pPr>
        <w:numPr>
          <w:ilvl w:val="0"/>
          <w:numId w:val="305"/>
        </w:numPr>
      </w:pPr>
      <w:r w:rsidRPr="00604FA2">
        <w:rPr>
          <w:b/>
          <w:bCs/>
        </w:rPr>
        <w:t>Exp</w:t>
      </w:r>
      <w:r w:rsidRPr="00604FA2">
        <w:t xml:space="preserve"> = </w:t>
      </w:r>
      <w:proofErr w:type="spellStart"/>
      <w:r w:rsidRPr="00604FA2">
        <w:t>المتوقع</w:t>
      </w:r>
      <w:proofErr w:type="spellEnd"/>
      <w:r w:rsidRPr="00604FA2">
        <w:t xml:space="preserve"> (Expected)</w:t>
      </w:r>
    </w:p>
    <w:p w14:paraId="6D3D76F3" w14:textId="2CC904FD" w:rsidR="00604FA2" w:rsidRPr="00604FA2" w:rsidRDefault="00604FA2" w:rsidP="00604FA2">
      <w:r w:rsidRPr="00604FA2">
        <w:t xml:space="preserve">Thank you for pointing that out! </w:t>
      </w:r>
    </w:p>
    <w:p w14:paraId="170849B3" w14:textId="04AFF834" w:rsidR="00E01C25" w:rsidRPr="00E01C25" w:rsidRDefault="00E01C25" w:rsidP="00E01C25">
      <w:pPr>
        <w:pStyle w:val="Heading2"/>
      </w:pPr>
      <w:bookmarkStart w:id="273" w:name="_Toc192000656"/>
      <w:r w:rsidRPr="00E01C25">
        <w:t>Merge invoice to orders</w:t>
      </w:r>
      <w:r>
        <w:t xml:space="preserve"> </w:t>
      </w:r>
      <w:proofErr w:type="gramStart"/>
      <w:r w:rsidR="001C5B7F">
        <w:t xml:space="preserve">=  </w:t>
      </w:r>
      <w:r>
        <w:t>3159</w:t>
      </w:r>
      <w:bookmarkEnd w:id="273"/>
      <w:proofErr w:type="gramEnd"/>
    </w:p>
    <w:p w14:paraId="340015FE" w14:textId="77777777" w:rsidR="00E01C25" w:rsidRPr="00E01C25" w:rsidRDefault="00E01C25" w:rsidP="00E01C25">
      <w:r w:rsidRPr="00E01C25">
        <w:t xml:space="preserve">The translation of </w:t>
      </w:r>
      <w:r w:rsidRPr="00E01C25">
        <w:rPr>
          <w:b/>
          <w:bCs/>
        </w:rPr>
        <w:t>"Merge Invoice to Orders"</w:t>
      </w:r>
      <w:r w:rsidRPr="00E01C25">
        <w:t xml:space="preserve"> in Arabic is:</w:t>
      </w:r>
    </w:p>
    <w:p w14:paraId="0258936F" w14:textId="77777777" w:rsidR="00E01C25" w:rsidRPr="00E01C25" w:rsidRDefault="00E01C25" w:rsidP="00E01C25">
      <w:r w:rsidRPr="00E01C25">
        <w:rPr>
          <w:b/>
          <w:bCs/>
        </w:rPr>
        <w:t>"</w:t>
      </w:r>
      <w:proofErr w:type="spellStart"/>
      <w:r w:rsidRPr="00E01C25">
        <w:rPr>
          <w:b/>
          <w:bCs/>
        </w:rPr>
        <w:t>دمج</w:t>
      </w:r>
      <w:proofErr w:type="spellEnd"/>
      <w:r w:rsidRPr="00E01C25">
        <w:rPr>
          <w:b/>
          <w:bCs/>
        </w:rPr>
        <w:t xml:space="preserve"> </w:t>
      </w:r>
      <w:proofErr w:type="spellStart"/>
      <w:r w:rsidRPr="00E01C25">
        <w:rPr>
          <w:b/>
          <w:bCs/>
        </w:rPr>
        <w:t>الفاتورة</w:t>
      </w:r>
      <w:proofErr w:type="spellEnd"/>
      <w:r w:rsidRPr="00E01C25">
        <w:rPr>
          <w:b/>
          <w:bCs/>
        </w:rPr>
        <w:t xml:space="preserve"> </w:t>
      </w:r>
      <w:proofErr w:type="spellStart"/>
      <w:r w:rsidRPr="00E01C25">
        <w:rPr>
          <w:b/>
          <w:bCs/>
        </w:rPr>
        <w:t>مع</w:t>
      </w:r>
      <w:proofErr w:type="spellEnd"/>
      <w:r w:rsidRPr="00E01C25">
        <w:rPr>
          <w:b/>
          <w:bCs/>
        </w:rPr>
        <w:t xml:space="preserve"> </w:t>
      </w:r>
      <w:proofErr w:type="spellStart"/>
      <w:r w:rsidRPr="00E01C25">
        <w:rPr>
          <w:b/>
          <w:bCs/>
        </w:rPr>
        <w:t>الطلبات</w:t>
      </w:r>
      <w:proofErr w:type="spellEnd"/>
      <w:r w:rsidRPr="00E01C25">
        <w:rPr>
          <w:b/>
          <w:bCs/>
        </w:rPr>
        <w:t>"</w:t>
      </w:r>
      <w:r w:rsidRPr="00E01C25">
        <w:br/>
        <w:t>(Damj Al-</w:t>
      </w:r>
      <w:proofErr w:type="spellStart"/>
      <w:r w:rsidRPr="00E01C25">
        <w:t>Fatura</w:t>
      </w:r>
      <w:proofErr w:type="spellEnd"/>
      <w:r w:rsidRPr="00E01C25">
        <w:t xml:space="preserve"> </w:t>
      </w:r>
      <w:proofErr w:type="spellStart"/>
      <w:r w:rsidRPr="00E01C25">
        <w:t>ma'a</w:t>
      </w:r>
      <w:proofErr w:type="spellEnd"/>
      <w:r w:rsidRPr="00E01C25">
        <w:t xml:space="preserve"> Al-</w:t>
      </w:r>
      <w:proofErr w:type="spellStart"/>
      <w:r w:rsidRPr="00E01C25">
        <w:t>Talabat</w:t>
      </w:r>
      <w:proofErr w:type="spellEnd"/>
      <w:r w:rsidRPr="00E01C25">
        <w:t>)</w:t>
      </w:r>
    </w:p>
    <w:p w14:paraId="1B1CBADB" w14:textId="77777777" w:rsidR="00E01C25" w:rsidRPr="00E01C25" w:rsidRDefault="00E01C25" w:rsidP="00E01C25">
      <w:r w:rsidRPr="00E01C25">
        <w:t xml:space="preserve">This phrase refers to the process of combining an invoice with related orders. </w:t>
      </w:r>
    </w:p>
    <w:p w14:paraId="453F675B" w14:textId="1A352056" w:rsidR="00224A71" w:rsidRPr="00224A71" w:rsidRDefault="00224A71" w:rsidP="00224A71">
      <w:pPr>
        <w:pStyle w:val="Heading2"/>
      </w:pPr>
      <w:bookmarkStart w:id="274" w:name="_Toc192000657"/>
      <w:r w:rsidRPr="00224A71">
        <w:t>Open e-Commerce order in browser</w:t>
      </w:r>
      <w:r>
        <w:t xml:space="preserve"> </w:t>
      </w:r>
      <w:proofErr w:type="gramStart"/>
      <w:r w:rsidR="001C5B7F">
        <w:t xml:space="preserve">=  </w:t>
      </w:r>
      <w:r>
        <w:t>3182</w:t>
      </w:r>
      <w:bookmarkEnd w:id="274"/>
      <w:proofErr w:type="gramEnd"/>
    </w:p>
    <w:p w14:paraId="2C6CE9FF" w14:textId="77777777" w:rsidR="00224A71" w:rsidRPr="00224A71" w:rsidRDefault="00224A71" w:rsidP="00224A71">
      <w:r w:rsidRPr="00224A71">
        <w:t xml:space="preserve">The translation of </w:t>
      </w:r>
      <w:r w:rsidRPr="00224A71">
        <w:rPr>
          <w:b/>
          <w:bCs/>
        </w:rPr>
        <w:t xml:space="preserve">"Open </w:t>
      </w:r>
      <w:proofErr w:type="gramStart"/>
      <w:r w:rsidRPr="00224A71">
        <w:rPr>
          <w:b/>
          <w:bCs/>
        </w:rPr>
        <w:t>e-Commerce</w:t>
      </w:r>
      <w:proofErr w:type="gramEnd"/>
      <w:r w:rsidRPr="00224A71">
        <w:rPr>
          <w:b/>
          <w:bCs/>
        </w:rPr>
        <w:t xml:space="preserve"> Order in Browser"</w:t>
      </w:r>
      <w:r w:rsidRPr="00224A71">
        <w:t xml:space="preserve"> in Arabic is:</w:t>
      </w:r>
    </w:p>
    <w:p w14:paraId="6959B09A" w14:textId="77777777" w:rsidR="00224A71" w:rsidRPr="00224A71" w:rsidRDefault="00224A71" w:rsidP="00224A71">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br/>
        <w:t>(Fath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w:t>
      </w:r>
    </w:p>
    <w:p w14:paraId="30D90366" w14:textId="77777777" w:rsidR="00224A71" w:rsidRPr="00224A71" w:rsidRDefault="00224A71" w:rsidP="00224A71">
      <w:r w:rsidRPr="00224A71">
        <w:t>This phrase refers to opening an e-commerce order in a web browser. Let me know if you need further assistance!</w:t>
      </w:r>
    </w:p>
    <w:p w14:paraId="106438C6" w14:textId="77777777" w:rsidR="00224A71" w:rsidRPr="00224A71" w:rsidRDefault="00224A71" w:rsidP="00224A71">
      <w:r w:rsidRPr="00224A71">
        <w:t>"</w:t>
      </w:r>
      <w:proofErr w:type="spellStart"/>
      <w:r w:rsidRPr="00224A71">
        <w:t>فتح</w:t>
      </w:r>
      <w:proofErr w:type="spellEnd"/>
      <w:r w:rsidRPr="00224A71">
        <w:t xml:space="preserve"> </w:t>
      </w:r>
      <w:proofErr w:type="spellStart"/>
      <w:r w:rsidRPr="00224A71">
        <w:t>طلب</w:t>
      </w:r>
      <w:proofErr w:type="spellEnd"/>
      <w:r w:rsidRPr="00224A71">
        <w:t xml:space="preserve"> </w:t>
      </w:r>
      <w:proofErr w:type="spellStart"/>
      <w:r w:rsidRPr="00224A71">
        <w:t>osCommerce</w:t>
      </w:r>
      <w:proofErr w:type="spellEnd"/>
      <w:r w:rsidRPr="00224A71">
        <w:t xml:space="preserve"> </w:t>
      </w:r>
      <w:proofErr w:type="spellStart"/>
      <w:r w:rsidRPr="00224A71">
        <w:t>في</w:t>
      </w:r>
      <w:proofErr w:type="spellEnd"/>
      <w:r w:rsidRPr="00224A71">
        <w:t xml:space="preserve"> </w:t>
      </w:r>
      <w:proofErr w:type="spellStart"/>
      <w:r w:rsidRPr="00224A71">
        <w:t>المتصفح</w:t>
      </w:r>
      <w:proofErr w:type="spellEnd"/>
      <w:r w:rsidRPr="00224A71">
        <w:t xml:space="preserve">" in previous response is </w:t>
      </w:r>
      <w:proofErr w:type="gramStart"/>
      <w:r w:rsidRPr="00224A71">
        <w:t>similar to</w:t>
      </w:r>
      <w:proofErr w:type="gramEnd"/>
      <w:r w:rsidRPr="00224A71">
        <w:t xml:space="preserve"> e-Commerce</w:t>
      </w:r>
    </w:p>
    <w:p w14:paraId="6FE2B9CD" w14:textId="77777777" w:rsidR="00224A71" w:rsidRPr="00224A71" w:rsidRDefault="00224A71" w:rsidP="00224A71">
      <w:r w:rsidRPr="00224A71">
        <w:t xml:space="preserve">You're </w:t>
      </w:r>
      <w:proofErr w:type="gramStart"/>
      <w:r w:rsidRPr="00224A71">
        <w:t>absolutely correct</w:t>
      </w:r>
      <w:proofErr w:type="gramEnd"/>
      <w:r w:rsidRPr="00224A71">
        <w:t xml:space="preserve">! The phrase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w:t>
      </w:r>
      <w:proofErr w:type="spellStart"/>
      <w:r w:rsidRPr="00224A71">
        <w:t>osCommerce</w:t>
      </w:r>
      <w:proofErr w:type="spellEnd"/>
      <w:r w:rsidRPr="00224A71">
        <w:t xml:space="preserve"> fi Al-</w:t>
      </w:r>
      <w:proofErr w:type="spellStart"/>
      <w:r w:rsidRPr="00224A71">
        <w:t>Mutasaffih</w:t>
      </w:r>
      <w:proofErr w:type="spellEnd"/>
      <w:r w:rsidRPr="00224A71">
        <w:t xml:space="preserve">) is indeed </w:t>
      </w:r>
      <w:proofErr w:type="gramStart"/>
      <w:r w:rsidRPr="00224A71">
        <w:t>similar to</w:t>
      </w:r>
      <w:proofErr w:type="gramEnd"/>
      <w:r w:rsidRPr="00224A71">
        <w:t xml:space="preserve"> </w:t>
      </w: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(Fath Talab Al-</w:t>
      </w:r>
      <w:proofErr w:type="spellStart"/>
      <w:r w:rsidRPr="00224A71">
        <w:t>Tijarah</w:t>
      </w:r>
      <w:proofErr w:type="spellEnd"/>
      <w:r w:rsidRPr="00224A71">
        <w:t xml:space="preserve"> Al-</w:t>
      </w:r>
      <w:proofErr w:type="spellStart"/>
      <w:r w:rsidRPr="00224A71">
        <w:t>Iliktruniyah</w:t>
      </w:r>
      <w:proofErr w:type="spellEnd"/>
      <w:r w:rsidRPr="00224A71">
        <w:t xml:space="preserve"> fi Al-</w:t>
      </w:r>
      <w:proofErr w:type="spellStart"/>
      <w:r w:rsidRPr="00224A71">
        <w:t>Mutasaffih</w:t>
      </w:r>
      <w:proofErr w:type="spellEnd"/>
      <w:r w:rsidRPr="00224A71">
        <w:t>), as both refer to opening an order in a browser.</w:t>
      </w:r>
    </w:p>
    <w:p w14:paraId="67FEDE50" w14:textId="77777777" w:rsidR="00224A71" w:rsidRPr="00224A71" w:rsidRDefault="00224A71" w:rsidP="00224A71">
      <w:r w:rsidRPr="00224A71">
        <w:t>The difference lies in the specificity:</w:t>
      </w:r>
    </w:p>
    <w:p w14:paraId="37A3922F" w14:textId="77777777" w:rsidR="00224A71" w:rsidRPr="00224A71" w:rsidRDefault="00224A71">
      <w:pPr>
        <w:numPr>
          <w:ilvl w:val="0"/>
          <w:numId w:val="306"/>
        </w:numPr>
      </w:pPr>
      <w:proofErr w:type="spellStart"/>
      <w:r w:rsidRPr="00224A71">
        <w:rPr>
          <w:b/>
          <w:bCs/>
        </w:rPr>
        <w:t>osCommerce</w:t>
      </w:r>
      <w:proofErr w:type="spellEnd"/>
      <w:r w:rsidRPr="00224A71">
        <w:t xml:space="preserve"> is a specific e-commerce platform, so it retains its name in Arabic.</w:t>
      </w:r>
    </w:p>
    <w:p w14:paraId="192BD6DD" w14:textId="77777777" w:rsidR="00224A71" w:rsidRPr="00224A71" w:rsidRDefault="00224A71">
      <w:pPr>
        <w:numPr>
          <w:ilvl w:val="0"/>
          <w:numId w:val="306"/>
        </w:numPr>
      </w:pPr>
      <w:r w:rsidRPr="00224A71">
        <w:rPr>
          <w:b/>
          <w:bCs/>
        </w:rPr>
        <w:t>e-Commerce</w:t>
      </w:r>
      <w:r w:rsidRPr="00224A71">
        <w:t xml:space="preserve"> is a general term,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w:t>
      </w:r>
    </w:p>
    <w:p w14:paraId="41DEA232" w14:textId="77777777" w:rsidR="00224A71" w:rsidRPr="00224A71" w:rsidRDefault="00224A71" w:rsidP="00224A71">
      <w:r w:rsidRPr="00224A71">
        <w:t>If you'd like to keep the consistency, you can use either:</w:t>
      </w:r>
    </w:p>
    <w:p w14:paraId="15011DB3"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osCommerce</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w:t>
      </w:r>
      <w:proofErr w:type="spellStart"/>
      <w:r w:rsidRPr="00224A71">
        <w:t>osCommerce</w:t>
      </w:r>
      <w:proofErr w:type="spellEnd"/>
      <w:r w:rsidRPr="00224A71">
        <w:t xml:space="preserve"> specifically).</w:t>
      </w:r>
    </w:p>
    <w:p w14:paraId="66DD2515" w14:textId="77777777" w:rsidR="00224A71" w:rsidRPr="00224A71" w:rsidRDefault="00224A71">
      <w:pPr>
        <w:numPr>
          <w:ilvl w:val="0"/>
          <w:numId w:val="307"/>
        </w:numPr>
      </w:pPr>
      <w:r w:rsidRPr="00224A71">
        <w:rPr>
          <w:b/>
          <w:bCs/>
        </w:rPr>
        <w:t>"</w:t>
      </w:r>
      <w:proofErr w:type="spellStart"/>
      <w:r w:rsidRPr="00224A71">
        <w:rPr>
          <w:b/>
          <w:bCs/>
        </w:rPr>
        <w:t>فتح</w:t>
      </w:r>
      <w:proofErr w:type="spellEnd"/>
      <w:r w:rsidRPr="00224A71">
        <w:rPr>
          <w:b/>
          <w:bCs/>
        </w:rPr>
        <w:t xml:space="preserve"> </w:t>
      </w:r>
      <w:proofErr w:type="spellStart"/>
      <w:r w:rsidRPr="00224A71">
        <w:rPr>
          <w:b/>
          <w:bCs/>
        </w:rPr>
        <w:t>طلب</w:t>
      </w:r>
      <w:proofErr w:type="spellEnd"/>
      <w:r w:rsidRPr="00224A71">
        <w:rPr>
          <w:b/>
          <w:bCs/>
        </w:rPr>
        <w:t xml:space="preserve">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rPr>
          <w:b/>
          <w:bCs/>
        </w:rPr>
        <w:t xml:space="preserve"> </w:t>
      </w:r>
      <w:proofErr w:type="spellStart"/>
      <w:r w:rsidRPr="00224A71">
        <w:rPr>
          <w:b/>
          <w:bCs/>
        </w:rPr>
        <w:t>في</w:t>
      </w:r>
      <w:proofErr w:type="spellEnd"/>
      <w:r w:rsidRPr="00224A71">
        <w:rPr>
          <w:b/>
          <w:bCs/>
        </w:rPr>
        <w:t xml:space="preserve"> </w:t>
      </w:r>
      <w:proofErr w:type="spellStart"/>
      <w:r w:rsidRPr="00224A71">
        <w:rPr>
          <w:b/>
          <w:bCs/>
        </w:rPr>
        <w:t>المتصفح</w:t>
      </w:r>
      <w:proofErr w:type="spellEnd"/>
      <w:r w:rsidRPr="00224A71">
        <w:rPr>
          <w:b/>
          <w:bCs/>
        </w:rPr>
        <w:t>"</w:t>
      </w:r>
      <w:r w:rsidRPr="00224A71">
        <w:t xml:space="preserve"> (for general e-commerce).</w:t>
      </w:r>
    </w:p>
    <w:p w14:paraId="734E16AB" w14:textId="77777777" w:rsidR="00224A71" w:rsidRPr="00224A71" w:rsidRDefault="00224A71" w:rsidP="00224A71">
      <w:r w:rsidRPr="00224A71">
        <w:t xml:space="preserve">e-commerce is this a product </w:t>
      </w:r>
      <w:proofErr w:type="gramStart"/>
      <w:r w:rsidRPr="00224A71">
        <w:t>brand?</w:t>
      </w:r>
      <w:proofErr w:type="gramEnd"/>
    </w:p>
    <w:p w14:paraId="15C88B85" w14:textId="77777777" w:rsidR="00224A71" w:rsidRPr="00224A71" w:rsidRDefault="00224A71" w:rsidP="00224A71">
      <w:r w:rsidRPr="00224A71">
        <w:t xml:space="preserve">No, </w:t>
      </w:r>
      <w:r w:rsidRPr="00224A71">
        <w:rPr>
          <w:b/>
          <w:bCs/>
        </w:rPr>
        <w:t>e-commerce</w:t>
      </w:r>
      <w:r w:rsidRPr="00224A71">
        <w:t xml:space="preserve"> is </w:t>
      </w:r>
      <w:r w:rsidRPr="00224A71">
        <w:rPr>
          <w:b/>
          <w:bCs/>
        </w:rPr>
        <w:t>not a product brand</w:t>
      </w:r>
      <w:r w:rsidRPr="00224A71">
        <w:t xml:space="preserve">. It is a general term that refers to </w:t>
      </w:r>
      <w:r w:rsidRPr="00224A71">
        <w:rPr>
          <w:b/>
          <w:bCs/>
        </w:rPr>
        <w:t>electronic commerce</w:t>
      </w:r>
      <w:r w:rsidRPr="00224A71">
        <w:t xml:space="preserve">, which is the buying and selling of goods or services over the internet. Examples of e-commerce platforms include </w:t>
      </w:r>
      <w:r w:rsidRPr="00224A71">
        <w:rPr>
          <w:b/>
          <w:bCs/>
        </w:rPr>
        <w:t>Amazon</w:t>
      </w:r>
      <w:r w:rsidRPr="00224A71">
        <w:t xml:space="preserve">, </w:t>
      </w:r>
      <w:r w:rsidRPr="00224A71">
        <w:rPr>
          <w:b/>
          <w:bCs/>
        </w:rPr>
        <w:t>eBay</w:t>
      </w:r>
      <w:r w:rsidRPr="00224A71">
        <w:t xml:space="preserve">, </w:t>
      </w:r>
      <w:r w:rsidRPr="00224A71">
        <w:rPr>
          <w:b/>
          <w:bCs/>
        </w:rPr>
        <w:t>Shopify</w:t>
      </w:r>
      <w:r w:rsidRPr="00224A71">
        <w:t xml:space="preserve">, and </w:t>
      </w:r>
      <w:proofErr w:type="spellStart"/>
      <w:r w:rsidRPr="00224A71">
        <w:rPr>
          <w:b/>
          <w:bCs/>
        </w:rPr>
        <w:t>osCommerce</w:t>
      </w:r>
      <w:proofErr w:type="spellEnd"/>
      <w:r w:rsidRPr="00224A71">
        <w:t xml:space="preserve"> (which is a specific e-commerce software).</w:t>
      </w:r>
    </w:p>
    <w:p w14:paraId="499D2849" w14:textId="77777777" w:rsidR="00224A71" w:rsidRPr="00224A71" w:rsidRDefault="00224A71" w:rsidP="00224A71">
      <w:r w:rsidRPr="00224A71">
        <w:lastRenderedPageBreak/>
        <w:t xml:space="preserve">In Arabic, </w:t>
      </w:r>
      <w:r w:rsidRPr="00224A71">
        <w:rPr>
          <w:b/>
          <w:bCs/>
        </w:rPr>
        <w:t>e-commerce</w:t>
      </w:r>
      <w:r w:rsidRPr="00224A71">
        <w:t xml:space="preserve"> is translated as </w:t>
      </w:r>
      <w:proofErr w:type="spellStart"/>
      <w:r w:rsidRPr="00224A71">
        <w:rPr>
          <w:b/>
          <w:bCs/>
        </w:rPr>
        <w:t>التجارة</w:t>
      </w:r>
      <w:proofErr w:type="spellEnd"/>
      <w:r w:rsidRPr="00224A71">
        <w:rPr>
          <w:b/>
          <w:bCs/>
        </w:rPr>
        <w:t xml:space="preserve"> </w:t>
      </w:r>
      <w:proofErr w:type="spellStart"/>
      <w:r w:rsidRPr="00224A71">
        <w:rPr>
          <w:b/>
          <w:bCs/>
        </w:rPr>
        <w:t>الإلكترونية</w:t>
      </w:r>
      <w:proofErr w:type="spellEnd"/>
      <w:r w:rsidRPr="00224A71">
        <w:t xml:space="preserve"> (Al-</w:t>
      </w:r>
      <w:proofErr w:type="spellStart"/>
      <w:r w:rsidRPr="00224A71">
        <w:t>Tijarah</w:t>
      </w:r>
      <w:proofErr w:type="spellEnd"/>
      <w:r w:rsidRPr="00224A71">
        <w:t xml:space="preserve"> Al-</w:t>
      </w:r>
      <w:proofErr w:type="spellStart"/>
      <w:r w:rsidRPr="00224A71">
        <w:t>Iliktruniyah</w:t>
      </w:r>
      <w:proofErr w:type="spellEnd"/>
      <w:r w:rsidRPr="00224A71">
        <w:t xml:space="preserve">). If you're referring to a specific platform (like </w:t>
      </w:r>
      <w:proofErr w:type="spellStart"/>
      <w:r w:rsidRPr="00224A71">
        <w:t>osCommerce</w:t>
      </w:r>
      <w:proofErr w:type="spellEnd"/>
      <w:r w:rsidRPr="00224A71">
        <w:t xml:space="preserve">), you would use the platform's name (e.g., </w:t>
      </w:r>
      <w:proofErr w:type="spellStart"/>
      <w:r w:rsidRPr="00224A71">
        <w:rPr>
          <w:b/>
          <w:bCs/>
        </w:rPr>
        <w:t>osCommerce</w:t>
      </w:r>
      <w:proofErr w:type="spellEnd"/>
      <w:r w:rsidRPr="00224A71">
        <w:t>).</w:t>
      </w:r>
    </w:p>
    <w:p w14:paraId="084101E3" w14:textId="6C1F41BD" w:rsidR="00224A71" w:rsidRDefault="00224A71" w:rsidP="00224A71">
      <w:pPr>
        <w:pStyle w:val="Heading2"/>
      </w:pPr>
      <w:bookmarkStart w:id="275" w:name="_Toc192000658"/>
      <w:r w:rsidRPr="00224A71">
        <w:t>Create backorders to deliver</w:t>
      </w:r>
      <w:r>
        <w:t xml:space="preserve"> </w:t>
      </w:r>
      <w:proofErr w:type="gramStart"/>
      <w:r w:rsidR="001C5B7F">
        <w:t xml:space="preserve">=  </w:t>
      </w:r>
      <w:r>
        <w:t>3323</w:t>
      </w:r>
      <w:bookmarkEnd w:id="275"/>
      <w:proofErr w:type="gramEnd"/>
    </w:p>
    <w:p w14:paraId="40F216BD" w14:textId="77777777" w:rsidR="00224A71" w:rsidRPr="00224A71" w:rsidRDefault="00224A71" w:rsidP="00224A71">
      <w:r w:rsidRPr="00224A71">
        <w:t xml:space="preserve">The translation of </w:t>
      </w:r>
      <w:r w:rsidRPr="00224A71">
        <w:rPr>
          <w:b/>
          <w:bCs/>
        </w:rPr>
        <w:t>"Create Backorders to Deliver"</w:t>
      </w:r>
      <w:r w:rsidRPr="00224A71">
        <w:t xml:space="preserve"> in Arabic is:</w:t>
      </w:r>
    </w:p>
    <w:p w14:paraId="225F301F" w14:textId="77777777" w:rsidR="00224A71" w:rsidRPr="00224A71" w:rsidRDefault="00224A71" w:rsidP="00224A71">
      <w:r w:rsidRPr="00224A71">
        <w:rPr>
          <w:b/>
          <w:bCs/>
        </w:rPr>
        <w:t>"</w:t>
      </w:r>
      <w:proofErr w:type="spellStart"/>
      <w:r w:rsidRPr="00224A71">
        <w:rPr>
          <w:b/>
          <w:bCs/>
        </w:rPr>
        <w:t>إنشاء</w:t>
      </w:r>
      <w:proofErr w:type="spellEnd"/>
      <w:r w:rsidRPr="00224A71">
        <w:rPr>
          <w:b/>
          <w:bCs/>
        </w:rPr>
        <w:t xml:space="preserve"> </w:t>
      </w:r>
      <w:proofErr w:type="spellStart"/>
      <w:r w:rsidRPr="00224A71">
        <w:rPr>
          <w:b/>
          <w:bCs/>
        </w:rPr>
        <w:t>طلبات</w:t>
      </w:r>
      <w:proofErr w:type="spellEnd"/>
      <w:r w:rsidRPr="00224A71">
        <w:rPr>
          <w:b/>
          <w:bCs/>
        </w:rPr>
        <w:t xml:space="preserve"> </w:t>
      </w:r>
      <w:proofErr w:type="spellStart"/>
      <w:r w:rsidRPr="00224A71">
        <w:rPr>
          <w:b/>
          <w:bCs/>
        </w:rPr>
        <w:t>مؤجلة</w:t>
      </w:r>
      <w:proofErr w:type="spellEnd"/>
      <w:r w:rsidRPr="00224A71">
        <w:rPr>
          <w:b/>
          <w:bCs/>
        </w:rPr>
        <w:t xml:space="preserve"> </w:t>
      </w:r>
      <w:proofErr w:type="spellStart"/>
      <w:r w:rsidRPr="00224A71">
        <w:rPr>
          <w:b/>
          <w:bCs/>
        </w:rPr>
        <w:t>للتسليم</w:t>
      </w:r>
      <w:proofErr w:type="spellEnd"/>
      <w:r w:rsidRPr="00224A71">
        <w:rPr>
          <w:b/>
          <w:bCs/>
        </w:rPr>
        <w:t>"</w:t>
      </w:r>
      <w:r w:rsidRPr="00224A71">
        <w:br/>
        <w:t xml:space="preserve">(Insha' </w:t>
      </w:r>
      <w:proofErr w:type="spellStart"/>
      <w:r w:rsidRPr="00224A71">
        <w:t>Talabat</w:t>
      </w:r>
      <w:proofErr w:type="spellEnd"/>
      <w:r w:rsidRPr="00224A71">
        <w:t xml:space="preserve"> </w:t>
      </w:r>
      <w:proofErr w:type="spellStart"/>
      <w:r w:rsidRPr="00224A71">
        <w:t>Mu'ajjala</w:t>
      </w:r>
      <w:proofErr w:type="spellEnd"/>
      <w:r w:rsidRPr="00224A71">
        <w:t xml:space="preserve"> </w:t>
      </w:r>
      <w:proofErr w:type="spellStart"/>
      <w:r w:rsidRPr="00224A71">
        <w:t>lil-Tasleem</w:t>
      </w:r>
      <w:proofErr w:type="spellEnd"/>
      <w:r w:rsidRPr="00224A71">
        <w:t>)</w:t>
      </w:r>
    </w:p>
    <w:p w14:paraId="38C5D879" w14:textId="77777777" w:rsidR="00224A71" w:rsidRPr="00224A71" w:rsidRDefault="00224A71" w:rsidP="00224A71">
      <w:r w:rsidRPr="00224A71">
        <w:t xml:space="preserve">This phrase refers to creating backorders (delayed orders) for future delivery. </w:t>
      </w:r>
    </w:p>
    <w:p w14:paraId="5F91BB59" w14:textId="0E1E056B" w:rsidR="0026418E" w:rsidRPr="0026418E" w:rsidRDefault="0026418E" w:rsidP="0026418E">
      <w:pPr>
        <w:pStyle w:val="Heading2"/>
      </w:pPr>
      <w:bookmarkStart w:id="276" w:name="_Toc192000659"/>
      <w:proofErr w:type="spellStart"/>
      <w:r w:rsidRPr="0026418E">
        <w:t>QuickOrder</w:t>
      </w:r>
      <w:proofErr w:type="spellEnd"/>
      <w:r>
        <w:t xml:space="preserve"> </w:t>
      </w:r>
      <w:proofErr w:type="gramStart"/>
      <w:r w:rsidR="001C5B7F">
        <w:t xml:space="preserve">=  </w:t>
      </w:r>
      <w:r>
        <w:t>3382</w:t>
      </w:r>
      <w:bookmarkEnd w:id="276"/>
      <w:proofErr w:type="gramEnd"/>
    </w:p>
    <w:p w14:paraId="74CD34D3" w14:textId="77777777" w:rsidR="0026418E" w:rsidRPr="0026418E" w:rsidRDefault="0026418E" w:rsidP="0026418E">
      <w:r w:rsidRPr="0026418E">
        <w:t xml:space="preserve">The translation of </w:t>
      </w:r>
      <w:r w:rsidRPr="0026418E">
        <w:rPr>
          <w:b/>
          <w:bCs/>
        </w:rPr>
        <w:t>"</w:t>
      </w:r>
      <w:proofErr w:type="spellStart"/>
      <w:r w:rsidRPr="0026418E">
        <w:rPr>
          <w:b/>
          <w:bCs/>
        </w:rPr>
        <w:t>QuickOrder</w:t>
      </w:r>
      <w:proofErr w:type="spellEnd"/>
      <w:r w:rsidRPr="0026418E">
        <w:rPr>
          <w:b/>
          <w:bCs/>
        </w:rPr>
        <w:t>"</w:t>
      </w:r>
      <w:r w:rsidRPr="0026418E">
        <w:t xml:space="preserve"> in Arabic is:</w:t>
      </w:r>
    </w:p>
    <w:p w14:paraId="7F706747" w14:textId="77777777" w:rsidR="0026418E" w:rsidRPr="0026418E" w:rsidRDefault="0026418E" w:rsidP="0026418E">
      <w:r w:rsidRPr="0026418E">
        <w:rPr>
          <w:b/>
          <w:bCs/>
        </w:rPr>
        <w:t>"</w:t>
      </w:r>
      <w:proofErr w:type="spellStart"/>
      <w:r w:rsidRPr="0026418E">
        <w:rPr>
          <w:b/>
          <w:bCs/>
        </w:rPr>
        <w:t>طلب</w:t>
      </w:r>
      <w:proofErr w:type="spellEnd"/>
      <w:r w:rsidRPr="0026418E">
        <w:rPr>
          <w:b/>
          <w:bCs/>
        </w:rPr>
        <w:t xml:space="preserve"> </w:t>
      </w:r>
      <w:proofErr w:type="spellStart"/>
      <w:r w:rsidRPr="0026418E">
        <w:rPr>
          <w:b/>
          <w:bCs/>
        </w:rPr>
        <w:t>سريع</w:t>
      </w:r>
      <w:proofErr w:type="spellEnd"/>
      <w:r w:rsidRPr="0026418E">
        <w:rPr>
          <w:b/>
          <w:bCs/>
        </w:rPr>
        <w:t>"</w:t>
      </w:r>
      <w:r w:rsidRPr="0026418E">
        <w:br/>
        <w:t>(Talab Saree')</w:t>
      </w:r>
    </w:p>
    <w:p w14:paraId="16370CE6" w14:textId="77777777" w:rsidR="0026418E" w:rsidRPr="0026418E" w:rsidRDefault="0026418E" w:rsidP="0026418E">
      <w:r w:rsidRPr="0026418E">
        <w:t>This term refers to a fast or quick order process.</w:t>
      </w:r>
    </w:p>
    <w:p w14:paraId="56E94256" w14:textId="31D24B39" w:rsidR="0026418E" w:rsidRPr="0026418E" w:rsidRDefault="0026418E" w:rsidP="0026418E">
      <w:pPr>
        <w:pStyle w:val="Heading2"/>
        <w:rPr>
          <w:u w:val="double"/>
        </w:rPr>
      </w:pPr>
      <w:bookmarkStart w:id="277" w:name="_Toc192000660"/>
      <w:r w:rsidRPr="0026418E">
        <w:t>Orders per period</w:t>
      </w:r>
      <w:r>
        <w:t xml:space="preserve"> </w:t>
      </w:r>
      <w:proofErr w:type="gramStart"/>
      <w:r w:rsidR="001C5B7F">
        <w:t xml:space="preserve">=  </w:t>
      </w:r>
      <w:r>
        <w:rPr>
          <w:u w:val="double"/>
        </w:rPr>
        <w:t>3572</w:t>
      </w:r>
      <w:bookmarkEnd w:id="277"/>
      <w:proofErr w:type="gramEnd"/>
    </w:p>
    <w:p w14:paraId="4DA2C159" w14:textId="77777777" w:rsidR="0026418E" w:rsidRPr="0026418E" w:rsidRDefault="0026418E" w:rsidP="0026418E">
      <w:r w:rsidRPr="0026418E">
        <w:t xml:space="preserve">The translation of </w:t>
      </w:r>
      <w:r w:rsidRPr="0026418E">
        <w:rPr>
          <w:b/>
          <w:bCs/>
        </w:rPr>
        <w:t>"Orders per Period"</w:t>
      </w:r>
      <w:r w:rsidRPr="0026418E">
        <w:t xml:space="preserve"> in Arabic is:</w:t>
      </w:r>
    </w:p>
    <w:p w14:paraId="77E04094" w14:textId="77777777" w:rsidR="0026418E" w:rsidRPr="0026418E" w:rsidRDefault="0026418E" w:rsidP="0026418E">
      <w:r w:rsidRPr="0026418E">
        <w:rPr>
          <w:b/>
          <w:bCs/>
        </w:rPr>
        <w:t>"</w:t>
      </w:r>
      <w:proofErr w:type="spellStart"/>
      <w:r w:rsidRPr="0026418E">
        <w:rPr>
          <w:b/>
          <w:bCs/>
        </w:rPr>
        <w:t>الطلبات</w:t>
      </w:r>
      <w:proofErr w:type="spellEnd"/>
      <w:r w:rsidRPr="0026418E">
        <w:rPr>
          <w:b/>
          <w:bCs/>
        </w:rPr>
        <w:t xml:space="preserve"> </w:t>
      </w:r>
      <w:proofErr w:type="spellStart"/>
      <w:r w:rsidRPr="0026418E">
        <w:rPr>
          <w:b/>
          <w:bCs/>
        </w:rPr>
        <w:t>لكل</w:t>
      </w:r>
      <w:proofErr w:type="spellEnd"/>
      <w:r w:rsidRPr="0026418E">
        <w:rPr>
          <w:b/>
          <w:bCs/>
        </w:rPr>
        <w:t xml:space="preserve"> </w:t>
      </w:r>
      <w:proofErr w:type="spellStart"/>
      <w:r w:rsidRPr="0026418E">
        <w:rPr>
          <w:b/>
          <w:bCs/>
        </w:rPr>
        <w:t>فترة</w:t>
      </w:r>
      <w:proofErr w:type="spellEnd"/>
      <w:r w:rsidRPr="0026418E">
        <w:rPr>
          <w:b/>
          <w:bCs/>
        </w:rPr>
        <w:t>"</w:t>
      </w:r>
      <w:r w:rsidRPr="0026418E">
        <w:br/>
        <w:t>(Al-</w:t>
      </w:r>
      <w:proofErr w:type="spellStart"/>
      <w:r w:rsidRPr="0026418E">
        <w:t>Talabat</w:t>
      </w:r>
      <w:proofErr w:type="spellEnd"/>
      <w:r w:rsidRPr="0026418E">
        <w:t xml:space="preserve"> li-Kull </w:t>
      </w:r>
      <w:proofErr w:type="spellStart"/>
      <w:r w:rsidRPr="0026418E">
        <w:t>Fatrah</w:t>
      </w:r>
      <w:proofErr w:type="spellEnd"/>
      <w:r w:rsidRPr="0026418E">
        <w:t>)</w:t>
      </w:r>
    </w:p>
    <w:p w14:paraId="711A7861" w14:textId="77777777" w:rsidR="0026418E" w:rsidRPr="0026418E" w:rsidRDefault="0026418E" w:rsidP="0026418E">
      <w:r w:rsidRPr="0026418E">
        <w:t xml:space="preserve">This term refers to the number of orders made within a specific </w:t>
      </w:r>
      <w:proofErr w:type="gramStart"/>
      <w:r w:rsidRPr="0026418E">
        <w:t>time period</w:t>
      </w:r>
      <w:proofErr w:type="gramEnd"/>
      <w:r w:rsidRPr="0026418E">
        <w:t xml:space="preserve"> (e.g., monthly, quarterly, or annually).</w:t>
      </w:r>
    </w:p>
    <w:p w14:paraId="6C705A89" w14:textId="7035C651" w:rsidR="0026418E" w:rsidRPr="0026418E" w:rsidRDefault="0026418E" w:rsidP="0026418E">
      <w:pPr>
        <w:pStyle w:val="Heading2"/>
      </w:pPr>
      <w:bookmarkStart w:id="278" w:name="_Toc192000661"/>
      <w:r w:rsidRPr="0026418E">
        <w:t>Order is placed!</w:t>
      </w:r>
      <w:r>
        <w:t xml:space="preserve"> </w:t>
      </w:r>
      <w:proofErr w:type="gramStart"/>
      <w:r w:rsidR="001C5B7F">
        <w:t xml:space="preserve">=  </w:t>
      </w:r>
      <w:r>
        <w:rPr>
          <w:u w:val="double"/>
        </w:rPr>
        <w:t>3623</w:t>
      </w:r>
      <w:bookmarkEnd w:id="278"/>
      <w:proofErr w:type="gramEnd"/>
    </w:p>
    <w:p w14:paraId="2D4E315B" w14:textId="77777777" w:rsidR="0026418E" w:rsidRPr="0026418E" w:rsidRDefault="0026418E" w:rsidP="0026418E">
      <w:r w:rsidRPr="0026418E">
        <w:t xml:space="preserve">The translation of </w:t>
      </w:r>
      <w:r w:rsidRPr="0026418E">
        <w:rPr>
          <w:b/>
          <w:bCs/>
        </w:rPr>
        <w:t>"Order is placed!"</w:t>
      </w:r>
      <w:r w:rsidRPr="0026418E">
        <w:t xml:space="preserve"> in Arabic is:</w:t>
      </w:r>
    </w:p>
    <w:p w14:paraId="2BC84601" w14:textId="77777777" w:rsidR="0026418E" w:rsidRPr="0026418E" w:rsidRDefault="0026418E" w:rsidP="0026418E">
      <w:r w:rsidRPr="0026418E">
        <w:rPr>
          <w:b/>
          <w:bCs/>
        </w:rPr>
        <w:t>"</w:t>
      </w:r>
      <w:proofErr w:type="spellStart"/>
      <w:r w:rsidRPr="0026418E">
        <w:rPr>
          <w:b/>
          <w:bCs/>
        </w:rPr>
        <w:t>تم</w:t>
      </w:r>
      <w:proofErr w:type="spellEnd"/>
      <w:r w:rsidRPr="0026418E">
        <w:rPr>
          <w:b/>
          <w:bCs/>
        </w:rPr>
        <w:t xml:space="preserve"> </w:t>
      </w:r>
      <w:proofErr w:type="spellStart"/>
      <w:r w:rsidRPr="0026418E">
        <w:rPr>
          <w:b/>
          <w:bCs/>
        </w:rPr>
        <w:t>تقديم</w:t>
      </w:r>
      <w:proofErr w:type="spellEnd"/>
      <w:r w:rsidRPr="0026418E">
        <w:rPr>
          <w:b/>
          <w:bCs/>
        </w:rPr>
        <w:t xml:space="preserve"> </w:t>
      </w:r>
      <w:proofErr w:type="spellStart"/>
      <w:r w:rsidRPr="0026418E">
        <w:rPr>
          <w:b/>
          <w:bCs/>
        </w:rPr>
        <w:t>الطلب</w:t>
      </w:r>
      <w:proofErr w:type="spellEnd"/>
      <w:r w:rsidRPr="0026418E">
        <w:rPr>
          <w:b/>
          <w:bCs/>
        </w:rPr>
        <w:t>!"</w:t>
      </w:r>
      <w:r w:rsidRPr="0026418E">
        <w:br/>
        <w:t xml:space="preserve">(Tamm </w:t>
      </w:r>
      <w:proofErr w:type="spellStart"/>
      <w:r w:rsidRPr="0026418E">
        <w:t>Taqdeem</w:t>
      </w:r>
      <w:proofErr w:type="spellEnd"/>
      <w:r w:rsidRPr="0026418E">
        <w:t xml:space="preserve"> Al-Talab!)</w:t>
      </w:r>
    </w:p>
    <w:p w14:paraId="3D3254F4" w14:textId="77777777" w:rsidR="0026418E" w:rsidRDefault="0026418E" w:rsidP="0026418E">
      <w:r w:rsidRPr="0026418E">
        <w:t xml:space="preserve">This phrase is used to confirm that an order has been successfully placed. </w:t>
      </w:r>
    </w:p>
    <w:p w14:paraId="53892E9C" w14:textId="584CE1FE" w:rsidR="00153F1B" w:rsidRPr="00621545" w:rsidRDefault="00153F1B" w:rsidP="00153F1B">
      <w:pPr>
        <w:pStyle w:val="Heading3"/>
      </w:pPr>
      <w:r w:rsidRPr="00C52DBC">
        <w:t>Select or create a document!</w:t>
      </w:r>
      <w:r>
        <w:t xml:space="preserve"> </w:t>
      </w:r>
      <w:r>
        <w:t>=3624</w:t>
      </w:r>
    </w:p>
    <w:p w14:paraId="21A4A08A" w14:textId="77777777" w:rsidR="00153F1B" w:rsidRPr="00153F1B" w:rsidRDefault="00153F1B" w:rsidP="00153F1B">
      <w:r w:rsidRPr="00153F1B">
        <w:t xml:space="preserve">The translation of </w:t>
      </w:r>
      <w:r w:rsidRPr="00153F1B">
        <w:rPr>
          <w:b/>
          <w:bCs/>
        </w:rPr>
        <w:t>"Select or create a document!"</w:t>
      </w:r>
      <w:r w:rsidRPr="00153F1B">
        <w:t xml:space="preserve"> in Arabic is:</w:t>
      </w:r>
    </w:p>
    <w:p w14:paraId="43AF8787" w14:textId="77777777" w:rsidR="00153F1B" w:rsidRPr="00153F1B" w:rsidRDefault="00153F1B" w:rsidP="00153F1B">
      <w:r w:rsidRPr="00153F1B">
        <w:rPr>
          <w:b/>
          <w:bCs/>
        </w:rPr>
        <w:t>"</w:t>
      </w:r>
      <w:proofErr w:type="spellStart"/>
      <w:r w:rsidRPr="00153F1B">
        <w:rPr>
          <w:b/>
          <w:bCs/>
        </w:rPr>
        <w:t>اختر</w:t>
      </w:r>
      <w:proofErr w:type="spellEnd"/>
      <w:r w:rsidRPr="00153F1B">
        <w:rPr>
          <w:b/>
          <w:bCs/>
        </w:rPr>
        <w:t xml:space="preserve"> </w:t>
      </w:r>
      <w:proofErr w:type="spellStart"/>
      <w:r w:rsidRPr="00153F1B">
        <w:rPr>
          <w:b/>
          <w:bCs/>
        </w:rPr>
        <w:t>أو</w:t>
      </w:r>
      <w:proofErr w:type="spellEnd"/>
      <w:r w:rsidRPr="00153F1B">
        <w:rPr>
          <w:b/>
          <w:bCs/>
        </w:rPr>
        <w:t xml:space="preserve"> </w:t>
      </w:r>
      <w:proofErr w:type="spellStart"/>
      <w:r w:rsidRPr="00153F1B">
        <w:rPr>
          <w:b/>
          <w:bCs/>
        </w:rPr>
        <w:t>أنشئ</w:t>
      </w:r>
      <w:proofErr w:type="spellEnd"/>
      <w:r w:rsidRPr="00153F1B">
        <w:rPr>
          <w:b/>
          <w:bCs/>
        </w:rPr>
        <w:t xml:space="preserve"> </w:t>
      </w:r>
      <w:proofErr w:type="spellStart"/>
      <w:r w:rsidRPr="00153F1B">
        <w:rPr>
          <w:b/>
          <w:bCs/>
        </w:rPr>
        <w:t>مستندًا</w:t>
      </w:r>
      <w:proofErr w:type="spellEnd"/>
      <w:r w:rsidRPr="00153F1B">
        <w:rPr>
          <w:b/>
          <w:bCs/>
        </w:rPr>
        <w:t>!"</w:t>
      </w:r>
      <w:r w:rsidRPr="00153F1B">
        <w:br/>
        <w:t>(</w:t>
      </w:r>
      <w:proofErr w:type="spellStart"/>
      <w:r w:rsidRPr="00153F1B">
        <w:t>Ikhtar</w:t>
      </w:r>
      <w:proofErr w:type="spellEnd"/>
      <w:r w:rsidRPr="00153F1B">
        <w:t xml:space="preserve"> aw Anshi' </w:t>
      </w:r>
      <w:proofErr w:type="spellStart"/>
      <w:r w:rsidRPr="00153F1B">
        <w:t>Mustanadan</w:t>
      </w:r>
      <w:proofErr w:type="spellEnd"/>
      <w:r w:rsidRPr="00153F1B">
        <w:t>!)</w:t>
      </w:r>
    </w:p>
    <w:p w14:paraId="3FEF30A1" w14:textId="77777777" w:rsidR="00153F1B" w:rsidRPr="00153F1B" w:rsidRDefault="00153F1B" w:rsidP="00153F1B">
      <w:r w:rsidRPr="00153F1B">
        <w:t>This phrase is a prompt for the user to either select an existing document or create a new one.</w:t>
      </w:r>
    </w:p>
    <w:p w14:paraId="2B218D6A" w14:textId="353866BD" w:rsidR="00A450A3" w:rsidRDefault="00A46132" w:rsidP="00A46132">
      <w:pPr>
        <w:pStyle w:val="Heading2"/>
      </w:pPr>
      <w:bookmarkStart w:id="279" w:name="_Toc192000662"/>
      <w:r w:rsidRPr="00A46132">
        <w:t>Please add items to your order!</w:t>
      </w:r>
      <w:r>
        <w:t xml:space="preserve"> </w:t>
      </w:r>
      <w:r w:rsidR="001C5B7F">
        <w:t xml:space="preserve">=  </w:t>
      </w:r>
      <w:r>
        <w:t xml:space="preserve"> 3625</w:t>
      </w:r>
      <w:bookmarkEnd w:id="279"/>
      <w:r>
        <w:t xml:space="preserve"> </w:t>
      </w:r>
    </w:p>
    <w:p w14:paraId="462A70B3" w14:textId="77777777" w:rsidR="00A46132" w:rsidRPr="00A46132" w:rsidRDefault="00A46132" w:rsidP="00A46132">
      <w:r w:rsidRPr="00A46132">
        <w:t xml:space="preserve">The translation of </w:t>
      </w:r>
      <w:r w:rsidRPr="00A46132">
        <w:rPr>
          <w:b/>
          <w:bCs/>
        </w:rPr>
        <w:t>"Please add items to your order!"</w:t>
      </w:r>
      <w:r w:rsidRPr="00A46132">
        <w:t xml:space="preserve"> in Arabic is:</w:t>
      </w:r>
    </w:p>
    <w:p w14:paraId="6532567F" w14:textId="77777777" w:rsidR="00A46132" w:rsidRPr="00A46132" w:rsidRDefault="00A46132" w:rsidP="00A46132">
      <w:r w:rsidRPr="00A46132">
        <w:rPr>
          <w:b/>
          <w:bCs/>
        </w:rPr>
        <w:t>"</w:t>
      </w:r>
      <w:proofErr w:type="spellStart"/>
      <w:r w:rsidRPr="00A46132">
        <w:rPr>
          <w:b/>
          <w:bCs/>
        </w:rPr>
        <w:t>يرجى</w:t>
      </w:r>
      <w:proofErr w:type="spellEnd"/>
      <w:r w:rsidRPr="00A46132">
        <w:rPr>
          <w:b/>
          <w:bCs/>
        </w:rPr>
        <w:t xml:space="preserve"> </w:t>
      </w:r>
      <w:proofErr w:type="spellStart"/>
      <w:r w:rsidRPr="00A46132">
        <w:rPr>
          <w:b/>
          <w:bCs/>
        </w:rPr>
        <w:t>إضافة</w:t>
      </w:r>
      <w:proofErr w:type="spellEnd"/>
      <w:r w:rsidRPr="00A46132">
        <w:rPr>
          <w:b/>
          <w:bCs/>
        </w:rPr>
        <w:t xml:space="preserve"> </w:t>
      </w:r>
      <w:proofErr w:type="spellStart"/>
      <w:r w:rsidRPr="00A46132">
        <w:rPr>
          <w:b/>
          <w:bCs/>
        </w:rPr>
        <w:t>عناصر</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طلبك</w:t>
      </w:r>
      <w:proofErr w:type="spellEnd"/>
      <w:r w:rsidRPr="00A46132">
        <w:rPr>
          <w:b/>
          <w:bCs/>
        </w:rPr>
        <w:t>!"</w:t>
      </w:r>
      <w:r w:rsidRPr="00A46132">
        <w:br/>
        <w:t>(</w:t>
      </w:r>
      <w:proofErr w:type="spellStart"/>
      <w:r w:rsidRPr="00A46132">
        <w:t>Yurja</w:t>
      </w:r>
      <w:proofErr w:type="spellEnd"/>
      <w:r w:rsidRPr="00A46132">
        <w:t xml:space="preserve"> </w:t>
      </w:r>
      <w:proofErr w:type="spellStart"/>
      <w:r w:rsidRPr="00A46132">
        <w:t>Idafat</w:t>
      </w:r>
      <w:proofErr w:type="spellEnd"/>
      <w:r w:rsidRPr="00A46132">
        <w:t xml:space="preserve"> 'Anaser </w:t>
      </w:r>
      <w:proofErr w:type="spellStart"/>
      <w:r w:rsidRPr="00A46132">
        <w:t>ila</w:t>
      </w:r>
      <w:proofErr w:type="spellEnd"/>
      <w:r w:rsidRPr="00A46132">
        <w:t xml:space="preserve"> </w:t>
      </w:r>
      <w:proofErr w:type="spellStart"/>
      <w:r w:rsidRPr="00A46132">
        <w:t>Talabak</w:t>
      </w:r>
      <w:proofErr w:type="spellEnd"/>
      <w:r w:rsidRPr="00A46132">
        <w:t>!)</w:t>
      </w:r>
    </w:p>
    <w:p w14:paraId="572D2D50" w14:textId="77777777" w:rsidR="00A46132" w:rsidRPr="00A46132" w:rsidRDefault="00A46132" w:rsidP="00A46132">
      <w:r w:rsidRPr="00A46132">
        <w:t xml:space="preserve">This phrase is a polite request to add items to an order. </w:t>
      </w:r>
    </w:p>
    <w:p w14:paraId="5FD664A1" w14:textId="18C099E1" w:rsidR="00A46132" w:rsidRDefault="00A46132" w:rsidP="00A46132">
      <w:pPr>
        <w:pStyle w:val="Heading2"/>
      </w:pPr>
      <w:bookmarkStart w:id="280" w:name="_Toc192000663"/>
      <w:r w:rsidRPr="00A46132">
        <w:t>This list shows what you already ordered</w:t>
      </w:r>
      <w:r>
        <w:t xml:space="preserve"> </w:t>
      </w:r>
      <w:r w:rsidR="001C5B7F">
        <w:t xml:space="preserve">=  </w:t>
      </w:r>
      <w:r>
        <w:t xml:space="preserve"> 3626</w:t>
      </w:r>
      <w:bookmarkEnd w:id="280"/>
    </w:p>
    <w:p w14:paraId="1B64DD67" w14:textId="77777777" w:rsidR="00A46132" w:rsidRPr="00A46132" w:rsidRDefault="00A46132" w:rsidP="00A46132">
      <w:r w:rsidRPr="00A46132">
        <w:t xml:space="preserve">The translation of </w:t>
      </w:r>
      <w:r w:rsidRPr="00A46132">
        <w:rPr>
          <w:b/>
          <w:bCs/>
        </w:rPr>
        <w:t>"This list shows what you already ordered."</w:t>
      </w:r>
      <w:r w:rsidRPr="00A46132">
        <w:t xml:space="preserve"> in Arabic is:</w:t>
      </w:r>
    </w:p>
    <w:p w14:paraId="078E81A0" w14:textId="77777777" w:rsidR="00A46132" w:rsidRPr="00A46132" w:rsidRDefault="00A46132" w:rsidP="00A46132">
      <w:r w:rsidRPr="00A46132">
        <w:rPr>
          <w:b/>
          <w:bCs/>
        </w:rPr>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قمت</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بالفعل</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Qumta</w:t>
      </w:r>
      <w:proofErr w:type="spellEnd"/>
      <w:r w:rsidRPr="00A46132">
        <w:t xml:space="preserve"> bi-</w:t>
      </w:r>
      <w:proofErr w:type="spellStart"/>
      <w:r w:rsidRPr="00A46132">
        <w:t>Talbihi</w:t>
      </w:r>
      <w:proofErr w:type="spellEnd"/>
      <w:r w:rsidRPr="00A46132">
        <w:t xml:space="preserve"> </w:t>
      </w:r>
      <w:proofErr w:type="spellStart"/>
      <w:r w:rsidRPr="00A46132">
        <w:t>bil-Fi'l</w:t>
      </w:r>
      <w:proofErr w:type="spellEnd"/>
      <w:r w:rsidRPr="00A46132">
        <w:t>.)</w:t>
      </w:r>
    </w:p>
    <w:p w14:paraId="010F9C5D" w14:textId="77777777" w:rsidR="00A46132" w:rsidRPr="00A46132" w:rsidRDefault="00A46132" w:rsidP="00A46132">
      <w:r w:rsidRPr="00A46132">
        <w:t>This phrase explains that the list displays items that have already been ordered.</w:t>
      </w:r>
    </w:p>
    <w:p w14:paraId="326321DE" w14:textId="25D031DA" w:rsidR="00A46132" w:rsidRPr="00A46132" w:rsidRDefault="00A46132" w:rsidP="00A46132">
      <w:pPr>
        <w:pStyle w:val="Heading2"/>
      </w:pPr>
      <w:bookmarkStart w:id="281" w:name="_Toc192000664"/>
      <w:r w:rsidRPr="00A46132">
        <w:t>This list shows what you are going to order when you press the order button</w:t>
      </w:r>
      <w:r>
        <w:t xml:space="preserve"> </w:t>
      </w:r>
      <w:r w:rsidR="001C5B7F">
        <w:t xml:space="preserve">=  </w:t>
      </w:r>
      <w:r>
        <w:t xml:space="preserve"> 3627</w:t>
      </w:r>
      <w:bookmarkEnd w:id="281"/>
    </w:p>
    <w:p w14:paraId="20170C5B" w14:textId="77777777" w:rsidR="00A46132" w:rsidRPr="00A46132" w:rsidRDefault="00A46132" w:rsidP="00A46132">
      <w:r w:rsidRPr="00A46132">
        <w:t xml:space="preserve">The translation of </w:t>
      </w:r>
      <w:r w:rsidRPr="00A46132">
        <w:rPr>
          <w:b/>
          <w:bCs/>
        </w:rPr>
        <w:t>"This list shows what you are going to order when you press the order button."</w:t>
      </w:r>
      <w:r w:rsidRPr="00A46132">
        <w:t xml:space="preserve"> in Arabic is:</w:t>
      </w:r>
    </w:p>
    <w:p w14:paraId="2F41B635" w14:textId="77777777" w:rsidR="00A46132" w:rsidRPr="00A46132" w:rsidRDefault="00A46132" w:rsidP="00A46132">
      <w:r w:rsidRPr="00A46132">
        <w:rPr>
          <w:b/>
          <w:bCs/>
        </w:rPr>
        <w:lastRenderedPageBreak/>
        <w:t>"</w:t>
      </w:r>
      <w:proofErr w:type="spellStart"/>
      <w:r w:rsidRPr="00A46132">
        <w:rPr>
          <w:b/>
          <w:bCs/>
        </w:rPr>
        <w:t>هذه</w:t>
      </w:r>
      <w:proofErr w:type="spellEnd"/>
      <w:r w:rsidRPr="00A46132">
        <w:rPr>
          <w:b/>
          <w:bCs/>
        </w:rPr>
        <w:t xml:space="preserve"> </w:t>
      </w:r>
      <w:proofErr w:type="spellStart"/>
      <w:r w:rsidRPr="00A46132">
        <w:rPr>
          <w:b/>
          <w:bCs/>
        </w:rPr>
        <w:t>القائمة</w:t>
      </w:r>
      <w:proofErr w:type="spellEnd"/>
      <w:r w:rsidRPr="00A46132">
        <w:rPr>
          <w:b/>
          <w:bCs/>
        </w:rPr>
        <w:t xml:space="preserve"> </w:t>
      </w:r>
      <w:proofErr w:type="spellStart"/>
      <w:r w:rsidRPr="00A46132">
        <w:rPr>
          <w:b/>
          <w:bCs/>
        </w:rPr>
        <w:t>تُظهر</w:t>
      </w:r>
      <w:proofErr w:type="spellEnd"/>
      <w:r w:rsidRPr="00A46132">
        <w:rPr>
          <w:b/>
          <w:bCs/>
        </w:rPr>
        <w:t xml:space="preserve"> </w:t>
      </w:r>
      <w:proofErr w:type="spellStart"/>
      <w:r w:rsidRPr="00A46132">
        <w:rPr>
          <w:b/>
          <w:bCs/>
        </w:rPr>
        <w:t>ما</w:t>
      </w:r>
      <w:proofErr w:type="spellEnd"/>
      <w:r w:rsidRPr="00A46132">
        <w:rPr>
          <w:b/>
          <w:bCs/>
        </w:rPr>
        <w:t xml:space="preserve"> </w:t>
      </w:r>
      <w:proofErr w:type="spellStart"/>
      <w:r w:rsidRPr="00A46132">
        <w:rPr>
          <w:b/>
          <w:bCs/>
        </w:rPr>
        <w:t>ستقوم</w:t>
      </w:r>
      <w:proofErr w:type="spellEnd"/>
      <w:r w:rsidRPr="00A46132">
        <w:rPr>
          <w:b/>
          <w:bCs/>
        </w:rPr>
        <w:t xml:space="preserve"> </w:t>
      </w:r>
      <w:proofErr w:type="spellStart"/>
      <w:r w:rsidRPr="00A46132">
        <w:rPr>
          <w:b/>
          <w:bCs/>
        </w:rPr>
        <w:t>بطلبه</w:t>
      </w:r>
      <w:proofErr w:type="spellEnd"/>
      <w:r w:rsidRPr="00A46132">
        <w:rPr>
          <w:b/>
          <w:bCs/>
        </w:rPr>
        <w:t xml:space="preserve"> </w:t>
      </w:r>
      <w:proofErr w:type="spellStart"/>
      <w:r w:rsidRPr="00A46132">
        <w:rPr>
          <w:b/>
          <w:bCs/>
        </w:rPr>
        <w:t>عند</w:t>
      </w:r>
      <w:proofErr w:type="spellEnd"/>
      <w:r w:rsidRPr="00A46132">
        <w:rPr>
          <w:b/>
          <w:bCs/>
        </w:rPr>
        <w:t xml:space="preserve"> </w:t>
      </w:r>
      <w:proofErr w:type="spellStart"/>
      <w:r w:rsidRPr="00A46132">
        <w:rPr>
          <w:b/>
          <w:bCs/>
        </w:rPr>
        <w:t>الضغط</w:t>
      </w:r>
      <w:proofErr w:type="spellEnd"/>
      <w:r w:rsidRPr="00A46132">
        <w:rPr>
          <w:b/>
          <w:bCs/>
        </w:rPr>
        <w:t xml:space="preserve"> </w:t>
      </w:r>
      <w:proofErr w:type="spellStart"/>
      <w:r w:rsidRPr="00A46132">
        <w:rPr>
          <w:b/>
          <w:bCs/>
        </w:rPr>
        <w:t>على</w:t>
      </w:r>
      <w:proofErr w:type="spellEnd"/>
      <w:r w:rsidRPr="00A46132">
        <w:rPr>
          <w:b/>
          <w:bCs/>
        </w:rPr>
        <w:t xml:space="preserve"> </w:t>
      </w:r>
      <w:proofErr w:type="spellStart"/>
      <w:r w:rsidRPr="00A46132">
        <w:rPr>
          <w:b/>
          <w:bCs/>
        </w:rPr>
        <w:t>زر</w:t>
      </w:r>
      <w:proofErr w:type="spellEnd"/>
      <w:r w:rsidRPr="00A46132">
        <w:rPr>
          <w:b/>
          <w:bCs/>
        </w:rPr>
        <w:t xml:space="preserve"> </w:t>
      </w:r>
      <w:proofErr w:type="spellStart"/>
      <w:r w:rsidRPr="00A46132">
        <w:rPr>
          <w:b/>
          <w:bCs/>
        </w:rPr>
        <w:t>الطلب</w:t>
      </w:r>
      <w:proofErr w:type="spellEnd"/>
      <w:r w:rsidRPr="00A46132">
        <w:rPr>
          <w:b/>
          <w:bCs/>
        </w:rPr>
        <w:t>."</w:t>
      </w:r>
      <w:r w:rsidRPr="00A46132">
        <w:br/>
        <w:t>(</w:t>
      </w:r>
      <w:proofErr w:type="spellStart"/>
      <w:r w:rsidRPr="00A46132">
        <w:t>Hathihi</w:t>
      </w:r>
      <w:proofErr w:type="spellEnd"/>
      <w:r w:rsidRPr="00A46132">
        <w:t xml:space="preserve"> Al-</w:t>
      </w:r>
      <w:proofErr w:type="spellStart"/>
      <w:r w:rsidRPr="00A46132">
        <w:t>Qa'imah</w:t>
      </w:r>
      <w:proofErr w:type="spellEnd"/>
      <w:r w:rsidRPr="00A46132">
        <w:t xml:space="preserve"> </w:t>
      </w:r>
      <w:proofErr w:type="spellStart"/>
      <w:r w:rsidRPr="00A46132">
        <w:t>Tuzhir</w:t>
      </w:r>
      <w:proofErr w:type="spellEnd"/>
      <w:r w:rsidRPr="00A46132">
        <w:t xml:space="preserve"> Ma </w:t>
      </w:r>
      <w:proofErr w:type="spellStart"/>
      <w:r w:rsidRPr="00A46132">
        <w:t>Sataqoom</w:t>
      </w:r>
      <w:proofErr w:type="spellEnd"/>
      <w:r w:rsidRPr="00A46132">
        <w:t xml:space="preserve"> bi-</w:t>
      </w:r>
      <w:proofErr w:type="spellStart"/>
      <w:r w:rsidRPr="00A46132">
        <w:t>Talbihi</w:t>
      </w:r>
      <w:proofErr w:type="spellEnd"/>
      <w:r w:rsidRPr="00A46132">
        <w:t xml:space="preserve"> '</w:t>
      </w:r>
      <w:proofErr w:type="spellStart"/>
      <w:r w:rsidRPr="00A46132">
        <w:t>ind</w:t>
      </w:r>
      <w:proofErr w:type="spellEnd"/>
      <w:r w:rsidRPr="00A46132">
        <w:t xml:space="preserve"> Al-</w:t>
      </w:r>
      <w:proofErr w:type="spellStart"/>
      <w:r w:rsidRPr="00A46132">
        <w:t>Daght</w:t>
      </w:r>
      <w:proofErr w:type="spellEnd"/>
      <w:r w:rsidRPr="00A46132">
        <w:t xml:space="preserve"> 'ala Zar Al-Talab.)</w:t>
      </w:r>
    </w:p>
    <w:p w14:paraId="06F7DD1C" w14:textId="77777777" w:rsidR="00A46132" w:rsidRPr="00A46132" w:rsidRDefault="00A46132" w:rsidP="00A46132">
      <w:r w:rsidRPr="00A46132">
        <w:t>This phrase explains that the list displays items that will be ordered once the order button is pressed.</w:t>
      </w:r>
    </w:p>
    <w:p w14:paraId="0C550C3C" w14:textId="2EE7E13B" w:rsidR="00A46132" w:rsidRPr="00A46132" w:rsidRDefault="00A46132" w:rsidP="00A46132">
      <w:pPr>
        <w:pStyle w:val="Heading2"/>
      </w:pPr>
      <w:bookmarkStart w:id="282" w:name="_Toc192000665"/>
      <w:r w:rsidRPr="00A46132">
        <w:t>Select a product to add to your order list</w:t>
      </w:r>
      <w:r w:rsidR="00651497">
        <w:t xml:space="preserve"> </w:t>
      </w:r>
      <w:r w:rsidR="001C5B7F">
        <w:t xml:space="preserve">=  </w:t>
      </w:r>
      <w:r w:rsidR="00651497">
        <w:t xml:space="preserve"> 3628</w:t>
      </w:r>
      <w:bookmarkEnd w:id="282"/>
    </w:p>
    <w:p w14:paraId="35C3016F" w14:textId="77777777" w:rsidR="00A46132" w:rsidRPr="00A46132" w:rsidRDefault="00A46132" w:rsidP="00A46132">
      <w:r w:rsidRPr="00A46132">
        <w:t xml:space="preserve">The translation of </w:t>
      </w:r>
      <w:r w:rsidRPr="00A46132">
        <w:rPr>
          <w:b/>
          <w:bCs/>
        </w:rPr>
        <w:t>"Select a product to add to your order list."</w:t>
      </w:r>
      <w:r w:rsidRPr="00A46132">
        <w:t xml:space="preserve"> in Arabic is:</w:t>
      </w:r>
    </w:p>
    <w:p w14:paraId="151ADC8A" w14:textId="77777777" w:rsidR="00A46132" w:rsidRPr="00A46132" w:rsidRDefault="00A46132" w:rsidP="00A46132">
      <w:r w:rsidRPr="00A46132">
        <w:rPr>
          <w:b/>
          <w:bCs/>
        </w:rPr>
        <w:t>"</w:t>
      </w:r>
      <w:proofErr w:type="spellStart"/>
      <w:r w:rsidRPr="00A46132">
        <w:rPr>
          <w:b/>
          <w:bCs/>
        </w:rPr>
        <w:t>اختر</w:t>
      </w:r>
      <w:proofErr w:type="spellEnd"/>
      <w:r w:rsidRPr="00A46132">
        <w:rPr>
          <w:b/>
          <w:bCs/>
        </w:rPr>
        <w:t xml:space="preserve"> </w:t>
      </w:r>
      <w:proofErr w:type="spellStart"/>
      <w:r w:rsidRPr="00A46132">
        <w:rPr>
          <w:b/>
          <w:bCs/>
        </w:rPr>
        <w:t>منتجًا</w:t>
      </w:r>
      <w:proofErr w:type="spellEnd"/>
      <w:r w:rsidRPr="00A46132">
        <w:rPr>
          <w:b/>
          <w:bCs/>
        </w:rPr>
        <w:t xml:space="preserve"> </w:t>
      </w:r>
      <w:proofErr w:type="spellStart"/>
      <w:r w:rsidRPr="00A46132">
        <w:rPr>
          <w:b/>
          <w:bCs/>
        </w:rPr>
        <w:t>لإضافته</w:t>
      </w:r>
      <w:proofErr w:type="spellEnd"/>
      <w:r w:rsidRPr="00A46132">
        <w:rPr>
          <w:b/>
          <w:bCs/>
        </w:rPr>
        <w:t xml:space="preserve"> </w:t>
      </w:r>
      <w:proofErr w:type="spellStart"/>
      <w:r w:rsidRPr="00A46132">
        <w:rPr>
          <w:b/>
          <w:bCs/>
        </w:rPr>
        <w:t>إلى</w:t>
      </w:r>
      <w:proofErr w:type="spellEnd"/>
      <w:r w:rsidRPr="00A46132">
        <w:rPr>
          <w:b/>
          <w:bCs/>
        </w:rPr>
        <w:t xml:space="preserve"> </w:t>
      </w:r>
      <w:proofErr w:type="spellStart"/>
      <w:r w:rsidRPr="00A46132">
        <w:rPr>
          <w:b/>
          <w:bCs/>
        </w:rPr>
        <w:t>قائمة</w:t>
      </w:r>
      <w:proofErr w:type="spellEnd"/>
      <w:r w:rsidRPr="00A46132">
        <w:rPr>
          <w:b/>
          <w:bCs/>
        </w:rPr>
        <w:t xml:space="preserve"> </w:t>
      </w:r>
      <w:proofErr w:type="spellStart"/>
      <w:r w:rsidRPr="00A46132">
        <w:rPr>
          <w:b/>
          <w:bCs/>
        </w:rPr>
        <w:t>طلباتك</w:t>
      </w:r>
      <w:proofErr w:type="spellEnd"/>
      <w:r w:rsidRPr="00A46132">
        <w:rPr>
          <w:b/>
          <w:bCs/>
        </w:rPr>
        <w:t>."</w:t>
      </w:r>
      <w:r w:rsidRPr="00A46132">
        <w:br/>
        <w:t>(</w:t>
      </w:r>
      <w:proofErr w:type="spellStart"/>
      <w:r w:rsidRPr="00A46132">
        <w:t>Ikhtar</w:t>
      </w:r>
      <w:proofErr w:type="spellEnd"/>
      <w:r w:rsidRPr="00A46132">
        <w:t xml:space="preserve"> </w:t>
      </w:r>
      <w:proofErr w:type="spellStart"/>
      <w:r w:rsidRPr="00A46132">
        <w:t>Muntajan</w:t>
      </w:r>
      <w:proofErr w:type="spellEnd"/>
      <w:r w:rsidRPr="00A46132">
        <w:t xml:space="preserve"> li-</w:t>
      </w:r>
      <w:proofErr w:type="spellStart"/>
      <w:r w:rsidRPr="00A46132">
        <w:t>Idafatihi</w:t>
      </w:r>
      <w:proofErr w:type="spellEnd"/>
      <w:r w:rsidRPr="00A46132">
        <w:t xml:space="preserve"> </w:t>
      </w:r>
      <w:proofErr w:type="spellStart"/>
      <w:r w:rsidRPr="00A46132">
        <w:t>ila</w:t>
      </w:r>
      <w:proofErr w:type="spellEnd"/>
      <w:r w:rsidRPr="00A46132">
        <w:t xml:space="preserve"> </w:t>
      </w:r>
      <w:proofErr w:type="spellStart"/>
      <w:r w:rsidRPr="00A46132">
        <w:t>Qa'imat</w:t>
      </w:r>
      <w:proofErr w:type="spellEnd"/>
      <w:r w:rsidRPr="00A46132">
        <w:t xml:space="preserve"> </w:t>
      </w:r>
      <w:proofErr w:type="spellStart"/>
      <w:r w:rsidRPr="00A46132">
        <w:t>Talabatak</w:t>
      </w:r>
      <w:proofErr w:type="spellEnd"/>
      <w:r w:rsidRPr="00A46132">
        <w:t>.)</w:t>
      </w:r>
    </w:p>
    <w:p w14:paraId="428B4C1C" w14:textId="77777777" w:rsidR="00A46132" w:rsidRDefault="00A46132" w:rsidP="00A46132">
      <w:r w:rsidRPr="00A46132">
        <w:t xml:space="preserve">This phrase is a prompt to choose a product to include in the order list. </w:t>
      </w:r>
    </w:p>
    <w:p w14:paraId="1402F336" w14:textId="1D88C7D0" w:rsidR="00153F1B" w:rsidRDefault="00153F1B" w:rsidP="00153F1B">
      <w:pPr>
        <w:pStyle w:val="Heading2"/>
      </w:pPr>
      <w:r>
        <w:t>Merge = 3629</w:t>
      </w:r>
      <w:r>
        <w:t xml:space="preserve"> </w:t>
      </w:r>
    </w:p>
    <w:p w14:paraId="6BF14E2F" w14:textId="77777777" w:rsidR="00153F1B" w:rsidRPr="00153F1B" w:rsidRDefault="00153F1B" w:rsidP="00153F1B">
      <w:r w:rsidRPr="00153F1B">
        <w:t xml:space="preserve">The translation of </w:t>
      </w:r>
      <w:r w:rsidRPr="00153F1B">
        <w:rPr>
          <w:b/>
          <w:bCs/>
        </w:rPr>
        <w:t>"Merge"</w:t>
      </w:r>
      <w:r w:rsidRPr="00153F1B">
        <w:t xml:space="preserve"> in Arabic is:</w:t>
      </w:r>
    </w:p>
    <w:p w14:paraId="23514149" w14:textId="77777777" w:rsidR="00153F1B" w:rsidRPr="00153F1B" w:rsidRDefault="00153F1B" w:rsidP="00153F1B">
      <w:r w:rsidRPr="00153F1B">
        <w:rPr>
          <w:b/>
          <w:bCs/>
        </w:rPr>
        <w:t>"</w:t>
      </w:r>
      <w:proofErr w:type="spellStart"/>
      <w:r w:rsidRPr="00153F1B">
        <w:rPr>
          <w:b/>
          <w:bCs/>
        </w:rPr>
        <w:t>دمج</w:t>
      </w:r>
      <w:proofErr w:type="spellEnd"/>
      <w:r w:rsidRPr="00153F1B">
        <w:rPr>
          <w:b/>
          <w:bCs/>
        </w:rPr>
        <w:t>"</w:t>
      </w:r>
      <w:r w:rsidRPr="00153F1B">
        <w:br/>
        <w:t>(Damj)</w:t>
      </w:r>
    </w:p>
    <w:p w14:paraId="7F4249AF" w14:textId="77777777" w:rsidR="00153F1B" w:rsidRPr="00153F1B" w:rsidRDefault="00153F1B" w:rsidP="00153F1B">
      <w:r w:rsidRPr="00153F1B">
        <w:t xml:space="preserve">This term refers to the action of merging or combining items, such as files, data, or documents. </w:t>
      </w:r>
    </w:p>
    <w:p w14:paraId="22C64387" w14:textId="77777777" w:rsidR="00153F1B" w:rsidRPr="00153F1B" w:rsidRDefault="00153F1B" w:rsidP="00153F1B"/>
    <w:p w14:paraId="3A7EFD87" w14:textId="77777777" w:rsidR="00153F1B" w:rsidRPr="00A46132" w:rsidRDefault="00153F1B" w:rsidP="00A46132"/>
    <w:p w14:paraId="6FEB339B" w14:textId="04F50445" w:rsidR="00956B93" w:rsidRPr="00956B93" w:rsidRDefault="00956B93" w:rsidP="00956B93">
      <w:pPr>
        <w:pStyle w:val="Heading2"/>
      </w:pPr>
      <w:bookmarkStart w:id="283" w:name="_Toc192000669"/>
      <w:r w:rsidRPr="00956B93">
        <w:t>Document without border</w:t>
      </w:r>
      <w:r>
        <w:t xml:space="preserve"> </w:t>
      </w:r>
      <w:r w:rsidR="001C5B7F">
        <w:t xml:space="preserve">= </w:t>
      </w:r>
      <w:r>
        <w:t>3661</w:t>
      </w:r>
      <w:bookmarkEnd w:id="283"/>
    </w:p>
    <w:p w14:paraId="2D27C542" w14:textId="77777777" w:rsidR="00956B93" w:rsidRPr="00956B93" w:rsidRDefault="00956B93" w:rsidP="00956B93">
      <w:r w:rsidRPr="00956B93">
        <w:t xml:space="preserve">The translation of </w:t>
      </w:r>
      <w:r w:rsidRPr="00956B93">
        <w:rPr>
          <w:b/>
          <w:bCs/>
        </w:rPr>
        <w:t>"Document without Border"</w:t>
      </w:r>
      <w:r w:rsidRPr="00956B93">
        <w:t xml:space="preserve"> in Arabic is:</w:t>
      </w:r>
    </w:p>
    <w:p w14:paraId="69C749DE" w14:textId="77777777" w:rsidR="00956B93" w:rsidRPr="00956B93" w:rsidRDefault="00956B93" w:rsidP="00956B93">
      <w:r w:rsidRPr="00956B93">
        <w:rPr>
          <w:b/>
          <w:bCs/>
        </w:rPr>
        <w:t>"</w:t>
      </w:r>
      <w:proofErr w:type="spellStart"/>
      <w:r w:rsidRPr="00956B93">
        <w:rPr>
          <w:b/>
          <w:bCs/>
        </w:rPr>
        <w:t>مستند</w:t>
      </w:r>
      <w:proofErr w:type="spellEnd"/>
      <w:r w:rsidRPr="00956B93">
        <w:rPr>
          <w:b/>
          <w:bCs/>
        </w:rPr>
        <w:t xml:space="preserve"> </w:t>
      </w:r>
      <w:proofErr w:type="spellStart"/>
      <w:r w:rsidRPr="00956B93">
        <w:rPr>
          <w:b/>
          <w:bCs/>
        </w:rPr>
        <w:t>بدون</w:t>
      </w:r>
      <w:proofErr w:type="spellEnd"/>
      <w:r w:rsidRPr="00956B93">
        <w:rPr>
          <w:b/>
          <w:bCs/>
        </w:rPr>
        <w:t xml:space="preserve"> </w:t>
      </w:r>
      <w:proofErr w:type="spellStart"/>
      <w:r w:rsidRPr="00956B93">
        <w:rPr>
          <w:b/>
          <w:bCs/>
        </w:rPr>
        <w:t>إطار</w:t>
      </w:r>
      <w:proofErr w:type="spellEnd"/>
      <w:r w:rsidRPr="00956B93">
        <w:rPr>
          <w:b/>
          <w:bCs/>
        </w:rPr>
        <w:t>"</w:t>
      </w:r>
      <w:r w:rsidRPr="00956B93">
        <w:br/>
        <w:t>(</w:t>
      </w:r>
      <w:proofErr w:type="spellStart"/>
      <w:r w:rsidRPr="00956B93">
        <w:t>Mustanad</w:t>
      </w:r>
      <w:proofErr w:type="spellEnd"/>
      <w:r w:rsidRPr="00956B93">
        <w:t xml:space="preserve"> Bidoon </w:t>
      </w:r>
      <w:proofErr w:type="spellStart"/>
      <w:r w:rsidRPr="00956B93">
        <w:t>Itar</w:t>
      </w:r>
      <w:proofErr w:type="spellEnd"/>
      <w:r w:rsidRPr="00956B93">
        <w:t>)</w:t>
      </w:r>
    </w:p>
    <w:p w14:paraId="1D69C223" w14:textId="77777777" w:rsidR="00956B93" w:rsidRPr="00956B93" w:rsidRDefault="00956B93" w:rsidP="00956B93">
      <w:r w:rsidRPr="00956B93">
        <w:t xml:space="preserve">This term refers to a document that does not have a border or frame. </w:t>
      </w:r>
    </w:p>
    <w:p w14:paraId="487C9EF7" w14:textId="078EDC84" w:rsidR="00956B93" w:rsidRDefault="00956B93" w:rsidP="00956B93">
      <w:pPr>
        <w:pStyle w:val="Heading2"/>
      </w:pPr>
      <w:bookmarkStart w:id="284" w:name="_Toc192000670"/>
      <w:r w:rsidRPr="00956B93">
        <w:t>New order</w:t>
      </w:r>
      <w:r>
        <w:t xml:space="preserve"> </w:t>
      </w:r>
      <w:proofErr w:type="gramStart"/>
      <w:r w:rsidR="001C5B7F">
        <w:t xml:space="preserve">=  </w:t>
      </w:r>
      <w:r>
        <w:t>3664</w:t>
      </w:r>
      <w:bookmarkEnd w:id="284"/>
      <w:proofErr w:type="gramEnd"/>
    </w:p>
    <w:p w14:paraId="502593B9" w14:textId="77777777" w:rsidR="00956B93" w:rsidRPr="00956B93" w:rsidRDefault="00956B93" w:rsidP="00956B93">
      <w:r w:rsidRPr="00956B93">
        <w:t xml:space="preserve">The translation of </w:t>
      </w:r>
      <w:r w:rsidRPr="00956B93">
        <w:rPr>
          <w:b/>
          <w:bCs/>
        </w:rPr>
        <w:t>"New Order"</w:t>
      </w:r>
      <w:r w:rsidRPr="00956B93">
        <w:t xml:space="preserve"> in Arabic is:</w:t>
      </w:r>
    </w:p>
    <w:p w14:paraId="4CA1043C" w14:textId="77777777" w:rsidR="00956B93" w:rsidRPr="00956B93" w:rsidRDefault="00956B93" w:rsidP="00956B93">
      <w:r w:rsidRPr="00956B93">
        <w:rPr>
          <w:b/>
          <w:bCs/>
        </w:rPr>
        <w:t>"</w:t>
      </w:r>
      <w:proofErr w:type="spellStart"/>
      <w:r w:rsidRPr="00956B93">
        <w:rPr>
          <w:b/>
          <w:bCs/>
        </w:rPr>
        <w:t>طلب</w:t>
      </w:r>
      <w:proofErr w:type="spellEnd"/>
      <w:r w:rsidRPr="00956B93">
        <w:rPr>
          <w:b/>
          <w:bCs/>
        </w:rPr>
        <w:t xml:space="preserve"> </w:t>
      </w:r>
      <w:proofErr w:type="spellStart"/>
      <w:r w:rsidRPr="00956B93">
        <w:rPr>
          <w:b/>
          <w:bCs/>
        </w:rPr>
        <w:t>جديد</w:t>
      </w:r>
      <w:proofErr w:type="spellEnd"/>
      <w:r w:rsidRPr="00956B93">
        <w:rPr>
          <w:b/>
          <w:bCs/>
        </w:rPr>
        <w:t>"</w:t>
      </w:r>
      <w:r w:rsidRPr="00956B93">
        <w:br/>
        <w:t xml:space="preserve">(Talab </w:t>
      </w:r>
      <w:proofErr w:type="spellStart"/>
      <w:r w:rsidRPr="00956B93">
        <w:t>Jadeed</w:t>
      </w:r>
      <w:proofErr w:type="spellEnd"/>
      <w:r w:rsidRPr="00956B93">
        <w:t>)</w:t>
      </w:r>
    </w:p>
    <w:p w14:paraId="582C5E71" w14:textId="77777777" w:rsidR="00956B93" w:rsidRPr="00956B93" w:rsidRDefault="00956B93" w:rsidP="00956B93">
      <w:r w:rsidRPr="00956B93">
        <w:t>This term refers to a newly placed order.</w:t>
      </w:r>
    </w:p>
    <w:p w14:paraId="0BAE8340" w14:textId="018A2CAE" w:rsidR="00956B93" w:rsidRPr="004E2FC0" w:rsidRDefault="00463FCE" w:rsidP="00E3154D">
      <w:pPr>
        <w:pStyle w:val="Heading2"/>
      </w:pPr>
      <w:bookmarkStart w:id="285" w:name="_Toc192000672"/>
      <w:r w:rsidRPr="00463FCE">
        <w:t>Order date</w:t>
      </w:r>
      <w:r>
        <w:t xml:space="preserve"> </w:t>
      </w:r>
      <w:proofErr w:type="gramStart"/>
      <w:r w:rsidR="001C5B7F">
        <w:t xml:space="preserve">=  </w:t>
      </w:r>
      <w:r w:rsidR="00E3154D">
        <w:t>906005</w:t>
      </w:r>
      <w:bookmarkEnd w:id="285"/>
      <w:proofErr w:type="gramEnd"/>
    </w:p>
    <w:p w14:paraId="65498FB9" w14:textId="77777777" w:rsidR="00E3154D" w:rsidRPr="00E3154D" w:rsidRDefault="00E3154D" w:rsidP="00E3154D">
      <w:r w:rsidRPr="00E3154D">
        <w:t xml:space="preserve">The translation of </w:t>
      </w:r>
      <w:r w:rsidRPr="00E3154D">
        <w:rPr>
          <w:b/>
          <w:bCs/>
        </w:rPr>
        <w:t>"Order Date"</w:t>
      </w:r>
      <w:r w:rsidRPr="00E3154D">
        <w:t xml:space="preserve"> in Arabic is:</w:t>
      </w:r>
    </w:p>
    <w:p w14:paraId="521B8838" w14:textId="77777777" w:rsidR="00E3154D" w:rsidRPr="00E3154D" w:rsidRDefault="00E3154D" w:rsidP="00E3154D">
      <w:r w:rsidRPr="00E3154D">
        <w:rPr>
          <w:b/>
          <w:bCs/>
        </w:rPr>
        <w:t>"</w:t>
      </w:r>
      <w:proofErr w:type="spellStart"/>
      <w:r w:rsidRPr="00E3154D">
        <w:rPr>
          <w:b/>
          <w:bCs/>
        </w:rPr>
        <w:t>تاريخ</w:t>
      </w:r>
      <w:proofErr w:type="spellEnd"/>
      <w:r w:rsidRPr="00E3154D">
        <w:rPr>
          <w:b/>
          <w:bCs/>
        </w:rPr>
        <w:t xml:space="preserve"> </w:t>
      </w:r>
      <w:proofErr w:type="spellStart"/>
      <w:r w:rsidRPr="00E3154D">
        <w:rPr>
          <w:b/>
          <w:bCs/>
        </w:rPr>
        <w:t>الطلب</w:t>
      </w:r>
      <w:proofErr w:type="spellEnd"/>
      <w:r w:rsidRPr="00E3154D">
        <w:rPr>
          <w:b/>
          <w:bCs/>
        </w:rPr>
        <w:t>"</w:t>
      </w:r>
      <w:r w:rsidRPr="00E3154D">
        <w:br/>
        <w:t>(</w:t>
      </w:r>
      <w:proofErr w:type="spellStart"/>
      <w:r w:rsidRPr="00E3154D">
        <w:t>Tareekh</w:t>
      </w:r>
      <w:proofErr w:type="spellEnd"/>
      <w:r w:rsidRPr="00E3154D">
        <w:t xml:space="preserve"> Al-Talab)</w:t>
      </w:r>
    </w:p>
    <w:p w14:paraId="0545A849" w14:textId="77777777" w:rsidR="00E3154D" w:rsidRPr="00E3154D" w:rsidRDefault="00E3154D" w:rsidP="00E3154D">
      <w:r w:rsidRPr="00E3154D">
        <w:t>This term refers to the date on which an order was placed.</w:t>
      </w:r>
    </w:p>
    <w:p w14:paraId="4E81271A" w14:textId="0E906E56" w:rsidR="00294EF6" w:rsidRDefault="00294EF6" w:rsidP="00E3154D">
      <w:pPr>
        <w:pStyle w:val="Heading2"/>
      </w:pPr>
      <w:bookmarkStart w:id="286" w:name="_Toc192000673"/>
      <w:r>
        <w:t>Invoices</w:t>
      </w:r>
    </w:p>
    <w:p w14:paraId="33FF8B82" w14:textId="77777777" w:rsidR="00294EF6" w:rsidRPr="00113B13" w:rsidRDefault="00294EF6" w:rsidP="00294EF6">
      <w:pPr>
        <w:pStyle w:val="Heading3"/>
      </w:pPr>
      <w:bookmarkStart w:id="287" w:name="_Toc192000603"/>
      <w:r w:rsidRPr="00113B13">
        <w:t>Convert invoice to order</w:t>
      </w:r>
      <w:r>
        <w:t xml:space="preserve"> </w:t>
      </w:r>
      <w:proofErr w:type="gramStart"/>
      <w:r>
        <w:t>=  3020</w:t>
      </w:r>
      <w:bookmarkEnd w:id="287"/>
      <w:proofErr w:type="gramEnd"/>
    </w:p>
    <w:p w14:paraId="6D97D856" w14:textId="77777777" w:rsidR="00294EF6" w:rsidRPr="00113B13" w:rsidRDefault="00294EF6" w:rsidP="00294EF6">
      <w:r w:rsidRPr="00113B13">
        <w:t xml:space="preserve">The translation of </w:t>
      </w:r>
      <w:r w:rsidRPr="00113B13">
        <w:rPr>
          <w:b/>
          <w:bCs/>
        </w:rPr>
        <w:t>"Convert Invoice to Order"</w:t>
      </w:r>
      <w:r w:rsidRPr="00113B13">
        <w:t xml:space="preserve"> in Arabic is:</w:t>
      </w:r>
    </w:p>
    <w:p w14:paraId="75533A79" w14:textId="77777777" w:rsidR="00294EF6" w:rsidRPr="00113B13" w:rsidRDefault="00294EF6" w:rsidP="00294EF6">
      <w:r w:rsidRPr="00113B13">
        <w:rPr>
          <w:b/>
          <w:bCs/>
        </w:rPr>
        <w:t>"</w:t>
      </w:r>
      <w:proofErr w:type="spellStart"/>
      <w:r w:rsidRPr="00113B13">
        <w:rPr>
          <w:b/>
          <w:bCs/>
        </w:rPr>
        <w:t>تحويل</w:t>
      </w:r>
      <w:proofErr w:type="spellEnd"/>
      <w:r w:rsidRPr="00113B13">
        <w:rPr>
          <w:b/>
          <w:bCs/>
        </w:rPr>
        <w:t xml:space="preserve"> </w:t>
      </w:r>
      <w:proofErr w:type="spellStart"/>
      <w:r w:rsidRPr="00113B13">
        <w:rPr>
          <w:b/>
          <w:bCs/>
        </w:rPr>
        <w:t>الفاتورة</w:t>
      </w:r>
      <w:proofErr w:type="spellEnd"/>
      <w:r w:rsidRPr="00113B13">
        <w:rPr>
          <w:b/>
          <w:bCs/>
        </w:rPr>
        <w:t xml:space="preserve"> </w:t>
      </w:r>
      <w:proofErr w:type="spellStart"/>
      <w:r w:rsidRPr="00113B13">
        <w:rPr>
          <w:b/>
          <w:bCs/>
        </w:rPr>
        <w:t>إلى</w:t>
      </w:r>
      <w:proofErr w:type="spellEnd"/>
      <w:r w:rsidRPr="00113B13">
        <w:rPr>
          <w:b/>
          <w:bCs/>
        </w:rPr>
        <w:t xml:space="preserve"> </w:t>
      </w:r>
      <w:proofErr w:type="spellStart"/>
      <w:r w:rsidRPr="00113B13">
        <w:rPr>
          <w:b/>
          <w:bCs/>
        </w:rPr>
        <w:t>طلب</w:t>
      </w:r>
      <w:proofErr w:type="spellEnd"/>
      <w:r w:rsidRPr="00113B13">
        <w:rPr>
          <w:b/>
          <w:bCs/>
        </w:rPr>
        <w:t>"</w:t>
      </w:r>
      <w:r w:rsidRPr="00113B13">
        <w:br/>
        <w:t>(</w:t>
      </w:r>
      <w:proofErr w:type="spellStart"/>
      <w:r w:rsidRPr="00113B13">
        <w:t>Tahweel</w:t>
      </w:r>
      <w:proofErr w:type="spellEnd"/>
      <w:r w:rsidRPr="00113B13">
        <w:t xml:space="preserve"> Al-</w:t>
      </w:r>
      <w:proofErr w:type="spellStart"/>
      <w:r w:rsidRPr="00113B13">
        <w:t>Fatura</w:t>
      </w:r>
      <w:proofErr w:type="spellEnd"/>
      <w:r w:rsidRPr="00113B13">
        <w:t xml:space="preserve"> </w:t>
      </w:r>
      <w:proofErr w:type="spellStart"/>
      <w:r w:rsidRPr="00113B13">
        <w:t>ila</w:t>
      </w:r>
      <w:proofErr w:type="spellEnd"/>
      <w:r w:rsidRPr="00113B13">
        <w:t xml:space="preserve"> Talab)</w:t>
      </w:r>
    </w:p>
    <w:p w14:paraId="14F72F11" w14:textId="77777777" w:rsidR="00294EF6" w:rsidRPr="00113B13" w:rsidRDefault="00294EF6" w:rsidP="00294EF6">
      <w:r w:rsidRPr="00113B13">
        <w:t xml:space="preserve">This phrase is used in business or accounting systems to indicate the process of converting an invoice into an order. </w:t>
      </w:r>
    </w:p>
    <w:p w14:paraId="743A23C1" w14:textId="0A96993B" w:rsidR="00E3154D" w:rsidRPr="00E3154D" w:rsidRDefault="00E3154D" w:rsidP="00294EF6">
      <w:pPr>
        <w:pStyle w:val="Heading3"/>
      </w:pPr>
      <w:r w:rsidRPr="00E3154D">
        <w:t>New invoice</w:t>
      </w:r>
      <w:r>
        <w:t xml:space="preserve"> </w:t>
      </w:r>
      <w:proofErr w:type="gramStart"/>
      <w:r w:rsidR="001C5B7F">
        <w:t xml:space="preserve">=  </w:t>
      </w:r>
      <w:r>
        <w:t>3304</w:t>
      </w:r>
      <w:bookmarkEnd w:id="286"/>
      <w:proofErr w:type="gramEnd"/>
    </w:p>
    <w:p w14:paraId="757AA3E9" w14:textId="77777777" w:rsidR="00E3154D" w:rsidRPr="00E3154D" w:rsidRDefault="00E3154D" w:rsidP="00E3154D">
      <w:r w:rsidRPr="00E3154D">
        <w:t xml:space="preserve">The translation of </w:t>
      </w:r>
      <w:r w:rsidRPr="00E3154D">
        <w:rPr>
          <w:b/>
          <w:bCs/>
        </w:rPr>
        <w:t>"New Invoice"</w:t>
      </w:r>
      <w:r w:rsidRPr="00E3154D">
        <w:t xml:space="preserve"> in Arabic is:</w:t>
      </w:r>
    </w:p>
    <w:p w14:paraId="7CEF2B22" w14:textId="77777777" w:rsidR="00E3154D" w:rsidRPr="00E3154D" w:rsidRDefault="00E3154D" w:rsidP="00E3154D">
      <w:r w:rsidRPr="00E3154D">
        <w:rPr>
          <w:b/>
          <w:bCs/>
        </w:rPr>
        <w:lastRenderedPageBreak/>
        <w:t>"</w:t>
      </w:r>
      <w:proofErr w:type="spellStart"/>
      <w:r w:rsidRPr="00E3154D">
        <w:rPr>
          <w:b/>
          <w:bCs/>
        </w:rPr>
        <w:t>فاتورة</w:t>
      </w:r>
      <w:proofErr w:type="spellEnd"/>
      <w:r w:rsidRPr="00E3154D">
        <w:rPr>
          <w:b/>
          <w:bCs/>
        </w:rPr>
        <w:t xml:space="preserve"> </w:t>
      </w:r>
      <w:proofErr w:type="spellStart"/>
      <w:r w:rsidRPr="00E3154D">
        <w:rPr>
          <w:b/>
          <w:bCs/>
        </w:rPr>
        <w:t>جديدة</w:t>
      </w:r>
      <w:proofErr w:type="spellEnd"/>
      <w:r w:rsidRPr="00E3154D">
        <w:rPr>
          <w:b/>
          <w:bCs/>
        </w:rPr>
        <w:t>"</w:t>
      </w:r>
      <w:r w:rsidRPr="00E3154D">
        <w:br/>
        <w:t>(</w:t>
      </w:r>
      <w:proofErr w:type="spellStart"/>
      <w:r w:rsidRPr="00E3154D">
        <w:t>Fatura</w:t>
      </w:r>
      <w:proofErr w:type="spellEnd"/>
      <w:r w:rsidRPr="00E3154D">
        <w:t xml:space="preserve"> </w:t>
      </w:r>
      <w:proofErr w:type="spellStart"/>
      <w:r w:rsidRPr="00E3154D">
        <w:t>Jadeeda</w:t>
      </w:r>
      <w:proofErr w:type="spellEnd"/>
      <w:r w:rsidRPr="00E3154D">
        <w:t>)</w:t>
      </w:r>
    </w:p>
    <w:p w14:paraId="7E56C38A" w14:textId="77777777" w:rsidR="00E3154D" w:rsidRPr="00E3154D" w:rsidRDefault="00E3154D" w:rsidP="00E3154D">
      <w:r w:rsidRPr="00E3154D">
        <w:t>This term refers to a newly created invoice.</w:t>
      </w:r>
    </w:p>
    <w:p w14:paraId="05D1AE74" w14:textId="2FD2F828" w:rsidR="00AA770A" w:rsidRPr="00AA770A" w:rsidRDefault="00AA770A" w:rsidP="00294EF6">
      <w:pPr>
        <w:pStyle w:val="Heading3"/>
      </w:pPr>
      <w:bookmarkStart w:id="288" w:name="_Toc192000674"/>
      <w:r w:rsidRPr="00AA770A">
        <w:t>Reopen invoice</w:t>
      </w:r>
      <w:r>
        <w:t xml:space="preserve"> </w:t>
      </w:r>
      <w:proofErr w:type="gramStart"/>
      <w:r w:rsidR="001C5B7F">
        <w:t xml:space="preserve">=  </w:t>
      </w:r>
      <w:r>
        <w:t>3308</w:t>
      </w:r>
      <w:bookmarkEnd w:id="288"/>
      <w:proofErr w:type="gramEnd"/>
    </w:p>
    <w:p w14:paraId="581E4B51" w14:textId="77777777" w:rsidR="00AA770A" w:rsidRPr="00AA770A" w:rsidRDefault="00AA770A" w:rsidP="00AA770A">
      <w:r w:rsidRPr="00AA770A">
        <w:t xml:space="preserve">The translation of </w:t>
      </w:r>
      <w:r w:rsidRPr="00AA770A">
        <w:rPr>
          <w:b/>
          <w:bCs/>
        </w:rPr>
        <w:t>"Reopen Invoice"</w:t>
      </w:r>
      <w:r w:rsidRPr="00AA770A">
        <w:t xml:space="preserve"> in Arabic is:</w:t>
      </w:r>
    </w:p>
    <w:p w14:paraId="1D3C3E97" w14:textId="77777777" w:rsidR="00AA770A" w:rsidRPr="00AA770A" w:rsidRDefault="00AA770A" w:rsidP="00AA770A">
      <w:r w:rsidRPr="00AA770A">
        <w:rPr>
          <w:b/>
          <w:bCs/>
        </w:rPr>
        <w:t>"</w:t>
      </w:r>
      <w:proofErr w:type="spellStart"/>
      <w:r w:rsidRPr="00AA770A">
        <w:rPr>
          <w:b/>
          <w:bCs/>
        </w:rPr>
        <w:t>إعادة</w:t>
      </w:r>
      <w:proofErr w:type="spellEnd"/>
      <w:r w:rsidRPr="00AA770A">
        <w:rPr>
          <w:b/>
          <w:bCs/>
        </w:rPr>
        <w:t xml:space="preserve"> </w:t>
      </w:r>
      <w:proofErr w:type="spellStart"/>
      <w:r w:rsidRPr="00AA770A">
        <w:rPr>
          <w:b/>
          <w:bCs/>
        </w:rPr>
        <w:t>فتح</w:t>
      </w:r>
      <w:proofErr w:type="spellEnd"/>
      <w:r w:rsidRPr="00AA770A">
        <w:rPr>
          <w:b/>
          <w:bCs/>
        </w:rPr>
        <w:t xml:space="preserve"> </w:t>
      </w:r>
      <w:proofErr w:type="spellStart"/>
      <w:r w:rsidRPr="00AA770A">
        <w:rPr>
          <w:b/>
          <w:bCs/>
        </w:rPr>
        <w:t>الفاتورة</w:t>
      </w:r>
      <w:proofErr w:type="spellEnd"/>
      <w:r w:rsidRPr="00AA770A">
        <w:rPr>
          <w:b/>
          <w:bCs/>
        </w:rPr>
        <w:t>"</w:t>
      </w:r>
      <w:r w:rsidRPr="00AA770A">
        <w:br/>
        <w:t>(</w:t>
      </w:r>
      <w:proofErr w:type="spellStart"/>
      <w:r w:rsidRPr="00AA770A">
        <w:t>I'adat</w:t>
      </w:r>
      <w:proofErr w:type="spellEnd"/>
      <w:r w:rsidRPr="00AA770A">
        <w:t xml:space="preserve"> Fath Al-</w:t>
      </w:r>
      <w:proofErr w:type="spellStart"/>
      <w:r w:rsidRPr="00AA770A">
        <w:t>Fatura</w:t>
      </w:r>
      <w:proofErr w:type="spellEnd"/>
      <w:r w:rsidRPr="00AA770A">
        <w:t>)</w:t>
      </w:r>
    </w:p>
    <w:p w14:paraId="2B39EA5E" w14:textId="77777777" w:rsidR="00AA770A" w:rsidRPr="00AA770A" w:rsidRDefault="00AA770A" w:rsidP="00AA770A">
      <w:r w:rsidRPr="00AA770A">
        <w:t>This term refers to reopening a previously closed or finalized invoice.</w:t>
      </w:r>
    </w:p>
    <w:p w14:paraId="11CD6F39" w14:textId="0E08F481" w:rsidR="001C62FF" w:rsidRPr="001C62FF" w:rsidRDefault="001C62FF" w:rsidP="00294EF6">
      <w:pPr>
        <w:pStyle w:val="Heading3"/>
      </w:pPr>
      <w:bookmarkStart w:id="289" w:name="_Toc192000675"/>
      <w:r>
        <w:t>P</w:t>
      </w:r>
      <w:r w:rsidRPr="001C62FF">
        <w:t>ost warning per invoice</w:t>
      </w:r>
      <w:r>
        <w:t xml:space="preserve"> </w:t>
      </w:r>
      <w:proofErr w:type="gramStart"/>
      <w:r w:rsidR="001C5B7F">
        <w:t xml:space="preserve">=  </w:t>
      </w:r>
      <w:r>
        <w:t>3170</w:t>
      </w:r>
      <w:bookmarkEnd w:id="289"/>
      <w:proofErr w:type="gramEnd"/>
    </w:p>
    <w:p w14:paraId="113089D8" w14:textId="77777777" w:rsidR="001C62FF" w:rsidRPr="001C62FF" w:rsidRDefault="001C62FF" w:rsidP="001C62FF">
      <w:r w:rsidRPr="001C62FF">
        <w:t xml:space="preserve">The translation of </w:t>
      </w:r>
      <w:r w:rsidRPr="001C62FF">
        <w:rPr>
          <w:b/>
          <w:bCs/>
        </w:rPr>
        <w:t>"Post Warning per Invoice"</w:t>
      </w:r>
      <w:r w:rsidRPr="001C62FF">
        <w:t xml:space="preserve"> in Arabic is:</w:t>
      </w:r>
    </w:p>
    <w:p w14:paraId="0E24D66C" w14:textId="77777777" w:rsidR="001C62FF" w:rsidRPr="001C62FF" w:rsidRDefault="001C62FF" w:rsidP="001C62FF">
      <w:r w:rsidRPr="001C62FF">
        <w:rPr>
          <w:b/>
          <w:bCs/>
        </w:rPr>
        <w:t>"</w:t>
      </w:r>
      <w:proofErr w:type="spellStart"/>
      <w:r w:rsidRPr="001C62FF">
        <w:rPr>
          <w:b/>
          <w:bCs/>
        </w:rPr>
        <w:t>نشر</w:t>
      </w:r>
      <w:proofErr w:type="spellEnd"/>
      <w:r w:rsidRPr="001C62FF">
        <w:rPr>
          <w:b/>
          <w:bCs/>
        </w:rPr>
        <w:t xml:space="preserve"> </w:t>
      </w:r>
      <w:proofErr w:type="spellStart"/>
      <w:r w:rsidRPr="001C62FF">
        <w:rPr>
          <w:b/>
          <w:bCs/>
        </w:rPr>
        <w:t>تحذير</w:t>
      </w:r>
      <w:proofErr w:type="spellEnd"/>
      <w:r w:rsidRPr="001C62FF">
        <w:rPr>
          <w:b/>
          <w:bCs/>
        </w:rPr>
        <w:t xml:space="preserve"> </w:t>
      </w:r>
      <w:proofErr w:type="spellStart"/>
      <w:r w:rsidRPr="001C62FF">
        <w:rPr>
          <w:b/>
          <w:bCs/>
        </w:rPr>
        <w:t>لكل</w:t>
      </w:r>
      <w:proofErr w:type="spellEnd"/>
      <w:r w:rsidRPr="001C62FF">
        <w:rPr>
          <w:b/>
          <w:bCs/>
        </w:rPr>
        <w:t xml:space="preserve"> </w:t>
      </w:r>
      <w:proofErr w:type="spellStart"/>
      <w:r w:rsidRPr="001C62FF">
        <w:rPr>
          <w:b/>
          <w:bCs/>
        </w:rPr>
        <w:t>فاتورة</w:t>
      </w:r>
      <w:proofErr w:type="spellEnd"/>
      <w:r w:rsidRPr="001C62FF">
        <w:rPr>
          <w:b/>
          <w:bCs/>
        </w:rPr>
        <w:t>"</w:t>
      </w:r>
      <w:r w:rsidRPr="001C62FF">
        <w:br/>
        <w:t xml:space="preserve">(Nashr </w:t>
      </w:r>
      <w:proofErr w:type="spellStart"/>
      <w:r w:rsidRPr="001C62FF">
        <w:t>Tahdheer</w:t>
      </w:r>
      <w:proofErr w:type="spellEnd"/>
      <w:r w:rsidRPr="001C62FF">
        <w:t xml:space="preserve"> li-Kull </w:t>
      </w:r>
      <w:proofErr w:type="spellStart"/>
      <w:r w:rsidRPr="001C62FF">
        <w:t>Fatura</w:t>
      </w:r>
      <w:proofErr w:type="spellEnd"/>
      <w:r w:rsidRPr="001C62FF">
        <w:t>)</w:t>
      </w:r>
    </w:p>
    <w:p w14:paraId="3642B47E" w14:textId="77777777" w:rsidR="001C62FF" w:rsidRPr="001C62FF" w:rsidRDefault="001C62FF" w:rsidP="001C62FF">
      <w:r w:rsidRPr="001C62FF">
        <w:t>This term refers to issuing a warning for each invoice.</w:t>
      </w:r>
    </w:p>
    <w:p w14:paraId="4B185DA7" w14:textId="64B3904B" w:rsidR="001C62FF" w:rsidRPr="001C62FF" w:rsidRDefault="001C62FF" w:rsidP="00294EF6">
      <w:pPr>
        <w:pStyle w:val="Heading3"/>
      </w:pPr>
      <w:bookmarkStart w:id="290" w:name="_Toc192000676"/>
      <w:r w:rsidRPr="001C62FF">
        <w:t>Include unposted invoices</w:t>
      </w:r>
      <w:r>
        <w:t xml:space="preserve"> </w:t>
      </w:r>
      <w:proofErr w:type="gramStart"/>
      <w:r w:rsidR="001C5B7F">
        <w:t xml:space="preserve">=  </w:t>
      </w:r>
      <w:r>
        <w:t>3098</w:t>
      </w:r>
      <w:bookmarkEnd w:id="290"/>
      <w:proofErr w:type="gramEnd"/>
    </w:p>
    <w:p w14:paraId="6DA4A99E" w14:textId="77777777" w:rsidR="001C62FF" w:rsidRPr="001C62FF" w:rsidRDefault="001C62FF" w:rsidP="001C62FF">
      <w:r w:rsidRPr="001C62FF">
        <w:t>The translation of "Include Unposted Invoices" in Arabic is:</w:t>
      </w:r>
    </w:p>
    <w:p w14:paraId="610C16F2" w14:textId="77777777" w:rsidR="001C62FF" w:rsidRPr="001C62FF" w:rsidRDefault="001C62FF" w:rsidP="001C62FF"/>
    <w:p w14:paraId="27D933BB" w14:textId="77777777" w:rsidR="001C62FF" w:rsidRPr="001C62FF" w:rsidRDefault="001C62FF" w:rsidP="001C62FF">
      <w:r w:rsidRPr="001C62FF">
        <w:t>"</w:t>
      </w:r>
      <w:proofErr w:type="spellStart"/>
      <w:r w:rsidRPr="001C62FF">
        <w:t>تضمين</w:t>
      </w:r>
      <w:proofErr w:type="spellEnd"/>
      <w:r w:rsidRPr="001C62FF">
        <w:t xml:space="preserve"> </w:t>
      </w:r>
      <w:proofErr w:type="spellStart"/>
      <w:r w:rsidRPr="001C62FF">
        <w:t>الفواتير</w:t>
      </w:r>
      <w:proofErr w:type="spellEnd"/>
      <w:r w:rsidRPr="001C62FF">
        <w:t xml:space="preserve"> </w:t>
      </w:r>
      <w:proofErr w:type="spellStart"/>
      <w:r w:rsidRPr="001C62FF">
        <w:t>غير</w:t>
      </w:r>
      <w:proofErr w:type="spellEnd"/>
      <w:r w:rsidRPr="001C62FF">
        <w:t xml:space="preserve"> </w:t>
      </w:r>
      <w:proofErr w:type="spellStart"/>
      <w:r w:rsidRPr="001C62FF">
        <w:t>المرحلة</w:t>
      </w:r>
      <w:proofErr w:type="spellEnd"/>
      <w:r w:rsidRPr="001C62FF">
        <w:t>"</w:t>
      </w:r>
    </w:p>
    <w:p w14:paraId="52A26366" w14:textId="77777777" w:rsidR="001C62FF" w:rsidRPr="001C62FF" w:rsidRDefault="001C62FF" w:rsidP="001C62FF">
      <w:r w:rsidRPr="001C62FF">
        <w:t>(</w:t>
      </w:r>
      <w:proofErr w:type="spellStart"/>
      <w:r w:rsidRPr="001C62FF">
        <w:t>Tadmeen</w:t>
      </w:r>
      <w:proofErr w:type="spellEnd"/>
      <w:r w:rsidRPr="001C62FF">
        <w:t xml:space="preserve"> Al-</w:t>
      </w:r>
      <w:proofErr w:type="spellStart"/>
      <w:r w:rsidRPr="001C62FF">
        <w:t>Fawatir</w:t>
      </w:r>
      <w:proofErr w:type="spellEnd"/>
      <w:r w:rsidRPr="001C62FF">
        <w:t xml:space="preserve"> Ghayr Al-Murhala)</w:t>
      </w:r>
    </w:p>
    <w:p w14:paraId="66E2F2C8" w14:textId="4690CF41" w:rsidR="00A46132" w:rsidRDefault="001C62FF" w:rsidP="001C62FF">
      <w:r w:rsidRPr="001C62FF">
        <w:t>This term refers to including invoices that have not yet been recorded or posted in the system.</w:t>
      </w:r>
    </w:p>
    <w:p w14:paraId="0DF2A305" w14:textId="199A7C40" w:rsidR="001C62FF" w:rsidRPr="001C62FF" w:rsidRDefault="001C62FF" w:rsidP="00294EF6">
      <w:pPr>
        <w:pStyle w:val="Heading3"/>
      </w:pPr>
      <w:bookmarkStart w:id="291" w:name="_Toc192000677"/>
      <w:r w:rsidRPr="001C62FF">
        <w:t>Create invoices for hours</w:t>
      </w:r>
      <w:r>
        <w:t xml:space="preserve"> </w:t>
      </w:r>
      <w:proofErr w:type="gramStart"/>
      <w:r w:rsidR="001C5B7F">
        <w:t xml:space="preserve">=  </w:t>
      </w:r>
      <w:r>
        <w:t>3096</w:t>
      </w:r>
      <w:bookmarkEnd w:id="291"/>
      <w:proofErr w:type="gramEnd"/>
    </w:p>
    <w:p w14:paraId="3064BDB3" w14:textId="77777777" w:rsidR="001C62FF" w:rsidRPr="001C62FF" w:rsidRDefault="001C62FF" w:rsidP="001C62FF">
      <w:r w:rsidRPr="001C62FF">
        <w:t xml:space="preserve">The translation of </w:t>
      </w:r>
      <w:r w:rsidRPr="001C62FF">
        <w:rPr>
          <w:b/>
          <w:bCs/>
        </w:rPr>
        <w:t>"Create Invoices for Hours"</w:t>
      </w:r>
      <w:r w:rsidRPr="001C62FF">
        <w:t xml:space="preserve"> in Arabic is:</w:t>
      </w:r>
    </w:p>
    <w:p w14:paraId="23CE4F6D" w14:textId="77777777" w:rsidR="001C62FF" w:rsidRPr="001C62FF" w:rsidRDefault="001C62FF" w:rsidP="001C62FF">
      <w:r w:rsidRPr="001C62FF">
        <w:rPr>
          <w:b/>
          <w:bCs/>
        </w:rPr>
        <w:t>"</w:t>
      </w:r>
      <w:proofErr w:type="spellStart"/>
      <w:r w:rsidRPr="001C62FF">
        <w:rPr>
          <w:b/>
          <w:bCs/>
        </w:rPr>
        <w:t>إنشاء</w:t>
      </w:r>
      <w:proofErr w:type="spellEnd"/>
      <w:r w:rsidRPr="001C62FF">
        <w:rPr>
          <w:b/>
          <w:bCs/>
        </w:rPr>
        <w:t xml:space="preserve"> </w:t>
      </w:r>
      <w:proofErr w:type="spellStart"/>
      <w:r w:rsidRPr="001C62FF">
        <w:rPr>
          <w:b/>
          <w:bCs/>
        </w:rPr>
        <w:t>فواتير</w:t>
      </w:r>
      <w:proofErr w:type="spellEnd"/>
      <w:r w:rsidRPr="001C62FF">
        <w:rPr>
          <w:b/>
          <w:bCs/>
        </w:rPr>
        <w:t xml:space="preserve"> </w:t>
      </w:r>
      <w:proofErr w:type="spellStart"/>
      <w:r w:rsidRPr="001C62FF">
        <w:rPr>
          <w:b/>
          <w:bCs/>
        </w:rPr>
        <w:t>للساعات</w:t>
      </w:r>
      <w:proofErr w:type="spellEnd"/>
      <w:r w:rsidRPr="001C62FF">
        <w:rPr>
          <w:b/>
          <w:bCs/>
        </w:rPr>
        <w:t>"</w:t>
      </w:r>
      <w:r w:rsidRPr="001C62FF">
        <w:br/>
        <w:t xml:space="preserve">(Insha' </w:t>
      </w:r>
      <w:proofErr w:type="spellStart"/>
      <w:r w:rsidRPr="001C62FF">
        <w:t>Fawatir</w:t>
      </w:r>
      <w:proofErr w:type="spellEnd"/>
      <w:r w:rsidRPr="001C62FF">
        <w:t xml:space="preserve"> </w:t>
      </w:r>
      <w:proofErr w:type="spellStart"/>
      <w:r w:rsidRPr="001C62FF">
        <w:t>lil-Sa'at</w:t>
      </w:r>
      <w:proofErr w:type="spellEnd"/>
      <w:r w:rsidRPr="001C62FF">
        <w:t>)</w:t>
      </w:r>
    </w:p>
    <w:p w14:paraId="3CC9C271" w14:textId="77777777" w:rsidR="001C62FF" w:rsidRPr="001C62FF" w:rsidRDefault="001C62FF" w:rsidP="001C62FF">
      <w:r w:rsidRPr="001C62FF">
        <w:t xml:space="preserve">This term refers to generating invoices based on hours worked or services provided. </w:t>
      </w:r>
    </w:p>
    <w:p w14:paraId="129DB33C" w14:textId="70F7827E" w:rsidR="001C62FF" w:rsidRDefault="001C62FF" w:rsidP="00294EF6">
      <w:pPr>
        <w:pStyle w:val="Heading3"/>
      </w:pPr>
      <w:bookmarkStart w:id="292" w:name="_Toc192000678"/>
      <w:r w:rsidRPr="001C62FF">
        <w:t>&lt;@APPNAME@&gt; Invoice</w:t>
      </w:r>
      <w:r w:rsidR="00557650">
        <w:t xml:space="preserve"> </w:t>
      </w:r>
      <w:proofErr w:type="gramStart"/>
      <w:r w:rsidR="001C5B7F">
        <w:t xml:space="preserve">=  </w:t>
      </w:r>
      <w:r w:rsidR="00557650">
        <w:t>2036</w:t>
      </w:r>
      <w:bookmarkEnd w:id="292"/>
      <w:proofErr w:type="gramEnd"/>
    </w:p>
    <w:p w14:paraId="19A5FA70" w14:textId="77777777" w:rsidR="00557650" w:rsidRPr="00557650" w:rsidRDefault="00557650" w:rsidP="00557650">
      <w:r w:rsidRPr="00557650">
        <w:t xml:space="preserve">The translation of </w:t>
      </w:r>
      <w:r w:rsidRPr="00557650">
        <w:rPr>
          <w:b/>
          <w:bCs/>
        </w:rPr>
        <w:t>"&lt;@APPNAME@&gt; Invoice"</w:t>
      </w:r>
      <w:r w:rsidRPr="00557650">
        <w:t xml:space="preserve"> in Arabic is:</w:t>
      </w:r>
    </w:p>
    <w:p w14:paraId="0F854EFE" w14:textId="77777777" w:rsidR="00557650" w:rsidRPr="00557650" w:rsidRDefault="00557650" w:rsidP="00557650">
      <w:r w:rsidRPr="00557650">
        <w:rPr>
          <w:b/>
          <w:bCs/>
        </w:rPr>
        <w:t>"</w:t>
      </w:r>
      <w:proofErr w:type="spellStart"/>
      <w:r w:rsidRPr="00557650">
        <w:rPr>
          <w:b/>
          <w:bCs/>
        </w:rPr>
        <w:t>فاتورة</w:t>
      </w:r>
      <w:proofErr w:type="spellEnd"/>
      <w:r w:rsidRPr="00557650">
        <w:rPr>
          <w:b/>
          <w:bCs/>
        </w:rPr>
        <w:t xml:space="preserve"> &lt;@APPNAME@&gt;"</w:t>
      </w:r>
      <w:r w:rsidRPr="00557650">
        <w:br/>
        <w:t>(</w:t>
      </w:r>
      <w:proofErr w:type="spellStart"/>
      <w:r w:rsidRPr="00557650">
        <w:t>Fatura</w:t>
      </w:r>
      <w:proofErr w:type="spellEnd"/>
      <w:r w:rsidRPr="00557650">
        <w:t xml:space="preserve"> &lt;@APPNAME@&gt;)</w:t>
      </w:r>
    </w:p>
    <w:p w14:paraId="08341183" w14:textId="77777777" w:rsidR="00557650" w:rsidRPr="00557650" w:rsidRDefault="00557650" w:rsidP="00557650">
      <w:r w:rsidRPr="00557650">
        <w:t xml:space="preserve">This term refers to an invoice generated by a specific application or software (represented by &lt;@APPNAME@&gt;). Replace &lt;@APPNAME@&gt; with the actual name of the application. </w:t>
      </w:r>
    </w:p>
    <w:p w14:paraId="123C80AC" w14:textId="1B73A378" w:rsidR="00DF0655" w:rsidRPr="00DF0655" w:rsidRDefault="00DF0655" w:rsidP="00294EF6">
      <w:pPr>
        <w:pStyle w:val="Heading3"/>
      </w:pPr>
      <w:bookmarkStart w:id="293" w:name="_Toc192000679"/>
      <w:r w:rsidRPr="00DF0655">
        <w:t>Invoice in days before subscription date</w:t>
      </w:r>
      <w:r>
        <w:t xml:space="preserve"> </w:t>
      </w:r>
      <w:proofErr w:type="gramStart"/>
      <w:r w:rsidR="001C5B7F">
        <w:t xml:space="preserve">=  </w:t>
      </w:r>
      <w:r>
        <w:t>901005</w:t>
      </w:r>
      <w:bookmarkEnd w:id="293"/>
      <w:proofErr w:type="gramEnd"/>
    </w:p>
    <w:p w14:paraId="362105E0" w14:textId="77777777" w:rsidR="00DF0655" w:rsidRPr="00DF0655" w:rsidRDefault="00DF0655" w:rsidP="00DF0655">
      <w:r w:rsidRPr="00DF0655">
        <w:t xml:space="preserve">The translation of </w:t>
      </w:r>
      <w:r w:rsidRPr="00DF0655">
        <w:rPr>
          <w:b/>
          <w:bCs/>
        </w:rPr>
        <w:t>"Invoice in Days Before Subscription Date"</w:t>
      </w:r>
      <w:r w:rsidRPr="00DF0655">
        <w:t xml:space="preserve"> in Arabic is:</w:t>
      </w:r>
    </w:p>
    <w:p w14:paraId="2BEB2F7A" w14:textId="77777777" w:rsidR="00DF0655" w:rsidRPr="00DF0655" w:rsidRDefault="00DF0655" w:rsidP="00DF0655">
      <w:r w:rsidRPr="00DF0655">
        <w:rPr>
          <w:b/>
          <w:bCs/>
        </w:rPr>
        <w:t>"</w:t>
      </w:r>
      <w:proofErr w:type="spellStart"/>
      <w:r w:rsidRPr="00DF0655">
        <w:rPr>
          <w:b/>
          <w:bCs/>
        </w:rPr>
        <w:t>فاتورة</w:t>
      </w:r>
      <w:proofErr w:type="spellEnd"/>
      <w:r w:rsidRPr="00DF0655">
        <w:rPr>
          <w:b/>
          <w:bCs/>
        </w:rPr>
        <w:t xml:space="preserve"> </w:t>
      </w:r>
      <w:proofErr w:type="spellStart"/>
      <w:r w:rsidRPr="00DF0655">
        <w:rPr>
          <w:b/>
          <w:bCs/>
        </w:rPr>
        <w:t>قبل</w:t>
      </w:r>
      <w:proofErr w:type="spellEnd"/>
      <w:r w:rsidRPr="00DF0655">
        <w:rPr>
          <w:b/>
          <w:bCs/>
        </w:rPr>
        <w:t xml:space="preserve"> </w:t>
      </w:r>
      <w:proofErr w:type="spellStart"/>
      <w:r w:rsidRPr="00DF0655">
        <w:rPr>
          <w:b/>
          <w:bCs/>
        </w:rPr>
        <w:t>أيام</w:t>
      </w:r>
      <w:proofErr w:type="spellEnd"/>
      <w:r w:rsidRPr="00DF0655">
        <w:rPr>
          <w:b/>
          <w:bCs/>
        </w:rPr>
        <w:t xml:space="preserve"> </w:t>
      </w:r>
      <w:proofErr w:type="spellStart"/>
      <w:r w:rsidRPr="00DF0655">
        <w:rPr>
          <w:b/>
          <w:bCs/>
        </w:rPr>
        <w:t>من</w:t>
      </w:r>
      <w:proofErr w:type="spellEnd"/>
      <w:r w:rsidRPr="00DF0655">
        <w:rPr>
          <w:b/>
          <w:bCs/>
        </w:rPr>
        <w:t xml:space="preserve"> </w:t>
      </w:r>
      <w:proofErr w:type="spellStart"/>
      <w:r w:rsidRPr="00DF0655">
        <w:rPr>
          <w:b/>
          <w:bCs/>
        </w:rPr>
        <w:t>تاريخ</w:t>
      </w:r>
      <w:proofErr w:type="spellEnd"/>
      <w:r w:rsidRPr="00DF0655">
        <w:rPr>
          <w:b/>
          <w:bCs/>
        </w:rPr>
        <w:t xml:space="preserve"> </w:t>
      </w:r>
      <w:proofErr w:type="spellStart"/>
      <w:r w:rsidRPr="00DF0655">
        <w:rPr>
          <w:b/>
          <w:bCs/>
        </w:rPr>
        <w:t>الاشتراك</w:t>
      </w:r>
      <w:proofErr w:type="spellEnd"/>
      <w:r w:rsidRPr="00DF0655">
        <w:rPr>
          <w:b/>
          <w:bCs/>
        </w:rPr>
        <w:t>"</w:t>
      </w:r>
      <w:r w:rsidRPr="00DF0655">
        <w:br/>
        <w:t>(</w:t>
      </w:r>
      <w:proofErr w:type="spellStart"/>
      <w:r w:rsidRPr="00DF0655">
        <w:t>Fatura</w:t>
      </w:r>
      <w:proofErr w:type="spellEnd"/>
      <w:r w:rsidRPr="00DF0655">
        <w:t xml:space="preserve"> </w:t>
      </w:r>
      <w:proofErr w:type="spellStart"/>
      <w:r w:rsidRPr="00DF0655">
        <w:t>Qabla</w:t>
      </w:r>
      <w:proofErr w:type="spellEnd"/>
      <w:r w:rsidRPr="00DF0655">
        <w:t xml:space="preserve"> Ayyam min </w:t>
      </w:r>
      <w:proofErr w:type="spellStart"/>
      <w:r w:rsidRPr="00DF0655">
        <w:t>Tareekh</w:t>
      </w:r>
      <w:proofErr w:type="spellEnd"/>
      <w:r w:rsidRPr="00DF0655">
        <w:t xml:space="preserve"> Al-</w:t>
      </w:r>
      <w:proofErr w:type="spellStart"/>
      <w:r w:rsidRPr="00DF0655">
        <w:t>Ishtirak</w:t>
      </w:r>
      <w:proofErr w:type="spellEnd"/>
      <w:r w:rsidRPr="00DF0655">
        <w:t>)</w:t>
      </w:r>
    </w:p>
    <w:p w14:paraId="788931A2" w14:textId="77777777" w:rsidR="00DF0655" w:rsidRPr="00DF0655" w:rsidRDefault="00DF0655" w:rsidP="00DF0655">
      <w:r w:rsidRPr="00DF0655">
        <w:t xml:space="preserve">This term refers to generating an invoice a certain number of days before the subscription renewal date. </w:t>
      </w:r>
    </w:p>
    <w:p w14:paraId="733BE062" w14:textId="0D9EAEB9" w:rsidR="00DF0655" w:rsidRPr="00DF0655" w:rsidRDefault="00DF0655" w:rsidP="00294EF6">
      <w:pPr>
        <w:pStyle w:val="Heading3"/>
      </w:pPr>
      <w:bookmarkStart w:id="294" w:name="_Toc192000680"/>
      <w:r w:rsidRPr="00DF0655">
        <w:t>Please close all open invoices first!</w:t>
      </w:r>
      <w:r>
        <w:t xml:space="preserve"> </w:t>
      </w:r>
      <w:proofErr w:type="gramStart"/>
      <w:r w:rsidR="001C5B7F">
        <w:t xml:space="preserve">=  </w:t>
      </w:r>
      <w:r>
        <w:t>901</w:t>
      </w:r>
      <w:r w:rsidR="003C1EE9">
        <w:t>506</w:t>
      </w:r>
      <w:bookmarkEnd w:id="294"/>
      <w:proofErr w:type="gramEnd"/>
    </w:p>
    <w:p w14:paraId="5B1C065D" w14:textId="77777777" w:rsidR="00DF0655" w:rsidRPr="00DF0655" w:rsidRDefault="00DF0655" w:rsidP="00DF0655">
      <w:r w:rsidRPr="00DF0655">
        <w:t xml:space="preserve">The translation of </w:t>
      </w:r>
      <w:r w:rsidRPr="00DF0655">
        <w:rPr>
          <w:b/>
          <w:bCs/>
        </w:rPr>
        <w:t>"Please close all open invoices first!"</w:t>
      </w:r>
      <w:r w:rsidRPr="00DF0655">
        <w:t xml:space="preserve"> in Arabic is:</w:t>
      </w:r>
    </w:p>
    <w:p w14:paraId="5D2CF3E0" w14:textId="77777777" w:rsidR="00DF0655" w:rsidRPr="00DF0655" w:rsidRDefault="00DF0655" w:rsidP="00DF0655">
      <w:r w:rsidRPr="00DF0655">
        <w:rPr>
          <w:b/>
          <w:bCs/>
        </w:rPr>
        <w:t>"</w:t>
      </w:r>
      <w:proofErr w:type="spellStart"/>
      <w:r w:rsidRPr="00DF0655">
        <w:rPr>
          <w:b/>
          <w:bCs/>
        </w:rPr>
        <w:t>يرجى</w:t>
      </w:r>
      <w:proofErr w:type="spellEnd"/>
      <w:r w:rsidRPr="00DF0655">
        <w:rPr>
          <w:b/>
          <w:bCs/>
        </w:rPr>
        <w:t xml:space="preserve"> </w:t>
      </w:r>
      <w:proofErr w:type="spellStart"/>
      <w:r w:rsidRPr="00DF0655">
        <w:rPr>
          <w:b/>
          <w:bCs/>
        </w:rPr>
        <w:t>إغلاق</w:t>
      </w:r>
      <w:proofErr w:type="spellEnd"/>
      <w:r w:rsidRPr="00DF0655">
        <w:rPr>
          <w:b/>
          <w:bCs/>
        </w:rPr>
        <w:t xml:space="preserve"> </w:t>
      </w:r>
      <w:proofErr w:type="spellStart"/>
      <w:r w:rsidRPr="00DF0655">
        <w:rPr>
          <w:b/>
          <w:bCs/>
        </w:rPr>
        <w:t>جميع</w:t>
      </w:r>
      <w:proofErr w:type="spellEnd"/>
      <w:r w:rsidRPr="00DF0655">
        <w:rPr>
          <w:b/>
          <w:bCs/>
        </w:rPr>
        <w:t xml:space="preserve"> </w:t>
      </w:r>
      <w:proofErr w:type="spellStart"/>
      <w:r w:rsidRPr="00DF0655">
        <w:rPr>
          <w:b/>
          <w:bCs/>
        </w:rPr>
        <w:t>الفواتير</w:t>
      </w:r>
      <w:proofErr w:type="spellEnd"/>
      <w:r w:rsidRPr="00DF0655">
        <w:rPr>
          <w:b/>
          <w:bCs/>
        </w:rPr>
        <w:t xml:space="preserve"> </w:t>
      </w:r>
      <w:proofErr w:type="spellStart"/>
      <w:r w:rsidRPr="00DF0655">
        <w:rPr>
          <w:b/>
          <w:bCs/>
        </w:rPr>
        <w:t>المفتوحة</w:t>
      </w:r>
      <w:proofErr w:type="spellEnd"/>
      <w:r w:rsidRPr="00DF0655">
        <w:rPr>
          <w:b/>
          <w:bCs/>
        </w:rPr>
        <w:t xml:space="preserve"> </w:t>
      </w:r>
      <w:proofErr w:type="spellStart"/>
      <w:r w:rsidRPr="00DF0655">
        <w:rPr>
          <w:b/>
          <w:bCs/>
        </w:rPr>
        <w:t>أولاً</w:t>
      </w:r>
      <w:proofErr w:type="spellEnd"/>
      <w:r w:rsidRPr="00DF0655">
        <w:rPr>
          <w:b/>
          <w:bCs/>
        </w:rPr>
        <w:t>!"</w:t>
      </w:r>
      <w:r w:rsidRPr="00DF0655">
        <w:br/>
        <w:t>(</w:t>
      </w:r>
      <w:proofErr w:type="spellStart"/>
      <w:r w:rsidRPr="00DF0655">
        <w:t>Yurja</w:t>
      </w:r>
      <w:proofErr w:type="spellEnd"/>
      <w:r w:rsidRPr="00DF0655">
        <w:t xml:space="preserve"> </w:t>
      </w:r>
      <w:proofErr w:type="spellStart"/>
      <w:r w:rsidRPr="00DF0655">
        <w:t>Ighlaq</w:t>
      </w:r>
      <w:proofErr w:type="spellEnd"/>
      <w:r w:rsidRPr="00DF0655">
        <w:t xml:space="preserve"> Jamee' Al-</w:t>
      </w:r>
      <w:proofErr w:type="spellStart"/>
      <w:r w:rsidRPr="00DF0655">
        <w:t>Fawatir</w:t>
      </w:r>
      <w:proofErr w:type="spellEnd"/>
      <w:r w:rsidRPr="00DF0655">
        <w:t xml:space="preserve"> Al-</w:t>
      </w:r>
      <w:proofErr w:type="spellStart"/>
      <w:r w:rsidRPr="00DF0655">
        <w:t>Maftouha</w:t>
      </w:r>
      <w:proofErr w:type="spellEnd"/>
      <w:r w:rsidRPr="00DF0655">
        <w:t xml:space="preserve"> Awwalan!)</w:t>
      </w:r>
    </w:p>
    <w:p w14:paraId="2094CD44" w14:textId="77777777" w:rsidR="00DF0655" w:rsidRPr="00DF0655" w:rsidRDefault="00DF0655" w:rsidP="00DF0655">
      <w:r w:rsidRPr="00DF0655">
        <w:lastRenderedPageBreak/>
        <w:t xml:space="preserve">This phrase is a polite request to close all open invoices before proceeding. </w:t>
      </w:r>
    </w:p>
    <w:p w14:paraId="7389F5C9" w14:textId="6163D7CE" w:rsidR="00C72D42" w:rsidRPr="00C72D42" w:rsidRDefault="00C72D42" w:rsidP="00294EF6">
      <w:pPr>
        <w:pStyle w:val="Heading3"/>
      </w:pPr>
      <w:bookmarkStart w:id="295" w:name="_Toc192000683"/>
      <w:r w:rsidRPr="00C72D42">
        <w:t>The next subscription will start soon</w:t>
      </w:r>
      <w:r>
        <w:t>!</w:t>
      </w:r>
      <w:r w:rsidRPr="00C72D42">
        <w:t xml:space="preserve"> The invoice for the new period will start soon</w:t>
      </w:r>
      <w:r>
        <w:t xml:space="preserve">! </w:t>
      </w:r>
      <w:proofErr w:type="gramStart"/>
      <w:r w:rsidR="001C5B7F">
        <w:t xml:space="preserve">=  </w:t>
      </w:r>
      <w:r>
        <w:t>906001</w:t>
      </w:r>
      <w:bookmarkEnd w:id="295"/>
      <w:proofErr w:type="gramEnd"/>
    </w:p>
    <w:p w14:paraId="0EA7028E" w14:textId="77777777" w:rsidR="00C72D42" w:rsidRPr="00C72D42" w:rsidRDefault="00C72D42" w:rsidP="00C72D42">
      <w:r w:rsidRPr="00C72D42">
        <w:t xml:space="preserve">The translation of </w:t>
      </w:r>
      <w:r w:rsidRPr="00C72D42">
        <w:rPr>
          <w:b/>
          <w:bCs/>
        </w:rPr>
        <w:t>"The next subscription will start soon. The invoice for the new period will start soon."</w:t>
      </w:r>
      <w:r w:rsidRPr="00C72D42">
        <w:t xml:space="preserve"> in Arabic is:</w:t>
      </w:r>
    </w:p>
    <w:p w14:paraId="3819AFAB" w14:textId="1BD22013" w:rsidR="00C72D42" w:rsidRPr="00C72D42" w:rsidRDefault="00C72D42" w:rsidP="00C72D42">
      <w:r w:rsidRPr="00C72D42">
        <w:rPr>
          <w:b/>
          <w:bCs/>
        </w:rPr>
        <w:t>"</w:t>
      </w:r>
      <w:proofErr w:type="spellStart"/>
      <w:r w:rsidRPr="00C72D42">
        <w:rPr>
          <w:b/>
          <w:bCs/>
        </w:rPr>
        <w:t>الاشتراك</w:t>
      </w:r>
      <w:proofErr w:type="spellEnd"/>
      <w:r w:rsidRPr="00C72D42">
        <w:rPr>
          <w:b/>
          <w:bCs/>
        </w:rPr>
        <w:t xml:space="preserve"> </w:t>
      </w:r>
      <w:proofErr w:type="spellStart"/>
      <w:r w:rsidRPr="00C72D42">
        <w:rPr>
          <w:b/>
          <w:bCs/>
        </w:rPr>
        <w:t>القادم</w:t>
      </w:r>
      <w:proofErr w:type="spellEnd"/>
      <w:r w:rsidRPr="00C72D42">
        <w:rPr>
          <w:b/>
          <w:bCs/>
        </w:rPr>
        <w:t xml:space="preserve"> </w:t>
      </w:r>
      <w:proofErr w:type="spellStart"/>
      <w:r w:rsidRPr="00C72D42">
        <w:rPr>
          <w:b/>
          <w:bCs/>
        </w:rPr>
        <w:t>سيبدأ</w:t>
      </w:r>
      <w:proofErr w:type="spellEnd"/>
      <w:r w:rsidRPr="00C72D42">
        <w:rPr>
          <w:b/>
          <w:bCs/>
        </w:rPr>
        <w:t xml:space="preserve"> </w:t>
      </w:r>
      <w:proofErr w:type="spellStart"/>
      <w:r w:rsidRPr="00C72D42">
        <w:rPr>
          <w:b/>
          <w:bCs/>
        </w:rPr>
        <w:t>قريبًا</w:t>
      </w:r>
      <w:proofErr w:type="spellEnd"/>
      <w:r w:rsidRPr="00C72D42">
        <w:rPr>
          <w:b/>
          <w:bCs/>
        </w:rPr>
        <w:t xml:space="preserve">! </w:t>
      </w:r>
      <w:proofErr w:type="spellStart"/>
      <w:r w:rsidRPr="00C72D42">
        <w:rPr>
          <w:b/>
          <w:bCs/>
        </w:rPr>
        <w:t>فاتورة</w:t>
      </w:r>
      <w:proofErr w:type="spellEnd"/>
      <w:r w:rsidRPr="00C72D42">
        <w:rPr>
          <w:b/>
          <w:bCs/>
        </w:rPr>
        <w:t xml:space="preserve"> </w:t>
      </w:r>
      <w:proofErr w:type="spellStart"/>
      <w:r w:rsidRPr="00C72D42">
        <w:rPr>
          <w:b/>
          <w:bCs/>
        </w:rPr>
        <w:t>الفترة</w:t>
      </w:r>
      <w:proofErr w:type="spellEnd"/>
      <w:r w:rsidRPr="00C72D42">
        <w:rPr>
          <w:b/>
          <w:bCs/>
        </w:rPr>
        <w:t xml:space="preserve"> </w:t>
      </w:r>
      <w:proofErr w:type="spellStart"/>
      <w:r w:rsidRPr="00C72D42">
        <w:rPr>
          <w:b/>
          <w:bCs/>
        </w:rPr>
        <w:t>الجديدة</w:t>
      </w:r>
      <w:proofErr w:type="spellEnd"/>
      <w:r w:rsidRPr="00C72D42">
        <w:rPr>
          <w:b/>
          <w:bCs/>
        </w:rPr>
        <w:t xml:space="preserve"> </w:t>
      </w:r>
      <w:proofErr w:type="spellStart"/>
      <w:r w:rsidRPr="00C72D42">
        <w:rPr>
          <w:b/>
          <w:bCs/>
        </w:rPr>
        <w:t>سيتم</w:t>
      </w:r>
      <w:proofErr w:type="spellEnd"/>
      <w:r w:rsidRPr="00C72D42">
        <w:rPr>
          <w:b/>
          <w:bCs/>
        </w:rPr>
        <w:t xml:space="preserve"> </w:t>
      </w:r>
      <w:proofErr w:type="spellStart"/>
      <w:r w:rsidRPr="00C72D42">
        <w:rPr>
          <w:b/>
          <w:bCs/>
        </w:rPr>
        <w:t>إصدارها</w:t>
      </w:r>
      <w:proofErr w:type="spellEnd"/>
      <w:r w:rsidRPr="00C72D42">
        <w:rPr>
          <w:b/>
          <w:bCs/>
        </w:rPr>
        <w:t xml:space="preserve"> </w:t>
      </w:r>
      <w:proofErr w:type="spellStart"/>
      <w:r w:rsidRPr="00C72D42">
        <w:rPr>
          <w:b/>
          <w:bCs/>
        </w:rPr>
        <w:t>قريبًا</w:t>
      </w:r>
      <w:proofErr w:type="spellEnd"/>
      <w:r w:rsidRPr="00C72D42">
        <w:rPr>
          <w:b/>
          <w:bCs/>
        </w:rPr>
        <w:t>!"</w:t>
      </w:r>
      <w:r w:rsidRPr="00C72D42">
        <w:br/>
        <w:t>(Al-</w:t>
      </w:r>
      <w:proofErr w:type="spellStart"/>
      <w:r w:rsidRPr="00C72D42">
        <w:t>Ishtirak</w:t>
      </w:r>
      <w:proofErr w:type="spellEnd"/>
      <w:r w:rsidRPr="00C72D42">
        <w:t xml:space="preserve"> Al-Qadim </w:t>
      </w:r>
      <w:proofErr w:type="spellStart"/>
      <w:r w:rsidRPr="00C72D42">
        <w:t>Sayabda</w:t>
      </w:r>
      <w:proofErr w:type="spellEnd"/>
      <w:r w:rsidRPr="00C72D42">
        <w:t xml:space="preserve"> </w:t>
      </w:r>
      <w:proofErr w:type="spellStart"/>
      <w:r w:rsidRPr="00C72D42">
        <w:t>Qareeban</w:t>
      </w:r>
      <w:proofErr w:type="spellEnd"/>
      <w:r w:rsidRPr="00C72D42">
        <w:t xml:space="preserve">. </w:t>
      </w:r>
      <w:proofErr w:type="spellStart"/>
      <w:r w:rsidRPr="00C72D42">
        <w:t>Fatura</w:t>
      </w:r>
      <w:proofErr w:type="spellEnd"/>
      <w:r w:rsidRPr="00C72D42">
        <w:t xml:space="preserve"> Al-</w:t>
      </w:r>
      <w:proofErr w:type="spellStart"/>
      <w:r w:rsidRPr="00C72D42">
        <w:t>Fatrah</w:t>
      </w:r>
      <w:proofErr w:type="spellEnd"/>
      <w:r w:rsidRPr="00C72D42">
        <w:t xml:space="preserve"> Al-</w:t>
      </w:r>
      <w:proofErr w:type="spellStart"/>
      <w:r w:rsidRPr="00C72D42">
        <w:t>Jadeedah</w:t>
      </w:r>
      <w:proofErr w:type="spellEnd"/>
      <w:r w:rsidRPr="00C72D42">
        <w:t xml:space="preserve"> </w:t>
      </w:r>
      <w:proofErr w:type="spellStart"/>
      <w:r w:rsidRPr="00C72D42">
        <w:t>Sayutam</w:t>
      </w:r>
      <w:proofErr w:type="spellEnd"/>
      <w:r w:rsidRPr="00C72D42">
        <w:t xml:space="preserve"> </w:t>
      </w:r>
      <w:proofErr w:type="spellStart"/>
      <w:r w:rsidRPr="00C72D42">
        <w:t>Isdaruha</w:t>
      </w:r>
      <w:proofErr w:type="spellEnd"/>
      <w:r w:rsidRPr="00C72D42">
        <w:t xml:space="preserve"> </w:t>
      </w:r>
      <w:proofErr w:type="spellStart"/>
      <w:r w:rsidRPr="00C72D42">
        <w:t>Qareeban</w:t>
      </w:r>
      <w:proofErr w:type="spellEnd"/>
      <w:r w:rsidRPr="00C72D42">
        <w:t>.)</w:t>
      </w:r>
    </w:p>
    <w:p w14:paraId="12DBB651" w14:textId="6A60EC07" w:rsidR="00C72D42" w:rsidRDefault="00C72D42" w:rsidP="00C72D42">
      <w:r w:rsidRPr="00C72D42">
        <w:t xml:space="preserve">This phrase indicates that a new subscription period is about to begin, and the invoice for the new period will be issued soon. </w:t>
      </w:r>
    </w:p>
    <w:p w14:paraId="278076EB" w14:textId="0FAACC2D" w:rsidR="003613AE" w:rsidRDefault="003613AE" w:rsidP="00294EF6">
      <w:pPr>
        <w:pStyle w:val="Heading3"/>
      </w:pPr>
      <w:bookmarkStart w:id="296" w:name="_Toc192000684"/>
      <w:r w:rsidRPr="003613AE">
        <w:t xml:space="preserve">POS Tax Invoice </w:t>
      </w:r>
      <w:proofErr w:type="gramStart"/>
      <w:r w:rsidR="001C5B7F">
        <w:t xml:space="preserve">=  </w:t>
      </w:r>
      <w:r>
        <w:t>906114</w:t>
      </w:r>
      <w:bookmarkEnd w:id="296"/>
      <w:proofErr w:type="gramEnd"/>
    </w:p>
    <w:p w14:paraId="0C6A54BE" w14:textId="411D98EC" w:rsidR="003613AE" w:rsidRPr="003613AE" w:rsidRDefault="003613AE" w:rsidP="003613AE">
      <w:proofErr w:type="gramStart"/>
      <w:r w:rsidRPr="003613AE">
        <w:t>NOTE :</w:t>
      </w:r>
      <w:proofErr w:type="gramEnd"/>
      <w:r w:rsidRPr="003613AE">
        <w:t xml:space="preserve"> POS is an abbreviation of Point-of-Sales</w:t>
      </w:r>
    </w:p>
    <w:p w14:paraId="6641BA9D" w14:textId="77777777" w:rsidR="003613AE" w:rsidRPr="003613AE" w:rsidRDefault="003613AE" w:rsidP="003613AE">
      <w:r w:rsidRPr="003613AE">
        <w:t xml:space="preserve">The translation of </w:t>
      </w:r>
      <w:r w:rsidRPr="003613AE">
        <w:rPr>
          <w:b/>
          <w:bCs/>
        </w:rPr>
        <w:t>"POS Tax Invoice"</w:t>
      </w:r>
      <w:r w:rsidRPr="003613AE">
        <w:t xml:space="preserve"> in Arabic, with the note that </w:t>
      </w:r>
      <w:r w:rsidRPr="003613AE">
        <w:rPr>
          <w:b/>
          <w:bCs/>
        </w:rPr>
        <w:t>POS</w:t>
      </w:r>
      <w:r w:rsidRPr="003613AE">
        <w:t xml:space="preserve"> stands for </w:t>
      </w:r>
      <w:r w:rsidRPr="003613AE">
        <w:rPr>
          <w:b/>
          <w:bCs/>
        </w:rPr>
        <w:t>Point-of-Sales</w:t>
      </w:r>
      <w:r w:rsidRPr="003613AE">
        <w:t>, is:</w:t>
      </w:r>
    </w:p>
    <w:p w14:paraId="02A0FEB8" w14:textId="77777777" w:rsidR="003613AE" w:rsidRPr="003613AE" w:rsidRDefault="003613AE" w:rsidP="003613AE">
      <w:r w:rsidRPr="003613AE">
        <w:rPr>
          <w:b/>
          <w:bCs/>
        </w:rPr>
        <w:t>"</w:t>
      </w:r>
      <w:proofErr w:type="spellStart"/>
      <w:r w:rsidRPr="003613AE">
        <w:rPr>
          <w:b/>
          <w:bCs/>
        </w:rPr>
        <w:t>فاتورة</w:t>
      </w:r>
      <w:proofErr w:type="spellEnd"/>
      <w:r w:rsidRPr="003613AE">
        <w:rPr>
          <w:b/>
          <w:bCs/>
        </w:rPr>
        <w:t xml:space="preserve"> </w:t>
      </w:r>
      <w:proofErr w:type="spellStart"/>
      <w:r w:rsidRPr="003613AE">
        <w:rPr>
          <w:b/>
          <w:bCs/>
        </w:rPr>
        <w:t>ضريبية</w:t>
      </w:r>
      <w:proofErr w:type="spellEnd"/>
      <w:r w:rsidRPr="003613AE">
        <w:rPr>
          <w:b/>
          <w:bCs/>
        </w:rPr>
        <w:t xml:space="preserve"> </w:t>
      </w:r>
      <w:proofErr w:type="spellStart"/>
      <w:r w:rsidRPr="003613AE">
        <w:rPr>
          <w:b/>
          <w:bCs/>
        </w:rPr>
        <w:t>لنقطة</w:t>
      </w:r>
      <w:proofErr w:type="spellEnd"/>
      <w:r w:rsidRPr="003613AE">
        <w:rPr>
          <w:b/>
          <w:bCs/>
        </w:rPr>
        <w:t xml:space="preserve"> </w:t>
      </w:r>
      <w:proofErr w:type="spellStart"/>
      <w:r w:rsidRPr="003613AE">
        <w:rPr>
          <w:b/>
          <w:bCs/>
        </w:rPr>
        <w:t>البيع</w:t>
      </w:r>
      <w:proofErr w:type="spellEnd"/>
      <w:r w:rsidRPr="003613AE">
        <w:rPr>
          <w:b/>
          <w:bCs/>
        </w:rPr>
        <w:t xml:space="preserve"> (POS)"</w:t>
      </w:r>
      <w:r w:rsidRPr="003613AE">
        <w:br/>
        <w:t>(</w:t>
      </w:r>
      <w:proofErr w:type="spellStart"/>
      <w:r w:rsidRPr="003613AE">
        <w:t>Fatura</w:t>
      </w:r>
      <w:proofErr w:type="spellEnd"/>
      <w:r w:rsidRPr="003613AE">
        <w:t xml:space="preserve"> </w:t>
      </w:r>
      <w:proofErr w:type="spellStart"/>
      <w:r w:rsidRPr="003613AE">
        <w:t>Dareebiyah</w:t>
      </w:r>
      <w:proofErr w:type="spellEnd"/>
      <w:r w:rsidRPr="003613AE">
        <w:t xml:space="preserve"> li-</w:t>
      </w:r>
      <w:proofErr w:type="spellStart"/>
      <w:r w:rsidRPr="003613AE">
        <w:t>Nuqtat</w:t>
      </w:r>
      <w:proofErr w:type="spellEnd"/>
      <w:r w:rsidRPr="003613AE">
        <w:t xml:space="preserve"> Al-Bee' (POS))</w:t>
      </w:r>
    </w:p>
    <w:p w14:paraId="5E17F979" w14:textId="1039F558" w:rsidR="003613AE" w:rsidRPr="003613AE" w:rsidRDefault="003613AE" w:rsidP="003613AE">
      <w:pPr>
        <w:tabs>
          <w:tab w:val="num" w:pos="720"/>
        </w:tabs>
      </w:pPr>
      <w:r w:rsidRPr="003613AE">
        <w:rPr>
          <w:b/>
          <w:bCs/>
        </w:rPr>
        <w:t>Note:</w:t>
      </w:r>
      <w:r>
        <w:rPr>
          <w:b/>
          <w:bCs/>
        </w:rPr>
        <w:t xml:space="preserve">  </w:t>
      </w:r>
      <w:r w:rsidRPr="003613AE">
        <w:rPr>
          <w:b/>
          <w:bCs/>
        </w:rPr>
        <w:t>POS</w:t>
      </w:r>
      <w:r w:rsidRPr="003613AE">
        <w:t xml:space="preserve"> is commonly understood in Arabic as </w:t>
      </w:r>
      <w:proofErr w:type="spellStart"/>
      <w:r w:rsidRPr="003613AE">
        <w:rPr>
          <w:b/>
          <w:bCs/>
        </w:rPr>
        <w:t>نقطة</w:t>
      </w:r>
      <w:proofErr w:type="spellEnd"/>
      <w:r w:rsidRPr="003613AE">
        <w:rPr>
          <w:b/>
          <w:bCs/>
        </w:rPr>
        <w:t xml:space="preserve"> </w:t>
      </w:r>
      <w:proofErr w:type="spellStart"/>
      <w:r w:rsidRPr="003613AE">
        <w:rPr>
          <w:b/>
          <w:bCs/>
        </w:rPr>
        <w:t>البيع</w:t>
      </w:r>
      <w:proofErr w:type="spellEnd"/>
      <w:r w:rsidRPr="003613AE">
        <w:t xml:space="preserve"> (</w:t>
      </w:r>
      <w:proofErr w:type="spellStart"/>
      <w:r w:rsidRPr="003613AE">
        <w:t>Nuqtat</w:t>
      </w:r>
      <w:proofErr w:type="spellEnd"/>
      <w:r w:rsidRPr="003613AE">
        <w:t xml:space="preserve"> Al-Bee'), which means </w:t>
      </w:r>
      <w:r w:rsidRPr="003613AE">
        <w:rPr>
          <w:b/>
          <w:bCs/>
        </w:rPr>
        <w:t>Point-of-Sales</w:t>
      </w:r>
      <w:r w:rsidRPr="003613AE">
        <w:t>.</w:t>
      </w:r>
    </w:p>
    <w:p w14:paraId="2EC398FA" w14:textId="6D56EDB8" w:rsidR="003613AE" w:rsidRPr="003613AE" w:rsidRDefault="003613AE" w:rsidP="00294EF6">
      <w:pPr>
        <w:pStyle w:val="Heading3"/>
      </w:pPr>
      <w:bookmarkStart w:id="297" w:name="_Toc192000685"/>
      <w:r w:rsidRPr="003613AE">
        <w:t>Posted invoices</w:t>
      </w:r>
      <w:r>
        <w:t xml:space="preserve"> </w:t>
      </w:r>
      <w:proofErr w:type="gramStart"/>
      <w:r w:rsidR="001C5B7F">
        <w:t xml:space="preserve">=  </w:t>
      </w:r>
      <w:r>
        <w:t>906125</w:t>
      </w:r>
      <w:bookmarkEnd w:id="297"/>
      <w:proofErr w:type="gramEnd"/>
    </w:p>
    <w:p w14:paraId="20D06B84" w14:textId="77777777" w:rsidR="003613AE" w:rsidRPr="003613AE" w:rsidRDefault="003613AE" w:rsidP="003613AE">
      <w:r w:rsidRPr="003613AE">
        <w:t xml:space="preserve">The translation of </w:t>
      </w:r>
      <w:r w:rsidRPr="003613AE">
        <w:rPr>
          <w:b/>
          <w:bCs/>
        </w:rPr>
        <w:t>"Posted Invoices"</w:t>
      </w:r>
      <w:r w:rsidRPr="003613AE">
        <w:t xml:space="preserve"> in Arabic is:</w:t>
      </w:r>
    </w:p>
    <w:p w14:paraId="76B97660"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Al-Murhala)</w:t>
      </w:r>
    </w:p>
    <w:p w14:paraId="43FF2F65" w14:textId="77777777" w:rsidR="003613AE" w:rsidRPr="003613AE" w:rsidRDefault="003613AE" w:rsidP="003613AE">
      <w:r w:rsidRPr="003613AE">
        <w:t xml:space="preserve">This term refers to invoices that have been recorded or posted in the financial system. </w:t>
      </w:r>
    </w:p>
    <w:p w14:paraId="72680C40" w14:textId="55C631E7" w:rsidR="00C72D42" w:rsidRDefault="003613AE" w:rsidP="00294EF6">
      <w:pPr>
        <w:pStyle w:val="Heading3"/>
      </w:pPr>
      <w:bookmarkStart w:id="298" w:name="_Toc192000686"/>
      <w:r>
        <w:t>Unp</w:t>
      </w:r>
      <w:r w:rsidRPr="003613AE">
        <w:t>osted invoices</w:t>
      </w:r>
      <w:r>
        <w:t xml:space="preserve"> </w:t>
      </w:r>
      <w:proofErr w:type="gramStart"/>
      <w:r w:rsidR="001C5B7F">
        <w:t xml:space="preserve">=  </w:t>
      </w:r>
      <w:r>
        <w:t>906126</w:t>
      </w:r>
      <w:bookmarkEnd w:id="298"/>
      <w:proofErr w:type="gramEnd"/>
    </w:p>
    <w:p w14:paraId="29B46196" w14:textId="77777777" w:rsidR="003613AE" w:rsidRPr="003613AE" w:rsidRDefault="003613AE" w:rsidP="003613AE">
      <w:r w:rsidRPr="003613AE">
        <w:t xml:space="preserve">The translation of </w:t>
      </w:r>
      <w:r w:rsidRPr="003613AE">
        <w:rPr>
          <w:b/>
          <w:bCs/>
        </w:rPr>
        <w:t>"Unposted Invoices"</w:t>
      </w:r>
      <w:r w:rsidRPr="003613AE">
        <w:t xml:space="preserve"> in Arabic is:</w:t>
      </w:r>
    </w:p>
    <w:p w14:paraId="08108B6B" w14:textId="77777777" w:rsidR="003613AE" w:rsidRPr="003613AE" w:rsidRDefault="003613AE" w:rsidP="003613AE">
      <w:r w:rsidRPr="003613AE">
        <w:rPr>
          <w:b/>
          <w:bCs/>
        </w:rPr>
        <w:t>"</w:t>
      </w:r>
      <w:proofErr w:type="spellStart"/>
      <w:r w:rsidRPr="003613AE">
        <w:rPr>
          <w:b/>
          <w:bCs/>
        </w:rPr>
        <w:t>الفواتير</w:t>
      </w:r>
      <w:proofErr w:type="spellEnd"/>
      <w:r w:rsidRPr="003613AE">
        <w:rPr>
          <w:b/>
          <w:bCs/>
        </w:rPr>
        <w:t xml:space="preserve"> </w:t>
      </w:r>
      <w:proofErr w:type="spellStart"/>
      <w:r w:rsidRPr="003613AE">
        <w:rPr>
          <w:b/>
          <w:bCs/>
        </w:rPr>
        <w:t>غير</w:t>
      </w:r>
      <w:proofErr w:type="spellEnd"/>
      <w:r w:rsidRPr="003613AE">
        <w:rPr>
          <w:b/>
          <w:bCs/>
        </w:rPr>
        <w:t xml:space="preserve"> </w:t>
      </w:r>
      <w:proofErr w:type="spellStart"/>
      <w:r w:rsidRPr="003613AE">
        <w:rPr>
          <w:b/>
          <w:bCs/>
        </w:rPr>
        <w:t>المرحلة</w:t>
      </w:r>
      <w:proofErr w:type="spellEnd"/>
      <w:r w:rsidRPr="003613AE">
        <w:rPr>
          <w:b/>
          <w:bCs/>
        </w:rPr>
        <w:t>"</w:t>
      </w:r>
      <w:r w:rsidRPr="003613AE">
        <w:br/>
        <w:t>(Al-</w:t>
      </w:r>
      <w:proofErr w:type="spellStart"/>
      <w:r w:rsidRPr="003613AE">
        <w:t>Fawatir</w:t>
      </w:r>
      <w:proofErr w:type="spellEnd"/>
      <w:r w:rsidRPr="003613AE">
        <w:t xml:space="preserve"> Ghayr Al-Murhala)</w:t>
      </w:r>
    </w:p>
    <w:p w14:paraId="7DC13144" w14:textId="77777777" w:rsidR="003613AE" w:rsidRPr="003613AE" w:rsidRDefault="003613AE" w:rsidP="003613AE">
      <w:r w:rsidRPr="003613AE">
        <w:t xml:space="preserve">This term refers to invoices that have not yet been recorded or posted in the financial system. </w:t>
      </w:r>
    </w:p>
    <w:p w14:paraId="349DFBDC" w14:textId="407CBC6B" w:rsidR="003613AE" w:rsidRDefault="003613AE" w:rsidP="00294EF6">
      <w:pPr>
        <w:pStyle w:val="Heading3"/>
      </w:pPr>
      <w:bookmarkStart w:id="299" w:name="_Toc192000687"/>
      <w:r w:rsidRPr="003613AE">
        <w:t>Invoices per period</w:t>
      </w:r>
      <w:r>
        <w:t xml:space="preserve"> </w:t>
      </w:r>
      <w:proofErr w:type="gramStart"/>
      <w:r w:rsidR="001C5B7F">
        <w:t xml:space="preserve">=  </w:t>
      </w:r>
      <w:r>
        <w:t>3570</w:t>
      </w:r>
      <w:bookmarkEnd w:id="299"/>
      <w:proofErr w:type="gramEnd"/>
    </w:p>
    <w:p w14:paraId="2C035FFE" w14:textId="77777777" w:rsidR="00E961BB" w:rsidRPr="00E961BB" w:rsidRDefault="00E961BB" w:rsidP="00E961BB">
      <w:r w:rsidRPr="00E961BB">
        <w:t xml:space="preserve">The translation of </w:t>
      </w:r>
      <w:r w:rsidRPr="00E961BB">
        <w:rPr>
          <w:b/>
          <w:bCs/>
        </w:rPr>
        <w:t>"Invoices per Period"</w:t>
      </w:r>
      <w:r w:rsidRPr="00E961BB">
        <w:t xml:space="preserve"> in Arabic is:</w:t>
      </w:r>
    </w:p>
    <w:p w14:paraId="18864D7F" w14:textId="77777777" w:rsidR="00E961BB" w:rsidRPr="00E961BB" w:rsidRDefault="00E961BB" w:rsidP="00E961BB">
      <w:r w:rsidRPr="00E961BB">
        <w:rPr>
          <w:b/>
          <w:bCs/>
        </w:rPr>
        <w:t>"</w:t>
      </w:r>
      <w:proofErr w:type="spellStart"/>
      <w:r w:rsidRPr="00E961BB">
        <w:rPr>
          <w:b/>
          <w:bCs/>
        </w:rPr>
        <w:t>الفواتير</w:t>
      </w:r>
      <w:proofErr w:type="spellEnd"/>
      <w:r w:rsidRPr="00E961BB">
        <w:rPr>
          <w:b/>
          <w:bCs/>
        </w:rPr>
        <w:t xml:space="preserve"> </w:t>
      </w:r>
      <w:proofErr w:type="spellStart"/>
      <w:r w:rsidRPr="00E961BB">
        <w:rPr>
          <w:b/>
          <w:bCs/>
        </w:rPr>
        <w:t>لكل</w:t>
      </w:r>
      <w:proofErr w:type="spellEnd"/>
      <w:r w:rsidRPr="00E961BB">
        <w:rPr>
          <w:b/>
          <w:bCs/>
        </w:rPr>
        <w:t xml:space="preserve"> </w:t>
      </w:r>
      <w:proofErr w:type="spellStart"/>
      <w:r w:rsidRPr="00E961BB">
        <w:rPr>
          <w:b/>
          <w:bCs/>
        </w:rPr>
        <w:t>فترة</w:t>
      </w:r>
      <w:proofErr w:type="spellEnd"/>
      <w:r w:rsidRPr="00E961BB">
        <w:rPr>
          <w:b/>
          <w:bCs/>
        </w:rPr>
        <w:t>"</w:t>
      </w:r>
      <w:r w:rsidRPr="00E961BB">
        <w:br/>
        <w:t>(Al-</w:t>
      </w:r>
      <w:proofErr w:type="spellStart"/>
      <w:r w:rsidRPr="00E961BB">
        <w:t>Fawatir</w:t>
      </w:r>
      <w:proofErr w:type="spellEnd"/>
      <w:r w:rsidRPr="00E961BB">
        <w:t xml:space="preserve"> li-Kull </w:t>
      </w:r>
      <w:proofErr w:type="spellStart"/>
      <w:r w:rsidRPr="00E961BB">
        <w:t>Fatrah</w:t>
      </w:r>
      <w:proofErr w:type="spellEnd"/>
      <w:r w:rsidRPr="00E961BB">
        <w:t>)</w:t>
      </w:r>
    </w:p>
    <w:p w14:paraId="7357B9C8" w14:textId="77777777" w:rsidR="00E961BB" w:rsidRPr="00E961BB" w:rsidRDefault="00E961BB" w:rsidP="00E961BB">
      <w:r w:rsidRPr="00E961BB">
        <w:t xml:space="preserve">This term refers to invoices issued within a specific </w:t>
      </w:r>
      <w:proofErr w:type="gramStart"/>
      <w:r w:rsidRPr="00E961BB">
        <w:t>time period</w:t>
      </w:r>
      <w:proofErr w:type="gramEnd"/>
      <w:r w:rsidRPr="00E961BB">
        <w:t xml:space="preserve"> (e.g., monthly, quarterly, or annually).</w:t>
      </w:r>
    </w:p>
    <w:p w14:paraId="13FEEC37" w14:textId="383ECCB3" w:rsidR="003613AE" w:rsidRDefault="00B76B79" w:rsidP="00294EF6">
      <w:pPr>
        <w:pStyle w:val="Heading3"/>
      </w:pPr>
      <w:bookmarkStart w:id="300" w:name="_Toc192000688"/>
      <w:r w:rsidRPr="00B76B79">
        <w:t xml:space="preserve">Invoices per period </w:t>
      </w:r>
      <w:r>
        <w:t>–</w:t>
      </w:r>
      <w:r w:rsidRPr="00B76B79">
        <w:t xml:space="preserve"> Quantities</w:t>
      </w:r>
      <w:r>
        <w:t xml:space="preserve"> </w:t>
      </w:r>
      <w:proofErr w:type="gramStart"/>
      <w:r w:rsidR="001C5B7F">
        <w:t xml:space="preserve">=  </w:t>
      </w:r>
      <w:r>
        <w:t>906155</w:t>
      </w:r>
      <w:bookmarkEnd w:id="300"/>
      <w:proofErr w:type="gramEnd"/>
    </w:p>
    <w:p w14:paraId="49FCD226" w14:textId="77777777" w:rsidR="00B76B79" w:rsidRPr="00B76B79" w:rsidRDefault="00B76B79" w:rsidP="00B76B79">
      <w:r w:rsidRPr="00B76B79">
        <w:t xml:space="preserve">The translation of </w:t>
      </w:r>
      <w:r w:rsidRPr="00B76B79">
        <w:rPr>
          <w:b/>
          <w:bCs/>
        </w:rPr>
        <w:t>"Invoices per Period - Quantities"</w:t>
      </w:r>
      <w:r w:rsidRPr="00B76B79">
        <w:t xml:space="preserve"> in Arabic is:</w:t>
      </w:r>
    </w:p>
    <w:p w14:paraId="0316DF9D" w14:textId="77777777" w:rsidR="00B76B79" w:rsidRPr="00B76B79" w:rsidRDefault="00B76B79" w:rsidP="00B76B79">
      <w:r w:rsidRPr="00B76B79">
        <w:rPr>
          <w:b/>
          <w:bCs/>
        </w:rPr>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الكميات</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Kamiyat</w:t>
      </w:r>
      <w:proofErr w:type="spellEnd"/>
      <w:r w:rsidRPr="00B76B79">
        <w:t>)</w:t>
      </w:r>
    </w:p>
    <w:p w14:paraId="1F8D3B6A" w14:textId="77777777" w:rsidR="00B76B79" w:rsidRPr="00B76B79" w:rsidRDefault="00B76B79" w:rsidP="00B76B79">
      <w:r w:rsidRPr="00B76B79">
        <w:t xml:space="preserve">This term refers to the quantities of items included in invoices issued within a specific </w:t>
      </w:r>
      <w:proofErr w:type="gramStart"/>
      <w:r w:rsidRPr="00B76B79">
        <w:t>time period</w:t>
      </w:r>
      <w:proofErr w:type="gramEnd"/>
      <w:r w:rsidRPr="00B76B79">
        <w:t xml:space="preserve">. </w:t>
      </w:r>
    </w:p>
    <w:p w14:paraId="3F44BBBA" w14:textId="141874B2" w:rsidR="00B76B79" w:rsidRDefault="00B76B79" w:rsidP="00294EF6">
      <w:pPr>
        <w:pStyle w:val="Heading3"/>
      </w:pPr>
      <w:bookmarkStart w:id="301" w:name="_Toc192000689"/>
      <w:r w:rsidRPr="00B76B79">
        <w:t xml:space="preserve">Invoices per period </w:t>
      </w:r>
      <w:r>
        <w:t>–</w:t>
      </w:r>
      <w:r w:rsidRPr="00B76B79">
        <w:t xml:space="preserve"> Amount</w:t>
      </w:r>
      <w:r>
        <w:t xml:space="preserve"> </w:t>
      </w:r>
      <w:proofErr w:type="gramStart"/>
      <w:r w:rsidR="001C5B7F">
        <w:t xml:space="preserve">=  </w:t>
      </w:r>
      <w:r>
        <w:t>906156</w:t>
      </w:r>
      <w:bookmarkEnd w:id="301"/>
      <w:proofErr w:type="gramEnd"/>
    </w:p>
    <w:p w14:paraId="0C4F4235" w14:textId="77777777" w:rsidR="00B76B79" w:rsidRPr="00B76B79" w:rsidRDefault="00B76B79" w:rsidP="00B76B79">
      <w:r w:rsidRPr="00B76B79">
        <w:t xml:space="preserve">The translation of </w:t>
      </w:r>
      <w:r w:rsidRPr="00B76B79">
        <w:rPr>
          <w:b/>
          <w:bCs/>
        </w:rPr>
        <w:t>"Invoices per Period - Amount"</w:t>
      </w:r>
      <w:r w:rsidRPr="00B76B79">
        <w:t xml:space="preserve"> in Arabic is:</w:t>
      </w:r>
    </w:p>
    <w:p w14:paraId="57AB9D61" w14:textId="77777777" w:rsidR="00B76B79" w:rsidRPr="00B76B79" w:rsidRDefault="00B76B79" w:rsidP="00B76B79">
      <w:r w:rsidRPr="00B76B79">
        <w:rPr>
          <w:b/>
          <w:bCs/>
        </w:rPr>
        <w:t>"</w:t>
      </w:r>
      <w:proofErr w:type="spellStart"/>
      <w:r w:rsidRPr="00B76B79">
        <w:rPr>
          <w:b/>
          <w:bCs/>
        </w:rPr>
        <w:t>الفواتير</w:t>
      </w:r>
      <w:proofErr w:type="spellEnd"/>
      <w:r w:rsidRPr="00B76B79">
        <w:rPr>
          <w:b/>
          <w:bCs/>
        </w:rPr>
        <w:t xml:space="preserve"> </w:t>
      </w:r>
      <w:proofErr w:type="spellStart"/>
      <w:r w:rsidRPr="00B76B79">
        <w:rPr>
          <w:b/>
          <w:bCs/>
        </w:rPr>
        <w:t>لكل</w:t>
      </w:r>
      <w:proofErr w:type="spellEnd"/>
      <w:r w:rsidRPr="00B76B79">
        <w:rPr>
          <w:b/>
          <w:bCs/>
        </w:rPr>
        <w:t xml:space="preserve"> </w:t>
      </w:r>
      <w:proofErr w:type="spellStart"/>
      <w:r w:rsidRPr="00B76B79">
        <w:rPr>
          <w:b/>
          <w:bCs/>
        </w:rPr>
        <w:t>فترة</w:t>
      </w:r>
      <w:proofErr w:type="spellEnd"/>
      <w:r w:rsidRPr="00B76B79">
        <w:rPr>
          <w:b/>
          <w:bCs/>
        </w:rPr>
        <w:t xml:space="preserve"> - </w:t>
      </w:r>
      <w:proofErr w:type="spellStart"/>
      <w:r w:rsidRPr="00B76B79">
        <w:rPr>
          <w:b/>
          <w:bCs/>
        </w:rPr>
        <w:t>المبلغ</w:t>
      </w:r>
      <w:proofErr w:type="spellEnd"/>
      <w:r w:rsidRPr="00B76B79">
        <w:rPr>
          <w:b/>
          <w:bCs/>
        </w:rPr>
        <w:t>"</w:t>
      </w:r>
      <w:r w:rsidRPr="00B76B79">
        <w:br/>
        <w:t>(Al-</w:t>
      </w:r>
      <w:proofErr w:type="spellStart"/>
      <w:r w:rsidRPr="00B76B79">
        <w:t>Fawatir</w:t>
      </w:r>
      <w:proofErr w:type="spellEnd"/>
      <w:r w:rsidRPr="00B76B79">
        <w:t xml:space="preserve"> li-Kull </w:t>
      </w:r>
      <w:proofErr w:type="spellStart"/>
      <w:r w:rsidRPr="00B76B79">
        <w:t>Fatrah</w:t>
      </w:r>
      <w:proofErr w:type="spellEnd"/>
      <w:r w:rsidRPr="00B76B79">
        <w:t xml:space="preserve"> - Al-</w:t>
      </w:r>
      <w:proofErr w:type="spellStart"/>
      <w:r w:rsidRPr="00B76B79">
        <w:t>Mablagh</w:t>
      </w:r>
      <w:proofErr w:type="spellEnd"/>
      <w:r w:rsidRPr="00B76B79">
        <w:t>)</w:t>
      </w:r>
    </w:p>
    <w:p w14:paraId="6DC17FEE" w14:textId="77777777" w:rsidR="00B76B79" w:rsidRDefault="00B76B79" w:rsidP="00B76B79">
      <w:r w:rsidRPr="00B76B79">
        <w:t xml:space="preserve">This term refers to the monetary amounts of invoices issued within a specific </w:t>
      </w:r>
      <w:proofErr w:type="gramStart"/>
      <w:r w:rsidRPr="00B76B79">
        <w:t>time period</w:t>
      </w:r>
      <w:proofErr w:type="gramEnd"/>
      <w:r w:rsidRPr="00B76B79">
        <w:t xml:space="preserve">. </w:t>
      </w:r>
    </w:p>
    <w:p w14:paraId="3CE127AB" w14:textId="13B4BBB8" w:rsidR="007D7E1B" w:rsidRDefault="007D7E1B" w:rsidP="00294EF6">
      <w:pPr>
        <w:pStyle w:val="Heading3"/>
      </w:pPr>
      <w:bookmarkStart w:id="302" w:name="_Toc192000690"/>
      <w:r w:rsidRPr="007D7E1B">
        <w:lastRenderedPageBreak/>
        <w:t>Invoices per period - Debtor group 1</w:t>
      </w:r>
      <w:r>
        <w:t xml:space="preserve"> </w:t>
      </w:r>
      <w:proofErr w:type="gramStart"/>
      <w:r w:rsidR="001C5B7F">
        <w:t xml:space="preserve">=  </w:t>
      </w:r>
      <w:r>
        <w:t>906157</w:t>
      </w:r>
      <w:proofErr w:type="gramEnd"/>
      <w:r>
        <w:t xml:space="preserve"> + </w:t>
      </w:r>
      <w:r w:rsidRPr="007D7E1B">
        <w:t xml:space="preserve">Invoices per period - Debtor group </w:t>
      </w:r>
      <w:r>
        <w:t xml:space="preserve">2 </w:t>
      </w:r>
      <w:r w:rsidR="001C5B7F">
        <w:t xml:space="preserve">=  </w:t>
      </w:r>
      <w:r>
        <w:t>906158</w:t>
      </w:r>
      <w:bookmarkEnd w:id="302"/>
    </w:p>
    <w:p w14:paraId="50608BDC" w14:textId="77777777" w:rsidR="007D7E1B" w:rsidRPr="007D7E1B" w:rsidRDefault="007D7E1B" w:rsidP="007D7E1B">
      <w:r w:rsidRPr="007D7E1B">
        <w:t xml:space="preserve">The translation of </w:t>
      </w:r>
      <w:r w:rsidRPr="007D7E1B">
        <w:rPr>
          <w:b/>
          <w:bCs/>
        </w:rPr>
        <w:t>"Invoices per Period - Debtor Group 1"</w:t>
      </w:r>
      <w:r w:rsidRPr="007D7E1B">
        <w:t xml:space="preserve"> in Arabic is:</w:t>
      </w:r>
    </w:p>
    <w:p w14:paraId="22E25E06" w14:textId="77777777" w:rsidR="007D7E1B" w:rsidRPr="007D7E1B" w:rsidRDefault="007D7E1B" w:rsidP="007D7E1B">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المدينين</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Mudineen</w:t>
      </w:r>
      <w:proofErr w:type="spellEnd"/>
      <w:r w:rsidRPr="007D7E1B">
        <w:t xml:space="preserve"> 1)</w:t>
      </w:r>
    </w:p>
    <w:p w14:paraId="4B57F7C7" w14:textId="3FB22064" w:rsidR="007D7E1B" w:rsidRDefault="007D7E1B" w:rsidP="007D7E1B">
      <w:r w:rsidRPr="007D7E1B">
        <w:t xml:space="preserve">This term refers to invoices issued within a specific </w:t>
      </w:r>
      <w:proofErr w:type="gramStart"/>
      <w:r w:rsidRPr="007D7E1B">
        <w:t>time period</w:t>
      </w:r>
      <w:proofErr w:type="gramEnd"/>
      <w:r w:rsidRPr="007D7E1B">
        <w:t xml:space="preserve"> that are associated with </w:t>
      </w:r>
      <w:r w:rsidRPr="007D7E1B">
        <w:rPr>
          <w:b/>
          <w:bCs/>
        </w:rPr>
        <w:t>Debtor Group 1</w:t>
      </w:r>
      <w:r w:rsidRPr="007D7E1B">
        <w:t xml:space="preserve">. </w:t>
      </w:r>
    </w:p>
    <w:p w14:paraId="495976F6" w14:textId="16545B09" w:rsidR="0038430E" w:rsidRDefault="007D7E1B" w:rsidP="00294EF6">
      <w:pPr>
        <w:pStyle w:val="Heading3"/>
      </w:pPr>
      <w:bookmarkStart w:id="303" w:name="_Toc192000691"/>
      <w:r w:rsidRPr="007D7E1B">
        <w:t>Invoices per period - Document group 1</w:t>
      </w:r>
      <w:r>
        <w:t xml:space="preserve"> </w:t>
      </w:r>
      <w:proofErr w:type="gramStart"/>
      <w:r w:rsidR="001C5B7F">
        <w:t xml:space="preserve">=  </w:t>
      </w:r>
      <w:r w:rsidR="0038430E">
        <w:t>906159</w:t>
      </w:r>
      <w:proofErr w:type="gramEnd"/>
      <w:r w:rsidR="0038430E">
        <w:t xml:space="preserve"> + </w:t>
      </w:r>
      <w:r w:rsidR="0038430E" w:rsidRPr="007D7E1B">
        <w:t>Invoices per period - Document group 1</w:t>
      </w:r>
      <w:r w:rsidR="0038430E">
        <w:t xml:space="preserve"> </w:t>
      </w:r>
      <w:r w:rsidR="001C5B7F">
        <w:t xml:space="preserve">=  </w:t>
      </w:r>
      <w:r w:rsidR="0038430E">
        <w:t>906165</w:t>
      </w:r>
      <w:bookmarkEnd w:id="303"/>
      <w:r w:rsidR="0038430E">
        <w:t xml:space="preserve"> </w:t>
      </w:r>
    </w:p>
    <w:p w14:paraId="77F3DDDF" w14:textId="08358639" w:rsidR="007D7E1B" w:rsidRDefault="007D7E1B" w:rsidP="007D7E1B">
      <w:pPr>
        <w:pStyle w:val="ListBullet"/>
        <w:numPr>
          <w:ilvl w:val="0"/>
          <w:numId w:val="0"/>
        </w:numPr>
      </w:pPr>
    </w:p>
    <w:p w14:paraId="4FAA9768" w14:textId="77777777" w:rsidR="007D7E1B" w:rsidRPr="007D7E1B" w:rsidRDefault="007D7E1B" w:rsidP="007D7E1B">
      <w:pPr>
        <w:pStyle w:val="ListBullet"/>
        <w:numPr>
          <w:ilvl w:val="0"/>
          <w:numId w:val="0"/>
        </w:numPr>
      </w:pPr>
      <w:r w:rsidRPr="007D7E1B">
        <w:t xml:space="preserve">The translation of </w:t>
      </w:r>
      <w:r w:rsidRPr="007D7E1B">
        <w:rPr>
          <w:b/>
          <w:bCs/>
        </w:rPr>
        <w:t>"Invoices per Period - Document Group 1"</w:t>
      </w:r>
      <w:r w:rsidRPr="007D7E1B">
        <w:t xml:space="preserve"> in Arabic is:</w:t>
      </w:r>
    </w:p>
    <w:p w14:paraId="5E7F418E" w14:textId="77777777" w:rsidR="007D7E1B" w:rsidRPr="007D7E1B" w:rsidRDefault="007D7E1B" w:rsidP="007D7E1B">
      <w:pPr>
        <w:pStyle w:val="ListBullet"/>
        <w:numPr>
          <w:ilvl w:val="0"/>
          <w:numId w:val="0"/>
        </w:numPr>
      </w:pPr>
      <w:r w:rsidRPr="007D7E1B">
        <w:rPr>
          <w:b/>
          <w:bCs/>
        </w:rPr>
        <w:t>"</w:t>
      </w:r>
      <w:proofErr w:type="spellStart"/>
      <w:r w:rsidRPr="007D7E1B">
        <w:rPr>
          <w:b/>
          <w:bCs/>
        </w:rPr>
        <w:t>الفواتير</w:t>
      </w:r>
      <w:proofErr w:type="spellEnd"/>
      <w:r w:rsidRPr="007D7E1B">
        <w:rPr>
          <w:b/>
          <w:bCs/>
        </w:rPr>
        <w:t xml:space="preserve"> </w:t>
      </w:r>
      <w:proofErr w:type="spellStart"/>
      <w:r w:rsidRPr="007D7E1B">
        <w:rPr>
          <w:b/>
          <w:bCs/>
        </w:rPr>
        <w:t>لكل</w:t>
      </w:r>
      <w:proofErr w:type="spellEnd"/>
      <w:r w:rsidRPr="007D7E1B">
        <w:rPr>
          <w:b/>
          <w:bCs/>
        </w:rPr>
        <w:t xml:space="preserve"> </w:t>
      </w:r>
      <w:proofErr w:type="spellStart"/>
      <w:r w:rsidRPr="007D7E1B">
        <w:rPr>
          <w:b/>
          <w:bCs/>
        </w:rPr>
        <w:t>فترة</w:t>
      </w:r>
      <w:proofErr w:type="spellEnd"/>
      <w:r w:rsidRPr="007D7E1B">
        <w:rPr>
          <w:b/>
          <w:bCs/>
        </w:rPr>
        <w:t xml:space="preserve"> - </w:t>
      </w:r>
      <w:proofErr w:type="spellStart"/>
      <w:r w:rsidRPr="007D7E1B">
        <w:rPr>
          <w:b/>
          <w:bCs/>
        </w:rPr>
        <w:t>مجموعة</w:t>
      </w:r>
      <w:proofErr w:type="spellEnd"/>
      <w:r w:rsidRPr="007D7E1B">
        <w:rPr>
          <w:b/>
          <w:bCs/>
        </w:rPr>
        <w:t xml:space="preserve"> </w:t>
      </w:r>
      <w:proofErr w:type="spellStart"/>
      <w:r w:rsidRPr="007D7E1B">
        <w:rPr>
          <w:b/>
          <w:bCs/>
        </w:rPr>
        <w:t>المستندات</w:t>
      </w:r>
      <w:proofErr w:type="spellEnd"/>
      <w:r w:rsidRPr="007D7E1B">
        <w:rPr>
          <w:b/>
          <w:bCs/>
        </w:rPr>
        <w:t xml:space="preserve"> 1"</w:t>
      </w:r>
      <w:r w:rsidRPr="007D7E1B">
        <w:br/>
        <w:t>(Al-</w:t>
      </w:r>
      <w:proofErr w:type="spellStart"/>
      <w:r w:rsidRPr="007D7E1B">
        <w:t>Fawatir</w:t>
      </w:r>
      <w:proofErr w:type="spellEnd"/>
      <w:r w:rsidRPr="007D7E1B">
        <w:t xml:space="preserve"> li-Kull </w:t>
      </w:r>
      <w:proofErr w:type="spellStart"/>
      <w:r w:rsidRPr="007D7E1B">
        <w:t>Fatrah</w:t>
      </w:r>
      <w:proofErr w:type="spellEnd"/>
      <w:r w:rsidRPr="007D7E1B">
        <w:t xml:space="preserve"> - </w:t>
      </w:r>
      <w:proofErr w:type="spellStart"/>
      <w:r w:rsidRPr="007D7E1B">
        <w:t>Majmoo'at</w:t>
      </w:r>
      <w:proofErr w:type="spellEnd"/>
      <w:r w:rsidRPr="007D7E1B">
        <w:t xml:space="preserve"> Al-</w:t>
      </w:r>
      <w:proofErr w:type="spellStart"/>
      <w:r w:rsidRPr="007D7E1B">
        <w:t>Mustanadat</w:t>
      </w:r>
      <w:proofErr w:type="spellEnd"/>
      <w:r w:rsidRPr="007D7E1B">
        <w:t xml:space="preserve"> 1)</w:t>
      </w:r>
    </w:p>
    <w:p w14:paraId="5302C28C" w14:textId="77777777" w:rsidR="007D7E1B" w:rsidRPr="007D7E1B" w:rsidRDefault="007D7E1B" w:rsidP="007D7E1B">
      <w:pPr>
        <w:pStyle w:val="ListBullet"/>
        <w:numPr>
          <w:ilvl w:val="0"/>
          <w:numId w:val="0"/>
        </w:numPr>
      </w:pPr>
      <w:r w:rsidRPr="007D7E1B">
        <w:t xml:space="preserve">This term refers to invoices issued within a specific </w:t>
      </w:r>
      <w:proofErr w:type="gramStart"/>
      <w:r w:rsidRPr="007D7E1B">
        <w:t>time period</w:t>
      </w:r>
      <w:proofErr w:type="gramEnd"/>
      <w:r w:rsidRPr="007D7E1B">
        <w:t xml:space="preserve"> that are categorized under </w:t>
      </w:r>
      <w:r w:rsidRPr="007D7E1B">
        <w:rPr>
          <w:b/>
          <w:bCs/>
        </w:rPr>
        <w:t>Document Group 1</w:t>
      </w:r>
      <w:r w:rsidRPr="007D7E1B">
        <w:t xml:space="preserve">. </w:t>
      </w:r>
    </w:p>
    <w:p w14:paraId="789A7AC5" w14:textId="391A4433" w:rsidR="007D7E1B" w:rsidRDefault="0038430E" w:rsidP="00294EF6">
      <w:pPr>
        <w:pStyle w:val="Heading3"/>
      </w:pPr>
      <w:bookmarkStart w:id="304" w:name="_Toc192000692"/>
      <w:r w:rsidRPr="0038430E">
        <w:t xml:space="preserve">Invoices per period </w:t>
      </w:r>
      <w:r>
        <w:t>–</w:t>
      </w:r>
      <w:r w:rsidRPr="0038430E">
        <w:t xml:space="preserve"> Salesperson</w:t>
      </w:r>
      <w:r>
        <w:t xml:space="preserve"> </w:t>
      </w:r>
      <w:proofErr w:type="gramStart"/>
      <w:r w:rsidR="001C5B7F">
        <w:t xml:space="preserve">=  </w:t>
      </w:r>
      <w:r>
        <w:t>906166</w:t>
      </w:r>
      <w:bookmarkEnd w:id="304"/>
      <w:proofErr w:type="gramEnd"/>
      <w:r>
        <w:t xml:space="preserve"> </w:t>
      </w:r>
    </w:p>
    <w:p w14:paraId="571A05C5" w14:textId="74FD2DE7" w:rsidR="0038430E" w:rsidRPr="0038430E" w:rsidRDefault="0038430E" w:rsidP="0038430E">
      <w:r w:rsidRPr="0038430E">
        <w:t xml:space="preserve">The translation of </w:t>
      </w:r>
      <w:r w:rsidRPr="0038430E">
        <w:rPr>
          <w:b/>
          <w:bCs/>
        </w:rPr>
        <w:t>"Invoices per Period - Salesperson"</w:t>
      </w:r>
      <w:r w:rsidRPr="0038430E">
        <w:t xml:space="preserve"> in Arabic is:</w:t>
      </w:r>
    </w:p>
    <w:p w14:paraId="1C5C440A" w14:textId="77777777" w:rsidR="0038430E" w:rsidRPr="0038430E" w:rsidRDefault="0038430E" w:rsidP="0038430E">
      <w:r w:rsidRPr="0038430E">
        <w:rPr>
          <w:b/>
          <w:bCs/>
        </w:rPr>
        <w:t>"</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فترة</w:t>
      </w:r>
      <w:proofErr w:type="spellEnd"/>
      <w:r w:rsidRPr="0038430E">
        <w:rPr>
          <w:b/>
          <w:bCs/>
        </w:rPr>
        <w:t xml:space="preserve"> - </w:t>
      </w:r>
      <w:proofErr w:type="spellStart"/>
      <w:r w:rsidRPr="0038430E">
        <w:rPr>
          <w:b/>
          <w:bCs/>
        </w:rPr>
        <w:t>مندوب</w:t>
      </w:r>
      <w:proofErr w:type="spellEnd"/>
      <w:r w:rsidRPr="0038430E">
        <w:rPr>
          <w:b/>
          <w:bCs/>
        </w:rPr>
        <w:t xml:space="preserve"> </w:t>
      </w:r>
      <w:proofErr w:type="spellStart"/>
      <w:r w:rsidRPr="0038430E">
        <w:rPr>
          <w:b/>
          <w:bCs/>
        </w:rPr>
        <w:t>المبيعات</w:t>
      </w:r>
      <w:proofErr w:type="spellEnd"/>
      <w:r w:rsidRPr="0038430E">
        <w:rPr>
          <w:b/>
          <w:bCs/>
        </w:rPr>
        <w:t>"</w:t>
      </w:r>
      <w:r w:rsidRPr="0038430E">
        <w:br/>
        <w:t>(Al-</w:t>
      </w:r>
      <w:proofErr w:type="spellStart"/>
      <w:r w:rsidRPr="0038430E">
        <w:t>Fawatir</w:t>
      </w:r>
      <w:proofErr w:type="spellEnd"/>
      <w:r w:rsidRPr="0038430E">
        <w:t xml:space="preserve"> li-Kull </w:t>
      </w:r>
      <w:proofErr w:type="spellStart"/>
      <w:r w:rsidRPr="0038430E">
        <w:t>Fatrah</w:t>
      </w:r>
      <w:proofErr w:type="spellEnd"/>
      <w:r w:rsidRPr="0038430E">
        <w:t xml:space="preserve"> - </w:t>
      </w:r>
      <w:proofErr w:type="spellStart"/>
      <w:r w:rsidRPr="0038430E">
        <w:t>Mundub</w:t>
      </w:r>
      <w:proofErr w:type="spellEnd"/>
      <w:r w:rsidRPr="0038430E">
        <w:t xml:space="preserve"> Al-</w:t>
      </w:r>
      <w:proofErr w:type="spellStart"/>
      <w:r w:rsidRPr="0038430E">
        <w:t>Mabee'at</w:t>
      </w:r>
      <w:proofErr w:type="spellEnd"/>
      <w:r w:rsidRPr="0038430E">
        <w:t>)</w:t>
      </w:r>
    </w:p>
    <w:p w14:paraId="1AAAF593" w14:textId="77777777" w:rsidR="0038430E" w:rsidRPr="0038430E" w:rsidRDefault="0038430E" w:rsidP="0038430E">
      <w:r w:rsidRPr="0038430E">
        <w:t xml:space="preserve">This term refers to invoices issued within a specific </w:t>
      </w:r>
      <w:proofErr w:type="gramStart"/>
      <w:r w:rsidRPr="0038430E">
        <w:t>time period</w:t>
      </w:r>
      <w:proofErr w:type="gramEnd"/>
      <w:r w:rsidRPr="0038430E">
        <w:t xml:space="preserve"> that are associated with a particular </w:t>
      </w:r>
      <w:r w:rsidRPr="0038430E">
        <w:rPr>
          <w:b/>
          <w:bCs/>
        </w:rPr>
        <w:t>salesperson</w:t>
      </w:r>
      <w:r w:rsidRPr="0038430E">
        <w:t xml:space="preserve">. </w:t>
      </w:r>
    </w:p>
    <w:p w14:paraId="7CA3AD15" w14:textId="6EC6F7D7" w:rsidR="0038430E" w:rsidRPr="0038430E" w:rsidRDefault="0038430E" w:rsidP="00294EF6">
      <w:pPr>
        <w:pStyle w:val="Heading3"/>
      </w:pPr>
      <w:bookmarkStart w:id="305" w:name="_Toc192000693"/>
      <w:r w:rsidRPr="0038430E">
        <w:t xml:space="preserve">Graph - Invoices per week </w:t>
      </w:r>
      <w:r>
        <w:t>–</w:t>
      </w:r>
      <w:r w:rsidRPr="0038430E">
        <w:t xml:space="preserve"> Quantities</w:t>
      </w:r>
      <w:r>
        <w:t xml:space="preserve"> </w:t>
      </w:r>
      <w:proofErr w:type="gramStart"/>
      <w:r w:rsidR="001C5B7F">
        <w:t xml:space="preserve">=  </w:t>
      </w:r>
      <w:r>
        <w:t>9061</w:t>
      </w:r>
      <w:r w:rsidR="004F203F">
        <w:t>70</w:t>
      </w:r>
      <w:bookmarkEnd w:id="305"/>
      <w:proofErr w:type="gramEnd"/>
    </w:p>
    <w:p w14:paraId="2E34013B" w14:textId="77777777" w:rsidR="0038430E" w:rsidRPr="0038430E" w:rsidRDefault="0038430E" w:rsidP="0038430E">
      <w:r w:rsidRPr="0038430E">
        <w:t xml:space="preserve">The translation of </w:t>
      </w:r>
      <w:r w:rsidRPr="0038430E">
        <w:rPr>
          <w:b/>
          <w:bCs/>
        </w:rPr>
        <w:t>"Graph - Invoices per Week - Quantities"</w:t>
      </w:r>
      <w:r w:rsidRPr="0038430E">
        <w:t xml:space="preserve"> in Arabic is:</w:t>
      </w:r>
    </w:p>
    <w:p w14:paraId="1C1FFEFD" w14:textId="77777777" w:rsidR="0038430E" w:rsidRPr="0038430E" w:rsidRDefault="0038430E" w:rsidP="0038430E">
      <w:r w:rsidRPr="0038430E">
        <w:rPr>
          <w:b/>
          <w:bCs/>
        </w:rPr>
        <w:t>"</w:t>
      </w:r>
      <w:proofErr w:type="spellStart"/>
      <w:r w:rsidRPr="0038430E">
        <w:rPr>
          <w:b/>
          <w:bCs/>
        </w:rPr>
        <w:t>رسم</w:t>
      </w:r>
      <w:proofErr w:type="spellEnd"/>
      <w:r w:rsidRPr="0038430E">
        <w:rPr>
          <w:b/>
          <w:bCs/>
        </w:rPr>
        <w:t xml:space="preserve"> </w:t>
      </w:r>
      <w:proofErr w:type="spellStart"/>
      <w:r w:rsidRPr="0038430E">
        <w:rPr>
          <w:b/>
          <w:bCs/>
        </w:rPr>
        <w:t>بياني</w:t>
      </w:r>
      <w:proofErr w:type="spellEnd"/>
      <w:r w:rsidRPr="0038430E">
        <w:rPr>
          <w:b/>
          <w:bCs/>
        </w:rPr>
        <w:t xml:space="preserve"> - </w:t>
      </w:r>
      <w:proofErr w:type="spellStart"/>
      <w:r w:rsidRPr="0038430E">
        <w:rPr>
          <w:b/>
          <w:bCs/>
        </w:rPr>
        <w:t>الفواتير</w:t>
      </w:r>
      <w:proofErr w:type="spellEnd"/>
      <w:r w:rsidRPr="0038430E">
        <w:rPr>
          <w:b/>
          <w:bCs/>
        </w:rPr>
        <w:t xml:space="preserve"> </w:t>
      </w:r>
      <w:proofErr w:type="spellStart"/>
      <w:r w:rsidRPr="0038430E">
        <w:rPr>
          <w:b/>
          <w:bCs/>
        </w:rPr>
        <w:t>لكل</w:t>
      </w:r>
      <w:proofErr w:type="spellEnd"/>
      <w:r w:rsidRPr="0038430E">
        <w:rPr>
          <w:b/>
          <w:bCs/>
        </w:rPr>
        <w:t xml:space="preserve"> </w:t>
      </w:r>
      <w:proofErr w:type="spellStart"/>
      <w:r w:rsidRPr="0038430E">
        <w:rPr>
          <w:b/>
          <w:bCs/>
        </w:rPr>
        <w:t>أسبوع</w:t>
      </w:r>
      <w:proofErr w:type="spellEnd"/>
      <w:r w:rsidRPr="0038430E">
        <w:rPr>
          <w:b/>
          <w:bCs/>
        </w:rPr>
        <w:t xml:space="preserve"> - </w:t>
      </w:r>
      <w:proofErr w:type="spellStart"/>
      <w:r w:rsidRPr="0038430E">
        <w:rPr>
          <w:b/>
          <w:bCs/>
        </w:rPr>
        <w:t>الكميات</w:t>
      </w:r>
      <w:proofErr w:type="spellEnd"/>
      <w:r w:rsidRPr="0038430E">
        <w:rPr>
          <w:b/>
          <w:bCs/>
        </w:rPr>
        <w:t>"</w:t>
      </w:r>
      <w:r w:rsidRPr="0038430E">
        <w:br/>
        <w:t>(Rasm Bayani - Al-</w:t>
      </w:r>
      <w:proofErr w:type="spellStart"/>
      <w:r w:rsidRPr="0038430E">
        <w:t>Fawatir</w:t>
      </w:r>
      <w:proofErr w:type="spellEnd"/>
      <w:r w:rsidRPr="0038430E">
        <w:t xml:space="preserve"> li-Kull </w:t>
      </w:r>
      <w:proofErr w:type="spellStart"/>
      <w:r w:rsidRPr="0038430E">
        <w:t>Usbu</w:t>
      </w:r>
      <w:proofErr w:type="spellEnd"/>
      <w:r w:rsidRPr="0038430E">
        <w:t>' - Al-</w:t>
      </w:r>
      <w:proofErr w:type="spellStart"/>
      <w:r w:rsidRPr="0038430E">
        <w:t>Kamiyat</w:t>
      </w:r>
      <w:proofErr w:type="spellEnd"/>
      <w:r w:rsidRPr="0038430E">
        <w:t>)</w:t>
      </w:r>
    </w:p>
    <w:p w14:paraId="1285FF7D" w14:textId="77777777" w:rsidR="0038430E" w:rsidRPr="0038430E" w:rsidRDefault="0038430E" w:rsidP="0038430E">
      <w:r w:rsidRPr="0038430E">
        <w:t xml:space="preserve">This term refers to a graphical representation of the quantities of items included in invoices issued per week. </w:t>
      </w:r>
    </w:p>
    <w:p w14:paraId="2821FF2D" w14:textId="55F08BE6" w:rsidR="004F203F" w:rsidRPr="0038430E" w:rsidRDefault="004F203F" w:rsidP="00294EF6">
      <w:pPr>
        <w:pStyle w:val="Heading3"/>
      </w:pPr>
      <w:bookmarkStart w:id="306" w:name="_Toc192000694"/>
      <w:r w:rsidRPr="004F203F">
        <w:t xml:space="preserve">Graph - Invoices per week </w:t>
      </w:r>
      <w:r>
        <w:t>–</w:t>
      </w:r>
      <w:r w:rsidRPr="004F203F">
        <w:t xml:space="preserve"> Amount</w:t>
      </w:r>
      <w:r>
        <w:t xml:space="preserve"> </w:t>
      </w:r>
      <w:proofErr w:type="gramStart"/>
      <w:r w:rsidR="001C5B7F">
        <w:t xml:space="preserve">=  </w:t>
      </w:r>
      <w:r>
        <w:t>906171</w:t>
      </w:r>
      <w:bookmarkEnd w:id="306"/>
      <w:proofErr w:type="gramEnd"/>
    </w:p>
    <w:p w14:paraId="2659719A" w14:textId="77777777" w:rsidR="004F203F" w:rsidRPr="004F203F" w:rsidRDefault="004F203F" w:rsidP="004F203F">
      <w:r w:rsidRPr="004F203F">
        <w:t xml:space="preserve">The translation of </w:t>
      </w:r>
      <w:r w:rsidRPr="004F203F">
        <w:rPr>
          <w:b/>
          <w:bCs/>
        </w:rPr>
        <w:t>"Graph - Invoices per Week - Amount"</w:t>
      </w:r>
      <w:r w:rsidRPr="004F203F">
        <w:t xml:space="preserve"> in Arabic is:</w:t>
      </w:r>
    </w:p>
    <w:p w14:paraId="5067EBDF" w14:textId="77777777" w:rsidR="004F203F" w:rsidRPr="004F203F" w:rsidRDefault="004F203F" w:rsidP="004F203F">
      <w:r w:rsidRPr="004F203F">
        <w:rPr>
          <w:b/>
          <w:bCs/>
        </w:rPr>
        <w:t>"</w:t>
      </w:r>
      <w:proofErr w:type="spellStart"/>
      <w:r w:rsidRPr="004F203F">
        <w:rPr>
          <w:b/>
          <w:bCs/>
        </w:rPr>
        <w:t>رسم</w:t>
      </w:r>
      <w:proofErr w:type="spellEnd"/>
      <w:r w:rsidRPr="004F203F">
        <w:rPr>
          <w:b/>
          <w:bCs/>
        </w:rPr>
        <w:t xml:space="preserve"> </w:t>
      </w:r>
      <w:proofErr w:type="spellStart"/>
      <w:r w:rsidRPr="004F203F">
        <w:rPr>
          <w:b/>
          <w:bCs/>
        </w:rPr>
        <w:t>بياني</w:t>
      </w:r>
      <w:proofErr w:type="spellEnd"/>
      <w:r w:rsidRPr="004F203F">
        <w:rPr>
          <w:b/>
          <w:bCs/>
        </w:rPr>
        <w:t xml:space="preserve"> - </w:t>
      </w:r>
      <w:proofErr w:type="spellStart"/>
      <w:r w:rsidRPr="004F203F">
        <w:rPr>
          <w:b/>
          <w:bCs/>
        </w:rPr>
        <w:t>الفواتير</w:t>
      </w:r>
      <w:proofErr w:type="spellEnd"/>
      <w:r w:rsidRPr="004F203F">
        <w:rPr>
          <w:b/>
          <w:bCs/>
        </w:rPr>
        <w:t xml:space="preserve"> </w:t>
      </w:r>
      <w:proofErr w:type="spellStart"/>
      <w:r w:rsidRPr="004F203F">
        <w:rPr>
          <w:b/>
          <w:bCs/>
        </w:rPr>
        <w:t>لكل</w:t>
      </w:r>
      <w:proofErr w:type="spellEnd"/>
      <w:r w:rsidRPr="004F203F">
        <w:rPr>
          <w:b/>
          <w:bCs/>
        </w:rPr>
        <w:t xml:space="preserve"> </w:t>
      </w:r>
      <w:proofErr w:type="spellStart"/>
      <w:r w:rsidRPr="004F203F">
        <w:rPr>
          <w:b/>
          <w:bCs/>
        </w:rPr>
        <w:t>أسبوع</w:t>
      </w:r>
      <w:proofErr w:type="spellEnd"/>
      <w:r w:rsidRPr="004F203F">
        <w:rPr>
          <w:b/>
          <w:bCs/>
        </w:rPr>
        <w:t xml:space="preserve"> - </w:t>
      </w:r>
      <w:proofErr w:type="spellStart"/>
      <w:r w:rsidRPr="004F203F">
        <w:rPr>
          <w:b/>
          <w:bCs/>
        </w:rPr>
        <w:t>المبلغ</w:t>
      </w:r>
      <w:proofErr w:type="spellEnd"/>
      <w:r w:rsidRPr="004F203F">
        <w:rPr>
          <w:b/>
          <w:bCs/>
        </w:rPr>
        <w:t>"</w:t>
      </w:r>
      <w:r w:rsidRPr="004F203F">
        <w:br/>
        <w:t>(Rasm Bayani - Al-</w:t>
      </w:r>
      <w:proofErr w:type="spellStart"/>
      <w:r w:rsidRPr="004F203F">
        <w:t>Fawatir</w:t>
      </w:r>
      <w:proofErr w:type="spellEnd"/>
      <w:r w:rsidRPr="004F203F">
        <w:t xml:space="preserve"> li-Kull </w:t>
      </w:r>
      <w:proofErr w:type="spellStart"/>
      <w:r w:rsidRPr="004F203F">
        <w:t>Usbu</w:t>
      </w:r>
      <w:proofErr w:type="spellEnd"/>
      <w:r w:rsidRPr="004F203F">
        <w:t>' - Al-</w:t>
      </w:r>
      <w:proofErr w:type="spellStart"/>
      <w:r w:rsidRPr="004F203F">
        <w:t>Mablagh</w:t>
      </w:r>
      <w:proofErr w:type="spellEnd"/>
      <w:r w:rsidRPr="004F203F">
        <w:t>)</w:t>
      </w:r>
    </w:p>
    <w:p w14:paraId="3DD0BC6D" w14:textId="77777777" w:rsidR="004F203F" w:rsidRPr="004F203F" w:rsidRDefault="004F203F" w:rsidP="004F203F">
      <w:r w:rsidRPr="004F203F">
        <w:t>This term refers to a graphical representation of the monetary amounts of invoices issued per week.</w:t>
      </w:r>
    </w:p>
    <w:p w14:paraId="1B2DBC6B" w14:textId="45AC316D" w:rsidR="00F73329" w:rsidRPr="00F73329" w:rsidRDefault="00F73329" w:rsidP="00294EF6">
      <w:pPr>
        <w:pStyle w:val="Heading3"/>
      </w:pPr>
      <w:bookmarkStart w:id="307" w:name="_Toc192000695"/>
      <w:r w:rsidRPr="00F73329">
        <w:t xml:space="preserve">Graph - Invoices per month </w:t>
      </w:r>
      <w:r>
        <w:t>–</w:t>
      </w:r>
      <w:r w:rsidRPr="00F73329">
        <w:t xml:space="preserve"> Quantities</w:t>
      </w:r>
      <w:r>
        <w:t xml:space="preserve"> </w:t>
      </w:r>
      <w:proofErr w:type="gramStart"/>
      <w:r w:rsidR="001C5B7F">
        <w:t xml:space="preserve">=  </w:t>
      </w:r>
      <w:r>
        <w:t>906567</w:t>
      </w:r>
      <w:bookmarkEnd w:id="307"/>
      <w:proofErr w:type="gramEnd"/>
    </w:p>
    <w:p w14:paraId="44A21AA1" w14:textId="77777777" w:rsidR="00F73329" w:rsidRPr="00F73329" w:rsidRDefault="00F73329" w:rsidP="00F73329">
      <w:r w:rsidRPr="00F73329">
        <w:t xml:space="preserve">The translation of </w:t>
      </w:r>
      <w:r w:rsidRPr="00F73329">
        <w:rPr>
          <w:b/>
          <w:bCs/>
        </w:rPr>
        <w:t>"Graph - Invoices per Month - Quantities"</w:t>
      </w:r>
      <w:r w:rsidRPr="00F73329">
        <w:t xml:space="preserve"> in Arabic is:</w:t>
      </w:r>
    </w:p>
    <w:p w14:paraId="19E47073"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Kamiyat</w:t>
      </w:r>
      <w:proofErr w:type="spellEnd"/>
      <w:r w:rsidRPr="00F73329">
        <w:t>)</w:t>
      </w:r>
    </w:p>
    <w:p w14:paraId="6BBABD12" w14:textId="77777777" w:rsidR="00F73329" w:rsidRPr="00F73329" w:rsidRDefault="00F73329" w:rsidP="00F73329">
      <w:r w:rsidRPr="00F73329">
        <w:t xml:space="preserve">This term refers to a graphical representation of the quantities of items included in invoices issued per month. </w:t>
      </w:r>
    </w:p>
    <w:p w14:paraId="6A9D0AC2" w14:textId="2C229118" w:rsidR="0038430E" w:rsidRDefault="00F73329" w:rsidP="00294EF6">
      <w:pPr>
        <w:pStyle w:val="Heading3"/>
      </w:pPr>
      <w:bookmarkStart w:id="308" w:name="_Toc192000696"/>
      <w:r w:rsidRPr="00F73329">
        <w:t xml:space="preserve">Graph - Invoices per month </w:t>
      </w:r>
      <w:r>
        <w:t>–</w:t>
      </w:r>
      <w:r w:rsidRPr="00F73329">
        <w:t xml:space="preserve"> Amount</w:t>
      </w:r>
      <w:r>
        <w:t xml:space="preserve"> </w:t>
      </w:r>
      <w:proofErr w:type="gramStart"/>
      <w:r w:rsidR="001C5B7F">
        <w:t xml:space="preserve">=  </w:t>
      </w:r>
      <w:r>
        <w:t>906568</w:t>
      </w:r>
      <w:bookmarkEnd w:id="308"/>
      <w:proofErr w:type="gramEnd"/>
    </w:p>
    <w:p w14:paraId="36837C8D" w14:textId="77777777" w:rsidR="00F73329" w:rsidRPr="00F73329" w:rsidRDefault="00F73329" w:rsidP="00F73329">
      <w:r w:rsidRPr="00F73329">
        <w:t xml:space="preserve">The translation of </w:t>
      </w:r>
      <w:r w:rsidRPr="00F73329">
        <w:rPr>
          <w:b/>
          <w:bCs/>
        </w:rPr>
        <w:t>"Graph - Invoices per Month - Amount"</w:t>
      </w:r>
      <w:r w:rsidRPr="00F73329">
        <w:t xml:space="preserve"> in Arabic is:</w:t>
      </w:r>
    </w:p>
    <w:p w14:paraId="6D4DF860"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شهر</w:t>
      </w:r>
      <w:proofErr w:type="spellEnd"/>
      <w:r w:rsidRPr="00F73329">
        <w:rPr>
          <w:b/>
          <w:bCs/>
        </w:rPr>
        <w:t xml:space="preserve"> - </w:t>
      </w:r>
      <w:proofErr w:type="spellStart"/>
      <w:r w:rsidRPr="00F73329">
        <w:rPr>
          <w:b/>
          <w:bCs/>
        </w:rPr>
        <w:t>المبلغ</w:t>
      </w:r>
      <w:proofErr w:type="spellEnd"/>
      <w:r w:rsidRPr="00F73329">
        <w:rPr>
          <w:b/>
          <w:bCs/>
        </w:rPr>
        <w:t>"</w:t>
      </w:r>
      <w:r w:rsidRPr="00F73329">
        <w:br/>
        <w:t>(Rasm Bayani - Al-</w:t>
      </w:r>
      <w:proofErr w:type="spellStart"/>
      <w:r w:rsidRPr="00F73329">
        <w:t>Fawatir</w:t>
      </w:r>
      <w:proofErr w:type="spellEnd"/>
      <w:r w:rsidRPr="00F73329">
        <w:t xml:space="preserve"> li-Kull Shahr - Al-</w:t>
      </w:r>
      <w:proofErr w:type="spellStart"/>
      <w:r w:rsidRPr="00F73329">
        <w:t>Mablagh</w:t>
      </w:r>
      <w:proofErr w:type="spellEnd"/>
      <w:r w:rsidRPr="00F73329">
        <w:t>)</w:t>
      </w:r>
    </w:p>
    <w:p w14:paraId="633E5BD5" w14:textId="77777777" w:rsidR="00F73329" w:rsidRPr="00F73329" w:rsidRDefault="00F73329" w:rsidP="00F73329">
      <w:r w:rsidRPr="00F73329">
        <w:t xml:space="preserve">This term refers to a graphical representation of the monetary amounts of invoices issued per month. </w:t>
      </w:r>
    </w:p>
    <w:p w14:paraId="2BCFAAC2" w14:textId="3BAE88D4" w:rsidR="00F73329" w:rsidRPr="00F73329" w:rsidRDefault="00F73329" w:rsidP="00294EF6">
      <w:pPr>
        <w:pStyle w:val="Heading3"/>
      </w:pPr>
      <w:bookmarkStart w:id="309" w:name="_Toc192000697"/>
      <w:r w:rsidRPr="00F73329">
        <w:t xml:space="preserve">Graph - Invoices - Credit notes per week </w:t>
      </w:r>
      <w:r>
        <w:t>–</w:t>
      </w:r>
      <w:r w:rsidRPr="00F73329">
        <w:t xml:space="preserve"> Quantities</w:t>
      </w:r>
      <w:r>
        <w:t xml:space="preserve"> </w:t>
      </w:r>
      <w:proofErr w:type="gramStart"/>
      <w:r w:rsidR="001C5B7F">
        <w:t xml:space="preserve">=  </w:t>
      </w:r>
      <w:r>
        <w:t>9065</w:t>
      </w:r>
      <w:r w:rsidR="00C765E2">
        <w:t>79</w:t>
      </w:r>
      <w:bookmarkEnd w:id="309"/>
      <w:proofErr w:type="gramEnd"/>
    </w:p>
    <w:p w14:paraId="58D694B0" w14:textId="77777777" w:rsidR="00F73329" w:rsidRPr="00F73329" w:rsidRDefault="00F73329" w:rsidP="00F73329">
      <w:r w:rsidRPr="00F73329">
        <w:t xml:space="preserve">The translation of </w:t>
      </w:r>
      <w:r w:rsidRPr="00F73329">
        <w:rPr>
          <w:b/>
          <w:bCs/>
        </w:rPr>
        <w:t>"Graph - Invoices - Credit Notes per Week - Quantities"</w:t>
      </w:r>
      <w:r w:rsidRPr="00F73329">
        <w:t xml:space="preserve"> in Arabic is:</w:t>
      </w:r>
    </w:p>
    <w:p w14:paraId="3B131754" w14:textId="77777777" w:rsidR="00F73329" w:rsidRPr="00F73329" w:rsidRDefault="00F73329" w:rsidP="00F73329">
      <w:r w:rsidRPr="00F73329">
        <w:rPr>
          <w:b/>
          <w:bCs/>
        </w:rPr>
        <w:t>"</w:t>
      </w:r>
      <w:proofErr w:type="spellStart"/>
      <w:r w:rsidRPr="00F73329">
        <w:rPr>
          <w:b/>
          <w:bCs/>
        </w:rPr>
        <w:t>رسم</w:t>
      </w:r>
      <w:proofErr w:type="spellEnd"/>
      <w:r w:rsidRPr="00F73329">
        <w:rPr>
          <w:b/>
          <w:bCs/>
        </w:rPr>
        <w:t xml:space="preserve"> </w:t>
      </w:r>
      <w:proofErr w:type="spellStart"/>
      <w:r w:rsidRPr="00F73329">
        <w:rPr>
          <w:b/>
          <w:bCs/>
        </w:rPr>
        <w:t>بياني</w:t>
      </w:r>
      <w:proofErr w:type="spellEnd"/>
      <w:r w:rsidRPr="00F73329">
        <w:rPr>
          <w:b/>
          <w:bCs/>
        </w:rPr>
        <w:t xml:space="preserve"> - </w:t>
      </w:r>
      <w:proofErr w:type="spellStart"/>
      <w:r w:rsidRPr="00F73329">
        <w:rPr>
          <w:b/>
          <w:bCs/>
        </w:rPr>
        <w:t>الفواتير</w:t>
      </w:r>
      <w:proofErr w:type="spellEnd"/>
      <w:r w:rsidRPr="00F73329">
        <w:rPr>
          <w:b/>
          <w:bCs/>
        </w:rPr>
        <w:t xml:space="preserve"> - </w:t>
      </w:r>
      <w:proofErr w:type="spellStart"/>
      <w:r w:rsidRPr="00F73329">
        <w:rPr>
          <w:b/>
          <w:bCs/>
        </w:rPr>
        <w:t>إشعارات</w:t>
      </w:r>
      <w:proofErr w:type="spellEnd"/>
      <w:r w:rsidRPr="00F73329">
        <w:rPr>
          <w:b/>
          <w:bCs/>
        </w:rPr>
        <w:t xml:space="preserve"> </w:t>
      </w:r>
      <w:proofErr w:type="spellStart"/>
      <w:r w:rsidRPr="00F73329">
        <w:rPr>
          <w:b/>
          <w:bCs/>
        </w:rPr>
        <w:t>الدفع</w:t>
      </w:r>
      <w:proofErr w:type="spellEnd"/>
      <w:r w:rsidRPr="00F73329">
        <w:rPr>
          <w:b/>
          <w:bCs/>
        </w:rPr>
        <w:t xml:space="preserve"> </w:t>
      </w:r>
      <w:proofErr w:type="spellStart"/>
      <w:r w:rsidRPr="00F73329">
        <w:rPr>
          <w:b/>
          <w:bCs/>
        </w:rPr>
        <w:t>لكل</w:t>
      </w:r>
      <w:proofErr w:type="spellEnd"/>
      <w:r w:rsidRPr="00F73329">
        <w:rPr>
          <w:b/>
          <w:bCs/>
        </w:rPr>
        <w:t xml:space="preserve"> </w:t>
      </w:r>
      <w:proofErr w:type="spellStart"/>
      <w:r w:rsidRPr="00F73329">
        <w:rPr>
          <w:b/>
          <w:bCs/>
        </w:rPr>
        <w:t>أسبوع</w:t>
      </w:r>
      <w:proofErr w:type="spellEnd"/>
      <w:r w:rsidRPr="00F73329">
        <w:rPr>
          <w:b/>
          <w:bCs/>
        </w:rPr>
        <w:t xml:space="preserve"> - </w:t>
      </w:r>
      <w:proofErr w:type="spellStart"/>
      <w:r w:rsidRPr="00F73329">
        <w:rPr>
          <w:b/>
          <w:bCs/>
        </w:rPr>
        <w:t>الكميات</w:t>
      </w:r>
      <w:proofErr w:type="spellEnd"/>
      <w:r w:rsidRPr="00F73329">
        <w:rPr>
          <w:b/>
          <w:bCs/>
        </w:rPr>
        <w:t>"</w:t>
      </w:r>
      <w:r w:rsidRPr="00F73329">
        <w:br/>
        <w:t>(Rasm Bayani - Al-</w:t>
      </w:r>
      <w:proofErr w:type="spellStart"/>
      <w:r w:rsidRPr="00F73329">
        <w:t>Fawatir</w:t>
      </w:r>
      <w:proofErr w:type="spellEnd"/>
      <w:r w:rsidRPr="00F73329">
        <w:t xml:space="preserve"> - </w:t>
      </w:r>
      <w:proofErr w:type="spellStart"/>
      <w:r w:rsidRPr="00F73329">
        <w:t>Isharaat</w:t>
      </w:r>
      <w:proofErr w:type="spellEnd"/>
      <w:r w:rsidRPr="00F73329">
        <w:t xml:space="preserve"> Al-</w:t>
      </w:r>
      <w:proofErr w:type="spellStart"/>
      <w:r w:rsidRPr="00F73329">
        <w:t>Daf</w:t>
      </w:r>
      <w:proofErr w:type="spellEnd"/>
      <w:r w:rsidRPr="00F73329">
        <w:t xml:space="preserve">' li-Kull </w:t>
      </w:r>
      <w:proofErr w:type="spellStart"/>
      <w:r w:rsidRPr="00F73329">
        <w:t>Usbu</w:t>
      </w:r>
      <w:proofErr w:type="spellEnd"/>
      <w:r w:rsidRPr="00F73329">
        <w:t>' - Al-</w:t>
      </w:r>
      <w:proofErr w:type="spellStart"/>
      <w:r w:rsidRPr="00F73329">
        <w:t>Kamiyat</w:t>
      </w:r>
      <w:proofErr w:type="spellEnd"/>
      <w:r w:rsidRPr="00F73329">
        <w:t>)</w:t>
      </w:r>
    </w:p>
    <w:p w14:paraId="6672C0DD" w14:textId="77777777" w:rsidR="00F73329" w:rsidRDefault="00F73329" w:rsidP="00F73329">
      <w:r w:rsidRPr="00F73329">
        <w:lastRenderedPageBreak/>
        <w:t xml:space="preserve">This term refers to a graphical representation of the quantities of items included in invoices and credit notes issued per week. </w:t>
      </w:r>
    </w:p>
    <w:p w14:paraId="1A7F934D" w14:textId="77777777" w:rsidR="00C765E2" w:rsidRDefault="00C765E2" w:rsidP="00F73329"/>
    <w:p w14:paraId="7412D790" w14:textId="491C87A9" w:rsidR="00C765E2" w:rsidRPr="00C765E2" w:rsidRDefault="00C765E2" w:rsidP="00294EF6">
      <w:pPr>
        <w:pStyle w:val="Heading3"/>
      </w:pPr>
      <w:bookmarkStart w:id="310" w:name="_Toc192000698"/>
      <w:r w:rsidRPr="00C765E2">
        <w:t xml:space="preserve">Graph - Invoices - Credit notes per week </w:t>
      </w:r>
      <w:r>
        <w:t>–</w:t>
      </w:r>
      <w:r w:rsidRPr="00C765E2">
        <w:t xml:space="preserve"> Amount</w:t>
      </w:r>
      <w:r>
        <w:t xml:space="preserve"> </w:t>
      </w:r>
      <w:proofErr w:type="gramStart"/>
      <w:r w:rsidR="001C5B7F">
        <w:t xml:space="preserve">=  </w:t>
      </w:r>
      <w:r>
        <w:t>906580</w:t>
      </w:r>
      <w:bookmarkEnd w:id="310"/>
      <w:proofErr w:type="gramEnd"/>
    </w:p>
    <w:p w14:paraId="11E4A52E" w14:textId="77777777" w:rsidR="00C765E2" w:rsidRPr="00C765E2" w:rsidRDefault="00C765E2" w:rsidP="00C765E2">
      <w:r w:rsidRPr="00C765E2">
        <w:t xml:space="preserve">The translation of </w:t>
      </w:r>
      <w:r w:rsidRPr="00C765E2">
        <w:rPr>
          <w:b/>
          <w:bCs/>
        </w:rPr>
        <w:t>"Graph - Invoices - Credit Notes per Week - Amount"</w:t>
      </w:r>
      <w:r w:rsidRPr="00C765E2">
        <w:t xml:space="preserve"> in Arabic is:</w:t>
      </w:r>
    </w:p>
    <w:p w14:paraId="0BA17E8D"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أسبوع</w:t>
      </w:r>
      <w:proofErr w:type="spellEnd"/>
      <w:r w:rsidRPr="00C765E2">
        <w:rPr>
          <w:b/>
          <w:bCs/>
        </w:rPr>
        <w:t xml:space="preserve"> - </w:t>
      </w:r>
      <w:proofErr w:type="spellStart"/>
      <w:r w:rsidRPr="00C765E2">
        <w:rPr>
          <w:b/>
          <w:bCs/>
        </w:rPr>
        <w:t>المبلغ</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xml:space="preserve">' li-Kull </w:t>
      </w:r>
      <w:proofErr w:type="spellStart"/>
      <w:r w:rsidRPr="00C765E2">
        <w:t>Usbu</w:t>
      </w:r>
      <w:proofErr w:type="spellEnd"/>
      <w:r w:rsidRPr="00C765E2">
        <w:t>' - Al-</w:t>
      </w:r>
      <w:proofErr w:type="spellStart"/>
      <w:r w:rsidRPr="00C765E2">
        <w:t>Mablagh</w:t>
      </w:r>
      <w:proofErr w:type="spellEnd"/>
      <w:r w:rsidRPr="00C765E2">
        <w:t>)</w:t>
      </w:r>
    </w:p>
    <w:p w14:paraId="4D809A79" w14:textId="77777777" w:rsidR="00C765E2" w:rsidRPr="00C765E2" w:rsidRDefault="00C765E2" w:rsidP="00C765E2">
      <w:r w:rsidRPr="00C765E2">
        <w:t xml:space="preserve">This term refers to a graphical representation of the monetary amounts of invoices and credit notes issued per week. </w:t>
      </w:r>
    </w:p>
    <w:p w14:paraId="2B42ABA5" w14:textId="52ECA4E2" w:rsidR="00C765E2" w:rsidRDefault="00C765E2" w:rsidP="00294EF6">
      <w:pPr>
        <w:pStyle w:val="Heading3"/>
      </w:pPr>
      <w:bookmarkStart w:id="311" w:name="_Toc192000699"/>
      <w:r w:rsidRPr="00C765E2">
        <w:t xml:space="preserve">Graph - Invoices - Credit notes per month </w:t>
      </w:r>
      <w:r>
        <w:t>–</w:t>
      </w:r>
      <w:r w:rsidRPr="00C765E2">
        <w:t xml:space="preserve"> Quantities</w:t>
      </w:r>
      <w:r>
        <w:t xml:space="preserve"> </w:t>
      </w:r>
      <w:proofErr w:type="gramStart"/>
      <w:r w:rsidR="001C5B7F">
        <w:t xml:space="preserve">=  </w:t>
      </w:r>
      <w:r>
        <w:t>9065</w:t>
      </w:r>
      <w:r w:rsidR="002410C5">
        <w:t>69</w:t>
      </w:r>
      <w:bookmarkEnd w:id="311"/>
      <w:proofErr w:type="gramEnd"/>
    </w:p>
    <w:p w14:paraId="37BF9509" w14:textId="77777777" w:rsidR="00C765E2" w:rsidRPr="00C765E2" w:rsidRDefault="00C765E2" w:rsidP="00C765E2">
      <w:r w:rsidRPr="00C765E2">
        <w:t xml:space="preserve">The translation of </w:t>
      </w:r>
      <w:r w:rsidRPr="00C765E2">
        <w:rPr>
          <w:b/>
          <w:bCs/>
        </w:rPr>
        <w:t>"Graph - Invoices - Credit Notes per Month - Quantities"</w:t>
      </w:r>
      <w:r w:rsidRPr="00C765E2">
        <w:t xml:space="preserve"> in Arabic is:</w:t>
      </w:r>
    </w:p>
    <w:p w14:paraId="4BC547AC" w14:textId="77777777" w:rsidR="00C765E2" w:rsidRPr="00C765E2" w:rsidRDefault="00C765E2" w:rsidP="00C765E2">
      <w:r w:rsidRPr="00C765E2">
        <w:rPr>
          <w:b/>
          <w:bCs/>
        </w:rPr>
        <w:t>"</w:t>
      </w:r>
      <w:proofErr w:type="spellStart"/>
      <w:r w:rsidRPr="00C765E2">
        <w:rPr>
          <w:b/>
          <w:bCs/>
        </w:rPr>
        <w:t>رسم</w:t>
      </w:r>
      <w:proofErr w:type="spellEnd"/>
      <w:r w:rsidRPr="00C765E2">
        <w:rPr>
          <w:b/>
          <w:bCs/>
        </w:rPr>
        <w:t xml:space="preserve"> </w:t>
      </w:r>
      <w:proofErr w:type="spellStart"/>
      <w:r w:rsidRPr="00C765E2">
        <w:rPr>
          <w:b/>
          <w:bCs/>
        </w:rPr>
        <w:t>بياني</w:t>
      </w:r>
      <w:proofErr w:type="spellEnd"/>
      <w:r w:rsidRPr="00C765E2">
        <w:rPr>
          <w:b/>
          <w:bCs/>
        </w:rPr>
        <w:t xml:space="preserve"> - </w:t>
      </w:r>
      <w:proofErr w:type="spellStart"/>
      <w:r w:rsidRPr="00C765E2">
        <w:rPr>
          <w:b/>
          <w:bCs/>
        </w:rPr>
        <w:t>الفواتير</w:t>
      </w:r>
      <w:proofErr w:type="spellEnd"/>
      <w:r w:rsidRPr="00C765E2">
        <w:rPr>
          <w:b/>
          <w:bCs/>
        </w:rPr>
        <w:t xml:space="preserve"> - </w:t>
      </w:r>
      <w:proofErr w:type="spellStart"/>
      <w:r w:rsidRPr="00C765E2">
        <w:rPr>
          <w:b/>
          <w:bCs/>
        </w:rPr>
        <w:t>إشعارات</w:t>
      </w:r>
      <w:proofErr w:type="spellEnd"/>
      <w:r w:rsidRPr="00C765E2">
        <w:rPr>
          <w:b/>
          <w:bCs/>
        </w:rPr>
        <w:t xml:space="preserve"> </w:t>
      </w:r>
      <w:proofErr w:type="spellStart"/>
      <w:r w:rsidRPr="00C765E2">
        <w:rPr>
          <w:b/>
          <w:bCs/>
        </w:rPr>
        <w:t>الدفع</w:t>
      </w:r>
      <w:proofErr w:type="spellEnd"/>
      <w:r w:rsidRPr="00C765E2">
        <w:rPr>
          <w:b/>
          <w:bCs/>
        </w:rPr>
        <w:t xml:space="preserve"> </w:t>
      </w:r>
      <w:proofErr w:type="spellStart"/>
      <w:r w:rsidRPr="00C765E2">
        <w:rPr>
          <w:b/>
          <w:bCs/>
        </w:rPr>
        <w:t>لكل</w:t>
      </w:r>
      <w:proofErr w:type="spellEnd"/>
      <w:r w:rsidRPr="00C765E2">
        <w:rPr>
          <w:b/>
          <w:bCs/>
        </w:rPr>
        <w:t xml:space="preserve"> </w:t>
      </w:r>
      <w:proofErr w:type="spellStart"/>
      <w:r w:rsidRPr="00C765E2">
        <w:rPr>
          <w:b/>
          <w:bCs/>
        </w:rPr>
        <w:t>شهر</w:t>
      </w:r>
      <w:proofErr w:type="spellEnd"/>
      <w:r w:rsidRPr="00C765E2">
        <w:rPr>
          <w:b/>
          <w:bCs/>
        </w:rPr>
        <w:t xml:space="preserve"> - </w:t>
      </w:r>
      <w:proofErr w:type="spellStart"/>
      <w:r w:rsidRPr="00C765E2">
        <w:rPr>
          <w:b/>
          <w:bCs/>
        </w:rPr>
        <w:t>الكميات</w:t>
      </w:r>
      <w:proofErr w:type="spellEnd"/>
      <w:r w:rsidRPr="00C765E2">
        <w:rPr>
          <w:b/>
          <w:bCs/>
        </w:rPr>
        <w:t>"</w:t>
      </w:r>
      <w:r w:rsidRPr="00C765E2">
        <w:br/>
        <w:t>(Rasm Bayani - Al-</w:t>
      </w:r>
      <w:proofErr w:type="spellStart"/>
      <w:r w:rsidRPr="00C765E2">
        <w:t>Fawatir</w:t>
      </w:r>
      <w:proofErr w:type="spellEnd"/>
      <w:r w:rsidRPr="00C765E2">
        <w:t xml:space="preserve"> - </w:t>
      </w:r>
      <w:proofErr w:type="spellStart"/>
      <w:r w:rsidRPr="00C765E2">
        <w:t>Isharaat</w:t>
      </w:r>
      <w:proofErr w:type="spellEnd"/>
      <w:r w:rsidRPr="00C765E2">
        <w:t xml:space="preserve"> Al-</w:t>
      </w:r>
      <w:proofErr w:type="spellStart"/>
      <w:r w:rsidRPr="00C765E2">
        <w:t>Daf</w:t>
      </w:r>
      <w:proofErr w:type="spellEnd"/>
      <w:r w:rsidRPr="00C765E2">
        <w:t>' li-Kull Shahr - Al-</w:t>
      </w:r>
      <w:proofErr w:type="spellStart"/>
      <w:r w:rsidRPr="00C765E2">
        <w:t>Kamiyat</w:t>
      </w:r>
      <w:proofErr w:type="spellEnd"/>
      <w:r w:rsidRPr="00C765E2">
        <w:t>)</w:t>
      </w:r>
    </w:p>
    <w:p w14:paraId="6A5B5D4F" w14:textId="77777777" w:rsidR="00C765E2" w:rsidRPr="00C765E2" w:rsidRDefault="00C765E2" w:rsidP="00C765E2">
      <w:r w:rsidRPr="00C765E2">
        <w:t xml:space="preserve">This term refers to a graphical representation of the quantities of items included in invoices and credit notes issued per month. </w:t>
      </w:r>
    </w:p>
    <w:p w14:paraId="58D73CF3" w14:textId="164878D5" w:rsidR="002410C5" w:rsidRPr="002410C5" w:rsidRDefault="002410C5" w:rsidP="00294EF6">
      <w:pPr>
        <w:pStyle w:val="Heading3"/>
      </w:pPr>
      <w:bookmarkStart w:id="312" w:name="_Toc192000700"/>
      <w:r w:rsidRPr="002410C5">
        <w:t xml:space="preserve">Graph - Invoices - Credit notes per month </w:t>
      </w:r>
      <w:r>
        <w:t>–</w:t>
      </w:r>
      <w:r w:rsidRPr="002410C5">
        <w:t xml:space="preserve"> Amount</w:t>
      </w:r>
      <w:r>
        <w:t xml:space="preserve"> </w:t>
      </w:r>
      <w:proofErr w:type="gramStart"/>
      <w:r w:rsidR="001C5B7F">
        <w:t xml:space="preserve">=  </w:t>
      </w:r>
      <w:r>
        <w:t>906570</w:t>
      </w:r>
      <w:bookmarkEnd w:id="312"/>
      <w:proofErr w:type="gramEnd"/>
    </w:p>
    <w:p w14:paraId="544A0999" w14:textId="77777777" w:rsidR="002410C5" w:rsidRPr="002410C5" w:rsidRDefault="002410C5" w:rsidP="002410C5">
      <w:r w:rsidRPr="002410C5">
        <w:t xml:space="preserve">The translation of </w:t>
      </w:r>
      <w:r w:rsidRPr="002410C5">
        <w:rPr>
          <w:b/>
          <w:bCs/>
        </w:rPr>
        <w:t>"Graph - Invoices - Credit Notes per Month - Amount"</w:t>
      </w:r>
      <w:r w:rsidRPr="002410C5">
        <w:t xml:space="preserve"> in Arabic is:</w:t>
      </w:r>
    </w:p>
    <w:p w14:paraId="375F0BD3" w14:textId="77777777" w:rsidR="002410C5" w:rsidRPr="002410C5" w:rsidRDefault="002410C5" w:rsidP="002410C5">
      <w:r w:rsidRPr="002410C5">
        <w:rPr>
          <w:b/>
          <w:bCs/>
        </w:rPr>
        <w:t>"</w:t>
      </w:r>
      <w:proofErr w:type="spellStart"/>
      <w:r w:rsidRPr="002410C5">
        <w:rPr>
          <w:b/>
          <w:bCs/>
        </w:rPr>
        <w:t>رسم</w:t>
      </w:r>
      <w:proofErr w:type="spellEnd"/>
      <w:r w:rsidRPr="002410C5">
        <w:rPr>
          <w:b/>
          <w:bCs/>
        </w:rPr>
        <w:t xml:space="preserve"> </w:t>
      </w:r>
      <w:proofErr w:type="spellStart"/>
      <w:r w:rsidRPr="002410C5">
        <w:rPr>
          <w:b/>
          <w:bCs/>
        </w:rPr>
        <w:t>بياني</w:t>
      </w:r>
      <w:proofErr w:type="spellEnd"/>
      <w:r w:rsidRPr="002410C5">
        <w:rPr>
          <w:b/>
          <w:bCs/>
        </w:rPr>
        <w:t xml:space="preserve"> - </w:t>
      </w:r>
      <w:proofErr w:type="spellStart"/>
      <w:r w:rsidRPr="002410C5">
        <w:rPr>
          <w:b/>
          <w:bCs/>
        </w:rPr>
        <w:t>الفواتير</w:t>
      </w:r>
      <w:proofErr w:type="spellEnd"/>
      <w:r w:rsidRPr="002410C5">
        <w:rPr>
          <w:b/>
          <w:bCs/>
        </w:rPr>
        <w:t xml:space="preserve"> - </w:t>
      </w:r>
      <w:proofErr w:type="spellStart"/>
      <w:r w:rsidRPr="002410C5">
        <w:rPr>
          <w:b/>
          <w:bCs/>
        </w:rPr>
        <w:t>إشعارات</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لكل</w:t>
      </w:r>
      <w:proofErr w:type="spellEnd"/>
      <w:r w:rsidRPr="002410C5">
        <w:rPr>
          <w:b/>
          <w:bCs/>
        </w:rPr>
        <w:t xml:space="preserve"> </w:t>
      </w:r>
      <w:proofErr w:type="spellStart"/>
      <w:r w:rsidRPr="002410C5">
        <w:rPr>
          <w:b/>
          <w:bCs/>
        </w:rPr>
        <w:t>شهر</w:t>
      </w:r>
      <w:proofErr w:type="spellEnd"/>
      <w:r w:rsidRPr="002410C5">
        <w:rPr>
          <w:b/>
          <w:bCs/>
        </w:rPr>
        <w:t xml:space="preserve"> - </w:t>
      </w:r>
      <w:proofErr w:type="spellStart"/>
      <w:r w:rsidRPr="002410C5">
        <w:rPr>
          <w:b/>
          <w:bCs/>
        </w:rPr>
        <w:t>المبلغ</w:t>
      </w:r>
      <w:proofErr w:type="spellEnd"/>
      <w:r w:rsidRPr="002410C5">
        <w:rPr>
          <w:b/>
          <w:bCs/>
        </w:rPr>
        <w:t>"</w:t>
      </w:r>
      <w:r w:rsidRPr="002410C5">
        <w:br/>
        <w:t>(Rasm Bayani - Al-</w:t>
      </w:r>
      <w:proofErr w:type="spellStart"/>
      <w:r w:rsidRPr="002410C5">
        <w:t>Fawatir</w:t>
      </w:r>
      <w:proofErr w:type="spellEnd"/>
      <w:r w:rsidRPr="002410C5">
        <w:t xml:space="preserve"> - </w:t>
      </w:r>
      <w:proofErr w:type="spellStart"/>
      <w:r w:rsidRPr="002410C5">
        <w:t>Isharaat</w:t>
      </w:r>
      <w:proofErr w:type="spellEnd"/>
      <w:r w:rsidRPr="002410C5">
        <w:t xml:space="preserve"> Al-</w:t>
      </w:r>
      <w:proofErr w:type="spellStart"/>
      <w:r w:rsidRPr="002410C5">
        <w:t>Daf</w:t>
      </w:r>
      <w:proofErr w:type="spellEnd"/>
      <w:r w:rsidRPr="002410C5">
        <w:t>' li-Kull Shahr - Al-</w:t>
      </w:r>
      <w:proofErr w:type="spellStart"/>
      <w:r w:rsidRPr="002410C5">
        <w:t>Mablagh</w:t>
      </w:r>
      <w:proofErr w:type="spellEnd"/>
      <w:r w:rsidRPr="002410C5">
        <w:t>)</w:t>
      </w:r>
    </w:p>
    <w:p w14:paraId="54555DF1" w14:textId="77777777" w:rsidR="002410C5" w:rsidRDefault="002410C5" w:rsidP="002410C5">
      <w:r w:rsidRPr="002410C5">
        <w:t xml:space="preserve">This term refers to a graphical representation of the monetary amounts of invoices and credit notes issued per month. </w:t>
      </w:r>
    </w:p>
    <w:p w14:paraId="02A7D6E9" w14:textId="1EADF215" w:rsidR="00294EF6" w:rsidRDefault="00294EF6" w:rsidP="00294EF6">
      <w:pPr>
        <w:pStyle w:val="Heading2"/>
      </w:pPr>
      <w:r>
        <w:t>Credit notes</w:t>
      </w:r>
    </w:p>
    <w:p w14:paraId="3CC744F5" w14:textId="6F1F9087" w:rsidR="00BA56DD" w:rsidRPr="00BA56DD" w:rsidRDefault="00BA56DD" w:rsidP="00294EF6">
      <w:pPr>
        <w:pStyle w:val="Heading3"/>
      </w:pPr>
      <w:bookmarkStart w:id="313" w:name="_Toc192000701"/>
      <w:r w:rsidRPr="00BA56DD">
        <w:t>Credit notes per period - Debtor group 1</w:t>
      </w:r>
      <w:r>
        <w:t xml:space="preserve"> </w:t>
      </w:r>
      <w:proofErr w:type="gramStart"/>
      <w:r w:rsidR="001C5B7F">
        <w:t xml:space="preserve">=  </w:t>
      </w:r>
      <w:r>
        <w:t>906291</w:t>
      </w:r>
      <w:proofErr w:type="gramEnd"/>
      <w:r>
        <w:t xml:space="preserve"> +  </w:t>
      </w:r>
      <w:r w:rsidRPr="00BA56DD">
        <w:t>Credit notes per period - Debtor group 1</w:t>
      </w:r>
      <w:r>
        <w:t xml:space="preserve"> </w:t>
      </w:r>
      <w:r w:rsidR="001C5B7F">
        <w:t xml:space="preserve">=  </w:t>
      </w:r>
      <w:r>
        <w:t>906292</w:t>
      </w:r>
      <w:bookmarkEnd w:id="313"/>
    </w:p>
    <w:p w14:paraId="43AD3AA7" w14:textId="77777777" w:rsidR="00BA56DD" w:rsidRPr="00BA56DD" w:rsidRDefault="00BA56DD" w:rsidP="00BA56DD">
      <w:r w:rsidRPr="00BA56DD">
        <w:t xml:space="preserve">The translation of </w:t>
      </w:r>
      <w:r w:rsidRPr="00BA56DD">
        <w:rPr>
          <w:b/>
          <w:bCs/>
        </w:rPr>
        <w:t>"Credit Notes per Period - Debtor Group 1"</w:t>
      </w:r>
      <w:r w:rsidRPr="00BA56DD">
        <w:t xml:space="preserve"> in Arabic is:</w:t>
      </w:r>
    </w:p>
    <w:p w14:paraId="67AFF5BA"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المدينين</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Mudineen</w:t>
      </w:r>
      <w:proofErr w:type="spellEnd"/>
      <w:r w:rsidRPr="00BA56DD">
        <w:t xml:space="preserve"> 1)</w:t>
      </w:r>
    </w:p>
    <w:p w14:paraId="6472D156" w14:textId="77777777" w:rsidR="00BA56DD" w:rsidRP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associated with </w:t>
      </w:r>
      <w:r w:rsidRPr="00BA56DD">
        <w:rPr>
          <w:b/>
          <w:bCs/>
        </w:rPr>
        <w:t>Debtor Group 1</w:t>
      </w:r>
      <w:r w:rsidRPr="00BA56DD">
        <w:t xml:space="preserve">. </w:t>
      </w:r>
    </w:p>
    <w:p w14:paraId="7741E6EC" w14:textId="3BA6F212" w:rsidR="00BA56DD" w:rsidRPr="00BA56DD" w:rsidRDefault="00BA56DD" w:rsidP="00294EF6">
      <w:pPr>
        <w:pStyle w:val="Heading3"/>
      </w:pPr>
      <w:bookmarkStart w:id="314" w:name="_Toc192000702"/>
      <w:r w:rsidRPr="00BA56DD">
        <w:t>Credit notes per period - Document group 1</w:t>
      </w:r>
      <w:r>
        <w:t xml:space="preserve"> </w:t>
      </w:r>
      <w:proofErr w:type="gramStart"/>
      <w:r w:rsidR="001C5B7F">
        <w:t xml:space="preserve">=  </w:t>
      </w:r>
      <w:r>
        <w:t>906293</w:t>
      </w:r>
      <w:proofErr w:type="gramEnd"/>
      <w:r>
        <w:t xml:space="preserve"> + </w:t>
      </w:r>
      <w:r w:rsidRPr="00BA56DD">
        <w:t xml:space="preserve">Credit notes per period - Document group </w:t>
      </w:r>
      <w:r>
        <w:t xml:space="preserve">2 </w:t>
      </w:r>
      <w:r w:rsidR="001C5B7F">
        <w:t xml:space="preserve">=  </w:t>
      </w:r>
      <w:r>
        <w:t>906294</w:t>
      </w:r>
      <w:bookmarkEnd w:id="314"/>
      <w:r>
        <w:t xml:space="preserve">   </w:t>
      </w:r>
    </w:p>
    <w:p w14:paraId="3644EC89" w14:textId="77777777" w:rsidR="00BA56DD" w:rsidRPr="00BA56DD" w:rsidRDefault="00BA56DD" w:rsidP="00BA56DD">
      <w:r w:rsidRPr="00BA56DD">
        <w:t xml:space="preserve">The translation of </w:t>
      </w:r>
      <w:r w:rsidRPr="00BA56DD">
        <w:rPr>
          <w:b/>
          <w:bCs/>
        </w:rPr>
        <w:t>"Credit Notes per Period - Document Group 1"</w:t>
      </w:r>
      <w:r w:rsidRPr="00BA56DD">
        <w:t xml:space="preserve"> in Arabic is:</w:t>
      </w:r>
    </w:p>
    <w:p w14:paraId="0D3326E7" w14:textId="77777777" w:rsidR="00BA56DD" w:rsidRPr="00BA56DD" w:rsidRDefault="00BA56DD" w:rsidP="00BA56DD">
      <w:r w:rsidRPr="00BA56DD">
        <w:rPr>
          <w:b/>
          <w:bCs/>
        </w:rPr>
        <w:t>"</w:t>
      </w:r>
      <w:proofErr w:type="spellStart"/>
      <w:r w:rsidRPr="00BA56DD">
        <w:rPr>
          <w:b/>
          <w:bCs/>
        </w:rPr>
        <w:t>إشعارات</w:t>
      </w:r>
      <w:proofErr w:type="spellEnd"/>
      <w:r w:rsidRPr="00BA56DD">
        <w:rPr>
          <w:b/>
          <w:bCs/>
        </w:rPr>
        <w:t xml:space="preserve"> </w:t>
      </w:r>
      <w:proofErr w:type="spellStart"/>
      <w:r w:rsidRPr="00BA56DD">
        <w:rPr>
          <w:b/>
          <w:bCs/>
        </w:rPr>
        <w:t>الدفع</w:t>
      </w:r>
      <w:proofErr w:type="spellEnd"/>
      <w:r w:rsidRPr="00BA56DD">
        <w:rPr>
          <w:b/>
          <w:bCs/>
        </w:rPr>
        <w:t xml:space="preserve"> </w:t>
      </w:r>
      <w:proofErr w:type="spellStart"/>
      <w:r w:rsidRPr="00BA56DD">
        <w:rPr>
          <w:b/>
          <w:bCs/>
        </w:rPr>
        <w:t>لكل</w:t>
      </w:r>
      <w:proofErr w:type="spellEnd"/>
      <w:r w:rsidRPr="00BA56DD">
        <w:rPr>
          <w:b/>
          <w:bCs/>
        </w:rPr>
        <w:t xml:space="preserve"> </w:t>
      </w:r>
      <w:proofErr w:type="spellStart"/>
      <w:r w:rsidRPr="00BA56DD">
        <w:rPr>
          <w:b/>
          <w:bCs/>
        </w:rPr>
        <w:t>فترة</w:t>
      </w:r>
      <w:proofErr w:type="spellEnd"/>
      <w:r w:rsidRPr="00BA56DD">
        <w:rPr>
          <w:b/>
          <w:bCs/>
        </w:rPr>
        <w:t xml:space="preserve"> - </w:t>
      </w:r>
      <w:proofErr w:type="spellStart"/>
      <w:r w:rsidRPr="00BA56DD">
        <w:rPr>
          <w:b/>
          <w:bCs/>
        </w:rPr>
        <w:t>مجموعة</w:t>
      </w:r>
      <w:proofErr w:type="spellEnd"/>
      <w:r w:rsidRPr="00BA56DD">
        <w:rPr>
          <w:b/>
          <w:bCs/>
        </w:rPr>
        <w:t xml:space="preserve"> </w:t>
      </w:r>
      <w:proofErr w:type="spellStart"/>
      <w:r w:rsidRPr="00BA56DD">
        <w:rPr>
          <w:b/>
          <w:bCs/>
        </w:rPr>
        <w:t>المستندات</w:t>
      </w:r>
      <w:proofErr w:type="spellEnd"/>
      <w:r w:rsidRPr="00BA56DD">
        <w:rPr>
          <w:b/>
          <w:bCs/>
        </w:rPr>
        <w:t xml:space="preserve"> 1"</w:t>
      </w:r>
      <w:r w:rsidRPr="00BA56DD">
        <w:br/>
        <w:t>(</w:t>
      </w:r>
      <w:proofErr w:type="spellStart"/>
      <w:r w:rsidRPr="00BA56DD">
        <w:t>Isharaat</w:t>
      </w:r>
      <w:proofErr w:type="spellEnd"/>
      <w:r w:rsidRPr="00BA56DD">
        <w:t xml:space="preserve"> Al-</w:t>
      </w:r>
      <w:proofErr w:type="spellStart"/>
      <w:r w:rsidRPr="00BA56DD">
        <w:t>Daf</w:t>
      </w:r>
      <w:proofErr w:type="spellEnd"/>
      <w:r w:rsidRPr="00BA56DD">
        <w:t xml:space="preserve">' li-Kull </w:t>
      </w:r>
      <w:proofErr w:type="spellStart"/>
      <w:r w:rsidRPr="00BA56DD">
        <w:t>Fatrah</w:t>
      </w:r>
      <w:proofErr w:type="spellEnd"/>
      <w:r w:rsidRPr="00BA56DD">
        <w:t xml:space="preserve"> - </w:t>
      </w:r>
      <w:proofErr w:type="spellStart"/>
      <w:r w:rsidRPr="00BA56DD">
        <w:t>Majmoo'at</w:t>
      </w:r>
      <w:proofErr w:type="spellEnd"/>
      <w:r w:rsidRPr="00BA56DD">
        <w:t xml:space="preserve"> Al-</w:t>
      </w:r>
      <w:proofErr w:type="spellStart"/>
      <w:r w:rsidRPr="00BA56DD">
        <w:t>Mustanadat</w:t>
      </w:r>
      <w:proofErr w:type="spellEnd"/>
      <w:r w:rsidRPr="00BA56DD">
        <w:t xml:space="preserve"> 1)</w:t>
      </w:r>
    </w:p>
    <w:p w14:paraId="7E682B4E" w14:textId="77777777" w:rsidR="00BA56DD" w:rsidRDefault="00BA56DD" w:rsidP="00BA56DD">
      <w:r w:rsidRPr="00BA56DD">
        <w:t xml:space="preserve">This term refers to credit notes issued within a specific </w:t>
      </w:r>
      <w:proofErr w:type="gramStart"/>
      <w:r w:rsidRPr="00BA56DD">
        <w:t>time period</w:t>
      </w:r>
      <w:proofErr w:type="gramEnd"/>
      <w:r w:rsidRPr="00BA56DD">
        <w:t xml:space="preserve"> that are categorized under </w:t>
      </w:r>
      <w:r w:rsidRPr="00BA56DD">
        <w:rPr>
          <w:b/>
          <w:bCs/>
        </w:rPr>
        <w:t>Document Group 1</w:t>
      </w:r>
      <w:r w:rsidRPr="00BA56DD">
        <w:t xml:space="preserve">. </w:t>
      </w:r>
    </w:p>
    <w:p w14:paraId="72659BCE" w14:textId="64F94561" w:rsidR="00C07BD1" w:rsidRPr="00C07BD1" w:rsidRDefault="00C07BD1" w:rsidP="00294EF6">
      <w:pPr>
        <w:pStyle w:val="Heading3"/>
      </w:pPr>
      <w:bookmarkStart w:id="315" w:name="_Toc192000703"/>
      <w:r w:rsidRPr="00C07BD1">
        <w:t xml:space="preserve">Credit notes per period </w:t>
      </w:r>
      <w:r>
        <w:t>–</w:t>
      </w:r>
      <w:r w:rsidRPr="00C07BD1">
        <w:t xml:space="preserve"> Salesperson</w:t>
      </w:r>
      <w:r>
        <w:t xml:space="preserve"> </w:t>
      </w:r>
      <w:proofErr w:type="gramStart"/>
      <w:r w:rsidR="001C5B7F">
        <w:t xml:space="preserve">=  </w:t>
      </w:r>
      <w:r>
        <w:t>906295</w:t>
      </w:r>
      <w:bookmarkEnd w:id="315"/>
      <w:proofErr w:type="gramEnd"/>
    </w:p>
    <w:p w14:paraId="3F172293" w14:textId="77777777" w:rsidR="00C07BD1" w:rsidRPr="00C07BD1" w:rsidRDefault="00C07BD1" w:rsidP="00C07BD1">
      <w:r w:rsidRPr="00C07BD1">
        <w:t xml:space="preserve">The translation of </w:t>
      </w:r>
      <w:r w:rsidRPr="00C07BD1">
        <w:rPr>
          <w:b/>
          <w:bCs/>
        </w:rPr>
        <w:t>"Credit Notes per Period - Salesperson"</w:t>
      </w:r>
      <w:r w:rsidRPr="00C07BD1">
        <w:t xml:space="preserve"> in Arabic is:</w:t>
      </w:r>
    </w:p>
    <w:p w14:paraId="75963B3D"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مندوب</w:t>
      </w:r>
      <w:proofErr w:type="spellEnd"/>
      <w:r w:rsidRPr="00C07BD1">
        <w:rPr>
          <w:b/>
          <w:bCs/>
        </w:rPr>
        <w:t xml:space="preserve"> </w:t>
      </w:r>
      <w:proofErr w:type="spellStart"/>
      <w:r w:rsidRPr="00C07BD1">
        <w:rPr>
          <w:b/>
          <w:bCs/>
        </w:rPr>
        <w:t>المبيعات</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w:t>
      </w:r>
      <w:proofErr w:type="spellStart"/>
      <w:r w:rsidRPr="00C07BD1">
        <w:t>Mundub</w:t>
      </w:r>
      <w:proofErr w:type="spellEnd"/>
      <w:r w:rsidRPr="00C07BD1">
        <w:t xml:space="preserve"> Al-</w:t>
      </w:r>
      <w:proofErr w:type="spellStart"/>
      <w:r w:rsidRPr="00C07BD1">
        <w:t>Mabee'at</w:t>
      </w:r>
      <w:proofErr w:type="spellEnd"/>
      <w:r w:rsidRPr="00C07BD1">
        <w:t>)</w:t>
      </w:r>
    </w:p>
    <w:p w14:paraId="1F6B8B33" w14:textId="77777777" w:rsidR="00C07BD1" w:rsidRPr="00C07BD1" w:rsidRDefault="00C07BD1" w:rsidP="00C07BD1">
      <w:r w:rsidRPr="00C07BD1">
        <w:t xml:space="preserve">This term refers to credit notes issued within a specific </w:t>
      </w:r>
      <w:proofErr w:type="gramStart"/>
      <w:r w:rsidRPr="00C07BD1">
        <w:t>time period</w:t>
      </w:r>
      <w:proofErr w:type="gramEnd"/>
      <w:r w:rsidRPr="00C07BD1">
        <w:t xml:space="preserve"> that are associated with a particular </w:t>
      </w:r>
      <w:r w:rsidRPr="00C07BD1">
        <w:rPr>
          <w:b/>
          <w:bCs/>
        </w:rPr>
        <w:t>salesperson</w:t>
      </w:r>
      <w:r w:rsidRPr="00C07BD1">
        <w:t xml:space="preserve">. </w:t>
      </w:r>
    </w:p>
    <w:p w14:paraId="16A10A1A" w14:textId="53C6A21D" w:rsidR="00C07BD1" w:rsidRPr="00C07BD1" w:rsidRDefault="00C07BD1" w:rsidP="00294EF6">
      <w:pPr>
        <w:pStyle w:val="Heading3"/>
      </w:pPr>
      <w:bookmarkStart w:id="316" w:name="_Toc192000704"/>
      <w:r w:rsidRPr="00C07BD1">
        <w:t xml:space="preserve">Credit notes per period </w:t>
      </w:r>
      <w:r>
        <w:t>–</w:t>
      </w:r>
      <w:r w:rsidRPr="00C07BD1">
        <w:t xml:space="preserve"> Quantities</w:t>
      </w:r>
      <w:r>
        <w:t xml:space="preserve"> </w:t>
      </w:r>
      <w:proofErr w:type="gramStart"/>
      <w:r w:rsidR="001C5B7F">
        <w:t xml:space="preserve">=  </w:t>
      </w:r>
      <w:r>
        <w:t>906311</w:t>
      </w:r>
      <w:bookmarkEnd w:id="316"/>
      <w:proofErr w:type="gramEnd"/>
    </w:p>
    <w:p w14:paraId="09D310C9" w14:textId="77777777" w:rsidR="00C07BD1" w:rsidRPr="00C07BD1" w:rsidRDefault="00C07BD1" w:rsidP="00C07BD1">
      <w:r w:rsidRPr="00C07BD1">
        <w:t>The translation of "Credit Notes per Period - Quantities" in Arabic is:</w:t>
      </w:r>
    </w:p>
    <w:p w14:paraId="4C118E73" w14:textId="77777777" w:rsidR="00C07BD1" w:rsidRPr="00C07BD1" w:rsidRDefault="00C07BD1" w:rsidP="00C07BD1">
      <w:r w:rsidRPr="00C07BD1">
        <w:t>"</w:t>
      </w:r>
      <w:proofErr w:type="spellStart"/>
      <w:r w:rsidRPr="00C07BD1">
        <w:t>إشعارات</w:t>
      </w:r>
      <w:proofErr w:type="spellEnd"/>
      <w:r w:rsidRPr="00C07BD1">
        <w:t xml:space="preserve"> </w:t>
      </w:r>
      <w:proofErr w:type="spellStart"/>
      <w:r w:rsidRPr="00C07BD1">
        <w:t>الدفع</w:t>
      </w:r>
      <w:proofErr w:type="spellEnd"/>
      <w:r w:rsidRPr="00C07BD1">
        <w:t xml:space="preserve"> </w:t>
      </w:r>
      <w:proofErr w:type="spellStart"/>
      <w:r w:rsidRPr="00C07BD1">
        <w:t>لكل</w:t>
      </w:r>
      <w:proofErr w:type="spellEnd"/>
      <w:r w:rsidRPr="00C07BD1">
        <w:t xml:space="preserve"> </w:t>
      </w:r>
      <w:proofErr w:type="spellStart"/>
      <w:r w:rsidRPr="00C07BD1">
        <w:t>فترة</w:t>
      </w:r>
      <w:proofErr w:type="spellEnd"/>
      <w:r w:rsidRPr="00C07BD1">
        <w:t xml:space="preserve"> - </w:t>
      </w:r>
      <w:proofErr w:type="spellStart"/>
      <w:r w:rsidRPr="00C07BD1">
        <w:t>الكميات</w:t>
      </w:r>
      <w:proofErr w:type="spellEnd"/>
      <w:r w:rsidRPr="00C07BD1">
        <w:t>"</w:t>
      </w:r>
    </w:p>
    <w:p w14:paraId="5892B01D" w14:textId="77777777" w:rsidR="00C07BD1" w:rsidRPr="00C07BD1" w:rsidRDefault="00C07BD1" w:rsidP="00C07BD1">
      <w:r w:rsidRPr="00C07BD1">
        <w:lastRenderedPageBreak/>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Kamiyat</w:t>
      </w:r>
      <w:proofErr w:type="spellEnd"/>
      <w:r w:rsidRPr="00C07BD1">
        <w:t>)</w:t>
      </w:r>
    </w:p>
    <w:p w14:paraId="2F48C8F2" w14:textId="24CB8F95" w:rsidR="00BA56DD" w:rsidRDefault="00C07BD1" w:rsidP="00C07BD1">
      <w:r w:rsidRPr="00C07BD1">
        <w:t xml:space="preserve">This term refers to the quantities of items included in credit notes issued within a specific </w:t>
      </w:r>
      <w:proofErr w:type="gramStart"/>
      <w:r w:rsidRPr="00C07BD1">
        <w:t>time period</w:t>
      </w:r>
      <w:proofErr w:type="gramEnd"/>
      <w:r w:rsidRPr="00C07BD1">
        <w:t>.</w:t>
      </w:r>
    </w:p>
    <w:p w14:paraId="340B0056" w14:textId="47053FAE" w:rsidR="00C07BD1" w:rsidRPr="00C07BD1" w:rsidRDefault="00C07BD1" w:rsidP="00294EF6">
      <w:pPr>
        <w:pStyle w:val="Heading3"/>
      </w:pPr>
      <w:bookmarkStart w:id="317" w:name="_Toc192000705"/>
      <w:r w:rsidRPr="00C07BD1">
        <w:t xml:space="preserve">Credit notes per period </w:t>
      </w:r>
      <w:r>
        <w:t>–</w:t>
      </w:r>
      <w:r w:rsidRPr="00C07BD1">
        <w:t xml:space="preserve"> Amount</w:t>
      </w:r>
      <w:r>
        <w:t xml:space="preserve"> </w:t>
      </w:r>
      <w:proofErr w:type="gramStart"/>
      <w:r w:rsidR="001C5B7F">
        <w:t xml:space="preserve">=  </w:t>
      </w:r>
      <w:r>
        <w:t>906312</w:t>
      </w:r>
      <w:bookmarkEnd w:id="317"/>
      <w:proofErr w:type="gramEnd"/>
    </w:p>
    <w:p w14:paraId="2518ABED" w14:textId="77777777" w:rsidR="00C07BD1" w:rsidRPr="00C07BD1" w:rsidRDefault="00C07BD1" w:rsidP="00C07BD1">
      <w:r w:rsidRPr="00C07BD1">
        <w:t xml:space="preserve">The translation of </w:t>
      </w:r>
      <w:r w:rsidRPr="00C07BD1">
        <w:rPr>
          <w:b/>
          <w:bCs/>
        </w:rPr>
        <w:t>"Credit Notes per Period - Amount"</w:t>
      </w:r>
      <w:r w:rsidRPr="00C07BD1">
        <w:t xml:space="preserve"> in Arabic is:</w:t>
      </w:r>
    </w:p>
    <w:p w14:paraId="3E885DEB" w14:textId="77777777" w:rsidR="00C07BD1" w:rsidRPr="00C07BD1" w:rsidRDefault="00C07BD1" w:rsidP="00C07BD1">
      <w:r w:rsidRPr="00C07BD1">
        <w:rPr>
          <w:b/>
          <w:bCs/>
        </w:rPr>
        <w:t>"</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فترة</w:t>
      </w:r>
      <w:proofErr w:type="spellEnd"/>
      <w:r w:rsidRPr="00C07BD1">
        <w:rPr>
          <w:b/>
          <w:bCs/>
        </w:rPr>
        <w:t xml:space="preserve"> - </w:t>
      </w:r>
      <w:proofErr w:type="spellStart"/>
      <w:r w:rsidRPr="00C07BD1">
        <w:rPr>
          <w:b/>
          <w:bCs/>
        </w:rPr>
        <w:t>المبلغ</w:t>
      </w:r>
      <w:proofErr w:type="spellEnd"/>
      <w:r w:rsidRPr="00C07BD1">
        <w:rPr>
          <w:b/>
          <w:bCs/>
        </w:rPr>
        <w:t>"</w:t>
      </w:r>
      <w:r w:rsidRPr="00C07BD1">
        <w:br/>
        <w:t>(</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Fatrah</w:t>
      </w:r>
      <w:proofErr w:type="spellEnd"/>
      <w:r w:rsidRPr="00C07BD1">
        <w:t xml:space="preserve"> - Al-</w:t>
      </w:r>
      <w:proofErr w:type="spellStart"/>
      <w:r w:rsidRPr="00C07BD1">
        <w:t>Mablagh</w:t>
      </w:r>
      <w:proofErr w:type="spellEnd"/>
      <w:r w:rsidRPr="00C07BD1">
        <w:t>)</w:t>
      </w:r>
    </w:p>
    <w:p w14:paraId="1087CA67" w14:textId="77777777" w:rsidR="00C07BD1" w:rsidRPr="00C07BD1" w:rsidRDefault="00C07BD1" w:rsidP="00C07BD1">
      <w:r w:rsidRPr="00C07BD1">
        <w:t xml:space="preserve">This term refers to the monetary amounts of credit notes issued within a specific </w:t>
      </w:r>
      <w:proofErr w:type="gramStart"/>
      <w:r w:rsidRPr="00C07BD1">
        <w:t>time period</w:t>
      </w:r>
      <w:proofErr w:type="gramEnd"/>
      <w:r w:rsidRPr="00C07BD1">
        <w:t>.</w:t>
      </w:r>
    </w:p>
    <w:p w14:paraId="2ACD53CD" w14:textId="6075D1C0" w:rsidR="00C07BD1" w:rsidRPr="00C07BD1" w:rsidRDefault="00C07BD1" w:rsidP="00294EF6">
      <w:pPr>
        <w:pStyle w:val="Heading3"/>
      </w:pPr>
      <w:bookmarkStart w:id="318" w:name="_Toc192000706"/>
      <w:r w:rsidRPr="00C07BD1">
        <w:t xml:space="preserve">Graph - Credit notes per week </w:t>
      </w:r>
      <w:r>
        <w:t>–</w:t>
      </w:r>
      <w:r w:rsidRPr="00C07BD1">
        <w:t xml:space="preserve"> Quantities</w:t>
      </w:r>
      <w:r>
        <w:t xml:space="preserve"> </w:t>
      </w:r>
      <w:proofErr w:type="gramStart"/>
      <w:r w:rsidR="001C5B7F">
        <w:t xml:space="preserve">=  </w:t>
      </w:r>
      <w:r>
        <w:t>906319</w:t>
      </w:r>
      <w:bookmarkEnd w:id="318"/>
      <w:proofErr w:type="gramEnd"/>
    </w:p>
    <w:p w14:paraId="2214BA5D" w14:textId="77777777" w:rsidR="00C07BD1" w:rsidRPr="00C07BD1" w:rsidRDefault="00C07BD1" w:rsidP="00C07BD1">
      <w:r w:rsidRPr="00C07BD1">
        <w:t xml:space="preserve">The translation of </w:t>
      </w:r>
      <w:r w:rsidRPr="00C07BD1">
        <w:rPr>
          <w:b/>
          <w:bCs/>
        </w:rPr>
        <w:t>"Graph - Credit Notes per Week - Quantities"</w:t>
      </w:r>
      <w:r w:rsidRPr="00C07BD1">
        <w:t xml:space="preserve"> in Arabic is:</w:t>
      </w:r>
    </w:p>
    <w:p w14:paraId="103E41ED" w14:textId="77777777" w:rsidR="00C07BD1" w:rsidRPr="00C07BD1" w:rsidRDefault="00C07BD1" w:rsidP="00C07BD1">
      <w:r w:rsidRPr="00C07BD1">
        <w:rPr>
          <w:b/>
          <w:bCs/>
        </w:rPr>
        <w:t>"</w:t>
      </w:r>
      <w:proofErr w:type="spellStart"/>
      <w:r w:rsidRPr="00C07BD1">
        <w:rPr>
          <w:b/>
          <w:bCs/>
        </w:rPr>
        <w:t>رسم</w:t>
      </w:r>
      <w:proofErr w:type="spellEnd"/>
      <w:r w:rsidRPr="00C07BD1">
        <w:rPr>
          <w:b/>
          <w:bCs/>
        </w:rPr>
        <w:t xml:space="preserve"> </w:t>
      </w:r>
      <w:proofErr w:type="spellStart"/>
      <w:r w:rsidRPr="00C07BD1">
        <w:rPr>
          <w:b/>
          <w:bCs/>
        </w:rPr>
        <w:t>بياني</w:t>
      </w:r>
      <w:proofErr w:type="spellEnd"/>
      <w:r w:rsidRPr="00C07BD1">
        <w:rPr>
          <w:b/>
          <w:bCs/>
        </w:rPr>
        <w:t xml:space="preserve"> - </w:t>
      </w:r>
      <w:proofErr w:type="spellStart"/>
      <w:r w:rsidRPr="00C07BD1">
        <w:rPr>
          <w:b/>
          <w:bCs/>
        </w:rPr>
        <w:t>إشعارات</w:t>
      </w:r>
      <w:proofErr w:type="spellEnd"/>
      <w:r w:rsidRPr="00C07BD1">
        <w:rPr>
          <w:b/>
          <w:bCs/>
        </w:rPr>
        <w:t xml:space="preserve"> </w:t>
      </w:r>
      <w:proofErr w:type="spellStart"/>
      <w:r w:rsidRPr="00C07BD1">
        <w:rPr>
          <w:b/>
          <w:bCs/>
        </w:rPr>
        <w:t>الدفع</w:t>
      </w:r>
      <w:proofErr w:type="spellEnd"/>
      <w:r w:rsidRPr="00C07BD1">
        <w:rPr>
          <w:b/>
          <w:bCs/>
        </w:rPr>
        <w:t xml:space="preserve"> </w:t>
      </w:r>
      <w:proofErr w:type="spellStart"/>
      <w:r w:rsidRPr="00C07BD1">
        <w:rPr>
          <w:b/>
          <w:bCs/>
        </w:rPr>
        <w:t>لكل</w:t>
      </w:r>
      <w:proofErr w:type="spellEnd"/>
      <w:r w:rsidRPr="00C07BD1">
        <w:rPr>
          <w:b/>
          <w:bCs/>
        </w:rPr>
        <w:t xml:space="preserve"> </w:t>
      </w:r>
      <w:proofErr w:type="spellStart"/>
      <w:r w:rsidRPr="00C07BD1">
        <w:rPr>
          <w:b/>
          <w:bCs/>
        </w:rPr>
        <w:t>أسبوع</w:t>
      </w:r>
      <w:proofErr w:type="spellEnd"/>
      <w:r w:rsidRPr="00C07BD1">
        <w:rPr>
          <w:b/>
          <w:bCs/>
        </w:rPr>
        <w:t xml:space="preserve"> - </w:t>
      </w:r>
      <w:proofErr w:type="spellStart"/>
      <w:r w:rsidRPr="00C07BD1">
        <w:rPr>
          <w:b/>
          <w:bCs/>
        </w:rPr>
        <w:t>الكميات</w:t>
      </w:r>
      <w:proofErr w:type="spellEnd"/>
      <w:r w:rsidRPr="00C07BD1">
        <w:rPr>
          <w:b/>
          <w:bCs/>
        </w:rPr>
        <w:t>"</w:t>
      </w:r>
      <w:r w:rsidRPr="00C07BD1">
        <w:br/>
        <w:t xml:space="preserve">(Rasm Bayani - </w:t>
      </w:r>
      <w:proofErr w:type="spellStart"/>
      <w:r w:rsidRPr="00C07BD1">
        <w:t>Isharaat</w:t>
      </w:r>
      <w:proofErr w:type="spellEnd"/>
      <w:r w:rsidRPr="00C07BD1">
        <w:t xml:space="preserve"> Al-</w:t>
      </w:r>
      <w:proofErr w:type="spellStart"/>
      <w:r w:rsidRPr="00C07BD1">
        <w:t>Daf</w:t>
      </w:r>
      <w:proofErr w:type="spellEnd"/>
      <w:r w:rsidRPr="00C07BD1">
        <w:t xml:space="preserve">' li-Kull </w:t>
      </w:r>
      <w:proofErr w:type="spellStart"/>
      <w:r w:rsidRPr="00C07BD1">
        <w:t>Usbu</w:t>
      </w:r>
      <w:proofErr w:type="spellEnd"/>
      <w:r w:rsidRPr="00C07BD1">
        <w:t>' - Al-</w:t>
      </w:r>
      <w:proofErr w:type="spellStart"/>
      <w:r w:rsidRPr="00C07BD1">
        <w:t>Kamiyat</w:t>
      </w:r>
      <w:proofErr w:type="spellEnd"/>
      <w:r w:rsidRPr="00C07BD1">
        <w:t>)</w:t>
      </w:r>
    </w:p>
    <w:p w14:paraId="3F73E728" w14:textId="77777777" w:rsidR="00C07BD1" w:rsidRPr="00C07BD1" w:rsidRDefault="00C07BD1" w:rsidP="00C07BD1">
      <w:r w:rsidRPr="00C07BD1">
        <w:t xml:space="preserve">This term refers to a graphical representation of the quantities of items included in credit notes issued per week. </w:t>
      </w:r>
    </w:p>
    <w:p w14:paraId="0F59576C" w14:textId="4FCF55D3" w:rsidR="008B7697" w:rsidRPr="008B7697" w:rsidRDefault="008B7697" w:rsidP="00294EF6">
      <w:pPr>
        <w:pStyle w:val="Heading3"/>
      </w:pPr>
      <w:bookmarkStart w:id="319" w:name="_Toc192000707"/>
      <w:r w:rsidRPr="008B7697">
        <w:t xml:space="preserve">Graph - Credit notes per week </w:t>
      </w:r>
      <w:r>
        <w:t>–</w:t>
      </w:r>
      <w:r w:rsidRPr="008B7697">
        <w:t xml:space="preserve"> Amount</w:t>
      </w:r>
      <w:r>
        <w:t xml:space="preserve"> </w:t>
      </w:r>
      <w:proofErr w:type="gramStart"/>
      <w:r w:rsidR="001C5B7F">
        <w:t xml:space="preserve">=  </w:t>
      </w:r>
      <w:r>
        <w:t>906320</w:t>
      </w:r>
      <w:bookmarkEnd w:id="319"/>
      <w:proofErr w:type="gramEnd"/>
    </w:p>
    <w:p w14:paraId="717B7D1C" w14:textId="77777777" w:rsidR="008B7697" w:rsidRPr="008B7697" w:rsidRDefault="008B7697" w:rsidP="008B7697">
      <w:r w:rsidRPr="008B7697">
        <w:t xml:space="preserve">The translation of </w:t>
      </w:r>
      <w:r w:rsidRPr="008B7697">
        <w:rPr>
          <w:b/>
          <w:bCs/>
        </w:rPr>
        <w:t>"Graph - Credit Notes per Week - Amount"</w:t>
      </w:r>
      <w:r w:rsidRPr="008B7697">
        <w:t xml:space="preserve"> in Arabic is:</w:t>
      </w:r>
    </w:p>
    <w:p w14:paraId="297B81D3" w14:textId="77777777" w:rsidR="008B7697" w:rsidRPr="008B7697" w:rsidRDefault="008B7697" w:rsidP="008B7697">
      <w:r w:rsidRPr="008B7697">
        <w:rPr>
          <w:b/>
          <w:bCs/>
        </w:rPr>
        <w:t>"</w:t>
      </w:r>
      <w:proofErr w:type="spellStart"/>
      <w:r w:rsidRPr="008B7697">
        <w:rPr>
          <w:b/>
          <w:bCs/>
        </w:rPr>
        <w:t>رسم</w:t>
      </w:r>
      <w:proofErr w:type="spellEnd"/>
      <w:r w:rsidRPr="008B7697">
        <w:rPr>
          <w:b/>
          <w:bCs/>
        </w:rPr>
        <w:t xml:space="preserve"> </w:t>
      </w:r>
      <w:proofErr w:type="spellStart"/>
      <w:r w:rsidRPr="008B7697">
        <w:rPr>
          <w:b/>
          <w:bCs/>
        </w:rPr>
        <w:t>بياني</w:t>
      </w:r>
      <w:proofErr w:type="spellEnd"/>
      <w:r w:rsidRPr="008B7697">
        <w:rPr>
          <w:b/>
          <w:bCs/>
        </w:rPr>
        <w:t xml:space="preserve"> - </w:t>
      </w:r>
      <w:proofErr w:type="spellStart"/>
      <w:r w:rsidRPr="008B7697">
        <w:rPr>
          <w:b/>
          <w:bCs/>
        </w:rPr>
        <w:t>إشعارات</w:t>
      </w:r>
      <w:proofErr w:type="spellEnd"/>
      <w:r w:rsidRPr="008B7697">
        <w:rPr>
          <w:b/>
          <w:bCs/>
        </w:rPr>
        <w:t xml:space="preserve"> </w:t>
      </w:r>
      <w:proofErr w:type="spellStart"/>
      <w:r w:rsidRPr="008B7697">
        <w:rPr>
          <w:b/>
          <w:bCs/>
        </w:rPr>
        <w:t>الدفع</w:t>
      </w:r>
      <w:proofErr w:type="spellEnd"/>
      <w:r w:rsidRPr="008B7697">
        <w:rPr>
          <w:b/>
          <w:bCs/>
        </w:rPr>
        <w:t xml:space="preserve"> </w:t>
      </w:r>
      <w:proofErr w:type="spellStart"/>
      <w:r w:rsidRPr="008B7697">
        <w:rPr>
          <w:b/>
          <w:bCs/>
        </w:rPr>
        <w:t>لكل</w:t>
      </w:r>
      <w:proofErr w:type="spellEnd"/>
      <w:r w:rsidRPr="008B7697">
        <w:rPr>
          <w:b/>
          <w:bCs/>
        </w:rPr>
        <w:t xml:space="preserve"> </w:t>
      </w:r>
      <w:proofErr w:type="spellStart"/>
      <w:r w:rsidRPr="008B7697">
        <w:rPr>
          <w:b/>
          <w:bCs/>
        </w:rPr>
        <w:t>أسبوع</w:t>
      </w:r>
      <w:proofErr w:type="spellEnd"/>
      <w:r w:rsidRPr="008B7697">
        <w:rPr>
          <w:b/>
          <w:bCs/>
        </w:rPr>
        <w:t xml:space="preserve"> - </w:t>
      </w:r>
      <w:proofErr w:type="spellStart"/>
      <w:r w:rsidRPr="008B7697">
        <w:rPr>
          <w:b/>
          <w:bCs/>
        </w:rPr>
        <w:t>المبلغ</w:t>
      </w:r>
      <w:proofErr w:type="spellEnd"/>
      <w:r w:rsidRPr="008B7697">
        <w:rPr>
          <w:b/>
          <w:bCs/>
        </w:rPr>
        <w:t>"</w:t>
      </w:r>
      <w:r w:rsidRPr="008B7697">
        <w:br/>
        <w:t xml:space="preserve">(Rasm Bayani - </w:t>
      </w:r>
      <w:proofErr w:type="spellStart"/>
      <w:r w:rsidRPr="008B7697">
        <w:t>Isharaat</w:t>
      </w:r>
      <w:proofErr w:type="spellEnd"/>
      <w:r w:rsidRPr="008B7697">
        <w:t xml:space="preserve"> Al-</w:t>
      </w:r>
      <w:proofErr w:type="spellStart"/>
      <w:r w:rsidRPr="008B7697">
        <w:t>Daf</w:t>
      </w:r>
      <w:proofErr w:type="spellEnd"/>
      <w:r w:rsidRPr="008B7697">
        <w:t xml:space="preserve">' li-Kull </w:t>
      </w:r>
      <w:proofErr w:type="spellStart"/>
      <w:r w:rsidRPr="008B7697">
        <w:t>Usbu</w:t>
      </w:r>
      <w:proofErr w:type="spellEnd"/>
      <w:r w:rsidRPr="008B7697">
        <w:t>' - Al-</w:t>
      </w:r>
      <w:proofErr w:type="spellStart"/>
      <w:r w:rsidRPr="008B7697">
        <w:t>Mablagh</w:t>
      </w:r>
      <w:proofErr w:type="spellEnd"/>
      <w:r w:rsidRPr="008B7697">
        <w:t>)</w:t>
      </w:r>
    </w:p>
    <w:p w14:paraId="02304FCD" w14:textId="77777777" w:rsidR="008B7697" w:rsidRPr="008B7697" w:rsidRDefault="008B7697" w:rsidP="008B7697">
      <w:r w:rsidRPr="008B7697">
        <w:t xml:space="preserve">This term refers to a graphical representation of the monetary amounts of credit notes issued per week. </w:t>
      </w:r>
    </w:p>
    <w:p w14:paraId="590E1AF1" w14:textId="77777777" w:rsidR="00BA56DD" w:rsidRDefault="00BA56DD" w:rsidP="002410C5"/>
    <w:p w14:paraId="1A0BBF67" w14:textId="3D56C947" w:rsidR="008B7697" w:rsidRPr="008B7697" w:rsidRDefault="008B7697" w:rsidP="00294EF6">
      <w:pPr>
        <w:pStyle w:val="Heading3"/>
      </w:pPr>
      <w:bookmarkStart w:id="320" w:name="_Toc192000708"/>
      <w:r w:rsidRPr="008B7697">
        <w:t xml:space="preserve">Graph - Credit notes per month </w:t>
      </w:r>
      <w:r>
        <w:t>–</w:t>
      </w:r>
      <w:r w:rsidRPr="008B7697">
        <w:t xml:space="preserve"> </w:t>
      </w:r>
      <w:proofErr w:type="gramStart"/>
      <w:r w:rsidRPr="008B7697">
        <w:t>Quantities</w:t>
      </w:r>
      <w:r>
        <w:t xml:space="preserve">  </w:t>
      </w:r>
      <w:r w:rsidR="001C5B7F">
        <w:t>=</w:t>
      </w:r>
      <w:proofErr w:type="gramEnd"/>
      <w:r w:rsidR="001C5B7F">
        <w:t xml:space="preserve">  </w:t>
      </w:r>
      <w:r>
        <w:t>906565</w:t>
      </w:r>
      <w:bookmarkEnd w:id="320"/>
    </w:p>
    <w:p w14:paraId="418735AD" w14:textId="77777777" w:rsidR="008B7697" w:rsidRPr="008B7697" w:rsidRDefault="008B7697" w:rsidP="008B7697">
      <w:r w:rsidRPr="008B7697">
        <w:t>The translation of "Graph - Credit Notes per Month - Quantities" in Arabic is:</w:t>
      </w:r>
    </w:p>
    <w:p w14:paraId="06FF5E3D"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الكميات</w:t>
      </w:r>
      <w:proofErr w:type="spellEnd"/>
      <w:r w:rsidRPr="008B7697">
        <w:t>"</w:t>
      </w:r>
    </w:p>
    <w:p w14:paraId="0DCEFAA4"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Kamiyat</w:t>
      </w:r>
      <w:proofErr w:type="spellEnd"/>
      <w:r w:rsidRPr="008B7697">
        <w:t>)</w:t>
      </w:r>
    </w:p>
    <w:p w14:paraId="099A96D2" w14:textId="2F377D3B" w:rsidR="00C07BD1" w:rsidRDefault="008B7697" w:rsidP="008B7697">
      <w:r w:rsidRPr="008B7697">
        <w:t>This term refers to a graphical representation of the quantities of items included in credit notes issued per month.</w:t>
      </w:r>
    </w:p>
    <w:p w14:paraId="1C374714" w14:textId="2256EBEE" w:rsidR="00C07BD1" w:rsidRDefault="008B7697" w:rsidP="00294EF6">
      <w:pPr>
        <w:pStyle w:val="Heading3"/>
      </w:pPr>
      <w:bookmarkStart w:id="321" w:name="_Toc192000709"/>
      <w:r w:rsidRPr="008B7697">
        <w:t xml:space="preserve">Graph - Credit notes per month </w:t>
      </w:r>
      <w:r>
        <w:t>–</w:t>
      </w:r>
      <w:r w:rsidRPr="008B7697">
        <w:t xml:space="preserve"> Amount</w:t>
      </w:r>
      <w:r>
        <w:t xml:space="preserve"> </w:t>
      </w:r>
      <w:proofErr w:type="gramStart"/>
      <w:r w:rsidR="001C5B7F">
        <w:t xml:space="preserve">=  </w:t>
      </w:r>
      <w:r>
        <w:t>906566</w:t>
      </w:r>
      <w:bookmarkEnd w:id="321"/>
      <w:proofErr w:type="gramEnd"/>
    </w:p>
    <w:p w14:paraId="28D7E43C" w14:textId="77777777" w:rsidR="008B7697" w:rsidRPr="008B7697" w:rsidRDefault="008B7697" w:rsidP="008B7697">
      <w:r w:rsidRPr="008B7697">
        <w:t>The translation of "Graph - Credit Notes per Month - Amount" in Arabic is:</w:t>
      </w:r>
    </w:p>
    <w:p w14:paraId="3DD2008C" w14:textId="77777777" w:rsidR="008B7697" w:rsidRPr="008B7697" w:rsidRDefault="008B7697" w:rsidP="008B7697">
      <w:r w:rsidRPr="008B7697">
        <w:t>"</w:t>
      </w:r>
      <w:proofErr w:type="spellStart"/>
      <w:r w:rsidRPr="008B7697">
        <w:t>رسم</w:t>
      </w:r>
      <w:proofErr w:type="spellEnd"/>
      <w:r w:rsidRPr="008B7697">
        <w:t xml:space="preserve"> </w:t>
      </w:r>
      <w:proofErr w:type="spellStart"/>
      <w:r w:rsidRPr="008B7697">
        <w:t>بياني</w:t>
      </w:r>
      <w:proofErr w:type="spellEnd"/>
      <w:r w:rsidRPr="008B7697">
        <w:t xml:space="preserve"> - </w:t>
      </w:r>
      <w:proofErr w:type="spellStart"/>
      <w:r w:rsidRPr="008B7697">
        <w:t>إشعارات</w:t>
      </w:r>
      <w:proofErr w:type="spellEnd"/>
      <w:r w:rsidRPr="008B7697">
        <w:t xml:space="preserve"> </w:t>
      </w:r>
      <w:proofErr w:type="spellStart"/>
      <w:r w:rsidRPr="008B7697">
        <w:t>الدفع</w:t>
      </w:r>
      <w:proofErr w:type="spellEnd"/>
      <w:r w:rsidRPr="008B7697">
        <w:t xml:space="preserve"> </w:t>
      </w:r>
      <w:proofErr w:type="spellStart"/>
      <w:r w:rsidRPr="008B7697">
        <w:t>لكل</w:t>
      </w:r>
      <w:proofErr w:type="spellEnd"/>
      <w:r w:rsidRPr="008B7697">
        <w:t xml:space="preserve"> </w:t>
      </w:r>
      <w:proofErr w:type="spellStart"/>
      <w:r w:rsidRPr="008B7697">
        <w:t>شهر</w:t>
      </w:r>
      <w:proofErr w:type="spellEnd"/>
      <w:r w:rsidRPr="008B7697">
        <w:t xml:space="preserve"> - </w:t>
      </w:r>
      <w:proofErr w:type="spellStart"/>
      <w:r w:rsidRPr="008B7697">
        <w:t>المبلغ</w:t>
      </w:r>
      <w:proofErr w:type="spellEnd"/>
      <w:r w:rsidRPr="008B7697">
        <w:t>"</w:t>
      </w:r>
    </w:p>
    <w:p w14:paraId="3C6BCC4F" w14:textId="77777777" w:rsidR="008B7697" w:rsidRPr="008B7697" w:rsidRDefault="008B7697" w:rsidP="008B7697">
      <w:r w:rsidRPr="008B7697">
        <w:t xml:space="preserve">(Rasm Bayani - </w:t>
      </w:r>
      <w:proofErr w:type="spellStart"/>
      <w:r w:rsidRPr="008B7697">
        <w:t>Isharaat</w:t>
      </w:r>
      <w:proofErr w:type="spellEnd"/>
      <w:r w:rsidRPr="008B7697">
        <w:t xml:space="preserve"> Al-</w:t>
      </w:r>
      <w:proofErr w:type="spellStart"/>
      <w:r w:rsidRPr="008B7697">
        <w:t>Daf</w:t>
      </w:r>
      <w:proofErr w:type="spellEnd"/>
      <w:r w:rsidRPr="008B7697">
        <w:t>' li-Kull Shahr - Al-</w:t>
      </w:r>
      <w:proofErr w:type="spellStart"/>
      <w:r w:rsidRPr="008B7697">
        <w:t>Mablagh</w:t>
      </w:r>
      <w:proofErr w:type="spellEnd"/>
      <w:r w:rsidRPr="008B7697">
        <w:t>)</w:t>
      </w:r>
    </w:p>
    <w:p w14:paraId="5BC582BB" w14:textId="544560A9" w:rsidR="008B7697" w:rsidRDefault="008B7697" w:rsidP="008B7697">
      <w:r w:rsidRPr="008B7697">
        <w:t>This term refers to a graphical representation of the monetary amounts of credit notes issued per month.</w:t>
      </w:r>
    </w:p>
    <w:p w14:paraId="11FD5CE9" w14:textId="77777777" w:rsidR="008B7697" w:rsidRPr="002410C5" w:rsidRDefault="008B7697" w:rsidP="008B7697"/>
    <w:p w14:paraId="32762971" w14:textId="233C531B" w:rsidR="002410C5" w:rsidRPr="002410C5" w:rsidRDefault="002410C5" w:rsidP="00294EF6">
      <w:pPr>
        <w:pStyle w:val="Heading3"/>
      </w:pPr>
      <w:bookmarkStart w:id="322" w:name="_Toc192000710"/>
      <w:r w:rsidRPr="002410C5">
        <w:t>Do you wish to print this credit note now?</w:t>
      </w:r>
      <w:r>
        <w:t xml:space="preserve"> </w:t>
      </w:r>
      <w:proofErr w:type="gramStart"/>
      <w:r w:rsidR="001C5B7F">
        <w:t xml:space="preserve">=  </w:t>
      </w:r>
      <w:r>
        <w:t>673</w:t>
      </w:r>
      <w:bookmarkEnd w:id="322"/>
      <w:proofErr w:type="gramEnd"/>
    </w:p>
    <w:p w14:paraId="7A20984F" w14:textId="77777777" w:rsidR="002410C5" w:rsidRPr="002410C5" w:rsidRDefault="002410C5" w:rsidP="002410C5">
      <w:r w:rsidRPr="002410C5">
        <w:t xml:space="preserve">The translation of </w:t>
      </w:r>
      <w:r w:rsidRPr="002410C5">
        <w:rPr>
          <w:b/>
          <w:bCs/>
        </w:rPr>
        <w:t>"Do you wish to print this credit note now?"</w:t>
      </w:r>
      <w:r w:rsidRPr="002410C5">
        <w:t xml:space="preserve"> in Arabic is:</w:t>
      </w:r>
    </w:p>
    <w:p w14:paraId="4F7FFABF" w14:textId="77777777" w:rsidR="002410C5" w:rsidRPr="002410C5" w:rsidRDefault="002410C5" w:rsidP="002410C5">
      <w:r w:rsidRPr="002410C5">
        <w:rPr>
          <w:b/>
          <w:bCs/>
        </w:rPr>
        <w:t>"</w:t>
      </w:r>
      <w:proofErr w:type="spellStart"/>
      <w:r w:rsidRPr="002410C5">
        <w:rPr>
          <w:b/>
          <w:bCs/>
        </w:rPr>
        <w:t>هل</w:t>
      </w:r>
      <w:proofErr w:type="spellEnd"/>
      <w:r w:rsidRPr="002410C5">
        <w:rPr>
          <w:b/>
          <w:bCs/>
        </w:rPr>
        <w:t xml:space="preserve"> </w:t>
      </w:r>
      <w:proofErr w:type="spellStart"/>
      <w:r w:rsidRPr="002410C5">
        <w:rPr>
          <w:b/>
          <w:bCs/>
        </w:rPr>
        <w:t>ترغب</w:t>
      </w:r>
      <w:proofErr w:type="spellEnd"/>
      <w:r w:rsidRPr="002410C5">
        <w:rPr>
          <w:b/>
          <w:bCs/>
        </w:rPr>
        <w:t xml:space="preserve"> </w:t>
      </w:r>
      <w:proofErr w:type="spellStart"/>
      <w:r w:rsidRPr="002410C5">
        <w:rPr>
          <w:b/>
          <w:bCs/>
        </w:rPr>
        <w:t>في</w:t>
      </w:r>
      <w:proofErr w:type="spellEnd"/>
      <w:r w:rsidRPr="002410C5">
        <w:rPr>
          <w:b/>
          <w:bCs/>
        </w:rPr>
        <w:t xml:space="preserve"> </w:t>
      </w:r>
      <w:proofErr w:type="spellStart"/>
      <w:r w:rsidRPr="002410C5">
        <w:rPr>
          <w:b/>
          <w:bCs/>
        </w:rPr>
        <w:t>طباعة</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الدفع</w:t>
      </w:r>
      <w:proofErr w:type="spellEnd"/>
      <w:r w:rsidRPr="002410C5">
        <w:rPr>
          <w:b/>
          <w:bCs/>
        </w:rPr>
        <w:t xml:space="preserve"> </w:t>
      </w:r>
      <w:proofErr w:type="spellStart"/>
      <w:r w:rsidRPr="002410C5">
        <w:rPr>
          <w:b/>
          <w:bCs/>
        </w:rPr>
        <w:t>هذا</w:t>
      </w:r>
      <w:proofErr w:type="spellEnd"/>
      <w:r w:rsidRPr="002410C5">
        <w:rPr>
          <w:b/>
          <w:bCs/>
        </w:rPr>
        <w:t xml:space="preserve"> </w:t>
      </w:r>
      <w:proofErr w:type="spellStart"/>
      <w:r w:rsidRPr="002410C5">
        <w:rPr>
          <w:b/>
          <w:bCs/>
        </w:rPr>
        <w:t>الآن</w:t>
      </w:r>
      <w:proofErr w:type="spellEnd"/>
      <w:r w:rsidRPr="002410C5">
        <w:rPr>
          <w:b/>
          <w:bCs/>
        </w:rPr>
        <w:t>؟"</w:t>
      </w:r>
      <w:r w:rsidRPr="002410C5">
        <w:br/>
        <w:t xml:space="preserve">(Hal </w:t>
      </w:r>
      <w:proofErr w:type="spellStart"/>
      <w:r w:rsidRPr="002410C5">
        <w:t>Targhab</w:t>
      </w:r>
      <w:proofErr w:type="spellEnd"/>
      <w:r w:rsidRPr="002410C5">
        <w:t xml:space="preserve"> fi </w:t>
      </w:r>
      <w:proofErr w:type="spellStart"/>
      <w:r w:rsidRPr="002410C5">
        <w:t>Taba'at</w:t>
      </w:r>
      <w:proofErr w:type="spellEnd"/>
      <w:r w:rsidRPr="002410C5">
        <w:t xml:space="preserve"> Ishara Al-</w:t>
      </w:r>
      <w:proofErr w:type="spellStart"/>
      <w:r w:rsidRPr="002410C5">
        <w:t>Daf</w:t>
      </w:r>
      <w:proofErr w:type="spellEnd"/>
      <w:r w:rsidRPr="002410C5">
        <w:t>' Hatha Al-An?)</w:t>
      </w:r>
    </w:p>
    <w:p w14:paraId="7BC34886" w14:textId="77777777" w:rsidR="002410C5" w:rsidRPr="002410C5" w:rsidRDefault="002410C5" w:rsidP="002410C5">
      <w:r w:rsidRPr="002410C5">
        <w:t>This phrase is a polite question asking if the user wants to print the credit note immediately.</w:t>
      </w:r>
    </w:p>
    <w:p w14:paraId="280555BA" w14:textId="12A61115" w:rsidR="00F73329" w:rsidRPr="00F73329" w:rsidRDefault="002410C5" w:rsidP="00294EF6">
      <w:pPr>
        <w:pStyle w:val="Heading3"/>
      </w:pPr>
      <w:bookmarkStart w:id="323" w:name="_Toc192000711"/>
      <w:r w:rsidRPr="002410C5">
        <w:t>Convert to credit note / supplier return</w:t>
      </w:r>
      <w:r>
        <w:t xml:space="preserve"> </w:t>
      </w:r>
      <w:proofErr w:type="gramStart"/>
      <w:r w:rsidR="001C5B7F">
        <w:t xml:space="preserve">=  </w:t>
      </w:r>
      <w:r>
        <w:t>3181</w:t>
      </w:r>
      <w:bookmarkEnd w:id="323"/>
      <w:proofErr w:type="gramEnd"/>
    </w:p>
    <w:p w14:paraId="2FC69A8A" w14:textId="77777777" w:rsidR="002410C5" w:rsidRPr="002410C5" w:rsidRDefault="002410C5" w:rsidP="002410C5">
      <w:r w:rsidRPr="002410C5">
        <w:t xml:space="preserve">The translation of </w:t>
      </w:r>
      <w:r w:rsidRPr="002410C5">
        <w:rPr>
          <w:b/>
          <w:bCs/>
        </w:rPr>
        <w:t>"Convert to Credit Note / Supplier Return"</w:t>
      </w:r>
      <w:r w:rsidRPr="002410C5">
        <w:t xml:space="preserve"> in Arabic is:</w:t>
      </w:r>
    </w:p>
    <w:p w14:paraId="71237985" w14:textId="77777777" w:rsidR="002410C5" w:rsidRPr="002410C5" w:rsidRDefault="002410C5" w:rsidP="002410C5">
      <w:r w:rsidRPr="002410C5">
        <w:rPr>
          <w:b/>
          <w:bCs/>
        </w:rPr>
        <w:t>"</w:t>
      </w:r>
      <w:proofErr w:type="spellStart"/>
      <w:r w:rsidRPr="002410C5">
        <w:rPr>
          <w:b/>
          <w:bCs/>
        </w:rPr>
        <w:t>تحويل</w:t>
      </w:r>
      <w:proofErr w:type="spellEnd"/>
      <w:r w:rsidRPr="002410C5">
        <w:rPr>
          <w:b/>
          <w:bCs/>
        </w:rPr>
        <w:t xml:space="preserve"> </w:t>
      </w:r>
      <w:proofErr w:type="spellStart"/>
      <w:r w:rsidRPr="002410C5">
        <w:rPr>
          <w:b/>
          <w:bCs/>
        </w:rPr>
        <w:t>إلى</w:t>
      </w:r>
      <w:proofErr w:type="spellEnd"/>
      <w:r w:rsidRPr="002410C5">
        <w:rPr>
          <w:b/>
          <w:bCs/>
        </w:rPr>
        <w:t xml:space="preserve"> </w:t>
      </w:r>
      <w:proofErr w:type="spellStart"/>
      <w:r w:rsidRPr="002410C5">
        <w:rPr>
          <w:b/>
          <w:bCs/>
        </w:rPr>
        <w:t>إشعار</w:t>
      </w:r>
      <w:proofErr w:type="spellEnd"/>
      <w:r w:rsidRPr="002410C5">
        <w:rPr>
          <w:b/>
          <w:bCs/>
        </w:rPr>
        <w:t xml:space="preserve"> </w:t>
      </w:r>
      <w:proofErr w:type="spellStart"/>
      <w:r w:rsidRPr="002410C5">
        <w:rPr>
          <w:b/>
          <w:bCs/>
        </w:rPr>
        <w:t>دفع</w:t>
      </w:r>
      <w:proofErr w:type="spellEnd"/>
      <w:r w:rsidRPr="002410C5">
        <w:rPr>
          <w:b/>
          <w:bCs/>
        </w:rPr>
        <w:t xml:space="preserve"> / </w:t>
      </w:r>
      <w:proofErr w:type="spellStart"/>
      <w:r w:rsidRPr="002410C5">
        <w:rPr>
          <w:b/>
          <w:bCs/>
        </w:rPr>
        <w:t>إرجاع</w:t>
      </w:r>
      <w:proofErr w:type="spellEnd"/>
      <w:r w:rsidRPr="002410C5">
        <w:rPr>
          <w:b/>
          <w:bCs/>
        </w:rPr>
        <w:t xml:space="preserve"> </w:t>
      </w:r>
      <w:proofErr w:type="spellStart"/>
      <w:r w:rsidRPr="002410C5">
        <w:rPr>
          <w:b/>
          <w:bCs/>
        </w:rPr>
        <w:t>مورد</w:t>
      </w:r>
      <w:proofErr w:type="spellEnd"/>
      <w:r w:rsidRPr="002410C5">
        <w:rPr>
          <w:b/>
          <w:bCs/>
        </w:rPr>
        <w:t>"</w:t>
      </w:r>
      <w:r w:rsidRPr="002410C5">
        <w:br/>
        <w:t>(</w:t>
      </w:r>
      <w:proofErr w:type="spellStart"/>
      <w:r w:rsidRPr="002410C5">
        <w:t>Tahweel</w:t>
      </w:r>
      <w:proofErr w:type="spellEnd"/>
      <w:r w:rsidRPr="002410C5">
        <w:t xml:space="preserve"> </w:t>
      </w:r>
      <w:proofErr w:type="spellStart"/>
      <w:r w:rsidRPr="002410C5">
        <w:t>ila</w:t>
      </w:r>
      <w:proofErr w:type="spellEnd"/>
      <w:r w:rsidRPr="002410C5">
        <w:t xml:space="preserve"> Ishara </w:t>
      </w:r>
      <w:proofErr w:type="spellStart"/>
      <w:r w:rsidRPr="002410C5">
        <w:t>Daf</w:t>
      </w:r>
      <w:proofErr w:type="spellEnd"/>
      <w:r w:rsidRPr="002410C5">
        <w:t xml:space="preserve">' / Irja' </w:t>
      </w:r>
      <w:proofErr w:type="spellStart"/>
      <w:r w:rsidRPr="002410C5">
        <w:t>Mawrid</w:t>
      </w:r>
      <w:proofErr w:type="spellEnd"/>
      <w:r w:rsidRPr="002410C5">
        <w:t>)</w:t>
      </w:r>
    </w:p>
    <w:p w14:paraId="78F9D7E7" w14:textId="77777777" w:rsidR="002410C5" w:rsidRPr="002410C5" w:rsidRDefault="002410C5" w:rsidP="002410C5">
      <w:r w:rsidRPr="002410C5">
        <w:lastRenderedPageBreak/>
        <w:t xml:space="preserve">This term refers to the process of converting an invoice or transaction into a credit note or a supplier return. </w:t>
      </w:r>
    </w:p>
    <w:p w14:paraId="762ADD2B" w14:textId="3B3AA5FA" w:rsidR="00B76B79" w:rsidRDefault="002410C5" w:rsidP="00294EF6">
      <w:pPr>
        <w:pStyle w:val="Heading3"/>
      </w:pPr>
      <w:bookmarkStart w:id="324" w:name="_Toc192000712"/>
      <w:r w:rsidRPr="002410C5">
        <w:t>Credit notes per period</w:t>
      </w:r>
      <w:r>
        <w:t xml:space="preserve"> </w:t>
      </w:r>
      <w:proofErr w:type="gramStart"/>
      <w:r w:rsidR="001C5B7F">
        <w:t xml:space="preserve">=  </w:t>
      </w:r>
      <w:r>
        <w:t>3</w:t>
      </w:r>
      <w:r w:rsidR="0063227B">
        <w:t>569</w:t>
      </w:r>
      <w:proofErr w:type="gramEnd"/>
      <w:r w:rsidR="0063227B">
        <w:t xml:space="preserve"> + Label ID 9069121</w:t>
      </w:r>
      <w:bookmarkEnd w:id="324"/>
    </w:p>
    <w:p w14:paraId="0EE5EF3B" w14:textId="77777777" w:rsidR="0063227B" w:rsidRPr="0063227B" w:rsidRDefault="0063227B" w:rsidP="0063227B">
      <w:r w:rsidRPr="0063227B">
        <w:t xml:space="preserve">The translation of </w:t>
      </w:r>
      <w:r w:rsidRPr="0063227B">
        <w:rPr>
          <w:b/>
          <w:bCs/>
        </w:rPr>
        <w:t>"Credit Notes per Period"</w:t>
      </w:r>
      <w:r w:rsidRPr="0063227B">
        <w:t xml:space="preserve"> in Arabic is:</w:t>
      </w:r>
    </w:p>
    <w:p w14:paraId="261776B6"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لكل</w:t>
      </w:r>
      <w:proofErr w:type="spellEnd"/>
      <w:r w:rsidRPr="0063227B">
        <w:rPr>
          <w:b/>
          <w:bCs/>
        </w:rPr>
        <w:t xml:space="preserve"> </w:t>
      </w:r>
      <w:proofErr w:type="spellStart"/>
      <w:r w:rsidRPr="0063227B">
        <w:rPr>
          <w:b/>
          <w:bCs/>
        </w:rPr>
        <w:t>فترة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xml:space="preserve">' li-Kull </w:t>
      </w:r>
      <w:proofErr w:type="spellStart"/>
      <w:r w:rsidRPr="0063227B">
        <w:t>Fatrah</w:t>
      </w:r>
      <w:proofErr w:type="spellEnd"/>
      <w:r w:rsidRPr="0063227B">
        <w:t>)</w:t>
      </w:r>
    </w:p>
    <w:p w14:paraId="6D31FA82" w14:textId="77777777" w:rsidR="0063227B" w:rsidRPr="0063227B" w:rsidRDefault="0063227B" w:rsidP="0063227B">
      <w:r w:rsidRPr="0063227B">
        <w:t xml:space="preserve">This term refers to credit notes issued within a specific </w:t>
      </w:r>
      <w:proofErr w:type="gramStart"/>
      <w:r w:rsidRPr="0063227B">
        <w:t>time period</w:t>
      </w:r>
      <w:proofErr w:type="gramEnd"/>
      <w:r w:rsidRPr="0063227B">
        <w:t xml:space="preserve"> (e.g., monthly, quarterly, or annually). </w:t>
      </w:r>
    </w:p>
    <w:p w14:paraId="7E40B31C" w14:textId="5B384CEE" w:rsidR="0063227B" w:rsidRPr="0063227B" w:rsidRDefault="0063227B" w:rsidP="00294EF6">
      <w:pPr>
        <w:pStyle w:val="Heading3"/>
      </w:pPr>
      <w:bookmarkStart w:id="325" w:name="_Toc192000713"/>
      <w:r w:rsidRPr="0063227B">
        <w:t>Credit note date</w:t>
      </w:r>
      <w:r>
        <w:t xml:space="preserve"> </w:t>
      </w:r>
      <w:proofErr w:type="gramStart"/>
      <w:r w:rsidR="001C5B7F">
        <w:t xml:space="preserve">=  </w:t>
      </w:r>
      <w:r>
        <w:t>906024</w:t>
      </w:r>
      <w:bookmarkEnd w:id="325"/>
      <w:proofErr w:type="gramEnd"/>
    </w:p>
    <w:p w14:paraId="13242E23" w14:textId="77777777" w:rsidR="0063227B" w:rsidRPr="0063227B" w:rsidRDefault="0063227B" w:rsidP="0063227B">
      <w:r w:rsidRPr="0063227B">
        <w:t xml:space="preserve">The translation of </w:t>
      </w:r>
      <w:r w:rsidRPr="0063227B">
        <w:rPr>
          <w:b/>
          <w:bCs/>
        </w:rPr>
        <w:t>"Credit Note Date"</w:t>
      </w:r>
      <w:r w:rsidRPr="0063227B">
        <w:t xml:space="preserve"> in Arabic is:</w:t>
      </w:r>
    </w:p>
    <w:p w14:paraId="6E0ABD05" w14:textId="77777777" w:rsidR="0063227B" w:rsidRPr="0063227B" w:rsidRDefault="0063227B" w:rsidP="0063227B">
      <w:r w:rsidRPr="0063227B">
        <w:rPr>
          <w:b/>
          <w:bCs/>
        </w:rPr>
        <w:t>"</w:t>
      </w:r>
      <w:proofErr w:type="spellStart"/>
      <w:r w:rsidRPr="0063227B">
        <w:rPr>
          <w:b/>
          <w:bCs/>
        </w:rPr>
        <w:t>تاريخ</w:t>
      </w:r>
      <w:proofErr w:type="spellEnd"/>
      <w:r w:rsidRPr="0063227B">
        <w:rPr>
          <w:b/>
          <w:bCs/>
        </w:rPr>
        <w:t xml:space="preserve"> </w:t>
      </w:r>
      <w:proofErr w:type="spellStart"/>
      <w:r w:rsidRPr="0063227B">
        <w:rPr>
          <w:b/>
          <w:bCs/>
        </w:rPr>
        <w:t>إشعار</w:t>
      </w:r>
      <w:proofErr w:type="spellEnd"/>
      <w:r w:rsidRPr="0063227B">
        <w:rPr>
          <w:b/>
          <w:bCs/>
        </w:rPr>
        <w:t xml:space="preserve"> </w:t>
      </w:r>
      <w:proofErr w:type="spellStart"/>
      <w:r w:rsidRPr="0063227B">
        <w:rPr>
          <w:b/>
          <w:bCs/>
        </w:rPr>
        <w:t>الدفع</w:t>
      </w:r>
      <w:proofErr w:type="spellEnd"/>
      <w:r w:rsidRPr="0063227B">
        <w:rPr>
          <w:b/>
          <w:bCs/>
        </w:rPr>
        <w:t>"</w:t>
      </w:r>
      <w:r w:rsidRPr="0063227B">
        <w:br/>
        <w:t>(</w:t>
      </w:r>
      <w:proofErr w:type="spellStart"/>
      <w:r w:rsidRPr="0063227B">
        <w:t>Tareekh</w:t>
      </w:r>
      <w:proofErr w:type="spellEnd"/>
      <w:r w:rsidRPr="0063227B">
        <w:t xml:space="preserve"> Ishara Al-</w:t>
      </w:r>
      <w:proofErr w:type="spellStart"/>
      <w:r w:rsidRPr="0063227B">
        <w:t>Daf</w:t>
      </w:r>
      <w:proofErr w:type="spellEnd"/>
      <w:r w:rsidRPr="0063227B">
        <w:t>')</w:t>
      </w:r>
    </w:p>
    <w:p w14:paraId="2D024D86" w14:textId="77777777" w:rsidR="0063227B" w:rsidRPr="0063227B" w:rsidRDefault="0063227B" w:rsidP="0063227B">
      <w:r w:rsidRPr="0063227B">
        <w:t xml:space="preserve">This term refers to the date on which a credit note was issued. </w:t>
      </w:r>
    </w:p>
    <w:p w14:paraId="7CCBC12A" w14:textId="12B13ADF" w:rsidR="0063227B" w:rsidRDefault="0063227B" w:rsidP="00294EF6">
      <w:pPr>
        <w:pStyle w:val="Heading3"/>
      </w:pPr>
      <w:bookmarkStart w:id="326" w:name="_Toc192000714"/>
      <w:r w:rsidRPr="0063227B">
        <w:t>Posted credit notes</w:t>
      </w:r>
      <w:r>
        <w:t xml:space="preserve"> </w:t>
      </w:r>
      <w:proofErr w:type="gramStart"/>
      <w:r w:rsidR="001C5B7F">
        <w:t xml:space="preserve">=  </w:t>
      </w:r>
      <w:r>
        <w:t>906127</w:t>
      </w:r>
      <w:bookmarkEnd w:id="326"/>
      <w:proofErr w:type="gramEnd"/>
    </w:p>
    <w:p w14:paraId="0BE67342" w14:textId="77777777" w:rsidR="0063227B" w:rsidRPr="0063227B" w:rsidRDefault="0063227B" w:rsidP="0063227B">
      <w:r w:rsidRPr="0063227B">
        <w:t xml:space="preserve">The translation of </w:t>
      </w:r>
      <w:r w:rsidRPr="0063227B">
        <w:rPr>
          <w:b/>
          <w:bCs/>
        </w:rPr>
        <w:t>"Posted Credit Notes"</w:t>
      </w:r>
      <w:r w:rsidRPr="0063227B">
        <w:t xml:space="preserve"> in Arabic is:</w:t>
      </w:r>
    </w:p>
    <w:p w14:paraId="22E050D1" w14:textId="77777777" w:rsidR="0063227B" w:rsidRPr="0063227B" w:rsidRDefault="0063227B" w:rsidP="0063227B">
      <w:r w:rsidRPr="0063227B">
        <w:rPr>
          <w:b/>
          <w:bCs/>
        </w:rPr>
        <w:t>"</w:t>
      </w:r>
      <w:proofErr w:type="spellStart"/>
      <w:r w:rsidRPr="0063227B">
        <w:rPr>
          <w:b/>
          <w:bCs/>
        </w:rPr>
        <w:t>إشعارات</w:t>
      </w:r>
      <w:proofErr w:type="spellEnd"/>
      <w:r w:rsidRPr="0063227B">
        <w:rPr>
          <w:b/>
          <w:bCs/>
        </w:rPr>
        <w:t xml:space="preserve"> </w:t>
      </w:r>
      <w:proofErr w:type="spellStart"/>
      <w:r w:rsidRPr="0063227B">
        <w:rPr>
          <w:b/>
          <w:bCs/>
        </w:rPr>
        <w:t>الدفع</w:t>
      </w:r>
      <w:proofErr w:type="spellEnd"/>
      <w:r w:rsidRPr="0063227B">
        <w:rPr>
          <w:b/>
          <w:bCs/>
        </w:rPr>
        <w:t xml:space="preserve"> </w:t>
      </w:r>
      <w:proofErr w:type="spellStart"/>
      <w:r w:rsidRPr="0063227B">
        <w:rPr>
          <w:b/>
          <w:bCs/>
        </w:rPr>
        <w:t>المرحلة</w:t>
      </w:r>
      <w:proofErr w:type="spellEnd"/>
      <w:r w:rsidRPr="0063227B">
        <w:rPr>
          <w:b/>
          <w:bCs/>
        </w:rPr>
        <w:t>"</w:t>
      </w:r>
      <w:r w:rsidRPr="0063227B">
        <w:br/>
        <w:t>(</w:t>
      </w:r>
      <w:proofErr w:type="spellStart"/>
      <w:r w:rsidRPr="0063227B">
        <w:t>Isharaat</w:t>
      </w:r>
      <w:proofErr w:type="spellEnd"/>
      <w:r w:rsidRPr="0063227B">
        <w:t xml:space="preserve"> Al-</w:t>
      </w:r>
      <w:proofErr w:type="spellStart"/>
      <w:r w:rsidRPr="0063227B">
        <w:t>Daf</w:t>
      </w:r>
      <w:proofErr w:type="spellEnd"/>
      <w:r w:rsidRPr="0063227B">
        <w:t>' Al-Murhala)</w:t>
      </w:r>
    </w:p>
    <w:p w14:paraId="1289315A" w14:textId="77777777" w:rsidR="0063227B" w:rsidRPr="0063227B" w:rsidRDefault="0063227B" w:rsidP="0063227B">
      <w:r w:rsidRPr="0063227B">
        <w:t xml:space="preserve">This term refers to credit notes that have been recorded or posted in the financial system. </w:t>
      </w:r>
    </w:p>
    <w:p w14:paraId="6134C727" w14:textId="2046E653" w:rsidR="00B132A8" w:rsidRPr="00B132A8" w:rsidRDefault="00B132A8" w:rsidP="00294EF6">
      <w:pPr>
        <w:pStyle w:val="Heading3"/>
      </w:pPr>
      <w:bookmarkStart w:id="327" w:name="_Toc192000715"/>
      <w:r w:rsidRPr="00B132A8">
        <w:t>Unposted credit notes</w:t>
      </w:r>
      <w:r>
        <w:t xml:space="preserve"> </w:t>
      </w:r>
      <w:proofErr w:type="gramStart"/>
      <w:r w:rsidR="001C5B7F">
        <w:t xml:space="preserve">=  </w:t>
      </w:r>
      <w:r>
        <w:t>906128</w:t>
      </w:r>
      <w:bookmarkEnd w:id="327"/>
      <w:proofErr w:type="gramEnd"/>
    </w:p>
    <w:p w14:paraId="40C8FD15" w14:textId="77777777" w:rsidR="00B132A8" w:rsidRPr="00B132A8" w:rsidRDefault="00B132A8" w:rsidP="00B132A8">
      <w:r w:rsidRPr="00B132A8">
        <w:t xml:space="preserve">The translation of </w:t>
      </w:r>
      <w:r w:rsidRPr="00B132A8">
        <w:rPr>
          <w:b/>
          <w:bCs/>
        </w:rPr>
        <w:t>"Unposted Credit Notes"</w:t>
      </w:r>
      <w:r w:rsidRPr="00B132A8">
        <w:t xml:space="preserve"> in Arabic is:</w:t>
      </w:r>
    </w:p>
    <w:p w14:paraId="79A1E744" w14:textId="77777777" w:rsidR="00B132A8" w:rsidRPr="00B132A8" w:rsidRDefault="00B132A8" w:rsidP="00B132A8">
      <w:r w:rsidRPr="00B132A8">
        <w:rPr>
          <w:b/>
          <w:bCs/>
        </w:rPr>
        <w:t>"</w:t>
      </w:r>
      <w:proofErr w:type="spellStart"/>
      <w:r w:rsidRPr="00B132A8">
        <w:rPr>
          <w:b/>
          <w:bCs/>
        </w:rPr>
        <w:t>إشعارات</w:t>
      </w:r>
      <w:proofErr w:type="spellEnd"/>
      <w:r w:rsidRPr="00B132A8">
        <w:rPr>
          <w:b/>
          <w:bCs/>
        </w:rPr>
        <w:t xml:space="preserve"> </w:t>
      </w:r>
      <w:proofErr w:type="spellStart"/>
      <w:r w:rsidRPr="00B132A8">
        <w:rPr>
          <w:b/>
          <w:bCs/>
        </w:rPr>
        <w:t>الدفع</w:t>
      </w:r>
      <w:proofErr w:type="spellEnd"/>
      <w:r w:rsidRPr="00B132A8">
        <w:rPr>
          <w:b/>
          <w:bCs/>
        </w:rPr>
        <w:t xml:space="preserve"> </w:t>
      </w:r>
      <w:proofErr w:type="spellStart"/>
      <w:r w:rsidRPr="00B132A8">
        <w:rPr>
          <w:b/>
          <w:bCs/>
        </w:rPr>
        <w:t>غير</w:t>
      </w:r>
      <w:proofErr w:type="spellEnd"/>
      <w:r w:rsidRPr="00B132A8">
        <w:rPr>
          <w:b/>
          <w:bCs/>
        </w:rPr>
        <w:t xml:space="preserve"> </w:t>
      </w:r>
      <w:proofErr w:type="spellStart"/>
      <w:r w:rsidRPr="00B132A8">
        <w:rPr>
          <w:b/>
          <w:bCs/>
        </w:rPr>
        <w:t>المرحلة</w:t>
      </w:r>
      <w:proofErr w:type="spellEnd"/>
      <w:r w:rsidRPr="00B132A8">
        <w:rPr>
          <w:b/>
          <w:bCs/>
        </w:rPr>
        <w:t>"</w:t>
      </w:r>
      <w:r w:rsidRPr="00B132A8">
        <w:br/>
        <w:t>(</w:t>
      </w:r>
      <w:proofErr w:type="spellStart"/>
      <w:r w:rsidRPr="00B132A8">
        <w:t>Isharaat</w:t>
      </w:r>
      <w:proofErr w:type="spellEnd"/>
      <w:r w:rsidRPr="00B132A8">
        <w:t xml:space="preserve"> Al-</w:t>
      </w:r>
      <w:proofErr w:type="spellStart"/>
      <w:r w:rsidRPr="00B132A8">
        <w:t>Daf</w:t>
      </w:r>
      <w:proofErr w:type="spellEnd"/>
      <w:r w:rsidRPr="00B132A8">
        <w:t>' Ghayr Al-Murhala)</w:t>
      </w:r>
    </w:p>
    <w:p w14:paraId="53321755" w14:textId="2669B4D6" w:rsidR="00B132A8" w:rsidRPr="00B132A8" w:rsidRDefault="00B132A8" w:rsidP="00B132A8">
      <w:r w:rsidRPr="00B132A8">
        <w:t>This term refers to credit notes that have not yet been recorded or posted in the financial system</w:t>
      </w:r>
      <w:r>
        <w:t>.</w:t>
      </w:r>
    </w:p>
    <w:p w14:paraId="23F68BC6" w14:textId="627DC3B6" w:rsidR="00294EF6" w:rsidRDefault="00294EF6" w:rsidP="002F0B80">
      <w:pPr>
        <w:pStyle w:val="Heading2"/>
      </w:pPr>
      <w:bookmarkStart w:id="328" w:name="_Toc192000716"/>
      <w:r>
        <w:t>Quotes</w:t>
      </w:r>
    </w:p>
    <w:p w14:paraId="66BFCD33" w14:textId="50CEAE03" w:rsidR="002F0B80" w:rsidRPr="002F0B80" w:rsidRDefault="002F0B80" w:rsidP="00294EF6">
      <w:pPr>
        <w:pStyle w:val="Heading3"/>
      </w:pPr>
      <w:r w:rsidRPr="002F0B80">
        <w:t>Quotes per period - Debtor group 1</w:t>
      </w:r>
      <w:r>
        <w:t xml:space="preserve"> </w:t>
      </w:r>
      <w:proofErr w:type="gramStart"/>
      <w:r w:rsidR="001C5B7F">
        <w:t xml:space="preserve">=  </w:t>
      </w:r>
      <w:r>
        <w:t>906301</w:t>
      </w:r>
      <w:proofErr w:type="gramEnd"/>
      <w:r>
        <w:t xml:space="preserve"> + </w:t>
      </w:r>
      <w:r w:rsidRPr="002F0B80">
        <w:t xml:space="preserve">Quotes per period - Debtor group </w:t>
      </w:r>
      <w:r>
        <w:t xml:space="preserve">2 </w:t>
      </w:r>
      <w:r w:rsidR="001C5B7F">
        <w:t xml:space="preserve">=  </w:t>
      </w:r>
      <w:r>
        <w:t>906302</w:t>
      </w:r>
      <w:bookmarkEnd w:id="328"/>
    </w:p>
    <w:p w14:paraId="6730121D" w14:textId="77777777" w:rsidR="002F0B80" w:rsidRPr="002F0B80" w:rsidRDefault="002F0B80" w:rsidP="002F0B80">
      <w:r w:rsidRPr="002F0B80">
        <w:t xml:space="preserve">The translation of </w:t>
      </w:r>
      <w:r w:rsidRPr="002F0B80">
        <w:rPr>
          <w:b/>
          <w:bCs/>
        </w:rPr>
        <w:t>"Quotes per period - Debtor group 1"</w:t>
      </w:r>
      <w:r w:rsidRPr="002F0B80">
        <w:t xml:space="preserve"> in Arabic is:</w:t>
      </w:r>
    </w:p>
    <w:p w14:paraId="3A33D4A7" w14:textId="77777777" w:rsidR="002F0B80" w:rsidRPr="002F0B80" w:rsidRDefault="002F0B80" w:rsidP="002F0B80">
      <w:r w:rsidRPr="002F0B80">
        <w:rPr>
          <w:b/>
          <w:bCs/>
        </w:rPr>
        <w:t>"</w:t>
      </w:r>
      <w:proofErr w:type="spellStart"/>
      <w:r w:rsidRPr="002F0B80">
        <w:rPr>
          <w:b/>
          <w:bCs/>
        </w:rPr>
        <w:t>عروض</w:t>
      </w:r>
      <w:proofErr w:type="spellEnd"/>
      <w:r w:rsidRPr="002F0B80">
        <w:rPr>
          <w:b/>
          <w:bCs/>
        </w:rPr>
        <w:t xml:space="preserve"> </w:t>
      </w:r>
      <w:proofErr w:type="spellStart"/>
      <w:r w:rsidRPr="002F0B80">
        <w:rPr>
          <w:b/>
          <w:bCs/>
        </w:rPr>
        <w:t>الأسعار</w:t>
      </w:r>
      <w:proofErr w:type="spellEnd"/>
      <w:r w:rsidRPr="002F0B80">
        <w:rPr>
          <w:b/>
          <w:bCs/>
        </w:rPr>
        <w:t xml:space="preserve"> </w:t>
      </w:r>
      <w:proofErr w:type="spellStart"/>
      <w:r w:rsidRPr="002F0B80">
        <w:rPr>
          <w:b/>
          <w:bCs/>
        </w:rPr>
        <w:t>لكل</w:t>
      </w:r>
      <w:proofErr w:type="spellEnd"/>
      <w:r w:rsidRPr="002F0B80">
        <w:rPr>
          <w:b/>
          <w:bCs/>
        </w:rPr>
        <w:t xml:space="preserve"> </w:t>
      </w:r>
      <w:proofErr w:type="spellStart"/>
      <w:r w:rsidRPr="002F0B80">
        <w:rPr>
          <w:b/>
          <w:bCs/>
        </w:rPr>
        <w:t>فترة</w:t>
      </w:r>
      <w:proofErr w:type="spellEnd"/>
      <w:r w:rsidRPr="002F0B80">
        <w:rPr>
          <w:b/>
          <w:bCs/>
        </w:rPr>
        <w:t xml:space="preserve"> - </w:t>
      </w:r>
      <w:proofErr w:type="spellStart"/>
      <w:r w:rsidRPr="002F0B80">
        <w:rPr>
          <w:b/>
          <w:bCs/>
        </w:rPr>
        <w:t>مجموعة</w:t>
      </w:r>
      <w:proofErr w:type="spellEnd"/>
      <w:r w:rsidRPr="002F0B80">
        <w:rPr>
          <w:b/>
          <w:bCs/>
        </w:rPr>
        <w:t xml:space="preserve"> </w:t>
      </w:r>
      <w:proofErr w:type="spellStart"/>
      <w:r w:rsidRPr="002F0B80">
        <w:rPr>
          <w:b/>
          <w:bCs/>
        </w:rPr>
        <w:t>المدينين</w:t>
      </w:r>
      <w:proofErr w:type="spellEnd"/>
      <w:r w:rsidRPr="002F0B80">
        <w:rPr>
          <w:b/>
          <w:bCs/>
        </w:rPr>
        <w:t xml:space="preserve"> 1"</w:t>
      </w:r>
      <w:r w:rsidRPr="002F0B80">
        <w:br/>
        <w:t>('</w:t>
      </w:r>
      <w:proofErr w:type="spellStart"/>
      <w:r w:rsidRPr="002F0B80">
        <w:t>Uroud</w:t>
      </w:r>
      <w:proofErr w:type="spellEnd"/>
      <w:r w:rsidRPr="002F0B80">
        <w:t xml:space="preserve"> Al-</w:t>
      </w:r>
      <w:proofErr w:type="spellStart"/>
      <w:r w:rsidRPr="002F0B80">
        <w:t>As'ar</w:t>
      </w:r>
      <w:proofErr w:type="spellEnd"/>
      <w:r w:rsidRPr="002F0B80">
        <w:t xml:space="preserve"> li-Kull </w:t>
      </w:r>
      <w:proofErr w:type="spellStart"/>
      <w:r w:rsidRPr="002F0B80">
        <w:t>Fatrah</w:t>
      </w:r>
      <w:proofErr w:type="spellEnd"/>
      <w:r w:rsidRPr="002F0B80">
        <w:t xml:space="preserve"> - </w:t>
      </w:r>
      <w:proofErr w:type="spellStart"/>
      <w:r w:rsidRPr="002F0B80">
        <w:t>Majmoo'at</w:t>
      </w:r>
      <w:proofErr w:type="spellEnd"/>
      <w:r w:rsidRPr="002F0B80">
        <w:t xml:space="preserve"> Al-</w:t>
      </w:r>
      <w:proofErr w:type="spellStart"/>
      <w:r w:rsidRPr="002F0B80">
        <w:t>Mudineen</w:t>
      </w:r>
      <w:proofErr w:type="spellEnd"/>
      <w:r w:rsidRPr="002F0B80">
        <w:t xml:space="preserve"> 1)</w:t>
      </w:r>
    </w:p>
    <w:p w14:paraId="7171D6A4" w14:textId="77777777" w:rsidR="002F0B80" w:rsidRPr="002F0B80" w:rsidRDefault="002F0B80" w:rsidP="002F0B80">
      <w:r w:rsidRPr="002F0B80">
        <w:t xml:space="preserve">This term refers to quotes issued within a specific </w:t>
      </w:r>
      <w:proofErr w:type="gramStart"/>
      <w:r w:rsidRPr="002F0B80">
        <w:t>time period</w:t>
      </w:r>
      <w:proofErr w:type="gramEnd"/>
      <w:r w:rsidRPr="002F0B80">
        <w:t xml:space="preserve"> that are associated with </w:t>
      </w:r>
      <w:r w:rsidRPr="002F0B80">
        <w:rPr>
          <w:b/>
          <w:bCs/>
        </w:rPr>
        <w:t>Debtor Group 1</w:t>
      </w:r>
    </w:p>
    <w:p w14:paraId="5FA25CD3" w14:textId="5A58A4C0" w:rsidR="00F81288" w:rsidRPr="002F0B80" w:rsidRDefault="00F81288" w:rsidP="00294EF6">
      <w:pPr>
        <w:pStyle w:val="Heading3"/>
      </w:pPr>
      <w:bookmarkStart w:id="329" w:name="_Toc192000717"/>
      <w:r w:rsidRPr="00F81288">
        <w:t>Quotes per period - Document group 1</w:t>
      </w:r>
      <w:r>
        <w:t xml:space="preserve"> </w:t>
      </w:r>
      <w:proofErr w:type="gramStart"/>
      <w:r w:rsidR="001C5B7F">
        <w:t xml:space="preserve">=  </w:t>
      </w:r>
      <w:r>
        <w:t>906303</w:t>
      </w:r>
      <w:proofErr w:type="gramEnd"/>
      <w:r>
        <w:t xml:space="preserve"> + </w:t>
      </w:r>
      <w:r w:rsidRPr="002F0B80">
        <w:t xml:space="preserve">Quotes per period - </w:t>
      </w:r>
      <w:r>
        <w:t>Document</w:t>
      </w:r>
      <w:r w:rsidRPr="002F0B80">
        <w:t xml:space="preserve"> group </w:t>
      </w:r>
      <w:r>
        <w:t xml:space="preserve">2 </w:t>
      </w:r>
      <w:r w:rsidR="001C5B7F">
        <w:t xml:space="preserve">=  </w:t>
      </w:r>
      <w:r>
        <w:t>906304</w:t>
      </w:r>
      <w:bookmarkEnd w:id="329"/>
    </w:p>
    <w:p w14:paraId="44DF912D" w14:textId="77777777" w:rsidR="00F81288" w:rsidRPr="00F81288" w:rsidRDefault="00F81288" w:rsidP="00F81288">
      <w:r w:rsidRPr="00F81288">
        <w:t xml:space="preserve">The translation of </w:t>
      </w:r>
      <w:r w:rsidRPr="00F81288">
        <w:rPr>
          <w:b/>
          <w:bCs/>
        </w:rPr>
        <w:t>"Quotes per period - Document group 1"</w:t>
      </w:r>
      <w:r w:rsidRPr="00F81288">
        <w:t xml:space="preserve"> in Arabic is:</w:t>
      </w:r>
    </w:p>
    <w:p w14:paraId="4FD146C2"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مجموعة</w:t>
      </w:r>
      <w:proofErr w:type="spellEnd"/>
      <w:r w:rsidRPr="00F81288">
        <w:rPr>
          <w:b/>
          <w:bCs/>
        </w:rPr>
        <w:t xml:space="preserve"> </w:t>
      </w:r>
      <w:proofErr w:type="spellStart"/>
      <w:r w:rsidRPr="00F81288">
        <w:rPr>
          <w:b/>
          <w:bCs/>
        </w:rPr>
        <w:t>المستندات</w:t>
      </w:r>
      <w:proofErr w:type="spellEnd"/>
      <w:r w:rsidRPr="00F81288">
        <w:rPr>
          <w:b/>
          <w:bCs/>
        </w:rPr>
        <w:t xml:space="preserve"> 1"</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Majmoo'at</w:t>
      </w:r>
      <w:proofErr w:type="spellEnd"/>
      <w:r w:rsidRPr="00F81288">
        <w:t xml:space="preserve"> Al-</w:t>
      </w:r>
      <w:proofErr w:type="spellStart"/>
      <w:r w:rsidRPr="00F81288">
        <w:t>Mustanadat</w:t>
      </w:r>
      <w:proofErr w:type="spellEnd"/>
      <w:r w:rsidRPr="00F81288">
        <w:t xml:space="preserve"> 1)</w:t>
      </w:r>
    </w:p>
    <w:p w14:paraId="2A947165"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categorized under </w:t>
      </w:r>
      <w:r w:rsidRPr="00F81288">
        <w:rPr>
          <w:b/>
          <w:bCs/>
        </w:rPr>
        <w:t>Document Group 1</w:t>
      </w:r>
      <w:r w:rsidRPr="00F81288">
        <w:t>.</w:t>
      </w:r>
    </w:p>
    <w:p w14:paraId="2E8B89EE" w14:textId="66C1F469" w:rsidR="00F81288" w:rsidRPr="00F81288" w:rsidRDefault="00F81288" w:rsidP="00294EF6">
      <w:pPr>
        <w:pStyle w:val="Heading3"/>
      </w:pPr>
      <w:bookmarkStart w:id="330" w:name="_Toc192000718"/>
      <w:r w:rsidRPr="00F81288">
        <w:t xml:space="preserve">Quotes per period </w:t>
      </w:r>
      <w:r>
        <w:t>–</w:t>
      </w:r>
      <w:r w:rsidRPr="00F81288">
        <w:t xml:space="preserve"> Salesperson</w:t>
      </w:r>
      <w:r>
        <w:t xml:space="preserve"> </w:t>
      </w:r>
      <w:proofErr w:type="gramStart"/>
      <w:r w:rsidR="001C5B7F">
        <w:t xml:space="preserve">=  </w:t>
      </w:r>
      <w:r>
        <w:t>906305</w:t>
      </w:r>
      <w:bookmarkEnd w:id="330"/>
      <w:proofErr w:type="gramEnd"/>
    </w:p>
    <w:p w14:paraId="3A372A6E" w14:textId="77777777" w:rsidR="00F81288" w:rsidRPr="00F81288" w:rsidRDefault="00F81288" w:rsidP="00F81288">
      <w:r w:rsidRPr="00F81288">
        <w:t xml:space="preserve">The translation of </w:t>
      </w:r>
      <w:r w:rsidRPr="00F81288">
        <w:rPr>
          <w:b/>
          <w:bCs/>
        </w:rPr>
        <w:t>"Quotes per period - Salesperson"</w:t>
      </w:r>
      <w:r w:rsidRPr="00F81288">
        <w:t xml:space="preserve"> in Arabic is:</w:t>
      </w:r>
    </w:p>
    <w:p w14:paraId="716395ED"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مندوب</w:t>
      </w:r>
      <w:proofErr w:type="spellEnd"/>
      <w:r w:rsidRPr="00F81288">
        <w:rPr>
          <w:b/>
          <w:bCs/>
        </w:rPr>
        <w:t xml:space="preserve"> </w:t>
      </w:r>
      <w:proofErr w:type="spellStart"/>
      <w:r w:rsidRPr="00F81288">
        <w:rPr>
          <w:b/>
          <w:bCs/>
        </w:rPr>
        <w:t>المبيعات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w:t>
      </w:r>
      <w:proofErr w:type="spellStart"/>
      <w:r w:rsidRPr="00F81288">
        <w:t>Mundub</w:t>
      </w:r>
      <w:proofErr w:type="spellEnd"/>
      <w:r w:rsidRPr="00F81288">
        <w:t xml:space="preserve"> Al-</w:t>
      </w:r>
      <w:proofErr w:type="spellStart"/>
      <w:r w:rsidRPr="00F81288">
        <w:t>Mabee'at</w:t>
      </w:r>
      <w:proofErr w:type="spellEnd"/>
      <w:r w:rsidRPr="00F81288">
        <w:t>)</w:t>
      </w:r>
    </w:p>
    <w:p w14:paraId="147B8861" w14:textId="77777777" w:rsidR="00F81288" w:rsidRPr="00F81288" w:rsidRDefault="00F81288" w:rsidP="00F81288">
      <w:r w:rsidRPr="00F81288">
        <w:t xml:space="preserve">This term refers to quotes issued within a specific </w:t>
      </w:r>
      <w:proofErr w:type="gramStart"/>
      <w:r w:rsidRPr="00F81288">
        <w:t>time period</w:t>
      </w:r>
      <w:proofErr w:type="gramEnd"/>
      <w:r w:rsidRPr="00F81288">
        <w:t xml:space="preserve"> that are associated with a particular </w:t>
      </w:r>
      <w:r w:rsidRPr="00F81288">
        <w:rPr>
          <w:b/>
          <w:bCs/>
        </w:rPr>
        <w:t>salesperson</w:t>
      </w:r>
      <w:r w:rsidRPr="00F81288">
        <w:t xml:space="preserve">. </w:t>
      </w:r>
    </w:p>
    <w:p w14:paraId="72A54270" w14:textId="1F081FBF" w:rsidR="00F81288" w:rsidRPr="00F81288" w:rsidRDefault="00F81288" w:rsidP="00294EF6">
      <w:pPr>
        <w:pStyle w:val="Heading3"/>
      </w:pPr>
      <w:bookmarkStart w:id="331" w:name="_Toc192000719"/>
      <w:r w:rsidRPr="00F81288">
        <w:t xml:space="preserve">Quotes per period </w:t>
      </w:r>
      <w:r>
        <w:t>–</w:t>
      </w:r>
      <w:r w:rsidRPr="00F81288">
        <w:t xml:space="preserve"> Quantities</w:t>
      </w:r>
      <w:r>
        <w:t xml:space="preserve"> </w:t>
      </w:r>
      <w:proofErr w:type="gramStart"/>
      <w:r w:rsidR="001C5B7F">
        <w:t xml:space="preserve">=  </w:t>
      </w:r>
      <w:r>
        <w:t>906315</w:t>
      </w:r>
      <w:bookmarkEnd w:id="331"/>
      <w:proofErr w:type="gramEnd"/>
    </w:p>
    <w:p w14:paraId="48F2B04F" w14:textId="77777777" w:rsidR="00F81288" w:rsidRPr="00F81288" w:rsidRDefault="00F81288" w:rsidP="00F81288">
      <w:r w:rsidRPr="00F81288">
        <w:t xml:space="preserve">The translation of </w:t>
      </w:r>
      <w:r w:rsidRPr="00F81288">
        <w:rPr>
          <w:b/>
          <w:bCs/>
        </w:rPr>
        <w:t>"Quotes per period - Quantities"</w:t>
      </w:r>
      <w:r w:rsidRPr="00F81288">
        <w:t xml:space="preserve"> in Arabic is:</w:t>
      </w:r>
    </w:p>
    <w:p w14:paraId="216296A6" w14:textId="77777777" w:rsidR="00F81288" w:rsidRPr="00F81288" w:rsidRDefault="00F81288" w:rsidP="00F81288">
      <w:r w:rsidRPr="00F81288">
        <w:rPr>
          <w:b/>
          <w:bCs/>
        </w:rPr>
        <w:lastRenderedPageBreak/>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الكميات</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Kamiyat</w:t>
      </w:r>
      <w:proofErr w:type="spellEnd"/>
      <w:r w:rsidRPr="00F81288">
        <w:t>)</w:t>
      </w:r>
    </w:p>
    <w:p w14:paraId="5E3A30E0" w14:textId="77777777" w:rsidR="00F81288" w:rsidRPr="00F81288" w:rsidRDefault="00F81288" w:rsidP="00F81288">
      <w:r w:rsidRPr="00F81288">
        <w:t xml:space="preserve">This term refers to the quantities of items included in quotes issued within a specific </w:t>
      </w:r>
      <w:proofErr w:type="gramStart"/>
      <w:r w:rsidRPr="00F81288">
        <w:t>time period</w:t>
      </w:r>
      <w:proofErr w:type="gramEnd"/>
      <w:r w:rsidRPr="00F81288">
        <w:t xml:space="preserve">. </w:t>
      </w:r>
    </w:p>
    <w:p w14:paraId="67701C4F" w14:textId="1A469DF3" w:rsidR="00F81288" w:rsidRDefault="00F81288" w:rsidP="00294EF6">
      <w:pPr>
        <w:pStyle w:val="Heading3"/>
      </w:pPr>
      <w:bookmarkStart w:id="332" w:name="_Toc192000720"/>
      <w:r w:rsidRPr="00F81288">
        <w:t xml:space="preserve">Quotes per period </w:t>
      </w:r>
      <w:r>
        <w:t>–</w:t>
      </w:r>
      <w:r w:rsidRPr="00F81288">
        <w:t xml:space="preserve"> </w:t>
      </w:r>
      <w:r>
        <w:t xml:space="preserve">Amount </w:t>
      </w:r>
      <w:proofErr w:type="gramStart"/>
      <w:r w:rsidR="001C5B7F">
        <w:t xml:space="preserve">=  </w:t>
      </w:r>
      <w:r>
        <w:t>906316</w:t>
      </w:r>
      <w:bookmarkEnd w:id="332"/>
      <w:proofErr w:type="gramEnd"/>
    </w:p>
    <w:p w14:paraId="08602320" w14:textId="77777777" w:rsidR="00F81288" w:rsidRPr="00F81288" w:rsidRDefault="00F81288" w:rsidP="00F81288">
      <w:r w:rsidRPr="00F81288">
        <w:t xml:space="preserve">The translation of </w:t>
      </w:r>
      <w:r w:rsidRPr="00F81288">
        <w:rPr>
          <w:b/>
          <w:bCs/>
        </w:rPr>
        <w:t>"Quotes per period - Amount"</w:t>
      </w:r>
      <w:r w:rsidRPr="00F81288">
        <w:t xml:space="preserve"> in Arabic is:</w:t>
      </w:r>
    </w:p>
    <w:p w14:paraId="6B3043BC" w14:textId="77777777" w:rsidR="00F81288" w:rsidRPr="00F81288" w:rsidRDefault="00F81288" w:rsidP="00F81288">
      <w:r w:rsidRPr="00F81288">
        <w:rPr>
          <w:b/>
          <w:bCs/>
        </w:rPr>
        <w:t>"</w:t>
      </w:r>
      <w:proofErr w:type="spellStart"/>
      <w:r w:rsidRPr="00F81288">
        <w:rPr>
          <w:b/>
          <w:bCs/>
        </w:rPr>
        <w:t>عروض</w:t>
      </w:r>
      <w:proofErr w:type="spellEnd"/>
      <w:r w:rsidRPr="00F81288">
        <w:rPr>
          <w:b/>
          <w:bCs/>
        </w:rPr>
        <w:t xml:space="preserve"> </w:t>
      </w:r>
      <w:proofErr w:type="spellStart"/>
      <w:r w:rsidRPr="00F81288">
        <w:rPr>
          <w:b/>
          <w:bCs/>
        </w:rPr>
        <w:t>الأسعار</w:t>
      </w:r>
      <w:proofErr w:type="spellEnd"/>
      <w:r w:rsidRPr="00F81288">
        <w:rPr>
          <w:b/>
          <w:bCs/>
        </w:rPr>
        <w:t xml:space="preserve"> </w:t>
      </w:r>
      <w:proofErr w:type="spellStart"/>
      <w:r w:rsidRPr="00F81288">
        <w:rPr>
          <w:b/>
          <w:bCs/>
        </w:rPr>
        <w:t>لكل</w:t>
      </w:r>
      <w:proofErr w:type="spellEnd"/>
      <w:r w:rsidRPr="00F81288">
        <w:rPr>
          <w:b/>
          <w:bCs/>
        </w:rPr>
        <w:t xml:space="preserve"> </w:t>
      </w:r>
      <w:proofErr w:type="spellStart"/>
      <w:r w:rsidRPr="00F81288">
        <w:rPr>
          <w:b/>
          <w:bCs/>
        </w:rPr>
        <w:t>فترة</w:t>
      </w:r>
      <w:proofErr w:type="spellEnd"/>
      <w:r w:rsidRPr="00F81288">
        <w:rPr>
          <w:b/>
          <w:bCs/>
        </w:rPr>
        <w:t xml:space="preserve"> - </w:t>
      </w:r>
      <w:proofErr w:type="spellStart"/>
      <w:r w:rsidRPr="00F81288">
        <w:rPr>
          <w:b/>
          <w:bCs/>
        </w:rPr>
        <w:t>المبلغ</w:t>
      </w:r>
      <w:proofErr w:type="spellEnd"/>
      <w:r w:rsidRPr="00F81288">
        <w:rPr>
          <w:b/>
          <w:bCs/>
        </w:rPr>
        <w:t>"</w:t>
      </w:r>
      <w:r w:rsidRPr="00F81288">
        <w:br/>
        <w:t>('</w:t>
      </w:r>
      <w:proofErr w:type="spellStart"/>
      <w:r w:rsidRPr="00F81288">
        <w:t>Uroud</w:t>
      </w:r>
      <w:proofErr w:type="spellEnd"/>
      <w:r w:rsidRPr="00F81288">
        <w:t xml:space="preserve"> Al-</w:t>
      </w:r>
      <w:proofErr w:type="spellStart"/>
      <w:r w:rsidRPr="00F81288">
        <w:t>As'ar</w:t>
      </w:r>
      <w:proofErr w:type="spellEnd"/>
      <w:r w:rsidRPr="00F81288">
        <w:t xml:space="preserve"> li-Kull </w:t>
      </w:r>
      <w:proofErr w:type="spellStart"/>
      <w:r w:rsidRPr="00F81288">
        <w:t>Fatrah</w:t>
      </w:r>
      <w:proofErr w:type="spellEnd"/>
      <w:r w:rsidRPr="00F81288">
        <w:t xml:space="preserve"> - Al-</w:t>
      </w:r>
      <w:proofErr w:type="spellStart"/>
      <w:r w:rsidRPr="00F81288">
        <w:t>Mablagh</w:t>
      </w:r>
      <w:proofErr w:type="spellEnd"/>
      <w:r w:rsidRPr="00F81288">
        <w:t>)</w:t>
      </w:r>
    </w:p>
    <w:p w14:paraId="35A37D95" w14:textId="77777777" w:rsidR="00F81288" w:rsidRPr="00F81288" w:rsidRDefault="00F81288" w:rsidP="00F81288">
      <w:r w:rsidRPr="00F81288">
        <w:t xml:space="preserve">This term refers to the monetary amounts of quotes issued within a specific </w:t>
      </w:r>
      <w:proofErr w:type="gramStart"/>
      <w:r w:rsidRPr="00F81288">
        <w:t>time period</w:t>
      </w:r>
      <w:proofErr w:type="gramEnd"/>
      <w:r w:rsidRPr="00F81288">
        <w:t xml:space="preserve">. </w:t>
      </w:r>
    </w:p>
    <w:p w14:paraId="50504C2D" w14:textId="2DCBDEBA" w:rsidR="00A70B59" w:rsidRPr="00A70B59" w:rsidRDefault="00A70B59" w:rsidP="00294EF6">
      <w:pPr>
        <w:pStyle w:val="Heading3"/>
      </w:pPr>
      <w:bookmarkStart w:id="333" w:name="_Toc192000721"/>
      <w:r w:rsidRPr="00A70B59">
        <w:t xml:space="preserve">Graph - Quotes per week </w:t>
      </w:r>
      <w:r>
        <w:t>–</w:t>
      </w:r>
      <w:r w:rsidRPr="00A70B59">
        <w:t xml:space="preserve"> Quantities</w:t>
      </w:r>
      <w:r>
        <w:t xml:space="preserve"> </w:t>
      </w:r>
      <w:proofErr w:type="gramStart"/>
      <w:r w:rsidR="001C5B7F">
        <w:t xml:space="preserve">=  </w:t>
      </w:r>
      <w:r>
        <w:t>906323</w:t>
      </w:r>
      <w:bookmarkEnd w:id="333"/>
      <w:proofErr w:type="gramEnd"/>
    </w:p>
    <w:p w14:paraId="33874A5E" w14:textId="77777777" w:rsidR="00A70B59" w:rsidRPr="00A70B59" w:rsidRDefault="00A70B59" w:rsidP="00A70B59">
      <w:r w:rsidRPr="00A70B59">
        <w:t xml:space="preserve">The translation of </w:t>
      </w:r>
      <w:r w:rsidRPr="00A70B59">
        <w:rPr>
          <w:b/>
          <w:bCs/>
        </w:rPr>
        <w:t>"Graph - Quotes per Week - Quantities"</w:t>
      </w:r>
      <w:r w:rsidRPr="00A70B59">
        <w:t xml:space="preserve"> in Arabic is:</w:t>
      </w:r>
    </w:p>
    <w:p w14:paraId="683CC0D4"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الكميات</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Kamiyat</w:t>
      </w:r>
      <w:proofErr w:type="spellEnd"/>
      <w:r w:rsidRPr="00A70B59">
        <w:t>)</w:t>
      </w:r>
    </w:p>
    <w:p w14:paraId="7DBE6632" w14:textId="77777777" w:rsidR="00A70B59" w:rsidRPr="00A70B59" w:rsidRDefault="00A70B59" w:rsidP="00A70B59">
      <w:r w:rsidRPr="00A70B59">
        <w:t xml:space="preserve">This term refers to a graphical representation of the quantities of items included in quotes issued per week. </w:t>
      </w:r>
    </w:p>
    <w:p w14:paraId="5BE7FA8E" w14:textId="196169DA" w:rsidR="00A70B59" w:rsidRDefault="00A70B59" w:rsidP="00294EF6">
      <w:pPr>
        <w:pStyle w:val="Heading3"/>
      </w:pPr>
      <w:bookmarkStart w:id="334" w:name="_Toc192000722"/>
      <w:r w:rsidRPr="00A70B59">
        <w:t xml:space="preserve">Graph - Quotes per week </w:t>
      </w:r>
      <w:r>
        <w:t>–</w:t>
      </w:r>
      <w:r w:rsidRPr="00A70B59">
        <w:t xml:space="preserve"> </w:t>
      </w:r>
      <w:r>
        <w:t xml:space="preserve">Amount </w:t>
      </w:r>
      <w:proofErr w:type="gramStart"/>
      <w:r w:rsidR="001C5B7F">
        <w:t xml:space="preserve">=  </w:t>
      </w:r>
      <w:r>
        <w:t>906324</w:t>
      </w:r>
      <w:bookmarkEnd w:id="334"/>
      <w:proofErr w:type="gramEnd"/>
    </w:p>
    <w:p w14:paraId="421AE73A" w14:textId="77777777" w:rsidR="00A70B59" w:rsidRPr="00A70B59" w:rsidRDefault="00A70B59" w:rsidP="00A70B59">
      <w:r w:rsidRPr="00A70B59">
        <w:t xml:space="preserve">The translation of </w:t>
      </w:r>
      <w:r w:rsidRPr="00A70B59">
        <w:rPr>
          <w:b/>
          <w:bCs/>
        </w:rPr>
        <w:t>"Graph - Quotes per Week - Amount"</w:t>
      </w:r>
      <w:r w:rsidRPr="00A70B59">
        <w:t xml:space="preserve"> in Arabic is:</w:t>
      </w:r>
    </w:p>
    <w:p w14:paraId="1D25819A" w14:textId="77777777" w:rsidR="00A70B59" w:rsidRPr="00A70B59" w:rsidRDefault="00A70B59" w:rsidP="00A70B59">
      <w:r w:rsidRPr="00A70B59">
        <w:rPr>
          <w:b/>
          <w:bCs/>
        </w:rPr>
        <w:t>"</w:t>
      </w:r>
      <w:proofErr w:type="spellStart"/>
      <w:r w:rsidRPr="00A70B59">
        <w:rPr>
          <w:b/>
          <w:bCs/>
        </w:rPr>
        <w:t>رسم</w:t>
      </w:r>
      <w:proofErr w:type="spellEnd"/>
      <w:r w:rsidRPr="00A70B59">
        <w:rPr>
          <w:b/>
          <w:bCs/>
        </w:rPr>
        <w:t xml:space="preserve"> </w:t>
      </w:r>
      <w:proofErr w:type="spellStart"/>
      <w:r w:rsidRPr="00A70B59">
        <w:rPr>
          <w:b/>
          <w:bCs/>
        </w:rPr>
        <w:t>بياني</w:t>
      </w:r>
      <w:proofErr w:type="spellEnd"/>
      <w:r w:rsidRPr="00A70B59">
        <w:rPr>
          <w:b/>
          <w:bCs/>
        </w:rPr>
        <w:t xml:space="preserve"> - </w:t>
      </w:r>
      <w:proofErr w:type="spellStart"/>
      <w:r w:rsidRPr="00A70B59">
        <w:rPr>
          <w:b/>
          <w:bCs/>
        </w:rPr>
        <w:t>عروض</w:t>
      </w:r>
      <w:proofErr w:type="spellEnd"/>
      <w:r w:rsidRPr="00A70B59">
        <w:rPr>
          <w:b/>
          <w:bCs/>
        </w:rPr>
        <w:t xml:space="preserve"> </w:t>
      </w:r>
      <w:proofErr w:type="spellStart"/>
      <w:r w:rsidRPr="00A70B59">
        <w:rPr>
          <w:b/>
          <w:bCs/>
        </w:rPr>
        <w:t>الأسعار</w:t>
      </w:r>
      <w:proofErr w:type="spellEnd"/>
      <w:r w:rsidRPr="00A70B59">
        <w:rPr>
          <w:b/>
          <w:bCs/>
        </w:rPr>
        <w:t xml:space="preserve"> </w:t>
      </w:r>
      <w:proofErr w:type="spellStart"/>
      <w:r w:rsidRPr="00A70B59">
        <w:rPr>
          <w:b/>
          <w:bCs/>
        </w:rPr>
        <w:t>لكل</w:t>
      </w:r>
      <w:proofErr w:type="spellEnd"/>
      <w:r w:rsidRPr="00A70B59">
        <w:rPr>
          <w:b/>
          <w:bCs/>
        </w:rPr>
        <w:t xml:space="preserve"> </w:t>
      </w:r>
      <w:proofErr w:type="spellStart"/>
      <w:r w:rsidRPr="00A70B59">
        <w:rPr>
          <w:b/>
          <w:bCs/>
        </w:rPr>
        <w:t>أسبوع</w:t>
      </w:r>
      <w:proofErr w:type="spellEnd"/>
      <w:r w:rsidRPr="00A70B59">
        <w:rPr>
          <w:b/>
          <w:bCs/>
        </w:rPr>
        <w:t xml:space="preserve"> - </w:t>
      </w:r>
      <w:proofErr w:type="spellStart"/>
      <w:r w:rsidRPr="00A70B59">
        <w:rPr>
          <w:b/>
          <w:bCs/>
        </w:rPr>
        <w:t>المبلغ</w:t>
      </w:r>
      <w:proofErr w:type="spellEnd"/>
      <w:r w:rsidRPr="00A70B59">
        <w:rPr>
          <w:b/>
          <w:bCs/>
        </w:rPr>
        <w:t>"</w:t>
      </w:r>
      <w:r w:rsidRPr="00A70B59">
        <w:br/>
        <w:t>(Rasm Bayani - '</w:t>
      </w:r>
      <w:proofErr w:type="spellStart"/>
      <w:r w:rsidRPr="00A70B59">
        <w:t>Uroud</w:t>
      </w:r>
      <w:proofErr w:type="spellEnd"/>
      <w:r w:rsidRPr="00A70B59">
        <w:t xml:space="preserve"> Al-</w:t>
      </w:r>
      <w:proofErr w:type="spellStart"/>
      <w:r w:rsidRPr="00A70B59">
        <w:t>As'ar</w:t>
      </w:r>
      <w:proofErr w:type="spellEnd"/>
      <w:r w:rsidRPr="00A70B59">
        <w:t xml:space="preserve"> li-Kull </w:t>
      </w:r>
      <w:proofErr w:type="spellStart"/>
      <w:r w:rsidRPr="00A70B59">
        <w:t>Usbu</w:t>
      </w:r>
      <w:proofErr w:type="spellEnd"/>
      <w:r w:rsidRPr="00A70B59">
        <w:t>' - Al-</w:t>
      </w:r>
      <w:proofErr w:type="spellStart"/>
      <w:r w:rsidRPr="00A70B59">
        <w:t>Mablagh</w:t>
      </w:r>
      <w:proofErr w:type="spellEnd"/>
      <w:r w:rsidRPr="00A70B59">
        <w:t>)</w:t>
      </w:r>
    </w:p>
    <w:p w14:paraId="42E9A924" w14:textId="77777777" w:rsidR="00A70B59" w:rsidRPr="00A70B59" w:rsidRDefault="00A70B59" w:rsidP="00A70B59">
      <w:r w:rsidRPr="00A70B59">
        <w:t>This term refers to a graphical representation of the monetary amounts of quotes issued per week.</w:t>
      </w:r>
    </w:p>
    <w:p w14:paraId="16FC023E" w14:textId="67AA02BB" w:rsidR="004C52DB" w:rsidRPr="004C52DB" w:rsidRDefault="004C52DB" w:rsidP="00294EF6">
      <w:pPr>
        <w:pStyle w:val="Heading3"/>
      </w:pPr>
      <w:bookmarkStart w:id="335" w:name="_Toc192000723"/>
      <w:r w:rsidRPr="004C52DB">
        <w:t xml:space="preserve">Graph - Quotes per month </w:t>
      </w:r>
      <w:r>
        <w:t>–</w:t>
      </w:r>
      <w:r w:rsidRPr="004C52DB">
        <w:t xml:space="preserve"> Quantities</w:t>
      </w:r>
      <w:r>
        <w:t xml:space="preserve"> </w:t>
      </w:r>
      <w:proofErr w:type="gramStart"/>
      <w:r w:rsidR="001C5B7F">
        <w:t xml:space="preserve">=  </w:t>
      </w:r>
      <w:r>
        <w:t>906563</w:t>
      </w:r>
      <w:bookmarkEnd w:id="335"/>
      <w:proofErr w:type="gramEnd"/>
    </w:p>
    <w:p w14:paraId="5CEEB620" w14:textId="77777777" w:rsidR="004C52DB" w:rsidRPr="004C52DB" w:rsidRDefault="004C52DB" w:rsidP="004C52DB">
      <w:r w:rsidRPr="004C52DB">
        <w:t xml:space="preserve">The translation of </w:t>
      </w:r>
      <w:r w:rsidRPr="004C52DB">
        <w:rPr>
          <w:b/>
          <w:bCs/>
        </w:rPr>
        <w:t>"Graph - Quotes per Month - Quantities"</w:t>
      </w:r>
      <w:r w:rsidRPr="004C52DB">
        <w:t xml:space="preserve"> in Arabic is:</w:t>
      </w:r>
    </w:p>
    <w:p w14:paraId="4CCDCCE8"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الكميات</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Kamiyat</w:t>
      </w:r>
      <w:proofErr w:type="spellEnd"/>
      <w:r w:rsidRPr="004C52DB">
        <w:t>)</w:t>
      </w:r>
    </w:p>
    <w:p w14:paraId="0E3AAD9C" w14:textId="2FE65A56" w:rsidR="004C52DB" w:rsidRPr="004C52DB" w:rsidRDefault="004C52DB" w:rsidP="004C52DB">
      <w:r w:rsidRPr="004C52DB">
        <w:t>This term refers to a graphical representation of the quantities of items included in quotes issued per month</w:t>
      </w:r>
      <w:r>
        <w:t>.</w:t>
      </w:r>
    </w:p>
    <w:p w14:paraId="2DDFDD3D" w14:textId="72F0119F" w:rsidR="004C52DB" w:rsidRPr="004C52DB" w:rsidRDefault="004C52DB" w:rsidP="00294EF6">
      <w:pPr>
        <w:pStyle w:val="Heading3"/>
      </w:pPr>
      <w:bookmarkStart w:id="336" w:name="_Toc192000724"/>
      <w:r w:rsidRPr="004C52DB">
        <w:t xml:space="preserve">Graph - Quotes per month </w:t>
      </w:r>
      <w:r>
        <w:t xml:space="preserve">– Amount </w:t>
      </w:r>
      <w:proofErr w:type="gramStart"/>
      <w:r w:rsidR="001C5B7F">
        <w:t xml:space="preserve">=  </w:t>
      </w:r>
      <w:r>
        <w:t>906564</w:t>
      </w:r>
      <w:bookmarkEnd w:id="336"/>
      <w:proofErr w:type="gramEnd"/>
    </w:p>
    <w:p w14:paraId="6B72D70A" w14:textId="77777777" w:rsidR="004C52DB" w:rsidRPr="004C52DB" w:rsidRDefault="004C52DB" w:rsidP="004C52DB">
      <w:r w:rsidRPr="004C52DB">
        <w:t xml:space="preserve">The translation of </w:t>
      </w:r>
      <w:r w:rsidRPr="004C52DB">
        <w:rPr>
          <w:b/>
          <w:bCs/>
        </w:rPr>
        <w:t>"Graph - Quotes per Month - Amount"</w:t>
      </w:r>
      <w:r w:rsidRPr="004C52DB">
        <w:t xml:space="preserve"> in Arabic is:</w:t>
      </w:r>
    </w:p>
    <w:p w14:paraId="2FB07CF1" w14:textId="77777777" w:rsidR="004C52DB" w:rsidRPr="004C52DB" w:rsidRDefault="004C52DB" w:rsidP="004C52DB">
      <w:r w:rsidRPr="004C52DB">
        <w:rPr>
          <w:b/>
          <w:bCs/>
        </w:rPr>
        <w:t>"</w:t>
      </w:r>
      <w:proofErr w:type="spellStart"/>
      <w:r w:rsidRPr="004C52DB">
        <w:rPr>
          <w:b/>
          <w:bCs/>
        </w:rPr>
        <w:t>رسم</w:t>
      </w:r>
      <w:proofErr w:type="spellEnd"/>
      <w:r w:rsidRPr="004C52DB">
        <w:rPr>
          <w:b/>
          <w:bCs/>
        </w:rPr>
        <w:t xml:space="preserve"> </w:t>
      </w:r>
      <w:proofErr w:type="spellStart"/>
      <w:r w:rsidRPr="004C52DB">
        <w:rPr>
          <w:b/>
          <w:bCs/>
        </w:rPr>
        <w:t>بياني</w:t>
      </w:r>
      <w:proofErr w:type="spellEnd"/>
      <w:r w:rsidRPr="004C52DB">
        <w:rPr>
          <w:b/>
          <w:bCs/>
        </w:rPr>
        <w:t xml:space="preserve"> - </w:t>
      </w:r>
      <w:proofErr w:type="spellStart"/>
      <w:r w:rsidRPr="004C52DB">
        <w:rPr>
          <w:b/>
          <w:bCs/>
        </w:rPr>
        <w:t>عروض</w:t>
      </w:r>
      <w:proofErr w:type="spellEnd"/>
      <w:r w:rsidRPr="004C52DB">
        <w:rPr>
          <w:b/>
          <w:bCs/>
        </w:rPr>
        <w:t xml:space="preserve"> </w:t>
      </w:r>
      <w:proofErr w:type="spellStart"/>
      <w:r w:rsidRPr="004C52DB">
        <w:rPr>
          <w:b/>
          <w:bCs/>
        </w:rPr>
        <w:t>الأسعار</w:t>
      </w:r>
      <w:proofErr w:type="spellEnd"/>
      <w:r w:rsidRPr="004C52DB">
        <w:rPr>
          <w:b/>
          <w:bCs/>
        </w:rPr>
        <w:t xml:space="preserve"> </w:t>
      </w:r>
      <w:proofErr w:type="spellStart"/>
      <w:r w:rsidRPr="004C52DB">
        <w:rPr>
          <w:b/>
          <w:bCs/>
        </w:rPr>
        <w:t>لكل</w:t>
      </w:r>
      <w:proofErr w:type="spellEnd"/>
      <w:r w:rsidRPr="004C52DB">
        <w:rPr>
          <w:b/>
          <w:bCs/>
        </w:rPr>
        <w:t xml:space="preserve"> </w:t>
      </w:r>
      <w:proofErr w:type="spellStart"/>
      <w:r w:rsidRPr="004C52DB">
        <w:rPr>
          <w:b/>
          <w:bCs/>
        </w:rPr>
        <w:t>شهر</w:t>
      </w:r>
      <w:proofErr w:type="spellEnd"/>
      <w:r w:rsidRPr="004C52DB">
        <w:rPr>
          <w:b/>
          <w:bCs/>
        </w:rPr>
        <w:t xml:space="preserve"> - </w:t>
      </w:r>
      <w:proofErr w:type="spellStart"/>
      <w:r w:rsidRPr="004C52DB">
        <w:rPr>
          <w:b/>
          <w:bCs/>
        </w:rPr>
        <w:t>المبلغ</w:t>
      </w:r>
      <w:proofErr w:type="spellEnd"/>
      <w:r w:rsidRPr="004C52DB">
        <w:rPr>
          <w:b/>
          <w:bCs/>
        </w:rPr>
        <w:t>"</w:t>
      </w:r>
      <w:r w:rsidRPr="004C52DB">
        <w:br/>
        <w:t>(Rasm Bayani - '</w:t>
      </w:r>
      <w:proofErr w:type="spellStart"/>
      <w:r w:rsidRPr="004C52DB">
        <w:t>Uroud</w:t>
      </w:r>
      <w:proofErr w:type="spellEnd"/>
      <w:r w:rsidRPr="004C52DB">
        <w:t xml:space="preserve"> Al-</w:t>
      </w:r>
      <w:proofErr w:type="spellStart"/>
      <w:r w:rsidRPr="004C52DB">
        <w:t>As'ar</w:t>
      </w:r>
      <w:proofErr w:type="spellEnd"/>
      <w:r w:rsidRPr="004C52DB">
        <w:t xml:space="preserve"> li-Kull Shahr - Al-</w:t>
      </w:r>
      <w:proofErr w:type="spellStart"/>
      <w:r w:rsidRPr="004C52DB">
        <w:t>Mablagh</w:t>
      </w:r>
      <w:proofErr w:type="spellEnd"/>
      <w:r w:rsidRPr="004C52DB">
        <w:t>)</w:t>
      </w:r>
    </w:p>
    <w:p w14:paraId="20B5E904" w14:textId="77777777" w:rsidR="004C52DB" w:rsidRPr="004C52DB" w:rsidRDefault="004C52DB" w:rsidP="004C52DB">
      <w:r w:rsidRPr="004C52DB">
        <w:t>This term refers to a graphical representation of the monetary amounts of quotes issued per month.</w:t>
      </w:r>
    </w:p>
    <w:p w14:paraId="076A65D7" w14:textId="72C52C63" w:rsidR="00446051" w:rsidRPr="00446051" w:rsidRDefault="00446051" w:rsidP="00294EF6">
      <w:pPr>
        <w:pStyle w:val="Heading3"/>
      </w:pPr>
      <w:bookmarkStart w:id="337" w:name="_Toc192000725"/>
      <w:r w:rsidRPr="00446051">
        <w:t>Quote date</w:t>
      </w:r>
      <w:r>
        <w:t xml:space="preserve"> = Labal ID 906006</w:t>
      </w:r>
      <w:bookmarkEnd w:id="337"/>
    </w:p>
    <w:p w14:paraId="17D19025" w14:textId="77777777" w:rsidR="00446051" w:rsidRPr="00446051" w:rsidRDefault="00446051" w:rsidP="00446051">
      <w:r w:rsidRPr="00446051">
        <w:t xml:space="preserve">The translation of </w:t>
      </w:r>
      <w:r w:rsidRPr="00446051">
        <w:rPr>
          <w:b/>
          <w:bCs/>
        </w:rPr>
        <w:t>"Quote date"</w:t>
      </w:r>
      <w:r w:rsidRPr="00446051">
        <w:t xml:space="preserve"> in Arabic is:</w:t>
      </w:r>
    </w:p>
    <w:p w14:paraId="5D93A744" w14:textId="77777777" w:rsidR="00446051" w:rsidRPr="00446051" w:rsidRDefault="00446051" w:rsidP="00446051">
      <w:r w:rsidRPr="00446051">
        <w:rPr>
          <w:b/>
          <w:bCs/>
        </w:rPr>
        <w:t>"</w:t>
      </w:r>
      <w:proofErr w:type="spellStart"/>
      <w:r w:rsidRPr="00446051">
        <w:rPr>
          <w:b/>
          <w:bCs/>
        </w:rPr>
        <w:t>تاريخ</w:t>
      </w:r>
      <w:proofErr w:type="spellEnd"/>
      <w:r w:rsidRPr="00446051">
        <w:rPr>
          <w:b/>
          <w:bCs/>
        </w:rPr>
        <w:t xml:space="preserve"> </w:t>
      </w:r>
      <w:proofErr w:type="spellStart"/>
      <w:r w:rsidRPr="00446051">
        <w:rPr>
          <w:b/>
          <w:bCs/>
        </w:rPr>
        <w:t>عرض</w:t>
      </w:r>
      <w:proofErr w:type="spellEnd"/>
      <w:r w:rsidRPr="00446051">
        <w:rPr>
          <w:b/>
          <w:bCs/>
        </w:rPr>
        <w:t xml:space="preserve"> </w:t>
      </w:r>
      <w:proofErr w:type="spellStart"/>
      <w:r w:rsidRPr="00446051">
        <w:rPr>
          <w:b/>
          <w:bCs/>
        </w:rPr>
        <w:t>الأسعار</w:t>
      </w:r>
      <w:proofErr w:type="spellEnd"/>
      <w:r w:rsidRPr="00446051">
        <w:rPr>
          <w:b/>
          <w:bCs/>
        </w:rPr>
        <w:t>"</w:t>
      </w:r>
      <w:r w:rsidRPr="00446051">
        <w:br/>
        <w:t>(</w:t>
      </w:r>
      <w:proofErr w:type="spellStart"/>
      <w:r w:rsidRPr="00446051">
        <w:t>Tareekh</w:t>
      </w:r>
      <w:proofErr w:type="spellEnd"/>
      <w:r w:rsidRPr="00446051">
        <w:t xml:space="preserve"> 'Ard Al-</w:t>
      </w:r>
      <w:proofErr w:type="spellStart"/>
      <w:r w:rsidRPr="00446051">
        <w:t>As'ar</w:t>
      </w:r>
      <w:proofErr w:type="spellEnd"/>
      <w:r w:rsidRPr="00446051">
        <w:t>)</w:t>
      </w:r>
    </w:p>
    <w:p w14:paraId="0484D504" w14:textId="77777777" w:rsidR="00446051" w:rsidRPr="00446051" w:rsidRDefault="00446051" w:rsidP="00446051">
      <w:r w:rsidRPr="00446051">
        <w:t>This term refers to the date on which a quote was issued.</w:t>
      </w:r>
    </w:p>
    <w:p w14:paraId="5AF9FD76" w14:textId="169BDE90" w:rsidR="00446051" w:rsidRPr="00446051" w:rsidRDefault="00446051" w:rsidP="00294EF6">
      <w:pPr>
        <w:pStyle w:val="Heading3"/>
      </w:pPr>
      <w:bookmarkStart w:id="338" w:name="_Toc192000726"/>
      <w:r w:rsidRPr="00446051">
        <w:t>Outstanding quotes</w:t>
      </w:r>
      <w:r>
        <w:t xml:space="preserve"> </w:t>
      </w:r>
      <w:proofErr w:type="gramStart"/>
      <w:r w:rsidR="001C5B7F">
        <w:t xml:space="preserve">=  </w:t>
      </w:r>
      <w:r>
        <w:t>906034</w:t>
      </w:r>
      <w:bookmarkEnd w:id="338"/>
      <w:proofErr w:type="gramEnd"/>
    </w:p>
    <w:p w14:paraId="437D6D10" w14:textId="77777777" w:rsidR="00446051" w:rsidRPr="00446051" w:rsidRDefault="00446051" w:rsidP="00446051">
      <w:r w:rsidRPr="00446051">
        <w:t xml:space="preserve">The translation of </w:t>
      </w:r>
      <w:r w:rsidRPr="00446051">
        <w:rPr>
          <w:b/>
          <w:bCs/>
        </w:rPr>
        <w:t>"Outstanding quotes"</w:t>
      </w:r>
      <w:r w:rsidRPr="00446051">
        <w:t xml:space="preserve"> in Arabic is:</w:t>
      </w:r>
    </w:p>
    <w:p w14:paraId="3DCDC672"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المعلقة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Mu'allaqah</w:t>
      </w:r>
      <w:proofErr w:type="spellEnd"/>
      <w:r w:rsidRPr="00446051">
        <w:t>)</w:t>
      </w:r>
    </w:p>
    <w:p w14:paraId="1A42CFC5" w14:textId="77777777" w:rsidR="00446051" w:rsidRPr="00446051" w:rsidRDefault="00446051" w:rsidP="00446051">
      <w:r w:rsidRPr="00446051">
        <w:t xml:space="preserve">This term refers to quotes that are pending or have not yet been finalized. </w:t>
      </w:r>
    </w:p>
    <w:p w14:paraId="69B1C44C" w14:textId="0305A955" w:rsidR="00446051" w:rsidRPr="00446051" w:rsidRDefault="00446051" w:rsidP="00294EF6">
      <w:pPr>
        <w:pStyle w:val="Heading3"/>
      </w:pPr>
      <w:bookmarkStart w:id="339" w:name="_Toc192000727"/>
      <w:r w:rsidRPr="00446051">
        <w:lastRenderedPageBreak/>
        <w:t>Confirmed quotes</w:t>
      </w:r>
      <w:r>
        <w:t xml:space="preserve"> </w:t>
      </w:r>
      <w:proofErr w:type="gramStart"/>
      <w:r w:rsidR="001C5B7F">
        <w:t xml:space="preserve">=  </w:t>
      </w:r>
      <w:r>
        <w:t>90613</w:t>
      </w:r>
      <w:r w:rsidR="00DC2C72">
        <w:t>3</w:t>
      </w:r>
      <w:bookmarkEnd w:id="339"/>
      <w:proofErr w:type="gramEnd"/>
    </w:p>
    <w:p w14:paraId="63C492CA" w14:textId="77777777" w:rsidR="00446051" w:rsidRPr="00446051" w:rsidRDefault="00446051" w:rsidP="00446051">
      <w:r w:rsidRPr="00446051">
        <w:t xml:space="preserve">The translation of </w:t>
      </w:r>
      <w:r w:rsidRPr="00446051">
        <w:rPr>
          <w:b/>
          <w:bCs/>
        </w:rPr>
        <w:t>"Confirmed quotes"</w:t>
      </w:r>
      <w:r w:rsidRPr="00446051">
        <w:t xml:space="preserve"> in Arabic is:</w:t>
      </w:r>
    </w:p>
    <w:p w14:paraId="074040E7"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Al-</w:t>
      </w:r>
      <w:proofErr w:type="spellStart"/>
      <w:r w:rsidRPr="00446051">
        <w:t>Mu'akkadah</w:t>
      </w:r>
      <w:proofErr w:type="spellEnd"/>
      <w:r w:rsidRPr="00446051">
        <w:t>)</w:t>
      </w:r>
    </w:p>
    <w:p w14:paraId="47069883" w14:textId="77777777" w:rsidR="00446051" w:rsidRPr="00446051" w:rsidRDefault="00446051" w:rsidP="00446051">
      <w:r w:rsidRPr="00446051">
        <w:t xml:space="preserve">This term refers to quotes that have been verified or confirmed. </w:t>
      </w:r>
    </w:p>
    <w:p w14:paraId="3BD769A7" w14:textId="77777777" w:rsidR="00A70B59" w:rsidRPr="00A70B59" w:rsidRDefault="00A70B59" w:rsidP="00A70B59"/>
    <w:p w14:paraId="7FAAC5AB" w14:textId="6084BAD5" w:rsidR="00446051" w:rsidRDefault="00446051" w:rsidP="00294EF6">
      <w:pPr>
        <w:pStyle w:val="Heading3"/>
      </w:pPr>
      <w:bookmarkStart w:id="340" w:name="_Toc192000728"/>
      <w:r>
        <w:rPr>
          <w:u w:val="single"/>
        </w:rPr>
        <w:t>Unc</w:t>
      </w:r>
      <w:r w:rsidRPr="00446051">
        <w:t>onfirmed quotes</w:t>
      </w:r>
      <w:r>
        <w:t xml:space="preserve"> </w:t>
      </w:r>
      <w:proofErr w:type="gramStart"/>
      <w:r w:rsidR="001C5B7F">
        <w:t xml:space="preserve">=  </w:t>
      </w:r>
      <w:r>
        <w:t>90613</w:t>
      </w:r>
      <w:r w:rsidR="00DC2C72">
        <w:t>4</w:t>
      </w:r>
      <w:bookmarkEnd w:id="340"/>
      <w:proofErr w:type="gramEnd"/>
    </w:p>
    <w:p w14:paraId="2C27FB25" w14:textId="77777777" w:rsidR="00446051" w:rsidRPr="00446051" w:rsidRDefault="00446051" w:rsidP="00446051">
      <w:r w:rsidRPr="00446051">
        <w:t xml:space="preserve">The translation of </w:t>
      </w:r>
      <w:r w:rsidRPr="00446051">
        <w:rPr>
          <w:b/>
          <w:bCs/>
        </w:rPr>
        <w:t>"Unconfirmed quotes"</w:t>
      </w:r>
      <w:r w:rsidRPr="00446051">
        <w:t xml:space="preserve"> in Arabic is:</w:t>
      </w:r>
    </w:p>
    <w:p w14:paraId="14DA9555" w14:textId="77777777" w:rsidR="00446051" w:rsidRPr="00446051" w:rsidRDefault="00446051" w:rsidP="00446051">
      <w:r w:rsidRPr="00446051">
        <w:rPr>
          <w:b/>
          <w:bCs/>
        </w:rPr>
        <w:t>"</w:t>
      </w:r>
      <w:proofErr w:type="spellStart"/>
      <w:r w:rsidRPr="00446051">
        <w:rPr>
          <w:b/>
          <w:bCs/>
        </w:rPr>
        <w:t>عروض</w:t>
      </w:r>
      <w:proofErr w:type="spellEnd"/>
      <w:r w:rsidRPr="00446051">
        <w:rPr>
          <w:b/>
          <w:bCs/>
        </w:rPr>
        <w:t xml:space="preserve"> </w:t>
      </w:r>
      <w:proofErr w:type="spellStart"/>
      <w:r w:rsidRPr="00446051">
        <w:rPr>
          <w:b/>
          <w:bCs/>
        </w:rPr>
        <w:t>الأسعار</w:t>
      </w:r>
      <w:proofErr w:type="spellEnd"/>
      <w:r w:rsidRPr="00446051">
        <w:rPr>
          <w:b/>
          <w:bCs/>
        </w:rPr>
        <w:t xml:space="preserve"> </w:t>
      </w:r>
      <w:proofErr w:type="spellStart"/>
      <w:r w:rsidRPr="00446051">
        <w:rPr>
          <w:b/>
          <w:bCs/>
        </w:rPr>
        <w:t>غير</w:t>
      </w:r>
      <w:proofErr w:type="spellEnd"/>
      <w:r w:rsidRPr="00446051">
        <w:rPr>
          <w:b/>
          <w:bCs/>
        </w:rPr>
        <w:t xml:space="preserve"> </w:t>
      </w:r>
      <w:proofErr w:type="spellStart"/>
      <w:r w:rsidRPr="00446051">
        <w:rPr>
          <w:b/>
          <w:bCs/>
        </w:rPr>
        <w:t>المؤكدة</w:t>
      </w:r>
      <w:proofErr w:type="spellEnd"/>
      <w:r w:rsidRPr="00446051">
        <w:rPr>
          <w:b/>
          <w:bCs/>
        </w:rPr>
        <w:t>"</w:t>
      </w:r>
      <w:r w:rsidRPr="00446051">
        <w:br/>
        <w:t>('</w:t>
      </w:r>
      <w:proofErr w:type="spellStart"/>
      <w:r w:rsidRPr="00446051">
        <w:t>Uroud</w:t>
      </w:r>
      <w:proofErr w:type="spellEnd"/>
      <w:r w:rsidRPr="00446051">
        <w:t xml:space="preserve"> Al-</w:t>
      </w:r>
      <w:proofErr w:type="spellStart"/>
      <w:r w:rsidRPr="00446051">
        <w:t>As'ar</w:t>
      </w:r>
      <w:proofErr w:type="spellEnd"/>
      <w:r w:rsidRPr="00446051">
        <w:t xml:space="preserve"> Ghayr Al-</w:t>
      </w:r>
      <w:proofErr w:type="spellStart"/>
      <w:r w:rsidRPr="00446051">
        <w:t>Mu'akkadah</w:t>
      </w:r>
      <w:proofErr w:type="spellEnd"/>
      <w:r w:rsidRPr="00446051">
        <w:t>)</w:t>
      </w:r>
    </w:p>
    <w:p w14:paraId="209F9E05" w14:textId="77777777" w:rsidR="00446051" w:rsidRPr="00446051" w:rsidRDefault="00446051" w:rsidP="00446051">
      <w:r w:rsidRPr="00446051">
        <w:t xml:space="preserve">This term refers to quotes that have not yet been verified or confirmed. </w:t>
      </w:r>
    </w:p>
    <w:p w14:paraId="6CC3ED5A" w14:textId="77777777" w:rsidR="00446051" w:rsidRPr="00446051" w:rsidRDefault="00446051" w:rsidP="00446051"/>
    <w:p w14:paraId="26AFE946" w14:textId="77777777" w:rsidR="00F81288" w:rsidRPr="00F81288" w:rsidRDefault="00F81288" w:rsidP="00F81288"/>
    <w:p w14:paraId="60489D3C" w14:textId="77777777" w:rsidR="002410C5" w:rsidRDefault="002410C5" w:rsidP="003613AE"/>
    <w:p w14:paraId="3F72A2B3" w14:textId="77777777" w:rsidR="00B132A8" w:rsidRDefault="00B132A8" w:rsidP="003613AE"/>
    <w:p w14:paraId="29C9A635" w14:textId="77777777" w:rsidR="00B132A8" w:rsidRPr="003613AE" w:rsidRDefault="00B132A8" w:rsidP="003613AE"/>
    <w:p w14:paraId="00DC2819" w14:textId="2C85C4D7" w:rsidR="00B412D4" w:rsidRDefault="00845D0D" w:rsidP="00845D0D">
      <w:pPr>
        <w:pStyle w:val="Heading2"/>
      </w:pPr>
      <w:bookmarkStart w:id="341" w:name="_Toc192000729"/>
      <w:r w:rsidRPr="00845D0D">
        <w:t xml:space="preserve">Price list - Large retail </w:t>
      </w:r>
      <w:r>
        <w:t>–</w:t>
      </w:r>
      <w:r w:rsidRPr="00845D0D">
        <w:t xml:space="preserve"> Purchases</w:t>
      </w:r>
      <w:r>
        <w:t xml:space="preserve"> </w:t>
      </w:r>
      <w:proofErr w:type="gramStart"/>
      <w:r w:rsidR="001C5B7F">
        <w:t xml:space="preserve">=  </w:t>
      </w:r>
      <w:r>
        <w:t>902009</w:t>
      </w:r>
      <w:bookmarkEnd w:id="341"/>
      <w:proofErr w:type="gramEnd"/>
    </w:p>
    <w:p w14:paraId="53B3476C" w14:textId="77777777" w:rsidR="00845D0D" w:rsidRPr="00845D0D" w:rsidRDefault="00845D0D" w:rsidP="00845D0D">
      <w:r w:rsidRPr="00845D0D">
        <w:t xml:space="preserve">The translation of </w:t>
      </w:r>
      <w:r w:rsidRPr="00845D0D">
        <w:rPr>
          <w:b/>
          <w:bCs/>
        </w:rPr>
        <w:t>"Price List - Large Retail - Purchases"</w:t>
      </w:r>
      <w:r w:rsidRPr="00845D0D">
        <w:t xml:space="preserve"> in Arabic is:</w:t>
      </w:r>
    </w:p>
    <w:p w14:paraId="1FC7CFBB" w14:textId="77777777" w:rsidR="00845D0D" w:rsidRPr="00845D0D" w:rsidRDefault="00845D0D" w:rsidP="00845D0D">
      <w:r w:rsidRPr="00845D0D">
        <w:rPr>
          <w:b/>
          <w:bCs/>
        </w:rPr>
        <w:t>"</w:t>
      </w:r>
      <w:proofErr w:type="spellStart"/>
      <w:r w:rsidRPr="00845D0D">
        <w:rPr>
          <w:b/>
          <w:bCs/>
        </w:rPr>
        <w:t>قائمة</w:t>
      </w:r>
      <w:proofErr w:type="spellEnd"/>
      <w:r w:rsidRPr="00845D0D">
        <w:rPr>
          <w:b/>
          <w:bCs/>
        </w:rPr>
        <w:t xml:space="preserve"> </w:t>
      </w:r>
      <w:proofErr w:type="spellStart"/>
      <w:r w:rsidRPr="00845D0D">
        <w:rPr>
          <w:b/>
          <w:bCs/>
        </w:rPr>
        <w:t>الأسعار</w:t>
      </w:r>
      <w:proofErr w:type="spellEnd"/>
      <w:r w:rsidRPr="00845D0D">
        <w:rPr>
          <w:b/>
          <w:bCs/>
        </w:rPr>
        <w:t xml:space="preserve"> - </w:t>
      </w:r>
      <w:proofErr w:type="spellStart"/>
      <w:r w:rsidRPr="00845D0D">
        <w:rPr>
          <w:b/>
          <w:bCs/>
        </w:rPr>
        <w:t>التجزئة</w:t>
      </w:r>
      <w:proofErr w:type="spellEnd"/>
      <w:r w:rsidRPr="00845D0D">
        <w:rPr>
          <w:b/>
          <w:bCs/>
        </w:rPr>
        <w:t xml:space="preserve"> </w:t>
      </w:r>
      <w:proofErr w:type="spellStart"/>
      <w:r w:rsidRPr="00845D0D">
        <w:rPr>
          <w:b/>
          <w:bCs/>
        </w:rPr>
        <w:t>الكبيرة</w:t>
      </w:r>
      <w:proofErr w:type="spellEnd"/>
      <w:r w:rsidRPr="00845D0D">
        <w:rPr>
          <w:b/>
          <w:bCs/>
        </w:rPr>
        <w:t xml:space="preserve"> - </w:t>
      </w:r>
      <w:proofErr w:type="spellStart"/>
      <w:r w:rsidRPr="00845D0D">
        <w:rPr>
          <w:b/>
          <w:bCs/>
        </w:rPr>
        <w:t>المشتريات</w:t>
      </w:r>
      <w:proofErr w:type="spellEnd"/>
      <w:r w:rsidRPr="00845D0D">
        <w:rPr>
          <w:b/>
          <w:bCs/>
        </w:rPr>
        <w:t>"</w:t>
      </w:r>
      <w:r w:rsidRPr="00845D0D">
        <w:br/>
        <w:t>(</w:t>
      </w:r>
      <w:proofErr w:type="spellStart"/>
      <w:r w:rsidRPr="00845D0D">
        <w:t>Qa'imat</w:t>
      </w:r>
      <w:proofErr w:type="spellEnd"/>
      <w:r w:rsidRPr="00845D0D">
        <w:t xml:space="preserve"> Al-</w:t>
      </w:r>
      <w:proofErr w:type="spellStart"/>
      <w:r w:rsidRPr="00845D0D">
        <w:t>As'ar</w:t>
      </w:r>
      <w:proofErr w:type="spellEnd"/>
      <w:r w:rsidRPr="00845D0D">
        <w:t xml:space="preserve"> - Al-</w:t>
      </w:r>
      <w:proofErr w:type="spellStart"/>
      <w:r w:rsidRPr="00845D0D">
        <w:t>Tajzeera</w:t>
      </w:r>
      <w:proofErr w:type="spellEnd"/>
      <w:r w:rsidRPr="00845D0D">
        <w:t xml:space="preserve"> Al-Kabeera - Al-</w:t>
      </w:r>
      <w:proofErr w:type="spellStart"/>
      <w:r w:rsidRPr="00845D0D">
        <w:t>Mushtarayat</w:t>
      </w:r>
      <w:proofErr w:type="spellEnd"/>
      <w:r w:rsidRPr="00845D0D">
        <w:t>)</w:t>
      </w:r>
    </w:p>
    <w:p w14:paraId="4F78F613" w14:textId="77777777" w:rsidR="00845D0D" w:rsidRPr="00845D0D" w:rsidRDefault="00845D0D" w:rsidP="00845D0D">
      <w:r w:rsidRPr="00845D0D">
        <w:t>This label can be used in contexts related to pricing and purchasing for large retail operations.</w:t>
      </w:r>
    </w:p>
    <w:p w14:paraId="3D3440A1" w14:textId="1AF9E74F" w:rsidR="008A2D70" w:rsidRPr="008A2D70" w:rsidRDefault="008A2D70" w:rsidP="008A2D70">
      <w:pPr>
        <w:pStyle w:val="Heading2"/>
      </w:pPr>
      <w:bookmarkStart w:id="342" w:name="_Toc192000730"/>
      <w:r w:rsidRPr="008A2D70">
        <w:t>Reset Purchase to Basis of Last Document</w:t>
      </w:r>
      <w:r>
        <w:t xml:space="preserve"> </w:t>
      </w:r>
      <w:proofErr w:type="gramStart"/>
      <w:r w:rsidR="001C5B7F">
        <w:t xml:space="preserve">=  </w:t>
      </w:r>
      <w:r>
        <w:t>903144</w:t>
      </w:r>
      <w:bookmarkEnd w:id="342"/>
      <w:proofErr w:type="gramEnd"/>
    </w:p>
    <w:p w14:paraId="18A0238D" w14:textId="77777777" w:rsidR="008A2D70" w:rsidRPr="008A2D70" w:rsidRDefault="008A2D70" w:rsidP="008A2D70">
      <w:r w:rsidRPr="008A2D70">
        <w:t xml:space="preserve">The translation of </w:t>
      </w:r>
      <w:r w:rsidRPr="008A2D70">
        <w:rPr>
          <w:b/>
          <w:bCs/>
        </w:rPr>
        <w:t>"Reset Purchase to Basis of Last Document"</w:t>
      </w:r>
      <w:r w:rsidRPr="008A2D70">
        <w:t xml:space="preserve"> in Arabic is:</w:t>
      </w:r>
    </w:p>
    <w:p w14:paraId="5280A180" w14:textId="77777777" w:rsidR="008A2D70" w:rsidRPr="008A2D70" w:rsidRDefault="008A2D70" w:rsidP="008A2D70">
      <w:r w:rsidRPr="008A2D70">
        <w:rPr>
          <w:b/>
          <w:bCs/>
        </w:rPr>
        <w:t>"</w:t>
      </w:r>
      <w:proofErr w:type="spellStart"/>
      <w:r w:rsidRPr="008A2D70">
        <w:rPr>
          <w:b/>
          <w:bCs/>
        </w:rPr>
        <w:t>إعادة</w:t>
      </w:r>
      <w:proofErr w:type="spellEnd"/>
      <w:r w:rsidRPr="008A2D70">
        <w:rPr>
          <w:b/>
          <w:bCs/>
        </w:rPr>
        <w:t xml:space="preserve"> </w:t>
      </w:r>
      <w:proofErr w:type="spellStart"/>
      <w:r w:rsidRPr="008A2D70">
        <w:rPr>
          <w:b/>
          <w:bCs/>
        </w:rPr>
        <w:t>تعيين</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إلى</w:t>
      </w:r>
      <w:proofErr w:type="spellEnd"/>
      <w:r w:rsidRPr="008A2D70">
        <w:rPr>
          <w:b/>
          <w:bCs/>
        </w:rPr>
        <w:t xml:space="preserve"> </w:t>
      </w:r>
      <w:proofErr w:type="spellStart"/>
      <w:r w:rsidRPr="008A2D70">
        <w:rPr>
          <w:b/>
          <w:bCs/>
        </w:rPr>
        <w:t>أساس</w:t>
      </w:r>
      <w:proofErr w:type="spellEnd"/>
      <w:r w:rsidRPr="008A2D70">
        <w:rPr>
          <w:b/>
          <w:bCs/>
        </w:rPr>
        <w:t xml:space="preserve"> </w:t>
      </w:r>
      <w:proofErr w:type="spellStart"/>
      <w:r w:rsidRPr="008A2D70">
        <w:rPr>
          <w:b/>
          <w:bCs/>
        </w:rPr>
        <w:t>آخر</w:t>
      </w:r>
      <w:proofErr w:type="spellEnd"/>
      <w:r w:rsidRPr="008A2D70">
        <w:rPr>
          <w:b/>
          <w:bCs/>
        </w:rPr>
        <w:t xml:space="preserve"> </w:t>
      </w:r>
      <w:proofErr w:type="spellStart"/>
      <w:r w:rsidRPr="008A2D70">
        <w:rPr>
          <w:b/>
          <w:bCs/>
        </w:rPr>
        <w:t>مستند</w:t>
      </w:r>
      <w:proofErr w:type="spellEnd"/>
      <w:r w:rsidRPr="008A2D70">
        <w:rPr>
          <w:b/>
          <w:bCs/>
        </w:rPr>
        <w:t>"</w:t>
      </w:r>
      <w:r w:rsidRPr="008A2D70">
        <w:br/>
        <w:t>(</w:t>
      </w:r>
      <w:proofErr w:type="spellStart"/>
      <w:r w:rsidRPr="008A2D70">
        <w:t>I'ada</w:t>
      </w:r>
      <w:proofErr w:type="spellEnd"/>
      <w:r w:rsidRPr="008A2D70">
        <w:t xml:space="preserve"> </w:t>
      </w:r>
      <w:proofErr w:type="spellStart"/>
      <w:r w:rsidRPr="008A2D70">
        <w:t>Ta'yeen</w:t>
      </w:r>
      <w:proofErr w:type="spellEnd"/>
      <w:r w:rsidRPr="008A2D70">
        <w:t xml:space="preserve"> Al-</w:t>
      </w:r>
      <w:proofErr w:type="spellStart"/>
      <w:r w:rsidRPr="008A2D70">
        <w:t>Shiraa</w:t>
      </w:r>
      <w:proofErr w:type="spellEnd"/>
      <w:r w:rsidRPr="008A2D70">
        <w:t xml:space="preserve"> </w:t>
      </w:r>
      <w:proofErr w:type="spellStart"/>
      <w:r w:rsidRPr="008A2D70">
        <w:t>ila</w:t>
      </w:r>
      <w:proofErr w:type="spellEnd"/>
      <w:r w:rsidRPr="008A2D70">
        <w:t xml:space="preserve"> Asas Akhir </w:t>
      </w:r>
      <w:proofErr w:type="spellStart"/>
      <w:r w:rsidRPr="008A2D70">
        <w:t>Mustanad</w:t>
      </w:r>
      <w:proofErr w:type="spellEnd"/>
      <w:r w:rsidRPr="008A2D70">
        <w:t>)</w:t>
      </w:r>
    </w:p>
    <w:p w14:paraId="2BC09E11" w14:textId="77777777" w:rsidR="008A2D70" w:rsidRPr="008A2D70" w:rsidRDefault="008A2D70" w:rsidP="008A2D70">
      <w:r w:rsidRPr="008A2D70">
        <w:t>This phrase is often used in accounting or inventory systems to reset purchase data based on the last recorded document.</w:t>
      </w:r>
    </w:p>
    <w:p w14:paraId="61E152CB" w14:textId="77777777" w:rsidR="00224A71" w:rsidRPr="00845D0D" w:rsidRDefault="00224A71" w:rsidP="00845D0D"/>
    <w:p w14:paraId="4E23DAAF" w14:textId="12FF5D1A" w:rsidR="008A2D70" w:rsidRPr="008A2D70" w:rsidRDefault="008A2D70" w:rsidP="008A2D70">
      <w:pPr>
        <w:pStyle w:val="Heading2"/>
      </w:pPr>
      <w:bookmarkStart w:id="343" w:name="_Toc192000732"/>
      <w:r w:rsidRPr="008A2D70">
        <w:t xml:space="preserve">Purchase </w:t>
      </w:r>
      <w:r>
        <w:t>d</w:t>
      </w:r>
      <w:r w:rsidRPr="008A2D70">
        <w:t>ocument</w:t>
      </w:r>
      <w:r>
        <w:t xml:space="preserve"> </w:t>
      </w:r>
      <w:proofErr w:type="gramStart"/>
      <w:r w:rsidR="001C5B7F">
        <w:t xml:space="preserve">=  </w:t>
      </w:r>
      <w:r>
        <w:t>906026</w:t>
      </w:r>
      <w:bookmarkEnd w:id="343"/>
      <w:proofErr w:type="gramEnd"/>
    </w:p>
    <w:p w14:paraId="5089529A" w14:textId="77777777" w:rsidR="008A2D70" w:rsidRPr="008A2D70" w:rsidRDefault="008A2D70" w:rsidP="008A2D70">
      <w:r w:rsidRPr="008A2D70">
        <w:t xml:space="preserve">The translation of </w:t>
      </w:r>
      <w:r w:rsidRPr="008A2D70">
        <w:rPr>
          <w:b/>
          <w:bCs/>
        </w:rPr>
        <w:t>"Purchase Document"</w:t>
      </w:r>
      <w:r w:rsidRPr="008A2D70">
        <w:t xml:space="preserve"> in Arabic is:</w:t>
      </w:r>
    </w:p>
    <w:p w14:paraId="3F32AE6B" w14:textId="77777777" w:rsidR="008A2D70" w:rsidRPr="008A2D70" w:rsidRDefault="008A2D70" w:rsidP="008A2D70">
      <w:r w:rsidRPr="008A2D70">
        <w:rPr>
          <w:b/>
          <w:bCs/>
        </w:rPr>
        <w:t>"</w:t>
      </w:r>
      <w:proofErr w:type="spellStart"/>
      <w:r w:rsidRPr="008A2D70">
        <w:rPr>
          <w:b/>
          <w:bCs/>
        </w:rPr>
        <w:t>مستند</w:t>
      </w:r>
      <w:proofErr w:type="spellEnd"/>
      <w:r w:rsidRPr="008A2D70">
        <w:rPr>
          <w:b/>
          <w:bCs/>
        </w:rPr>
        <w:t xml:space="preserve"> </w:t>
      </w:r>
      <w:proofErr w:type="spellStart"/>
      <w:r w:rsidRPr="008A2D70">
        <w:rPr>
          <w:b/>
          <w:bCs/>
        </w:rPr>
        <w:t>الشراء</w:t>
      </w:r>
      <w:proofErr w:type="spellEnd"/>
      <w:r w:rsidRPr="008A2D70">
        <w:rPr>
          <w:b/>
          <w:bCs/>
        </w:rPr>
        <w:t>"</w:t>
      </w:r>
      <w:r w:rsidRPr="008A2D70">
        <w:t xml:space="preserve"> (</w:t>
      </w:r>
      <w:proofErr w:type="spellStart"/>
      <w:r w:rsidRPr="008A2D70">
        <w:t>Mustanad</w:t>
      </w:r>
      <w:proofErr w:type="spellEnd"/>
      <w:r w:rsidRPr="008A2D70">
        <w:t xml:space="preserve"> Al-</w:t>
      </w:r>
      <w:proofErr w:type="spellStart"/>
      <w:r w:rsidRPr="008A2D70">
        <w:t>Shiraa</w:t>
      </w:r>
      <w:proofErr w:type="spellEnd"/>
      <w:r w:rsidRPr="008A2D70">
        <w:t>)</w:t>
      </w:r>
    </w:p>
    <w:p w14:paraId="165A1BDC" w14:textId="77777777" w:rsidR="008A2D70" w:rsidRPr="008A2D70" w:rsidRDefault="008A2D70" w:rsidP="008A2D70">
      <w:r w:rsidRPr="008A2D70">
        <w:t xml:space="preserve">This term refers to the official document or record that details a purchase transaction, such as an invoice, receipt, or purchase order. </w:t>
      </w:r>
    </w:p>
    <w:p w14:paraId="0D506937" w14:textId="4000FD97" w:rsidR="008A2D70" w:rsidRDefault="00BB58AF" w:rsidP="00BB58AF">
      <w:pPr>
        <w:pStyle w:val="Heading2"/>
      </w:pPr>
      <w:bookmarkStart w:id="344" w:name="_Toc192000733"/>
      <w:r w:rsidRPr="00BB58AF">
        <w:t>Purchase (no stock)</w:t>
      </w:r>
      <w:r>
        <w:t xml:space="preserve"> </w:t>
      </w:r>
      <w:proofErr w:type="gramStart"/>
      <w:r w:rsidR="001C5B7F">
        <w:t xml:space="preserve">=  </w:t>
      </w:r>
      <w:r>
        <w:t>2922</w:t>
      </w:r>
      <w:bookmarkEnd w:id="344"/>
      <w:proofErr w:type="gramEnd"/>
      <w:r>
        <w:t xml:space="preserve"> </w:t>
      </w:r>
    </w:p>
    <w:p w14:paraId="08C26415" w14:textId="77777777" w:rsidR="00BB58AF" w:rsidRPr="00BB58AF" w:rsidRDefault="00BB58AF" w:rsidP="00BB58AF">
      <w:r w:rsidRPr="00BB58AF">
        <w:t xml:space="preserve">The translation of </w:t>
      </w:r>
      <w:r w:rsidRPr="00BB58AF">
        <w:rPr>
          <w:b/>
          <w:bCs/>
        </w:rPr>
        <w:t>"Purchase (no stock)"</w:t>
      </w:r>
      <w:r w:rsidRPr="00BB58AF">
        <w:t xml:space="preserve"> in Arabic is:</w:t>
      </w:r>
    </w:p>
    <w:p w14:paraId="248639FF"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w:t>
      </w:r>
      <w:proofErr w:type="spellStart"/>
      <w:r w:rsidRPr="00BB58AF">
        <w:rPr>
          <w:b/>
          <w:bCs/>
        </w:rPr>
        <w:t>بدون</w:t>
      </w:r>
      <w:proofErr w:type="spellEnd"/>
      <w:r w:rsidRPr="00BB58AF">
        <w:rPr>
          <w:b/>
          <w:bCs/>
        </w:rPr>
        <w:t xml:space="preserve"> </w:t>
      </w:r>
      <w:proofErr w:type="spellStart"/>
      <w:r w:rsidRPr="00BB58AF">
        <w:rPr>
          <w:b/>
          <w:bCs/>
        </w:rPr>
        <w:t>مخزون</w:t>
      </w:r>
      <w:proofErr w:type="spellEnd"/>
      <w:r w:rsidRPr="00BB58AF">
        <w:rPr>
          <w:b/>
          <w:bCs/>
        </w:rPr>
        <w:t>)"</w:t>
      </w:r>
      <w:r w:rsidRPr="00BB58AF">
        <w:t xml:space="preserve"> (</w:t>
      </w:r>
      <w:proofErr w:type="spellStart"/>
      <w:r w:rsidRPr="00BB58AF">
        <w:t>Shiraa</w:t>
      </w:r>
      <w:proofErr w:type="spellEnd"/>
      <w:r w:rsidRPr="00BB58AF">
        <w:t xml:space="preserve"> - Bidoon </w:t>
      </w:r>
      <w:proofErr w:type="spellStart"/>
      <w:r w:rsidRPr="00BB58AF">
        <w:t>Makhoon</w:t>
      </w:r>
      <w:proofErr w:type="spellEnd"/>
      <w:r w:rsidRPr="00BB58AF">
        <w:t>)</w:t>
      </w:r>
    </w:p>
    <w:p w14:paraId="4C6BA03C" w14:textId="77777777" w:rsidR="00BB58AF" w:rsidRPr="00BB58AF" w:rsidRDefault="00BB58AF" w:rsidP="00BB58AF">
      <w:r w:rsidRPr="00BB58AF">
        <w:t>This term is used to indicate a purchase transaction where the items are not kept in stock, such as in drop-shipping or direct procurement scenarios</w:t>
      </w:r>
    </w:p>
    <w:p w14:paraId="1DC54D63" w14:textId="7A4BEE9C" w:rsidR="00BB58AF" w:rsidRDefault="00BB58AF" w:rsidP="00BB58AF">
      <w:pPr>
        <w:pStyle w:val="Heading2"/>
      </w:pPr>
      <w:bookmarkStart w:id="345" w:name="_Toc192000734"/>
      <w:r w:rsidRPr="00BB58AF">
        <w:lastRenderedPageBreak/>
        <w:t>Create purchase on default supplier 1</w:t>
      </w:r>
      <w:r>
        <w:t xml:space="preserve"> </w:t>
      </w:r>
      <w:proofErr w:type="gramStart"/>
      <w:r w:rsidR="001C5B7F">
        <w:t xml:space="preserve">=  </w:t>
      </w:r>
      <w:r>
        <w:t>3185</w:t>
      </w:r>
      <w:proofErr w:type="gramEnd"/>
      <w:r>
        <w:t xml:space="preserve"> + Label ID 3311</w:t>
      </w:r>
      <w:bookmarkEnd w:id="345"/>
    </w:p>
    <w:p w14:paraId="12354FBE" w14:textId="77777777" w:rsidR="00BB58AF" w:rsidRPr="00BB58AF" w:rsidRDefault="00BB58AF" w:rsidP="00BB58AF">
      <w:r w:rsidRPr="00BB58AF">
        <w:t xml:space="preserve">The translation of </w:t>
      </w:r>
      <w:r w:rsidRPr="00BB58AF">
        <w:rPr>
          <w:b/>
          <w:bCs/>
        </w:rPr>
        <w:t>"Create purchase on default supplier 1"</w:t>
      </w:r>
      <w:r w:rsidRPr="00BB58AF">
        <w:t xml:space="preserve"> in Arabic is:</w:t>
      </w:r>
    </w:p>
    <w:p w14:paraId="2240F408" w14:textId="77777777" w:rsidR="00BB58AF" w:rsidRPr="00BB58AF" w:rsidRDefault="00BB58AF" w:rsidP="00BB58AF">
      <w:r w:rsidRPr="00BB58AF">
        <w:rPr>
          <w:b/>
          <w:bCs/>
        </w:rPr>
        <w:t>"</w:t>
      </w:r>
      <w:proofErr w:type="spellStart"/>
      <w:r w:rsidRPr="00BB58AF">
        <w:rPr>
          <w:b/>
          <w:bCs/>
        </w:rPr>
        <w:t>إنشاء</w:t>
      </w:r>
      <w:proofErr w:type="spellEnd"/>
      <w:r w:rsidRPr="00BB58AF">
        <w:rPr>
          <w:b/>
          <w:bCs/>
        </w:rPr>
        <w:t xml:space="preserve"> </w:t>
      </w:r>
      <w:proofErr w:type="spellStart"/>
      <w:r w:rsidRPr="00BB58AF">
        <w:rPr>
          <w:b/>
          <w:bCs/>
        </w:rPr>
        <w:t>شراء</w:t>
      </w:r>
      <w:proofErr w:type="spellEnd"/>
      <w:r w:rsidRPr="00BB58AF">
        <w:rPr>
          <w:b/>
          <w:bCs/>
        </w:rPr>
        <w:t xml:space="preserve"> </w:t>
      </w:r>
      <w:proofErr w:type="spellStart"/>
      <w:r w:rsidRPr="00BB58AF">
        <w:rPr>
          <w:b/>
          <w:bCs/>
        </w:rPr>
        <w:t>من</w:t>
      </w:r>
      <w:proofErr w:type="spellEnd"/>
      <w:r w:rsidRPr="00BB58AF">
        <w:rPr>
          <w:b/>
          <w:bCs/>
        </w:rPr>
        <w:t xml:space="preserve"> </w:t>
      </w:r>
      <w:proofErr w:type="spellStart"/>
      <w:r w:rsidRPr="00BB58AF">
        <w:rPr>
          <w:b/>
          <w:bCs/>
        </w:rPr>
        <w:t>المورد</w:t>
      </w:r>
      <w:proofErr w:type="spellEnd"/>
      <w:r w:rsidRPr="00BB58AF">
        <w:rPr>
          <w:b/>
          <w:bCs/>
        </w:rPr>
        <w:t xml:space="preserve"> </w:t>
      </w:r>
      <w:proofErr w:type="spellStart"/>
      <w:r w:rsidRPr="00BB58AF">
        <w:rPr>
          <w:b/>
          <w:bCs/>
        </w:rPr>
        <w:t>الافتراضي</w:t>
      </w:r>
      <w:proofErr w:type="spellEnd"/>
      <w:r w:rsidRPr="00BB58AF">
        <w:rPr>
          <w:b/>
          <w:bCs/>
        </w:rPr>
        <w:t xml:space="preserve"> 1"</w:t>
      </w:r>
      <w:r w:rsidRPr="00BB58AF">
        <w:br/>
        <w:t xml:space="preserve">(Insha' </w:t>
      </w:r>
      <w:proofErr w:type="spellStart"/>
      <w:r w:rsidRPr="00BB58AF">
        <w:t>Shiraa</w:t>
      </w:r>
      <w:proofErr w:type="spellEnd"/>
      <w:r w:rsidRPr="00BB58AF">
        <w:t xml:space="preserve"> min Al-</w:t>
      </w:r>
      <w:proofErr w:type="spellStart"/>
      <w:r w:rsidRPr="00BB58AF">
        <w:t>Mawrid</w:t>
      </w:r>
      <w:proofErr w:type="spellEnd"/>
      <w:r w:rsidRPr="00BB58AF">
        <w:t xml:space="preserve"> Al-</w:t>
      </w:r>
      <w:proofErr w:type="spellStart"/>
      <w:r w:rsidRPr="00BB58AF">
        <w:t>Iftiradi</w:t>
      </w:r>
      <w:proofErr w:type="spellEnd"/>
      <w:r w:rsidRPr="00BB58AF">
        <w:t xml:space="preserve"> 1)</w:t>
      </w:r>
    </w:p>
    <w:p w14:paraId="30DE9FBD" w14:textId="77777777" w:rsidR="00BB58AF" w:rsidRPr="00BB58AF" w:rsidRDefault="00BB58AF" w:rsidP="00BB58AF">
      <w:r w:rsidRPr="00BB58AF">
        <w:t>This phrase is used in procurement or inventory systems to indicate creating a purchase order with the default supplier (Supplier 1).</w:t>
      </w:r>
    </w:p>
    <w:p w14:paraId="6F3CC781" w14:textId="0089943D" w:rsidR="00BB58AF" w:rsidRDefault="00BB58AF" w:rsidP="00BB58AF">
      <w:pPr>
        <w:pStyle w:val="Heading2"/>
      </w:pPr>
      <w:bookmarkStart w:id="346" w:name="_Toc192000735"/>
      <w:r w:rsidRPr="00BB58AF">
        <w:t>Purchase/Credit</w:t>
      </w:r>
      <w:r>
        <w:t xml:space="preserve"> </w:t>
      </w:r>
      <w:proofErr w:type="gramStart"/>
      <w:r w:rsidR="001C5B7F">
        <w:t xml:space="preserve">=  </w:t>
      </w:r>
      <w:r>
        <w:t>3296</w:t>
      </w:r>
      <w:bookmarkEnd w:id="346"/>
      <w:proofErr w:type="gramEnd"/>
      <w:r>
        <w:t xml:space="preserve"> </w:t>
      </w:r>
    </w:p>
    <w:p w14:paraId="1B635BE1" w14:textId="77777777" w:rsidR="00BB58AF" w:rsidRPr="00BB58AF" w:rsidRDefault="00BB58AF" w:rsidP="00BB58AF">
      <w:r w:rsidRPr="00BB58AF">
        <w:t xml:space="preserve">The translation of </w:t>
      </w:r>
      <w:r w:rsidRPr="00BB58AF">
        <w:rPr>
          <w:b/>
          <w:bCs/>
        </w:rPr>
        <w:t>"Purchase/Credit"</w:t>
      </w:r>
      <w:r w:rsidRPr="00BB58AF">
        <w:t xml:space="preserve"> in Arabic is:</w:t>
      </w:r>
    </w:p>
    <w:p w14:paraId="4DC87844" w14:textId="77777777" w:rsidR="00BB58AF" w:rsidRPr="00BB58AF" w:rsidRDefault="00BB58AF" w:rsidP="00BB58AF">
      <w:r w:rsidRPr="00BB58AF">
        <w:rPr>
          <w:b/>
          <w:bCs/>
        </w:rPr>
        <w:t>"</w:t>
      </w:r>
      <w:proofErr w:type="spellStart"/>
      <w:r w:rsidRPr="00BB58AF">
        <w:rPr>
          <w:b/>
          <w:bCs/>
        </w:rPr>
        <w:t>شراء</w:t>
      </w:r>
      <w:proofErr w:type="spellEnd"/>
      <w:r w:rsidRPr="00BB58AF">
        <w:rPr>
          <w:b/>
          <w:bCs/>
        </w:rPr>
        <w:t xml:space="preserve"> / </w:t>
      </w:r>
      <w:proofErr w:type="spellStart"/>
      <w:r w:rsidRPr="00BB58AF">
        <w:rPr>
          <w:b/>
          <w:bCs/>
        </w:rPr>
        <w:t>ائتمان</w:t>
      </w:r>
      <w:proofErr w:type="spellEnd"/>
      <w:r w:rsidRPr="00BB58AF">
        <w:rPr>
          <w:b/>
          <w:bCs/>
        </w:rPr>
        <w:t>"</w:t>
      </w:r>
      <w:r w:rsidRPr="00BB58AF">
        <w:t xml:space="preserve"> (</w:t>
      </w:r>
      <w:proofErr w:type="spellStart"/>
      <w:r w:rsidRPr="00BB58AF">
        <w:t>Shiraa</w:t>
      </w:r>
      <w:proofErr w:type="spellEnd"/>
      <w:r w:rsidRPr="00BB58AF">
        <w:t xml:space="preserve"> / </w:t>
      </w:r>
      <w:proofErr w:type="spellStart"/>
      <w:r w:rsidRPr="00BB58AF">
        <w:t>I'timan</w:t>
      </w:r>
      <w:proofErr w:type="spellEnd"/>
      <w:r w:rsidRPr="00BB58AF">
        <w:t>)</w:t>
      </w:r>
    </w:p>
    <w:p w14:paraId="1EBAA504" w14:textId="77777777" w:rsidR="00BB58AF" w:rsidRPr="00BB58AF" w:rsidRDefault="00BB58AF" w:rsidP="00BB58AF">
      <w:r w:rsidRPr="00BB58AF">
        <w:t xml:space="preserve">This term is often used in accounting or financial contexts to differentiate between a purchase transaction and a credit transaction. </w:t>
      </w:r>
    </w:p>
    <w:p w14:paraId="6541EBD5" w14:textId="1A5BACFC" w:rsidR="00BB58AF" w:rsidRDefault="00115BA0" w:rsidP="00115BA0">
      <w:pPr>
        <w:pStyle w:val="Heading2"/>
      </w:pPr>
      <w:bookmarkStart w:id="347" w:name="_Toc192000736"/>
      <w:r w:rsidRPr="00115BA0">
        <w:t>Limit stock purchase only for default supplier or non</w:t>
      </w:r>
      <w:r>
        <w:t xml:space="preserve"> </w:t>
      </w:r>
      <w:proofErr w:type="gramStart"/>
      <w:r w:rsidR="001C5B7F">
        <w:t xml:space="preserve">=  </w:t>
      </w:r>
      <w:r>
        <w:t>3302</w:t>
      </w:r>
      <w:bookmarkEnd w:id="347"/>
      <w:proofErr w:type="gramEnd"/>
    </w:p>
    <w:p w14:paraId="1379793E" w14:textId="77777777" w:rsidR="00115BA0" w:rsidRPr="00115BA0" w:rsidRDefault="00115BA0" w:rsidP="00115BA0">
      <w:r w:rsidRPr="00115BA0">
        <w:t xml:space="preserve">The translation of </w:t>
      </w:r>
      <w:r w:rsidRPr="00115BA0">
        <w:rPr>
          <w:b/>
          <w:bCs/>
        </w:rPr>
        <w:t>"Limit stock purchase only for default supplier or non"</w:t>
      </w:r>
      <w:r w:rsidRPr="00115BA0">
        <w:t xml:space="preserve"> in Arabic is:</w:t>
      </w:r>
    </w:p>
    <w:p w14:paraId="362D0A14" w14:textId="77777777" w:rsidR="00115BA0" w:rsidRPr="00115BA0" w:rsidRDefault="00115BA0" w:rsidP="00115BA0">
      <w:r w:rsidRPr="00115BA0">
        <w:rPr>
          <w:b/>
          <w:bCs/>
        </w:rPr>
        <w:t>"</w:t>
      </w:r>
      <w:proofErr w:type="spellStart"/>
      <w:r w:rsidRPr="00115BA0">
        <w:rPr>
          <w:b/>
          <w:bCs/>
        </w:rPr>
        <w:t>تقييد</w:t>
      </w:r>
      <w:proofErr w:type="spellEnd"/>
      <w:r w:rsidRPr="00115BA0">
        <w:rPr>
          <w:b/>
          <w:bCs/>
        </w:rPr>
        <w:t xml:space="preserve"> </w:t>
      </w:r>
      <w:proofErr w:type="spellStart"/>
      <w:r w:rsidRPr="00115BA0">
        <w:rPr>
          <w:b/>
          <w:bCs/>
        </w:rPr>
        <w:t>شراء</w:t>
      </w:r>
      <w:proofErr w:type="spellEnd"/>
      <w:r w:rsidRPr="00115BA0">
        <w:rPr>
          <w:b/>
          <w:bCs/>
        </w:rPr>
        <w:t xml:space="preserve"> </w:t>
      </w:r>
      <w:proofErr w:type="spellStart"/>
      <w:r w:rsidRPr="00115BA0">
        <w:rPr>
          <w:b/>
          <w:bCs/>
        </w:rPr>
        <w:t>المخزون</w:t>
      </w:r>
      <w:proofErr w:type="spellEnd"/>
      <w:r w:rsidRPr="00115BA0">
        <w:rPr>
          <w:b/>
          <w:bCs/>
        </w:rPr>
        <w:t xml:space="preserve"> </w:t>
      </w:r>
      <w:proofErr w:type="spellStart"/>
      <w:r w:rsidRPr="00115BA0">
        <w:rPr>
          <w:b/>
          <w:bCs/>
        </w:rPr>
        <w:t>فقط</w:t>
      </w:r>
      <w:proofErr w:type="spellEnd"/>
      <w:r w:rsidRPr="00115BA0">
        <w:rPr>
          <w:b/>
          <w:bCs/>
        </w:rPr>
        <w:t xml:space="preserve"> </w:t>
      </w:r>
      <w:proofErr w:type="spellStart"/>
      <w:r w:rsidRPr="00115BA0">
        <w:rPr>
          <w:b/>
          <w:bCs/>
        </w:rPr>
        <w:t>للمورد</w:t>
      </w:r>
      <w:proofErr w:type="spellEnd"/>
      <w:r w:rsidRPr="00115BA0">
        <w:rPr>
          <w:b/>
          <w:bCs/>
        </w:rPr>
        <w:t xml:space="preserve"> </w:t>
      </w:r>
      <w:proofErr w:type="spellStart"/>
      <w:r w:rsidRPr="00115BA0">
        <w:rPr>
          <w:b/>
          <w:bCs/>
        </w:rPr>
        <w:t>الافتراضي</w:t>
      </w:r>
      <w:proofErr w:type="spellEnd"/>
      <w:r w:rsidRPr="00115BA0">
        <w:rPr>
          <w:b/>
          <w:bCs/>
        </w:rPr>
        <w:t xml:space="preserve"> </w:t>
      </w:r>
      <w:proofErr w:type="spellStart"/>
      <w:r w:rsidRPr="00115BA0">
        <w:rPr>
          <w:b/>
          <w:bCs/>
        </w:rPr>
        <w:t>أو</w:t>
      </w:r>
      <w:proofErr w:type="spellEnd"/>
      <w:r w:rsidRPr="00115BA0">
        <w:rPr>
          <w:b/>
          <w:bCs/>
        </w:rPr>
        <w:t xml:space="preserve"> </w:t>
      </w:r>
      <w:proofErr w:type="spellStart"/>
      <w:r w:rsidRPr="00115BA0">
        <w:rPr>
          <w:b/>
          <w:bCs/>
        </w:rPr>
        <w:t>غير</w:t>
      </w:r>
      <w:proofErr w:type="spellEnd"/>
      <w:r w:rsidRPr="00115BA0">
        <w:rPr>
          <w:b/>
          <w:bCs/>
        </w:rPr>
        <w:t xml:space="preserve"> </w:t>
      </w:r>
      <w:proofErr w:type="spellStart"/>
      <w:r w:rsidRPr="00115BA0">
        <w:rPr>
          <w:b/>
          <w:bCs/>
        </w:rPr>
        <w:t>ذلك</w:t>
      </w:r>
      <w:proofErr w:type="spellEnd"/>
      <w:r w:rsidRPr="00115BA0">
        <w:rPr>
          <w:b/>
          <w:bCs/>
        </w:rPr>
        <w:t>"</w:t>
      </w:r>
      <w:r w:rsidRPr="00115BA0">
        <w:br/>
        <w:t>(</w:t>
      </w:r>
      <w:proofErr w:type="spellStart"/>
      <w:r w:rsidRPr="00115BA0">
        <w:t>Taqyid</w:t>
      </w:r>
      <w:proofErr w:type="spellEnd"/>
      <w:r w:rsidRPr="00115BA0">
        <w:t xml:space="preserve"> </w:t>
      </w:r>
      <w:proofErr w:type="spellStart"/>
      <w:r w:rsidRPr="00115BA0">
        <w:t>Shiraa</w:t>
      </w:r>
      <w:proofErr w:type="spellEnd"/>
      <w:r w:rsidRPr="00115BA0">
        <w:t xml:space="preserve"> Al-</w:t>
      </w:r>
      <w:proofErr w:type="spellStart"/>
      <w:r w:rsidRPr="00115BA0">
        <w:t>Makhoon</w:t>
      </w:r>
      <w:proofErr w:type="spellEnd"/>
      <w:r w:rsidRPr="00115BA0">
        <w:t xml:space="preserve"> </w:t>
      </w:r>
      <w:proofErr w:type="spellStart"/>
      <w:r w:rsidRPr="00115BA0">
        <w:t>Faqat</w:t>
      </w:r>
      <w:proofErr w:type="spellEnd"/>
      <w:r w:rsidRPr="00115BA0">
        <w:t xml:space="preserve"> </w:t>
      </w:r>
      <w:proofErr w:type="spellStart"/>
      <w:r w:rsidRPr="00115BA0">
        <w:t>lil-Mawrid</w:t>
      </w:r>
      <w:proofErr w:type="spellEnd"/>
      <w:r w:rsidRPr="00115BA0">
        <w:t xml:space="preserve"> Al-</w:t>
      </w:r>
      <w:proofErr w:type="spellStart"/>
      <w:r w:rsidRPr="00115BA0">
        <w:t>Iftiradi</w:t>
      </w:r>
      <w:proofErr w:type="spellEnd"/>
      <w:r w:rsidRPr="00115BA0">
        <w:t xml:space="preserve"> aw Ghayr </w:t>
      </w:r>
      <w:proofErr w:type="spellStart"/>
      <w:r w:rsidRPr="00115BA0">
        <w:t>Thalik</w:t>
      </w:r>
      <w:proofErr w:type="spellEnd"/>
      <w:r w:rsidRPr="00115BA0">
        <w:t>)</w:t>
      </w:r>
    </w:p>
    <w:p w14:paraId="78E870D6" w14:textId="77777777" w:rsidR="00115BA0" w:rsidRDefault="00115BA0" w:rsidP="00115BA0">
      <w:r w:rsidRPr="00115BA0">
        <w:t>This phrase is used in procurement or inventory management to specify whether stock purchases are restricted to the default supplier or not.</w:t>
      </w:r>
    </w:p>
    <w:p w14:paraId="05FF11B4" w14:textId="31169B6B" w:rsidR="007E7435" w:rsidRPr="007E7435" w:rsidRDefault="007E7435" w:rsidP="007E7435">
      <w:pPr>
        <w:pStyle w:val="Heading2"/>
      </w:pPr>
      <w:bookmarkStart w:id="348" w:name="_Toc192000737"/>
      <w:proofErr w:type="spellStart"/>
      <w:r w:rsidRPr="007E7435">
        <w:t>Parcelware</w:t>
      </w:r>
      <w:proofErr w:type="spellEnd"/>
      <w:r w:rsidRPr="007E7435">
        <w:t xml:space="preserve"> code</w:t>
      </w:r>
      <w:r>
        <w:t xml:space="preserve"> </w:t>
      </w:r>
      <w:proofErr w:type="gramStart"/>
      <w:r w:rsidR="001C5B7F">
        <w:t xml:space="preserve">=  </w:t>
      </w:r>
      <w:r>
        <w:t>900000</w:t>
      </w:r>
      <w:bookmarkEnd w:id="348"/>
      <w:proofErr w:type="gramEnd"/>
    </w:p>
    <w:p w14:paraId="2556D958" w14:textId="77777777" w:rsidR="007E7435" w:rsidRPr="007E7435" w:rsidRDefault="007E7435" w:rsidP="007E7435">
      <w:r w:rsidRPr="007E7435">
        <w:t xml:space="preserve">The translation of </w:t>
      </w:r>
      <w:r w:rsidRPr="007E7435">
        <w:rPr>
          <w:b/>
          <w:bCs/>
        </w:rPr>
        <w:t>"</w:t>
      </w:r>
      <w:proofErr w:type="spellStart"/>
      <w:r w:rsidRPr="007E7435">
        <w:rPr>
          <w:b/>
          <w:bCs/>
        </w:rPr>
        <w:t>Parcelware</w:t>
      </w:r>
      <w:proofErr w:type="spellEnd"/>
      <w:r w:rsidRPr="007E7435">
        <w:rPr>
          <w:b/>
          <w:bCs/>
        </w:rPr>
        <w:t xml:space="preserve"> code"</w:t>
      </w:r>
      <w:r w:rsidRPr="007E7435">
        <w:t xml:space="preserve"> in Arabic is:</w:t>
      </w:r>
    </w:p>
    <w:p w14:paraId="0FDCCC3B" w14:textId="77777777" w:rsidR="007E7435" w:rsidRPr="007E7435" w:rsidRDefault="007E7435" w:rsidP="007E7435">
      <w:r w:rsidRPr="007E7435">
        <w:rPr>
          <w:b/>
          <w:bCs/>
        </w:rPr>
        <w:t>"</w:t>
      </w:r>
      <w:proofErr w:type="spellStart"/>
      <w:r w:rsidRPr="007E7435">
        <w:rPr>
          <w:b/>
          <w:bCs/>
        </w:rPr>
        <w:t>كود</w:t>
      </w:r>
      <w:proofErr w:type="spellEnd"/>
      <w:r w:rsidRPr="007E7435">
        <w:rPr>
          <w:b/>
          <w:bCs/>
        </w:rPr>
        <w:t xml:space="preserve"> </w:t>
      </w:r>
      <w:proofErr w:type="spellStart"/>
      <w:r w:rsidRPr="007E7435">
        <w:rPr>
          <w:b/>
          <w:bCs/>
        </w:rPr>
        <w:t>Parcelware</w:t>
      </w:r>
      <w:proofErr w:type="spellEnd"/>
      <w:r w:rsidRPr="007E7435">
        <w:rPr>
          <w:b/>
          <w:bCs/>
        </w:rPr>
        <w:t>"</w:t>
      </w:r>
      <w:r w:rsidRPr="007E7435">
        <w:br/>
        <w:t>(</w:t>
      </w:r>
      <w:proofErr w:type="spellStart"/>
      <w:r w:rsidRPr="007E7435">
        <w:t>Kod</w:t>
      </w:r>
      <w:proofErr w:type="spellEnd"/>
      <w:r w:rsidRPr="007E7435">
        <w:t xml:space="preserve"> </w:t>
      </w:r>
      <w:proofErr w:type="spellStart"/>
      <w:r w:rsidRPr="007E7435">
        <w:t>Parcelware</w:t>
      </w:r>
      <w:proofErr w:type="spellEnd"/>
      <w:r w:rsidRPr="007E7435">
        <w:t>)</w:t>
      </w:r>
    </w:p>
    <w:p w14:paraId="24939CF2" w14:textId="77777777" w:rsidR="007E7435" w:rsidRPr="007E7435" w:rsidRDefault="007E7435" w:rsidP="007E7435">
      <w:r w:rsidRPr="007E7435">
        <w:t xml:space="preserve">This term refers to a code related to </w:t>
      </w:r>
      <w:proofErr w:type="spellStart"/>
      <w:r w:rsidRPr="007E7435">
        <w:rPr>
          <w:b/>
          <w:bCs/>
        </w:rPr>
        <w:t>Parcelware</w:t>
      </w:r>
      <w:proofErr w:type="spellEnd"/>
      <w:r w:rsidRPr="007E7435">
        <w:t>, which is a software or system for managing parcels.</w:t>
      </w:r>
    </w:p>
    <w:p w14:paraId="50396AB8" w14:textId="1BD18247" w:rsidR="007E7435" w:rsidRPr="007E7435" w:rsidRDefault="007E7435" w:rsidP="007E7435">
      <w:pPr>
        <w:pStyle w:val="Heading2"/>
      </w:pPr>
      <w:bookmarkStart w:id="349" w:name="_Toc192000738"/>
      <w:r w:rsidRPr="007E7435">
        <w:t xml:space="preserve">Send to </w:t>
      </w:r>
      <w:proofErr w:type="spellStart"/>
      <w:r w:rsidRPr="007E7435">
        <w:t>Parcelware</w:t>
      </w:r>
      <w:proofErr w:type="spellEnd"/>
      <w:r>
        <w:t xml:space="preserve"> </w:t>
      </w:r>
      <w:proofErr w:type="gramStart"/>
      <w:r w:rsidR="001C5B7F">
        <w:t xml:space="preserve">=  </w:t>
      </w:r>
      <w:r>
        <w:t>900001</w:t>
      </w:r>
      <w:bookmarkEnd w:id="349"/>
      <w:proofErr w:type="gramEnd"/>
    </w:p>
    <w:p w14:paraId="70905198" w14:textId="77777777" w:rsidR="007E7435" w:rsidRPr="007E7435" w:rsidRDefault="007E7435" w:rsidP="007E7435">
      <w:r w:rsidRPr="007E7435">
        <w:t xml:space="preserve">The translation of "Send to </w:t>
      </w:r>
      <w:proofErr w:type="spellStart"/>
      <w:r w:rsidRPr="007E7435">
        <w:t>Parcelware</w:t>
      </w:r>
      <w:proofErr w:type="spellEnd"/>
      <w:r w:rsidRPr="007E7435">
        <w:t>" in Arabic is:</w:t>
      </w:r>
    </w:p>
    <w:p w14:paraId="22B485B4" w14:textId="77777777" w:rsidR="007E7435" w:rsidRPr="007E7435" w:rsidRDefault="007E7435" w:rsidP="007E7435">
      <w:r w:rsidRPr="007E7435">
        <w:t>"</w:t>
      </w:r>
      <w:proofErr w:type="spellStart"/>
      <w:r w:rsidRPr="007E7435">
        <w:t>إرسال</w:t>
      </w:r>
      <w:proofErr w:type="spellEnd"/>
      <w:r w:rsidRPr="007E7435">
        <w:t xml:space="preserve"> </w:t>
      </w:r>
      <w:proofErr w:type="spellStart"/>
      <w:r w:rsidRPr="007E7435">
        <w:t>إلى</w:t>
      </w:r>
      <w:proofErr w:type="spellEnd"/>
      <w:r w:rsidRPr="007E7435">
        <w:t xml:space="preserve"> </w:t>
      </w:r>
      <w:proofErr w:type="spellStart"/>
      <w:r w:rsidRPr="007E7435">
        <w:t>Parcelware</w:t>
      </w:r>
      <w:proofErr w:type="spellEnd"/>
      <w:r w:rsidRPr="007E7435">
        <w:t>"</w:t>
      </w:r>
    </w:p>
    <w:p w14:paraId="027A200A" w14:textId="77777777" w:rsidR="007E7435" w:rsidRPr="007E7435" w:rsidRDefault="007E7435" w:rsidP="007E7435">
      <w:r w:rsidRPr="007E7435">
        <w:t>(</w:t>
      </w:r>
      <w:proofErr w:type="spellStart"/>
      <w:r w:rsidRPr="007E7435">
        <w:t>Irsal</w:t>
      </w:r>
      <w:proofErr w:type="spellEnd"/>
      <w:r w:rsidRPr="007E7435">
        <w:t xml:space="preserve"> </w:t>
      </w:r>
      <w:proofErr w:type="spellStart"/>
      <w:r w:rsidRPr="007E7435">
        <w:t>ila</w:t>
      </w:r>
      <w:proofErr w:type="spellEnd"/>
      <w:r w:rsidRPr="007E7435">
        <w:t xml:space="preserve"> </w:t>
      </w:r>
      <w:proofErr w:type="spellStart"/>
      <w:r w:rsidRPr="007E7435">
        <w:t>Parcelware</w:t>
      </w:r>
      <w:proofErr w:type="spellEnd"/>
      <w:r w:rsidRPr="007E7435">
        <w:t>)</w:t>
      </w:r>
    </w:p>
    <w:p w14:paraId="2EF9AA3F" w14:textId="04186454" w:rsidR="007E7435" w:rsidRDefault="007E7435" w:rsidP="007E7435">
      <w:r w:rsidRPr="007E7435">
        <w:t xml:space="preserve">This phrase refers to sending data or information to the </w:t>
      </w:r>
      <w:proofErr w:type="spellStart"/>
      <w:r w:rsidRPr="007E7435">
        <w:t>Parcelware</w:t>
      </w:r>
      <w:proofErr w:type="spellEnd"/>
      <w:r w:rsidRPr="007E7435">
        <w:t xml:space="preserve"> system.</w:t>
      </w:r>
    </w:p>
    <w:p w14:paraId="294D8443" w14:textId="6EB7F5EC" w:rsidR="007E7435" w:rsidRPr="007E7435" w:rsidRDefault="007E7435" w:rsidP="007E7435">
      <w:pPr>
        <w:pStyle w:val="Heading2"/>
      </w:pPr>
      <w:bookmarkStart w:id="350" w:name="_Toc192000739"/>
      <w:r w:rsidRPr="007E7435">
        <w:t>Street</w:t>
      </w:r>
      <w:r>
        <w:t xml:space="preserve"> </w:t>
      </w:r>
      <w:proofErr w:type="gramStart"/>
      <w:r w:rsidR="001C5B7F">
        <w:t xml:space="preserve">=  </w:t>
      </w:r>
      <w:r>
        <w:t>900004</w:t>
      </w:r>
      <w:bookmarkEnd w:id="350"/>
      <w:proofErr w:type="gramEnd"/>
    </w:p>
    <w:p w14:paraId="7AF7E09D" w14:textId="77777777" w:rsidR="007E7435" w:rsidRPr="007E7435" w:rsidRDefault="007E7435" w:rsidP="007E7435">
      <w:r w:rsidRPr="007E7435">
        <w:t>The translation of "Street" in Arabic is:</w:t>
      </w:r>
    </w:p>
    <w:p w14:paraId="112A37E9" w14:textId="77777777" w:rsidR="007E7435" w:rsidRPr="007E7435" w:rsidRDefault="007E7435" w:rsidP="007E7435">
      <w:r w:rsidRPr="007E7435">
        <w:t>"</w:t>
      </w:r>
      <w:proofErr w:type="spellStart"/>
      <w:r w:rsidRPr="007E7435">
        <w:t>الشارع</w:t>
      </w:r>
      <w:proofErr w:type="spellEnd"/>
      <w:r w:rsidRPr="007E7435">
        <w:t>"</w:t>
      </w:r>
    </w:p>
    <w:p w14:paraId="1BAFAF3A" w14:textId="77777777" w:rsidR="007E7435" w:rsidRPr="007E7435" w:rsidRDefault="007E7435" w:rsidP="007E7435">
      <w:r w:rsidRPr="007E7435">
        <w:t>(Al-Shari')</w:t>
      </w:r>
    </w:p>
    <w:p w14:paraId="358FD6E4" w14:textId="2304AEF6" w:rsidR="007E7435" w:rsidRDefault="007E7435" w:rsidP="007E7435">
      <w:r w:rsidRPr="007E7435">
        <w:t>This term refers to a public road in a city or town.</w:t>
      </w:r>
    </w:p>
    <w:p w14:paraId="1FB48903" w14:textId="27A1FC05" w:rsidR="00A94E15" w:rsidRDefault="00A94E15" w:rsidP="00A94E15">
      <w:pPr>
        <w:pStyle w:val="Heading2"/>
      </w:pPr>
      <w:proofErr w:type="spellStart"/>
      <w:r>
        <w:t>Reportman</w:t>
      </w:r>
      <w:proofErr w:type="spellEnd"/>
      <w:r>
        <w:t xml:space="preserve"> - Report Designer </w:t>
      </w:r>
    </w:p>
    <w:p w14:paraId="19A6936A" w14:textId="51A1145A" w:rsidR="002C6572" w:rsidRPr="002C6572" w:rsidRDefault="002C6572" w:rsidP="002C6572">
      <w:pPr>
        <w:pStyle w:val="Heading3"/>
      </w:pPr>
      <w:r w:rsidRPr="002C6572">
        <w:t>New report</w:t>
      </w:r>
      <w:r>
        <w:t xml:space="preserve"> = 3576</w:t>
      </w:r>
    </w:p>
    <w:p w14:paraId="2671F737" w14:textId="77777777" w:rsidR="002C6572" w:rsidRPr="002C6572" w:rsidRDefault="002C6572" w:rsidP="002C6572">
      <w:r w:rsidRPr="002C6572">
        <w:t xml:space="preserve">The translation of </w:t>
      </w:r>
      <w:r w:rsidRPr="002C6572">
        <w:rPr>
          <w:b/>
          <w:bCs/>
        </w:rPr>
        <w:t>"New report"</w:t>
      </w:r>
      <w:r w:rsidRPr="002C6572">
        <w:t xml:space="preserve"> in Arabic is:</w:t>
      </w:r>
    </w:p>
    <w:p w14:paraId="7D25CB2C" w14:textId="77777777" w:rsidR="002C6572" w:rsidRPr="002C6572" w:rsidRDefault="002C6572" w:rsidP="002C6572">
      <w:r w:rsidRPr="002C6572">
        <w:rPr>
          <w:b/>
          <w:bCs/>
        </w:rPr>
        <w:t>"</w:t>
      </w:r>
      <w:proofErr w:type="spellStart"/>
      <w:r w:rsidRPr="002C6572">
        <w:rPr>
          <w:b/>
          <w:bCs/>
        </w:rPr>
        <w:t>تقرير</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Taqrir</w:t>
      </w:r>
      <w:proofErr w:type="spellEnd"/>
      <w:r w:rsidRPr="002C6572">
        <w:t xml:space="preserve"> </w:t>
      </w:r>
      <w:proofErr w:type="spellStart"/>
      <w:r w:rsidRPr="002C6572">
        <w:t>Jadeed</w:t>
      </w:r>
      <w:proofErr w:type="spellEnd"/>
      <w:r w:rsidRPr="002C6572">
        <w:t>)</w:t>
      </w:r>
    </w:p>
    <w:p w14:paraId="2DF06127" w14:textId="47B7989A" w:rsidR="002C6572" w:rsidRDefault="002C6572" w:rsidP="002C6572">
      <w:r w:rsidRPr="002C6572">
        <w:t>This term refers to</w:t>
      </w:r>
      <w:r>
        <w:t xml:space="preserve"> create </w:t>
      </w:r>
      <w:r w:rsidRPr="002C6572">
        <w:t>a new report.</w:t>
      </w:r>
    </w:p>
    <w:p w14:paraId="66479FCE" w14:textId="69A5E882" w:rsidR="002C6572" w:rsidRPr="002C6572" w:rsidRDefault="002C6572" w:rsidP="002C6572">
      <w:pPr>
        <w:pStyle w:val="Heading3"/>
      </w:pPr>
      <w:r w:rsidRPr="002C6572">
        <w:lastRenderedPageBreak/>
        <w:t>New folder</w:t>
      </w:r>
      <w:r>
        <w:t xml:space="preserve"> = 3577</w:t>
      </w:r>
    </w:p>
    <w:p w14:paraId="102C10CE" w14:textId="77777777" w:rsidR="002C6572" w:rsidRPr="002C6572" w:rsidRDefault="002C6572" w:rsidP="002C6572">
      <w:r w:rsidRPr="002C6572">
        <w:t xml:space="preserve">The translation of </w:t>
      </w:r>
      <w:r w:rsidRPr="002C6572">
        <w:rPr>
          <w:b/>
          <w:bCs/>
        </w:rPr>
        <w:t>"New folder"</w:t>
      </w:r>
      <w:r w:rsidRPr="002C6572">
        <w:t xml:space="preserve"> in Arabic is:</w:t>
      </w:r>
    </w:p>
    <w:p w14:paraId="058D55E1" w14:textId="77777777" w:rsidR="002C6572" w:rsidRPr="002C6572" w:rsidRDefault="002C6572" w:rsidP="002C6572">
      <w:r w:rsidRPr="002C6572">
        <w:rPr>
          <w:b/>
          <w:bCs/>
        </w:rPr>
        <w:t>"</w:t>
      </w:r>
      <w:proofErr w:type="spellStart"/>
      <w:r w:rsidRPr="002C6572">
        <w:rPr>
          <w:b/>
          <w:bCs/>
        </w:rPr>
        <w:t>مجلد</w:t>
      </w:r>
      <w:proofErr w:type="spellEnd"/>
      <w:r w:rsidRPr="002C6572">
        <w:rPr>
          <w:b/>
          <w:bCs/>
        </w:rPr>
        <w:t xml:space="preserve"> </w:t>
      </w:r>
      <w:proofErr w:type="spellStart"/>
      <w:r w:rsidRPr="002C6572">
        <w:rPr>
          <w:b/>
          <w:bCs/>
        </w:rPr>
        <w:t>جديد</w:t>
      </w:r>
      <w:proofErr w:type="spellEnd"/>
      <w:r w:rsidRPr="002C6572">
        <w:rPr>
          <w:b/>
          <w:bCs/>
        </w:rPr>
        <w:t>"</w:t>
      </w:r>
      <w:r w:rsidRPr="002C6572">
        <w:br/>
        <w:t>(</w:t>
      </w:r>
      <w:proofErr w:type="spellStart"/>
      <w:r w:rsidRPr="002C6572">
        <w:t>Mujallad</w:t>
      </w:r>
      <w:proofErr w:type="spellEnd"/>
      <w:r w:rsidRPr="002C6572">
        <w:t xml:space="preserve"> </w:t>
      </w:r>
      <w:proofErr w:type="spellStart"/>
      <w:r w:rsidRPr="002C6572">
        <w:t>Jadeed</w:t>
      </w:r>
      <w:proofErr w:type="spellEnd"/>
      <w:r w:rsidRPr="002C6572">
        <w:t>)</w:t>
      </w:r>
    </w:p>
    <w:p w14:paraId="1A243E34" w14:textId="488AC439" w:rsidR="002C6572" w:rsidRDefault="002C6572" w:rsidP="002C6572">
      <w:r w:rsidRPr="002C6572">
        <w:t xml:space="preserve">This term refers to a </w:t>
      </w:r>
      <w:r>
        <w:t xml:space="preserve">create a </w:t>
      </w:r>
      <w:r w:rsidRPr="002C6572">
        <w:t xml:space="preserve">new folder. </w:t>
      </w:r>
    </w:p>
    <w:p w14:paraId="104B501B" w14:textId="0D6D4172" w:rsidR="002C6572" w:rsidRDefault="002C6572" w:rsidP="002C6572">
      <w:pPr>
        <w:pStyle w:val="Heading3"/>
      </w:pPr>
      <w:r w:rsidRPr="002C6572">
        <w:t>Create parameters and open</w:t>
      </w:r>
      <w:r>
        <w:t xml:space="preserve"> = 3578 </w:t>
      </w:r>
    </w:p>
    <w:p w14:paraId="529DEE21" w14:textId="77777777" w:rsidR="002C6572" w:rsidRPr="002C6572" w:rsidRDefault="002C6572" w:rsidP="002C6572">
      <w:r w:rsidRPr="002C6572">
        <w:t xml:space="preserve">The translation of </w:t>
      </w:r>
      <w:r w:rsidRPr="002C6572">
        <w:rPr>
          <w:b/>
          <w:bCs/>
        </w:rPr>
        <w:t>"Create parameters and open"</w:t>
      </w:r>
      <w:r w:rsidRPr="002C6572">
        <w:t xml:space="preserve"> in Arabic is:</w:t>
      </w:r>
    </w:p>
    <w:p w14:paraId="0FC5462D" w14:textId="77777777" w:rsidR="002C6572" w:rsidRPr="002C6572" w:rsidRDefault="002C6572" w:rsidP="002C6572">
      <w:r w:rsidRPr="002C6572">
        <w:rPr>
          <w:b/>
          <w:bCs/>
        </w:rPr>
        <w:t>"</w:t>
      </w:r>
      <w:proofErr w:type="spellStart"/>
      <w:r w:rsidRPr="002C6572">
        <w:rPr>
          <w:b/>
          <w:bCs/>
        </w:rPr>
        <w:t>إنشاء</w:t>
      </w:r>
      <w:proofErr w:type="spellEnd"/>
      <w:r w:rsidRPr="002C6572">
        <w:rPr>
          <w:b/>
          <w:bCs/>
        </w:rPr>
        <w:t xml:space="preserve"> </w:t>
      </w:r>
      <w:proofErr w:type="spellStart"/>
      <w:r w:rsidRPr="002C6572">
        <w:rPr>
          <w:b/>
          <w:bCs/>
        </w:rPr>
        <w:t>المعلمات</w:t>
      </w:r>
      <w:proofErr w:type="spellEnd"/>
      <w:r w:rsidRPr="002C6572">
        <w:rPr>
          <w:b/>
          <w:bCs/>
        </w:rPr>
        <w:t xml:space="preserve"> </w:t>
      </w:r>
      <w:proofErr w:type="spellStart"/>
      <w:r w:rsidRPr="002C6572">
        <w:rPr>
          <w:b/>
          <w:bCs/>
        </w:rPr>
        <w:t>وفتح</w:t>
      </w:r>
      <w:proofErr w:type="spellEnd"/>
      <w:r w:rsidRPr="002C6572">
        <w:rPr>
          <w:b/>
          <w:bCs/>
        </w:rPr>
        <w:t>"</w:t>
      </w:r>
      <w:r w:rsidRPr="002C6572">
        <w:br/>
        <w:t xml:space="preserve">(Insha' Al-Mu'alimat </w:t>
      </w:r>
      <w:proofErr w:type="spellStart"/>
      <w:r w:rsidRPr="002C6572">
        <w:t>wa</w:t>
      </w:r>
      <w:proofErr w:type="spellEnd"/>
      <w:r w:rsidRPr="002C6572">
        <w:t xml:space="preserve"> Fath)</w:t>
      </w:r>
    </w:p>
    <w:p w14:paraId="1E21EC30" w14:textId="77777777" w:rsidR="002C6572" w:rsidRPr="002C6572" w:rsidRDefault="002C6572" w:rsidP="002C6572">
      <w:r w:rsidRPr="002C6572">
        <w:t xml:space="preserve">This phrase refers to creating parameters and then opening them for use. </w:t>
      </w:r>
    </w:p>
    <w:p w14:paraId="554DDCE9" w14:textId="77777777" w:rsidR="002C6572" w:rsidRDefault="002C6572" w:rsidP="002C6572"/>
    <w:p w14:paraId="2C1996FB" w14:textId="5F43679B" w:rsidR="002C6572" w:rsidRDefault="002C6572" w:rsidP="002C6572">
      <w:pPr>
        <w:pStyle w:val="Heading3"/>
      </w:pPr>
      <w:r w:rsidRPr="002C6572">
        <w:t>No refresh after save</w:t>
      </w:r>
      <w:r>
        <w:t xml:space="preserve"> = 3579 </w:t>
      </w:r>
    </w:p>
    <w:p w14:paraId="20D56FDE" w14:textId="77777777" w:rsidR="002C6572" w:rsidRPr="002C6572" w:rsidRDefault="002C6572" w:rsidP="002C6572">
      <w:r w:rsidRPr="002C6572">
        <w:t>The translation of "No refresh after save" in Arabic is:</w:t>
      </w:r>
    </w:p>
    <w:p w14:paraId="7D20EDFF" w14:textId="77777777" w:rsidR="002C6572" w:rsidRPr="002C6572" w:rsidRDefault="002C6572" w:rsidP="002C6572">
      <w:r w:rsidRPr="002C6572">
        <w:t>"</w:t>
      </w:r>
      <w:proofErr w:type="spellStart"/>
      <w:r w:rsidRPr="002C6572">
        <w:t>لا</w:t>
      </w:r>
      <w:proofErr w:type="spellEnd"/>
      <w:r w:rsidRPr="002C6572">
        <w:t xml:space="preserve"> </w:t>
      </w:r>
      <w:proofErr w:type="spellStart"/>
      <w:r w:rsidRPr="002C6572">
        <w:t>تحديث</w:t>
      </w:r>
      <w:proofErr w:type="spellEnd"/>
      <w:r w:rsidRPr="002C6572">
        <w:t xml:space="preserve"> </w:t>
      </w:r>
      <w:proofErr w:type="spellStart"/>
      <w:r w:rsidRPr="002C6572">
        <w:t>بعد</w:t>
      </w:r>
      <w:proofErr w:type="spellEnd"/>
      <w:r w:rsidRPr="002C6572">
        <w:t xml:space="preserve"> </w:t>
      </w:r>
      <w:proofErr w:type="spellStart"/>
      <w:r w:rsidRPr="002C6572">
        <w:t>الحفظ</w:t>
      </w:r>
      <w:proofErr w:type="spellEnd"/>
      <w:r w:rsidRPr="002C6572">
        <w:t>"</w:t>
      </w:r>
    </w:p>
    <w:p w14:paraId="73573DDA" w14:textId="77777777" w:rsidR="002C6572" w:rsidRPr="002C6572" w:rsidRDefault="002C6572" w:rsidP="002C6572">
      <w:r w:rsidRPr="002C6572">
        <w:t xml:space="preserve">(La </w:t>
      </w:r>
      <w:proofErr w:type="spellStart"/>
      <w:r w:rsidRPr="002C6572">
        <w:t>Tahdheth</w:t>
      </w:r>
      <w:proofErr w:type="spellEnd"/>
      <w:r w:rsidRPr="002C6572">
        <w:t xml:space="preserve"> </w:t>
      </w:r>
      <w:proofErr w:type="spellStart"/>
      <w:r w:rsidRPr="002C6572">
        <w:t>ba'd</w:t>
      </w:r>
      <w:proofErr w:type="spellEnd"/>
      <w:r w:rsidRPr="002C6572">
        <w:t xml:space="preserve"> Al-Hifz)</w:t>
      </w:r>
    </w:p>
    <w:p w14:paraId="3E5E1576" w14:textId="3DBC91DF" w:rsidR="002C6572" w:rsidRPr="002C6572" w:rsidRDefault="002C6572" w:rsidP="002C6572">
      <w:r w:rsidRPr="002C6572">
        <w:t>This phrase indicates that the system will not refresh after saving data.</w:t>
      </w:r>
    </w:p>
    <w:p w14:paraId="1DB40A28" w14:textId="2D0C2E91" w:rsidR="00A94E15" w:rsidRDefault="004D1D3F" w:rsidP="004D1D3F">
      <w:pPr>
        <w:pStyle w:val="Heading3"/>
      </w:pPr>
      <w:r w:rsidRPr="004D1D3F">
        <w:t>Select test document id</w:t>
      </w:r>
      <w:r>
        <w:t xml:space="preserve"> = 3580 </w:t>
      </w:r>
    </w:p>
    <w:p w14:paraId="0A39AB82" w14:textId="77777777" w:rsidR="004D1D3F" w:rsidRPr="004D1D3F" w:rsidRDefault="004D1D3F" w:rsidP="004D1D3F">
      <w:r w:rsidRPr="004D1D3F">
        <w:t xml:space="preserve">The translation of </w:t>
      </w:r>
      <w:r w:rsidRPr="004D1D3F">
        <w:rPr>
          <w:b/>
          <w:bCs/>
        </w:rPr>
        <w:t>"Select test document id"</w:t>
      </w:r>
      <w:r w:rsidRPr="004D1D3F">
        <w:t xml:space="preserve"> in Arabic is:</w:t>
      </w:r>
    </w:p>
    <w:p w14:paraId="617544C9" w14:textId="77777777" w:rsidR="004D1D3F" w:rsidRPr="004D1D3F" w:rsidRDefault="004D1D3F" w:rsidP="004D1D3F">
      <w:r w:rsidRPr="004D1D3F">
        <w:rPr>
          <w:b/>
          <w:bCs/>
        </w:rPr>
        <w:t>"</w:t>
      </w:r>
      <w:proofErr w:type="spellStart"/>
      <w:r w:rsidRPr="004D1D3F">
        <w:rPr>
          <w:b/>
          <w:bCs/>
        </w:rPr>
        <w:t>اختر</w:t>
      </w:r>
      <w:proofErr w:type="spellEnd"/>
      <w:r w:rsidRPr="004D1D3F">
        <w:rPr>
          <w:b/>
          <w:bCs/>
        </w:rPr>
        <w:t xml:space="preserve"> </w:t>
      </w:r>
      <w:proofErr w:type="spellStart"/>
      <w:r w:rsidRPr="004D1D3F">
        <w:rPr>
          <w:b/>
          <w:bCs/>
        </w:rPr>
        <w:t>معرف</w:t>
      </w:r>
      <w:proofErr w:type="spellEnd"/>
      <w:r w:rsidRPr="004D1D3F">
        <w:rPr>
          <w:b/>
          <w:bCs/>
        </w:rPr>
        <w:t xml:space="preserve"> </w:t>
      </w:r>
      <w:proofErr w:type="spellStart"/>
      <w:r w:rsidRPr="004D1D3F">
        <w:rPr>
          <w:b/>
          <w:bCs/>
        </w:rPr>
        <w:t>مستند</w:t>
      </w:r>
      <w:proofErr w:type="spellEnd"/>
      <w:r w:rsidRPr="004D1D3F">
        <w:rPr>
          <w:b/>
          <w:bCs/>
        </w:rPr>
        <w:t xml:space="preserve"> </w:t>
      </w:r>
      <w:proofErr w:type="spellStart"/>
      <w:r w:rsidRPr="004D1D3F">
        <w:rPr>
          <w:b/>
          <w:bCs/>
        </w:rPr>
        <w:t>الاختبار</w:t>
      </w:r>
      <w:proofErr w:type="spellEnd"/>
      <w:r w:rsidRPr="004D1D3F">
        <w:rPr>
          <w:b/>
          <w:bCs/>
        </w:rPr>
        <w:t>"</w:t>
      </w:r>
      <w:r w:rsidRPr="004D1D3F">
        <w:br/>
        <w:t>(</w:t>
      </w:r>
      <w:proofErr w:type="spellStart"/>
      <w:r w:rsidRPr="004D1D3F">
        <w:t>Ikhtar</w:t>
      </w:r>
      <w:proofErr w:type="spellEnd"/>
      <w:r w:rsidRPr="004D1D3F">
        <w:t xml:space="preserve"> Ma'rifat </w:t>
      </w:r>
      <w:proofErr w:type="spellStart"/>
      <w:r w:rsidRPr="004D1D3F">
        <w:t>Mustanad</w:t>
      </w:r>
      <w:proofErr w:type="spellEnd"/>
      <w:r w:rsidRPr="004D1D3F">
        <w:t xml:space="preserve"> Al-</w:t>
      </w:r>
      <w:proofErr w:type="spellStart"/>
      <w:r w:rsidRPr="004D1D3F">
        <w:t>Ikhtibar</w:t>
      </w:r>
      <w:proofErr w:type="spellEnd"/>
      <w:r w:rsidRPr="004D1D3F">
        <w:t>)</w:t>
      </w:r>
    </w:p>
    <w:p w14:paraId="6ADCB373" w14:textId="77777777" w:rsidR="004D1D3F" w:rsidRPr="004D1D3F" w:rsidRDefault="004D1D3F" w:rsidP="004D1D3F">
      <w:r w:rsidRPr="004D1D3F">
        <w:t xml:space="preserve">This phrase refers to selecting the ID of a test document. </w:t>
      </w:r>
    </w:p>
    <w:p w14:paraId="47931719" w14:textId="42E85180" w:rsidR="004D1D3F" w:rsidRDefault="004D1D3F" w:rsidP="004D1D3F">
      <w:pPr>
        <w:pStyle w:val="Heading3"/>
      </w:pPr>
      <w:r w:rsidRPr="004D1D3F">
        <w:t>Explorer folder</w:t>
      </w:r>
      <w:r>
        <w:t xml:space="preserve"> = 3581 </w:t>
      </w:r>
    </w:p>
    <w:p w14:paraId="40D32715" w14:textId="77777777" w:rsidR="004D1D3F" w:rsidRPr="004D1D3F" w:rsidRDefault="004D1D3F" w:rsidP="004D1D3F">
      <w:r w:rsidRPr="004D1D3F">
        <w:t xml:space="preserve">The translation of </w:t>
      </w:r>
      <w:r w:rsidRPr="004D1D3F">
        <w:rPr>
          <w:b/>
          <w:bCs/>
        </w:rPr>
        <w:t>"Explorer folder"</w:t>
      </w:r>
      <w:r w:rsidRPr="004D1D3F">
        <w:t xml:space="preserve"> in Arabic is:</w:t>
      </w:r>
    </w:p>
    <w:p w14:paraId="7F8F2345" w14:textId="77777777" w:rsidR="004D1D3F" w:rsidRPr="004D1D3F" w:rsidRDefault="004D1D3F" w:rsidP="004D1D3F">
      <w:r w:rsidRPr="004D1D3F">
        <w:rPr>
          <w:b/>
          <w:bCs/>
        </w:rPr>
        <w:t>"</w:t>
      </w:r>
      <w:proofErr w:type="spellStart"/>
      <w:r w:rsidRPr="004D1D3F">
        <w:rPr>
          <w:b/>
          <w:bCs/>
        </w:rPr>
        <w:t>مجلد</w:t>
      </w:r>
      <w:proofErr w:type="spellEnd"/>
      <w:r w:rsidRPr="004D1D3F">
        <w:rPr>
          <w:b/>
          <w:bCs/>
        </w:rPr>
        <w:t xml:space="preserve"> </w:t>
      </w:r>
      <w:proofErr w:type="spellStart"/>
      <w:r w:rsidRPr="004D1D3F">
        <w:rPr>
          <w:b/>
          <w:bCs/>
        </w:rPr>
        <w:t>المستكشف</w:t>
      </w:r>
      <w:proofErr w:type="spellEnd"/>
      <w:r w:rsidRPr="004D1D3F">
        <w:rPr>
          <w:b/>
          <w:bCs/>
        </w:rPr>
        <w:t>"</w:t>
      </w:r>
      <w:r w:rsidRPr="004D1D3F">
        <w:br/>
        <w:t>(</w:t>
      </w:r>
      <w:proofErr w:type="spellStart"/>
      <w:r w:rsidRPr="004D1D3F">
        <w:t>Mujallad</w:t>
      </w:r>
      <w:proofErr w:type="spellEnd"/>
      <w:r w:rsidRPr="004D1D3F">
        <w:t xml:space="preserve"> Al-</w:t>
      </w:r>
      <w:proofErr w:type="spellStart"/>
      <w:r w:rsidRPr="004D1D3F">
        <w:t>Mustakshif</w:t>
      </w:r>
      <w:proofErr w:type="spellEnd"/>
      <w:r w:rsidRPr="004D1D3F">
        <w:t>)</w:t>
      </w:r>
    </w:p>
    <w:p w14:paraId="31491BAF" w14:textId="77777777" w:rsidR="004D1D3F" w:rsidRPr="004D1D3F" w:rsidRDefault="004D1D3F" w:rsidP="004D1D3F">
      <w:r w:rsidRPr="004D1D3F">
        <w:t xml:space="preserve">This term refers to a folder in the file explorer. </w:t>
      </w:r>
    </w:p>
    <w:p w14:paraId="56144036" w14:textId="7CA520F0" w:rsidR="004D1D3F" w:rsidRDefault="004D1D3F" w:rsidP="004D1D3F">
      <w:pPr>
        <w:pStyle w:val="Heading3"/>
      </w:pPr>
      <w:r w:rsidRPr="004D1D3F">
        <w:t>Copy report</w:t>
      </w:r>
      <w:r>
        <w:t xml:space="preserve"> = 3582 </w:t>
      </w:r>
    </w:p>
    <w:p w14:paraId="73C726CF" w14:textId="77777777" w:rsidR="004D1D3F" w:rsidRPr="004D1D3F" w:rsidRDefault="004D1D3F" w:rsidP="004D1D3F">
      <w:r w:rsidRPr="004D1D3F">
        <w:t xml:space="preserve">The translation of </w:t>
      </w:r>
      <w:r w:rsidRPr="004D1D3F">
        <w:rPr>
          <w:b/>
          <w:bCs/>
        </w:rPr>
        <w:t>"Copy report"</w:t>
      </w:r>
      <w:r w:rsidRPr="004D1D3F">
        <w:t xml:space="preserve"> in Arabic is:</w:t>
      </w:r>
    </w:p>
    <w:p w14:paraId="3A28C218" w14:textId="77777777" w:rsidR="004D1D3F" w:rsidRPr="004D1D3F" w:rsidRDefault="004D1D3F" w:rsidP="004D1D3F">
      <w:r w:rsidRPr="004D1D3F">
        <w:rPr>
          <w:b/>
          <w:bCs/>
        </w:rPr>
        <w:t>"</w:t>
      </w:r>
      <w:proofErr w:type="spellStart"/>
      <w:r w:rsidRPr="004D1D3F">
        <w:rPr>
          <w:b/>
          <w:bCs/>
        </w:rPr>
        <w:t>نسخ</w:t>
      </w:r>
      <w:proofErr w:type="spellEnd"/>
      <w:r w:rsidRPr="004D1D3F">
        <w:rPr>
          <w:b/>
          <w:bCs/>
        </w:rPr>
        <w:t xml:space="preserve"> </w:t>
      </w:r>
      <w:proofErr w:type="spellStart"/>
      <w:r w:rsidRPr="004D1D3F">
        <w:rPr>
          <w:b/>
          <w:bCs/>
        </w:rPr>
        <w:t>التقرير</w:t>
      </w:r>
      <w:proofErr w:type="spellEnd"/>
      <w:r w:rsidRPr="004D1D3F">
        <w:rPr>
          <w:b/>
          <w:bCs/>
        </w:rPr>
        <w:t>"</w:t>
      </w:r>
      <w:r w:rsidRPr="004D1D3F">
        <w:br/>
        <w:t>(</w:t>
      </w:r>
      <w:proofErr w:type="spellStart"/>
      <w:r w:rsidRPr="004D1D3F">
        <w:t>Naskh</w:t>
      </w:r>
      <w:proofErr w:type="spellEnd"/>
      <w:r w:rsidRPr="004D1D3F">
        <w:t xml:space="preserve"> Al-</w:t>
      </w:r>
      <w:proofErr w:type="spellStart"/>
      <w:r w:rsidRPr="004D1D3F">
        <w:t>Taqrir</w:t>
      </w:r>
      <w:proofErr w:type="spellEnd"/>
      <w:r w:rsidRPr="004D1D3F">
        <w:t>)</w:t>
      </w:r>
    </w:p>
    <w:p w14:paraId="48AAE5F7" w14:textId="77777777" w:rsidR="004D1D3F" w:rsidRDefault="004D1D3F" w:rsidP="004D1D3F">
      <w:r w:rsidRPr="004D1D3F">
        <w:t>This phrase refers to copying a report.</w:t>
      </w:r>
    </w:p>
    <w:p w14:paraId="36AE96C3" w14:textId="7E66ECEA" w:rsidR="00756ABB" w:rsidRPr="00756ABB" w:rsidRDefault="00756ABB" w:rsidP="00756ABB">
      <w:r>
        <w:t>C</w:t>
      </w:r>
      <w:r w:rsidRPr="00756ABB">
        <w:t>ould we add the English text and a brief meaning next to the Arabic translations</w:t>
      </w:r>
    </w:p>
    <w:p w14:paraId="62DA8CA2" w14:textId="77777777" w:rsidR="00756ABB" w:rsidRPr="00756ABB" w:rsidRDefault="00756ABB" w:rsidP="00756ABB">
      <w:r w:rsidRPr="00756ABB">
        <w:t xml:space="preserve">Certainly! Below is the </w:t>
      </w:r>
      <w:r w:rsidRPr="00756ABB">
        <w:rPr>
          <w:b/>
          <w:bCs/>
        </w:rPr>
        <w:t>English text</w:t>
      </w:r>
      <w:r w:rsidRPr="00756ABB">
        <w:t xml:space="preserve">, </w:t>
      </w:r>
      <w:r w:rsidRPr="00756ABB">
        <w:rPr>
          <w:b/>
          <w:bCs/>
        </w:rPr>
        <w:t>Arabic translation</w:t>
      </w:r>
      <w:r w:rsidRPr="00756ABB">
        <w:t xml:space="preserve">, and a </w:t>
      </w:r>
      <w:r w:rsidRPr="00756ABB">
        <w:rPr>
          <w:b/>
          <w:bCs/>
        </w:rPr>
        <w:t>brief meaning</w:t>
      </w:r>
      <w:r w:rsidRPr="00756ABB">
        <w:t xml:space="preserve"> for each term:</w:t>
      </w:r>
    </w:p>
    <w:p w14:paraId="7551FBDD" w14:textId="77777777" w:rsidR="00756ABB" w:rsidRPr="00756ABB" w:rsidRDefault="00756ABB" w:rsidP="00756ABB">
      <w:r w:rsidRPr="00756ABB">
        <w:pict w14:anchorId="4F8BC500">
          <v:rect id="_x0000_i2911" style="width:0;height:1.5pt" o:hralign="center" o:hrstd="t" o:hr="t" fillcolor="#a0a0a0" stroked="f"/>
        </w:pict>
      </w:r>
    </w:p>
    <w:p w14:paraId="65384565" w14:textId="77777777" w:rsidR="00756ABB" w:rsidRPr="00756ABB" w:rsidRDefault="00756ABB" w:rsidP="00756ABB">
      <w:pPr>
        <w:rPr>
          <w:b/>
          <w:bCs/>
        </w:rPr>
      </w:pPr>
      <w:r w:rsidRPr="00756ABB">
        <w:rPr>
          <w:b/>
          <w:bCs/>
        </w:rPr>
        <w:t>File &amp; Menu Options</w:t>
      </w:r>
    </w:p>
    <w:p w14:paraId="57FE5AC0" w14:textId="2E053F48" w:rsidR="00756ABB" w:rsidRDefault="00756ABB" w:rsidP="00756ABB">
      <w:pPr>
        <w:pStyle w:val="Heading3"/>
      </w:pPr>
      <w:r w:rsidRPr="00756ABB">
        <w:rPr>
          <w:b/>
          <w:bCs/>
        </w:rPr>
        <w:t>&amp;</w:t>
      </w:r>
      <w:proofErr w:type="gramStart"/>
      <w:r w:rsidRPr="00756ABB">
        <w:rPr>
          <w:b/>
          <w:bCs/>
        </w:rPr>
        <w:t>Report</w:t>
      </w:r>
      <w:r w:rsidRPr="00756ABB">
        <w:t xml:space="preserve"> </w:t>
      </w:r>
      <w:r>
        <w:t xml:space="preserve"> =</w:t>
      </w:r>
      <w:proofErr w:type="gramEnd"/>
      <w:r>
        <w:t xml:space="preserve"> 21002</w:t>
      </w:r>
    </w:p>
    <w:p w14:paraId="3ACB1420" w14:textId="49E7ADAB" w:rsidR="00756ABB" w:rsidRPr="00756ABB" w:rsidRDefault="00756ABB" w:rsidP="00756ABB">
      <w:pPr>
        <w:ind w:left="360"/>
      </w:pPr>
      <w:r w:rsidRPr="00756ABB">
        <w:t xml:space="preserve"> </w:t>
      </w:r>
      <w:r w:rsidRPr="00756ABB">
        <w:rPr>
          <w:b/>
          <w:bCs/>
        </w:rPr>
        <w:t>&amp;</w:t>
      </w:r>
      <w:proofErr w:type="spellStart"/>
      <w:r w:rsidRPr="00756ABB">
        <w:rPr>
          <w:b/>
          <w:bCs/>
        </w:rPr>
        <w:t>تقرير</w:t>
      </w:r>
      <w:proofErr w:type="spellEnd"/>
      <w:r w:rsidRPr="00756ABB">
        <w:t xml:space="preserve"> | Menu for report-related actions.</w:t>
      </w:r>
    </w:p>
    <w:p w14:paraId="6DE26A0D" w14:textId="7EF3F11C" w:rsidR="00756ABB" w:rsidRDefault="00756ABB" w:rsidP="00756ABB">
      <w:pPr>
        <w:pStyle w:val="Heading3"/>
      </w:pPr>
      <w:r w:rsidRPr="00756ABB">
        <w:rPr>
          <w:b/>
          <w:bCs/>
        </w:rPr>
        <w:lastRenderedPageBreak/>
        <w:t>&amp;</w:t>
      </w:r>
      <w:proofErr w:type="gramStart"/>
      <w:r w:rsidRPr="00756ABB">
        <w:rPr>
          <w:b/>
          <w:bCs/>
        </w:rPr>
        <w:t>Edit</w:t>
      </w:r>
      <w:r w:rsidRPr="00756ABB">
        <w:t xml:space="preserve"> </w:t>
      </w:r>
      <w:r>
        <w:t xml:space="preserve"> =</w:t>
      </w:r>
      <w:proofErr w:type="gramEnd"/>
      <w:r>
        <w:t xml:space="preserve"> 21003</w:t>
      </w:r>
    </w:p>
    <w:p w14:paraId="1BCFE0B3" w14:textId="75F90930" w:rsidR="00756ABB" w:rsidRPr="00756ABB" w:rsidRDefault="00756ABB" w:rsidP="00756ABB">
      <w:pPr>
        <w:ind w:left="360"/>
      </w:pPr>
      <w:r w:rsidRPr="00756ABB">
        <w:t xml:space="preserve"> </w:t>
      </w:r>
      <w:r w:rsidRPr="00756ABB">
        <w:rPr>
          <w:b/>
          <w:bCs/>
        </w:rPr>
        <w:t>&amp;</w:t>
      </w:r>
      <w:proofErr w:type="spellStart"/>
      <w:r w:rsidRPr="00756ABB">
        <w:rPr>
          <w:b/>
          <w:bCs/>
        </w:rPr>
        <w:t>تحرير</w:t>
      </w:r>
      <w:proofErr w:type="spellEnd"/>
      <w:r w:rsidRPr="00756ABB">
        <w:t xml:space="preserve"> | Menu for editing actions (cut, copy, paste).</w:t>
      </w:r>
    </w:p>
    <w:p w14:paraId="356B03A1" w14:textId="5A60843B" w:rsidR="00756ABB" w:rsidRDefault="00756ABB" w:rsidP="00756ABB">
      <w:pPr>
        <w:pStyle w:val="Heading3"/>
      </w:pPr>
      <w:r w:rsidRPr="00756ABB">
        <w:rPr>
          <w:b/>
          <w:bCs/>
        </w:rPr>
        <w:t>&amp;Display</w:t>
      </w:r>
      <w:r w:rsidRPr="00756ABB">
        <w:t xml:space="preserve"> </w:t>
      </w:r>
      <w:r>
        <w:t>= 21004</w:t>
      </w:r>
    </w:p>
    <w:p w14:paraId="10EBFB09" w14:textId="173A5F69" w:rsidR="00756ABB" w:rsidRPr="00756ABB" w:rsidRDefault="00756ABB" w:rsidP="00756ABB">
      <w:pPr>
        <w:ind w:left="360"/>
      </w:pPr>
      <w:r w:rsidRPr="00756ABB">
        <w:rPr>
          <w:b/>
          <w:bCs/>
        </w:rPr>
        <w:t>&amp;</w:t>
      </w:r>
      <w:proofErr w:type="spellStart"/>
      <w:r w:rsidRPr="00756ABB">
        <w:rPr>
          <w:b/>
          <w:bCs/>
        </w:rPr>
        <w:t>عرض</w:t>
      </w:r>
      <w:proofErr w:type="spellEnd"/>
      <w:r w:rsidRPr="00756ABB">
        <w:t xml:space="preserve"> | Menu for display or view options.</w:t>
      </w:r>
    </w:p>
    <w:p w14:paraId="3378519C" w14:textId="49FEF77E" w:rsidR="00756ABB" w:rsidRDefault="00756ABB" w:rsidP="00144542">
      <w:pPr>
        <w:pStyle w:val="Heading3"/>
      </w:pPr>
      <w:r w:rsidRPr="00756ABB">
        <w:t xml:space="preserve">&amp;Preferences </w:t>
      </w:r>
      <w:r>
        <w:t>= 21005</w:t>
      </w:r>
    </w:p>
    <w:p w14:paraId="480A511A" w14:textId="7DD019BD" w:rsidR="00756ABB" w:rsidRPr="00756ABB" w:rsidRDefault="00756ABB" w:rsidP="00756ABB">
      <w:pPr>
        <w:ind w:left="360"/>
      </w:pPr>
      <w:r w:rsidRPr="00756ABB">
        <w:rPr>
          <w:b/>
          <w:bCs/>
        </w:rPr>
        <w:t>&amp;</w:t>
      </w:r>
      <w:proofErr w:type="spellStart"/>
      <w:r w:rsidRPr="00756ABB">
        <w:rPr>
          <w:b/>
          <w:bCs/>
        </w:rPr>
        <w:t>تفضيلات</w:t>
      </w:r>
      <w:proofErr w:type="spellEnd"/>
      <w:r w:rsidRPr="00756ABB">
        <w:t xml:space="preserve"> | Menu for user settings and preferences.</w:t>
      </w:r>
    </w:p>
    <w:p w14:paraId="331EB759" w14:textId="7443DF89" w:rsidR="00144542" w:rsidRDefault="00756ABB" w:rsidP="00144542">
      <w:pPr>
        <w:pStyle w:val="Heading3"/>
      </w:pPr>
      <w:r w:rsidRPr="00756ABB">
        <w:t xml:space="preserve">&amp;Help </w:t>
      </w:r>
      <w:r w:rsidR="00144542">
        <w:t>= 21006</w:t>
      </w:r>
    </w:p>
    <w:p w14:paraId="4ED61B33" w14:textId="70742790" w:rsidR="00756ABB" w:rsidRPr="00756ABB" w:rsidRDefault="00756ABB" w:rsidP="00756ABB">
      <w:pPr>
        <w:ind w:left="360"/>
      </w:pPr>
      <w:r w:rsidRPr="00756ABB">
        <w:t xml:space="preserve"> </w:t>
      </w:r>
      <w:r w:rsidRPr="00756ABB">
        <w:rPr>
          <w:b/>
          <w:bCs/>
        </w:rPr>
        <w:t>&amp;</w:t>
      </w:r>
      <w:proofErr w:type="spellStart"/>
      <w:r w:rsidRPr="00756ABB">
        <w:rPr>
          <w:b/>
          <w:bCs/>
        </w:rPr>
        <w:t>مساعدة</w:t>
      </w:r>
      <w:proofErr w:type="spellEnd"/>
      <w:r w:rsidRPr="00756ABB">
        <w:t xml:space="preserve"> | Menu for help and documentation.</w:t>
      </w:r>
    </w:p>
    <w:p w14:paraId="06DE5BAE" w14:textId="77777777" w:rsidR="00756ABB" w:rsidRPr="00756ABB" w:rsidRDefault="00756ABB" w:rsidP="00756ABB">
      <w:r w:rsidRPr="00756ABB">
        <w:pict w14:anchorId="401173E8">
          <v:rect id="_x0000_i2912" style="width:0;height:1.5pt" o:hralign="center" o:hrstd="t" o:hr="t" fillcolor="#a0a0a0" stroked="f"/>
        </w:pict>
      </w:r>
    </w:p>
    <w:p w14:paraId="1B6FE81F" w14:textId="77777777" w:rsidR="00756ABB" w:rsidRPr="00756ABB" w:rsidRDefault="00756ABB" w:rsidP="00756ABB">
      <w:pPr>
        <w:rPr>
          <w:b/>
          <w:bCs/>
        </w:rPr>
      </w:pPr>
      <w:r w:rsidRPr="00756ABB">
        <w:rPr>
          <w:b/>
          <w:bCs/>
        </w:rPr>
        <w:t>Grid &amp; Layout Options</w:t>
      </w:r>
    </w:p>
    <w:p w14:paraId="31C37201" w14:textId="1304629D" w:rsidR="00144542" w:rsidRDefault="00756ABB" w:rsidP="00490D98">
      <w:pPr>
        <w:pStyle w:val="Heading3"/>
      </w:pPr>
      <w:proofErr w:type="gramStart"/>
      <w:r w:rsidRPr="00756ABB">
        <w:rPr>
          <w:b/>
          <w:bCs/>
        </w:rPr>
        <w:t>Grid</w:t>
      </w:r>
      <w:r w:rsidRPr="00756ABB">
        <w:t xml:space="preserve"> </w:t>
      </w:r>
      <w:r w:rsidR="00144542">
        <w:t xml:space="preserve"> =</w:t>
      </w:r>
      <w:proofErr w:type="gramEnd"/>
      <w:r w:rsidR="00144542">
        <w:t xml:space="preserve"> 21007</w:t>
      </w:r>
    </w:p>
    <w:p w14:paraId="2F28B2CC" w14:textId="3399E3C3" w:rsidR="00756ABB" w:rsidRPr="00756ABB" w:rsidRDefault="00756ABB" w:rsidP="00144542">
      <w:pPr>
        <w:ind w:left="360"/>
      </w:pPr>
      <w:proofErr w:type="spellStart"/>
      <w:r w:rsidRPr="00756ABB">
        <w:rPr>
          <w:b/>
          <w:bCs/>
        </w:rPr>
        <w:t>شبكة</w:t>
      </w:r>
      <w:proofErr w:type="spellEnd"/>
      <w:r w:rsidRPr="00756ABB">
        <w:t xml:space="preserve"> | Options related to grid layout in the report.</w:t>
      </w:r>
    </w:p>
    <w:p w14:paraId="6F783A9C" w14:textId="516B6323" w:rsidR="00144542" w:rsidRDefault="00756ABB" w:rsidP="00490D98">
      <w:pPr>
        <w:pStyle w:val="Heading3"/>
      </w:pPr>
      <w:r w:rsidRPr="00756ABB">
        <w:t xml:space="preserve">Grid options for this report </w:t>
      </w:r>
      <w:r w:rsidR="00144542">
        <w:t>= 21008</w:t>
      </w:r>
    </w:p>
    <w:p w14:paraId="4760052A" w14:textId="22C15F78" w:rsidR="00756ABB" w:rsidRPr="00756ABB" w:rsidRDefault="00756ABB" w:rsidP="00144542">
      <w:pPr>
        <w:ind w:left="360"/>
      </w:pPr>
      <w:r w:rsidRPr="00756ABB">
        <w:t xml:space="preserve"> </w:t>
      </w:r>
      <w:proofErr w:type="spellStart"/>
      <w:r w:rsidRPr="00756ABB">
        <w:rPr>
          <w:b/>
          <w:bCs/>
        </w:rPr>
        <w:t>خيارات</w:t>
      </w:r>
      <w:proofErr w:type="spellEnd"/>
      <w:r w:rsidRPr="00756ABB">
        <w:rPr>
          <w:b/>
          <w:bCs/>
        </w:rPr>
        <w:t xml:space="preserve"> </w:t>
      </w:r>
      <w:proofErr w:type="spellStart"/>
      <w:r w:rsidRPr="00756ABB">
        <w:rPr>
          <w:b/>
          <w:bCs/>
        </w:rPr>
        <w:t>الشبكة</w:t>
      </w:r>
      <w:proofErr w:type="spellEnd"/>
      <w:r w:rsidRPr="00756ABB">
        <w:rPr>
          <w:b/>
          <w:bCs/>
        </w:rPr>
        <w:t xml:space="preserve"> </w:t>
      </w:r>
      <w:proofErr w:type="spellStart"/>
      <w:r w:rsidRPr="00756ABB">
        <w:rPr>
          <w:b/>
          <w:bCs/>
        </w:rPr>
        <w:t>لهذا</w:t>
      </w:r>
      <w:proofErr w:type="spellEnd"/>
      <w:r w:rsidRPr="00756ABB">
        <w:rPr>
          <w:b/>
          <w:bCs/>
        </w:rPr>
        <w:t xml:space="preserve"> </w:t>
      </w:r>
      <w:proofErr w:type="spellStart"/>
      <w:r w:rsidRPr="00756ABB">
        <w:rPr>
          <w:b/>
          <w:bCs/>
        </w:rPr>
        <w:t>التقرير</w:t>
      </w:r>
      <w:proofErr w:type="spellEnd"/>
      <w:r w:rsidRPr="00756ABB">
        <w:t xml:space="preserve"> | Customize grid settings for the current report.</w:t>
      </w:r>
    </w:p>
    <w:p w14:paraId="49B2F9EB" w14:textId="77777777" w:rsidR="00756ABB" w:rsidRPr="00756ABB" w:rsidRDefault="00756ABB" w:rsidP="00756ABB">
      <w:r w:rsidRPr="00756ABB">
        <w:pict w14:anchorId="78985C20">
          <v:rect id="_x0000_i2913" style="width:0;height:1.5pt" o:hralign="center" o:hrstd="t" o:hr="t" fillcolor="#a0a0a0" stroked="f"/>
        </w:pict>
      </w:r>
    </w:p>
    <w:p w14:paraId="722A8828" w14:textId="77777777" w:rsidR="00756ABB" w:rsidRPr="00756ABB" w:rsidRDefault="00756ABB" w:rsidP="00756ABB">
      <w:pPr>
        <w:rPr>
          <w:b/>
          <w:bCs/>
        </w:rPr>
      </w:pPr>
      <w:r w:rsidRPr="00756ABB">
        <w:rPr>
          <w:b/>
          <w:bCs/>
        </w:rPr>
        <w:t>Edit Actions</w:t>
      </w:r>
    </w:p>
    <w:p w14:paraId="2AEC6AE9" w14:textId="14456174" w:rsidR="00490D98" w:rsidRDefault="00756ABB" w:rsidP="00490D98">
      <w:pPr>
        <w:pStyle w:val="Heading3"/>
      </w:pPr>
      <w:r w:rsidRPr="00756ABB">
        <w:rPr>
          <w:b/>
          <w:bCs/>
        </w:rPr>
        <w:t>Cut</w:t>
      </w:r>
      <w:r w:rsidRPr="00756ABB">
        <w:t xml:space="preserve"> </w:t>
      </w:r>
      <w:r w:rsidR="00490D98">
        <w:t>= 21009</w:t>
      </w:r>
    </w:p>
    <w:p w14:paraId="64B653ED" w14:textId="3D9F7F88" w:rsidR="00756ABB" w:rsidRPr="00756ABB" w:rsidRDefault="00756ABB" w:rsidP="00490D98">
      <w:pPr>
        <w:ind w:left="360"/>
      </w:pPr>
      <w:r w:rsidRPr="00756ABB">
        <w:t xml:space="preserve"> </w:t>
      </w:r>
      <w:proofErr w:type="spellStart"/>
      <w:r w:rsidRPr="00756ABB">
        <w:rPr>
          <w:b/>
          <w:bCs/>
        </w:rPr>
        <w:t>قص</w:t>
      </w:r>
      <w:proofErr w:type="spellEnd"/>
      <w:r w:rsidRPr="00756ABB">
        <w:t xml:space="preserve"> | Remove the selected object.</w:t>
      </w:r>
    </w:p>
    <w:p w14:paraId="3AFA5915" w14:textId="4C6BF1EE" w:rsidR="00490D98" w:rsidRDefault="00756ABB" w:rsidP="00490D98">
      <w:pPr>
        <w:pStyle w:val="Heading3"/>
      </w:pPr>
      <w:r w:rsidRPr="00756ABB">
        <w:rPr>
          <w:b/>
          <w:bCs/>
        </w:rPr>
        <w:t>Copy</w:t>
      </w:r>
      <w:r w:rsidRPr="00756ABB">
        <w:t xml:space="preserve"> </w:t>
      </w:r>
      <w:r w:rsidR="00490D98">
        <w:t>= 21010</w:t>
      </w:r>
    </w:p>
    <w:p w14:paraId="41BE8C6E" w14:textId="6DD90DFB" w:rsidR="00756ABB" w:rsidRPr="00756ABB" w:rsidRDefault="00756ABB" w:rsidP="00490D98">
      <w:pPr>
        <w:ind w:left="360"/>
      </w:pPr>
      <w:r w:rsidRPr="00756ABB">
        <w:t xml:space="preserve"> </w:t>
      </w:r>
      <w:proofErr w:type="spellStart"/>
      <w:r w:rsidRPr="00756ABB">
        <w:rPr>
          <w:b/>
          <w:bCs/>
        </w:rPr>
        <w:t>نسخ</w:t>
      </w:r>
      <w:proofErr w:type="spellEnd"/>
      <w:r w:rsidRPr="00756ABB">
        <w:t xml:space="preserve"> | Copy the selected object to the clipboard.</w:t>
      </w:r>
    </w:p>
    <w:p w14:paraId="721110F1" w14:textId="341F224F" w:rsidR="00490D98" w:rsidRDefault="00756ABB" w:rsidP="00490D98">
      <w:pPr>
        <w:pStyle w:val="Heading3"/>
      </w:pPr>
      <w:proofErr w:type="gramStart"/>
      <w:r w:rsidRPr="00756ABB">
        <w:rPr>
          <w:b/>
          <w:bCs/>
        </w:rPr>
        <w:t>Paste</w:t>
      </w:r>
      <w:r w:rsidRPr="00756ABB">
        <w:t xml:space="preserve"> </w:t>
      </w:r>
      <w:r w:rsidR="00490D98">
        <w:t xml:space="preserve"> =</w:t>
      </w:r>
      <w:proofErr w:type="gramEnd"/>
      <w:r w:rsidR="00490D98">
        <w:t xml:space="preserve"> 21011</w:t>
      </w:r>
    </w:p>
    <w:p w14:paraId="461E2FED" w14:textId="6EF2C233" w:rsidR="00756ABB" w:rsidRPr="00756ABB" w:rsidRDefault="00756ABB" w:rsidP="00490D98">
      <w:pPr>
        <w:ind w:left="360"/>
      </w:pPr>
      <w:r w:rsidRPr="00756ABB">
        <w:t xml:space="preserve"> </w:t>
      </w:r>
      <w:proofErr w:type="spellStart"/>
      <w:r w:rsidRPr="00756ABB">
        <w:rPr>
          <w:b/>
          <w:bCs/>
        </w:rPr>
        <w:t>لصق</w:t>
      </w:r>
      <w:proofErr w:type="spellEnd"/>
      <w:r w:rsidRPr="00756ABB">
        <w:t xml:space="preserve"> | Paste from the clipboard.</w:t>
      </w:r>
    </w:p>
    <w:p w14:paraId="55D6E48F" w14:textId="0B23CE35" w:rsidR="00490D98" w:rsidRDefault="00756ABB" w:rsidP="00490D98">
      <w:pPr>
        <w:pStyle w:val="Heading3"/>
      </w:pPr>
      <w:r w:rsidRPr="00756ABB">
        <w:t xml:space="preserve">Cut selected </w:t>
      </w:r>
      <w:proofErr w:type="gramStart"/>
      <w:r w:rsidRPr="00756ABB">
        <w:t xml:space="preserve">object </w:t>
      </w:r>
      <w:r w:rsidR="00490D98">
        <w:t xml:space="preserve"> =</w:t>
      </w:r>
      <w:proofErr w:type="gramEnd"/>
      <w:r w:rsidR="00490D98">
        <w:t xml:space="preserve"> 21012</w:t>
      </w:r>
    </w:p>
    <w:p w14:paraId="0F217A62" w14:textId="4ECE27BA" w:rsidR="00756ABB" w:rsidRPr="00756ABB" w:rsidRDefault="00756ABB" w:rsidP="00490D98">
      <w:pPr>
        <w:ind w:left="360"/>
      </w:pPr>
      <w:r w:rsidRPr="00756ABB">
        <w:t xml:space="preserve"> </w:t>
      </w:r>
      <w:proofErr w:type="spellStart"/>
      <w:r w:rsidRPr="00756ABB">
        <w:rPr>
          <w:b/>
          <w:bCs/>
        </w:rPr>
        <w:t>قص</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t xml:space="preserve"> | Remove the selected object.</w:t>
      </w:r>
    </w:p>
    <w:p w14:paraId="2C8F1C92" w14:textId="1E4F3D5A" w:rsidR="00490D98" w:rsidRDefault="00756ABB" w:rsidP="00490D98">
      <w:pPr>
        <w:pStyle w:val="Heading3"/>
      </w:pPr>
      <w:r w:rsidRPr="00756ABB">
        <w:t>Copy selected object to clipboard</w:t>
      </w:r>
      <w:r w:rsidR="00490D98">
        <w:t xml:space="preserve"> = 21013</w:t>
      </w:r>
      <w:r w:rsidRPr="00756ABB">
        <w:t xml:space="preserve"> </w:t>
      </w:r>
    </w:p>
    <w:p w14:paraId="1260A891" w14:textId="130B1E1E" w:rsidR="00756ABB" w:rsidRPr="00756ABB" w:rsidRDefault="00756ABB" w:rsidP="00490D98">
      <w:pPr>
        <w:ind w:left="360"/>
      </w:pPr>
      <w:r w:rsidRPr="00756ABB">
        <w:t xml:space="preserve"> </w:t>
      </w:r>
      <w:proofErr w:type="spellStart"/>
      <w:r w:rsidRPr="00756ABB">
        <w:rPr>
          <w:b/>
          <w:bCs/>
        </w:rPr>
        <w:t>نسخ</w:t>
      </w:r>
      <w:proofErr w:type="spellEnd"/>
      <w:r w:rsidRPr="00756ABB">
        <w:rPr>
          <w:b/>
          <w:bCs/>
        </w:rPr>
        <w:t xml:space="preserve"> </w:t>
      </w:r>
      <w:proofErr w:type="spellStart"/>
      <w:r w:rsidRPr="00756ABB">
        <w:rPr>
          <w:b/>
          <w:bCs/>
        </w:rPr>
        <w:t>العنصر</w:t>
      </w:r>
      <w:proofErr w:type="spellEnd"/>
      <w:r w:rsidRPr="00756ABB">
        <w:rPr>
          <w:b/>
          <w:bCs/>
        </w:rPr>
        <w:t xml:space="preserve"> </w:t>
      </w:r>
      <w:proofErr w:type="spellStart"/>
      <w:r w:rsidRPr="00756ABB">
        <w:rPr>
          <w:b/>
          <w:bCs/>
        </w:rPr>
        <w:t>المحدد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الحافظة</w:t>
      </w:r>
      <w:proofErr w:type="spellEnd"/>
      <w:r w:rsidRPr="00756ABB">
        <w:t xml:space="preserve"> | Copy the selected object.</w:t>
      </w:r>
    </w:p>
    <w:p w14:paraId="2D041710" w14:textId="3ED2FAEC" w:rsidR="00490D98" w:rsidRDefault="00756ABB" w:rsidP="00490D98">
      <w:pPr>
        <w:pStyle w:val="Heading3"/>
      </w:pPr>
      <w:r w:rsidRPr="00756ABB">
        <w:t xml:space="preserve">Paste from clipboard </w:t>
      </w:r>
      <w:r w:rsidR="00490D98">
        <w:t>= 21014</w:t>
      </w:r>
    </w:p>
    <w:p w14:paraId="212F8789" w14:textId="605B637A" w:rsidR="00756ABB" w:rsidRPr="00756ABB" w:rsidRDefault="00756ABB" w:rsidP="00490D98">
      <w:pPr>
        <w:ind w:left="360"/>
      </w:pPr>
      <w:r w:rsidRPr="00756ABB">
        <w:t xml:space="preserve"> </w:t>
      </w:r>
      <w:proofErr w:type="spellStart"/>
      <w:r w:rsidRPr="00756ABB">
        <w:rPr>
          <w:b/>
          <w:bCs/>
        </w:rPr>
        <w:t>لصق</w:t>
      </w:r>
      <w:proofErr w:type="spellEnd"/>
      <w:r w:rsidRPr="00756ABB">
        <w:rPr>
          <w:b/>
          <w:bCs/>
        </w:rPr>
        <w:t xml:space="preserve"> </w:t>
      </w:r>
      <w:proofErr w:type="spellStart"/>
      <w:r w:rsidRPr="00756ABB">
        <w:rPr>
          <w:b/>
          <w:bCs/>
        </w:rPr>
        <w:t>من</w:t>
      </w:r>
      <w:proofErr w:type="spellEnd"/>
      <w:r w:rsidRPr="00756ABB">
        <w:rPr>
          <w:b/>
          <w:bCs/>
        </w:rPr>
        <w:t xml:space="preserve"> </w:t>
      </w:r>
      <w:proofErr w:type="spellStart"/>
      <w:r w:rsidRPr="00756ABB">
        <w:rPr>
          <w:b/>
          <w:bCs/>
        </w:rPr>
        <w:t>الحافظة</w:t>
      </w:r>
      <w:proofErr w:type="spellEnd"/>
      <w:r w:rsidRPr="00756ABB">
        <w:t xml:space="preserve"> | Paste the copied object.</w:t>
      </w:r>
    </w:p>
    <w:p w14:paraId="376F69D6" w14:textId="77777777" w:rsidR="00756ABB" w:rsidRPr="00756ABB" w:rsidRDefault="00756ABB" w:rsidP="00756ABB">
      <w:r w:rsidRPr="00756ABB">
        <w:pict w14:anchorId="08133775">
          <v:rect id="_x0000_i2914" style="width:0;height:1.5pt" o:hralign="center" o:hrstd="t" o:hr="t" fillcolor="#a0a0a0" stroked="f"/>
        </w:pict>
      </w:r>
    </w:p>
    <w:p w14:paraId="483C1321" w14:textId="77777777" w:rsidR="00756ABB" w:rsidRPr="00756ABB" w:rsidRDefault="00756ABB" w:rsidP="00756ABB">
      <w:pPr>
        <w:rPr>
          <w:b/>
          <w:bCs/>
        </w:rPr>
      </w:pPr>
      <w:r w:rsidRPr="00756ABB">
        <w:rPr>
          <w:b/>
          <w:bCs/>
        </w:rPr>
        <w:t>Visibility Options</w:t>
      </w:r>
    </w:p>
    <w:p w14:paraId="512CEE1D" w14:textId="091CDD99" w:rsidR="00490D98" w:rsidRDefault="00756ABB" w:rsidP="00490D98">
      <w:pPr>
        <w:pStyle w:val="Heading3"/>
      </w:pPr>
      <w:r w:rsidRPr="00756ABB">
        <w:rPr>
          <w:b/>
          <w:bCs/>
        </w:rPr>
        <w:t>Hide</w:t>
      </w:r>
      <w:r w:rsidRPr="00756ABB">
        <w:t xml:space="preserve"> </w:t>
      </w:r>
      <w:r w:rsidR="00490D98">
        <w:t>= 21015</w:t>
      </w:r>
    </w:p>
    <w:p w14:paraId="43B6B167" w14:textId="0F8DE23D" w:rsidR="00756ABB" w:rsidRPr="00756ABB" w:rsidRDefault="00756ABB" w:rsidP="00490D98">
      <w:pPr>
        <w:ind w:left="360"/>
      </w:pPr>
      <w:r w:rsidRPr="00756ABB">
        <w:t xml:space="preserve"> </w:t>
      </w:r>
      <w:proofErr w:type="spellStart"/>
      <w:r w:rsidRPr="00756ABB">
        <w:rPr>
          <w:b/>
          <w:bCs/>
        </w:rPr>
        <w:t>إخفاء</w:t>
      </w:r>
      <w:proofErr w:type="spellEnd"/>
      <w:r w:rsidRPr="00756ABB">
        <w:t xml:space="preserve"> | Hide selected objects.</w:t>
      </w:r>
    </w:p>
    <w:p w14:paraId="17DF8890" w14:textId="6BDE5A1F" w:rsidR="00490D98" w:rsidRDefault="00756ABB" w:rsidP="00490D98">
      <w:pPr>
        <w:pStyle w:val="Heading3"/>
      </w:pPr>
      <w:r w:rsidRPr="00756ABB">
        <w:t xml:space="preserve">Hide selected objects </w:t>
      </w:r>
      <w:r w:rsidR="00490D98">
        <w:t>= 21016</w:t>
      </w:r>
    </w:p>
    <w:p w14:paraId="52C0A325" w14:textId="1AD5D1D5" w:rsidR="00756ABB" w:rsidRPr="00756ABB" w:rsidRDefault="00756ABB" w:rsidP="00490D98">
      <w:pPr>
        <w:ind w:left="360"/>
      </w:pPr>
      <w:r w:rsidRPr="00756ABB">
        <w:t xml:space="preserve"> </w:t>
      </w:r>
      <w:proofErr w:type="spellStart"/>
      <w:r w:rsidRPr="00756ABB">
        <w:rPr>
          <w:b/>
          <w:bCs/>
        </w:rPr>
        <w:t>إخفاء</w:t>
      </w:r>
      <w:proofErr w:type="spellEnd"/>
      <w:r w:rsidRPr="00756ABB">
        <w:rPr>
          <w:b/>
          <w:bCs/>
        </w:rPr>
        <w:t xml:space="preserve"> </w:t>
      </w:r>
      <w:proofErr w:type="spellStart"/>
      <w:r w:rsidRPr="00756ABB">
        <w:rPr>
          <w:b/>
          <w:bCs/>
        </w:rPr>
        <w:t>العناصر</w:t>
      </w:r>
      <w:proofErr w:type="spellEnd"/>
      <w:r w:rsidRPr="00756ABB">
        <w:rPr>
          <w:b/>
          <w:bCs/>
        </w:rPr>
        <w:t xml:space="preserve"> </w:t>
      </w:r>
      <w:proofErr w:type="spellStart"/>
      <w:r w:rsidRPr="00756ABB">
        <w:rPr>
          <w:b/>
          <w:bCs/>
        </w:rPr>
        <w:t>المحددة</w:t>
      </w:r>
      <w:proofErr w:type="spellEnd"/>
      <w:r w:rsidRPr="00756ABB">
        <w:t xml:space="preserve"> | Hide the selected objects.</w:t>
      </w:r>
    </w:p>
    <w:p w14:paraId="7E58E94F" w14:textId="014CAB44" w:rsidR="00490D98" w:rsidRDefault="00756ABB" w:rsidP="00490D98">
      <w:pPr>
        <w:pStyle w:val="Heading3"/>
      </w:pPr>
      <w:r w:rsidRPr="00756ABB">
        <w:rPr>
          <w:b/>
          <w:bCs/>
        </w:rPr>
        <w:t>Show all</w:t>
      </w:r>
      <w:r w:rsidRPr="00756ABB">
        <w:t xml:space="preserve"> </w:t>
      </w:r>
      <w:r w:rsidR="00490D98">
        <w:t>= 21017</w:t>
      </w:r>
    </w:p>
    <w:p w14:paraId="433F9D68" w14:textId="0C4641D9" w:rsidR="00756ABB" w:rsidRPr="00756ABB" w:rsidRDefault="00756ABB" w:rsidP="00490D98">
      <w:pPr>
        <w:ind w:left="360"/>
      </w:pPr>
      <w:r w:rsidRPr="00756ABB">
        <w:t xml:space="preserve"> </w:t>
      </w:r>
      <w:proofErr w:type="spellStart"/>
      <w:r w:rsidRPr="00756ABB">
        <w:rPr>
          <w:b/>
          <w:bCs/>
        </w:rPr>
        <w:t>إظهار</w:t>
      </w:r>
      <w:proofErr w:type="spellEnd"/>
      <w:r w:rsidRPr="00756ABB">
        <w:rPr>
          <w:b/>
          <w:bCs/>
        </w:rPr>
        <w:t xml:space="preserve"> </w:t>
      </w:r>
      <w:proofErr w:type="spellStart"/>
      <w:r w:rsidRPr="00756ABB">
        <w:rPr>
          <w:b/>
          <w:bCs/>
        </w:rPr>
        <w:t>الكل</w:t>
      </w:r>
      <w:proofErr w:type="spellEnd"/>
      <w:r w:rsidRPr="00756ABB">
        <w:t xml:space="preserve"> | Show all hidden objects.</w:t>
      </w:r>
    </w:p>
    <w:p w14:paraId="7A8665E3" w14:textId="77777777" w:rsidR="00756ABB" w:rsidRPr="00756ABB" w:rsidRDefault="00756ABB" w:rsidP="00756ABB">
      <w:r w:rsidRPr="00756ABB">
        <w:pict w14:anchorId="6443327B">
          <v:rect id="_x0000_i2915" style="width:0;height:1.5pt" o:hralign="center" o:hrstd="t" o:hr="t" fillcolor="#a0a0a0" stroked="f"/>
        </w:pict>
      </w:r>
    </w:p>
    <w:p w14:paraId="35E91151" w14:textId="77777777" w:rsidR="00837C45" w:rsidRDefault="00837C45" w:rsidP="00756ABB">
      <w:pPr>
        <w:rPr>
          <w:b/>
          <w:bCs/>
        </w:rPr>
      </w:pPr>
    </w:p>
    <w:p w14:paraId="10FF9DC5" w14:textId="306BE2D0" w:rsidR="00756ABB" w:rsidRPr="00756ABB" w:rsidRDefault="00756ABB" w:rsidP="00756ABB">
      <w:pPr>
        <w:rPr>
          <w:b/>
          <w:bCs/>
        </w:rPr>
      </w:pPr>
      <w:r w:rsidRPr="00756ABB">
        <w:rPr>
          <w:b/>
          <w:bCs/>
        </w:rPr>
        <w:t>Selection &amp; Movement</w:t>
      </w:r>
    </w:p>
    <w:p w14:paraId="4E1D6A7E" w14:textId="54DE975B" w:rsidR="00837C45" w:rsidRDefault="00756ABB" w:rsidP="00837C45">
      <w:pPr>
        <w:pStyle w:val="Heading3"/>
      </w:pPr>
      <w:r w:rsidRPr="00756ABB">
        <w:rPr>
          <w:b/>
          <w:bCs/>
        </w:rPr>
        <w:lastRenderedPageBreak/>
        <w:t>All</w:t>
      </w:r>
      <w:r w:rsidRPr="00756ABB">
        <w:t xml:space="preserve"> </w:t>
      </w:r>
      <w:r w:rsidR="00837C45">
        <w:t>= 21019</w:t>
      </w:r>
    </w:p>
    <w:p w14:paraId="39543C0C" w14:textId="3B307C4D" w:rsidR="00756ABB" w:rsidRPr="00756ABB" w:rsidRDefault="00756ABB" w:rsidP="00837C45">
      <w:pPr>
        <w:ind w:left="360"/>
      </w:pPr>
      <w:r w:rsidRPr="00756ABB">
        <w:t xml:space="preserve"> </w:t>
      </w:r>
      <w:proofErr w:type="spellStart"/>
      <w:r w:rsidRPr="00756ABB">
        <w:rPr>
          <w:b/>
          <w:bCs/>
        </w:rPr>
        <w:t>الكل</w:t>
      </w:r>
      <w:proofErr w:type="spellEnd"/>
      <w:r w:rsidRPr="00756ABB">
        <w:t xml:space="preserve"> | Select all components of the report.</w:t>
      </w:r>
    </w:p>
    <w:p w14:paraId="2DA69FCC" w14:textId="5443A84A" w:rsidR="00837C45" w:rsidRDefault="00756ABB" w:rsidP="00837C45">
      <w:pPr>
        <w:pStyle w:val="Heading3"/>
      </w:pPr>
      <w:r w:rsidRPr="00756ABB">
        <w:t xml:space="preserve">Selects all components of the </w:t>
      </w:r>
      <w:proofErr w:type="gramStart"/>
      <w:r w:rsidRPr="00756ABB">
        <w:t xml:space="preserve">report </w:t>
      </w:r>
      <w:r w:rsidR="00837C45">
        <w:t xml:space="preserve"> =</w:t>
      </w:r>
      <w:proofErr w:type="gramEnd"/>
      <w:r w:rsidR="00837C45">
        <w:t xml:space="preserve"> 210</w:t>
      </w:r>
      <w:r w:rsidR="006955D0">
        <w:t>20</w:t>
      </w:r>
    </w:p>
    <w:p w14:paraId="6F907C03" w14:textId="02846F18" w:rsidR="00756ABB" w:rsidRPr="00756ABB" w:rsidRDefault="00756ABB" w:rsidP="00837C45">
      <w:pPr>
        <w:ind w:left="360"/>
      </w:pPr>
      <w:r w:rsidRPr="00756ABB">
        <w:t xml:space="preserve"> </w:t>
      </w:r>
      <w:proofErr w:type="spellStart"/>
      <w:r w:rsidRPr="00756ABB">
        <w:rPr>
          <w:b/>
          <w:bCs/>
        </w:rPr>
        <w:t>تحديد</w:t>
      </w:r>
      <w:proofErr w:type="spellEnd"/>
      <w:r w:rsidRPr="00756ABB">
        <w:rPr>
          <w:b/>
          <w:bCs/>
        </w:rPr>
        <w:t xml:space="preserve"> </w:t>
      </w:r>
      <w:proofErr w:type="spellStart"/>
      <w:r w:rsidRPr="00756ABB">
        <w:rPr>
          <w:b/>
          <w:bCs/>
        </w:rPr>
        <w:t>جميع</w:t>
      </w:r>
      <w:proofErr w:type="spellEnd"/>
      <w:r w:rsidRPr="00756ABB">
        <w:rPr>
          <w:b/>
          <w:bCs/>
        </w:rPr>
        <w:t xml:space="preserve"> </w:t>
      </w:r>
      <w:proofErr w:type="spellStart"/>
      <w:r w:rsidRPr="00756ABB">
        <w:rPr>
          <w:b/>
          <w:bCs/>
        </w:rPr>
        <w:t>مكونات</w:t>
      </w:r>
      <w:proofErr w:type="spellEnd"/>
      <w:r w:rsidRPr="00756ABB">
        <w:rPr>
          <w:b/>
          <w:bCs/>
        </w:rPr>
        <w:t xml:space="preserve"> </w:t>
      </w:r>
      <w:proofErr w:type="spellStart"/>
      <w:r w:rsidRPr="00756ABB">
        <w:rPr>
          <w:b/>
          <w:bCs/>
        </w:rPr>
        <w:t>التقرير</w:t>
      </w:r>
      <w:proofErr w:type="spellEnd"/>
      <w:r w:rsidRPr="00756ABB">
        <w:t xml:space="preserve"> | Select everything in the report.</w:t>
      </w:r>
    </w:p>
    <w:p w14:paraId="10B70BF1" w14:textId="47EEF65D" w:rsidR="00837C45" w:rsidRDefault="00756ABB" w:rsidP="00837C45">
      <w:pPr>
        <w:pStyle w:val="Heading3"/>
      </w:pPr>
      <w:r w:rsidRPr="00756ABB">
        <w:t>Select</w:t>
      </w:r>
      <w:r w:rsidR="00837C45">
        <w:t xml:space="preserve"> = 21021</w:t>
      </w:r>
      <w:r w:rsidRPr="00756ABB">
        <w:t xml:space="preserve"> </w:t>
      </w:r>
    </w:p>
    <w:p w14:paraId="14F26F43" w14:textId="73C96866" w:rsidR="00756ABB" w:rsidRPr="00756ABB" w:rsidRDefault="00756ABB" w:rsidP="00837C45">
      <w:pPr>
        <w:ind w:left="360"/>
      </w:pPr>
      <w:r w:rsidRPr="00756ABB">
        <w:t xml:space="preserve"> </w:t>
      </w:r>
      <w:proofErr w:type="spellStart"/>
      <w:r w:rsidRPr="00756ABB">
        <w:rPr>
          <w:b/>
          <w:bCs/>
        </w:rPr>
        <w:t>تحديد</w:t>
      </w:r>
      <w:proofErr w:type="spellEnd"/>
      <w:r w:rsidRPr="00756ABB">
        <w:t xml:space="preserve"> | Select an object.</w:t>
      </w:r>
    </w:p>
    <w:p w14:paraId="1677E37F" w14:textId="56ECECC3" w:rsidR="00837C45" w:rsidRDefault="00756ABB" w:rsidP="00837C45">
      <w:pPr>
        <w:pStyle w:val="Heading3"/>
      </w:pPr>
      <w:r w:rsidRPr="00756ABB">
        <w:t xml:space="preserve">Move </w:t>
      </w:r>
      <w:r w:rsidR="00837C45">
        <w:t>= 21022</w:t>
      </w:r>
    </w:p>
    <w:p w14:paraId="33A30DAB" w14:textId="32057575" w:rsidR="00756ABB" w:rsidRPr="00756ABB" w:rsidRDefault="00756ABB" w:rsidP="00837C45">
      <w:pPr>
        <w:ind w:left="360"/>
      </w:pPr>
      <w:r w:rsidRPr="00756ABB">
        <w:t xml:space="preserve"> </w:t>
      </w:r>
      <w:proofErr w:type="spellStart"/>
      <w:r w:rsidRPr="00756ABB">
        <w:rPr>
          <w:b/>
          <w:bCs/>
        </w:rPr>
        <w:t>نقل</w:t>
      </w:r>
      <w:proofErr w:type="spellEnd"/>
      <w:r w:rsidRPr="00756ABB">
        <w:t xml:space="preserve"> | Move the selected object.</w:t>
      </w:r>
    </w:p>
    <w:p w14:paraId="78420CB9" w14:textId="52558E0E" w:rsidR="00837C45" w:rsidRDefault="00756ABB" w:rsidP="00837C45">
      <w:pPr>
        <w:pStyle w:val="Heading3"/>
      </w:pPr>
      <w:r w:rsidRPr="00756ABB">
        <w:t xml:space="preserve">Left </w:t>
      </w:r>
      <w:r w:rsidR="00837C45">
        <w:t>= 21023</w:t>
      </w:r>
    </w:p>
    <w:p w14:paraId="11503908" w14:textId="3002D8C0" w:rsidR="00756ABB" w:rsidRPr="00756ABB" w:rsidRDefault="00756ABB" w:rsidP="00837C45">
      <w:pPr>
        <w:ind w:left="360"/>
      </w:pPr>
      <w:r w:rsidRPr="00756ABB">
        <w:t xml:space="preserve"> </w:t>
      </w:r>
      <w:proofErr w:type="spellStart"/>
      <w:r w:rsidRPr="00756ABB">
        <w:rPr>
          <w:b/>
          <w:bCs/>
        </w:rPr>
        <w:t>يسار</w:t>
      </w:r>
      <w:proofErr w:type="spellEnd"/>
      <w:r w:rsidRPr="00756ABB">
        <w:t xml:space="preserve"> | Move the selection to the left.</w:t>
      </w:r>
    </w:p>
    <w:p w14:paraId="79241C04" w14:textId="7895755A" w:rsidR="00837C45" w:rsidRDefault="00756ABB" w:rsidP="00837C45">
      <w:pPr>
        <w:pStyle w:val="Heading3"/>
      </w:pPr>
      <w:r w:rsidRPr="00756ABB">
        <w:t xml:space="preserve">Right </w:t>
      </w:r>
      <w:r w:rsidR="00837C45">
        <w:t>= 2102</w:t>
      </w:r>
      <w:r w:rsidR="006955D0">
        <w:t>5</w:t>
      </w:r>
    </w:p>
    <w:p w14:paraId="4DA8AE90" w14:textId="23EA935D" w:rsidR="00756ABB" w:rsidRPr="00756ABB" w:rsidRDefault="00756ABB" w:rsidP="00837C45">
      <w:pPr>
        <w:ind w:left="360"/>
      </w:pPr>
      <w:r w:rsidRPr="00756ABB">
        <w:t xml:space="preserve"> </w:t>
      </w:r>
      <w:proofErr w:type="spellStart"/>
      <w:r w:rsidRPr="00756ABB">
        <w:rPr>
          <w:b/>
          <w:bCs/>
        </w:rPr>
        <w:t>يمين</w:t>
      </w:r>
      <w:proofErr w:type="spellEnd"/>
      <w:r w:rsidRPr="00756ABB">
        <w:t xml:space="preserve"> | Move the selection to the right.</w:t>
      </w:r>
    </w:p>
    <w:p w14:paraId="02C7E6EA" w14:textId="32F2E6AA" w:rsidR="00837C45" w:rsidRDefault="00756ABB" w:rsidP="00837C45">
      <w:pPr>
        <w:pStyle w:val="Heading3"/>
      </w:pPr>
      <w:r w:rsidRPr="00756ABB">
        <w:t xml:space="preserve">Up </w:t>
      </w:r>
      <w:r w:rsidR="00837C45">
        <w:t>=2102</w:t>
      </w:r>
      <w:r w:rsidR="006955D0">
        <w:t>7</w:t>
      </w:r>
    </w:p>
    <w:p w14:paraId="5B3DAF2A" w14:textId="1CE11AA5" w:rsidR="00756ABB" w:rsidRPr="00756ABB" w:rsidRDefault="00756ABB" w:rsidP="00837C45">
      <w:pPr>
        <w:ind w:left="360"/>
      </w:pPr>
      <w:r w:rsidRPr="00756ABB">
        <w:t xml:space="preserve"> </w:t>
      </w:r>
      <w:proofErr w:type="spellStart"/>
      <w:r w:rsidRPr="00756ABB">
        <w:rPr>
          <w:b/>
          <w:bCs/>
        </w:rPr>
        <w:t>أعلى</w:t>
      </w:r>
      <w:proofErr w:type="spellEnd"/>
      <w:r w:rsidRPr="00756ABB">
        <w:t xml:space="preserve"> | Move the selection up.</w:t>
      </w:r>
    </w:p>
    <w:p w14:paraId="7DA09BF7" w14:textId="7AFF3590" w:rsidR="00837C45" w:rsidRDefault="00756ABB" w:rsidP="00837C45">
      <w:pPr>
        <w:pStyle w:val="Heading3"/>
      </w:pPr>
      <w:r w:rsidRPr="00756ABB">
        <w:t xml:space="preserve">Down </w:t>
      </w:r>
      <w:r w:rsidR="00837C45">
        <w:t>=2102</w:t>
      </w:r>
      <w:r w:rsidR="006955D0">
        <w:t>9</w:t>
      </w:r>
    </w:p>
    <w:p w14:paraId="6875CAD4" w14:textId="700B53F4" w:rsidR="00756ABB" w:rsidRPr="00756ABB" w:rsidRDefault="00756ABB" w:rsidP="00837C45">
      <w:pPr>
        <w:ind w:left="360"/>
      </w:pPr>
      <w:r w:rsidRPr="00756ABB">
        <w:t xml:space="preserve"> </w:t>
      </w:r>
      <w:proofErr w:type="spellStart"/>
      <w:r w:rsidRPr="00756ABB">
        <w:rPr>
          <w:b/>
          <w:bCs/>
        </w:rPr>
        <w:t>أسفل</w:t>
      </w:r>
      <w:proofErr w:type="spellEnd"/>
      <w:r w:rsidRPr="00756ABB">
        <w:t xml:space="preserve"> | Move the selection down.</w:t>
      </w:r>
    </w:p>
    <w:p w14:paraId="09F3086D" w14:textId="77777777" w:rsidR="00756ABB" w:rsidRPr="00756ABB" w:rsidRDefault="00756ABB" w:rsidP="00756ABB">
      <w:r w:rsidRPr="00756ABB">
        <w:pict w14:anchorId="00F4949F">
          <v:rect id="_x0000_i2916" style="width:0;height:1.5pt" o:hralign="center" o:hrstd="t" o:hr="t" fillcolor="#a0a0a0" stroked="f"/>
        </w:pict>
      </w:r>
    </w:p>
    <w:p w14:paraId="4B96F62B" w14:textId="77777777" w:rsidR="00756ABB" w:rsidRPr="00756ABB" w:rsidRDefault="00756ABB" w:rsidP="00756ABB">
      <w:pPr>
        <w:rPr>
          <w:b/>
          <w:bCs/>
        </w:rPr>
      </w:pPr>
      <w:r w:rsidRPr="00756ABB">
        <w:rPr>
          <w:b/>
          <w:bCs/>
        </w:rPr>
        <w:t>Alignment &amp; Spacing</w:t>
      </w:r>
    </w:p>
    <w:p w14:paraId="7D809DD2" w14:textId="3C59E8A9" w:rsidR="005964B4" w:rsidRDefault="00756ABB" w:rsidP="005964B4">
      <w:pPr>
        <w:pStyle w:val="Heading3"/>
      </w:pPr>
      <w:r w:rsidRPr="00756ABB">
        <w:t>Align</w:t>
      </w:r>
      <w:r w:rsidR="005964B4">
        <w:t xml:space="preserve"> = 21031</w:t>
      </w:r>
      <w:r w:rsidRPr="00756ABB">
        <w:t xml:space="preserve"> </w:t>
      </w:r>
    </w:p>
    <w:p w14:paraId="796EAEC7" w14:textId="2768E0B1" w:rsidR="00756ABB" w:rsidRPr="00756ABB" w:rsidRDefault="00756ABB" w:rsidP="005964B4">
      <w:pPr>
        <w:ind w:left="360"/>
      </w:pPr>
      <w:r w:rsidRPr="00756ABB">
        <w:t xml:space="preserve"> </w:t>
      </w:r>
      <w:proofErr w:type="spellStart"/>
      <w:r w:rsidRPr="00756ABB">
        <w:rPr>
          <w:b/>
          <w:bCs/>
        </w:rPr>
        <w:t>محاذاة</w:t>
      </w:r>
      <w:proofErr w:type="spellEnd"/>
      <w:r w:rsidRPr="00756ABB">
        <w:t xml:space="preserve"> | Align selected objects.</w:t>
      </w:r>
    </w:p>
    <w:p w14:paraId="2F2E722A" w14:textId="79817973" w:rsidR="005964B4" w:rsidRDefault="00756ABB" w:rsidP="005964B4">
      <w:pPr>
        <w:pStyle w:val="Heading3"/>
      </w:pPr>
      <w:r w:rsidRPr="00756ABB">
        <w:t xml:space="preserve">Aligns selection to the </w:t>
      </w:r>
      <w:proofErr w:type="gramStart"/>
      <w:r w:rsidRPr="00756ABB">
        <w:t xml:space="preserve">left </w:t>
      </w:r>
      <w:r w:rsidR="005964B4">
        <w:t xml:space="preserve"> =</w:t>
      </w:r>
      <w:proofErr w:type="gramEnd"/>
      <w:r w:rsidR="005964B4">
        <w:t xml:space="preserve"> 21032</w:t>
      </w:r>
    </w:p>
    <w:p w14:paraId="2633FC5C" w14:textId="50C4F66C"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اليسار</w:t>
      </w:r>
      <w:proofErr w:type="spellEnd"/>
      <w:r w:rsidRPr="00756ABB">
        <w:t xml:space="preserve"> | Align objects to the left.</w:t>
      </w:r>
    </w:p>
    <w:p w14:paraId="27FC977C" w14:textId="74E7430E" w:rsidR="005964B4" w:rsidRDefault="00756ABB" w:rsidP="005964B4">
      <w:pPr>
        <w:pStyle w:val="Heading3"/>
      </w:pPr>
      <w:r w:rsidRPr="00756ABB">
        <w:t xml:space="preserve">Aligns selection to the </w:t>
      </w:r>
      <w:proofErr w:type="gramStart"/>
      <w:r w:rsidRPr="00756ABB">
        <w:t xml:space="preserve">right </w:t>
      </w:r>
      <w:r w:rsidR="005964B4">
        <w:t xml:space="preserve"> =</w:t>
      </w:r>
      <w:proofErr w:type="gramEnd"/>
      <w:r w:rsidR="005964B4">
        <w:t xml:space="preserve"> 21033</w:t>
      </w:r>
    </w:p>
    <w:p w14:paraId="336516D6" w14:textId="6642B3E7"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اليمين</w:t>
      </w:r>
      <w:proofErr w:type="spellEnd"/>
      <w:r w:rsidRPr="00756ABB">
        <w:t xml:space="preserve"> | Align objects to the right.</w:t>
      </w:r>
    </w:p>
    <w:p w14:paraId="73D7191D" w14:textId="7E8F14AA" w:rsidR="005964B4" w:rsidRDefault="00756ABB" w:rsidP="005964B4">
      <w:pPr>
        <w:pStyle w:val="Heading3"/>
      </w:pPr>
      <w:r w:rsidRPr="00756ABB">
        <w:t xml:space="preserve">Aligns selection up </w:t>
      </w:r>
      <w:r w:rsidR="005964B4">
        <w:t>= 21034</w:t>
      </w:r>
    </w:p>
    <w:p w14:paraId="4829D92C" w14:textId="0EE49FE7"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الأعلى</w:t>
      </w:r>
      <w:proofErr w:type="spellEnd"/>
      <w:r w:rsidRPr="00756ABB">
        <w:t xml:space="preserve"> | Align objects to the top.</w:t>
      </w:r>
    </w:p>
    <w:p w14:paraId="05CC43A2" w14:textId="2A0D06E4" w:rsidR="005964B4" w:rsidRDefault="00756ABB" w:rsidP="005964B4">
      <w:pPr>
        <w:pStyle w:val="Heading3"/>
      </w:pPr>
      <w:r w:rsidRPr="00756ABB">
        <w:t xml:space="preserve">Aligns selection down </w:t>
      </w:r>
      <w:r w:rsidR="005964B4">
        <w:t>= 21035</w:t>
      </w:r>
    </w:p>
    <w:p w14:paraId="087D4720" w14:textId="0B884503" w:rsidR="00756ABB" w:rsidRPr="00756ABB" w:rsidRDefault="00756ABB" w:rsidP="005964B4">
      <w:pPr>
        <w:ind w:left="360"/>
      </w:pP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الأسفل</w:t>
      </w:r>
      <w:proofErr w:type="spellEnd"/>
      <w:r w:rsidRPr="00756ABB">
        <w:t xml:space="preserve"> | Align objects to the bottom.</w:t>
      </w:r>
    </w:p>
    <w:p w14:paraId="26E3792A" w14:textId="74FEE821" w:rsidR="005964B4" w:rsidRDefault="00756ABB" w:rsidP="005964B4">
      <w:pPr>
        <w:pStyle w:val="Heading3"/>
      </w:pPr>
      <w:r w:rsidRPr="00756ABB">
        <w:t xml:space="preserve">Horizontal space </w:t>
      </w:r>
      <w:r w:rsidR="005964B4">
        <w:t>= 21036</w:t>
      </w:r>
    </w:p>
    <w:p w14:paraId="491E5DCF" w14:textId="4D9D4EC3"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الأفقية</w:t>
      </w:r>
      <w:proofErr w:type="spellEnd"/>
      <w:r w:rsidRPr="00756ABB">
        <w:t xml:space="preserve"> | Adjust horizontal spacing between objects.</w:t>
      </w:r>
    </w:p>
    <w:p w14:paraId="63EECD0C" w14:textId="47174389" w:rsidR="005964B4" w:rsidRDefault="00756ABB" w:rsidP="005964B4">
      <w:pPr>
        <w:pStyle w:val="Heading3"/>
      </w:pPr>
      <w:r w:rsidRPr="00756ABB">
        <w:t xml:space="preserve">Vertical space </w:t>
      </w:r>
      <w:r w:rsidR="005964B4">
        <w:t>= 21037</w:t>
      </w:r>
    </w:p>
    <w:p w14:paraId="2D01971B" w14:textId="317EAE3B" w:rsidR="00756ABB" w:rsidRPr="00756ABB" w:rsidRDefault="00756ABB" w:rsidP="005964B4">
      <w:pPr>
        <w:ind w:left="360"/>
      </w:pPr>
      <w:r w:rsidRPr="00756ABB">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Adjust vertical spacing between objects.</w:t>
      </w:r>
    </w:p>
    <w:p w14:paraId="660D8865" w14:textId="3FCE1E72" w:rsidR="005964B4" w:rsidRDefault="00756ABB" w:rsidP="005964B4">
      <w:pPr>
        <w:pStyle w:val="Heading3"/>
      </w:pPr>
      <w:r w:rsidRPr="00756ABB">
        <w:t xml:space="preserve">Aligns selection distributing vertical space </w:t>
      </w:r>
      <w:r w:rsidR="005964B4">
        <w:t>= 21039</w:t>
      </w:r>
    </w:p>
    <w:p w14:paraId="310EB689" w14:textId="67C0AF2F" w:rsidR="00756ABB" w:rsidRPr="00756ABB" w:rsidRDefault="00756ABB" w:rsidP="005964B4">
      <w:pPr>
        <w:ind w:left="360"/>
      </w:pPr>
      <w:r w:rsidRPr="00756ABB">
        <w:t xml:space="preserve"> </w:t>
      </w:r>
      <w:proofErr w:type="spellStart"/>
      <w:r w:rsidRPr="00756ABB">
        <w:rPr>
          <w:b/>
          <w:bCs/>
        </w:rPr>
        <w:t>محاذاة</w:t>
      </w:r>
      <w:proofErr w:type="spellEnd"/>
      <w:r w:rsidRPr="00756ABB">
        <w:rPr>
          <w:b/>
          <w:bCs/>
        </w:rPr>
        <w:t xml:space="preserve"> </w:t>
      </w:r>
      <w:proofErr w:type="spellStart"/>
      <w:r w:rsidRPr="00756ABB">
        <w:rPr>
          <w:b/>
          <w:bCs/>
        </w:rPr>
        <w:t>التحديد</w:t>
      </w:r>
      <w:proofErr w:type="spellEnd"/>
      <w:r w:rsidRPr="00756ABB">
        <w:rPr>
          <w:b/>
          <w:bCs/>
        </w:rPr>
        <w:t xml:space="preserve"> </w:t>
      </w:r>
      <w:proofErr w:type="spellStart"/>
      <w:r w:rsidRPr="00756ABB">
        <w:rPr>
          <w:b/>
          <w:bCs/>
        </w:rPr>
        <w:t>مع</w:t>
      </w:r>
      <w:proofErr w:type="spellEnd"/>
      <w:r w:rsidRPr="00756ABB">
        <w:rPr>
          <w:b/>
          <w:bCs/>
        </w:rPr>
        <w:t xml:space="preserve"> </w:t>
      </w:r>
      <w:proofErr w:type="spellStart"/>
      <w:r w:rsidRPr="00756ABB">
        <w:rPr>
          <w:b/>
          <w:bCs/>
        </w:rPr>
        <w:t>توزيع</w:t>
      </w:r>
      <w:proofErr w:type="spellEnd"/>
      <w:r w:rsidRPr="00756ABB">
        <w:rPr>
          <w:b/>
          <w:bCs/>
        </w:rPr>
        <w:t xml:space="preserve"> </w:t>
      </w:r>
      <w:proofErr w:type="spellStart"/>
      <w:r w:rsidRPr="00756ABB">
        <w:rPr>
          <w:b/>
          <w:bCs/>
        </w:rPr>
        <w:t>المسافة</w:t>
      </w:r>
      <w:proofErr w:type="spellEnd"/>
      <w:r w:rsidRPr="00756ABB">
        <w:rPr>
          <w:b/>
          <w:bCs/>
        </w:rPr>
        <w:t xml:space="preserve"> </w:t>
      </w:r>
      <w:proofErr w:type="spellStart"/>
      <w:r w:rsidRPr="00756ABB">
        <w:rPr>
          <w:b/>
          <w:bCs/>
        </w:rPr>
        <w:t>العمودية</w:t>
      </w:r>
      <w:proofErr w:type="spellEnd"/>
      <w:r w:rsidRPr="00756ABB">
        <w:t xml:space="preserve"> | Distribute vertical space evenly.</w:t>
      </w:r>
    </w:p>
    <w:p w14:paraId="1C7D6370" w14:textId="77777777" w:rsidR="00756ABB" w:rsidRPr="00756ABB" w:rsidRDefault="00756ABB" w:rsidP="00756ABB">
      <w:r w:rsidRPr="00756ABB">
        <w:pict w14:anchorId="41F63582">
          <v:rect id="_x0000_i2917" style="width:0;height:1.5pt" o:hralign="center" o:hrstd="t" o:hr="t" fillcolor="#a0a0a0" stroked="f"/>
        </w:pict>
      </w:r>
    </w:p>
    <w:p w14:paraId="115C85F9" w14:textId="77777777" w:rsidR="00756ABB" w:rsidRPr="00756ABB" w:rsidRDefault="00756ABB" w:rsidP="00756ABB">
      <w:pPr>
        <w:rPr>
          <w:b/>
          <w:bCs/>
        </w:rPr>
      </w:pPr>
      <w:r w:rsidRPr="00756ABB">
        <w:rPr>
          <w:b/>
          <w:bCs/>
        </w:rPr>
        <w:t>File Operations</w:t>
      </w:r>
    </w:p>
    <w:p w14:paraId="35D3644F" w14:textId="30B23669" w:rsidR="00C017AF" w:rsidRDefault="00756ABB" w:rsidP="00C017AF">
      <w:pPr>
        <w:pStyle w:val="Heading3"/>
      </w:pPr>
      <w:r w:rsidRPr="00756ABB">
        <w:rPr>
          <w:b/>
          <w:bCs/>
        </w:rPr>
        <w:t>New</w:t>
      </w:r>
      <w:r w:rsidRPr="00756ABB">
        <w:t xml:space="preserve"> </w:t>
      </w:r>
      <w:r w:rsidR="00C017AF">
        <w:t>= 21040</w:t>
      </w:r>
    </w:p>
    <w:p w14:paraId="258C6379" w14:textId="755AC20D" w:rsidR="00756ABB" w:rsidRPr="00756ABB" w:rsidRDefault="00756ABB" w:rsidP="00C017AF">
      <w:pPr>
        <w:ind w:left="360"/>
      </w:pPr>
      <w:r w:rsidRPr="00756ABB">
        <w:t xml:space="preserve"> </w:t>
      </w:r>
      <w:proofErr w:type="spellStart"/>
      <w:r w:rsidRPr="00756ABB">
        <w:rPr>
          <w:b/>
          <w:bCs/>
        </w:rPr>
        <w:t>جديد</w:t>
      </w:r>
      <w:proofErr w:type="spellEnd"/>
      <w:r w:rsidRPr="00756ABB">
        <w:t xml:space="preserve"> | Create a new report.</w:t>
      </w:r>
    </w:p>
    <w:p w14:paraId="0C717A88" w14:textId="471BE325" w:rsidR="00C017AF" w:rsidRDefault="00756ABB" w:rsidP="00C017AF">
      <w:pPr>
        <w:pStyle w:val="Heading3"/>
      </w:pPr>
      <w:r w:rsidRPr="00756ABB">
        <w:lastRenderedPageBreak/>
        <w:t xml:space="preserve">Creates a new </w:t>
      </w:r>
      <w:proofErr w:type="gramStart"/>
      <w:r w:rsidRPr="00756ABB">
        <w:t xml:space="preserve">report </w:t>
      </w:r>
      <w:r w:rsidR="00C017AF">
        <w:t xml:space="preserve"> =</w:t>
      </w:r>
      <w:proofErr w:type="gramEnd"/>
      <w:r w:rsidR="00C017AF">
        <w:t xml:space="preserve"> 21041</w:t>
      </w:r>
    </w:p>
    <w:p w14:paraId="15D0CD69" w14:textId="78767CE8" w:rsidR="00756ABB" w:rsidRPr="00756ABB" w:rsidRDefault="00756ABB" w:rsidP="00C017AF">
      <w:pPr>
        <w:ind w:left="360"/>
      </w:pPr>
      <w:r w:rsidRPr="00756ABB">
        <w:t xml:space="preserve"> </w:t>
      </w:r>
      <w:proofErr w:type="spellStart"/>
      <w:r w:rsidRPr="00756ABB">
        <w:rPr>
          <w:b/>
          <w:bCs/>
        </w:rPr>
        <w:t>إنشاء</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جديد</w:t>
      </w:r>
      <w:proofErr w:type="spellEnd"/>
      <w:r w:rsidRPr="00756ABB">
        <w:t xml:space="preserve"> | Start a new report.</w:t>
      </w:r>
    </w:p>
    <w:p w14:paraId="263BCA2D" w14:textId="761AD27D" w:rsidR="00C017AF" w:rsidRDefault="00756ABB" w:rsidP="00C017AF">
      <w:pPr>
        <w:pStyle w:val="Heading3"/>
      </w:pPr>
      <w:r w:rsidRPr="00756ABB">
        <w:rPr>
          <w:b/>
          <w:bCs/>
        </w:rPr>
        <w:t>Open</w:t>
      </w:r>
      <w:r w:rsidRPr="00756ABB">
        <w:t xml:space="preserve"> </w:t>
      </w:r>
      <w:r w:rsidR="00C017AF">
        <w:t>= 21042</w:t>
      </w:r>
    </w:p>
    <w:p w14:paraId="0664EE52" w14:textId="5EC7E9B3" w:rsidR="00756ABB" w:rsidRPr="00756ABB" w:rsidRDefault="00756ABB" w:rsidP="00C017AF">
      <w:pPr>
        <w:ind w:left="360"/>
      </w:pPr>
      <w:r w:rsidRPr="00756ABB">
        <w:t xml:space="preserve"> </w:t>
      </w:r>
      <w:proofErr w:type="spellStart"/>
      <w:r w:rsidRPr="00756ABB">
        <w:rPr>
          <w:b/>
          <w:bCs/>
        </w:rPr>
        <w:t>فتح</w:t>
      </w:r>
      <w:proofErr w:type="spellEnd"/>
      <w:r w:rsidRPr="00756ABB">
        <w:t xml:space="preserve"> | Open an existing report.</w:t>
      </w:r>
    </w:p>
    <w:p w14:paraId="0B85B1EF" w14:textId="5D4A7A9C" w:rsidR="00C017AF" w:rsidRDefault="00756ABB" w:rsidP="00C017AF">
      <w:pPr>
        <w:pStyle w:val="Heading3"/>
      </w:pPr>
      <w:r w:rsidRPr="00756ABB">
        <w:t xml:space="preserve">Opens an existing report </w:t>
      </w:r>
      <w:r w:rsidR="00C017AF">
        <w:t>= 21043</w:t>
      </w:r>
    </w:p>
    <w:p w14:paraId="6917639A" w14:textId="39DA6C9E" w:rsidR="00756ABB" w:rsidRPr="00756ABB" w:rsidRDefault="00756ABB" w:rsidP="00C017AF">
      <w:pPr>
        <w:ind w:left="360"/>
      </w:pPr>
      <w:r w:rsidRPr="00756ABB">
        <w:t xml:space="preserve"> </w:t>
      </w:r>
      <w:proofErr w:type="spellStart"/>
      <w:r w:rsidRPr="00756ABB">
        <w:rPr>
          <w:b/>
          <w:bCs/>
        </w:rPr>
        <w:t>فتح</w:t>
      </w:r>
      <w:proofErr w:type="spellEnd"/>
      <w:r w:rsidRPr="00756ABB">
        <w:rPr>
          <w:b/>
          <w:bCs/>
        </w:rPr>
        <w:t xml:space="preserve"> </w:t>
      </w:r>
      <w:proofErr w:type="spellStart"/>
      <w:r w:rsidRPr="00756ABB">
        <w:rPr>
          <w:b/>
          <w:bCs/>
        </w:rPr>
        <w:t>تقرير</w:t>
      </w:r>
      <w:proofErr w:type="spellEnd"/>
      <w:r w:rsidRPr="00756ABB">
        <w:rPr>
          <w:b/>
          <w:bCs/>
        </w:rPr>
        <w:t xml:space="preserve"> </w:t>
      </w:r>
      <w:proofErr w:type="spellStart"/>
      <w:r w:rsidRPr="00756ABB">
        <w:rPr>
          <w:b/>
          <w:bCs/>
        </w:rPr>
        <w:t>موجود</w:t>
      </w:r>
      <w:proofErr w:type="spellEnd"/>
      <w:r w:rsidRPr="00756ABB">
        <w:t xml:space="preserve"> | Load a saved report.</w:t>
      </w:r>
    </w:p>
    <w:p w14:paraId="7CF85406" w14:textId="3B47A6BA" w:rsidR="00C017AF" w:rsidRDefault="00756ABB" w:rsidP="00C017AF">
      <w:pPr>
        <w:pStyle w:val="Heading3"/>
      </w:pPr>
      <w:r w:rsidRPr="00756ABB">
        <w:rPr>
          <w:b/>
          <w:bCs/>
        </w:rPr>
        <w:t>Save...</w:t>
      </w:r>
      <w:r w:rsidRPr="00756ABB">
        <w:t xml:space="preserve"> </w:t>
      </w:r>
      <w:r w:rsidR="00C017AF">
        <w:t>= 2104</w:t>
      </w:r>
      <w:r w:rsidR="00DC3FED">
        <w:t>6</w:t>
      </w:r>
    </w:p>
    <w:p w14:paraId="41550468" w14:textId="5DBC54F3"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w:t>
      </w:r>
      <w:r w:rsidRPr="00756ABB">
        <w:t xml:space="preserve"> | Save the current report.</w:t>
      </w:r>
    </w:p>
    <w:p w14:paraId="63C2AF69" w14:textId="5083296D" w:rsidR="00C017AF" w:rsidRDefault="00756ABB" w:rsidP="00C017AF">
      <w:pPr>
        <w:pStyle w:val="Heading3"/>
      </w:pPr>
      <w:r w:rsidRPr="00756ABB">
        <w:t xml:space="preserve">Saves the current report </w:t>
      </w:r>
      <w:r w:rsidR="00C017AF">
        <w:t>= 2104</w:t>
      </w:r>
      <w:r w:rsidR="00DC3FED">
        <w:t>7</w:t>
      </w:r>
    </w:p>
    <w:p w14:paraId="7596CE1D" w14:textId="1FC500F6"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الحالي</w:t>
      </w:r>
      <w:proofErr w:type="spellEnd"/>
      <w:r w:rsidRPr="00756ABB">
        <w:t xml:space="preserve"> | Save changes to the report.</w:t>
      </w:r>
    </w:p>
    <w:p w14:paraId="0DCAA28D" w14:textId="6E1FB0C7" w:rsidR="00C017AF" w:rsidRDefault="00756ABB" w:rsidP="00C017AF">
      <w:pPr>
        <w:pStyle w:val="Heading3"/>
      </w:pPr>
      <w:r w:rsidRPr="00756ABB">
        <w:t xml:space="preserve">Save as... </w:t>
      </w:r>
      <w:r w:rsidR="00C017AF">
        <w:t>2104</w:t>
      </w:r>
      <w:r w:rsidR="00DC3FED">
        <w:t>8</w:t>
      </w:r>
    </w:p>
    <w:p w14:paraId="356E218D" w14:textId="57E881DB"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باسم</w:t>
      </w:r>
      <w:proofErr w:type="spellEnd"/>
      <w:r w:rsidRPr="00756ABB">
        <w:rPr>
          <w:b/>
          <w:bCs/>
        </w:rPr>
        <w:t>...</w:t>
      </w:r>
      <w:r w:rsidRPr="00756ABB">
        <w:t xml:space="preserve"> | Save the report to a new file.</w:t>
      </w:r>
    </w:p>
    <w:p w14:paraId="08CCEC5D" w14:textId="7EFF0739" w:rsidR="00C017AF" w:rsidRDefault="00756ABB" w:rsidP="00C017AF">
      <w:pPr>
        <w:pStyle w:val="Heading3"/>
      </w:pPr>
      <w:r w:rsidRPr="00756ABB">
        <w:t xml:space="preserve">Saves the report to a new file </w:t>
      </w:r>
      <w:r w:rsidR="00C017AF">
        <w:t>= 2104</w:t>
      </w:r>
      <w:r w:rsidR="00DC3FED">
        <w:t>9</w:t>
      </w:r>
    </w:p>
    <w:p w14:paraId="5D09F12B" w14:textId="48A54ECD" w:rsidR="00756ABB" w:rsidRPr="00756ABB" w:rsidRDefault="00756ABB" w:rsidP="00C017AF">
      <w:pPr>
        <w:ind w:left="360"/>
      </w:pPr>
      <w:r w:rsidRPr="00756ABB">
        <w:t xml:space="preserve"> </w:t>
      </w:r>
      <w:proofErr w:type="spellStart"/>
      <w:r w:rsidRPr="00756ABB">
        <w:rPr>
          <w:b/>
          <w:bCs/>
        </w:rPr>
        <w:t>حفظ</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في</w:t>
      </w:r>
      <w:proofErr w:type="spellEnd"/>
      <w:r w:rsidRPr="00756ABB">
        <w:rPr>
          <w:b/>
          <w:bCs/>
        </w:rPr>
        <w:t xml:space="preserve"> </w:t>
      </w:r>
      <w:proofErr w:type="spellStart"/>
      <w:r w:rsidRPr="00756ABB">
        <w:rPr>
          <w:b/>
          <w:bCs/>
        </w:rPr>
        <w:t>ملف</w:t>
      </w:r>
      <w:proofErr w:type="spellEnd"/>
      <w:r w:rsidRPr="00756ABB">
        <w:rPr>
          <w:b/>
          <w:bCs/>
        </w:rPr>
        <w:t xml:space="preserve"> </w:t>
      </w:r>
      <w:proofErr w:type="spellStart"/>
      <w:r w:rsidRPr="00756ABB">
        <w:rPr>
          <w:b/>
          <w:bCs/>
        </w:rPr>
        <w:t>جديد</w:t>
      </w:r>
      <w:proofErr w:type="spellEnd"/>
      <w:r w:rsidRPr="00756ABB">
        <w:t xml:space="preserve"> | Save the report with a new name or location.</w:t>
      </w:r>
    </w:p>
    <w:p w14:paraId="6175DB61" w14:textId="77777777" w:rsidR="00756ABB" w:rsidRPr="00756ABB" w:rsidRDefault="00756ABB" w:rsidP="00756ABB">
      <w:r w:rsidRPr="00756ABB">
        <w:pict w14:anchorId="1D6F9A57">
          <v:rect id="_x0000_i2918" style="width:0;height:1.5pt" o:hralign="center" o:hrstd="t" o:hr="t" fillcolor="#a0a0a0" stroked="f"/>
        </w:pict>
      </w:r>
    </w:p>
    <w:p w14:paraId="016E1380" w14:textId="77777777" w:rsidR="00756ABB" w:rsidRPr="00756ABB" w:rsidRDefault="00756ABB" w:rsidP="00756ABB">
      <w:pPr>
        <w:rPr>
          <w:b/>
          <w:bCs/>
        </w:rPr>
      </w:pPr>
      <w:r w:rsidRPr="00756ABB">
        <w:rPr>
          <w:b/>
          <w:bCs/>
        </w:rPr>
        <w:t>Print &amp; Preview</w:t>
      </w:r>
    </w:p>
    <w:p w14:paraId="03F2378D" w14:textId="0EB2C0D1" w:rsidR="00DC3FED" w:rsidRDefault="00756ABB" w:rsidP="00DC3FED">
      <w:pPr>
        <w:pStyle w:val="Heading3"/>
      </w:pPr>
      <w:r w:rsidRPr="00756ABB">
        <w:t xml:space="preserve">Show report page setup </w:t>
      </w:r>
      <w:r w:rsidR="00DC3FED">
        <w:t>= 2105</w:t>
      </w:r>
      <w:r w:rsidR="0037351C">
        <w:t>1</w:t>
      </w:r>
    </w:p>
    <w:p w14:paraId="76EEC141" w14:textId="5DF465CC" w:rsidR="00756ABB" w:rsidRPr="00756ABB" w:rsidRDefault="00756ABB" w:rsidP="00DC3FED">
      <w:pPr>
        <w:ind w:left="360"/>
      </w:pPr>
      <w:r w:rsidRPr="00756ABB">
        <w:t xml:space="preserve"> </w:t>
      </w:r>
      <w:proofErr w:type="spellStart"/>
      <w:r w:rsidRPr="00756ABB">
        <w:rPr>
          <w:b/>
          <w:bCs/>
        </w:rPr>
        <w:t>إعداد</w:t>
      </w:r>
      <w:proofErr w:type="spellEnd"/>
      <w:r w:rsidRPr="00756ABB">
        <w:rPr>
          <w:b/>
          <w:bCs/>
        </w:rPr>
        <w:t xml:space="preserve"> </w:t>
      </w:r>
      <w:proofErr w:type="spellStart"/>
      <w:r w:rsidRPr="00756ABB">
        <w:rPr>
          <w:b/>
          <w:bCs/>
        </w:rPr>
        <w:t>صفحة</w:t>
      </w:r>
      <w:proofErr w:type="spellEnd"/>
      <w:r w:rsidRPr="00756ABB">
        <w:rPr>
          <w:b/>
          <w:bCs/>
        </w:rPr>
        <w:t xml:space="preserve"> </w:t>
      </w:r>
      <w:proofErr w:type="spellStart"/>
      <w:r w:rsidRPr="00756ABB">
        <w:rPr>
          <w:b/>
          <w:bCs/>
        </w:rPr>
        <w:t>التقرير</w:t>
      </w:r>
      <w:proofErr w:type="spellEnd"/>
      <w:r w:rsidRPr="00756ABB">
        <w:t xml:space="preserve"> | Configure page settings for printing.</w:t>
      </w:r>
    </w:p>
    <w:p w14:paraId="641DA3FD" w14:textId="0883948B" w:rsidR="00DC3FED" w:rsidRDefault="00756ABB" w:rsidP="00DC3FED">
      <w:pPr>
        <w:pStyle w:val="Heading3"/>
      </w:pPr>
      <w:r w:rsidRPr="00756ABB">
        <w:rPr>
          <w:b/>
          <w:bCs/>
        </w:rPr>
        <w:t>Print</w:t>
      </w:r>
      <w:r w:rsidRPr="00756ABB">
        <w:t xml:space="preserve"> </w:t>
      </w:r>
      <w:r w:rsidR="00DC3FED">
        <w:t>= 21052</w:t>
      </w:r>
    </w:p>
    <w:p w14:paraId="4078DDD0" w14:textId="60290E14" w:rsidR="00756ABB" w:rsidRPr="00756ABB" w:rsidRDefault="00756ABB" w:rsidP="00DC3FED">
      <w:pPr>
        <w:ind w:left="360"/>
      </w:pPr>
      <w:r w:rsidRPr="00756ABB">
        <w:t xml:space="preserve"> </w:t>
      </w:r>
      <w:proofErr w:type="spellStart"/>
      <w:r w:rsidRPr="00756ABB">
        <w:rPr>
          <w:b/>
          <w:bCs/>
        </w:rPr>
        <w:t>طباعة</w:t>
      </w:r>
      <w:proofErr w:type="spellEnd"/>
      <w:r w:rsidRPr="00756ABB">
        <w:t xml:space="preserve"> | Print the report.</w:t>
      </w:r>
    </w:p>
    <w:p w14:paraId="3A08F5AA" w14:textId="2949C825" w:rsidR="00DC3FED" w:rsidRDefault="00756ABB" w:rsidP="00DC3FED">
      <w:pPr>
        <w:pStyle w:val="Heading3"/>
      </w:pPr>
      <w:r w:rsidRPr="00756ABB">
        <w:t xml:space="preserve">Preview the report on the screen </w:t>
      </w:r>
      <w:r w:rsidR="0037351C">
        <w:t>= 21055</w:t>
      </w:r>
    </w:p>
    <w:p w14:paraId="77E25C09" w14:textId="0F57E56B" w:rsidR="00756ABB" w:rsidRPr="00756ABB" w:rsidRDefault="00756ABB" w:rsidP="00DC3FED">
      <w:pPr>
        <w:ind w:left="360"/>
      </w:pPr>
      <w:r w:rsidRPr="00756ABB">
        <w:t xml:space="preserve"> </w:t>
      </w:r>
      <w:proofErr w:type="spellStart"/>
      <w:r w:rsidRPr="00756ABB">
        <w:rPr>
          <w:b/>
          <w:bCs/>
        </w:rPr>
        <w:t>معاينة</w:t>
      </w:r>
      <w:proofErr w:type="spellEnd"/>
      <w:r w:rsidRPr="00756ABB">
        <w:rPr>
          <w:b/>
          <w:bCs/>
        </w:rPr>
        <w:t xml:space="preserve"> </w:t>
      </w:r>
      <w:proofErr w:type="spellStart"/>
      <w:r w:rsidRPr="00756ABB">
        <w:rPr>
          <w:b/>
          <w:bCs/>
        </w:rPr>
        <w:t>التقرير</w:t>
      </w:r>
      <w:proofErr w:type="spellEnd"/>
      <w:r w:rsidRPr="00756ABB">
        <w:rPr>
          <w:b/>
          <w:bCs/>
        </w:rPr>
        <w:t xml:space="preserve"> </w:t>
      </w:r>
      <w:proofErr w:type="spellStart"/>
      <w:r w:rsidRPr="00756ABB">
        <w:rPr>
          <w:b/>
          <w:bCs/>
        </w:rPr>
        <w:t>على</w:t>
      </w:r>
      <w:proofErr w:type="spellEnd"/>
      <w:r w:rsidRPr="00756ABB">
        <w:rPr>
          <w:b/>
          <w:bCs/>
        </w:rPr>
        <w:t xml:space="preserve"> </w:t>
      </w:r>
      <w:proofErr w:type="spellStart"/>
      <w:r w:rsidRPr="00756ABB">
        <w:rPr>
          <w:b/>
          <w:bCs/>
        </w:rPr>
        <w:t>الشاشة</w:t>
      </w:r>
      <w:proofErr w:type="spellEnd"/>
      <w:r w:rsidRPr="00756ABB">
        <w:t xml:space="preserve"> | View how the report will look when printed.</w:t>
      </w:r>
    </w:p>
    <w:p w14:paraId="2C392CD9" w14:textId="028C8F2B" w:rsidR="00DC3FED" w:rsidRDefault="00756ABB" w:rsidP="00DC3FED">
      <w:pPr>
        <w:pStyle w:val="Heading3"/>
      </w:pPr>
      <w:r w:rsidRPr="00756ABB">
        <w:t xml:space="preserve">Printer setup... </w:t>
      </w:r>
      <w:r w:rsidR="00DC3FED">
        <w:t>= 2105</w:t>
      </w:r>
      <w:r w:rsidR="0037351C">
        <w:t>6</w:t>
      </w:r>
    </w:p>
    <w:p w14:paraId="41F1BF8D" w14:textId="2100869E" w:rsidR="00756ABB" w:rsidRPr="00756ABB" w:rsidRDefault="00756ABB" w:rsidP="00DC3FED">
      <w:pPr>
        <w:ind w:left="360"/>
      </w:pPr>
      <w:r w:rsidRPr="00756ABB">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rPr>
          <w:b/>
          <w:bCs/>
        </w:rPr>
        <w:t>...</w:t>
      </w:r>
      <w:r w:rsidRPr="00756ABB">
        <w:t xml:space="preserve"> | Configure printer settings.</w:t>
      </w:r>
    </w:p>
    <w:p w14:paraId="75C20F03" w14:textId="64BCAABC" w:rsidR="00DC3FED" w:rsidRDefault="00756ABB" w:rsidP="00DC3FED">
      <w:pPr>
        <w:pStyle w:val="Heading3"/>
      </w:pPr>
      <w:r w:rsidRPr="00756ABB">
        <w:t>Displays printer setup dialog</w:t>
      </w:r>
      <w:r w:rsidR="0037351C">
        <w:t xml:space="preserve"> = 21057</w:t>
      </w:r>
    </w:p>
    <w:p w14:paraId="724E6ED8" w14:textId="5736172C" w:rsidR="00756ABB" w:rsidRPr="00756ABB" w:rsidRDefault="00756ABB" w:rsidP="00DC3FED">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مربع</w:t>
      </w:r>
      <w:proofErr w:type="spellEnd"/>
      <w:r w:rsidRPr="00756ABB">
        <w:rPr>
          <w:b/>
          <w:bCs/>
        </w:rPr>
        <w:t xml:space="preserve"> </w:t>
      </w:r>
      <w:proofErr w:type="spellStart"/>
      <w:r w:rsidRPr="00756ABB">
        <w:rPr>
          <w:b/>
          <w:bCs/>
        </w:rPr>
        <w:t>حوار</w:t>
      </w:r>
      <w:proofErr w:type="spellEnd"/>
      <w:r w:rsidRPr="00756ABB">
        <w:rPr>
          <w:b/>
          <w:bCs/>
        </w:rPr>
        <w:t xml:space="preserve"> </w:t>
      </w:r>
      <w:proofErr w:type="spellStart"/>
      <w:r w:rsidRPr="00756ABB">
        <w:rPr>
          <w:b/>
          <w:bCs/>
        </w:rPr>
        <w:t>إعدادات</w:t>
      </w:r>
      <w:proofErr w:type="spellEnd"/>
      <w:r w:rsidRPr="00756ABB">
        <w:rPr>
          <w:b/>
          <w:bCs/>
        </w:rPr>
        <w:t xml:space="preserve"> </w:t>
      </w:r>
      <w:proofErr w:type="spellStart"/>
      <w:r w:rsidRPr="00756ABB">
        <w:rPr>
          <w:b/>
          <w:bCs/>
        </w:rPr>
        <w:t>الطابعة</w:t>
      </w:r>
      <w:proofErr w:type="spellEnd"/>
      <w:r w:rsidRPr="00756ABB">
        <w:t xml:space="preserve"> | Open printer settings.</w:t>
      </w:r>
    </w:p>
    <w:p w14:paraId="45FF4084" w14:textId="77777777" w:rsidR="00756ABB" w:rsidRPr="00756ABB" w:rsidRDefault="00756ABB" w:rsidP="00756ABB">
      <w:r w:rsidRPr="00756ABB">
        <w:pict w14:anchorId="5D80BFF0">
          <v:rect id="_x0000_i2919" style="width:0;height:1.5pt" o:hralign="center" o:hrstd="t" o:hr="t" fillcolor="#a0a0a0" stroked="f"/>
        </w:pict>
      </w:r>
    </w:p>
    <w:p w14:paraId="6C5ADF18" w14:textId="77777777" w:rsidR="00756ABB" w:rsidRPr="00756ABB" w:rsidRDefault="00756ABB" w:rsidP="00756ABB">
      <w:pPr>
        <w:rPr>
          <w:b/>
          <w:bCs/>
        </w:rPr>
      </w:pPr>
      <w:r w:rsidRPr="00756ABB">
        <w:rPr>
          <w:b/>
          <w:bCs/>
        </w:rPr>
        <w:t>Help &amp; About</w:t>
      </w:r>
    </w:p>
    <w:p w14:paraId="5C31FF8D" w14:textId="613037BE" w:rsidR="0037351C" w:rsidRDefault="00756ABB" w:rsidP="0037351C">
      <w:pPr>
        <w:pStyle w:val="Heading3"/>
      </w:pPr>
      <w:r w:rsidRPr="00756ABB">
        <w:t xml:space="preserve">About Report Manager </w:t>
      </w:r>
      <w:r w:rsidR="0037351C">
        <w:t>= 21058</w:t>
      </w:r>
    </w:p>
    <w:p w14:paraId="752D7F12" w14:textId="44C53293" w:rsidR="00756ABB" w:rsidRPr="00756ABB" w:rsidRDefault="00756ABB" w:rsidP="0037351C">
      <w:pPr>
        <w:ind w:left="360"/>
      </w:pPr>
      <w:r w:rsidRPr="00756ABB">
        <w:t xml:space="preserve"> </w:t>
      </w:r>
      <w:proofErr w:type="spellStart"/>
      <w:r w:rsidRPr="00756ABB">
        <w:rPr>
          <w:b/>
          <w:bCs/>
        </w:rPr>
        <w:t>حول</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Display information about the Report Manager.</w:t>
      </w:r>
    </w:p>
    <w:p w14:paraId="11C59F9D" w14:textId="253F6151" w:rsidR="0037351C" w:rsidRDefault="00756ABB" w:rsidP="0037351C">
      <w:pPr>
        <w:pStyle w:val="Heading3"/>
      </w:pPr>
      <w:r w:rsidRPr="00756ABB">
        <w:t xml:space="preserve">Shows information about Report Manager </w:t>
      </w:r>
      <w:r w:rsidR="0037351C">
        <w:t>= 21059</w:t>
      </w:r>
    </w:p>
    <w:p w14:paraId="6D70D058" w14:textId="6589042D"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معلومات</w:t>
      </w:r>
      <w:proofErr w:type="spellEnd"/>
      <w:r w:rsidRPr="00756ABB">
        <w:rPr>
          <w:b/>
          <w:bCs/>
        </w:rPr>
        <w:t xml:space="preserve"> </w:t>
      </w:r>
      <w:proofErr w:type="spellStart"/>
      <w:r w:rsidRPr="00756ABB">
        <w:rPr>
          <w:b/>
          <w:bCs/>
        </w:rPr>
        <w:t>عن</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Information about the software.</w:t>
      </w:r>
    </w:p>
    <w:p w14:paraId="3BC52000" w14:textId="21F813AA" w:rsidR="0037351C" w:rsidRDefault="00756ABB" w:rsidP="0037351C">
      <w:pPr>
        <w:pStyle w:val="Heading3"/>
      </w:pPr>
      <w:r w:rsidRPr="00756ABB">
        <w:t xml:space="preserve">Documentation </w:t>
      </w:r>
      <w:r w:rsidR="0037351C">
        <w:t>= 21060</w:t>
      </w:r>
    </w:p>
    <w:p w14:paraId="1BF5B516" w14:textId="14696935" w:rsidR="00756ABB" w:rsidRPr="00756ABB" w:rsidRDefault="00756ABB" w:rsidP="0037351C">
      <w:pPr>
        <w:ind w:left="360"/>
      </w:pPr>
      <w:r w:rsidRPr="00756ABB">
        <w:t xml:space="preserve"> </w:t>
      </w:r>
      <w:proofErr w:type="spellStart"/>
      <w:r w:rsidRPr="00756ABB">
        <w:rPr>
          <w:b/>
          <w:bCs/>
        </w:rPr>
        <w:t>التوثيق</w:t>
      </w:r>
      <w:proofErr w:type="spellEnd"/>
      <w:r w:rsidRPr="00756ABB">
        <w:t xml:space="preserve"> | Access the software documentation.</w:t>
      </w:r>
    </w:p>
    <w:p w14:paraId="477407C9" w14:textId="4E77E7CB" w:rsidR="0037351C" w:rsidRDefault="00756ABB" w:rsidP="0037351C">
      <w:pPr>
        <w:pStyle w:val="Heading3"/>
      </w:pPr>
      <w:r w:rsidRPr="00756ABB">
        <w:t xml:space="preserve">Display Report Manager Designer Documentation </w:t>
      </w:r>
      <w:r w:rsidR="0037351C">
        <w:t>= 21061</w:t>
      </w:r>
    </w:p>
    <w:p w14:paraId="3C30BCDF" w14:textId="34F21DF5" w:rsidR="00756ABB" w:rsidRPr="00756ABB" w:rsidRDefault="00756ABB" w:rsidP="0037351C">
      <w:pPr>
        <w:ind w:left="360"/>
      </w:pPr>
      <w:r w:rsidRPr="00756ABB">
        <w:t xml:space="preserve"> </w:t>
      </w:r>
      <w:proofErr w:type="spellStart"/>
      <w:r w:rsidRPr="00756ABB">
        <w:rPr>
          <w:b/>
          <w:bCs/>
        </w:rPr>
        <w:t>عرض</w:t>
      </w:r>
      <w:proofErr w:type="spellEnd"/>
      <w:r w:rsidRPr="00756ABB">
        <w:rPr>
          <w:b/>
          <w:bCs/>
        </w:rPr>
        <w:t xml:space="preserve"> </w:t>
      </w:r>
      <w:proofErr w:type="spellStart"/>
      <w:r w:rsidRPr="00756ABB">
        <w:rPr>
          <w:b/>
          <w:bCs/>
        </w:rPr>
        <w:t>توثيق</w:t>
      </w:r>
      <w:proofErr w:type="spellEnd"/>
      <w:r w:rsidRPr="00756ABB">
        <w:rPr>
          <w:b/>
          <w:bCs/>
        </w:rPr>
        <w:t xml:space="preserve"> </w:t>
      </w:r>
      <w:proofErr w:type="spellStart"/>
      <w:r w:rsidRPr="00756ABB">
        <w:rPr>
          <w:b/>
          <w:bCs/>
        </w:rPr>
        <w:t>مصمم</w:t>
      </w:r>
      <w:proofErr w:type="spellEnd"/>
      <w:r w:rsidRPr="00756ABB">
        <w:rPr>
          <w:b/>
          <w:bCs/>
        </w:rPr>
        <w:t xml:space="preserve"> </w:t>
      </w:r>
      <w:proofErr w:type="spellStart"/>
      <w:r w:rsidRPr="00756ABB">
        <w:rPr>
          <w:b/>
          <w:bCs/>
        </w:rPr>
        <w:t>مدير</w:t>
      </w:r>
      <w:proofErr w:type="spellEnd"/>
      <w:r w:rsidRPr="00756ABB">
        <w:rPr>
          <w:b/>
          <w:bCs/>
        </w:rPr>
        <w:t xml:space="preserve"> </w:t>
      </w:r>
      <w:proofErr w:type="spellStart"/>
      <w:r w:rsidRPr="00756ABB">
        <w:rPr>
          <w:b/>
          <w:bCs/>
        </w:rPr>
        <w:t>التقارير</w:t>
      </w:r>
      <w:proofErr w:type="spellEnd"/>
      <w:r w:rsidRPr="00756ABB">
        <w:t xml:space="preserve"> | Open the user guide or help files.</w:t>
      </w:r>
    </w:p>
    <w:p w14:paraId="34CA9379" w14:textId="77777777" w:rsidR="00756ABB" w:rsidRPr="00756ABB" w:rsidRDefault="00756ABB" w:rsidP="00756ABB">
      <w:r w:rsidRPr="00756ABB">
        <w:pict w14:anchorId="2F504D34">
          <v:rect id="_x0000_i2920" style="width:0;height:1.5pt" o:hralign="center" o:hrstd="t" o:hr="t" fillcolor="#a0a0a0" stroked="f"/>
        </w:pict>
      </w:r>
    </w:p>
    <w:p w14:paraId="5A886857" w14:textId="77777777" w:rsidR="00756ABB" w:rsidRPr="00756ABB" w:rsidRDefault="00756ABB" w:rsidP="00756ABB">
      <w:pPr>
        <w:rPr>
          <w:b/>
          <w:bCs/>
        </w:rPr>
      </w:pPr>
      <w:r w:rsidRPr="00756ABB">
        <w:rPr>
          <w:b/>
          <w:bCs/>
        </w:rPr>
        <w:t>Measurement Units</w:t>
      </w:r>
    </w:p>
    <w:p w14:paraId="3379B9F9" w14:textId="2B892950" w:rsidR="0037351C" w:rsidRDefault="00756ABB" w:rsidP="0037351C">
      <w:pPr>
        <w:pStyle w:val="Heading3"/>
      </w:pPr>
      <w:r w:rsidRPr="00756ABB">
        <w:lastRenderedPageBreak/>
        <w:t xml:space="preserve">Measurement </w:t>
      </w:r>
      <w:r w:rsidR="0037351C">
        <w:t>= 21062</w:t>
      </w:r>
    </w:p>
    <w:p w14:paraId="3E17B436" w14:textId="600824D4" w:rsidR="00756ABB" w:rsidRPr="00756ABB" w:rsidRDefault="00756ABB" w:rsidP="0037351C">
      <w:pPr>
        <w:ind w:left="360"/>
      </w:pPr>
      <w:r w:rsidRPr="00756ABB">
        <w:t xml:space="preserve"> </w:t>
      </w:r>
      <w:proofErr w:type="spellStart"/>
      <w:r w:rsidRPr="00756ABB">
        <w:rPr>
          <w:b/>
          <w:bCs/>
        </w:rPr>
        <w:t>القياس</w:t>
      </w:r>
      <w:proofErr w:type="spellEnd"/>
      <w:r w:rsidRPr="00756ABB">
        <w:t xml:space="preserve"> | Options for measurement units.</w:t>
      </w:r>
    </w:p>
    <w:p w14:paraId="531B9524" w14:textId="5A3284E3" w:rsidR="0037351C" w:rsidRDefault="00756ABB" w:rsidP="0037351C">
      <w:pPr>
        <w:pStyle w:val="Heading3"/>
      </w:pPr>
      <w:r w:rsidRPr="00756ABB">
        <w:rPr>
          <w:b/>
          <w:bCs/>
        </w:rPr>
        <w:t>&amp;</w:t>
      </w:r>
      <w:proofErr w:type="spellStart"/>
      <w:proofErr w:type="gramStart"/>
      <w:r w:rsidRPr="00756ABB">
        <w:rPr>
          <w:b/>
          <w:bCs/>
        </w:rPr>
        <w:t>Cms</w:t>
      </w:r>
      <w:proofErr w:type="spellEnd"/>
      <w:r w:rsidRPr="00756ABB">
        <w:t xml:space="preserve"> </w:t>
      </w:r>
      <w:r w:rsidR="0037351C">
        <w:t xml:space="preserve"> =</w:t>
      </w:r>
      <w:proofErr w:type="gramEnd"/>
      <w:r w:rsidR="0037351C">
        <w:t xml:space="preserve"> 21063</w:t>
      </w:r>
    </w:p>
    <w:p w14:paraId="2E6956F5" w14:textId="3DF3F570" w:rsidR="00756ABB" w:rsidRPr="00756ABB" w:rsidRDefault="00756ABB" w:rsidP="0037351C">
      <w:pPr>
        <w:ind w:left="360"/>
      </w:pPr>
      <w:r w:rsidRPr="00756ABB">
        <w:t xml:space="preserve"> </w:t>
      </w:r>
      <w:r w:rsidRPr="00756ABB">
        <w:rPr>
          <w:b/>
          <w:bCs/>
        </w:rPr>
        <w:t>&amp;</w:t>
      </w:r>
      <w:proofErr w:type="spellStart"/>
      <w:r w:rsidRPr="00756ABB">
        <w:rPr>
          <w:b/>
          <w:bCs/>
        </w:rPr>
        <w:t>سنتيمترات</w:t>
      </w:r>
      <w:proofErr w:type="spellEnd"/>
      <w:r w:rsidRPr="00756ABB">
        <w:t xml:space="preserve"> | Change measurement units to </w:t>
      </w:r>
      <w:proofErr w:type="spellStart"/>
      <w:r w:rsidRPr="00756ABB">
        <w:t>centimeters</w:t>
      </w:r>
      <w:proofErr w:type="spellEnd"/>
      <w:r w:rsidRPr="00756ABB">
        <w:t>.</w:t>
      </w:r>
    </w:p>
    <w:p w14:paraId="42E94272" w14:textId="09ADF511" w:rsidR="0094276E" w:rsidRDefault="00756ABB" w:rsidP="0094276E">
      <w:pPr>
        <w:pStyle w:val="Heading3"/>
      </w:pPr>
      <w:r w:rsidRPr="00756ABB">
        <w:t xml:space="preserve">Change measurement units to </w:t>
      </w:r>
      <w:proofErr w:type="spellStart"/>
      <w:r w:rsidRPr="00756ABB">
        <w:t>cms</w:t>
      </w:r>
      <w:proofErr w:type="spellEnd"/>
      <w:r w:rsidRPr="00756ABB">
        <w:t xml:space="preserve"> </w:t>
      </w:r>
      <w:r w:rsidR="0094276E">
        <w:t>= 21064</w:t>
      </w:r>
    </w:p>
    <w:p w14:paraId="1A39B898" w14:textId="2E1A52DA" w:rsidR="00756ABB" w:rsidRPr="00756ABB" w:rsidRDefault="00756ABB" w:rsidP="0037351C">
      <w:pPr>
        <w:ind w:left="360"/>
      </w:pPr>
      <w:r w:rsidRPr="00756ABB">
        <w:t xml:space="preserve"> </w:t>
      </w:r>
      <w:proofErr w:type="spellStart"/>
      <w:r w:rsidRPr="00756ABB">
        <w:rPr>
          <w:b/>
          <w:bCs/>
        </w:rPr>
        <w:t>تغيير</w:t>
      </w:r>
      <w:proofErr w:type="spellEnd"/>
      <w:r w:rsidRPr="00756ABB">
        <w:rPr>
          <w:b/>
          <w:bCs/>
        </w:rPr>
        <w:t xml:space="preserve"> </w:t>
      </w:r>
      <w:proofErr w:type="spellStart"/>
      <w:r w:rsidRPr="00756ABB">
        <w:rPr>
          <w:b/>
          <w:bCs/>
        </w:rPr>
        <w:t>وحدات</w:t>
      </w:r>
      <w:proofErr w:type="spellEnd"/>
      <w:r w:rsidRPr="00756ABB">
        <w:rPr>
          <w:b/>
          <w:bCs/>
        </w:rPr>
        <w:t xml:space="preserve"> </w:t>
      </w:r>
      <w:proofErr w:type="spellStart"/>
      <w:r w:rsidRPr="00756ABB">
        <w:rPr>
          <w:b/>
          <w:bCs/>
        </w:rPr>
        <w:t>القياس</w:t>
      </w:r>
      <w:proofErr w:type="spellEnd"/>
      <w:r w:rsidRPr="00756ABB">
        <w:rPr>
          <w:b/>
          <w:bCs/>
        </w:rPr>
        <w:t xml:space="preserve"> </w:t>
      </w:r>
      <w:proofErr w:type="spellStart"/>
      <w:r w:rsidRPr="00756ABB">
        <w:rPr>
          <w:b/>
          <w:bCs/>
        </w:rPr>
        <w:t>إلى</w:t>
      </w:r>
      <w:proofErr w:type="spellEnd"/>
      <w:r w:rsidRPr="00756ABB">
        <w:rPr>
          <w:b/>
          <w:bCs/>
        </w:rPr>
        <w:t xml:space="preserve"> </w:t>
      </w:r>
      <w:proofErr w:type="spellStart"/>
      <w:r w:rsidRPr="00756ABB">
        <w:rPr>
          <w:b/>
          <w:bCs/>
        </w:rPr>
        <w:t>السنتيمترات</w:t>
      </w:r>
      <w:proofErr w:type="spellEnd"/>
      <w:r w:rsidRPr="00756ABB">
        <w:t xml:space="preserve"> | Switch to metric units.</w:t>
      </w:r>
    </w:p>
    <w:p w14:paraId="3081BE4F" w14:textId="1D736BB4" w:rsidR="0037351C" w:rsidRDefault="00756ABB" w:rsidP="0037351C">
      <w:pPr>
        <w:pStyle w:val="Heading3"/>
      </w:pPr>
      <w:r w:rsidRPr="00756ABB">
        <w:t xml:space="preserve">Inches </w:t>
      </w:r>
      <w:r w:rsidR="0037351C">
        <w:t>= 2106</w:t>
      </w:r>
      <w:r w:rsidR="0094276E">
        <w:t>5</w:t>
      </w:r>
    </w:p>
    <w:p w14:paraId="336B4C8D" w14:textId="6E2C31DC" w:rsidR="00756ABB" w:rsidRPr="00756ABB" w:rsidRDefault="00756ABB" w:rsidP="0037351C">
      <w:pPr>
        <w:ind w:left="360"/>
      </w:pPr>
      <w:r w:rsidRPr="00756ABB">
        <w:t xml:space="preserve"> </w:t>
      </w:r>
      <w:proofErr w:type="spellStart"/>
      <w:r w:rsidRPr="00756ABB">
        <w:rPr>
          <w:b/>
          <w:bCs/>
        </w:rPr>
        <w:t>بوصة</w:t>
      </w:r>
      <w:proofErr w:type="spellEnd"/>
      <w:r w:rsidRPr="00756ABB">
        <w:t xml:space="preserve"> | Change measurement units to inches.</w:t>
      </w:r>
    </w:p>
    <w:p w14:paraId="77F692EC" w14:textId="0B6F1F44" w:rsidR="0037351C" w:rsidRDefault="00756ABB" w:rsidP="0037351C">
      <w:pPr>
        <w:pStyle w:val="Heading3"/>
      </w:pPr>
      <w:r w:rsidRPr="00756ABB">
        <w:rPr>
          <w:b/>
          <w:bCs/>
        </w:rPr>
        <w:t>Driver</w:t>
      </w:r>
      <w:r w:rsidRPr="00756ABB">
        <w:t xml:space="preserve"> </w:t>
      </w:r>
      <w:r w:rsidR="0037351C">
        <w:t>= 2106</w:t>
      </w:r>
      <w:r w:rsidR="0094276E">
        <w:t>7</w:t>
      </w:r>
    </w:p>
    <w:p w14:paraId="366492F1" w14:textId="3A194EF3" w:rsidR="00756ABB" w:rsidRPr="00756ABB" w:rsidRDefault="00756ABB" w:rsidP="0037351C">
      <w:pPr>
        <w:ind w:left="360"/>
      </w:pPr>
      <w:r w:rsidRPr="00756ABB">
        <w:t xml:space="preserve"> </w:t>
      </w:r>
      <w:proofErr w:type="spellStart"/>
      <w:r w:rsidRPr="00756ABB">
        <w:rPr>
          <w:b/>
          <w:bCs/>
        </w:rPr>
        <w:t>برنامج</w:t>
      </w:r>
      <w:proofErr w:type="spellEnd"/>
      <w:r w:rsidRPr="00756ABB">
        <w:rPr>
          <w:b/>
          <w:bCs/>
        </w:rPr>
        <w:t xml:space="preserve"> </w:t>
      </w:r>
      <w:proofErr w:type="spellStart"/>
      <w:r w:rsidRPr="00756ABB">
        <w:rPr>
          <w:b/>
          <w:bCs/>
        </w:rPr>
        <w:t>التشغيل</w:t>
      </w:r>
      <w:proofErr w:type="spellEnd"/>
      <w:r w:rsidRPr="00756ABB">
        <w:t xml:space="preserve"> | Configure or select a driver.</w:t>
      </w:r>
    </w:p>
    <w:p w14:paraId="7D16C47B" w14:textId="77777777" w:rsidR="00B35A95" w:rsidRPr="00B35A95" w:rsidRDefault="00B35A95" w:rsidP="00B35A95">
      <w:pPr>
        <w:rPr>
          <w:b/>
          <w:bCs/>
        </w:rPr>
      </w:pPr>
      <w:r w:rsidRPr="00B35A95">
        <w:rPr>
          <w:b/>
          <w:bCs/>
        </w:rPr>
        <w:t>File &amp; Menu Options</w:t>
      </w:r>
    </w:p>
    <w:p w14:paraId="382152E8" w14:textId="7373E52B" w:rsidR="00B35A95" w:rsidRDefault="00B35A95" w:rsidP="00B35A95">
      <w:pPr>
        <w:pStyle w:val="Heading3"/>
      </w:pPr>
      <w:r w:rsidRPr="00B35A95">
        <w:rPr>
          <w:b/>
          <w:bCs/>
        </w:rPr>
        <w:t>&amp;File</w:t>
      </w:r>
      <w:r w:rsidRPr="00B35A95">
        <w:t xml:space="preserve"> </w:t>
      </w:r>
      <w:r>
        <w:t>= 21000</w:t>
      </w:r>
    </w:p>
    <w:p w14:paraId="6D7C97DE" w14:textId="4D224E44" w:rsidR="00B35A95" w:rsidRPr="00B35A95" w:rsidRDefault="00B35A95" w:rsidP="00B35A95">
      <w:pPr>
        <w:ind w:left="360"/>
      </w:pPr>
      <w:r w:rsidRPr="00B35A95">
        <w:t xml:space="preserve"> </w:t>
      </w:r>
      <w:r w:rsidRPr="00B35A95">
        <w:rPr>
          <w:b/>
          <w:bCs/>
        </w:rPr>
        <w:t>&amp;</w:t>
      </w:r>
      <w:proofErr w:type="spellStart"/>
      <w:r w:rsidRPr="00B35A95">
        <w:rPr>
          <w:b/>
          <w:bCs/>
        </w:rPr>
        <w:t>ملف</w:t>
      </w:r>
      <w:proofErr w:type="spellEnd"/>
      <w:r w:rsidRPr="00B35A95">
        <w:t xml:space="preserve"> | Menu for file-related actions (open, save, print, etc.).</w:t>
      </w:r>
    </w:p>
    <w:p w14:paraId="565D2D11" w14:textId="56E7A774" w:rsidR="00B35A95" w:rsidRDefault="00B35A95" w:rsidP="00B35A95">
      <w:pPr>
        <w:pStyle w:val="Heading3"/>
      </w:pPr>
      <w:r w:rsidRPr="00B35A95">
        <w:t xml:space="preserve">Report Manager Designer </w:t>
      </w:r>
      <w:r>
        <w:t>=21001</w:t>
      </w:r>
    </w:p>
    <w:p w14:paraId="5FDB2325" w14:textId="18036C44" w:rsidR="00B35A95" w:rsidRPr="00B35A95" w:rsidRDefault="00B35A95" w:rsidP="00B35A95">
      <w:pPr>
        <w:ind w:left="360"/>
      </w:pPr>
      <w:r w:rsidRPr="00B35A95">
        <w:t xml:space="preserve"> </w:t>
      </w:r>
      <w:proofErr w:type="spellStart"/>
      <w:r w:rsidRPr="00B35A95">
        <w:rPr>
          <w:b/>
          <w:bCs/>
        </w:rPr>
        <w:t>مصمم</w:t>
      </w:r>
      <w:proofErr w:type="spellEnd"/>
      <w:r w:rsidRPr="00B35A95">
        <w:rPr>
          <w:b/>
          <w:bCs/>
        </w:rPr>
        <w:t xml:space="preserve"> </w:t>
      </w:r>
      <w:proofErr w:type="spellStart"/>
      <w:r w:rsidRPr="00B35A95">
        <w:rPr>
          <w:b/>
          <w:bCs/>
        </w:rPr>
        <w:t>مدير</w:t>
      </w:r>
      <w:proofErr w:type="spellEnd"/>
      <w:r w:rsidRPr="00B35A95">
        <w:rPr>
          <w:b/>
          <w:bCs/>
        </w:rPr>
        <w:t xml:space="preserve"> </w:t>
      </w:r>
      <w:proofErr w:type="spellStart"/>
      <w:r w:rsidRPr="00B35A95">
        <w:rPr>
          <w:b/>
          <w:bCs/>
        </w:rPr>
        <w:t>التقارير</w:t>
      </w:r>
      <w:proofErr w:type="spellEnd"/>
      <w:r w:rsidRPr="00B35A95">
        <w:t xml:space="preserve"> | The name of the software or tool.</w:t>
      </w:r>
    </w:p>
    <w:p w14:paraId="74E03A40" w14:textId="77777777" w:rsidR="00B35A95" w:rsidRPr="00B35A95" w:rsidRDefault="00B35A95" w:rsidP="00B35A95">
      <w:r w:rsidRPr="00B35A95">
        <w:pict w14:anchorId="33AF21CC">
          <v:rect id="_x0000_i2979" style="width:0;height:1.5pt" o:hralign="center" o:hrstd="t" o:hr="t" fillcolor="#a0a0a0" stroked="f"/>
        </w:pict>
      </w:r>
    </w:p>
    <w:p w14:paraId="59279419" w14:textId="77777777" w:rsidR="00B35A95" w:rsidRPr="00B35A95" w:rsidRDefault="00B35A95" w:rsidP="00B35A95">
      <w:pPr>
        <w:rPr>
          <w:b/>
          <w:bCs/>
        </w:rPr>
      </w:pPr>
      <w:r w:rsidRPr="00B35A95">
        <w:rPr>
          <w:b/>
          <w:bCs/>
        </w:rPr>
        <w:t>Movement &amp; Alignment</w:t>
      </w:r>
    </w:p>
    <w:p w14:paraId="09CBA1B6" w14:textId="066B22C4" w:rsidR="00B35A95" w:rsidRDefault="00B35A95" w:rsidP="00B35A95">
      <w:pPr>
        <w:pStyle w:val="Heading3"/>
      </w:pPr>
      <w:r w:rsidRPr="00B35A95">
        <w:t xml:space="preserve">Moves the selection to the left </w:t>
      </w:r>
      <w:r>
        <w:t>= 21024</w:t>
      </w:r>
    </w:p>
    <w:p w14:paraId="5E695DD2" w14:textId="004247DD"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اليسار</w:t>
      </w:r>
      <w:proofErr w:type="spellEnd"/>
      <w:r w:rsidRPr="00B35A95">
        <w:t xml:space="preserve"> | Move the selected object to the left.</w:t>
      </w:r>
    </w:p>
    <w:p w14:paraId="4E2CDBF3" w14:textId="2F2BEB4A" w:rsidR="00B35A95" w:rsidRDefault="00B35A95" w:rsidP="00B35A95">
      <w:pPr>
        <w:pStyle w:val="Heading3"/>
      </w:pPr>
      <w:r w:rsidRPr="00B35A95">
        <w:t xml:space="preserve">Moves the selection up </w:t>
      </w:r>
      <w:r>
        <w:t>= 21028</w:t>
      </w:r>
    </w:p>
    <w:p w14:paraId="0B4119DC" w14:textId="0C12F425"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الأعلى</w:t>
      </w:r>
      <w:proofErr w:type="spellEnd"/>
      <w:r w:rsidRPr="00B35A95">
        <w:t xml:space="preserve"> | Move the selected object upward.</w:t>
      </w:r>
    </w:p>
    <w:p w14:paraId="474D1F55" w14:textId="5C062A84" w:rsidR="00B35A95" w:rsidRDefault="00B35A95" w:rsidP="00B35A95">
      <w:pPr>
        <w:pStyle w:val="Heading3"/>
      </w:pPr>
      <w:r w:rsidRPr="00B35A95">
        <w:t xml:space="preserve">Moves the selection down </w:t>
      </w:r>
      <w:r>
        <w:t>= 21030</w:t>
      </w:r>
    </w:p>
    <w:p w14:paraId="5B89B4DB" w14:textId="2F5ABE8E" w:rsidR="00B35A95" w:rsidRPr="00B35A95" w:rsidRDefault="00B35A95" w:rsidP="00B35A95">
      <w:pPr>
        <w:ind w:left="360"/>
      </w:pPr>
      <w:r w:rsidRPr="00B35A95">
        <w:t xml:space="preserve"> </w:t>
      </w:r>
      <w:proofErr w:type="spellStart"/>
      <w:r w:rsidRPr="00B35A95">
        <w:rPr>
          <w:b/>
          <w:bCs/>
        </w:rPr>
        <w:t>نقل</w:t>
      </w:r>
      <w:proofErr w:type="spellEnd"/>
      <w:r w:rsidRPr="00B35A95">
        <w:rPr>
          <w:b/>
          <w:bCs/>
        </w:rPr>
        <w:t xml:space="preserve"> </w:t>
      </w:r>
      <w:proofErr w:type="spellStart"/>
      <w:r w:rsidRPr="00B35A95">
        <w:rPr>
          <w:b/>
          <w:bCs/>
        </w:rPr>
        <w:t>التحديد</w:t>
      </w:r>
      <w:proofErr w:type="spellEnd"/>
      <w:r w:rsidRPr="00B35A95">
        <w:rPr>
          <w:b/>
          <w:bCs/>
        </w:rPr>
        <w:t xml:space="preserve"> </w:t>
      </w:r>
      <w:proofErr w:type="spellStart"/>
      <w:r w:rsidRPr="00B35A95">
        <w:rPr>
          <w:b/>
          <w:bCs/>
        </w:rPr>
        <w:t>إلى</w:t>
      </w:r>
      <w:proofErr w:type="spellEnd"/>
      <w:r w:rsidRPr="00B35A95">
        <w:rPr>
          <w:b/>
          <w:bCs/>
        </w:rPr>
        <w:t xml:space="preserve"> </w:t>
      </w:r>
      <w:proofErr w:type="spellStart"/>
      <w:r w:rsidRPr="00B35A95">
        <w:rPr>
          <w:b/>
          <w:bCs/>
        </w:rPr>
        <w:t>الأسفل</w:t>
      </w:r>
      <w:proofErr w:type="spellEnd"/>
      <w:r w:rsidRPr="00B35A95">
        <w:t xml:space="preserve"> | Move the selected object downward.</w:t>
      </w:r>
    </w:p>
    <w:p w14:paraId="4CEC2EA4" w14:textId="77777777" w:rsidR="00B35A95" w:rsidRPr="00B35A95" w:rsidRDefault="00B35A95" w:rsidP="00B35A95">
      <w:r w:rsidRPr="00B35A95">
        <w:pict w14:anchorId="60B04C8D">
          <v:rect id="_x0000_i2980" style="width:0;height:1.5pt" o:hralign="center" o:hrstd="t" o:hr="t" fillcolor="#a0a0a0" stroked="f"/>
        </w:pict>
      </w:r>
    </w:p>
    <w:p w14:paraId="1BC637CD" w14:textId="77777777" w:rsidR="00B35A95" w:rsidRDefault="00B35A95" w:rsidP="00B35A95">
      <w:pPr>
        <w:rPr>
          <w:b/>
          <w:bCs/>
        </w:rPr>
      </w:pPr>
      <w:r w:rsidRPr="00B35A95">
        <w:rPr>
          <w:b/>
          <w:bCs/>
        </w:rPr>
        <w:t>Preview &amp; Printing</w:t>
      </w:r>
    </w:p>
    <w:p w14:paraId="5432D6CD" w14:textId="18C9B671" w:rsidR="001E212C" w:rsidRDefault="001E212C" w:rsidP="00E11DA4">
      <w:pPr>
        <w:pStyle w:val="Heading3"/>
      </w:pPr>
      <w:r>
        <w:t>Page setup = 21050</w:t>
      </w:r>
    </w:p>
    <w:p w14:paraId="00B4455E" w14:textId="4709A95E" w:rsidR="001E212C" w:rsidRPr="001E212C" w:rsidRDefault="001E212C" w:rsidP="001E212C">
      <w:pPr>
        <w:tabs>
          <w:tab w:val="num" w:pos="720"/>
        </w:tabs>
      </w:pPr>
      <w:proofErr w:type="spellStart"/>
      <w:r w:rsidRPr="001E212C">
        <w:rPr>
          <w:b/>
          <w:bCs/>
        </w:rPr>
        <w:t>إعداد</w:t>
      </w:r>
      <w:proofErr w:type="spellEnd"/>
      <w:r w:rsidRPr="001E212C">
        <w:rPr>
          <w:b/>
          <w:bCs/>
        </w:rPr>
        <w:t xml:space="preserve"> </w:t>
      </w:r>
      <w:proofErr w:type="spellStart"/>
      <w:r w:rsidRPr="001E212C">
        <w:rPr>
          <w:b/>
          <w:bCs/>
        </w:rPr>
        <w:t>الصفحة</w:t>
      </w:r>
      <w:proofErr w:type="spellEnd"/>
      <w:r>
        <w:rPr>
          <w:b/>
          <w:bCs/>
        </w:rPr>
        <w:t xml:space="preserve"> </w:t>
      </w:r>
      <w:r>
        <w:t xml:space="preserve">| </w:t>
      </w:r>
      <w:r w:rsidRPr="001E212C">
        <w:t>A dialog or menu option that allows you to configure the layout and formatting of a page, including settings like paper size, orientation (portrait or landscape), margins, and headers/footers. It is commonly used in word processors, spreadsheets, and reporting tools.</w:t>
      </w:r>
    </w:p>
    <w:p w14:paraId="063BD1E4" w14:textId="77777777" w:rsidR="001E212C" w:rsidRPr="001E212C" w:rsidRDefault="001E212C" w:rsidP="001E212C"/>
    <w:p w14:paraId="445798BF" w14:textId="4F6AEDD5" w:rsidR="00E11DA4" w:rsidRDefault="00E11DA4" w:rsidP="00E11DA4">
      <w:pPr>
        <w:pStyle w:val="Heading3"/>
      </w:pPr>
      <w:r w:rsidRPr="00E11DA4">
        <w:t>Print the report, you can select pages to print.</w:t>
      </w:r>
      <w:r>
        <w:t xml:space="preserve"> = 21053</w:t>
      </w:r>
    </w:p>
    <w:p w14:paraId="0A6D4156" w14:textId="46A59D5E" w:rsidR="00E11DA4" w:rsidRPr="00E11DA4" w:rsidRDefault="00E11DA4" w:rsidP="00E11DA4">
      <w:pPr>
        <w:tabs>
          <w:tab w:val="num" w:pos="720"/>
        </w:tabs>
      </w:pPr>
      <w:r w:rsidRPr="00E11DA4">
        <w:t xml:space="preserve"> </w:t>
      </w:r>
      <w:proofErr w:type="spellStart"/>
      <w:r w:rsidRPr="00E11DA4">
        <w:rPr>
          <w:b/>
          <w:bCs/>
        </w:rPr>
        <w:t>اطبع</w:t>
      </w:r>
      <w:proofErr w:type="spellEnd"/>
      <w:r w:rsidRPr="00E11DA4">
        <w:rPr>
          <w:b/>
          <w:bCs/>
        </w:rPr>
        <w:t xml:space="preserve"> </w:t>
      </w:r>
      <w:proofErr w:type="spellStart"/>
      <w:r w:rsidRPr="00E11DA4">
        <w:rPr>
          <w:b/>
          <w:bCs/>
        </w:rPr>
        <w:t>التقرير</w:t>
      </w:r>
      <w:proofErr w:type="spellEnd"/>
      <w:r w:rsidRPr="00E11DA4">
        <w:rPr>
          <w:b/>
          <w:bCs/>
        </w:rPr>
        <w:t xml:space="preserve">، </w:t>
      </w:r>
      <w:proofErr w:type="spellStart"/>
      <w:r w:rsidRPr="00E11DA4">
        <w:rPr>
          <w:b/>
          <w:bCs/>
        </w:rPr>
        <w:t>يمكنك</w:t>
      </w:r>
      <w:proofErr w:type="spellEnd"/>
      <w:r w:rsidRPr="00E11DA4">
        <w:rPr>
          <w:b/>
          <w:bCs/>
        </w:rPr>
        <w:t xml:space="preserve"> </w:t>
      </w:r>
      <w:proofErr w:type="spellStart"/>
      <w:r w:rsidRPr="00E11DA4">
        <w:rPr>
          <w:b/>
          <w:bCs/>
        </w:rPr>
        <w:t>اختيار</w:t>
      </w:r>
      <w:proofErr w:type="spellEnd"/>
      <w:r w:rsidRPr="00E11DA4">
        <w:rPr>
          <w:b/>
          <w:bCs/>
        </w:rPr>
        <w:t xml:space="preserve"> </w:t>
      </w:r>
      <w:proofErr w:type="spellStart"/>
      <w:r w:rsidRPr="00E11DA4">
        <w:rPr>
          <w:b/>
          <w:bCs/>
        </w:rPr>
        <w:t>الصفحات</w:t>
      </w:r>
      <w:proofErr w:type="spellEnd"/>
      <w:r w:rsidRPr="00E11DA4">
        <w:rPr>
          <w:b/>
          <w:bCs/>
        </w:rPr>
        <w:t xml:space="preserve"> </w:t>
      </w:r>
      <w:proofErr w:type="spellStart"/>
      <w:r w:rsidRPr="00E11DA4">
        <w:rPr>
          <w:b/>
          <w:bCs/>
        </w:rPr>
        <w:t>للطباعة</w:t>
      </w:r>
      <w:proofErr w:type="spellEnd"/>
      <w:r w:rsidRPr="00E11DA4">
        <w:rPr>
          <w:b/>
          <w:bCs/>
        </w:rPr>
        <w:t>.</w:t>
      </w:r>
      <w:r w:rsidRPr="00E11DA4">
        <w:t xml:space="preserve"> </w:t>
      </w:r>
      <w:r w:rsidR="001E212C">
        <w:t xml:space="preserve">| </w:t>
      </w:r>
      <w:r w:rsidRPr="00E11DA4">
        <w:t>This option allows you to print the report while giving you the flexibility to choose specific pages or a range of pages to print.</w:t>
      </w:r>
    </w:p>
    <w:p w14:paraId="4B9259F0" w14:textId="77777777" w:rsidR="00E11DA4" w:rsidRPr="00E11DA4" w:rsidRDefault="00E11DA4" w:rsidP="00E11DA4"/>
    <w:p w14:paraId="407DA339" w14:textId="76BCCED4" w:rsidR="00E11DA4" w:rsidRDefault="00E11DA4" w:rsidP="00E11DA4">
      <w:pPr>
        <w:pStyle w:val="Heading3"/>
      </w:pPr>
      <w:r w:rsidRPr="00E11DA4">
        <w:t xml:space="preserve">Print preview </w:t>
      </w:r>
      <w:r>
        <w:t>= 21054</w:t>
      </w:r>
    </w:p>
    <w:p w14:paraId="19F1FB6D" w14:textId="374A8283" w:rsidR="00E11DA4" w:rsidRPr="00E11DA4" w:rsidRDefault="00E11DA4" w:rsidP="00E11DA4">
      <w:pPr>
        <w:ind w:left="360"/>
        <w:rPr>
          <w:b/>
          <w:bCs/>
        </w:rPr>
      </w:pPr>
      <w:r w:rsidRPr="00E11DA4">
        <w:rPr>
          <w:b/>
          <w:bCs/>
        </w:rPr>
        <w:t xml:space="preserve"> </w:t>
      </w:r>
      <w:proofErr w:type="spellStart"/>
      <w:r w:rsidRPr="00E11DA4">
        <w:rPr>
          <w:b/>
          <w:bCs/>
        </w:rPr>
        <w:t>معاينة</w:t>
      </w:r>
      <w:proofErr w:type="spellEnd"/>
      <w:r w:rsidRPr="00E11DA4">
        <w:rPr>
          <w:b/>
          <w:bCs/>
        </w:rPr>
        <w:t xml:space="preserve"> </w:t>
      </w:r>
      <w:proofErr w:type="spellStart"/>
      <w:r w:rsidRPr="00E11DA4">
        <w:rPr>
          <w:b/>
          <w:bCs/>
        </w:rPr>
        <w:t>قبل</w:t>
      </w:r>
      <w:proofErr w:type="spellEnd"/>
      <w:r w:rsidRPr="00E11DA4">
        <w:rPr>
          <w:b/>
          <w:bCs/>
        </w:rPr>
        <w:t xml:space="preserve"> </w:t>
      </w:r>
      <w:proofErr w:type="spellStart"/>
      <w:r w:rsidRPr="00E11DA4">
        <w:rPr>
          <w:b/>
          <w:bCs/>
        </w:rPr>
        <w:t>الطباعة</w:t>
      </w:r>
      <w:proofErr w:type="spellEnd"/>
      <w:r w:rsidRPr="00E11DA4">
        <w:rPr>
          <w:b/>
          <w:bCs/>
        </w:rPr>
        <w:t xml:space="preserve"> | A feature that allows you to see how the report will look when printed, including layout, formatting, and pagination.</w:t>
      </w:r>
    </w:p>
    <w:p w14:paraId="06B5F4D2" w14:textId="1A393BD5" w:rsidR="00B35A95" w:rsidRDefault="00B35A95" w:rsidP="00B35A95">
      <w:pPr>
        <w:pStyle w:val="Heading3"/>
      </w:pPr>
      <w:r w:rsidRPr="00B35A95">
        <w:t xml:space="preserve">Preview the report on the screen </w:t>
      </w:r>
      <w:r>
        <w:t>= 21055</w:t>
      </w:r>
    </w:p>
    <w:p w14:paraId="1E576E5E" w14:textId="1BEDA3E9" w:rsidR="00B35A95" w:rsidRPr="00B35A95" w:rsidRDefault="00B35A95" w:rsidP="00B35A95">
      <w:pPr>
        <w:ind w:left="360"/>
      </w:pPr>
      <w:r w:rsidRPr="00B35A95">
        <w:t xml:space="preserve"> </w:t>
      </w:r>
      <w:proofErr w:type="spellStart"/>
      <w:r w:rsidRPr="00B35A95">
        <w:rPr>
          <w:b/>
          <w:bCs/>
        </w:rPr>
        <w:t>معاينة</w:t>
      </w:r>
      <w:proofErr w:type="spellEnd"/>
      <w:r w:rsidRPr="00B35A95">
        <w:rPr>
          <w:b/>
          <w:bCs/>
        </w:rPr>
        <w:t xml:space="preserve"> </w:t>
      </w:r>
      <w:proofErr w:type="spellStart"/>
      <w:r w:rsidRPr="00B35A95">
        <w:rPr>
          <w:b/>
          <w:bCs/>
        </w:rPr>
        <w:t>التقرير</w:t>
      </w:r>
      <w:proofErr w:type="spellEnd"/>
      <w:r w:rsidRPr="00B35A95">
        <w:rPr>
          <w:b/>
          <w:bCs/>
        </w:rPr>
        <w:t xml:space="preserve"> </w:t>
      </w:r>
      <w:proofErr w:type="spellStart"/>
      <w:r w:rsidRPr="00B35A95">
        <w:rPr>
          <w:b/>
          <w:bCs/>
        </w:rPr>
        <w:t>على</w:t>
      </w:r>
      <w:proofErr w:type="spellEnd"/>
      <w:r w:rsidRPr="00B35A95">
        <w:rPr>
          <w:b/>
          <w:bCs/>
        </w:rPr>
        <w:t xml:space="preserve"> </w:t>
      </w:r>
      <w:proofErr w:type="spellStart"/>
      <w:r w:rsidRPr="00B35A95">
        <w:rPr>
          <w:b/>
          <w:bCs/>
        </w:rPr>
        <w:t>الشاشة</w:t>
      </w:r>
      <w:proofErr w:type="spellEnd"/>
      <w:r w:rsidRPr="00B35A95">
        <w:t xml:space="preserve"> | View how the report will look when printed.</w:t>
      </w:r>
    </w:p>
    <w:p w14:paraId="5601B594" w14:textId="64BA88F4" w:rsidR="001E212C" w:rsidRDefault="001E212C" w:rsidP="00B35A95">
      <w:pPr>
        <w:pStyle w:val="Heading3"/>
      </w:pPr>
      <w:r w:rsidRPr="001E212C">
        <w:lastRenderedPageBreak/>
        <w:t>Changes measurement units to inches</w:t>
      </w:r>
      <w:r>
        <w:t xml:space="preserve"> = 21066</w:t>
      </w:r>
    </w:p>
    <w:p w14:paraId="2D66EFCA" w14:textId="51162095" w:rsidR="001E212C" w:rsidRPr="001E212C" w:rsidRDefault="001E212C" w:rsidP="001E212C">
      <w:pPr>
        <w:ind w:left="360"/>
      </w:pPr>
      <w:proofErr w:type="spellStart"/>
      <w:r w:rsidRPr="001E212C">
        <w:rPr>
          <w:b/>
          <w:bCs/>
        </w:rPr>
        <w:t>تغيير</w:t>
      </w:r>
      <w:proofErr w:type="spellEnd"/>
      <w:r w:rsidRPr="001E212C">
        <w:rPr>
          <w:b/>
          <w:bCs/>
        </w:rPr>
        <w:t xml:space="preserve"> </w:t>
      </w:r>
      <w:proofErr w:type="spellStart"/>
      <w:r w:rsidRPr="001E212C">
        <w:rPr>
          <w:b/>
          <w:bCs/>
        </w:rPr>
        <w:t>وحدات</w:t>
      </w:r>
      <w:proofErr w:type="spellEnd"/>
      <w:r w:rsidRPr="001E212C">
        <w:rPr>
          <w:b/>
          <w:bCs/>
        </w:rPr>
        <w:t xml:space="preserve"> </w:t>
      </w:r>
      <w:proofErr w:type="spellStart"/>
      <w:r w:rsidRPr="001E212C">
        <w:rPr>
          <w:b/>
          <w:bCs/>
        </w:rPr>
        <w:t>القياس</w:t>
      </w:r>
      <w:proofErr w:type="spellEnd"/>
      <w:r w:rsidRPr="001E212C">
        <w:rPr>
          <w:b/>
          <w:bCs/>
        </w:rPr>
        <w:t xml:space="preserve"> </w:t>
      </w:r>
      <w:proofErr w:type="spellStart"/>
      <w:r w:rsidRPr="001E212C">
        <w:rPr>
          <w:b/>
          <w:bCs/>
        </w:rPr>
        <w:t>إلى</w:t>
      </w:r>
      <w:proofErr w:type="spellEnd"/>
      <w:r w:rsidRPr="001E212C">
        <w:rPr>
          <w:b/>
          <w:bCs/>
        </w:rPr>
        <w:t xml:space="preserve"> </w:t>
      </w:r>
      <w:proofErr w:type="spellStart"/>
      <w:r w:rsidRPr="001E212C">
        <w:rPr>
          <w:b/>
          <w:bCs/>
        </w:rPr>
        <w:t>البوصة</w:t>
      </w:r>
      <w:proofErr w:type="spellEnd"/>
      <w:r>
        <w:rPr>
          <w:b/>
          <w:bCs/>
        </w:rPr>
        <w:t xml:space="preserve"> | </w:t>
      </w:r>
      <w:r w:rsidRPr="001E212C">
        <w:t xml:space="preserve">An option to switch the measurement system used in the application (e.g., for page dimensions, margins, or object sizes) to </w:t>
      </w:r>
      <w:r w:rsidRPr="001E212C">
        <w:rPr>
          <w:b/>
          <w:bCs/>
        </w:rPr>
        <w:t>inches</w:t>
      </w:r>
      <w:r w:rsidRPr="001E212C">
        <w:t>, which is a standard unit of measurement in the imperial system.</w:t>
      </w:r>
    </w:p>
    <w:p w14:paraId="2C6ABCF7" w14:textId="5A930A5F" w:rsidR="00B35A95" w:rsidRDefault="00B35A95" w:rsidP="00B35A95">
      <w:pPr>
        <w:pStyle w:val="Heading3"/>
      </w:pPr>
      <w:r w:rsidRPr="00B35A95">
        <w:t xml:space="preserve">Qt driver (CLX) </w:t>
      </w:r>
      <w:r>
        <w:t>= 21068</w:t>
      </w:r>
    </w:p>
    <w:p w14:paraId="1B31DD26" w14:textId="15E022FB"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Qt (CLX)</w:t>
      </w:r>
      <w:r w:rsidRPr="00B35A95">
        <w:t xml:space="preserve"> | Activates the Qt cross-platform graphics and printing driver.</w:t>
      </w:r>
    </w:p>
    <w:p w14:paraId="7EB7BC8E" w14:textId="082E64AA" w:rsidR="00B35A95" w:rsidRDefault="00B35A95" w:rsidP="00B35A95">
      <w:pPr>
        <w:pStyle w:val="Heading3"/>
      </w:pPr>
      <w:r w:rsidRPr="00B35A95">
        <w:t xml:space="preserve">Activates the Qt cross-platform graphics and printing driver </w:t>
      </w:r>
      <w:r>
        <w:t>= 21069</w:t>
      </w:r>
    </w:p>
    <w:p w14:paraId="62FDBBD7" w14:textId="6EBDB438"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w:t>
      </w:r>
      <w:proofErr w:type="spellStart"/>
      <w:r w:rsidRPr="00B35A95">
        <w:rPr>
          <w:b/>
          <w:bCs/>
        </w:rPr>
        <w:t>الرسومات</w:t>
      </w:r>
      <w:proofErr w:type="spellEnd"/>
      <w:r w:rsidRPr="00B35A95">
        <w:rPr>
          <w:b/>
          <w:bCs/>
        </w:rPr>
        <w:t xml:space="preserve"> </w:t>
      </w:r>
      <w:proofErr w:type="spellStart"/>
      <w:r w:rsidRPr="00B35A95">
        <w:rPr>
          <w:b/>
          <w:bCs/>
        </w:rPr>
        <w:t>والطباعة</w:t>
      </w:r>
      <w:proofErr w:type="spellEnd"/>
      <w:r w:rsidRPr="00B35A95">
        <w:rPr>
          <w:b/>
          <w:bCs/>
        </w:rPr>
        <w:t xml:space="preserve"> </w:t>
      </w:r>
      <w:proofErr w:type="spellStart"/>
      <w:r w:rsidRPr="00B35A95">
        <w:rPr>
          <w:b/>
          <w:bCs/>
        </w:rPr>
        <w:t>عبر</w:t>
      </w:r>
      <w:proofErr w:type="spellEnd"/>
      <w:r w:rsidRPr="00B35A95">
        <w:rPr>
          <w:b/>
          <w:bCs/>
        </w:rPr>
        <w:t xml:space="preserve"> </w:t>
      </w:r>
      <w:proofErr w:type="spellStart"/>
      <w:r w:rsidRPr="00B35A95">
        <w:rPr>
          <w:b/>
          <w:bCs/>
        </w:rPr>
        <w:t>المنصات</w:t>
      </w:r>
      <w:proofErr w:type="spellEnd"/>
      <w:r w:rsidRPr="00B35A95">
        <w:rPr>
          <w:b/>
          <w:bCs/>
        </w:rPr>
        <w:t xml:space="preserve"> Qt</w:t>
      </w:r>
      <w:r w:rsidRPr="00B35A95">
        <w:t xml:space="preserve"> | Use Qt for rendering and printing.</w:t>
      </w:r>
    </w:p>
    <w:p w14:paraId="5D22899B" w14:textId="7AE9D501" w:rsidR="00B35A95" w:rsidRDefault="00B35A95" w:rsidP="00B35A95">
      <w:pPr>
        <w:pStyle w:val="Heading3"/>
      </w:pPr>
      <w:r w:rsidRPr="00B35A95">
        <w:t xml:space="preserve">GDI Driver (VCL) </w:t>
      </w:r>
      <w:r>
        <w:t>=21070</w:t>
      </w:r>
    </w:p>
    <w:p w14:paraId="3B1C1A6C" w14:textId="773F9420" w:rsidR="00B35A95" w:rsidRPr="00B35A95" w:rsidRDefault="00B35A95" w:rsidP="00B35A95">
      <w:pPr>
        <w:ind w:left="360"/>
      </w:pPr>
      <w:r w:rsidRPr="00B35A95">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 (VCL)</w:t>
      </w:r>
      <w:r w:rsidRPr="00B35A95">
        <w:t xml:space="preserve"> | Activates the GDI32 direct rendering driver (VCL), Windows only.</w:t>
      </w:r>
    </w:p>
    <w:p w14:paraId="1235A9EA" w14:textId="7DD1AAB6" w:rsidR="00B35A95" w:rsidRDefault="00B35A95" w:rsidP="00B35A95">
      <w:pPr>
        <w:pStyle w:val="Heading3"/>
      </w:pPr>
      <w:r w:rsidRPr="00B35A95">
        <w:t xml:space="preserve">Activates the GDI32 direct rendering driver (VCL), Windows only </w:t>
      </w:r>
      <w:r>
        <w:t>= 21071</w:t>
      </w:r>
    </w:p>
    <w:p w14:paraId="402E699E" w14:textId="2C7EA967" w:rsidR="00B35A95" w:rsidRPr="00B35A95" w:rsidRDefault="00B35A95" w:rsidP="00B35A95">
      <w:pPr>
        <w:ind w:left="360"/>
      </w:pPr>
      <w:r w:rsidRPr="00B35A95">
        <w:t xml:space="preserve"> </w:t>
      </w:r>
      <w:proofErr w:type="spellStart"/>
      <w:r w:rsidRPr="00B35A95">
        <w:rPr>
          <w:b/>
          <w:bCs/>
        </w:rPr>
        <w:t>تفعيل</w:t>
      </w:r>
      <w:proofErr w:type="spellEnd"/>
      <w:r w:rsidRPr="00B35A95">
        <w:rPr>
          <w:b/>
          <w:bCs/>
        </w:rPr>
        <w:t xml:space="preserve"> </w:t>
      </w:r>
      <w:proofErr w:type="spellStart"/>
      <w:r w:rsidRPr="00B35A95">
        <w:rPr>
          <w:b/>
          <w:bCs/>
        </w:rPr>
        <w:t>برنامج</w:t>
      </w:r>
      <w:proofErr w:type="spellEnd"/>
      <w:r w:rsidRPr="00B35A95">
        <w:rPr>
          <w:b/>
          <w:bCs/>
        </w:rPr>
        <w:t xml:space="preserve"> </w:t>
      </w:r>
      <w:proofErr w:type="spellStart"/>
      <w:r w:rsidRPr="00B35A95">
        <w:rPr>
          <w:b/>
          <w:bCs/>
        </w:rPr>
        <w:t>تشغيل</w:t>
      </w:r>
      <w:proofErr w:type="spellEnd"/>
      <w:r w:rsidRPr="00B35A95">
        <w:rPr>
          <w:b/>
          <w:bCs/>
        </w:rPr>
        <w:t xml:space="preserve"> GDI32 </w:t>
      </w:r>
      <w:proofErr w:type="spellStart"/>
      <w:r w:rsidRPr="00B35A95">
        <w:rPr>
          <w:b/>
          <w:bCs/>
        </w:rPr>
        <w:t>المباشر</w:t>
      </w:r>
      <w:proofErr w:type="spellEnd"/>
      <w:r w:rsidRPr="00B35A95">
        <w:rPr>
          <w:b/>
          <w:bCs/>
        </w:rPr>
        <w:t xml:space="preserve"> (VCL)، </w:t>
      </w:r>
      <w:proofErr w:type="spellStart"/>
      <w:r w:rsidRPr="00B35A95">
        <w:rPr>
          <w:b/>
          <w:bCs/>
        </w:rPr>
        <w:t>لنظام</w:t>
      </w:r>
      <w:proofErr w:type="spellEnd"/>
      <w:r w:rsidRPr="00B35A95">
        <w:rPr>
          <w:b/>
          <w:bCs/>
        </w:rPr>
        <w:t xml:space="preserve"> </w:t>
      </w:r>
      <w:proofErr w:type="spellStart"/>
      <w:r w:rsidRPr="00B35A95">
        <w:rPr>
          <w:b/>
          <w:bCs/>
        </w:rPr>
        <w:t>ويندوز</w:t>
      </w:r>
      <w:proofErr w:type="spellEnd"/>
      <w:r w:rsidRPr="00B35A95">
        <w:rPr>
          <w:b/>
          <w:bCs/>
        </w:rPr>
        <w:t xml:space="preserve"> </w:t>
      </w:r>
      <w:proofErr w:type="spellStart"/>
      <w:r w:rsidRPr="00B35A95">
        <w:rPr>
          <w:b/>
          <w:bCs/>
        </w:rPr>
        <w:t>فقط</w:t>
      </w:r>
      <w:proofErr w:type="spellEnd"/>
      <w:r w:rsidRPr="00B35A95">
        <w:t xml:space="preserve"> | Use GDI for rendering on Windows.</w:t>
      </w:r>
    </w:p>
    <w:p w14:paraId="1A790722" w14:textId="0F067B66" w:rsidR="00B35A95" w:rsidRDefault="00B35A95" w:rsidP="00B35A95">
      <w:pPr>
        <w:pStyle w:val="Heading3"/>
      </w:pPr>
      <w:r w:rsidRPr="00B35A95">
        <w:t xml:space="preserve">Qt System print dialog </w:t>
      </w:r>
      <w:r>
        <w:t>= 21072</w:t>
      </w:r>
    </w:p>
    <w:p w14:paraId="4F9697B5" w14:textId="14EB1B0A" w:rsidR="00B35A95" w:rsidRPr="00B35A95" w:rsidRDefault="00B35A95" w:rsidP="00B35A95">
      <w:pPr>
        <w:ind w:left="360"/>
      </w:pPr>
      <w:r w:rsidRPr="00B35A95">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Qt </w:t>
      </w:r>
      <w:proofErr w:type="spellStart"/>
      <w:r w:rsidRPr="00B35A95">
        <w:rPr>
          <w:b/>
          <w:bCs/>
        </w:rPr>
        <w:t>النظامي</w:t>
      </w:r>
      <w:proofErr w:type="spellEnd"/>
      <w:r w:rsidRPr="00B35A95">
        <w:t xml:space="preserve"> | Shows the system print dialog or a custom print dialog.</w:t>
      </w:r>
    </w:p>
    <w:p w14:paraId="70B79788" w14:textId="5CB865A8" w:rsidR="00B35A95" w:rsidRDefault="00B35A95" w:rsidP="00B35A95">
      <w:pPr>
        <w:pStyle w:val="Heading3"/>
      </w:pPr>
      <w:r w:rsidRPr="00B35A95">
        <w:t xml:space="preserve">Shows the system print dialog, or a custom print dialog </w:t>
      </w:r>
      <w:r>
        <w:t>= 21073</w:t>
      </w:r>
    </w:p>
    <w:p w14:paraId="5F46D544" w14:textId="4E3D23BB" w:rsidR="00B35A95" w:rsidRPr="00B35A95" w:rsidRDefault="00B35A95" w:rsidP="00B35A95">
      <w:pPr>
        <w:ind w:left="360"/>
      </w:pPr>
      <w:r w:rsidRPr="00B35A95">
        <w:t xml:space="preserve"> </w:t>
      </w:r>
      <w:proofErr w:type="spellStart"/>
      <w:r w:rsidRPr="00B35A95">
        <w:rPr>
          <w:b/>
          <w:bCs/>
        </w:rPr>
        <w:t>عرض</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النظام</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rPr>
          <w:b/>
          <w:bCs/>
        </w:rPr>
        <w:t xml:space="preserve"> </w:t>
      </w:r>
      <w:proofErr w:type="spellStart"/>
      <w:r w:rsidRPr="00B35A95">
        <w:rPr>
          <w:b/>
          <w:bCs/>
        </w:rPr>
        <w:t>طباعة</w:t>
      </w:r>
      <w:proofErr w:type="spellEnd"/>
      <w:r w:rsidRPr="00B35A95">
        <w:rPr>
          <w:b/>
          <w:bCs/>
        </w:rPr>
        <w:t xml:space="preserve"> </w:t>
      </w:r>
      <w:proofErr w:type="spellStart"/>
      <w:r w:rsidRPr="00B35A95">
        <w:rPr>
          <w:b/>
          <w:bCs/>
        </w:rPr>
        <w:t>مخصص</w:t>
      </w:r>
      <w:proofErr w:type="spellEnd"/>
      <w:r w:rsidRPr="00B35A95">
        <w:t xml:space="preserve"> | Open the print dialog.</w:t>
      </w:r>
    </w:p>
    <w:p w14:paraId="209BB139" w14:textId="6C048A57" w:rsidR="00B35A95" w:rsidRDefault="00B35A95" w:rsidP="00B35A95">
      <w:pPr>
        <w:pStyle w:val="Heading3"/>
      </w:pPr>
      <w:r w:rsidRPr="00B35A95">
        <w:t xml:space="preserve">Kylix Print Bugfix </w:t>
      </w:r>
      <w:r>
        <w:t>= 21074</w:t>
      </w:r>
    </w:p>
    <w:p w14:paraId="3B707BBA" w14:textId="3ABDDB88" w:rsidR="00B35A95" w:rsidRPr="00B35A95" w:rsidRDefault="00B35A95" w:rsidP="00B35A95">
      <w:pPr>
        <w:ind w:left="360"/>
      </w:pPr>
      <w:r w:rsidRPr="00B35A95">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w:t>
      </w:r>
      <w:r w:rsidRPr="00B35A95">
        <w:t xml:space="preserve"> | Uses Kylix print bugfix (use </w:t>
      </w:r>
      <w:proofErr w:type="spellStart"/>
      <w:r w:rsidRPr="00B35A95">
        <w:t>metaprint</w:t>
      </w:r>
      <w:proofErr w:type="spellEnd"/>
      <w:r w:rsidRPr="00B35A95">
        <w:t xml:space="preserve"> to print metafiles).</w:t>
      </w:r>
    </w:p>
    <w:p w14:paraId="0795C31C" w14:textId="5AA79516" w:rsidR="00B35A95" w:rsidRDefault="00B35A95" w:rsidP="00B35A95">
      <w:pPr>
        <w:pStyle w:val="Heading3"/>
      </w:pPr>
      <w:r w:rsidRPr="00B35A95">
        <w:t xml:space="preserve">Uses Kylix print bugfix (use </w:t>
      </w:r>
      <w:proofErr w:type="spellStart"/>
      <w:r w:rsidRPr="00B35A95">
        <w:t>metaprint</w:t>
      </w:r>
      <w:proofErr w:type="spellEnd"/>
      <w:r w:rsidRPr="00B35A95">
        <w:t xml:space="preserve"> to print metafiles) </w:t>
      </w:r>
      <w:r>
        <w:t>= 21075</w:t>
      </w:r>
    </w:p>
    <w:p w14:paraId="6547693B" w14:textId="3499B3DC" w:rsidR="00B35A95" w:rsidRPr="00B35A95" w:rsidRDefault="00B35A95" w:rsidP="00B35A95">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إصلاح</w:t>
      </w:r>
      <w:proofErr w:type="spellEnd"/>
      <w:r w:rsidRPr="00B35A95">
        <w:rPr>
          <w:b/>
          <w:bCs/>
        </w:rPr>
        <w:t xml:space="preserve"> </w:t>
      </w:r>
      <w:proofErr w:type="spellStart"/>
      <w:r w:rsidRPr="00B35A95">
        <w:rPr>
          <w:b/>
          <w:bCs/>
        </w:rPr>
        <w:t>طباعة</w:t>
      </w:r>
      <w:proofErr w:type="spellEnd"/>
      <w:r w:rsidRPr="00B35A95">
        <w:rPr>
          <w:b/>
          <w:bCs/>
        </w:rPr>
        <w:t xml:space="preserve"> Kylix (</w:t>
      </w:r>
      <w:proofErr w:type="spellStart"/>
      <w:r w:rsidRPr="00B35A95">
        <w:rPr>
          <w:b/>
          <w:bCs/>
        </w:rPr>
        <w:t>استخدام</w:t>
      </w:r>
      <w:proofErr w:type="spellEnd"/>
      <w:r w:rsidRPr="00B35A95">
        <w:rPr>
          <w:b/>
          <w:bCs/>
        </w:rPr>
        <w:t xml:space="preserve"> </w:t>
      </w:r>
      <w:proofErr w:type="spellStart"/>
      <w:r w:rsidRPr="00B35A95">
        <w:rPr>
          <w:b/>
          <w:bCs/>
        </w:rPr>
        <w:t>metaprint</w:t>
      </w:r>
      <w:proofErr w:type="spellEnd"/>
      <w:r w:rsidRPr="00B35A95">
        <w:rPr>
          <w:b/>
          <w:bCs/>
        </w:rPr>
        <w:t xml:space="preserve"> </w:t>
      </w:r>
      <w:proofErr w:type="spellStart"/>
      <w:r w:rsidRPr="00B35A95">
        <w:rPr>
          <w:b/>
          <w:bCs/>
        </w:rPr>
        <w:t>لطباعة</w:t>
      </w:r>
      <w:proofErr w:type="spellEnd"/>
      <w:r w:rsidRPr="00B35A95">
        <w:rPr>
          <w:b/>
          <w:bCs/>
        </w:rPr>
        <w:t xml:space="preserve"> </w:t>
      </w:r>
      <w:proofErr w:type="spellStart"/>
      <w:r w:rsidRPr="00B35A95">
        <w:rPr>
          <w:b/>
          <w:bCs/>
        </w:rPr>
        <w:t>ملفات</w:t>
      </w:r>
      <w:proofErr w:type="spellEnd"/>
      <w:r w:rsidRPr="00B35A95">
        <w:rPr>
          <w:b/>
          <w:bCs/>
        </w:rPr>
        <w:t xml:space="preserve"> </w:t>
      </w:r>
      <w:proofErr w:type="spellStart"/>
      <w:r w:rsidRPr="00B35A95">
        <w:rPr>
          <w:b/>
          <w:bCs/>
        </w:rPr>
        <w:t>التعريف</w:t>
      </w:r>
      <w:proofErr w:type="spellEnd"/>
      <w:r w:rsidRPr="00B35A95">
        <w:rPr>
          <w:b/>
          <w:bCs/>
        </w:rPr>
        <w:t>)</w:t>
      </w:r>
      <w:r w:rsidRPr="00B35A95">
        <w:t xml:space="preserve"> | Fix printing issues in Kylix.</w:t>
      </w:r>
    </w:p>
    <w:p w14:paraId="7F9CF464" w14:textId="77777777" w:rsidR="00B35A95" w:rsidRPr="00B35A95" w:rsidRDefault="00B35A95" w:rsidP="00B35A95">
      <w:r w:rsidRPr="00B35A95">
        <w:pict w14:anchorId="667594F6">
          <v:rect id="_x0000_i2981" style="width:0;height:1.5pt" o:hralign="center" o:hrstd="t" o:hr="t" fillcolor="#a0a0a0" stroked="f"/>
        </w:pict>
      </w:r>
    </w:p>
    <w:p w14:paraId="4358991D" w14:textId="77777777" w:rsidR="00B35A95" w:rsidRPr="00B35A95" w:rsidRDefault="00B35A95" w:rsidP="00B35A95">
      <w:pPr>
        <w:rPr>
          <w:b/>
          <w:bCs/>
        </w:rPr>
      </w:pPr>
      <w:r w:rsidRPr="00B35A95">
        <w:rPr>
          <w:b/>
          <w:bCs/>
        </w:rPr>
        <w:t>Interface Options</w:t>
      </w:r>
    </w:p>
    <w:p w14:paraId="4C306FBD" w14:textId="3A14E707" w:rsidR="00646BD8" w:rsidRDefault="00B35A95" w:rsidP="00646BD8">
      <w:pPr>
        <w:pStyle w:val="Heading3"/>
      </w:pPr>
      <w:r w:rsidRPr="00B35A95">
        <w:t xml:space="preserve">Status bar </w:t>
      </w:r>
      <w:r w:rsidR="00646BD8">
        <w:t>= 21076</w:t>
      </w:r>
    </w:p>
    <w:p w14:paraId="38F6BFE2" w14:textId="793B7AA0" w:rsidR="00B35A95" w:rsidRPr="00B35A95" w:rsidRDefault="00B35A95" w:rsidP="00646BD8">
      <w:pPr>
        <w:ind w:left="360"/>
      </w:pPr>
      <w:r w:rsidRPr="00B35A95">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Shows or hides the status bar.</w:t>
      </w:r>
    </w:p>
    <w:p w14:paraId="70153BDD" w14:textId="703F5D7B" w:rsidR="00646BD8" w:rsidRDefault="00B35A95" w:rsidP="00646BD8">
      <w:pPr>
        <w:pStyle w:val="Heading3"/>
      </w:pPr>
      <w:r w:rsidRPr="00B35A95">
        <w:t xml:space="preserve">Shows or hides the status bar </w:t>
      </w:r>
      <w:r w:rsidR="00646BD8">
        <w:t>= 21077</w:t>
      </w:r>
    </w:p>
    <w:p w14:paraId="6D2C0C7A" w14:textId="134C458F" w:rsidR="00B35A95" w:rsidRPr="00B35A95" w:rsidRDefault="00B35A95" w:rsidP="00646BD8">
      <w:pPr>
        <w:ind w:left="360"/>
      </w:pPr>
      <w:r w:rsidRPr="00B35A95">
        <w:t xml:space="preserve"> </w:t>
      </w:r>
      <w:proofErr w:type="spellStart"/>
      <w:r w:rsidRPr="00B35A95">
        <w:rPr>
          <w:b/>
          <w:bCs/>
        </w:rPr>
        <w:t>إظهار</w:t>
      </w:r>
      <w:proofErr w:type="spellEnd"/>
      <w:r w:rsidRPr="00B35A95">
        <w:rPr>
          <w:b/>
          <w:bCs/>
        </w:rPr>
        <w:t xml:space="preserve"> </w:t>
      </w:r>
      <w:proofErr w:type="spellStart"/>
      <w:r w:rsidRPr="00B35A95">
        <w:rPr>
          <w:b/>
          <w:bCs/>
        </w:rPr>
        <w:t>أو</w:t>
      </w:r>
      <w:proofErr w:type="spellEnd"/>
      <w:r w:rsidRPr="00B35A95">
        <w:rPr>
          <w:b/>
          <w:bCs/>
        </w:rPr>
        <w:t xml:space="preserve"> </w:t>
      </w:r>
      <w:proofErr w:type="spellStart"/>
      <w:r w:rsidRPr="00B35A95">
        <w:rPr>
          <w:b/>
          <w:bCs/>
        </w:rPr>
        <w:t>إخفاء</w:t>
      </w:r>
      <w:proofErr w:type="spellEnd"/>
      <w:r w:rsidRPr="00B35A95">
        <w:rPr>
          <w:b/>
          <w:bCs/>
        </w:rPr>
        <w:t xml:space="preserve"> </w:t>
      </w:r>
      <w:proofErr w:type="spellStart"/>
      <w:r w:rsidRPr="00B35A95">
        <w:rPr>
          <w:b/>
          <w:bCs/>
        </w:rPr>
        <w:t>شريط</w:t>
      </w:r>
      <w:proofErr w:type="spellEnd"/>
      <w:r w:rsidRPr="00B35A95">
        <w:rPr>
          <w:b/>
          <w:bCs/>
        </w:rPr>
        <w:t xml:space="preserve"> </w:t>
      </w:r>
      <w:proofErr w:type="spellStart"/>
      <w:r w:rsidRPr="00B35A95">
        <w:rPr>
          <w:b/>
          <w:bCs/>
        </w:rPr>
        <w:t>الحالة</w:t>
      </w:r>
      <w:proofErr w:type="spellEnd"/>
      <w:r w:rsidRPr="00B35A95">
        <w:t xml:space="preserve"> | Toggle the visibility of the status bar.</w:t>
      </w:r>
    </w:p>
    <w:p w14:paraId="4DE79A2F" w14:textId="77777777" w:rsidR="00B35A95" w:rsidRPr="00B35A95" w:rsidRDefault="00B35A95" w:rsidP="00B35A95">
      <w:r w:rsidRPr="00B35A95">
        <w:pict w14:anchorId="47E0961B">
          <v:rect id="_x0000_i2982" style="width:0;height:1.5pt" o:hralign="center" o:hrstd="t" o:hr="t" fillcolor="#a0a0a0" stroked="f"/>
        </w:pict>
      </w:r>
    </w:p>
    <w:p w14:paraId="4912CC46" w14:textId="77777777" w:rsidR="00B35A95" w:rsidRPr="00B35A95" w:rsidRDefault="00B35A95" w:rsidP="00B35A95">
      <w:pPr>
        <w:rPr>
          <w:b/>
          <w:bCs/>
        </w:rPr>
      </w:pPr>
      <w:r w:rsidRPr="00B35A95">
        <w:rPr>
          <w:b/>
          <w:bCs/>
        </w:rPr>
        <w:t>Insert Objects</w:t>
      </w:r>
    </w:p>
    <w:p w14:paraId="74105A38" w14:textId="4FC5E4D4" w:rsidR="00646BD8" w:rsidRDefault="00B35A95" w:rsidP="00646BD8">
      <w:pPr>
        <w:pStyle w:val="Heading3"/>
      </w:pPr>
      <w:r w:rsidRPr="00B35A95">
        <w:t xml:space="preserve">Select objects </w:t>
      </w:r>
      <w:r w:rsidR="00646BD8">
        <w:t>= 21081</w:t>
      </w:r>
    </w:p>
    <w:p w14:paraId="7133730B" w14:textId="32621559" w:rsidR="00B35A95" w:rsidRPr="00B35A95" w:rsidRDefault="00B35A95" w:rsidP="00646BD8">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العناصر</w:t>
      </w:r>
      <w:proofErr w:type="spellEnd"/>
      <w:r w:rsidRPr="00B35A95">
        <w:t xml:space="preserve"> | Select objects in the report.</w:t>
      </w:r>
    </w:p>
    <w:p w14:paraId="529A7321" w14:textId="06C8008D" w:rsidR="00646BD8" w:rsidRDefault="00B35A95" w:rsidP="00646BD8">
      <w:pPr>
        <w:pStyle w:val="Heading3"/>
      </w:pPr>
      <w:r w:rsidRPr="00B35A95">
        <w:t xml:space="preserve">Inserts a static text </w:t>
      </w:r>
      <w:r w:rsidR="00646BD8">
        <w:t>= 21082</w:t>
      </w:r>
    </w:p>
    <w:p w14:paraId="5DD15020" w14:textId="798DDE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نص</w:t>
      </w:r>
      <w:proofErr w:type="spellEnd"/>
      <w:r w:rsidRPr="00B35A95">
        <w:rPr>
          <w:b/>
          <w:bCs/>
        </w:rPr>
        <w:t xml:space="preserve"> </w:t>
      </w:r>
      <w:proofErr w:type="spellStart"/>
      <w:r w:rsidRPr="00B35A95">
        <w:rPr>
          <w:b/>
          <w:bCs/>
        </w:rPr>
        <w:t>ثابت</w:t>
      </w:r>
      <w:proofErr w:type="spellEnd"/>
      <w:r w:rsidRPr="00B35A95">
        <w:t xml:space="preserve"> | Add static text to the report.</w:t>
      </w:r>
    </w:p>
    <w:p w14:paraId="1C6E46A7" w14:textId="14AC9F99" w:rsidR="00646BD8" w:rsidRDefault="00B35A95" w:rsidP="00646BD8">
      <w:pPr>
        <w:pStyle w:val="Heading3"/>
      </w:pPr>
      <w:r w:rsidRPr="00B35A95">
        <w:t xml:space="preserve">Inserts an expression </w:t>
      </w:r>
      <w:r w:rsidR="00646BD8">
        <w:t>= 21083</w:t>
      </w:r>
    </w:p>
    <w:p w14:paraId="41FBC174" w14:textId="46AE0122"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تعبير</w:t>
      </w:r>
      <w:proofErr w:type="spellEnd"/>
      <w:r w:rsidRPr="00B35A95">
        <w:t xml:space="preserve"> | Add a dynamic expression to the report.</w:t>
      </w:r>
    </w:p>
    <w:p w14:paraId="2B9A5872" w14:textId="326AF753" w:rsidR="00646BD8" w:rsidRDefault="00B35A95" w:rsidP="00646BD8">
      <w:pPr>
        <w:pStyle w:val="Heading3"/>
      </w:pPr>
      <w:r w:rsidRPr="00B35A95">
        <w:t xml:space="preserve">Inserts a simple drawing </w:t>
      </w:r>
      <w:r w:rsidR="00646BD8">
        <w:t>= 21084</w:t>
      </w:r>
    </w:p>
    <w:p w14:paraId="72395335" w14:textId="081BBFD1"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رسم</w:t>
      </w:r>
      <w:proofErr w:type="spellEnd"/>
      <w:r w:rsidRPr="00B35A95">
        <w:rPr>
          <w:b/>
          <w:bCs/>
        </w:rPr>
        <w:t xml:space="preserve"> </w:t>
      </w:r>
      <w:proofErr w:type="spellStart"/>
      <w:r w:rsidRPr="00B35A95">
        <w:rPr>
          <w:b/>
          <w:bCs/>
        </w:rPr>
        <w:t>بسيط</w:t>
      </w:r>
      <w:proofErr w:type="spellEnd"/>
      <w:r w:rsidRPr="00B35A95">
        <w:t xml:space="preserve"> | Add a simple shape or drawing.</w:t>
      </w:r>
    </w:p>
    <w:p w14:paraId="38677609" w14:textId="33444A2D" w:rsidR="00646BD8" w:rsidRDefault="00B35A95" w:rsidP="00646BD8">
      <w:pPr>
        <w:pStyle w:val="Heading3"/>
      </w:pPr>
      <w:r w:rsidRPr="00B35A95">
        <w:t xml:space="preserve">Inserts an image </w:t>
      </w:r>
      <w:r w:rsidR="00646BD8">
        <w:t>= 21085</w:t>
      </w:r>
    </w:p>
    <w:p w14:paraId="1C3A10D1" w14:textId="7428026B"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صورة</w:t>
      </w:r>
      <w:proofErr w:type="spellEnd"/>
      <w:r w:rsidRPr="00B35A95">
        <w:t xml:space="preserve"> | Add an image to the report.</w:t>
      </w:r>
    </w:p>
    <w:p w14:paraId="4BFFC925" w14:textId="0A56213C" w:rsidR="00646BD8" w:rsidRDefault="00B35A95" w:rsidP="00646BD8">
      <w:pPr>
        <w:pStyle w:val="Heading3"/>
      </w:pPr>
      <w:r w:rsidRPr="00B35A95">
        <w:t xml:space="preserve">Inserts a barcode </w:t>
      </w:r>
      <w:r w:rsidR="00646BD8">
        <w:t>= 21086</w:t>
      </w:r>
    </w:p>
    <w:p w14:paraId="7AA3DF70" w14:textId="7FE6956F"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باركود</w:t>
      </w:r>
      <w:proofErr w:type="spellEnd"/>
      <w:r w:rsidRPr="00B35A95">
        <w:t xml:space="preserve"> | Add a barcode to the report.</w:t>
      </w:r>
    </w:p>
    <w:p w14:paraId="731AD839" w14:textId="56F5BAE9" w:rsidR="00646BD8" w:rsidRDefault="00B35A95" w:rsidP="00646BD8">
      <w:pPr>
        <w:pStyle w:val="Heading3"/>
      </w:pPr>
      <w:r w:rsidRPr="00B35A95">
        <w:lastRenderedPageBreak/>
        <w:t xml:space="preserve">Inserts a chart </w:t>
      </w:r>
      <w:r w:rsidR="00646BD8">
        <w:t>= 21087</w:t>
      </w:r>
    </w:p>
    <w:p w14:paraId="7BBFD0C2" w14:textId="285F826A" w:rsidR="00B35A95" w:rsidRPr="00B35A95" w:rsidRDefault="00B35A95" w:rsidP="00646BD8">
      <w:pPr>
        <w:ind w:left="360"/>
      </w:pPr>
      <w:r w:rsidRPr="00B35A95">
        <w:t xml:space="preserve"> </w:t>
      </w:r>
      <w:proofErr w:type="spellStart"/>
      <w:r w:rsidRPr="00B35A95">
        <w:rPr>
          <w:b/>
          <w:bCs/>
        </w:rPr>
        <w:t>إدراج</w:t>
      </w:r>
      <w:proofErr w:type="spellEnd"/>
      <w:r w:rsidRPr="00B35A95">
        <w:rPr>
          <w:b/>
          <w:bCs/>
        </w:rPr>
        <w:t xml:space="preserve"> </w:t>
      </w:r>
      <w:proofErr w:type="spellStart"/>
      <w:r w:rsidRPr="00B35A95">
        <w:rPr>
          <w:b/>
          <w:bCs/>
        </w:rPr>
        <w:t>مخطط</w:t>
      </w:r>
      <w:proofErr w:type="spellEnd"/>
      <w:r w:rsidRPr="00B35A95">
        <w:t xml:space="preserve"> | Add a chart or graph to the report.</w:t>
      </w:r>
    </w:p>
    <w:p w14:paraId="08B89319" w14:textId="77777777" w:rsidR="00B35A95" w:rsidRPr="00B35A95" w:rsidRDefault="00B35A95" w:rsidP="00B35A95">
      <w:r w:rsidRPr="00B35A95">
        <w:pict w14:anchorId="0DEB6380">
          <v:rect id="_x0000_i2983" style="width:0;height:1.5pt" o:hralign="center" o:hrstd="t" o:hr="t" fillcolor="#a0a0a0" stroked="f"/>
        </w:pict>
      </w:r>
    </w:p>
    <w:p w14:paraId="2BEFD9DC" w14:textId="77777777" w:rsidR="00B35A95" w:rsidRPr="00B35A95" w:rsidRDefault="00B35A95" w:rsidP="00B35A95">
      <w:pPr>
        <w:rPr>
          <w:b/>
          <w:bCs/>
        </w:rPr>
      </w:pPr>
      <w:r w:rsidRPr="00B35A95">
        <w:rPr>
          <w:b/>
          <w:bCs/>
        </w:rPr>
        <w:t>Dialog Buttons</w:t>
      </w:r>
    </w:p>
    <w:p w14:paraId="5CB9C6AF" w14:textId="1C7884EB" w:rsidR="00AA6A99" w:rsidRDefault="00B35A95" w:rsidP="00AA6A99">
      <w:pPr>
        <w:pStyle w:val="Heading3"/>
      </w:pPr>
      <w:r w:rsidRPr="00B35A95">
        <w:rPr>
          <w:b/>
          <w:bCs/>
        </w:rPr>
        <w:t>OK</w:t>
      </w:r>
      <w:r w:rsidRPr="00B35A95">
        <w:t xml:space="preserve"> </w:t>
      </w:r>
      <w:r w:rsidR="00AA6A99">
        <w:t>= 21093</w:t>
      </w:r>
    </w:p>
    <w:p w14:paraId="2B85941B" w14:textId="5E080FCC" w:rsidR="00B35A95" w:rsidRPr="00B35A95" w:rsidRDefault="00B35A95" w:rsidP="00AA6A99">
      <w:pPr>
        <w:ind w:left="360"/>
      </w:pPr>
      <w:r w:rsidRPr="00B35A95">
        <w:t xml:space="preserve"> </w:t>
      </w:r>
      <w:proofErr w:type="spellStart"/>
      <w:r w:rsidRPr="00B35A95">
        <w:rPr>
          <w:b/>
          <w:bCs/>
        </w:rPr>
        <w:t>موافق</w:t>
      </w:r>
      <w:proofErr w:type="spellEnd"/>
      <w:r w:rsidRPr="00B35A95">
        <w:t xml:space="preserve"> | Confirm and save changes.</w:t>
      </w:r>
    </w:p>
    <w:p w14:paraId="680E561B" w14:textId="067C9CFC" w:rsidR="00AA6A99" w:rsidRDefault="00B35A95" w:rsidP="00AA6A99">
      <w:pPr>
        <w:pStyle w:val="Heading3"/>
      </w:pPr>
      <w:r w:rsidRPr="00B35A95">
        <w:rPr>
          <w:b/>
          <w:bCs/>
        </w:rPr>
        <w:t>Cancel</w:t>
      </w:r>
      <w:r w:rsidRPr="00B35A95">
        <w:t xml:space="preserve"> </w:t>
      </w:r>
      <w:r w:rsidR="00AA6A99">
        <w:t>= 21094</w:t>
      </w:r>
    </w:p>
    <w:p w14:paraId="3E8F98B7" w14:textId="090A39AE" w:rsidR="00B35A95" w:rsidRPr="00B35A95" w:rsidRDefault="00B35A95" w:rsidP="00AA6A99">
      <w:pPr>
        <w:ind w:left="360"/>
      </w:pPr>
      <w:r w:rsidRPr="00B35A95">
        <w:t xml:space="preserve"> </w:t>
      </w:r>
      <w:proofErr w:type="spellStart"/>
      <w:r w:rsidRPr="00B35A95">
        <w:rPr>
          <w:b/>
          <w:bCs/>
        </w:rPr>
        <w:t>إلغاء</w:t>
      </w:r>
      <w:proofErr w:type="spellEnd"/>
      <w:r w:rsidRPr="00B35A95">
        <w:t xml:space="preserve"> | Discard changes and close the dialog.</w:t>
      </w:r>
    </w:p>
    <w:p w14:paraId="66D3B410" w14:textId="4D21D0DF" w:rsidR="00AA6A99" w:rsidRDefault="00B35A95" w:rsidP="00AA6A99">
      <w:pPr>
        <w:pStyle w:val="Heading3"/>
      </w:pPr>
      <w:r w:rsidRPr="00B35A95">
        <w:rPr>
          <w:b/>
          <w:bCs/>
        </w:rPr>
        <w:t>Default</w:t>
      </w:r>
      <w:r w:rsidRPr="00B35A95">
        <w:t xml:space="preserve"> </w:t>
      </w:r>
      <w:r w:rsidR="00AA6A99">
        <w:t>= 21095</w:t>
      </w:r>
    </w:p>
    <w:p w14:paraId="25E27435" w14:textId="62AFB974" w:rsidR="00B35A95" w:rsidRPr="00B35A95" w:rsidRDefault="00B35A95" w:rsidP="00AA6A99">
      <w:pPr>
        <w:ind w:left="360"/>
      </w:pPr>
      <w:r w:rsidRPr="00B35A95">
        <w:t xml:space="preserve"> </w:t>
      </w:r>
      <w:proofErr w:type="spellStart"/>
      <w:r w:rsidRPr="00B35A95">
        <w:rPr>
          <w:b/>
          <w:bCs/>
        </w:rPr>
        <w:t>افتراضي</w:t>
      </w:r>
      <w:proofErr w:type="spellEnd"/>
      <w:r w:rsidRPr="00B35A95">
        <w:t xml:space="preserve"> | Restore default settings.</w:t>
      </w:r>
    </w:p>
    <w:p w14:paraId="71DA10DD" w14:textId="440F477A" w:rsidR="00AA6A99" w:rsidRDefault="00B35A95" w:rsidP="00AA6A99">
      <w:pPr>
        <w:pStyle w:val="Heading3"/>
      </w:pPr>
      <w:r w:rsidRPr="00B35A95">
        <w:rPr>
          <w:b/>
          <w:bCs/>
        </w:rPr>
        <w:t>Custom</w:t>
      </w:r>
      <w:r w:rsidRPr="00B35A95">
        <w:t xml:space="preserve"> </w:t>
      </w:r>
      <w:r w:rsidR="00AA6A99">
        <w:t>= 21096</w:t>
      </w:r>
    </w:p>
    <w:p w14:paraId="7B90D2EB" w14:textId="3431B42E" w:rsidR="00B35A95" w:rsidRPr="00B35A95" w:rsidRDefault="00B35A95" w:rsidP="00AA6A99">
      <w:pPr>
        <w:ind w:left="360"/>
      </w:pPr>
      <w:r w:rsidRPr="00B35A95">
        <w:t xml:space="preserve"> </w:t>
      </w:r>
      <w:proofErr w:type="spellStart"/>
      <w:r w:rsidRPr="00B35A95">
        <w:rPr>
          <w:b/>
          <w:bCs/>
        </w:rPr>
        <w:t>مخصص</w:t>
      </w:r>
      <w:proofErr w:type="spellEnd"/>
      <w:r w:rsidRPr="00B35A95">
        <w:t xml:space="preserve"> | Use custom settings.</w:t>
      </w:r>
    </w:p>
    <w:p w14:paraId="7DF86E04" w14:textId="77777777" w:rsidR="00B35A95" w:rsidRPr="00B35A95" w:rsidRDefault="00B35A95" w:rsidP="00B35A95">
      <w:r w:rsidRPr="00B35A95">
        <w:pict w14:anchorId="1A54E93D">
          <v:rect id="_x0000_i2984" style="width:0;height:1.5pt" o:hralign="center" o:hrstd="t" o:hr="t" fillcolor="#a0a0a0" stroked="f"/>
        </w:pict>
      </w:r>
    </w:p>
    <w:p w14:paraId="3EA177FA" w14:textId="77777777" w:rsidR="00B35A95" w:rsidRPr="00B35A95" w:rsidRDefault="00B35A95" w:rsidP="00B35A95">
      <w:pPr>
        <w:rPr>
          <w:b/>
          <w:bCs/>
        </w:rPr>
      </w:pPr>
      <w:r w:rsidRPr="00B35A95">
        <w:rPr>
          <w:b/>
          <w:bCs/>
        </w:rPr>
        <w:t>Page Setup</w:t>
      </w:r>
    </w:p>
    <w:p w14:paraId="65E516D3" w14:textId="307CBD2D" w:rsidR="003A218E" w:rsidRDefault="00B35A95" w:rsidP="003A218E">
      <w:pPr>
        <w:pStyle w:val="Heading3"/>
      </w:pPr>
      <w:r w:rsidRPr="00B35A95">
        <w:t xml:space="preserve">Page size </w:t>
      </w:r>
      <w:r w:rsidR="003A218E">
        <w:t>= 21097</w:t>
      </w:r>
    </w:p>
    <w:p w14:paraId="53849AA5" w14:textId="7CFD5035"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الصفحة</w:t>
      </w:r>
      <w:proofErr w:type="spellEnd"/>
      <w:r w:rsidRPr="00B35A95">
        <w:t xml:space="preserve"> | Set the size of the report page.</w:t>
      </w:r>
    </w:p>
    <w:p w14:paraId="64CFB31C" w14:textId="30F598DF" w:rsidR="003A218E" w:rsidRDefault="00B35A95" w:rsidP="003A218E">
      <w:pPr>
        <w:pStyle w:val="Heading3"/>
      </w:pPr>
      <w:r w:rsidRPr="00B35A95">
        <w:t xml:space="preserve">Page orientation </w:t>
      </w:r>
      <w:r w:rsidR="003A218E">
        <w:t>= 21098</w:t>
      </w:r>
    </w:p>
    <w:p w14:paraId="212D8A34" w14:textId="0F172F1D"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الصفحة</w:t>
      </w:r>
      <w:proofErr w:type="spellEnd"/>
      <w:r w:rsidRPr="00B35A95">
        <w:t xml:space="preserve"> | Set the orientation of the report page.</w:t>
      </w:r>
    </w:p>
    <w:p w14:paraId="4CBD6EB2" w14:textId="40C7B5DA" w:rsidR="003A218E" w:rsidRDefault="00B35A95" w:rsidP="003A218E">
      <w:pPr>
        <w:pStyle w:val="Heading3"/>
      </w:pPr>
      <w:r w:rsidRPr="00B35A95">
        <w:t xml:space="preserve">Left </w:t>
      </w:r>
      <w:r w:rsidR="003A218E">
        <w:t>21100</w:t>
      </w:r>
    </w:p>
    <w:p w14:paraId="6B1BB3B2" w14:textId="7F5DCE39" w:rsidR="00B35A95" w:rsidRPr="00B35A95" w:rsidRDefault="00B35A95" w:rsidP="003A218E">
      <w:pPr>
        <w:ind w:left="360"/>
      </w:pPr>
      <w:r w:rsidRPr="00B35A95">
        <w:t xml:space="preserve"> </w:t>
      </w:r>
      <w:proofErr w:type="spellStart"/>
      <w:r w:rsidRPr="00B35A95">
        <w:rPr>
          <w:b/>
          <w:bCs/>
        </w:rPr>
        <w:t>يسار</w:t>
      </w:r>
      <w:proofErr w:type="spellEnd"/>
      <w:r w:rsidRPr="00B35A95">
        <w:t xml:space="preserve"> | Left margin or alignment.</w:t>
      </w:r>
    </w:p>
    <w:p w14:paraId="0487A492" w14:textId="62B52854" w:rsidR="003A218E" w:rsidRDefault="00B35A95" w:rsidP="003A218E">
      <w:pPr>
        <w:pStyle w:val="Heading3"/>
      </w:pPr>
      <w:r w:rsidRPr="00B35A95">
        <w:t xml:space="preserve">Right </w:t>
      </w:r>
      <w:r w:rsidR="003A218E">
        <w:t>= 21101</w:t>
      </w:r>
    </w:p>
    <w:p w14:paraId="20C9A675" w14:textId="62C13759" w:rsidR="00B35A95" w:rsidRPr="00B35A95" w:rsidRDefault="00B35A95" w:rsidP="003A218E">
      <w:pPr>
        <w:ind w:left="360"/>
      </w:pPr>
      <w:r w:rsidRPr="00B35A95">
        <w:t xml:space="preserve"> </w:t>
      </w:r>
      <w:proofErr w:type="spellStart"/>
      <w:r w:rsidRPr="00B35A95">
        <w:rPr>
          <w:b/>
          <w:bCs/>
        </w:rPr>
        <w:t>يمين</w:t>
      </w:r>
      <w:proofErr w:type="spellEnd"/>
      <w:r w:rsidRPr="00B35A95">
        <w:t xml:space="preserve"> | Right margin or alignment.</w:t>
      </w:r>
    </w:p>
    <w:p w14:paraId="4D6C2E53" w14:textId="413A8589" w:rsidR="003A218E" w:rsidRDefault="00B35A95" w:rsidP="003A218E">
      <w:pPr>
        <w:pStyle w:val="Heading3"/>
      </w:pPr>
      <w:r w:rsidRPr="00B35A95">
        <w:rPr>
          <w:b/>
          <w:bCs/>
        </w:rPr>
        <w:t>T</w:t>
      </w:r>
      <w:r w:rsidRPr="00B35A95">
        <w:rPr>
          <w:rStyle w:val="Heading3Char"/>
        </w:rPr>
        <w:t xml:space="preserve">op </w:t>
      </w:r>
      <w:r w:rsidR="003A218E">
        <w:rPr>
          <w:rStyle w:val="Heading3Char"/>
        </w:rPr>
        <w:t>= 21102</w:t>
      </w:r>
    </w:p>
    <w:p w14:paraId="73039478" w14:textId="1358B6DE" w:rsidR="00B35A95" w:rsidRPr="00B35A95" w:rsidRDefault="00B35A95" w:rsidP="003A218E">
      <w:pPr>
        <w:ind w:left="360"/>
      </w:pPr>
      <w:r w:rsidRPr="00B35A95">
        <w:t xml:space="preserve"> </w:t>
      </w:r>
      <w:proofErr w:type="spellStart"/>
      <w:r w:rsidRPr="00B35A95">
        <w:rPr>
          <w:b/>
          <w:bCs/>
        </w:rPr>
        <w:t>أعلى</w:t>
      </w:r>
      <w:proofErr w:type="spellEnd"/>
      <w:r w:rsidRPr="00B35A95">
        <w:t xml:space="preserve"> | Top margin or alignment.</w:t>
      </w:r>
    </w:p>
    <w:p w14:paraId="30BF26AF" w14:textId="7CB89064" w:rsidR="003A218E" w:rsidRDefault="00B35A95" w:rsidP="003A218E">
      <w:pPr>
        <w:pStyle w:val="Heading3"/>
      </w:pPr>
      <w:r w:rsidRPr="00B35A95">
        <w:t xml:space="preserve">Bottom </w:t>
      </w:r>
      <w:r w:rsidR="003A218E">
        <w:t>= 21103</w:t>
      </w:r>
    </w:p>
    <w:p w14:paraId="6B63A1BF" w14:textId="303BDBB8" w:rsidR="00B35A95" w:rsidRPr="00B35A95" w:rsidRDefault="00B35A95" w:rsidP="003A218E">
      <w:pPr>
        <w:ind w:left="360"/>
      </w:pPr>
      <w:r w:rsidRPr="00B35A95">
        <w:t xml:space="preserve"> </w:t>
      </w:r>
      <w:proofErr w:type="spellStart"/>
      <w:r w:rsidRPr="00B35A95">
        <w:rPr>
          <w:b/>
          <w:bCs/>
        </w:rPr>
        <w:t>أسفل</w:t>
      </w:r>
      <w:proofErr w:type="spellEnd"/>
      <w:r w:rsidRPr="00B35A95">
        <w:t xml:space="preserve"> | Bottom margin or alignment.</w:t>
      </w:r>
    </w:p>
    <w:p w14:paraId="5729A342" w14:textId="5CBEC37A" w:rsidR="003A218E" w:rsidRDefault="00B35A95" w:rsidP="003A218E">
      <w:pPr>
        <w:pStyle w:val="Heading3"/>
      </w:pPr>
      <w:r w:rsidRPr="00B35A95">
        <w:t xml:space="preserve">Custom size </w:t>
      </w:r>
      <w:r w:rsidR="003A218E">
        <w:t>= 21104</w:t>
      </w:r>
    </w:p>
    <w:p w14:paraId="68411ACA" w14:textId="6D725B68" w:rsidR="00B35A95" w:rsidRPr="00B35A95" w:rsidRDefault="00B35A95" w:rsidP="003A218E">
      <w:pPr>
        <w:ind w:left="360"/>
      </w:pPr>
      <w:r w:rsidRPr="00B35A95">
        <w:t xml:space="preserve"> </w:t>
      </w:r>
      <w:proofErr w:type="spellStart"/>
      <w:r w:rsidRPr="00B35A95">
        <w:rPr>
          <w:b/>
          <w:bCs/>
        </w:rPr>
        <w:t>حجم</w:t>
      </w:r>
      <w:proofErr w:type="spellEnd"/>
      <w:r w:rsidRPr="00B35A95">
        <w:rPr>
          <w:b/>
          <w:bCs/>
        </w:rPr>
        <w:t xml:space="preserve"> </w:t>
      </w:r>
      <w:proofErr w:type="spellStart"/>
      <w:r w:rsidRPr="00B35A95">
        <w:rPr>
          <w:b/>
          <w:bCs/>
        </w:rPr>
        <w:t>مخصص</w:t>
      </w:r>
      <w:proofErr w:type="spellEnd"/>
      <w:r w:rsidRPr="00B35A95">
        <w:t xml:space="preserve"> | Set a custom page size.</w:t>
      </w:r>
    </w:p>
    <w:p w14:paraId="20059F40" w14:textId="6A7BA687" w:rsidR="003A218E" w:rsidRDefault="00B35A95" w:rsidP="003A218E">
      <w:pPr>
        <w:pStyle w:val="Heading3"/>
      </w:pPr>
      <w:r w:rsidRPr="00B35A95">
        <w:t xml:space="preserve">Custom page orientation </w:t>
      </w:r>
      <w:r w:rsidR="003A218E">
        <w:t>= 21105</w:t>
      </w:r>
    </w:p>
    <w:p w14:paraId="24ADA1B5" w14:textId="12BB2003" w:rsidR="00B35A95" w:rsidRPr="00B35A95" w:rsidRDefault="00B35A95" w:rsidP="003A218E">
      <w:pPr>
        <w:ind w:left="360"/>
      </w:pPr>
      <w:r w:rsidRPr="00B35A95">
        <w:t xml:space="preserve"> </w:t>
      </w:r>
      <w:proofErr w:type="spellStart"/>
      <w:r w:rsidRPr="00B35A95">
        <w:rPr>
          <w:b/>
          <w:bCs/>
        </w:rPr>
        <w:t>اتجاه</w:t>
      </w:r>
      <w:proofErr w:type="spellEnd"/>
      <w:r w:rsidRPr="00B35A95">
        <w:rPr>
          <w:b/>
          <w:bCs/>
        </w:rPr>
        <w:t xml:space="preserve"> </w:t>
      </w:r>
      <w:proofErr w:type="spellStart"/>
      <w:r w:rsidRPr="00B35A95">
        <w:rPr>
          <w:b/>
          <w:bCs/>
        </w:rPr>
        <w:t>صفحة</w:t>
      </w:r>
      <w:proofErr w:type="spellEnd"/>
      <w:r w:rsidRPr="00B35A95">
        <w:rPr>
          <w:b/>
          <w:bCs/>
        </w:rPr>
        <w:t xml:space="preserve"> </w:t>
      </w:r>
      <w:proofErr w:type="spellStart"/>
      <w:r w:rsidRPr="00B35A95">
        <w:rPr>
          <w:b/>
          <w:bCs/>
        </w:rPr>
        <w:t>مخصص</w:t>
      </w:r>
      <w:proofErr w:type="spellEnd"/>
      <w:r w:rsidRPr="00B35A95">
        <w:t xml:space="preserve"> | Set a custom page orientation.</w:t>
      </w:r>
    </w:p>
    <w:p w14:paraId="039841B6" w14:textId="62F589C6" w:rsidR="003A218E" w:rsidRDefault="00B35A95" w:rsidP="003A218E">
      <w:pPr>
        <w:pStyle w:val="Heading3"/>
      </w:pPr>
      <w:r w:rsidRPr="00B35A95">
        <w:t xml:space="preserve">Portrait </w:t>
      </w:r>
      <w:r w:rsidR="003A218E">
        <w:t>= 21106</w:t>
      </w:r>
    </w:p>
    <w:p w14:paraId="34216CEE" w14:textId="1EB7933D" w:rsidR="00B35A95" w:rsidRPr="00B35A95" w:rsidRDefault="00B35A95" w:rsidP="003A218E">
      <w:pPr>
        <w:ind w:left="360"/>
      </w:pPr>
      <w:r w:rsidRPr="00B35A95">
        <w:t xml:space="preserve"> </w:t>
      </w:r>
      <w:proofErr w:type="spellStart"/>
      <w:r w:rsidRPr="00B35A95">
        <w:rPr>
          <w:b/>
          <w:bCs/>
        </w:rPr>
        <w:t>عمودي</w:t>
      </w:r>
      <w:proofErr w:type="spellEnd"/>
      <w:r w:rsidRPr="00B35A95">
        <w:t xml:space="preserve"> | Set page orientation to portrait.</w:t>
      </w:r>
    </w:p>
    <w:p w14:paraId="24A7A51A" w14:textId="0E486E23" w:rsidR="003A218E" w:rsidRDefault="00B35A95" w:rsidP="003A218E">
      <w:pPr>
        <w:pStyle w:val="Heading3"/>
      </w:pPr>
      <w:r w:rsidRPr="00B35A95">
        <w:t xml:space="preserve">Landscape </w:t>
      </w:r>
      <w:r w:rsidR="003A218E">
        <w:t>= 21107</w:t>
      </w:r>
    </w:p>
    <w:p w14:paraId="015CA794" w14:textId="22800760" w:rsidR="00B35A95" w:rsidRPr="00B35A95" w:rsidRDefault="00B35A95" w:rsidP="003A218E">
      <w:pPr>
        <w:ind w:left="360"/>
      </w:pPr>
      <w:r w:rsidRPr="00B35A95">
        <w:t xml:space="preserve"> </w:t>
      </w:r>
      <w:proofErr w:type="spellStart"/>
      <w:r w:rsidRPr="00B35A95">
        <w:rPr>
          <w:b/>
          <w:bCs/>
        </w:rPr>
        <w:t>عرضي</w:t>
      </w:r>
      <w:proofErr w:type="spellEnd"/>
      <w:r w:rsidRPr="00B35A95">
        <w:t xml:space="preserve"> | Set page orientation to landscape.</w:t>
      </w:r>
    </w:p>
    <w:p w14:paraId="5A958652" w14:textId="77777777" w:rsidR="00B35A95" w:rsidRPr="00B35A95" w:rsidRDefault="00B35A95" w:rsidP="00B35A95">
      <w:r w:rsidRPr="00B35A95">
        <w:pict w14:anchorId="4684846E">
          <v:rect id="_x0000_i2985" style="width:0;height:1.5pt" o:hralign="center" o:hrstd="t" o:hr="t" fillcolor="#a0a0a0" stroked="f"/>
        </w:pict>
      </w:r>
    </w:p>
    <w:p w14:paraId="354EE26A" w14:textId="77777777" w:rsidR="00B35A95" w:rsidRPr="00B35A95" w:rsidRDefault="00B35A95" w:rsidP="00B35A95">
      <w:pPr>
        <w:rPr>
          <w:b/>
          <w:bCs/>
        </w:rPr>
      </w:pPr>
      <w:r w:rsidRPr="00B35A95">
        <w:rPr>
          <w:b/>
          <w:bCs/>
        </w:rPr>
        <w:t>Printing Options</w:t>
      </w:r>
    </w:p>
    <w:p w14:paraId="1C0858EF" w14:textId="3A47702F" w:rsidR="003A218E" w:rsidRDefault="00B35A95" w:rsidP="003A218E">
      <w:pPr>
        <w:pStyle w:val="Heading3"/>
      </w:pPr>
      <w:r w:rsidRPr="00B35A95">
        <w:t xml:space="preserve">Copies </w:t>
      </w:r>
      <w:r w:rsidR="00F03264">
        <w:t>= 21108</w:t>
      </w:r>
    </w:p>
    <w:p w14:paraId="2E50CDA8" w14:textId="10EAD55F" w:rsidR="00B35A95" w:rsidRPr="00B35A95" w:rsidRDefault="00B35A95" w:rsidP="003A218E">
      <w:pPr>
        <w:ind w:left="360"/>
      </w:pPr>
      <w:r w:rsidRPr="00B35A95">
        <w:t xml:space="preserve"> </w:t>
      </w:r>
      <w:proofErr w:type="spellStart"/>
      <w:r w:rsidRPr="00B35A95">
        <w:rPr>
          <w:b/>
          <w:bCs/>
        </w:rPr>
        <w:t>نسخ</w:t>
      </w:r>
      <w:proofErr w:type="spellEnd"/>
      <w:r w:rsidRPr="00B35A95">
        <w:t xml:space="preserve"> | Set the number of copies to print.</w:t>
      </w:r>
    </w:p>
    <w:p w14:paraId="5BBCAE09" w14:textId="356E13A8" w:rsidR="003A218E" w:rsidRDefault="00B35A95" w:rsidP="003A218E">
      <w:pPr>
        <w:pStyle w:val="Heading3"/>
      </w:pPr>
      <w:r w:rsidRPr="00B35A95">
        <w:lastRenderedPageBreak/>
        <w:t xml:space="preserve">Collate copies </w:t>
      </w:r>
      <w:r w:rsidR="00F03264">
        <w:t>= 21109</w:t>
      </w:r>
    </w:p>
    <w:p w14:paraId="6CEE7501" w14:textId="0311C4EF" w:rsidR="00B35A95" w:rsidRPr="00B35A95" w:rsidRDefault="00B35A95" w:rsidP="003A218E">
      <w:pPr>
        <w:ind w:left="360"/>
      </w:pPr>
      <w:r w:rsidRPr="00B35A95">
        <w:t xml:space="preserve"> </w:t>
      </w:r>
      <w:proofErr w:type="spellStart"/>
      <w:r w:rsidRPr="00B35A95">
        <w:rPr>
          <w:b/>
          <w:bCs/>
        </w:rPr>
        <w:t>ترتيب</w:t>
      </w:r>
      <w:proofErr w:type="spellEnd"/>
      <w:r w:rsidRPr="00B35A95">
        <w:rPr>
          <w:b/>
          <w:bCs/>
        </w:rPr>
        <w:t xml:space="preserve"> </w:t>
      </w:r>
      <w:proofErr w:type="spellStart"/>
      <w:r w:rsidRPr="00B35A95">
        <w:rPr>
          <w:b/>
          <w:bCs/>
        </w:rPr>
        <w:t>النسخ</w:t>
      </w:r>
      <w:proofErr w:type="spellEnd"/>
      <w:r w:rsidRPr="00B35A95">
        <w:t xml:space="preserve"> | Collate printed copies.</w:t>
      </w:r>
    </w:p>
    <w:p w14:paraId="53EB89B2" w14:textId="6F69407F" w:rsidR="003A218E" w:rsidRDefault="00B35A95" w:rsidP="003A218E">
      <w:pPr>
        <w:pStyle w:val="Heading3"/>
      </w:pPr>
      <w:r w:rsidRPr="00B35A95">
        <w:t xml:space="preserve">Dialog </w:t>
      </w:r>
      <w:r w:rsidR="00F03264">
        <w:t>= 21110</w:t>
      </w:r>
    </w:p>
    <w:p w14:paraId="130B9270" w14:textId="2FD68650" w:rsidR="00B35A95" w:rsidRPr="00B35A95" w:rsidRDefault="00B35A95" w:rsidP="003A218E">
      <w:pPr>
        <w:ind w:left="360"/>
      </w:pPr>
      <w:proofErr w:type="spellStart"/>
      <w:r w:rsidRPr="00B35A95">
        <w:rPr>
          <w:b/>
          <w:bCs/>
        </w:rPr>
        <w:t>مربع</w:t>
      </w:r>
      <w:proofErr w:type="spellEnd"/>
      <w:r w:rsidRPr="00B35A95">
        <w:rPr>
          <w:b/>
          <w:bCs/>
        </w:rPr>
        <w:t xml:space="preserve"> </w:t>
      </w:r>
      <w:proofErr w:type="spellStart"/>
      <w:r w:rsidRPr="00B35A95">
        <w:rPr>
          <w:b/>
          <w:bCs/>
        </w:rPr>
        <w:t>حوار</w:t>
      </w:r>
      <w:proofErr w:type="spellEnd"/>
      <w:r w:rsidRPr="00B35A95">
        <w:t xml:space="preserve"> | Open a dialog for additional options.</w:t>
      </w:r>
    </w:p>
    <w:p w14:paraId="2B145917" w14:textId="5D42CFCB" w:rsidR="003A218E" w:rsidRDefault="00B35A95" w:rsidP="003A218E">
      <w:pPr>
        <w:pStyle w:val="Heading3"/>
      </w:pPr>
      <w:r w:rsidRPr="00B35A95">
        <w:t xml:space="preserve">Two-pass report </w:t>
      </w:r>
      <w:r w:rsidR="00F03264">
        <w:t>= 21111</w:t>
      </w:r>
    </w:p>
    <w:p w14:paraId="3DFD9BE5" w14:textId="57D1EA3F" w:rsidR="00B35A95" w:rsidRPr="00B35A95" w:rsidRDefault="00B35A95" w:rsidP="003A218E">
      <w:pPr>
        <w:ind w:left="360"/>
      </w:pPr>
      <w:r w:rsidRPr="00B35A95">
        <w:t xml:space="preserve"> </w:t>
      </w:r>
      <w:proofErr w:type="spellStart"/>
      <w:r w:rsidRPr="00B35A95">
        <w:rPr>
          <w:b/>
          <w:bCs/>
        </w:rPr>
        <w:t>تقرير</w:t>
      </w:r>
      <w:proofErr w:type="spellEnd"/>
      <w:r w:rsidRPr="00B35A95">
        <w:rPr>
          <w:b/>
          <w:bCs/>
        </w:rPr>
        <w:t xml:space="preserve"> </w:t>
      </w:r>
      <w:proofErr w:type="spellStart"/>
      <w:r w:rsidRPr="00B35A95">
        <w:rPr>
          <w:b/>
          <w:bCs/>
        </w:rPr>
        <w:t>من</w:t>
      </w:r>
      <w:proofErr w:type="spellEnd"/>
      <w:r w:rsidRPr="00B35A95">
        <w:rPr>
          <w:b/>
          <w:bCs/>
        </w:rPr>
        <w:t xml:space="preserve"> </w:t>
      </w:r>
      <w:proofErr w:type="spellStart"/>
      <w:r w:rsidRPr="00B35A95">
        <w:rPr>
          <w:b/>
          <w:bCs/>
        </w:rPr>
        <w:t>مرحلتين</w:t>
      </w:r>
      <w:proofErr w:type="spellEnd"/>
      <w:r w:rsidRPr="00B35A95">
        <w:t xml:space="preserve"> | Generate the report in two passes for accuracy.</w:t>
      </w:r>
    </w:p>
    <w:p w14:paraId="1F01BCB1" w14:textId="2F40FCF3" w:rsidR="003A218E" w:rsidRDefault="00B35A95" w:rsidP="003A218E">
      <w:pPr>
        <w:pStyle w:val="Heading3"/>
      </w:pPr>
      <w:r w:rsidRPr="00B35A95">
        <w:t xml:space="preserve">Report language </w:t>
      </w:r>
      <w:r w:rsidR="00F03264">
        <w:t>= 21112</w:t>
      </w:r>
    </w:p>
    <w:p w14:paraId="4552656D" w14:textId="19925CE0" w:rsidR="00B35A95" w:rsidRPr="00B35A95" w:rsidRDefault="00B35A95" w:rsidP="003A218E">
      <w:pPr>
        <w:ind w:left="360"/>
      </w:pPr>
      <w:r w:rsidRPr="00B35A95">
        <w:t xml:space="preserve"> </w:t>
      </w:r>
      <w:proofErr w:type="spellStart"/>
      <w:r w:rsidRPr="00B35A95">
        <w:rPr>
          <w:b/>
          <w:bCs/>
        </w:rPr>
        <w:t>لغة</w:t>
      </w:r>
      <w:proofErr w:type="spellEnd"/>
      <w:r w:rsidRPr="00B35A95">
        <w:rPr>
          <w:b/>
          <w:bCs/>
        </w:rPr>
        <w:t xml:space="preserve"> </w:t>
      </w:r>
      <w:proofErr w:type="spellStart"/>
      <w:r w:rsidRPr="00B35A95">
        <w:rPr>
          <w:b/>
          <w:bCs/>
        </w:rPr>
        <w:t>التقرير</w:t>
      </w:r>
      <w:proofErr w:type="spellEnd"/>
      <w:r w:rsidRPr="00B35A95">
        <w:t xml:space="preserve"> | Set the language for the report.</w:t>
      </w:r>
    </w:p>
    <w:p w14:paraId="78B783B7" w14:textId="738E711C" w:rsidR="001C0002" w:rsidRDefault="001C0002" w:rsidP="001C0002">
      <w:pPr>
        <w:pStyle w:val="Heading3"/>
      </w:pPr>
      <w:r w:rsidRPr="001C0002">
        <w:t xml:space="preserve">Printer fonts (Windows GDI Only) </w:t>
      </w:r>
      <w:r>
        <w:t>= 21113</w:t>
      </w:r>
    </w:p>
    <w:p w14:paraId="28A963C0" w14:textId="0D6C81A0" w:rsidR="001C0002" w:rsidRPr="001C0002" w:rsidRDefault="001C0002" w:rsidP="001C0002">
      <w:r w:rsidRPr="001C0002">
        <w:t xml:space="preserve"> </w:t>
      </w:r>
      <w:proofErr w:type="spellStart"/>
      <w:r w:rsidRPr="001C0002">
        <w:t>خطوط</w:t>
      </w:r>
      <w:proofErr w:type="spellEnd"/>
      <w:r w:rsidRPr="001C0002">
        <w:t xml:space="preserve"> </w:t>
      </w:r>
      <w:proofErr w:type="spellStart"/>
      <w:r w:rsidRPr="001C0002">
        <w:t>الطابعة</w:t>
      </w:r>
      <w:proofErr w:type="spellEnd"/>
      <w:r w:rsidRPr="001C0002">
        <w:t xml:space="preserve"> (Windows GDI </w:t>
      </w:r>
      <w:proofErr w:type="spellStart"/>
      <w:r w:rsidRPr="001C0002">
        <w:t>فقط</w:t>
      </w:r>
      <w:proofErr w:type="spellEnd"/>
      <w:r w:rsidRPr="001C0002">
        <w:t>)</w:t>
      </w:r>
      <w:r>
        <w:t xml:space="preserve"> </w:t>
      </w:r>
      <w:r w:rsidRPr="001C0002">
        <w:t>Fonts that are specifically supported by the printer and rendered using the Windows Graphics Device Interface (GDI). This option ensures that the fonts used in the report match those available on the printer for accurate printing.</w:t>
      </w:r>
    </w:p>
    <w:p w14:paraId="48277FE5" w14:textId="3D2F1B32" w:rsidR="003A218E" w:rsidRDefault="00B35A95" w:rsidP="003A218E">
      <w:pPr>
        <w:pStyle w:val="Heading3"/>
      </w:pPr>
      <w:r w:rsidRPr="00B35A95">
        <w:t xml:space="preserve">Always use printer fonts </w:t>
      </w:r>
      <w:r w:rsidR="00F03264">
        <w:t>= 2111</w:t>
      </w:r>
      <w:r w:rsidR="001C0002">
        <w:t>4</w:t>
      </w:r>
    </w:p>
    <w:p w14:paraId="0509DA26" w14:textId="31D4B4C4" w:rsidR="00B35A95" w:rsidRPr="00B35A95" w:rsidRDefault="00B35A95" w:rsidP="003A218E">
      <w:pPr>
        <w:ind w:left="360"/>
      </w:pPr>
      <w:r w:rsidRPr="00B35A95">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دائمًا</w:t>
      </w:r>
      <w:proofErr w:type="spellEnd"/>
      <w:r w:rsidRPr="00B35A95">
        <w:t xml:space="preserve"> | Always use fonts supported by the printer.</w:t>
      </w:r>
    </w:p>
    <w:p w14:paraId="0D16120C" w14:textId="75763214" w:rsidR="003A218E" w:rsidRDefault="00B35A95" w:rsidP="003A218E">
      <w:pPr>
        <w:pStyle w:val="Heading3"/>
      </w:pPr>
      <w:r w:rsidRPr="00B35A95">
        <w:t xml:space="preserve">Never use printer fonts </w:t>
      </w:r>
      <w:r w:rsidR="00F03264">
        <w:t>= 2111</w:t>
      </w:r>
      <w:r w:rsidR="001C0002">
        <w:t>5</w:t>
      </w:r>
    </w:p>
    <w:p w14:paraId="66028539" w14:textId="22BF05F1" w:rsidR="00B35A95" w:rsidRPr="00B35A95" w:rsidRDefault="00B35A95" w:rsidP="003A218E">
      <w:pPr>
        <w:ind w:left="360"/>
      </w:pPr>
      <w:r w:rsidRPr="00B35A95">
        <w:t xml:space="preserve"> </w:t>
      </w:r>
      <w:proofErr w:type="spellStart"/>
      <w:r w:rsidRPr="00B35A95">
        <w:rPr>
          <w:b/>
          <w:bCs/>
        </w:rPr>
        <w:t>عدم</w:t>
      </w:r>
      <w:proofErr w:type="spellEnd"/>
      <w:r w:rsidRPr="00B35A95">
        <w:rPr>
          <w:b/>
          <w:bCs/>
        </w:rPr>
        <w:t xml:space="preserve"> </w:t>
      </w:r>
      <w:proofErr w:type="spellStart"/>
      <w:r w:rsidRPr="00B35A95">
        <w:rPr>
          <w:b/>
          <w:bCs/>
        </w:rPr>
        <w:t>استخدام</w:t>
      </w:r>
      <w:proofErr w:type="spellEnd"/>
      <w:r w:rsidRPr="00B35A95">
        <w:rPr>
          <w:b/>
          <w:bCs/>
        </w:rPr>
        <w:t xml:space="preserve"> </w:t>
      </w:r>
      <w:proofErr w:type="spellStart"/>
      <w:r w:rsidRPr="00B35A95">
        <w:rPr>
          <w:b/>
          <w:bCs/>
        </w:rPr>
        <w:t>خطوط</w:t>
      </w:r>
      <w:proofErr w:type="spellEnd"/>
      <w:r w:rsidRPr="00B35A95">
        <w:rPr>
          <w:b/>
          <w:bCs/>
        </w:rPr>
        <w:t xml:space="preserve"> </w:t>
      </w:r>
      <w:proofErr w:type="spellStart"/>
      <w:r w:rsidRPr="00B35A95">
        <w:rPr>
          <w:b/>
          <w:bCs/>
        </w:rPr>
        <w:t>الطابعة</w:t>
      </w:r>
      <w:proofErr w:type="spellEnd"/>
      <w:r w:rsidRPr="00B35A95">
        <w:rPr>
          <w:b/>
          <w:bCs/>
        </w:rPr>
        <w:t xml:space="preserve"> </w:t>
      </w:r>
      <w:proofErr w:type="spellStart"/>
      <w:r w:rsidRPr="00B35A95">
        <w:rPr>
          <w:b/>
          <w:bCs/>
        </w:rPr>
        <w:t>أبدًا</w:t>
      </w:r>
      <w:proofErr w:type="spellEnd"/>
      <w:r w:rsidRPr="00B35A95">
        <w:t xml:space="preserve"> | Avoid using printer-specific fonts.</w:t>
      </w:r>
    </w:p>
    <w:p w14:paraId="3B79523D" w14:textId="17D950DD" w:rsidR="003A218E" w:rsidRDefault="00B35A95" w:rsidP="003A218E">
      <w:pPr>
        <w:pStyle w:val="Heading3"/>
      </w:pPr>
      <w:r w:rsidRPr="00B35A95">
        <w:t xml:space="preserve">Background </w:t>
      </w:r>
      <w:proofErr w:type="spellStart"/>
      <w:r w:rsidRPr="00B35A95">
        <w:t>color</w:t>
      </w:r>
      <w:proofErr w:type="spellEnd"/>
      <w:r w:rsidRPr="00B35A95">
        <w:t xml:space="preserve"> </w:t>
      </w:r>
      <w:r w:rsidR="00F03264">
        <w:t>= 2111</w:t>
      </w:r>
      <w:r w:rsidR="001C0002">
        <w:t>6</w:t>
      </w:r>
    </w:p>
    <w:p w14:paraId="09BDB600" w14:textId="4672C195" w:rsidR="00B35A95" w:rsidRPr="00B35A95" w:rsidRDefault="00B35A95" w:rsidP="003A218E">
      <w:pPr>
        <w:ind w:left="360"/>
      </w:pPr>
      <w:r w:rsidRPr="00B35A95">
        <w:t xml:space="preserve"> </w:t>
      </w:r>
      <w:proofErr w:type="spellStart"/>
      <w:r w:rsidRPr="00B35A95">
        <w:rPr>
          <w:b/>
          <w:bCs/>
        </w:rPr>
        <w:t>لون</w:t>
      </w:r>
      <w:proofErr w:type="spellEnd"/>
      <w:r w:rsidRPr="00B35A95">
        <w:rPr>
          <w:b/>
          <w:bCs/>
        </w:rPr>
        <w:t xml:space="preserve"> </w:t>
      </w:r>
      <w:proofErr w:type="spellStart"/>
      <w:r w:rsidRPr="00B35A95">
        <w:rPr>
          <w:b/>
          <w:bCs/>
        </w:rPr>
        <w:t>الخلفية</w:t>
      </w:r>
      <w:proofErr w:type="spellEnd"/>
      <w:r w:rsidRPr="00B35A95">
        <w:t xml:space="preserve"> | Set the background </w:t>
      </w:r>
      <w:proofErr w:type="spellStart"/>
      <w:r w:rsidRPr="00B35A95">
        <w:t>color</w:t>
      </w:r>
      <w:proofErr w:type="spellEnd"/>
      <w:r w:rsidRPr="00B35A95">
        <w:t xml:space="preserve"> of the report.</w:t>
      </w:r>
    </w:p>
    <w:p w14:paraId="4DFBCCC1" w14:textId="77777777" w:rsidR="00B35A95" w:rsidRPr="00B35A95" w:rsidRDefault="00B35A95" w:rsidP="00B35A95">
      <w:r w:rsidRPr="00B35A95">
        <w:pict w14:anchorId="64D93D6F">
          <v:rect id="_x0000_i2986" style="width:0;height:1.5pt" o:hralign="center" o:hrstd="t" o:hr="t" fillcolor="#a0a0a0" stroked="f"/>
        </w:pict>
      </w:r>
    </w:p>
    <w:p w14:paraId="4FEAEF24" w14:textId="77777777" w:rsidR="00B35A95" w:rsidRPr="00B35A95" w:rsidRDefault="00B35A95" w:rsidP="00B35A95">
      <w:pPr>
        <w:rPr>
          <w:b/>
          <w:bCs/>
        </w:rPr>
      </w:pPr>
      <w:r w:rsidRPr="00B35A95">
        <w:rPr>
          <w:b/>
          <w:bCs/>
        </w:rPr>
        <w:t>Text &amp; Sections</w:t>
      </w:r>
    </w:p>
    <w:p w14:paraId="720DEA99" w14:textId="248444FC" w:rsidR="003A218E" w:rsidRDefault="00B35A95" w:rsidP="003A218E">
      <w:pPr>
        <w:pStyle w:val="Heading3"/>
      </w:pPr>
      <w:r w:rsidRPr="00B35A95">
        <w:t xml:space="preserve">All Text </w:t>
      </w:r>
      <w:r w:rsidR="00F03264">
        <w:t>=2111</w:t>
      </w:r>
      <w:r w:rsidR="001C0002">
        <w:t>7</w:t>
      </w:r>
    </w:p>
    <w:p w14:paraId="02E5088E" w14:textId="4B1B5162" w:rsidR="00B35A95" w:rsidRPr="00B35A95" w:rsidRDefault="00B35A95" w:rsidP="003A218E">
      <w:pPr>
        <w:ind w:left="360"/>
      </w:pPr>
      <w:r w:rsidRPr="00B35A95">
        <w:t xml:space="preserve"> </w:t>
      </w:r>
      <w:proofErr w:type="spellStart"/>
      <w:r w:rsidRPr="00B35A95">
        <w:rPr>
          <w:b/>
          <w:bCs/>
        </w:rPr>
        <w:t>كل</w:t>
      </w:r>
      <w:proofErr w:type="spellEnd"/>
      <w:r w:rsidRPr="00B35A95">
        <w:rPr>
          <w:b/>
          <w:bCs/>
        </w:rPr>
        <w:t xml:space="preserve"> </w:t>
      </w:r>
      <w:proofErr w:type="spellStart"/>
      <w:r w:rsidRPr="00B35A95">
        <w:rPr>
          <w:b/>
          <w:bCs/>
        </w:rPr>
        <w:t>النص</w:t>
      </w:r>
      <w:proofErr w:type="spellEnd"/>
      <w:r w:rsidRPr="00B35A95">
        <w:t xml:space="preserve"> | Selects all text components of the report.</w:t>
      </w:r>
    </w:p>
    <w:p w14:paraId="35961DDF" w14:textId="09DDA28D" w:rsidR="003A218E" w:rsidRDefault="00B35A95" w:rsidP="003A218E">
      <w:pPr>
        <w:pStyle w:val="Heading3"/>
      </w:pPr>
      <w:r w:rsidRPr="00B35A95">
        <w:t xml:space="preserve">Selects all text components of the report </w:t>
      </w:r>
      <w:r w:rsidR="00F03264">
        <w:t>= 2111</w:t>
      </w:r>
      <w:r w:rsidR="001C0002">
        <w:t>8</w:t>
      </w:r>
    </w:p>
    <w:p w14:paraId="2785E636" w14:textId="5B04D3C5" w:rsidR="00B35A95" w:rsidRPr="00B35A95" w:rsidRDefault="00B35A95" w:rsidP="003A218E">
      <w:pPr>
        <w:ind w:left="360"/>
      </w:pPr>
      <w:r w:rsidRPr="00B35A95">
        <w:t xml:space="preserve"> </w:t>
      </w:r>
      <w:proofErr w:type="spellStart"/>
      <w:r w:rsidRPr="00B35A95">
        <w:rPr>
          <w:b/>
          <w:bCs/>
        </w:rPr>
        <w:t>تحديد</w:t>
      </w:r>
      <w:proofErr w:type="spellEnd"/>
      <w:r w:rsidRPr="00B35A95">
        <w:rPr>
          <w:b/>
          <w:bCs/>
        </w:rPr>
        <w:t xml:space="preserve"> </w:t>
      </w:r>
      <w:proofErr w:type="spellStart"/>
      <w:r w:rsidRPr="00B35A95">
        <w:rPr>
          <w:b/>
          <w:bCs/>
        </w:rPr>
        <w:t>جميع</w:t>
      </w:r>
      <w:proofErr w:type="spellEnd"/>
      <w:r w:rsidRPr="00B35A95">
        <w:rPr>
          <w:b/>
          <w:bCs/>
        </w:rPr>
        <w:t xml:space="preserve"> </w:t>
      </w:r>
      <w:proofErr w:type="spellStart"/>
      <w:r w:rsidRPr="00B35A95">
        <w:rPr>
          <w:b/>
          <w:bCs/>
        </w:rPr>
        <w:t>مكونات</w:t>
      </w:r>
      <w:proofErr w:type="spellEnd"/>
      <w:r w:rsidRPr="00B35A95">
        <w:rPr>
          <w:b/>
          <w:bCs/>
        </w:rPr>
        <w:t xml:space="preserve"> </w:t>
      </w:r>
      <w:proofErr w:type="spellStart"/>
      <w:r w:rsidRPr="00B35A95">
        <w:rPr>
          <w:b/>
          <w:bCs/>
        </w:rPr>
        <w:t>النص</w:t>
      </w:r>
      <w:proofErr w:type="spellEnd"/>
      <w:r w:rsidRPr="00B35A95">
        <w:rPr>
          <w:b/>
          <w:bCs/>
        </w:rPr>
        <w:t xml:space="preserve"> </w:t>
      </w:r>
      <w:proofErr w:type="spellStart"/>
      <w:r w:rsidRPr="00B35A95">
        <w:rPr>
          <w:b/>
          <w:bCs/>
        </w:rPr>
        <w:t>في</w:t>
      </w:r>
      <w:proofErr w:type="spellEnd"/>
      <w:r w:rsidRPr="00B35A95">
        <w:rPr>
          <w:b/>
          <w:bCs/>
        </w:rPr>
        <w:t xml:space="preserve"> </w:t>
      </w:r>
      <w:proofErr w:type="spellStart"/>
      <w:r w:rsidRPr="00B35A95">
        <w:rPr>
          <w:b/>
          <w:bCs/>
        </w:rPr>
        <w:t>التقرير</w:t>
      </w:r>
      <w:proofErr w:type="spellEnd"/>
      <w:r w:rsidRPr="00B35A95">
        <w:t xml:space="preserve"> | Highlight all text elements.</w:t>
      </w:r>
    </w:p>
    <w:p w14:paraId="37F4CC67" w14:textId="2F0168D9" w:rsidR="003A218E" w:rsidRDefault="00B35A95" w:rsidP="003A218E">
      <w:pPr>
        <w:pStyle w:val="Heading3"/>
      </w:pPr>
      <w:r w:rsidRPr="00B35A95">
        <w:t xml:space="preserve">Page header </w:t>
      </w:r>
      <w:r w:rsidR="00F03264">
        <w:t>= 21119</w:t>
      </w:r>
    </w:p>
    <w:p w14:paraId="0FC47355"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Header</w:t>
      </w:r>
      <w:r w:rsidRPr="007722DC">
        <w:t>:</w:t>
      </w:r>
    </w:p>
    <w:p w14:paraId="7281DFB1" w14:textId="6408DD37" w:rsidR="007722DC" w:rsidRPr="007722DC" w:rsidRDefault="007722DC" w:rsidP="007722DC">
      <w:pPr>
        <w:ind w:left="360"/>
      </w:pPr>
      <w:proofErr w:type="spellStart"/>
      <w:r w:rsidRPr="007722DC">
        <w:rPr>
          <w:b/>
          <w:bCs/>
        </w:rPr>
        <w:t>رأس</w:t>
      </w:r>
      <w:proofErr w:type="spellEnd"/>
      <w:r w:rsidRPr="007722DC">
        <w:rPr>
          <w:b/>
          <w:bCs/>
        </w:rPr>
        <w:t xml:space="preserve"> </w:t>
      </w:r>
      <w:proofErr w:type="spellStart"/>
      <w:r w:rsidRPr="007722DC">
        <w:rPr>
          <w:b/>
          <w:bCs/>
        </w:rPr>
        <w:t>الصفحة</w:t>
      </w:r>
      <w:proofErr w:type="spellEnd"/>
      <w:r w:rsidRPr="007722DC">
        <w:t xml:space="preserve"> | A section at the top of each page in a report, often used for titles, logos, or other recurring information.</w:t>
      </w:r>
    </w:p>
    <w:p w14:paraId="30615009" w14:textId="32F5BD84" w:rsidR="007722DC" w:rsidRDefault="007722DC" w:rsidP="007722DC">
      <w:pPr>
        <w:pStyle w:val="Heading3"/>
      </w:pPr>
      <w:r w:rsidRPr="007722DC">
        <w:t xml:space="preserve">Inserts a page header in the selected </w:t>
      </w:r>
      <w:proofErr w:type="spellStart"/>
      <w:r w:rsidRPr="007722DC">
        <w:t>subreport</w:t>
      </w:r>
      <w:proofErr w:type="spellEnd"/>
      <w:r w:rsidRPr="007722DC">
        <w:t xml:space="preserve"> </w:t>
      </w:r>
      <w:r>
        <w:t>= 21120</w:t>
      </w:r>
    </w:p>
    <w:p w14:paraId="7B6F7CE9" w14:textId="103DDD59"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رأس</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header to the selected </w:t>
      </w:r>
      <w:proofErr w:type="spellStart"/>
      <w:r w:rsidRPr="007722DC">
        <w:t>subreport</w:t>
      </w:r>
      <w:proofErr w:type="spellEnd"/>
      <w:r w:rsidRPr="007722DC">
        <w:t>.</w:t>
      </w:r>
    </w:p>
    <w:p w14:paraId="481E67A6" w14:textId="059473D9" w:rsidR="007722DC" w:rsidRPr="007722DC" w:rsidRDefault="007722DC" w:rsidP="007722DC">
      <w:pPr>
        <w:pStyle w:val="Heading3"/>
      </w:pPr>
      <w:r w:rsidRPr="007722DC">
        <w:t>Page footer</w:t>
      </w:r>
      <w:r>
        <w:t xml:space="preserve"> = 21121</w:t>
      </w:r>
    </w:p>
    <w:p w14:paraId="517B2F1C" w14:textId="77777777" w:rsidR="007722DC" w:rsidRPr="007722DC" w:rsidRDefault="007722DC" w:rsidP="007722DC">
      <w:r w:rsidRPr="007722DC">
        <w:t xml:space="preserve">Here is the </w:t>
      </w:r>
      <w:r w:rsidRPr="007722DC">
        <w:rPr>
          <w:b/>
          <w:bCs/>
        </w:rPr>
        <w:t>English text</w:t>
      </w:r>
      <w:r w:rsidRPr="007722DC">
        <w:t xml:space="preserve">, </w:t>
      </w:r>
      <w:r w:rsidRPr="007722DC">
        <w:rPr>
          <w:b/>
          <w:bCs/>
        </w:rPr>
        <w:t>Arabic translation</w:t>
      </w:r>
      <w:r w:rsidRPr="007722DC">
        <w:t xml:space="preserve">, and a </w:t>
      </w:r>
      <w:r w:rsidRPr="007722DC">
        <w:rPr>
          <w:b/>
          <w:bCs/>
        </w:rPr>
        <w:t>brief meaning</w:t>
      </w:r>
      <w:r w:rsidRPr="007722DC">
        <w:t xml:space="preserve"> for </w:t>
      </w:r>
      <w:r w:rsidRPr="007722DC">
        <w:rPr>
          <w:b/>
          <w:bCs/>
        </w:rPr>
        <w:t>Page Footer</w:t>
      </w:r>
      <w:r w:rsidRPr="007722DC">
        <w:t>:</w:t>
      </w:r>
    </w:p>
    <w:p w14:paraId="74210B61" w14:textId="039CC092" w:rsidR="007722DC" w:rsidRPr="007722DC" w:rsidRDefault="007722DC" w:rsidP="007722DC">
      <w:pPr>
        <w:ind w:left="360"/>
      </w:pPr>
      <w:proofErr w:type="spellStart"/>
      <w:r w:rsidRPr="007722DC">
        <w:rPr>
          <w:b/>
          <w:bCs/>
        </w:rPr>
        <w:t>تذييل</w:t>
      </w:r>
      <w:proofErr w:type="spellEnd"/>
      <w:r w:rsidRPr="007722DC">
        <w:rPr>
          <w:b/>
          <w:bCs/>
        </w:rPr>
        <w:t xml:space="preserve"> </w:t>
      </w:r>
      <w:proofErr w:type="spellStart"/>
      <w:r w:rsidRPr="007722DC">
        <w:rPr>
          <w:b/>
          <w:bCs/>
        </w:rPr>
        <w:t>الصفحة</w:t>
      </w:r>
      <w:proofErr w:type="spellEnd"/>
      <w:r w:rsidRPr="007722DC">
        <w:t xml:space="preserve"> | A section at the bottom of each page in a report, often used for page numbers, dates, or other recurring information.</w:t>
      </w:r>
    </w:p>
    <w:p w14:paraId="3D87C612" w14:textId="7C1AD5E5" w:rsidR="007722DC" w:rsidRDefault="007722DC" w:rsidP="007722DC">
      <w:pPr>
        <w:pStyle w:val="Heading3"/>
      </w:pPr>
      <w:r w:rsidRPr="007722DC">
        <w:t xml:space="preserve">Inserts a page footer in the selected </w:t>
      </w:r>
      <w:proofErr w:type="spellStart"/>
      <w:r w:rsidRPr="007722DC">
        <w:t>subreport</w:t>
      </w:r>
      <w:proofErr w:type="spellEnd"/>
      <w:r w:rsidRPr="007722DC">
        <w:t xml:space="preserve"> </w:t>
      </w:r>
      <w:r>
        <w:t>= 21122</w:t>
      </w:r>
    </w:p>
    <w:p w14:paraId="32BE8871" w14:textId="1CC66EFE" w:rsidR="007722DC" w:rsidRPr="007722DC" w:rsidRDefault="007722DC" w:rsidP="007722DC">
      <w:pPr>
        <w:ind w:left="360"/>
      </w:pPr>
      <w:r w:rsidRPr="007722DC">
        <w:t xml:space="preserve"> </w:t>
      </w:r>
      <w:proofErr w:type="spellStart"/>
      <w:r w:rsidRPr="007722DC">
        <w:rPr>
          <w:b/>
          <w:bCs/>
        </w:rPr>
        <w:t>إدراج</w:t>
      </w:r>
      <w:proofErr w:type="spellEnd"/>
      <w:r w:rsidRPr="007722DC">
        <w:rPr>
          <w:b/>
          <w:bCs/>
        </w:rPr>
        <w:t xml:space="preserve"> </w:t>
      </w:r>
      <w:proofErr w:type="spellStart"/>
      <w:r w:rsidRPr="007722DC">
        <w:rPr>
          <w:b/>
          <w:bCs/>
        </w:rPr>
        <w:t>تذييل</w:t>
      </w:r>
      <w:proofErr w:type="spellEnd"/>
      <w:r w:rsidRPr="007722DC">
        <w:rPr>
          <w:b/>
          <w:bCs/>
        </w:rPr>
        <w:t xml:space="preserve"> </w:t>
      </w:r>
      <w:proofErr w:type="spellStart"/>
      <w:r w:rsidRPr="007722DC">
        <w:rPr>
          <w:b/>
          <w:bCs/>
        </w:rPr>
        <w:t>صفحة</w:t>
      </w:r>
      <w:proofErr w:type="spellEnd"/>
      <w:r w:rsidRPr="007722DC">
        <w:rPr>
          <w:b/>
          <w:bCs/>
        </w:rPr>
        <w:t xml:space="preserve"> </w:t>
      </w:r>
      <w:proofErr w:type="spellStart"/>
      <w:r w:rsidRPr="007722DC">
        <w:rPr>
          <w:b/>
          <w:bCs/>
        </w:rPr>
        <w:t>في</w:t>
      </w:r>
      <w:proofErr w:type="spellEnd"/>
      <w:r w:rsidRPr="007722DC">
        <w:rPr>
          <w:b/>
          <w:bCs/>
        </w:rPr>
        <w:t xml:space="preserve"> </w:t>
      </w:r>
      <w:proofErr w:type="spellStart"/>
      <w:r w:rsidRPr="007722DC">
        <w:rPr>
          <w:b/>
          <w:bCs/>
        </w:rPr>
        <w:t>التقرير</w:t>
      </w:r>
      <w:proofErr w:type="spellEnd"/>
      <w:r w:rsidRPr="007722DC">
        <w:rPr>
          <w:b/>
          <w:bCs/>
        </w:rPr>
        <w:t xml:space="preserve"> </w:t>
      </w:r>
      <w:proofErr w:type="spellStart"/>
      <w:r w:rsidRPr="007722DC">
        <w:rPr>
          <w:b/>
          <w:bCs/>
        </w:rPr>
        <w:t>الفرعي</w:t>
      </w:r>
      <w:proofErr w:type="spellEnd"/>
      <w:r w:rsidRPr="007722DC">
        <w:rPr>
          <w:b/>
          <w:bCs/>
        </w:rPr>
        <w:t xml:space="preserve"> </w:t>
      </w:r>
      <w:proofErr w:type="spellStart"/>
      <w:r w:rsidRPr="007722DC">
        <w:rPr>
          <w:b/>
          <w:bCs/>
        </w:rPr>
        <w:t>المحدد</w:t>
      </w:r>
      <w:proofErr w:type="spellEnd"/>
      <w:r w:rsidRPr="007722DC">
        <w:t xml:space="preserve"> | Add a footer to the selected </w:t>
      </w:r>
      <w:proofErr w:type="spellStart"/>
      <w:r w:rsidRPr="007722DC">
        <w:t>subreport</w:t>
      </w:r>
      <w:proofErr w:type="spellEnd"/>
      <w:r w:rsidRPr="007722DC">
        <w:t>.</w:t>
      </w:r>
    </w:p>
    <w:p w14:paraId="1408A363" w14:textId="77777777" w:rsidR="00A90917" w:rsidRPr="00A90917" w:rsidRDefault="00A90917" w:rsidP="00A90917">
      <w:pPr>
        <w:rPr>
          <w:b/>
          <w:bCs/>
        </w:rPr>
      </w:pPr>
      <w:r w:rsidRPr="00A90917">
        <w:rPr>
          <w:b/>
          <w:bCs/>
        </w:rPr>
        <w:t>Group Header and Footer</w:t>
      </w:r>
    </w:p>
    <w:p w14:paraId="6D7C9478" w14:textId="53A50286" w:rsidR="00EF57BC" w:rsidRDefault="00A90917" w:rsidP="00EF57BC">
      <w:pPr>
        <w:pStyle w:val="Heading3"/>
      </w:pPr>
      <w:r w:rsidRPr="00A90917">
        <w:t xml:space="preserve">Group header and footer </w:t>
      </w:r>
      <w:r w:rsidR="00EF57BC">
        <w:t>= 21123</w:t>
      </w:r>
    </w:p>
    <w:p w14:paraId="2A70CCE1" w14:textId="5F58C32B" w:rsidR="00A90917" w:rsidRPr="00A90917" w:rsidRDefault="00A90917" w:rsidP="00EF57BC">
      <w:pPr>
        <w:ind w:left="360"/>
      </w:pPr>
      <w:r w:rsidRPr="00A90917">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Sections used to display information at the start and end of a grouped data section in a report.</w:t>
      </w:r>
    </w:p>
    <w:p w14:paraId="2FB15D20" w14:textId="6E2E4717" w:rsidR="00EF57BC" w:rsidRDefault="00A90917" w:rsidP="00EF57BC">
      <w:pPr>
        <w:pStyle w:val="Heading3"/>
      </w:pPr>
      <w:r w:rsidRPr="00A90917">
        <w:lastRenderedPageBreak/>
        <w:t xml:space="preserve">Insert a group header and footer </w:t>
      </w:r>
      <w:r w:rsidR="00EF57BC">
        <w:t>= 21124</w:t>
      </w:r>
    </w:p>
    <w:p w14:paraId="4470AB41" w14:textId="424E73DC"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رأس</w:t>
      </w:r>
      <w:proofErr w:type="spellEnd"/>
      <w:r w:rsidRPr="00A90917">
        <w:rPr>
          <w:b/>
          <w:bCs/>
        </w:rPr>
        <w:t xml:space="preserve"> </w:t>
      </w:r>
      <w:proofErr w:type="spellStart"/>
      <w:r w:rsidRPr="00A90917">
        <w:rPr>
          <w:b/>
          <w:bCs/>
        </w:rPr>
        <w:t>وتذييل</w:t>
      </w:r>
      <w:proofErr w:type="spellEnd"/>
      <w:r w:rsidRPr="00A90917">
        <w:rPr>
          <w:b/>
          <w:bCs/>
        </w:rPr>
        <w:t xml:space="preserve"> </w:t>
      </w:r>
      <w:proofErr w:type="spellStart"/>
      <w:r w:rsidRPr="00A90917">
        <w:rPr>
          <w:b/>
          <w:bCs/>
        </w:rPr>
        <w:t>المجموعة</w:t>
      </w:r>
      <w:proofErr w:type="spellEnd"/>
      <w:r w:rsidRPr="00A90917">
        <w:t xml:space="preserve"> | Add group headers and footers to organize data.</w:t>
      </w:r>
    </w:p>
    <w:p w14:paraId="3166BC73" w14:textId="77777777" w:rsidR="00A90917" w:rsidRPr="00A90917" w:rsidRDefault="00A90917" w:rsidP="00A90917">
      <w:r w:rsidRPr="00A90917">
        <w:pict w14:anchorId="087CE825">
          <v:rect id="_x0000_i3067" style="width:0;height:1.5pt" o:hralign="center" o:hrstd="t" o:hr="t" fillcolor="#a0a0a0" stroked="f"/>
        </w:pict>
      </w:r>
    </w:p>
    <w:p w14:paraId="4D584777" w14:textId="77777777" w:rsidR="00A90917" w:rsidRPr="00A90917" w:rsidRDefault="00A90917" w:rsidP="00A90917">
      <w:pPr>
        <w:rPr>
          <w:b/>
          <w:bCs/>
        </w:rPr>
      </w:pPr>
      <w:proofErr w:type="spellStart"/>
      <w:r w:rsidRPr="00A90917">
        <w:rPr>
          <w:b/>
          <w:bCs/>
        </w:rPr>
        <w:t>Subreport</w:t>
      </w:r>
      <w:proofErr w:type="spellEnd"/>
    </w:p>
    <w:p w14:paraId="5274B766" w14:textId="0095F8F6" w:rsidR="00EF57BC" w:rsidRDefault="00A90917" w:rsidP="00EF57BC">
      <w:pPr>
        <w:pStyle w:val="Heading3"/>
      </w:pPr>
      <w:proofErr w:type="spellStart"/>
      <w:r w:rsidRPr="00A90917">
        <w:t>Subreport</w:t>
      </w:r>
      <w:proofErr w:type="spellEnd"/>
      <w:r w:rsidRPr="00A90917">
        <w:t xml:space="preserve"> </w:t>
      </w:r>
      <w:r w:rsidR="00EF57BC">
        <w:t>= 21125</w:t>
      </w:r>
    </w:p>
    <w:p w14:paraId="4EBA8934" w14:textId="62AC9726" w:rsidR="00A90917" w:rsidRPr="00A90917" w:rsidRDefault="00A90917" w:rsidP="00EF57BC">
      <w:pPr>
        <w:ind w:left="360"/>
      </w:pPr>
      <w:r w:rsidRPr="00A90917">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t xml:space="preserve"> | A nested report within the main report.</w:t>
      </w:r>
    </w:p>
    <w:p w14:paraId="55D206D3" w14:textId="3878C77E" w:rsidR="00EF57BC" w:rsidRDefault="00A90917" w:rsidP="00EF57BC">
      <w:pPr>
        <w:pStyle w:val="Heading3"/>
      </w:pPr>
      <w:r w:rsidRPr="00A90917">
        <w:t xml:space="preserve">Insert a new </w:t>
      </w:r>
      <w:proofErr w:type="spellStart"/>
      <w:r w:rsidRPr="00A90917">
        <w:t>subreport</w:t>
      </w:r>
      <w:proofErr w:type="spellEnd"/>
      <w:r w:rsidRPr="00A90917">
        <w:t xml:space="preserve"> </w:t>
      </w:r>
      <w:r w:rsidR="00EF57BC">
        <w:t>= 21126</w:t>
      </w:r>
    </w:p>
    <w:p w14:paraId="652E7C16" w14:textId="42085C84" w:rsidR="00A90917" w:rsidRPr="00A90917" w:rsidRDefault="00A90917" w:rsidP="00EF57BC">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تقرير</w:t>
      </w:r>
      <w:proofErr w:type="spellEnd"/>
      <w:r w:rsidRPr="00A90917">
        <w:rPr>
          <w:b/>
          <w:bCs/>
        </w:rPr>
        <w:t xml:space="preserve"> </w:t>
      </w:r>
      <w:proofErr w:type="spellStart"/>
      <w:r w:rsidRPr="00A90917">
        <w:rPr>
          <w:b/>
          <w:bCs/>
        </w:rPr>
        <w:t>فرعي</w:t>
      </w:r>
      <w:proofErr w:type="spellEnd"/>
      <w:r w:rsidRPr="00A90917">
        <w:rPr>
          <w:b/>
          <w:bCs/>
        </w:rPr>
        <w:t xml:space="preserve"> </w:t>
      </w:r>
      <w:proofErr w:type="spellStart"/>
      <w:r w:rsidRPr="00A90917">
        <w:rPr>
          <w:b/>
          <w:bCs/>
        </w:rPr>
        <w:t>جديد</w:t>
      </w:r>
      <w:proofErr w:type="spellEnd"/>
      <w:r w:rsidRPr="00A90917">
        <w:t xml:space="preserve"> | Add a new </w:t>
      </w:r>
      <w:proofErr w:type="spellStart"/>
      <w:r w:rsidRPr="00A90917">
        <w:t>subreport</w:t>
      </w:r>
      <w:proofErr w:type="spellEnd"/>
      <w:r w:rsidRPr="00A90917">
        <w:t xml:space="preserve"> to the main report.</w:t>
      </w:r>
    </w:p>
    <w:p w14:paraId="4DA5F5B5" w14:textId="3FCA6142" w:rsidR="00EF57BC" w:rsidRDefault="00A90917" w:rsidP="00EF57BC">
      <w:pPr>
        <w:pStyle w:val="Heading3"/>
      </w:pPr>
      <w:r w:rsidRPr="00A90917">
        <w:t>Delete section/</w:t>
      </w:r>
      <w:proofErr w:type="spellStart"/>
      <w:r w:rsidRPr="00A90917">
        <w:t>subreport</w:t>
      </w:r>
      <w:proofErr w:type="spellEnd"/>
      <w:r w:rsidRPr="00A90917">
        <w:t xml:space="preserve"> </w:t>
      </w:r>
      <w:r w:rsidR="00EF57BC">
        <w:t>= 21127</w:t>
      </w:r>
    </w:p>
    <w:p w14:paraId="435B3CEC" w14:textId="72D0012F"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قسم</w:t>
      </w:r>
      <w:proofErr w:type="spellEnd"/>
      <w:r w:rsidRPr="00A90917">
        <w:rPr>
          <w:b/>
          <w:bCs/>
        </w:rPr>
        <w:t>/</w:t>
      </w:r>
      <w:proofErr w:type="spellStart"/>
      <w:r w:rsidRPr="00A90917">
        <w:rPr>
          <w:b/>
          <w:bCs/>
        </w:rPr>
        <w:t>تقرير</w:t>
      </w:r>
      <w:proofErr w:type="spellEnd"/>
      <w:r w:rsidRPr="00A90917">
        <w:rPr>
          <w:b/>
          <w:bCs/>
        </w:rPr>
        <w:t xml:space="preserve"> </w:t>
      </w:r>
      <w:proofErr w:type="spellStart"/>
      <w:proofErr w:type="gramStart"/>
      <w:r w:rsidRPr="00A90917">
        <w:rPr>
          <w:b/>
          <w:bCs/>
        </w:rPr>
        <w:t>فرعي</w:t>
      </w:r>
      <w:proofErr w:type="spellEnd"/>
      <w:r w:rsidRPr="00A90917">
        <w:t xml:space="preserve">  Remove</w:t>
      </w:r>
      <w:proofErr w:type="gramEnd"/>
      <w:r w:rsidRPr="00A90917">
        <w:t xml:space="preserve"> the selected </w:t>
      </w:r>
      <w:proofErr w:type="spellStart"/>
      <w:r w:rsidRPr="00A90917">
        <w:t>subreport</w:t>
      </w:r>
      <w:proofErr w:type="spellEnd"/>
      <w:r w:rsidRPr="00A90917">
        <w:t xml:space="preserve"> or section.</w:t>
      </w:r>
    </w:p>
    <w:p w14:paraId="32AB94A7" w14:textId="4AE1354B" w:rsidR="00EF57BC" w:rsidRDefault="00A90917" w:rsidP="00EF57BC">
      <w:pPr>
        <w:pStyle w:val="Heading3"/>
      </w:pPr>
      <w:r w:rsidRPr="00A90917">
        <w:t xml:space="preserve">Deletes the selected </w:t>
      </w:r>
      <w:proofErr w:type="spellStart"/>
      <w:r w:rsidRPr="00A90917">
        <w:t>subreport</w:t>
      </w:r>
      <w:proofErr w:type="spellEnd"/>
      <w:r w:rsidRPr="00A90917">
        <w:t xml:space="preserve"> or section </w:t>
      </w:r>
      <w:r w:rsidR="00EF57BC">
        <w:t>= 21128</w:t>
      </w:r>
    </w:p>
    <w:p w14:paraId="1E3CF6EA" w14:textId="7B729F42" w:rsidR="00A90917" w:rsidRPr="00A90917" w:rsidRDefault="00A90917" w:rsidP="00EF57BC">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أو</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المحدد</w:t>
      </w:r>
      <w:proofErr w:type="spellEnd"/>
      <w:r w:rsidRPr="00A90917">
        <w:t xml:space="preserve"> | Delete the chosen </w:t>
      </w:r>
      <w:proofErr w:type="spellStart"/>
      <w:r w:rsidRPr="00A90917">
        <w:t>subreport</w:t>
      </w:r>
      <w:proofErr w:type="spellEnd"/>
      <w:r w:rsidRPr="00A90917">
        <w:t xml:space="preserve"> or section.</w:t>
      </w:r>
    </w:p>
    <w:p w14:paraId="23D925EF" w14:textId="77777777" w:rsidR="00A90917" w:rsidRPr="00A90917" w:rsidRDefault="00A90917" w:rsidP="00A90917">
      <w:r w:rsidRPr="00A90917">
        <w:pict w14:anchorId="3AE286FE">
          <v:rect id="_x0000_i3068" style="width:0;height:1.5pt" o:hralign="center" o:hrstd="t" o:hr="t" fillcolor="#a0a0a0" stroked="f"/>
        </w:pict>
      </w:r>
    </w:p>
    <w:p w14:paraId="5C90FAC5" w14:textId="77777777" w:rsidR="00A90917" w:rsidRPr="00A90917" w:rsidRDefault="00A90917" w:rsidP="00A90917">
      <w:pPr>
        <w:rPr>
          <w:b/>
          <w:bCs/>
        </w:rPr>
      </w:pPr>
      <w:r w:rsidRPr="00A90917">
        <w:rPr>
          <w:b/>
          <w:bCs/>
        </w:rPr>
        <w:t>Detail Section</w:t>
      </w:r>
    </w:p>
    <w:p w14:paraId="597B4887" w14:textId="374D63CB" w:rsidR="0083135E" w:rsidRDefault="00A90917" w:rsidP="0083135E">
      <w:pPr>
        <w:pStyle w:val="Heading3"/>
      </w:pPr>
      <w:r w:rsidRPr="00A90917">
        <w:rPr>
          <w:b/>
          <w:bCs/>
        </w:rPr>
        <w:t>Detail</w:t>
      </w:r>
      <w:r w:rsidRPr="00A90917">
        <w:t xml:space="preserve"> </w:t>
      </w:r>
      <w:r w:rsidR="0083135E">
        <w:t>= 21129</w:t>
      </w:r>
    </w:p>
    <w:p w14:paraId="40F13334" w14:textId="699A4007" w:rsidR="00A90917" w:rsidRPr="00A90917" w:rsidRDefault="00A90917" w:rsidP="0083135E">
      <w:pPr>
        <w:ind w:left="360"/>
      </w:pPr>
      <w:r w:rsidRPr="00A90917">
        <w:t xml:space="preserve"> </w:t>
      </w:r>
      <w:proofErr w:type="spellStart"/>
      <w:r w:rsidRPr="00A90917">
        <w:rPr>
          <w:b/>
          <w:bCs/>
        </w:rPr>
        <w:t>تفاصيل</w:t>
      </w:r>
      <w:proofErr w:type="spellEnd"/>
      <w:r w:rsidRPr="00A90917">
        <w:t xml:space="preserve"> | The main section of a report where data rows are displayed.</w:t>
      </w:r>
    </w:p>
    <w:p w14:paraId="0D0C93BB" w14:textId="7D6D222A" w:rsidR="0083135E" w:rsidRDefault="00A90917" w:rsidP="0083135E">
      <w:pPr>
        <w:pStyle w:val="Heading3"/>
      </w:pPr>
      <w:r w:rsidRPr="00A90917">
        <w:t xml:space="preserve">Inserts a detail section in the selected </w:t>
      </w:r>
      <w:proofErr w:type="spellStart"/>
      <w:proofErr w:type="gramStart"/>
      <w:r w:rsidRPr="00A90917">
        <w:t>subreport</w:t>
      </w:r>
      <w:proofErr w:type="spellEnd"/>
      <w:r w:rsidRPr="00A90917">
        <w:t xml:space="preserve"> </w:t>
      </w:r>
      <w:r w:rsidR="0083135E">
        <w:t xml:space="preserve"> =</w:t>
      </w:r>
      <w:proofErr w:type="gramEnd"/>
      <w:r w:rsidR="0083135E">
        <w:t xml:space="preserve"> 21130</w:t>
      </w:r>
    </w:p>
    <w:p w14:paraId="0046315A" w14:textId="368C2488" w:rsidR="00A90917" w:rsidRPr="00A90917" w:rsidRDefault="00A90917" w:rsidP="0083135E">
      <w:pPr>
        <w:ind w:left="360"/>
      </w:pPr>
      <w:r w:rsidRPr="00A90917">
        <w:t xml:space="preserve"> </w:t>
      </w:r>
      <w:proofErr w:type="spellStart"/>
      <w:r w:rsidRPr="00A90917">
        <w:rPr>
          <w:b/>
          <w:bCs/>
        </w:rPr>
        <w:t>إدراج</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التفاصيل</w:t>
      </w:r>
      <w:proofErr w:type="spellEnd"/>
      <w:r w:rsidRPr="00A90917">
        <w:rPr>
          <w:b/>
          <w:bCs/>
        </w:rPr>
        <w:t xml:space="preserve"> </w:t>
      </w:r>
      <w:proofErr w:type="spellStart"/>
      <w:r w:rsidRPr="00A90917">
        <w:rPr>
          <w:b/>
          <w:bCs/>
        </w:rPr>
        <w:t>في</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detail section to the </w:t>
      </w:r>
      <w:proofErr w:type="spellStart"/>
      <w:r w:rsidRPr="00A90917">
        <w:t>subreport</w:t>
      </w:r>
      <w:proofErr w:type="spellEnd"/>
      <w:r w:rsidRPr="00A90917">
        <w:t>.</w:t>
      </w:r>
    </w:p>
    <w:p w14:paraId="1FE00CE9" w14:textId="77777777" w:rsidR="00A90917" w:rsidRPr="00A90917" w:rsidRDefault="00A90917" w:rsidP="00A90917">
      <w:r w:rsidRPr="00A90917">
        <w:pict w14:anchorId="1F6196EA">
          <v:rect id="_x0000_i3069" style="width:0;height:1.5pt" o:hralign="center" o:hrstd="t" o:hr="t" fillcolor="#a0a0a0" stroked="f"/>
        </w:pict>
      </w:r>
    </w:p>
    <w:p w14:paraId="715BF77F" w14:textId="77777777" w:rsidR="00A90917" w:rsidRPr="00A90917" w:rsidRDefault="00A90917" w:rsidP="00A90917">
      <w:pPr>
        <w:rPr>
          <w:b/>
          <w:bCs/>
        </w:rPr>
      </w:pPr>
      <w:r w:rsidRPr="00A90917">
        <w:rPr>
          <w:b/>
          <w:bCs/>
        </w:rPr>
        <w:t>Data Access &amp; Parameters</w:t>
      </w:r>
    </w:p>
    <w:p w14:paraId="3773EEE5" w14:textId="42004E94" w:rsidR="0083135E" w:rsidRDefault="00A90917" w:rsidP="0083135E">
      <w:pPr>
        <w:pStyle w:val="Heading3"/>
      </w:pPr>
      <w:r w:rsidRPr="00A90917">
        <w:t xml:space="preserve">Data access configuration </w:t>
      </w:r>
      <w:r w:rsidR="0083135E">
        <w:t>= 21131</w:t>
      </w:r>
    </w:p>
    <w:p w14:paraId="7032BBD8" w14:textId="75A08BF9" w:rsidR="00A90917" w:rsidRPr="00A90917" w:rsidRDefault="00A90917" w:rsidP="0083135E">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Modify settings for accessing data sources.</w:t>
      </w:r>
    </w:p>
    <w:p w14:paraId="2600FDE9" w14:textId="06F4A8AD" w:rsidR="0083135E" w:rsidRDefault="00A90917" w:rsidP="0083135E">
      <w:pPr>
        <w:pStyle w:val="Heading3"/>
      </w:pPr>
      <w:r w:rsidRPr="00A90917">
        <w:t xml:space="preserve">Modifies data access information </w:t>
      </w:r>
      <w:r w:rsidR="0083135E">
        <w:t>= 21132</w:t>
      </w:r>
    </w:p>
    <w:p w14:paraId="655D3F48" w14:textId="6BC60028" w:rsidR="00A90917" w:rsidRPr="00A90917" w:rsidRDefault="00A90917" w:rsidP="0083135E">
      <w:pPr>
        <w:ind w:left="360"/>
      </w:pPr>
      <w:r w:rsidRPr="00A90917">
        <w:t xml:space="preserve"> </w:t>
      </w:r>
      <w:proofErr w:type="spellStart"/>
      <w:r w:rsidRPr="00A90917">
        <w:rPr>
          <w:b/>
          <w:bCs/>
        </w:rPr>
        <w:t>تعديل</w:t>
      </w:r>
      <w:proofErr w:type="spellEnd"/>
      <w:r w:rsidRPr="00A90917">
        <w:rPr>
          <w:b/>
          <w:bCs/>
        </w:rPr>
        <w:t xml:space="preserve"> </w:t>
      </w:r>
      <w:proofErr w:type="spellStart"/>
      <w:r w:rsidRPr="00A90917">
        <w:rPr>
          <w:b/>
          <w:bCs/>
        </w:rPr>
        <w:t>معلومات</w:t>
      </w:r>
      <w:proofErr w:type="spellEnd"/>
      <w:r w:rsidRPr="00A90917">
        <w:rPr>
          <w:b/>
          <w:bCs/>
        </w:rPr>
        <w:t xml:space="preserve"> </w:t>
      </w:r>
      <w:proofErr w:type="spellStart"/>
      <w:r w:rsidRPr="00A90917">
        <w:rPr>
          <w:b/>
          <w:bCs/>
        </w:rPr>
        <w:t>الوصول</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البيانات</w:t>
      </w:r>
      <w:proofErr w:type="spellEnd"/>
      <w:r w:rsidRPr="00A90917">
        <w:t xml:space="preserve"> | Change data connection details.</w:t>
      </w:r>
    </w:p>
    <w:p w14:paraId="41A92D6F" w14:textId="48A99DB3" w:rsidR="0083135E" w:rsidRDefault="00A90917" w:rsidP="0083135E">
      <w:pPr>
        <w:pStyle w:val="Heading3"/>
      </w:pPr>
      <w:r w:rsidRPr="00A90917">
        <w:t xml:space="preserve">Parameter definition </w:t>
      </w:r>
      <w:r w:rsidR="0083135E">
        <w:t>= 21133</w:t>
      </w:r>
    </w:p>
    <w:p w14:paraId="4551AA10" w14:textId="0AE65720" w:rsidR="00A90917" w:rsidRPr="00A90917" w:rsidRDefault="00A90917" w:rsidP="0083135E">
      <w:pPr>
        <w:ind w:left="360"/>
      </w:pPr>
      <w:r w:rsidRPr="00A90917">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t xml:space="preserve"> | Define parameters for the report.</w:t>
      </w:r>
    </w:p>
    <w:p w14:paraId="32615C00" w14:textId="388AA539" w:rsidR="0083135E" w:rsidRDefault="00A90917" w:rsidP="0083135E">
      <w:pPr>
        <w:pStyle w:val="Heading3"/>
      </w:pPr>
      <w:r w:rsidRPr="00A90917">
        <w:t xml:space="preserve">Shows parameter definition for the report and data configuration </w:t>
      </w:r>
      <w:r w:rsidR="0083135E">
        <w:t>= 21134</w:t>
      </w:r>
    </w:p>
    <w:p w14:paraId="68F5F9C8" w14:textId="5C134490"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تعريف</w:t>
      </w:r>
      <w:proofErr w:type="spellEnd"/>
      <w:r w:rsidRPr="00A90917">
        <w:rPr>
          <w:b/>
          <w:bCs/>
        </w:rPr>
        <w:t xml:space="preserve"> </w:t>
      </w:r>
      <w:proofErr w:type="spellStart"/>
      <w:r w:rsidRPr="00A90917">
        <w:rPr>
          <w:b/>
          <w:bCs/>
        </w:rPr>
        <w:t>المعاملات</w:t>
      </w:r>
      <w:proofErr w:type="spellEnd"/>
      <w:r w:rsidRPr="00A90917">
        <w:rPr>
          <w:b/>
          <w:bCs/>
        </w:rPr>
        <w:t xml:space="preserve"> </w:t>
      </w:r>
      <w:proofErr w:type="spellStart"/>
      <w:r w:rsidRPr="00A90917">
        <w:rPr>
          <w:b/>
          <w:bCs/>
        </w:rPr>
        <w:t>لتكوين</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والبيانات</w:t>
      </w:r>
      <w:proofErr w:type="spellEnd"/>
      <w:r w:rsidRPr="00A90917">
        <w:t xml:space="preserve"> | Display parameter settings.</w:t>
      </w:r>
    </w:p>
    <w:p w14:paraId="1637FBCC" w14:textId="6D170F03" w:rsidR="0083135E" w:rsidRDefault="00A90917" w:rsidP="0083135E">
      <w:pPr>
        <w:pStyle w:val="Heading3"/>
      </w:pPr>
      <w:r w:rsidRPr="00A90917">
        <w:t xml:space="preserve">Parameters </w:t>
      </w:r>
      <w:r w:rsidR="0083135E">
        <w:t>= 21135</w:t>
      </w:r>
    </w:p>
    <w:p w14:paraId="3F7C62EB" w14:textId="04A70358" w:rsidR="00A90917" w:rsidRPr="00A90917" w:rsidRDefault="00A90917" w:rsidP="0083135E">
      <w:pPr>
        <w:ind w:left="360"/>
      </w:pPr>
      <w:r w:rsidRPr="00A90917">
        <w:t xml:space="preserve"> </w:t>
      </w:r>
      <w:proofErr w:type="spellStart"/>
      <w:r w:rsidRPr="00A90917">
        <w:rPr>
          <w:b/>
          <w:bCs/>
        </w:rPr>
        <w:t>المعاملات</w:t>
      </w:r>
      <w:proofErr w:type="spellEnd"/>
      <w:r w:rsidRPr="00A90917">
        <w:t xml:space="preserve"> | Variables used to filter or customize the report.</w:t>
      </w:r>
    </w:p>
    <w:p w14:paraId="09FEFCD5" w14:textId="0432A890" w:rsidR="0083135E" w:rsidRDefault="00A90917" w:rsidP="0083135E">
      <w:pPr>
        <w:pStyle w:val="Heading3"/>
      </w:pPr>
      <w:r w:rsidRPr="00A90917">
        <w:t xml:space="preserve">Show report parameters </w:t>
      </w:r>
      <w:r w:rsidR="0083135E">
        <w:t>= 21136</w:t>
      </w:r>
    </w:p>
    <w:p w14:paraId="21EBB57A" w14:textId="4924207B" w:rsidR="00A90917" w:rsidRPr="00A90917" w:rsidRDefault="00A90917" w:rsidP="0083135E">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معاملات</w:t>
      </w:r>
      <w:proofErr w:type="spellEnd"/>
      <w:r w:rsidRPr="00A90917">
        <w:rPr>
          <w:b/>
          <w:bCs/>
        </w:rPr>
        <w:t xml:space="preserve"> </w:t>
      </w:r>
      <w:proofErr w:type="spellStart"/>
      <w:r w:rsidRPr="00A90917">
        <w:rPr>
          <w:b/>
          <w:bCs/>
        </w:rPr>
        <w:t>التقرير</w:t>
      </w:r>
      <w:proofErr w:type="spellEnd"/>
      <w:r w:rsidRPr="00A90917">
        <w:t xml:space="preserve"> | Display the parameters used in the report.</w:t>
      </w:r>
    </w:p>
    <w:p w14:paraId="6A9DD692" w14:textId="77777777" w:rsidR="00A90917" w:rsidRPr="00A90917" w:rsidRDefault="00A90917" w:rsidP="00A90917">
      <w:r w:rsidRPr="00A90917">
        <w:pict w14:anchorId="7DE76446">
          <v:rect id="_x0000_i3070" style="width:0;height:1.5pt" o:hralign="center" o:hrstd="t" o:hr="t" fillcolor="#a0a0a0" stroked="f"/>
        </w:pict>
      </w:r>
    </w:p>
    <w:p w14:paraId="443D834B" w14:textId="77777777" w:rsidR="00A90917" w:rsidRPr="00A90917" w:rsidRDefault="00A90917" w:rsidP="00A90917">
      <w:pPr>
        <w:rPr>
          <w:b/>
          <w:bCs/>
        </w:rPr>
      </w:pPr>
      <w:r w:rsidRPr="00A90917">
        <w:rPr>
          <w:b/>
          <w:bCs/>
        </w:rPr>
        <w:t>Section Management</w:t>
      </w:r>
    </w:p>
    <w:p w14:paraId="6ABBFDF2" w14:textId="082E4C27" w:rsidR="00B92AC7" w:rsidRDefault="00A90917" w:rsidP="00B92AC7">
      <w:pPr>
        <w:pStyle w:val="Heading3"/>
      </w:pPr>
      <w:r w:rsidRPr="00A90917">
        <w:t xml:space="preserve">Delete section </w:t>
      </w:r>
      <w:r w:rsidR="00B92AC7">
        <w:t>= 21137</w:t>
      </w:r>
    </w:p>
    <w:p w14:paraId="06E2AF70" w14:textId="490A3030" w:rsidR="00A90917" w:rsidRDefault="00A90917" w:rsidP="00B92AC7">
      <w:pPr>
        <w:ind w:left="360"/>
      </w:pPr>
      <w:r w:rsidRPr="00A90917">
        <w:t xml:space="preserve"> </w:t>
      </w:r>
      <w:proofErr w:type="spellStart"/>
      <w:r w:rsidRPr="00A90917">
        <w:rPr>
          <w:b/>
          <w:bCs/>
        </w:rPr>
        <w:t>حذف</w:t>
      </w:r>
      <w:proofErr w:type="spellEnd"/>
      <w:r w:rsidRPr="00A90917">
        <w:rPr>
          <w:b/>
          <w:bCs/>
        </w:rPr>
        <w:t xml:space="preserve"> </w:t>
      </w:r>
      <w:proofErr w:type="spellStart"/>
      <w:r w:rsidRPr="00A90917">
        <w:rPr>
          <w:b/>
          <w:bCs/>
        </w:rPr>
        <w:t>القسم</w:t>
      </w:r>
      <w:proofErr w:type="spellEnd"/>
      <w:r w:rsidRPr="00A90917">
        <w:t xml:space="preserve"> | Remove the selected section.</w:t>
      </w:r>
    </w:p>
    <w:p w14:paraId="69FC2919" w14:textId="0D34A686" w:rsidR="00F41053" w:rsidRDefault="00F41053" w:rsidP="00F41053">
      <w:pPr>
        <w:pStyle w:val="Heading3"/>
      </w:pPr>
      <w:r w:rsidRPr="00F41053">
        <w:t xml:space="preserve">Delete the selected section </w:t>
      </w:r>
      <w:r>
        <w:t>= 21138</w:t>
      </w:r>
    </w:p>
    <w:p w14:paraId="6AD54C0A" w14:textId="5FA57812" w:rsidR="00F41053" w:rsidRPr="00A90917" w:rsidRDefault="00F41053" w:rsidP="00B92AC7">
      <w:pPr>
        <w:ind w:left="360"/>
      </w:pPr>
      <w:r w:rsidRPr="00F41053">
        <w:t xml:space="preserve"> </w:t>
      </w:r>
      <w:proofErr w:type="spellStart"/>
      <w:r w:rsidRPr="00F41053">
        <w:rPr>
          <w:b/>
          <w:bCs/>
        </w:rPr>
        <w:t>حذف</w:t>
      </w:r>
      <w:proofErr w:type="spellEnd"/>
      <w:r w:rsidRPr="00F41053">
        <w:rPr>
          <w:b/>
          <w:bCs/>
        </w:rPr>
        <w:t xml:space="preserve"> </w:t>
      </w:r>
      <w:proofErr w:type="spellStart"/>
      <w:r w:rsidRPr="00F41053">
        <w:rPr>
          <w:b/>
          <w:bCs/>
        </w:rPr>
        <w:t>القسم</w:t>
      </w:r>
      <w:proofErr w:type="spellEnd"/>
      <w:r w:rsidRPr="00F41053">
        <w:rPr>
          <w:b/>
          <w:bCs/>
        </w:rPr>
        <w:t xml:space="preserve"> </w:t>
      </w:r>
      <w:proofErr w:type="spellStart"/>
      <w:r w:rsidRPr="00F41053">
        <w:rPr>
          <w:b/>
          <w:bCs/>
        </w:rPr>
        <w:t>المحدد</w:t>
      </w:r>
      <w:proofErr w:type="spellEnd"/>
      <w:r w:rsidRPr="00F41053">
        <w:t xml:space="preserve"> | Remove the chosen section from the report.</w:t>
      </w:r>
    </w:p>
    <w:p w14:paraId="1ACA14F3" w14:textId="5D26A53A" w:rsidR="00B92AC7" w:rsidRDefault="00A90917" w:rsidP="00B92AC7">
      <w:pPr>
        <w:pStyle w:val="Heading3"/>
      </w:pPr>
      <w:r w:rsidRPr="00A90917">
        <w:lastRenderedPageBreak/>
        <w:t xml:space="preserve">Moves the section up </w:t>
      </w:r>
      <w:r w:rsidR="00B92AC7">
        <w:t>= 21139</w:t>
      </w:r>
    </w:p>
    <w:p w14:paraId="41711156" w14:textId="55926580"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لأعلى</w:t>
      </w:r>
      <w:proofErr w:type="spellEnd"/>
      <w:r w:rsidRPr="00A90917">
        <w:t xml:space="preserve"> | Move the section upward.</w:t>
      </w:r>
    </w:p>
    <w:p w14:paraId="55AE78F1" w14:textId="251D0EDF" w:rsidR="00B92AC7" w:rsidRDefault="00A90917" w:rsidP="00B92AC7">
      <w:pPr>
        <w:pStyle w:val="Heading3"/>
      </w:pPr>
      <w:r w:rsidRPr="00A90917">
        <w:t xml:space="preserve">Moves the section down </w:t>
      </w:r>
      <w:r w:rsidR="00B92AC7">
        <w:t>=21140</w:t>
      </w:r>
    </w:p>
    <w:p w14:paraId="29B2EC2E" w14:textId="21629696" w:rsidR="00A90917" w:rsidRPr="00A90917" w:rsidRDefault="00A90917" w:rsidP="00B92AC7">
      <w:pPr>
        <w:ind w:left="360"/>
      </w:pPr>
      <w:r w:rsidRPr="00A90917">
        <w:t xml:space="preserve"> </w:t>
      </w:r>
      <w:proofErr w:type="spellStart"/>
      <w:r w:rsidRPr="00A90917">
        <w:rPr>
          <w:b/>
          <w:bCs/>
        </w:rPr>
        <w:t>نقل</w:t>
      </w:r>
      <w:proofErr w:type="spellEnd"/>
      <w:r w:rsidRPr="00A90917">
        <w:rPr>
          <w:b/>
          <w:bCs/>
        </w:rPr>
        <w:t xml:space="preserve"> </w:t>
      </w:r>
      <w:proofErr w:type="spellStart"/>
      <w:r w:rsidRPr="00A90917">
        <w:rPr>
          <w:b/>
          <w:bCs/>
        </w:rPr>
        <w:t>القسم</w:t>
      </w:r>
      <w:proofErr w:type="spellEnd"/>
      <w:r w:rsidRPr="00A90917">
        <w:rPr>
          <w:b/>
          <w:bCs/>
        </w:rPr>
        <w:t xml:space="preserve"> </w:t>
      </w:r>
      <w:proofErr w:type="spellStart"/>
      <w:r w:rsidRPr="00A90917">
        <w:rPr>
          <w:b/>
          <w:bCs/>
        </w:rPr>
        <w:t>لأسفل</w:t>
      </w:r>
      <w:proofErr w:type="spellEnd"/>
      <w:r w:rsidRPr="00A90917">
        <w:t xml:space="preserve"> | Move the section downward.</w:t>
      </w:r>
    </w:p>
    <w:p w14:paraId="501B75AE" w14:textId="77777777" w:rsidR="00A90917" w:rsidRPr="00A90917" w:rsidRDefault="00A90917" w:rsidP="00A90917">
      <w:r w:rsidRPr="00A90917">
        <w:pict w14:anchorId="30FEC665">
          <v:rect id="_x0000_i3071" style="width:0;height:1.5pt" o:hralign="center" o:hrstd="t" o:hr="t" fillcolor="#a0a0a0" stroked="f"/>
        </w:pict>
      </w:r>
    </w:p>
    <w:p w14:paraId="487E6D4D" w14:textId="77777777" w:rsidR="00A90917" w:rsidRPr="00A90917" w:rsidRDefault="00A90917" w:rsidP="00A90917">
      <w:pPr>
        <w:rPr>
          <w:b/>
          <w:bCs/>
        </w:rPr>
      </w:pPr>
      <w:r w:rsidRPr="00A90917">
        <w:rPr>
          <w:b/>
          <w:bCs/>
        </w:rPr>
        <w:t>Connections &amp; Printers</w:t>
      </w:r>
    </w:p>
    <w:p w14:paraId="278D7F56" w14:textId="21BC0CF9" w:rsidR="00B92AC7" w:rsidRDefault="00A90917" w:rsidP="00F41053">
      <w:pPr>
        <w:pStyle w:val="Heading3"/>
      </w:pPr>
      <w:r w:rsidRPr="00A90917">
        <w:t xml:space="preserve">Connections </w:t>
      </w:r>
      <w:r w:rsidR="00B92AC7">
        <w:t>= 21142</w:t>
      </w:r>
    </w:p>
    <w:p w14:paraId="3533FBB0" w14:textId="3443C947" w:rsidR="00A90917" w:rsidRPr="00A90917" w:rsidRDefault="00A90917" w:rsidP="00B92AC7">
      <w:pPr>
        <w:ind w:left="360"/>
      </w:pPr>
      <w:r w:rsidRPr="00A90917">
        <w:t xml:space="preserve"> </w:t>
      </w:r>
      <w:proofErr w:type="spellStart"/>
      <w:r w:rsidRPr="00A90917">
        <w:rPr>
          <w:b/>
          <w:bCs/>
        </w:rPr>
        <w:t>الاتصالات</w:t>
      </w:r>
      <w:proofErr w:type="spellEnd"/>
      <w:r w:rsidRPr="00A90917">
        <w:t xml:space="preserve"> | Configure data connections.</w:t>
      </w:r>
    </w:p>
    <w:p w14:paraId="5C678FEA" w14:textId="5FD299AC" w:rsidR="00B92AC7" w:rsidRDefault="00A90917" w:rsidP="00F41053">
      <w:pPr>
        <w:pStyle w:val="Heading3"/>
      </w:pPr>
      <w:r w:rsidRPr="00A90917">
        <w:t xml:space="preserve">Configure printers </w:t>
      </w:r>
      <w:r w:rsidR="00B92AC7">
        <w:t>= 21143</w:t>
      </w:r>
    </w:p>
    <w:p w14:paraId="264B6B2D" w14:textId="0A2584E2" w:rsidR="00A90917" w:rsidRPr="00A90917" w:rsidRDefault="00A90917" w:rsidP="00B92AC7">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الطابعات</w:t>
      </w:r>
      <w:proofErr w:type="spellEnd"/>
      <w:r w:rsidRPr="00A90917">
        <w:t xml:space="preserve"> | Set up printer configurations.</w:t>
      </w:r>
    </w:p>
    <w:p w14:paraId="54ADB379" w14:textId="48C2A342" w:rsidR="00B92AC7" w:rsidRDefault="00A90917" w:rsidP="00F41053">
      <w:pPr>
        <w:pStyle w:val="Heading3"/>
      </w:pPr>
      <w:r w:rsidRPr="00A90917">
        <w:t xml:space="preserve">Login prompt </w:t>
      </w:r>
      <w:r w:rsidR="00B92AC7">
        <w:t>= 21144</w:t>
      </w:r>
    </w:p>
    <w:p w14:paraId="365B67D4" w14:textId="501BC6FD" w:rsidR="00A90917" w:rsidRPr="00A90917" w:rsidRDefault="00A90917" w:rsidP="00B92AC7">
      <w:pPr>
        <w:ind w:left="360"/>
      </w:pPr>
      <w:r w:rsidRPr="00A90917">
        <w:t xml:space="preserve"> </w:t>
      </w:r>
      <w:proofErr w:type="spellStart"/>
      <w:r w:rsidRPr="00A90917">
        <w:rPr>
          <w:b/>
          <w:bCs/>
        </w:rPr>
        <w:t>مطالبة</w:t>
      </w:r>
      <w:proofErr w:type="spellEnd"/>
      <w:r w:rsidRPr="00A90917">
        <w:rPr>
          <w:b/>
          <w:bCs/>
        </w:rPr>
        <w:t xml:space="preserve"> </w:t>
      </w:r>
      <w:proofErr w:type="spellStart"/>
      <w:r w:rsidRPr="00A90917">
        <w:rPr>
          <w:b/>
          <w:bCs/>
        </w:rPr>
        <w:t>تسجيل</w:t>
      </w:r>
      <w:proofErr w:type="spellEnd"/>
      <w:r w:rsidRPr="00A90917">
        <w:rPr>
          <w:b/>
          <w:bCs/>
        </w:rPr>
        <w:t xml:space="preserve"> </w:t>
      </w:r>
      <w:proofErr w:type="spellStart"/>
      <w:r w:rsidRPr="00A90917">
        <w:rPr>
          <w:b/>
          <w:bCs/>
        </w:rPr>
        <w:t>الدخول</w:t>
      </w:r>
      <w:proofErr w:type="spellEnd"/>
      <w:r w:rsidRPr="00A90917">
        <w:t xml:space="preserve"> | Prompt for login credentials when accessing data.</w:t>
      </w:r>
    </w:p>
    <w:p w14:paraId="6BAAF89E" w14:textId="77777777" w:rsidR="00A90917" w:rsidRPr="00A90917" w:rsidRDefault="00A90917" w:rsidP="00A90917">
      <w:r w:rsidRPr="00A90917">
        <w:pict w14:anchorId="390DD8FF">
          <v:rect id="_x0000_i3072" style="width:0;height:1.5pt" o:hralign="center" o:hrstd="t" o:hr="t" fillcolor="#a0a0a0" stroked="f"/>
        </w:pict>
      </w:r>
    </w:p>
    <w:p w14:paraId="1910C5FA" w14:textId="77777777" w:rsidR="00A90917" w:rsidRPr="00A90917" w:rsidRDefault="00A90917" w:rsidP="00A90917">
      <w:pPr>
        <w:rPr>
          <w:b/>
          <w:bCs/>
        </w:rPr>
      </w:pPr>
      <w:r w:rsidRPr="00A90917">
        <w:rPr>
          <w:b/>
          <w:bCs/>
        </w:rPr>
        <w:t>Datasets</w:t>
      </w:r>
    </w:p>
    <w:p w14:paraId="40C89D11" w14:textId="370FC7D8" w:rsidR="00B92AC7" w:rsidRDefault="00A90917" w:rsidP="00B92AC7">
      <w:pPr>
        <w:pStyle w:val="Heading3"/>
      </w:pPr>
      <w:r w:rsidRPr="00A90917">
        <w:rPr>
          <w:b/>
          <w:bCs/>
        </w:rPr>
        <w:t>Datasets</w:t>
      </w:r>
      <w:r w:rsidRPr="00A90917">
        <w:t xml:space="preserve"> </w:t>
      </w:r>
      <w:r w:rsidR="00B92AC7">
        <w:t>= 21148</w:t>
      </w:r>
    </w:p>
    <w:p w14:paraId="3387D5F9" w14:textId="6B3E681E" w:rsidR="00A90917" w:rsidRPr="00A90917" w:rsidRDefault="00A90917" w:rsidP="00B92AC7">
      <w:pPr>
        <w:ind w:left="360"/>
      </w:pPr>
      <w:r w:rsidRPr="00A90917">
        <w:t xml:space="preserve"> </w:t>
      </w:r>
      <w:proofErr w:type="spellStart"/>
      <w:r w:rsidRPr="00A90917">
        <w:rPr>
          <w:b/>
          <w:bCs/>
        </w:rPr>
        <w:t>مجموعات</w:t>
      </w:r>
      <w:proofErr w:type="spellEnd"/>
      <w:r w:rsidRPr="00A90917">
        <w:rPr>
          <w:b/>
          <w:bCs/>
        </w:rPr>
        <w:t xml:space="preserve"> </w:t>
      </w:r>
      <w:proofErr w:type="spellStart"/>
      <w:r w:rsidRPr="00A90917">
        <w:rPr>
          <w:b/>
          <w:bCs/>
        </w:rPr>
        <w:t>البيانات</w:t>
      </w:r>
      <w:proofErr w:type="spellEnd"/>
      <w:r w:rsidRPr="00A90917">
        <w:t xml:space="preserve"> | Collections of data used in the report.</w:t>
      </w:r>
    </w:p>
    <w:p w14:paraId="687D9D39" w14:textId="6CB92334" w:rsidR="00B92AC7" w:rsidRDefault="00A90917" w:rsidP="00B92AC7">
      <w:pPr>
        <w:pStyle w:val="Heading3"/>
      </w:pPr>
      <w:r w:rsidRPr="00A90917">
        <w:rPr>
          <w:b/>
          <w:bCs/>
        </w:rPr>
        <w:t>Add</w:t>
      </w:r>
      <w:r w:rsidRPr="00A90917">
        <w:t xml:space="preserve"> </w:t>
      </w:r>
      <w:r w:rsidR="00B92AC7">
        <w:t>= 21149</w:t>
      </w:r>
    </w:p>
    <w:p w14:paraId="7D28763D" w14:textId="360573C4" w:rsidR="00A90917" w:rsidRPr="00A90917" w:rsidRDefault="00A90917" w:rsidP="00B92AC7">
      <w:pPr>
        <w:ind w:left="360"/>
      </w:pPr>
      <w:r w:rsidRPr="00A90917">
        <w:t xml:space="preserve"> </w:t>
      </w:r>
      <w:proofErr w:type="spellStart"/>
      <w:r w:rsidRPr="00A90917">
        <w:rPr>
          <w:b/>
          <w:bCs/>
        </w:rPr>
        <w:t>إضافة</w:t>
      </w:r>
      <w:proofErr w:type="spellEnd"/>
      <w:r w:rsidRPr="00A90917">
        <w:t xml:space="preserve"> | Add a new dataset.</w:t>
      </w:r>
    </w:p>
    <w:p w14:paraId="7A4040B8" w14:textId="39FCB440" w:rsidR="00B92AC7" w:rsidRDefault="00A90917" w:rsidP="00B92AC7">
      <w:pPr>
        <w:pStyle w:val="Heading3"/>
      </w:pPr>
      <w:r w:rsidRPr="00A90917">
        <w:rPr>
          <w:b/>
          <w:bCs/>
        </w:rPr>
        <w:t>Delete</w:t>
      </w:r>
      <w:r w:rsidRPr="00A90917">
        <w:t xml:space="preserve"> </w:t>
      </w:r>
      <w:r w:rsidR="00B92AC7">
        <w:t>= 21150</w:t>
      </w:r>
    </w:p>
    <w:p w14:paraId="144CF8A0" w14:textId="0DFFC02B" w:rsidR="00A90917" w:rsidRPr="00A90917" w:rsidRDefault="00A90917" w:rsidP="00B92AC7">
      <w:pPr>
        <w:ind w:left="360"/>
      </w:pPr>
      <w:r w:rsidRPr="00A90917">
        <w:t xml:space="preserve"> </w:t>
      </w:r>
      <w:proofErr w:type="spellStart"/>
      <w:r w:rsidRPr="00A90917">
        <w:rPr>
          <w:b/>
          <w:bCs/>
        </w:rPr>
        <w:t>حذف</w:t>
      </w:r>
      <w:proofErr w:type="spellEnd"/>
      <w:r w:rsidRPr="00A90917">
        <w:t xml:space="preserve"> | Remove a dataset.</w:t>
      </w:r>
    </w:p>
    <w:p w14:paraId="5727C0B8" w14:textId="2B14E3AB" w:rsidR="00B92AC7" w:rsidRDefault="00A90917" w:rsidP="00B92AC7">
      <w:pPr>
        <w:pStyle w:val="Heading3"/>
      </w:pPr>
      <w:r w:rsidRPr="00A90917">
        <w:t xml:space="preserve">Parameters </w:t>
      </w:r>
      <w:r w:rsidR="00B92AC7">
        <w:t>= 21152</w:t>
      </w:r>
    </w:p>
    <w:p w14:paraId="67EACC58" w14:textId="2B1931A1" w:rsidR="00A90917" w:rsidRPr="00A90917" w:rsidRDefault="00A90917" w:rsidP="00B92AC7">
      <w:pPr>
        <w:ind w:left="360"/>
      </w:pPr>
      <w:r w:rsidRPr="00A90917">
        <w:t xml:space="preserve"> </w:t>
      </w:r>
      <w:proofErr w:type="spellStart"/>
      <w:r w:rsidRPr="00A90917">
        <w:rPr>
          <w:b/>
          <w:bCs/>
        </w:rPr>
        <w:t>المعاملات</w:t>
      </w:r>
      <w:proofErr w:type="spellEnd"/>
      <w:r w:rsidRPr="00A90917">
        <w:t xml:space="preserve"> | Variables for filtering datasets.</w:t>
      </w:r>
    </w:p>
    <w:p w14:paraId="724E220F" w14:textId="2AD09A91" w:rsidR="00B92AC7" w:rsidRDefault="00A90917" w:rsidP="00247916">
      <w:pPr>
        <w:pStyle w:val="Heading3"/>
      </w:pPr>
      <w:r w:rsidRPr="00A90917">
        <w:t xml:space="preserve">Connection </w:t>
      </w:r>
      <w:r w:rsidR="00B92AC7">
        <w:t>= 21154</w:t>
      </w:r>
    </w:p>
    <w:p w14:paraId="35AE2AFB" w14:textId="3A7D8067" w:rsidR="00A90917" w:rsidRPr="00A90917" w:rsidRDefault="00A90917" w:rsidP="00B92AC7">
      <w:pPr>
        <w:ind w:left="360"/>
      </w:pPr>
      <w:r w:rsidRPr="00A90917">
        <w:t xml:space="preserve"> </w:t>
      </w:r>
      <w:proofErr w:type="spellStart"/>
      <w:r w:rsidRPr="00A90917">
        <w:rPr>
          <w:b/>
          <w:bCs/>
        </w:rPr>
        <w:t>اتصال</w:t>
      </w:r>
      <w:proofErr w:type="spellEnd"/>
      <w:r w:rsidRPr="00A90917">
        <w:t xml:space="preserve"> | Link to a data source.</w:t>
      </w:r>
    </w:p>
    <w:p w14:paraId="3A84C2ED" w14:textId="031D1824" w:rsidR="00B92AC7" w:rsidRDefault="00A90917" w:rsidP="00247916">
      <w:pPr>
        <w:pStyle w:val="Heading3"/>
      </w:pPr>
      <w:r w:rsidRPr="00A90917">
        <w:t xml:space="preserve">Master dataset </w:t>
      </w:r>
      <w:r w:rsidR="00B92AC7">
        <w:t>= 21155</w:t>
      </w:r>
    </w:p>
    <w:p w14:paraId="75B39EF2" w14:textId="1236D2D8" w:rsidR="00A90917" w:rsidRPr="00A90917" w:rsidRDefault="00A90917" w:rsidP="00B92AC7">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rPr>
          <w:b/>
          <w:bCs/>
        </w:rPr>
        <w:t xml:space="preserve"> </w:t>
      </w:r>
      <w:proofErr w:type="spellStart"/>
      <w:r w:rsidRPr="00A90917">
        <w:rPr>
          <w:b/>
          <w:bCs/>
        </w:rPr>
        <w:t>الرئيسية</w:t>
      </w:r>
      <w:proofErr w:type="spellEnd"/>
      <w:r w:rsidRPr="00A90917">
        <w:t xml:space="preserve"> | The primary dataset for the report.</w:t>
      </w:r>
    </w:p>
    <w:p w14:paraId="21AC27C0" w14:textId="75D3FF92" w:rsidR="00B92AC7" w:rsidRDefault="00A90917" w:rsidP="00247916">
      <w:pPr>
        <w:pStyle w:val="Heading3"/>
      </w:pPr>
      <w:r w:rsidRPr="00A90917">
        <w:t xml:space="preserve">Show data </w:t>
      </w:r>
      <w:r w:rsidR="00247916">
        <w:t>= 21156</w:t>
      </w:r>
    </w:p>
    <w:p w14:paraId="06E599DC" w14:textId="647DA57F" w:rsidR="00A90917" w:rsidRDefault="00A90917" w:rsidP="00B92AC7">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البيانات</w:t>
      </w:r>
      <w:proofErr w:type="spellEnd"/>
      <w:r w:rsidRPr="00A90917">
        <w:t xml:space="preserve"> | Display the data in the dataset.</w:t>
      </w:r>
    </w:p>
    <w:p w14:paraId="68E4ECB7" w14:textId="664C8A8D" w:rsidR="00226413" w:rsidRDefault="00226413" w:rsidP="00226413">
      <w:pPr>
        <w:pStyle w:val="Heading3"/>
      </w:pPr>
      <w:r w:rsidRPr="00226413">
        <w:rPr>
          <w:b/>
          <w:bCs/>
        </w:rPr>
        <w:t>BDE type</w:t>
      </w:r>
      <w:r w:rsidRPr="00226413">
        <w:t xml:space="preserve"> </w:t>
      </w:r>
      <w:r>
        <w:t>= 21157</w:t>
      </w:r>
    </w:p>
    <w:p w14:paraId="525E187A" w14:textId="063DFD5E" w:rsidR="00226413" w:rsidRPr="00226413" w:rsidRDefault="00226413" w:rsidP="00226413">
      <w:pPr>
        <w:ind w:left="360"/>
      </w:pPr>
      <w:r w:rsidRPr="00226413">
        <w:t xml:space="preserve"> </w:t>
      </w:r>
      <w:proofErr w:type="spellStart"/>
      <w:r w:rsidRPr="00226413">
        <w:rPr>
          <w:b/>
          <w:bCs/>
        </w:rPr>
        <w:t>نوع</w:t>
      </w:r>
      <w:proofErr w:type="spellEnd"/>
      <w:r w:rsidRPr="00226413">
        <w:rPr>
          <w:b/>
          <w:bCs/>
        </w:rPr>
        <w:t xml:space="preserve"> BDE</w:t>
      </w:r>
      <w:r>
        <w:rPr>
          <w:b/>
          <w:bCs/>
        </w:rPr>
        <w:t xml:space="preserve"> </w:t>
      </w:r>
      <w:r w:rsidRPr="00226413">
        <w:t>|</w:t>
      </w:r>
      <w:r>
        <w:rPr>
          <w:b/>
          <w:bCs/>
        </w:rPr>
        <w:t xml:space="preserve"> </w:t>
      </w:r>
      <w:r w:rsidRPr="00226413">
        <w:t xml:space="preserve">Refers to the type of database or data source configured in the </w:t>
      </w:r>
      <w:r w:rsidRPr="00226413">
        <w:rPr>
          <w:b/>
          <w:bCs/>
        </w:rPr>
        <w:t>Borland Database Engine (BDE)</w:t>
      </w:r>
      <w:r w:rsidRPr="00226413">
        <w:t>. It specifies the format or system of the database being accessed, such as Paradox, dBase, Oracle, or other supported database types.</w:t>
      </w:r>
    </w:p>
    <w:p w14:paraId="40CE142E" w14:textId="559224AB" w:rsidR="00B92AC7" w:rsidRDefault="00A90917" w:rsidP="00247916">
      <w:pPr>
        <w:pStyle w:val="Heading3"/>
      </w:pPr>
      <w:r w:rsidRPr="00A90917">
        <w:rPr>
          <w:b/>
          <w:bCs/>
        </w:rPr>
        <w:t>Query</w:t>
      </w:r>
      <w:r w:rsidRPr="00A90917">
        <w:t xml:space="preserve"> </w:t>
      </w:r>
      <w:r w:rsidR="00247916">
        <w:t>= 21159</w:t>
      </w:r>
    </w:p>
    <w:p w14:paraId="314C4EC9" w14:textId="7AAC588D" w:rsidR="00A90917" w:rsidRDefault="00A90917" w:rsidP="00B92AC7">
      <w:pPr>
        <w:ind w:left="360"/>
      </w:pPr>
      <w:r w:rsidRPr="00A90917">
        <w:t xml:space="preserve"> </w:t>
      </w:r>
      <w:proofErr w:type="spellStart"/>
      <w:r w:rsidRPr="00A90917">
        <w:rPr>
          <w:b/>
          <w:bCs/>
        </w:rPr>
        <w:t>استعلام</w:t>
      </w:r>
      <w:proofErr w:type="spellEnd"/>
      <w:r w:rsidRPr="00A90917">
        <w:t xml:space="preserve"> | A query to retrieve data.</w:t>
      </w:r>
    </w:p>
    <w:p w14:paraId="5F42B35E" w14:textId="29C2DE18" w:rsidR="001C0002" w:rsidRDefault="001C0002" w:rsidP="001C0002">
      <w:pPr>
        <w:pStyle w:val="Heading3"/>
      </w:pPr>
      <w:r w:rsidRPr="001C0002">
        <w:t xml:space="preserve">BDE filter </w:t>
      </w:r>
      <w:r>
        <w:t>= 21161</w:t>
      </w:r>
    </w:p>
    <w:p w14:paraId="08CCA719" w14:textId="38C2BF7A" w:rsidR="001C0002" w:rsidRPr="001C0002" w:rsidRDefault="001C0002" w:rsidP="001C0002">
      <w:pPr>
        <w:ind w:left="360"/>
      </w:pPr>
      <w:r w:rsidRPr="001C0002">
        <w:t xml:space="preserve"> </w:t>
      </w:r>
      <w:proofErr w:type="spellStart"/>
      <w:r w:rsidRPr="001C0002">
        <w:rPr>
          <w:b/>
          <w:bCs/>
        </w:rPr>
        <w:t>مرشح</w:t>
      </w:r>
      <w:proofErr w:type="spellEnd"/>
      <w:r w:rsidRPr="001C0002">
        <w:rPr>
          <w:b/>
          <w:bCs/>
        </w:rPr>
        <w:t xml:space="preserve"> BDE</w:t>
      </w:r>
      <w:r>
        <w:rPr>
          <w:b/>
          <w:bCs/>
        </w:rPr>
        <w:t xml:space="preserve"> |</w:t>
      </w:r>
      <w:r w:rsidRPr="001C0002">
        <w:t xml:space="preserve"> A filter used in conjunction with the </w:t>
      </w:r>
      <w:r w:rsidRPr="001C0002">
        <w:rPr>
          <w:b/>
          <w:bCs/>
        </w:rPr>
        <w:t>Borland Database Engine (BDE)</w:t>
      </w:r>
      <w:r w:rsidRPr="001C0002">
        <w:t xml:space="preserve"> to process or refine data when accessing databases. It helps in filtering or transforming data as it is retrieved or exported.</w:t>
      </w:r>
    </w:p>
    <w:p w14:paraId="5280E7FB" w14:textId="18E536D9" w:rsidR="00B92AC7" w:rsidRDefault="00A90917" w:rsidP="00247916">
      <w:pPr>
        <w:pStyle w:val="Heading3"/>
      </w:pPr>
      <w:r w:rsidRPr="00A90917">
        <w:rPr>
          <w:b/>
          <w:bCs/>
        </w:rPr>
        <w:t>Table</w:t>
      </w:r>
      <w:r w:rsidRPr="00A90917">
        <w:t xml:space="preserve"> </w:t>
      </w:r>
      <w:r w:rsidR="00247916">
        <w:t>= 21160 + 21162</w:t>
      </w:r>
    </w:p>
    <w:p w14:paraId="577741E5" w14:textId="36505E6D" w:rsidR="00A90917" w:rsidRDefault="00A90917" w:rsidP="00B92AC7">
      <w:pPr>
        <w:ind w:left="360"/>
      </w:pPr>
      <w:r w:rsidRPr="00A90917">
        <w:t xml:space="preserve"> </w:t>
      </w:r>
      <w:proofErr w:type="spellStart"/>
      <w:r w:rsidRPr="00A90917">
        <w:rPr>
          <w:b/>
          <w:bCs/>
        </w:rPr>
        <w:t>جدول</w:t>
      </w:r>
      <w:proofErr w:type="spellEnd"/>
      <w:r w:rsidRPr="00A90917">
        <w:t xml:space="preserve"> | A table in the dataset.</w:t>
      </w:r>
    </w:p>
    <w:p w14:paraId="560A1329" w14:textId="1708719B" w:rsidR="00226413" w:rsidRDefault="00226413" w:rsidP="00226413">
      <w:pPr>
        <w:pStyle w:val="Heading3"/>
      </w:pPr>
      <w:r w:rsidRPr="00226413">
        <w:lastRenderedPageBreak/>
        <w:t xml:space="preserve">Index name </w:t>
      </w:r>
      <w:r>
        <w:t>= 21163</w:t>
      </w:r>
    </w:p>
    <w:p w14:paraId="6D4ADBAE" w14:textId="23887E4A" w:rsidR="00226413" w:rsidRPr="00226413" w:rsidRDefault="00226413" w:rsidP="00226413">
      <w:pPr>
        <w:ind w:left="360"/>
      </w:pPr>
      <w:r w:rsidRPr="00226413">
        <w:t xml:space="preserve"> </w:t>
      </w:r>
      <w:proofErr w:type="spellStart"/>
      <w:r w:rsidRPr="00226413">
        <w:rPr>
          <w:b/>
          <w:bCs/>
        </w:rPr>
        <w:t>اسم</w:t>
      </w:r>
      <w:proofErr w:type="spellEnd"/>
      <w:r w:rsidRPr="00226413">
        <w:rPr>
          <w:b/>
          <w:bCs/>
        </w:rPr>
        <w:t xml:space="preserve"> </w:t>
      </w:r>
      <w:proofErr w:type="spellStart"/>
      <w:r w:rsidRPr="00226413">
        <w:rPr>
          <w:b/>
          <w:bCs/>
        </w:rPr>
        <w:t>الفهرس</w:t>
      </w:r>
      <w:proofErr w:type="spellEnd"/>
      <w:r>
        <w:rPr>
          <w:b/>
          <w:bCs/>
        </w:rPr>
        <w:t xml:space="preserve"> | </w:t>
      </w:r>
      <w:r w:rsidRPr="00226413">
        <w:t>The name of an index used in a database to improve the speed of data retrieval operations. Indexes are created on one or more columns of a table to allow faster searching and sorting of data.</w:t>
      </w:r>
    </w:p>
    <w:p w14:paraId="14E71EEB" w14:textId="1EA90A93" w:rsidR="00983CDA" w:rsidRDefault="00983CDA" w:rsidP="00983CDA">
      <w:pPr>
        <w:pStyle w:val="Heading3"/>
      </w:pPr>
      <w:r w:rsidRPr="00983CDA">
        <w:t xml:space="preserve">Index fields </w:t>
      </w:r>
      <w:r>
        <w:t>= 21164</w:t>
      </w:r>
    </w:p>
    <w:p w14:paraId="2DF1B614" w14:textId="20695D4F" w:rsidR="00983CDA" w:rsidRPr="00983CDA" w:rsidRDefault="00983CDA" w:rsidP="00983CDA">
      <w:pPr>
        <w:ind w:left="360"/>
      </w:pPr>
      <w:r w:rsidRPr="00983CDA">
        <w:t xml:space="preserve"> </w:t>
      </w:r>
      <w:proofErr w:type="spellStart"/>
      <w:r w:rsidRPr="00983CDA">
        <w:rPr>
          <w:b/>
          <w:bCs/>
        </w:rPr>
        <w:t>حقول</w:t>
      </w:r>
      <w:proofErr w:type="spellEnd"/>
      <w:r w:rsidRPr="00983CDA">
        <w:rPr>
          <w:b/>
          <w:bCs/>
        </w:rPr>
        <w:t xml:space="preserve"> </w:t>
      </w:r>
      <w:proofErr w:type="spellStart"/>
      <w:r w:rsidRPr="00983CDA">
        <w:rPr>
          <w:b/>
          <w:bCs/>
        </w:rPr>
        <w:t>الفهرس</w:t>
      </w:r>
      <w:proofErr w:type="spellEnd"/>
      <w:r>
        <w:rPr>
          <w:b/>
          <w:bCs/>
        </w:rPr>
        <w:t xml:space="preserve"> </w:t>
      </w:r>
      <w:r>
        <w:t xml:space="preserve">| </w:t>
      </w:r>
      <w:r w:rsidRPr="00983CDA">
        <w:t>The specific columns or fields in a database table that are included in an index. These fields are used to optimize data retrieval and improve query performance by allowing faster searches and sorting.</w:t>
      </w:r>
    </w:p>
    <w:p w14:paraId="669616D5" w14:textId="60566B5D" w:rsidR="00B92AC7" w:rsidRDefault="00A90917" w:rsidP="00247916">
      <w:pPr>
        <w:pStyle w:val="Heading3"/>
      </w:pPr>
      <w:r w:rsidRPr="00A90917">
        <w:t xml:space="preserve">Master fields </w:t>
      </w:r>
      <w:r w:rsidR="00247916">
        <w:t>= 21165</w:t>
      </w:r>
    </w:p>
    <w:p w14:paraId="1527D5F8" w14:textId="26F6CBFD" w:rsidR="00A90917" w:rsidRPr="00A90917" w:rsidRDefault="00A90917" w:rsidP="00B92AC7">
      <w:pPr>
        <w:ind w:left="360"/>
      </w:pPr>
      <w:r w:rsidRPr="00A90917">
        <w:t xml:space="preserve"> </w:t>
      </w:r>
      <w:proofErr w:type="spellStart"/>
      <w:r w:rsidRPr="00A90917">
        <w:rPr>
          <w:b/>
          <w:bCs/>
        </w:rPr>
        <w:t>الحقول</w:t>
      </w:r>
      <w:proofErr w:type="spellEnd"/>
      <w:r w:rsidRPr="00A90917">
        <w:rPr>
          <w:b/>
          <w:bCs/>
        </w:rPr>
        <w:t xml:space="preserve"> </w:t>
      </w:r>
      <w:proofErr w:type="spellStart"/>
      <w:r w:rsidRPr="00A90917">
        <w:rPr>
          <w:b/>
          <w:bCs/>
        </w:rPr>
        <w:t>الرئيسية</w:t>
      </w:r>
      <w:proofErr w:type="spellEnd"/>
      <w:r w:rsidRPr="00A90917">
        <w:t xml:space="preserve"> | Primary fields used for relationships.</w:t>
      </w:r>
    </w:p>
    <w:p w14:paraId="6A8B736A" w14:textId="1DD26DA1" w:rsidR="00B92AC7" w:rsidRDefault="00A90917" w:rsidP="00247916">
      <w:pPr>
        <w:pStyle w:val="Heading3"/>
      </w:pPr>
      <w:r w:rsidRPr="00A90917">
        <w:t xml:space="preserve">Note: Write fields separated </w:t>
      </w:r>
      <w:proofErr w:type="gramStart"/>
      <w:r w:rsidRPr="00A90917">
        <w:t>by ;</w:t>
      </w:r>
      <w:proofErr w:type="gramEnd"/>
      <w:r w:rsidRPr="00A90917">
        <w:t xml:space="preserve"> character </w:t>
      </w:r>
      <w:r w:rsidR="00247916">
        <w:t>= 21166</w:t>
      </w:r>
    </w:p>
    <w:p w14:paraId="34485486" w14:textId="40AA910D" w:rsidR="00A90917" w:rsidRDefault="00A90917" w:rsidP="00983CDA">
      <w:r w:rsidRPr="00A90917">
        <w:t xml:space="preserve"> </w:t>
      </w:r>
      <w:proofErr w:type="spellStart"/>
      <w:r w:rsidRPr="00A90917">
        <w:rPr>
          <w:b/>
          <w:bCs/>
        </w:rPr>
        <w:t>ملاحظة</w:t>
      </w:r>
      <w:proofErr w:type="spellEnd"/>
      <w:r w:rsidRPr="00A90917">
        <w:rPr>
          <w:b/>
          <w:bCs/>
        </w:rPr>
        <w:t xml:space="preserve">: </w:t>
      </w:r>
      <w:proofErr w:type="spellStart"/>
      <w:r w:rsidRPr="00A90917">
        <w:rPr>
          <w:b/>
          <w:bCs/>
        </w:rPr>
        <w:t>اكتب</w:t>
      </w:r>
      <w:proofErr w:type="spellEnd"/>
      <w:r w:rsidRPr="00A90917">
        <w:rPr>
          <w:b/>
          <w:bCs/>
        </w:rPr>
        <w:t xml:space="preserve"> </w:t>
      </w:r>
      <w:proofErr w:type="spellStart"/>
      <w:r w:rsidRPr="00A90917">
        <w:rPr>
          <w:b/>
          <w:bCs/>
        </w:rPr>
        <w:t>الحقول</w:t>
      </w:r>
      <w:proofErr w:type="spellEnd"/>
      <w:r w:rsidRPr="00A90917">
        <w:rPr>
          <w:b/>
          <w:bCs/>
        </w:rPr>
        <w:t xml:space="preserve"> </w:t>
      </w:r>
      <w:proofErr w:type="spellStart"/>
      <w:r w:rsidRPr="00A90917">
        <w:rPr>
          <w:b/>
          <w:bCs/>
        </w:rPr>
        <w:t>مفصولة</w:t>
      </w:r>
      <w:proofErr w:type="spellEnd"/>
      <w:r w:rsidRPr="00A90917">
        <w:rPr>
          <w:b/>
          <w:bCs/>
        </w:rPr>
        <w:t xml:space="preserve"> </w:t>
      </w:r>
      <w:proofErr w:type="gramStart"/>
      <w:r w:rsidRPr="00A90917">
        <w:rPr>
          <w:b/>
          <w:bCs/>
        </w:rPr>
        <w:t>ب ;</w:t>
      </w:r>
      <w:proofErr w:type="gramEnd"/>
      <w:r w:rsidRPr="00A90917">
        <w:t xml:space="preserve"> | Instructions for entering fields.</w:t>
      </w:r>
    </w:p>
    <w:p w14:paraId="566A0769" w14:textId="43A9EBAE" w:rsidR="00983CDA" w:rsidRDefault="00983CDA" w:rsidP="00983CDA">
      <w:pPr>
        <w:pStyle w:val="Heading3"/>
      </w:pPr>
      <w:proofErr w:type="spellStart"/>
      <w:r w:rsidRPr="00983CDA">
        <w:t>MyBase</w:t>
      </w:r>
      <w:proofErr w:type="spellEnd"/>
      <w:r w:rsidRPr="00983CDA">
        <w:t xml:space="preserve"> file name</w:t>
      </w:r>
      <w:r>
        <w:t xml:space="preserve"> = 21167</w:t>
      </w:r>
    </w:p>
    <w:p w14:paraId="36213483" w14:textId="05CE7DDE" w:rsidR="00983CDA" w:rsidRPr="00983CDA" w:rsidRDefault="00983CDA" w:rsidP="00983CDA">
      <w:pPr>
        <w:tabs>
          <w:tab w:val="num" w:pos="720"/>
        </w:tabs>
      </w:pPr>
      <w:r w:rsidRPr="00983CDA">
        <w:t xml:space="preserve"> </w:t>
      </w:r>
      <w:proofErr w:type="spellStart"/>
      <w:r w:rsidRPr="00983CDA">
        <w:rPr>
          <w:b/>
          <w:bCs/>
        </w:rPr>
        <w:t>اسم</w:t>
      </w:r>
      <w:proofErr w:type="spellEnd"/>
      <w:r w:rsidRPr="00983CDA">
        <w:rPr>
          <w:b/>
          <w:bCs/>
        </w:rPr>
        <w:t xml:space="preserve"> </w:t>
      </w:r>
      <w:proofErr w:type="spellStart"/>
      <w:r w:rsidRPr="00983CDA">
        <w:rPr>
          <w:b/>
          <w:bCs/>
        </w:rPr>
        <w:t>ملف</w:t>
      </w:r>
      <w:proofErr w:type="spellEnd"/>
      <w:r w:rsidRPr="00983CDA">
        <w:rPr>
          <w:b/>
          <w:bCs/>
        </w:rPr>
        <w:t xml:space="preserve"> </w:t>
      </w:r>
      <w:proofErr w:type="spellStart"/>
      <w:r w:rsidRPr="00983CDA">
        <w:rPr>
          <w:b/>
          <w:bCs/>
        </w:rPr>
        <w:t>MyBase</w:t>
      </w:r>
      <w:proofErr w:type="spellEnd"/>
      <w:r>
        <w:rPr>
          <w:b/>
          <w:bCs/>
        </w:rPr>
        <w:t xml:space="preserve"> </w:t>
      </w:r>
      <w:r>
        <w:t xml:space="preserve">| </w:t>
      </w:r>
      <w:r w:rsidRPr="00983CDA">
        <w:t xml:space="preserve">The name of the file used by </w:t>
      </w:r>
      <w:proofErr w:type="spellStart"/>
      <w:r w:rsidRPr="00983CDA">
        <w:rPr>
          <w:b/>
          <w:bCs/>
        </w:rPr>
        <w:t>MyBase</w:t>
      </w:r>
      <w:proofErr w:type="spellEnd"/>
      <w:r w:rsidRPr="00983CDA">
        <w:t xml:space="preserve">, a database management tool, to store and organize data. This file contains structured data, such as tables, records, and indexes, managed by the </w:t>
      </w:r>
      <w:proofErr w:type="spellStart"/>
      <w:r w:rsidRPr="00983CDA">
        <w:t>MyBase</w:t>
      </w:r>
      <w:proofErr w:type="spellEnd"/>
      <w:r w:rsidRPr="00983CDA">
        <w:t xml:space="preserve"> application.</w:t>
      </w:r>
    </w:p>
    <w:p w14:paraId="451D6ACA" w14:textId="6D969CC3" w:rsidR="00B92AC7" w:rsidRDefault="00A90917" w:rsidP="00247916">
      <w:pPr>
        <w:pStyle w:val="Heading3"/>
      </w:pPr>
      <w:r w:rsidRPr="00A90917">
        <w:rPr>
          <w:b/>
          <w:bCs/>
        </w:rPr>
        <w:t>Build...</w:t>
      </w:r>
      <w:r w:rsidRPr="00A90917">
        <w:t xml:space="preserve"> </w:t>
      </w:r>
      <w:r w:rsidR="00247916">
        <w:t>= 21168</w:t>
      </w:r>
    </w:p>
    <w:p w14:paraId="55DF72D1" w14:textId="25F863E7" w:rsidR="00A90917" w:rsidRPr="00A90917" w:rsidRDefault="00A90917" w:rsidP="00B92AC7">
      <w:pPr>
        <w:ind w:left="360"/>
      </w:pPr>
      <w:r w:rsidRPr="00A90917">
        <w:t xml:space="preserve"> </w:t>
      </w:r>
      <w:proofErr w:type="spellStart"/>
      <w:r w:rsidRPr="00A90917">
        <w:rPr>
          <w:b/>
          <w:bCs/>
        </w:rPr>
        <w:t>بناء</w:t>
      </w:r>
      <w:proofErr w:type="spellEnd"/>
      <w:r w:rsidRPr="00A90917">
        <w:rPr>
          <w:b/>
          <w:bCs/>
        </w:rPr>
        <w:t>...</w:t>
      </w:r>
      <w:r w:rsidRPr="00A90917">
        <w:t xml:space="preserve"> | Generate or configure the dataset.</w:t>
      </w:r>
    </w:p>
    <w:p w14:paraId="7844A978" w14:textId="77777777" w:rsidR="00A90917" w:rsidRPr="00A90917" w:rsidRDefault="00A90917" w:rsidP="00A90917">
      <w:r w:rsidRPr="00A90917">
        <w:pict w14:anchorId="634A9357">
          <v:rect id="_x0000_i3073" style="width:0;height:1.5pt" o:hralign="center" o:hrstd="t" o:hr="t" fillcolor="#a0a0a0" stroked="f"/>
        </w:pict>
      </w:r>
    </w:p>
    <w:p w14:paraId="7D264FDC" w14:textId="77777777" w:rsidR="00A90917" w:rsidRPr="00A90917" w:rsidRDefault="00A90917" w:rsidP="00A90917">
      <w:pPr>
        <w:rPr>
          <w:b/>
          <w:bCs/>
        </w:rPr>
      </w:pPr>
      <w:r w:rsidRPr="00A90917">
        <w:rPr>
          <w:b/>
          <w:bCs/>
        </w:rPr>
        <w:t>Report Operations</w:t>
      </w:r>
    </w:p>
    <w:p w14:paraId="5C14983E" w14:textId="573A9A5D" w:rsidR="009D04B3" w:rsidRDefault="009D04B3" w:rsidP="009D04B3">
      <w:pPr>
        <w:pStyle w:val="Heading3"/>
      </w:pPr>
      <w:r w:rsidRPr="009D04B3">
        <w:t>Save metafile as</w:t>
      </w:r>
      <w:r>
        <w:t xml:space="preserve"> = 21216</w:t>
      </w:r>
    </w:p>
    <w:p w14:paraId="3CA8B818" w14:textId="1D666FC3" w:rsidR="009D04B3" w:rsidRPr="009D04B3" w:rsidRDefault="009D04B3" w:rsidP="009D04B3">
      <w:r w:rsidRPr="009D04B3">
        <w:t xml:space="preserve"> </w:t>
      </w:r>
      <w:proofErr w:type="spellStart"/>
      <w:r w:rsidRPr="009D04B3">
        <w:rPr>
          <w:b/>
          <w:bCs/>
        </w:rPr>
        <w:t>حفظ</w:t>
      </w:r>
      <w:proofErr w:type="spellEnd"/>
      <w:r w:rsidRPr="009D04B3">
        <w:rPr>
          <w:b/>
          <w:bCs/>
        </w:rPr>
        <w:t xml:space="preserve"> </w:t>
      </w:r>
      <w:proofErr w:type="spellStart"/>
      <w:r w:rsidRPr="009D04B3">
        <w:rPr>
          <w:b/>
          <w:bCs/>
        </w:rPr>
        <w:t>ملف</w:t>
      </w:r>
      <w:proofErr w:type="spellEnd"/>
      <w:r w:rsidRPr="009D04B3">
        <w:rPr>
          <w:b/>
          <w:bCs/>
        </w:rPr>
        <w:t xml:space="preserve"> </w:t>
      </w:r>
      <w:proofErr w:type="spellStart"/>
      <w:r w:rsidRPr="009D04B3">
        <w:rPr>
          <w:b/>
          <w:bCs/>
        </w:rPr>
        <w:t>التعريف</w:t>
      </w:r>
      <w:proofErr w:type="spellEnd"/>
      <w:r w:rsidRPr="009D04B3">
        <w:rPr>
          <w:b/>
          <w:bCs/>
        </w:rPr>
        <w:t xml:space="preserve"> كـ</w:t>
      </w:r>
      <w:r>
        <w:rPr>
          <w:b/>
          <w:bCs/>
        </w:rPr>
        <w:t xml:space="preserve"> </w:t>
      </w:r>
      <w:r>
        <w:t xml:space="preserve">| </w:t>
      </w:r>
      <w:r w:rsidRPr="009D04B3">
        <w:t xml:space="preserve">An option to save a report or graphic as a </w:t>
      </w:r>
      <w:r w:rsidRPr="009D04B3">
        <w:rPr>
          <w:b/>
          <w:bCs/>
        </w:rPr>
        <w:t>metafile</w:t>
      </w:r>
      <w:r w:rsidRPr="009D04B3">
        <w:t>, which is a file format that stores vector-based images or data. This format is often used for high-quality graphics or reports that need to be scaled without losing resolution.</w:t>
      </w:r>
    </w:p>
    <w:p w14:paraId="6E01C007" w14:textId="088BE607" w:rsidR="00E11DA4" w:rsidRDefault="00A90917" w:rsidP="00E11DA4">
      <w:pPr>
        <w:pStyle w:val="Heading3"/>
      </w:pPr>
      <w:r w:rsidRPr="00A90917">
        <w:t xml:space="preserve">Save the report as a metafile report </w:t>
      </w:r>
      <w:r w:rsidR="009D04B3">
        <w:t>= 21217</w:t>
      </w:r>
    </w:p>
    <w:p w14:paraId="41D2A116" w14:textId="5430AF39" w:rsidR="00A90917" w:rsidRPr="00A90917" w:rsidRDefault="00A90917" w:rsidP="00E11DA4">
      <w:pPr>
        <w:ind w:left="360"/>
      </w:pPr>
      <w:r w:rsidRPr="00A90917">
        <w:t xml:space="preserve"> </w:t>
      </w:r>
      <w:proofErr w:type="spellStart"/>
      <w:r w:rsidRPr="00A90917">
        <w:rPr>
          <w:b/>
          <w:bCs/>
        </w:rPr>
        <w:t>حفظ</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كتقرير</w:t>
      </w:r>
      <w:proofErr w:type="spellEnd"/>
      <w:r w:rsidRPr="00A90917">
        <w:rPr>
          <w:b/>
          <w:bCs/>
        </w:rPr>
        <w:t xml:space="preserve"> </w:t>
      </w:r>
      <w:proofErr w:type="spellStart"/>
      <w:r w:rsidRPr="00A90917">
        <w:rPr>
          <w:b/>
          <w:bCs/>
        </w:rPr>
        <w:t>ملف</w:t>
      </w:r>
      <w:proofErr w:type="spellEnd"/>
      <w:r w:rsidRPr="00A90917">
        <w:rPr>
          <w:b/>
          <w:bCs/>
        </w:rPr>
        <w:t xml:space="preserve"> </w:t>
      </w:r>
      <w:proofErr w:type="spellStart"/>
      <w:r w:rsidRPr="00A90917">
        <w:rPr>
          <w:b/>
          <w:bCs/>
        </w:rPr>
        <w:t>تعريف</w:t>
      </w:r>
      <w:proofErr w:type="spellEnd"/>
      <w:r w:rsidRPr="00A90917">
        <w:t xml:space="preserve"> | Save the report in metafile format.</w:t>
      </w:r>
    </w:p>
    <w:p w14:paraId="2B566D55" w14:textId="493B945F" w:rsidR="00E11DA4" w:rsidRDefault="00A90917" w:rsidP="00E11DA4">
      <w:pPr>
        <w:pStyle w:val="Heading3"/>
      </w:pPr>
      <w:r w:rsidRPr="00A90917">
        <w:t xml:space="preserve">Cancels the report calculation </w:t>
      </w:r>
      <w:r w:rsidR="009D04B3">
        <w:t>= 21218</w:t>
      </w:r>
    </w:p>
    <w:p w14:paraId="487A8DB4" w14:textId="3C7338CA" w:rsidR="00A90917" w:rsidRPr="00A90917" w:rsidRDefault="00A90917" w:rsidP="00E11DA4">
      <w:pPr>
        <w:ind w:left="360"/>
      </w:pPr>
      <w:r w:rsidRPr="00A90917">
        <w:t xml:space="preserve"> </w:t>
      </w:r>
      <w:proofErr w:type="spellStart"/>
      <w:r w:rsidRPr="00A90917">
        <w:rPr>
          <w:b/>
          <w:bCs/>
        </w:rPr>
        <w:t>إلغاء</w:t>
      </w:r>
      <w:proofErr w:type="spellEnd"/>
      <w:r w:rsidRPr="00A90917">
        <w:rPr>
          <w:b/>
          <w:bCs/>
        </w:rPr>
        <w:t xml:space="preserve"> </w:t>
      </w:r>
      <w:proofErr w:type="spellStart"/>
      <w:r w:rsidRPr="00A90917">
        <w:rPr>
          <w:b/>
          <w:bCs/>
        </w:rPr>
        <w:t>حساب</w:t>
      </w:r>
      <w:proofErr w:type="spellEnd"/>
      <w:r w:rsidRPr="00A90917">
        <w:rPr>
          <w:b/>
          <w:bCs/>
        </w:rPr>
        <w:t xml:space="preserve"> </w:t>
      </w:r>
      <w:proofErr w:type="spellStart"/>
      <w:r w:rsidRPr="00A90917">
        <w:rPr>
          <w:b/>
          <w:bCs/>
        </w:rPr>
        <w:t>التقرير</w:t>
      </w:r>
      <w:proofErr w:type="spellEnd"/>
      <w:r w:rsidRPr="00A90917">
        <w:t xml:space="preserve"> | Stop the report generation process.</w:t>
      </w:r>
    </w:p>
    <w:p w14:paraId="78A3BCF2" w14:textId="1CABDEB7" w:rsidR="00E11DA4" w:rsidRDefault="00A90917" w:rsidP="00E11DA4">
      <w:pPr>
        <w:pStyle w:val="Heading3"/>
      </w:pPr>
      <w:r w:rsidRPr="00A90917">
        <w:t xml:space="preserve">Closes the preview window </w:t>
      </w:r>
      <w:r w:rsidR="009D04B3">
        <w:t>= 21219</w:t>
      </w:r>
    </w:p>
    <w:p w14:paraId="209AFB86" w14:textId="66F5A40F" w:rsidR="00A90917" w:rsidRPr="00A90917" w:rsidRDefault="00A90917" w:rsidP="00E11DA4">
      <w:pPr>
        <w:ind w:left="360"/>
      </w:pPr>
      <w:r w:rsidRPr="00A90917">
        <w:t xml:space="preserve"> </w:t>
      </w:r>
      <w:proofErr w:type="spellStart"/>
      <w:r w:rsidRPr="00A90917">
        <w:rPr>
          <w:b/>
          <w:bCs/>
        </w:rPr>
        <w:t>إغلاق</w:t>
      </w:r>
      <w:proofErr w:type="spellEnd"/>
      <w:r w:rsidRPr="00A90917">
        <w:rPr>
          <w:b/>
          <w:bCs/>
        </w:rPr>
        <w:t xml:space="preserve"> </w:t>
      </w:r>
      <w:proofErr w:type="spellStart"/>
      <w:r w:rsidRPr="00A90917">
        <w:rPr>
          <w:b/>
          <w:bCs/>
        </w:rPr>
        <w:t>نافذة</w:t>
      </w:r>
      <w:proofErr w:type="spellEnd"/>
      <w:r w:rsidRPr="00A90917">
        <w:rPr>
          <w:b/>
          <w:bCs/>
        </w:rPr>
        <w:t xml:space="preserve"> </w:t>
      </w:r>
      <w:proofErr w:type="spellStart"/>
      <w:r w:rsidRPr="00A90917">
        <w:rPr>
          <w:b/>
          <w:bCs/>
        </w:rPr>
        <w:t>المعاينة</w:t>
      </w:r>
      <w:proofErr w:type="spellEnd"/>
      <w:r w:rsidRPr="00A90917">
        <w:t xml:space="preserve"> | Close the preview window.</w:t>
      </w:r>
    </w:p>
    <w:p w14:paraId="74B001F1" w14:textId="77777777" w:rsidR="00A90917" w:rsidRPr="00A90917" w:rsidRDefault="00A90917" w:rsidP="00A90917">
      <w:r w:rsidRPr="00A90917">
        <w:pict w14:anchorId="3F034F3E">
          <v:rect id="_x0000_i3074" style="width:0;height:1.5pt" o:hralign="center" o:hrstd="t" o:hr="t" fillcolor="#a0a0a0" stroked="f"/>
        </w:pict>
      </w:r>
    </w:p>
    <w:p w14:paraId="1F477895" w14:textId="77777777" w:rsidR="00A90917" w:rsidRPr="00A90917" w:rsidRDefault="00A90917" w:rsidP="00A90917">
      <w:pPr>
        <w:rPr>
          <w:b/>
          <w:bCs/>
        </w:rPr>
      </w:pPr>
      <w:r w:rsidRPr="00A90917">
        <w:rPr>
          <w:b/>
          <w:bCs/>
        </w:rPr>
        <w:t>Navigation &amp; Zoom</w:t>
      </w:r>
    </w:p>
    <w:p w14:paraId="483C2BB9" w14:textId="7EB74619" w:rsidR="001E212C" w:rsidRDefault="00A90917" w:rsidP="00D9350B">
      <w:pPr>
        <w:pStyle w:val="Heading3"/>
      </w:pPr>
      <w:r w:rsidRPr="00A90917">
        <w:t xml:space="preserve">First page </w:t>
      </w:r>
      <w:r w:rsidR="001E212C">
        <w:t>= 21</w:t>
      </w:r>
      <w:r w:rsidR="00D9350B">
        <w:t>220</w:t>
      </w:r>
    </w:p>
    <w:p w14:paraId="13E9B3B0" w14:textId="1D4A58C4"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الأولى</w:t>
      </w:r>
      <w:proofErr w:type="spellEnd"/>
      <w:r w:rsidRPr="00A90917">
        <w:t xml:space="preserve"> | Go to the first page of the report.</w:t>
      </w:r>
    </w:p>
    <w:p w14:paraId="3F5D536D" w14:textId="513BCA7F" w:rsidR="00D9350B" w:rsidRDefault="00A90917" w:rsidP="00D9350B">
      <w:pPr>
        <w:pStyle w:val="Heading3"/>
      </w:pPr>
      <w:r w:rsidRPr="00A90917">
        <w:t xml:space="preserve">Previous page </w:t>
      </w:r>
      <w:r w:rsidR="00D9350B">
        <w:t>= 21222</w:t>
      </w:r>
    </w:p>
    <w:p w14:paraId="079F2C53" w14:textId="0B866F0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السابقة</w:t>
      </w:r>
      <w:proofErr w:type="spellEnd"/>
      <w:r w:rsidRPr="00A90917">
        <w:t xml:space="preserve"> | Go to the previous page.</w:t>
      </w:r>
    </w:p>
    <w:p w14:paraId="46073560" w14:textId="45B19C7A" w:rsidR="00D9350B" w:rsidRDefault="00A90917" w:rsidP="00D9350B">
      <w:pPr>
        <w:pStyle w:val="Heading3"/>
      </w:pPr>
      <w:r w:rsidRPr="00A90917">
        <w:t xml:space="preserve">Next page </w:t>
      </w:r>
      <w:r w:rsidR="00D9350B">
        <w:t>= 21224</w:t>
      </w:r>
    </w:p>
    <w:p w14:paraId="00742746" w14:textId="348DFBF2"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التالية</w:t>
      </w:r>
      <w:proofErr w:type="spellEnd"/>
      <w:r w:rsidRPr="00A90917">
        <w:t xml:space="preserve"> | Go to the next page.</w:t>
      </w:r>
    </w:p>
    <w:p w14:paraId="151BCE79" w14:textId="15C8B1BC" w:rsidR="00D9350B" w:rsidRDefault="00A90917" w:rsidP="00D9350B">
      <w:pPr>
        <w:pStyle w:val="Heading3"/>
      </w:pPr>
      <w:r w:rsidRPr="00A90917">
        <w:t xml:space="preserve">Last page </w:t>
      </w:r>
      <w:r w:rsidR="00D9350B">
        <w:t>= 21226</w:t>
      </w:r>
    </w:p>
    <w:p w14:paraId="031367F9" w14:textId="6ABDF98F" w:rsidR="00A90917" w:rsidRPr="00A90917" w:rsidRDefault="00A90917" w:rsidP="00E11DA4">
      <w:pPr>
        <w:ind w:left="360"/>
      </w:pPr>
      <w:r w:rsidRPr="00A90917">
        <w:t xml:space="preserve"> </w:t>
      </w:r>
      <w:proofErr w:type="spellStart"/>
      <w:r w:rsidRPr="00A90917">
        <w:rPr>
          <w:b/>
          <w:bCs/>
        </w:rPr>
        <w:t>الصفحة</w:t>
      </w:r>
      <w:proofErr w:type="spellEnd"/>
      <w:r w:rsidRPr="00A90917">
        <w:rPr>
          <w:b/>
          <w:bCs/>
        </w:rPr>
        <w:t xml:space="preserve"> </w:t>
      </w:r>
      <w:proofErr w:type="spellStart"/>
      <w:r w:rsidRPr="00A90917">
        <w:rPr>
          <w:b/>
          <w:bCs/>
        </w:rPr>
        <w:t>الأخيرة</w:t>
      </w:r>
      <w:proofErr w:type="spellEnd"/>
      <w:r w:rsidRPr="00A90917">
        <w:t xml:space="preserve"> | Go to the last page of the report.</w:t>
      </w:r>
    </w:p>
    <w:p w14:paraId="080DAB67" w14:textId="4B55E3B1" w:rsidR="00D9350B" w:rsidRDefault="00A90917" w:rsidP="00D9350B">
      <w:pPr>
        <w:pStyle w:val="Heading3"/>
      </w:pPr>
      <w:r w:rsidRPr="00A90917">
        <w:t xml:space="preserve">Shows the report in real size </w:t>
      </w:r>
      <w:r w:rsidR="00D9350B">
        <w:t>= 21129</w:t>
      </w:r>
    </w:p>
    <w:p w14:paraId="1A887023" w14:textId="589C87AC" w:rsidR="00A90917" w:rsidRPr="00A90917" w:rsidRDefault="00A90917" w:rsidP="00E11DA4">
      <w:pPr>
        <w:ind w:left="360"/>
      </w:pPr>
      <w:r w:rsidRPr="00A90917">
        <w:t xml:space="preserve"> </w:t>
      </w:r>
      <w:proofErr w:type="spellStart"/>
      <w:r w:rsidRPr="00A90917">
        <w:rPr>
          <w:b/>
          <w:bCs/>
        </w:rPr>
        <w:t>عرض</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بالحجم</w:t>
      </w:r>
      <w:proofErr w:type="spellEnd"/>
      <w:r w:rsidRPr="00A90917">
        <w:rPr>
          <w:b/>
          <w:bCs/>
        </w:rPr>
        <w:t xml:space="preserve"> </w:t>
      </w:r>
      <w:proofErr w:type="spellStart"/>
      <w:r w:rsidRPr="00A90917">
        <w:rPr>
          <w:b/>
          <w:bCs/>
        </w:rPr>
        <w:t>الفعلي</w:t>
      </w:r>
      <w:proofErr w:type="spellEnd"/>
      <w:r w:rsidRPr="00A90917">
        <w:t xml:space="preserve"> | Display the report at 100% zoom.</w:t>
      </w:r>
    </w:p>
    <w:p w14:paraId="203FC1EF" w14:textId="348EB9B2" w:rsidR="00D9350B" w:rsidRDefault="00A90917" w:rsidP="00D9350B">
      <w:pPr>
        <w:pStyle w:val="Heading3"/>
      </w:pPr>
      <w:r w:rsidRPr="00A90917">
        <w:t xml:space="preserve">Scale to window </w:t>
      </w:r>
      <w:r w:rsidR="00D9350B">
        <w:t>= 21230</w:t>
      </w:r>
    </w:p>
    <w:p w14:paraId="7F42A1EC" w14:textId="0F7540B3"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النافذة</w:t>
      </w:r>
      <w:proofErr w:type="spellEnd"/>
      <w:r w:rsidRPr="00A90917">
        <w:t xml:space="preserve"> | Adjust the scale to fit the window width.</w:t>
      </w:r>
    </w:p>
    <w:p w14:paraId="29A4C7C1" w14:textId="2C7EEC1E" w:rsidR="00D9350B" w:rsidRDefault="00A90917" w:rsidP="00D9350B">
      <w:pPr>
        <w:pStyle w:val="Heading3"/>
      </w:pPr>
      <w:r w:rsidRPr="00A90917">
        <w:lastRenderedPageBreak/>
        <w:t xml:space="preserve">Scale to full page </w:t>
      </w:r>
      <w:r w:rsidR="00D9350B">
        <w:t>= 21232</w:t>
      </w:r>
    </w:p>
    <w:p w14:paraId="3A4ADCEC" w14:textId="15EC69D5" w:rsidR="00A90917" w:rsidRPr="00A90917" w:rsidRDefault="00A90917" w:rsidP="00E11DA4">
      <w:pPr>
        <w:ind w:left="360"/>
      </w:pPr>
      <w:r w:rsidRPr="00A90917">
        <w:t xml:space="preserve"> </w:t>
      </w:r>
      <w:proofErr w:type="spellStart"/>
      <w:r w:rsidRPr="00A90917">
        <w:rPr>
          <w:b/>
          <w:bCs/>
        </w:rPr>
        <w:t>تغيير</w:t>
      </w:r>
      <w:proofErr w:type="spellEnd"/>
      <w:r w:rsidRPr="00A90917">
        <w:rPr>
          <w:b/>
          <w:bCs/>
        </w:rPr>
        <w:t xml:space="preserve"> </w:t>
      </w:r>
      <w:proofErr w:type="spellStart"/>
      <w:r w:rsidRPr="00A90917">
        <w:rPr>
          <w:b/>
          <w:bCs/>
        </w:rPr>
        <w:t>المقياس</w:t>
      </w:r>
      <w:proofErr w:type="spellEnd"/>
      <w:r w:rsidRPr="00A90917">
        <w:rPr>
          <w:b/>
          <w:bCs/>
        </w:rPr>
        <w:t xml:space="preserve"> </w:t>
      </w:r>
      <w:proofErr w:type="spellStart"/>
      <w:r w:rsidRPr="00A90917">
        <w:rPr>
          <w:b/>
          <w:bCs/>
        </w:rPr>
        <w:t>ليتناسب</w:t>
      </w:r>
      <w:proofErr w:type="spellEnd"/>
      <w:r w:rsidRPr="00A90917">
        <w:rPr>
          <w:b/>
          <w:bCs/>
        </w:rPr>
        <w:t xml:space="preserve"> </w:t>
      </w:r>
      <w:proofErr w:type="spellStart"/>
      <w:r w:rsidRPr="00A90917">
        <w:rPr>
          <w:b/>
          <w:bCs/>
        </w:rPr>
        <w:t>مع</w:t>
      </w:r>
      <w:proofErr w:type="spellEnd"/>
      <w:r w:rsidRPr="00A90917">
        <w:rPr>
          <w:b/>
          <w:bCs/>
        </w:rPr>
        <w:t xml:space="preserve"> </w:t>
      </w:r>
      <w:proofErr w:type="spellStart"/>
      <w:r w:rsidRPr="00A90917">
        <w:rPr>
          <w:b/>
          <w:bCs/>
        </w:rPr>
        <w:t>الصفحة</w:t>
      </w:r>
      <w:proofErr w:type="spellEnd"/>
      <w:r w:rsidRPr="00A90917">
        <w:rPr>
          <w:b/>
          <w:bCs/>
        </w:rPr>
        <w:t xml:space="preserve"> </w:t>
      </w:r>
      <w:proofErr w:type="spellStart"/>
      <w:r w:rsidRPr="00A90917">
        <w:rPr>
          <w:b/>
          <w:bCs/>
        </w:rPr>
        <w:t>كاملة</w:t>
      </w:r>
      <w:proofErr w:type="spellEnd"/>
      <w:r w:rsidRPr="00A90917">
        <w:t xml:space="preserve"> | Adjust the scale to view the full page.</w:t>
      </w:r>
    </w:p>
    <w:p w14:paraId="3C69716C" w14:textId="0F044E8F" w:rsidR="00D9350B" w:rsidRDefault="00A90917" w:rsidP="00D9350B">
      <w:pPr>
        <w:pStyle w:val="Heading3"/>
      </w:pPr>
      <w:r w:rsidRPr="00A90917">
        <w:t xml:space="preserve">Zoom- </w:t>
      </w:r>
      <w:r w:rsidR="00D10370">
        <w:t>= 2123</w:t>
      </w:r>
    </w:p>
    <w:p w14:paraId="650A2778" w14:textId="7A7D8522" w:rsidR="00A90917" w:rsidRPr="00A90917" w:rsidRDefault="00A90917" w:rsidP="00E11DA4">
      <w:pPr>
        <w:ind w:left="360"/>
      </w:pPr>
      <w:r w:rsidRPr="00A90917">
        <w:t xml:space="preserve"> </w:t>
      </w:r>
      <w:proofErr w:type="spellStart"/>
      <w:r w:rsidRPr="00A90917">
        <w:rPr>
          <w:b/>
          <w:bCs/>
        </w:rPr>
        <w:t>تصغير</w:t>
      </w:r>
      <w:proofErr w:type="spellEnd"/>
      <w:r w:rsidRPr="00A90917">
        <w:t xml:space="preserve"> | Zoom out the view.</w:t>
      </w:r>
    </w:p>
    <w:p w14:paraId="610A20AA" w14:textId="34B61BDC" w:rsidR="00D9350B" w:rsidRDefault="00A90917" w:rsidP="00D9350B">
      <w:pPr>
        <w:pStyle w:val="Heading3"/>
      </w:pPr>
      <w:r w:rsidRPr="00A90917">
        <w:t xml:space="preserve">Zoom+ </w:t>
      </w:r>
      <w:r w:rsidR="00D10370">
        <w:t>= 21236</w:t>
      </w:r>
    </w:p>
    <w:p w14:paraId="51990959" w14:textId="5959B1E2" w:rsidR="00A90917" w:rsidRDefault="00A90917" w:rsidP="00E11DA4">
      <w:pPr>
        <w:ind w:left="360"/>
      </w:pPr>
      <w:r w:rsidRPr="00A90917">
        <w:t xml:space="preserve"> </w:t>
      </w:r>
      <w:proofErr w:type="spellStart"/>
      <w:r w:rsidRPr="00A90917">
        <w:rPr>
          <w:b/>
          <w:bCs/>
        </w:rPr>
        <w:t>تكبير</w:t>
      </w:r>
      <w:proofErr w:type="spellEnd"/>
      <w:r w:rsidRPr="00A90917">
        <w:t xml:space="preserve"> | Zoom in the view.</w:t>
      </w:r>
    </w:p>
    <w:p w14:paraId="1770BA31" w14:textId="1C3A6417" w:rsidR="00D10370" w:rsidRPr="00D10370" w:rsidRDefault="00D10370" w:rsidP="00D10370">
      <w:pPr>
        <w:pStyle w:val="Heading3"/>
      </w:pPr>
      <w:r w:rsidRPr="00D10370">
        <w:t>Goes to the first page of the report</w:t>
      </w:r>
      <w:r>
        <w:t xml:space="preserve"> = 21221</w:t>
      </w:r>
    </w:p>
    <w:p w14:paraId="12BE7613" w14:textId="30E9E130" w:rsidR="00D10370" w:rsidRPr="00D10370" w:rsidRDefault="00D10370" w:rsidP="00D10370">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الأولى</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first page of the report.</w:t>
      </w:r>
    </w:p>
    <w:p w14:paraId="5581742D" w14:textId="788CAFC7" w:rsidR="00D10370" w:rsidRPr="00D10370" w:rsidRDefault="00D10370" w:rsidP="00D10370">
      <w:pPr>
        <w:pStyle w:val="Heading3"/>
      </w:pPr>
      <w:r w:rsidRPr="00D10370">
        <w:t xml:space="preserve">Shows the previous page </w:t>
      </w:r>
      <w:r>
        <w:t>= 21223</w:t>
      </w:r>
    </w:p>
    <w:p w14:paraId="2FC46955" w14:textId="6252B6DD"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السابقة</w:t>
      </w:r>
      <w:proofErr w:type="spellEnd"/>
      <w:r w:rsidRPr="00D10370">
        <w:t xml:space="preserve"> | Display the previous page in the report.</w:t>
      </w:r>
    </w:p>
    <w:p w14:paraId="60026053" w14:textId="6031ECDD" w:rsidR="00D10370" w:rsidRPr="00D10370" w:rsidRDefault="00D10370" w:rsidP="00D10370">
      <w:pPr>
        <w:pStyle w:val="Heading3"/>
      </w:pPr>
      <w:r w:rsidRPr="00D10370">
        <w:t xml:space="preserve">Shows the next page </w:t>
      </w:r>
      <w:r>
        <w:t>= 21225</w:t>
      </w:r>
    </w:p>
    <w:p w14:paraId="1D099EB9" w14:textId="56362A24" w:rsidR="00D10370" w:rsidRPr="00D10370" w:rsidRDefault="00D10370" w:rsidP="00D10370">
      <w:r w:rsidRPr="00D10370">
        <w:t xml:space="preserve"> </w:t>
      </w:r>
      <w:proofErr w:type="spellStart"/>
      <w:r w:rsidRPr="00D10370">
        <w:t>عرض</w:t>
      </w:r>
      <w:proofErr w:type="spellEnd"/>
      <w:r w:rsidRPr="00D10370">
        <w:t xml:space="preserve"> </w:t>
      </w:r>
      <w:proofErr w:type="spellStart"/>
      <w:r w:rsidRPr="00D10370">
        <w:t>الصفحة</w:t>
      </w:r>
      <w:proofErr w:type="spellEnd"/>
      <w:r w:rsidRPr="00D10370">
        <w:t xml:space="preserve"> </w:t>
      </w:r>
      <w:proofErr w:type="spellStart"/>
      <w:r w:rsidRPr="00D10370">
        <w:t>التالية</w:t>
      </w:r>
      <w:proofErr w:type="spellEnd"/>
      <w:r w:rsidRPr="00D10370">
        <w:t xml:space="preserve"> | Display the next page in the report.</w:t>
      </w:r>
    </w:p>
    <w:p w14:paraId="60FD1E0A" w14:textId="2675E9C8" w:rsidR="00D10370" w:rsidRPr="00D10370" w:rsidRDefault="00D10370" w:rsidP="00D10370">
      <w:pPr>
        <w:pStyle w:val="Heading3"/>
      </w:pPr>
      <w:r w:rsidRPr="00D10370">
        <w:t xml:space="preserve">Goes to the last page of the report </w:t>
      </w:r>
      <w:r>
        <w:t>=21227</w:t>
      </w:r>
    </w:p>
    <w:p w14:paraId="151AE591" w14:textId="2A6ADF16" w:rsidR="00D10370" w:rsidRPr="00D10370" w:rsidRDefault="00D10370" w:rsidP="00D10370">
      <w:r w:rsidRPr="00D10370">
        <w:t xml:space="preserve"> </w:t>
      </w:r>
      <w:proofErr w:type="spellStart"/>
      <w:r w:rsidRPr="00D10370">
        <w:t>الانتقال</w:t>
      </w:r>
      <w:proofErr w:type="spellEnd"/>
      <w:r w:rsidRPr="00D10370">
        <w:t xml:space="preserve"> </w:t>
      </w:r>
      <w:proofErr w:type="spellStart"/>
      <w:r w:rsidRPr="00D10370">
        <w:t>إلى</w:t>
      </w:r>
      <w:proofErr w:type="spellEnd"/>
      <w:r w:rsidRPr="00D10370">
        <w:t xml:space="preserve"> </w:t>
      </w:r>
      <w:proofErr w:type="spellStart"/>
      <w:r w:rsidRPr="00D10370">
        <w:t>الصفحة</w:t>
      </w:r>
      <w:proofErr w:type="spellEnd"/>
      <w:r w:rsidRPr="00D10370">
        <w:t xml:space="preserve"> </w:t>
      </w:r>
      <w:proofErr w:type="spellStart"/>
      <w:r w:rsidRPr="00D10370">
        <w:t>الأخيرة</w:t>
      </w:r>
      <w:proofErr w:type="spellEnd"/>
      <w:r w:rsidRPr="00D10370">
        <w:t xml:space="preserve"> </w:t>
      </w:r>
      <w:proofErr w:type="spellStart"/>
      <w:r w:rsidRPr="00D10370">
        <w:t>من</w:t>
      </w:r>
      <w:proofErr w:type="spellEnd"/>
      <w:r w:rsidRPr="00D10370">
        <w:t xml:space="preserve"> </w:t>
      </w:r>
      <w:proofErr w:type="spellStart"/>
      <w:r w:rsidRPr="00D10370">
        <w:t>التقرير</w:t>
      </w:r>
      <w:proofErr w:type="spellEnd"/>
      <w:r w:rsidRPr="00D10370">
        <w:t xml:space="preserve"> | Move to the last page of the report.</w:t>
      </w:r>
    </w:p>
    <w:p w14:paraId="43E5B4A8" w14:textId="215242A6" w:rsidR="00D10370" w:rsidRPr="00D10370" w:rsidRDefault="00D10370" w:rsidP="00D10370"/>
    <w:p w14:paraId="423AC4F3" w14:textId="77777777" w:rsidR="00D10370" w:rsidRPr="00A90917" w:rsidRDefault="00D10370" w:rsidP="00E11DA4">
      <w:pPr>
        <w:ind w:left="360"/>
      </w:pPr>
    </w:p>
    <w:p w14:paraId="7708849A" w14:textId="77777777" w:rsidR="00A90917" w:rsidRPr="00A90917" w:rsidRDefault="00A90917" w:rsidP="00A90917">
      <w:r w:rsidRPr="00A90917">
        <w:pict w14:anchorId="7D03C0CE">
          <v:rect id="_x0000_i3075" style="width:0;height:1.5pt" o:hralign="center" o:hrstd="t" o:hr="t" fillcolor="#a0a0a0" stroked="f"/>
        </w:pict>
      </w:r>
    </w:p>
    <w:p w14:paraId="1CD41004" w14:textId="77777777" w:rsidR="00A90917" w:rsidRPr="00A90917" w:rsidRDefault="00A90917" w:rsidP="00A90917">
      <w:pPr>
        <w:rPr>
          <w:b/>
          <w:bCs/>
        </w:rPr>
      </w:pPr>
      <w:r w:rsidRPr="00A90917">
        <w:rPr>
          <w:b/>
          <w:bCs/>
        </w:rPr>
        <w:t>Miscellaneous</w:t>
      </w:r>
    </w:p>
    <w:p w14:paraId="225C0E56" w14:textId="292BDB5F" w:rsidR="00D9350B" w:rsidRDefault="00A90917" w:rsidP="00D9350B">
      <w:pPr>
        <w:pStyle w:val="Heading3"/>
      </w:pPr>
      <w:proofErr w:type="spellStart"/>
      <w:r w:rsidRPr="00A90917">
        <w:t>Reportman</w:t>
      </w:r>
      <w:proofErr w:type="spellEnd"/>
      <w:r w:rsidRPr="00A90917">
        <w:t xml:space="preserve"> manager designer </w:t>
      </w:r>
      <w:r w:rsidR="008B571D">
        <w:t>= 21734</w:t>
      </w:r>
    </w:p>
    <w:p w14:paraId="0E773DE7" w14:textId="5488E23D" w:rsidR="00A90917" w:rsidRPr="00A90917" w:rsidRDefault="00A90917" w:rsidP="00E11DA4">
      <w:pPr>
        <w:ind w:left="360"/>
      </w:pPr>
      <w:r w:rsidRPr="00A90917">
        <w:t xml:space="preserve"> </w:t>
      </w:r>
      <w:proofErr w:type="spellStart"/>
      <w:r w:rsidRPr="00A90917">
        <w:rPr>
          <w:b/>
          <w:bCs/>
        </w:rPr>
        <w:t>مصمم</w:t>
      </w:r>
      <w:proofErr w:type="spellEnd"/>
      <w:r w:rsidRPr="00A90917">
        <w:rPr>
          <w:b/>
          <w:bCs/>
        </w:rPr>
        <w:t xml:space="preserve"> </w:t>
      </w:r>
      <w:proofErr w:type="spellStart"/>
      <w:r w:rsidRPr="00A90917">
        <w:rPr>
          <w:b/>
          <w:bCs/>
        </w:rPr>
        <w:t>مدير</w:t>
      </w:r>
      <w:proofErr w:type="spellEnd"/>
      <w:r w:rsidRPr="00A90917">
        <w:rPr>
          <w:b/>
          <w:bCs/>
        </w:rPr>
        <w:t xml:space="preserve"> </w:t>
      </w:r>
      <w:proofErr w:type="spellStart"/>
      <w:r w:rsidRPr="00A90917">
        <w:rPr>
          <w:b/>
          <w:bCs/>
        </w:rPr>
        <w:t>Reportman</w:t>
      </w:r>
      <w:proofErr w:type="spellEnd"/>
      <w:r w:rsidRPr="00A90917">
        <w:t xml:space="preserve"> | The name of the report designer tool.</w:t>
      </w:r>
    </w:p>
    <w:p w14:paraId="13454972" w14:textId="7BC85ADF" w:rsidR="00D9350B" w:rsidRDefault="00A90917" w:rsidP="00D9350B">
      <w:pPr>
        <w:pStyle w:val="Heading3"/>
      </w:pPr>
      <w:r w:rsidRPr="00A90917">
        <w:t xml:space="preserve">New dataset </w:t>
      </w:r>
      <w:r w:rsidR="008353C5">
        <w:t>= 21539</w:t>
      </w:r>
    </w:p>
    <w:p w14:paraId="0F8E6F3C" w14:textId="246008FB" w:rsidR="00A90917" w:rsidRPr="00A90917" w:rsidRDefault="00A90917" w:rsidP="00E11DA4">
      <w:pPr>
        <w:ind w:left="360"/>
      </w:pPr>
      <w:r w:rsidRPr="00A90917">
        <w:t xml:space="preserve"> </w:t>
      </w:r>
      <w:proofErr w:type="spellStart"/>
      <w:r w:rsidRPr="00A90917">
        <w:rPr>
          <w:b/>
          <w:bCs/>
        </w:rPr>
        <w:t>مجموعة</w:t>
      </w:r>
      <w:proofErr w:type="spellEnd"/>
      <w:r w:rsidRPr="00A90917">
        <w:rPr>
          <w:b/>
          <w:bCs/>
        </w:rPr>
        <w:t xml:space="preserve"> </w:t>
      </w:r>
      <w:proofErr w:type="spellStart"/>
      <w:r w:rsidRPr="00A90917">
        <w:rPr>
          <w:b/>
          <w:bCs/>
        </w:rPr>
        <w:t>بيانات</w:t>
      </w:r>
      <w:proofErr w:type="spellEnd"/>
      <w:r w:rsidRPr="00A90917">
        <w:rPr>
          <w:b/>
          <w:bCs/>
        </w:rPr>
        <w:t xml:space="preserve"> </w:t>
      </w:r>
      <w:proofErr w:type="spellStart"/>
      <w:r w:rsidRPr="00A90917">
        <w:rPr>
          <w:b/>
          <w:bCs/>
        </w:rPr>
        <w:t>جديدة</w:t>
      </w:r>
      <w:proofErr w:type="spellEnd"/>
      <w:r w:rsidRPr="00A90917">
        <w:t xml:space="preserve"> | Create a new dataset.</w:t>
      </w:r>
    </w:p>
    <w:p w14:paraId="4CDC8C52" w14:textId="374AA94A" w:rsidR="00D9350B" w:rsidRDefault="00A90917" w:rsidP="00D9350B">
      <w:pPr>
        <w:pStyle w:val="Heading3"/>
      </w:pPr>
      <w:r w:rsidRPr="00A90917">
        <w:t xml:space="preserve">Rename dataset </w:t>
      </w:r>
      <w:r w:rsidR="008353C5">
        <w:t>= 21540</w:t>
      </w:r>
    </w:p>
    <w:p w14:paraId="664DF9A1" w14:textId="22B67613" w:rsidR="00A90917" w:rsidRPr="00A90917" w:rsidRDefault="00A90917" w:rsidP="00E11DA4">
      <w:pPr>
        <w:ind w:left="360"/>
      </w:pPr>
      <w:r w:rsidRPr="00A90917">
        <w:t xml:space="preserve"> </w:t>
      </w:r>
      <w:proofErr w:type="spellStart"/>
      <w:r w:rsidRPr="00A90917">
        <w:rPr>
          <w:b/>
          <w:bCs/>
        </w:rPr>
        <w:t>إعادة</w:t>
      </w:r>
      <w:proofErr w:type="spellEnd"/>
      <w:r w:rsidRPr="00A90917">
        <w:rPr>
          <w:b/>
          <w:bCs/>
        </w:rPr>
        <w:t xml:space="preserve"> </w:t>
      </w:r>
      <w:proofErr w:type="spellStart"/>
      <w:r w:rsidRPr="00A90917">
        <w:rPr>
          <w:b/>
          <w:bCs/>
        </w:rPr>
        <w:t>تسمية</w:t>
      </w:r>
      <w:proofErr w:type="spellEnd"/>
      <w:r w:rsidRPr="00A90917">
        <w:rPr>
          <w:b/>
          <w:bCs/>
        </w:rPr>
        <w:t xml:space="preserve"> </w:t>
      </w:r>
      <w:proofErr w:type="spellStart"/>
      <w:r w:rsidRPr="00A90917">
        <w:rPr>
          <w:b/>
          <w:bCs/>
        </w:rPr>
        <w:t>مجموعة</w:t>
      </w:r>
      <w:proofErr w:type="spellEnd"/>
      <w:r w:rsidRPr="00A90917">
        <w:rPr>
          <w:b/>
          <w:bCs/>
        </w:rPr>
        <w:t xml:space="preserve"> </w:t>
      </w:r>
      <w:proofErr w:type="spellStart"/>
      <w:r w:rsidRPr="00A90917">
        <w:rPr>
          <w:b/>
          <w:bCs/>
        </w:rPr>
        <w:t>البيانات</w:t>
      </w:r>
      <w:proofErr w:type="spellEnd"/>
      <w:r w:rsidRPr="00A90917">
        <w:t xml:space="preserve"> | Change the name of a dataset.</w:t>
      </w:r>
    </w:p>
    <w:p w14:paraId="1994035A" w14:textId="765B6E32" w:rsidR="00D9350B" w:rsidRDefault="00A90917" w:rsidP="00D9350B">
      <w:pPr>
        <w:pStyle w:val="Heading3"/>
      </w:pPr>
      <w:r w:rsidRPr="00A90917">
        <w:t xml:space="preserve">User defined </w:t>
      </w:r>
      <w:r w:rsidR="008353C5">
        <w:t>= 21732</w:t>
      </w:r>
    </w:p>
    <w:p w14:paraId="586E9577" w14:textId="4F661081" w:rsidR="00A90917" w:rsidRPr="00A90917" w:rsidRDefault="00A90917" w:rsidP="00E11DA4">
      <w:pPr>
        <w:ind w:left="360"/>
      </w:pPr>
      <w:r w:rsidRPr="00A90917">
        <w:t xml:space="preserve"> </w:t>
      </w:r>
      <w:proofErr w:type="spellStart"/>
      <w:r w:rsidRPr="00A90917">
        <w:rPr>
          <w:b/>
          <w:bCs/>
        </w:rPr>
        <w:t>محدد</w:t>
      </w:r>
      <w:proofErr w:type="spellEnd"/>
      <w:r w:rsidRPr="00A90917">
        <w:rPr>
          <w:b/>
          <w:bCs/>
        </w:rPr>
        <w:t xml:space="preserve"> </w:t>
      </w:r>
      <w:proofErr w:type="spellStart"/>
      <w:r w:rsidRPr="00A90917">
        <w:rPr>
          <w:b/>
          <w:bCs/>
        </w:rPr>
        <w:t>من</w:t>
      </w:r>
      <w:proofErr w:type="spellEnd"/>
      <w:r w:rsidRPr="00A90917">
        <w:rPr>
          <w:b/>
          <w:bCs/>
        </w:rPr>
        <w:t xml:space="preserve"> </w:t>
      </w:r>
      <w:proofErr w:type="spellStart"/>
      <w:r w:rsidRPr="00A90917">
        <w:rPr>
          <w:b/>
          <w:bCs/>
        </w:rPr>
        <w:t>قبل</w:t>
      </w:r>
      <w:proofErr w:type="spellEnd"/>
      <w:r w:rsidRPr="00A90917">
        <w:rPr>
          <w:b/>
          <w:bCs/>
        </w:rPr>
        <w:t xml:space="preserve"> </w:t>
      </w:r>
      <w:proofErr w:type="spellStart"/>
      <w:r w:rsidRPr="00A90917">
        <w:rPr>
          <w:b/>
          <w:bCs/>
        </w:rPr>
        <w:t>المستخدم</w:t>
      </w:r>
      <w:proofErr w:type="spellEnd"/>
      <w:r w:rsidRPr="00A90917">
        <w:t xml:space="preserve"> | Custom settings defined by the user.</w:t>
      </w:r>
    </w:p>
    <w:p w14:paraId="1FE541B1" w14:textId="74A3B506" w:rsidR="00D9350B" w:rsidRDefault="00A90917" w:rsidP="00D9350B">
      <w:pPr>
        <w:pStyle w:val="Heading3"/>
      </w:pPr>
      <w:r w:rsidRPr="00A90917">
        <w:t xml:space="preserve">Custom size </w:t>
      </w:r>
      <w:r w:rsidR="008353C5">
        <w:t>= 21733</w:t>
      </w:r>
    </w:p>
    <w:p w14:paraId="2568D95D" w14:textId="6F6C116C" w:rsidR="00A90917" w:rsidRPr="00A90917" w:rsidRDefault="00A90917" w:rsidP="00E11DA4">
      <w:pPr>
        <w:ind w:left="360"/>
      </w:pPr>
      <w:r w:rsidRPr="00A90917">
        <w:t xml:space="preserve"> </w:t>
      </w:r>
      <w:proofErr w:type="spellStart"/>
      <w:r w:rsidRPr="00A90917">
        <w:rPr>
          <w:b/>
          <w:bCs/>
        </w:rPr>
        <w:t>حجم</w:t>
      </w:r>
      <w:proofErr w:type="spellEnd"/>
      <w:r w:rsidRPr="00A90917">
        <w:rPr>
          <w:b/>
          <w:bCs/>
        </w:rPr>
        <w:t xml:space="preserve"> </w:t>
      </w:r>
      <w:proofErr w:type="spellStart"/>
      <w:r w:rsidRPr="00A90917">
        <w:rPr>
          <w:b/>
          <w:bCs/>
        </w:rPr>
        <w:t>مخصص</w:t>
      </w:r>
      <w:proofErr w:type="spellEnd"/>
      <w:r w:rsidRPr="00A90917">
        <w:t xml:space="preserve"> | Set a custom size for the report.</w:t>
      </w:r>
    </w:p>
    <w:p w14:paraId="5950852E" w14:textId="193BB9CC" w:rsidR="00D9350B" w:rsidRDefault="00A90917" w:rsidP="00D9350B">
      <w:pPr>
        <w:pStyle w:val="Heading3"/>
      </w:pPr>
      <w:r w:rsidRPr="00A90917">
        <w:t xml:space="preserve">Adds a section to the selected </w:t>
      </w:r>
      <w:proofErr w:type="spellStart"/>
      <w:r w:rsidRPr="00A90917">
        <w:t>subreport</w:t>
      </w:r>
      <w:proofErr w:type="spellEnd"/>
      <w:r w:rsidRPr="00A90917">
        <w:t xml:space="preserve"> </w:t>
      </w:r>
      <w:r w:rsidR="008353C5">
        <w:t>= 21734</w:t>
      </w:r>
    </w:p>
    <w:p w14:paraId="4267842D" w14:textId="158CE597" w:rsidR="00A90917" w:rsidRDefault="00A90917" w:rsidP="00E11DA4">
      <w:pPr>
        <w:ind w:left="360"/>
      </w:pPr>
      <w:r w:rsidRPr="00A90917">
        <w:t xml:space="preserve"> </w:t>
      </w:r>
      <w:proofErr w:type="spellStart"/>
      <w:r w:rsidRPr="00A90917">
        <w:rPr>
          <w:b/>
          <w:bCs/>
        </w:rPr>
        <w:t>إضافة</w:t>
      </w:r>
      <w:proofErr w:type="spellEnd"/>
      <w:r w:rsidRPr="00A90917">
        <w:rPr>
          <w:b/>
          <w:bCs/>
        </w:rPr>
        <w:t xml:space="preserve"> </w:t>
      </w:r>
      <w:proofErr w:type="spellStart"/>
      <w:r w:rsidRPr="00A90917">
        <w:rPr>
          <w:b/>
          <w:bCs/>
        </w:rPr>
        <w:t>قسم</w:t>
      </w:r>
      <w:proofErr w:type="spellEnd"/>
      <w:r w:rsidRPr="00A90917">
        <w:rPr>
          <w:b/>
          <w:bCs/>
        </w:rPr>
        <w:t xml:space="preserve"> </w:t>
      </w:r>
      <w:proofErr w:type="spellStart"/>
      <w:r w:rsidRPr="00A90917">
        <w:rPr>
          <w:b/>
          <w:bCs/>
        </w:rPr>
        <w:t>إلى</w:t>
      </w:r>
      <w:proofErr w:type="spellEnd"/>
      <w:r w:rsidRPr="00A90917">
        <w:rPr>
          <w:b/>
          <w:bCs/>
        </w:rPr>
        <w:t xml:space="preserve"> </w:t>
      </w:r>
      <w:proofErr w:type="spellStart"/>
      <w:r w:rsidRPr="00A90917">
        <w:rPr>
          <w:b/>
          <w:bCs/>
        </w:rPr>
        <w:t>التقرير</w:t>
      </w:r>
      <w:proofErr w:type="spellEnd"/>
      <w:r w:rsidRPr="00A90917">
        <w:rPr>
          <w:b/>
          <w:bCs/>
        </w:rPr>
        <w:t xml:space="preserve"> </w:t>
      </w:r>
      <w:proofErr w:type="spellStart"/>
      <w:r w:rsidRPr="00A90917">
        <w:rPr>
          <w:b/>
          <w:bCs/>
        </w:rPr>
        <w:t>الفرعي</w:t>
      </w:r>
      <w:proofErr w:type="spellEnd"/>
      <w:r w:rsidRPr="00A90917">
        <w:rPr>
          <w:b/>
          <w:bCs/>
        </w:rPr>
        <w:t xml:space="preserve"> </w:t>
      </w:r>
      <w:proofErr w:type="spellStart"/>
      <w:r w:rsidRPr="00A90917">
        <w:rPr>
          <w:b/>
          <w:bCs/>
        </w:rPr>
        <w:t>المحدد</w:t>
      </w:r>
      <w:proofErr w:type="spellEnd"/>
      <w:r w:rsidRPr="00A90917">
        <w:t xml:space="preserve"> | Add a new section to the </w:t>
      </w:r>
      <w:proofErr w:type="spellStart"/>
      <w:r w:rsidRPr="00A90917">
        <w:t>subreport</w:t>
      </w:r>
      <w:proofErr w:type="spellEnd"/>
      <w:r w:rsidRPr="00A90917">
        <w:t>.</w:t>
      </w:r>
    </w:p>
    <w:p w14:paraId="45B52B1F" w14:textId="77777777" w:rsidR="008C0259" w:rsidRPr="008C0259" w:rsidRDefault="008C0259" w:rsidP="008C0259">
      <w:pPr>
        <w:ind w:left="360"/>
      </w:pPr>
      <w:r w:rsidRPr="008C0259">
        <w:t>Select printer</w:t>
      </w:r>
    </w:p>
    <w:p w14:paraId="52441F99" w14:textId="77777777" w:rsidR="008C0259" w:rsidRPr="008C0259" w:rsidRDefault="008C0259" w:rsidP="008C0259">
      <w:pPr>
        <w:ind w:left="360"/>
      </w:pPr>
      <w:r w:rsidRPr="008C0259">
        <w:t xml:space="preserve">Here is the </w:t>
      </w:r>
      <w:r w:rsidRPr="008C0259">
        <w:rPr>
          <w:b/>
          <w:bCs/>
        </w:rPr>
        <w:t>English text</w:t>
      </w:r>
      <w:r w:rsidRPr="008C0259">
        <w:t xml:space="preserve">, </w:t>
      </w:r>
      <w:r w:rsidRPr="008C0259">
        <w:rPr>
          <w:b/>
          <w:bCs/>
        </w:rPr>
        <w:t>Arabic translation</w:t>
      </w:r>
      <w:r w:rsidRPr="008C0259">
        <w:t xml:space="preserve">, and a </w:t>
      </w:r>
      <w:r w:rsidRPr="008C0259">
        <w:rPr>
          <w:b/>
          <w:bCs/>
        </w:rPr>
        <w:t>brief meaning</w:t>
      </w:r>
      <w:r w:rsidRPr="008C0259">
        <w:t xml:space="preserve"> for </w:t>
      </w:r>
      <w:r w:rsidRPr="008C0259">
        <w:rPr>
          <w:b/>
          <w:bCs/>
        </w:rPr>
        <w:t>Select Printer</w:t>
      </w:r>
      <w:r w:rsidRPr="008C0259">
        <w:t>:</w:t>
      </w:r>
    </w:p>
    <w:p w14:paraId="2C101986" w14:textId="4CB85B1F" w:rsidR="008C0259" w:rsidRDefault="008C0259" w:rsidP="008C0259">
      <w:pPr>
        <w:pStyle w:val="Heading3"/>
      </w:pPr>
      <w:r w:rsidRPr="008C0259">
        <w:t xml:space="preserve">Select printer </w:t>
      </w:r>
      <w:r>
        <w:t>= 21741</w:t>
      </w:r>
    </w:p>
    <w:p w14:paraId="726A6629" w14:textId="3F3508A1" w:rsidR="008C0259" w:rsidRPr="008C0259" w:rsidRDefault="008C0259" w:rsidP="008C0259">
      <w:pPr>
        <w:ind w:left="360"/>
      </w:pPr>
      <w:r w:rsidRPr="008C0259">
        <w:t xml:space="preserve"> </w:t>
      </w:r>
      <w:proofErr w:type="spellStart"/>
      <w:r w:rsidRPr="008C0259">
        <w:t>اختيار</w:t>
      </w:r>
      <w:proofErr w:type="spellEnd"/>
      <w:r w:rsidRPr="008C0259">
        <w:t xml:space="preserve"> </w:t>
      </w:r>
      <w:proofErr w:type="spellStart"/>
      <w:r w:rsidRPr="008C0259">
        <w:t>الطابعة</w:t>
      </w:r>
      <w:proofErr w:type="spellEnd"/>
      <w:r>
        <w:t xml:space="preserve"> |</w:t>
      </w:r>
      <w:r w:rsidRPr="008C0259">
        <w:t xml:space="preserve"> An option that allows you to choose a specific printer from a list of available printers for printing a document or report. This is useful when multiple printers are connected to the system.</w:t>
      </w:r>
    </w:p>
    <w:p w14:paraId="57609DDB" w14:textId="3405D48A" w:rsidR="00D9350B" w:rsidRDefault="00A90917" w:rsidP="00D9350B">
      <w:pPr>
        <w:pStyle w:val="Heading3"/>
      </w:pPr>
      <w:r w:rsidRPr="00A90917">
        <w:t xml:space="preserve">Dialog </w:t>
      </w:r>
      <w:r w:rsidR="008353C5">
        <w:t>= 21742</w:t>
      </w:r>
    </w:p>
    <w:p w14:paraId="18467F74" w14:textId="2F5B29D5" w:rsidR="00A90917" w:rsidRDefault="00A90917" w:rsidP="00E11DA4">
      <w:pPr>
        <w:ind w:left="360"/>
      </w:pPr>
      <w:r w:rsidRPr="00A90917">
        <w:t xml:space="preserve"> </w:t>
      </w:r>
      <w:proofErr w:type="spellStart"/>
      <w:r w:rsidRPr="00A90917">
        <w:rPr>
          <w:b/>
          <w:bCs/>
        </w:rPr>
        <w:t>مربع</w:t>
      </w:r>
      <w:proofErr w:type="spellEnd"/>
      <w:r w:rsidRPr="00A90917">
        <w:rPr>
          <w:b/>
          <w:bCs/>
        </w:rPr>
        <w:t xml:space="preserve"> </w:t>
      </w:r>
      <w:proofErr w:type="spellStart"/>
      <w:r w:rsidRPr="00A90917">
        <w:rPr>
          <w:b/>
          <w:bCs/>
        </w:rPr>
        <w:t>حوار</w:t>
      </w:r>
      <w:proofErr w:type="spellEnd"/>
      <w:r w:rsidRPr="00A90917">
        <w:t xml:space="preserve"> | Open a dialog for additional options.</w:t>
      </w:r>
    </w:p>
    <w:p w14:paraId="356DDE99" w14:textId="0B9F72AC" w:rsidR="008C0259" w:rsidRDefault="008C0259" w:rsidP="00955AC1">
      <w:pPr>
        <w:pStyle w:val="Heading3"/>
      </w:pPr>
      <w:r w:rsidRPr="008C0259">
        <w:t>Configuration file</w:t>
      </w:r>
      <w:r>
        <w:t xml:space="preserve"> </w:t>
      </w:r>
      <w:r w:rsidR="00955AC1">
        <w:t>= 21743</w:t>
      </w:r>
    </w:p>
    <w:p w14:paraId="0C81DAC3" w14:textId="77777777" w:rsidR="00955AC1" w:rsidRPr="00955AC1" w:rsidRDefault="00955AC1" w:rsidP="00955AC1">
      <w:r w:rsidRPr="00955AC1">
        <w:t xml:space="preserve">The translation of </w:t>
      </w:r>
      <w:r w:rsidRPr="00955AC1">
        <w:rPr>
          <w:b/>
          <w:bCs/>
        </w:rPr>
        <w:t>"Configuration file"</w:t>
      </w:r>
      <w:r w:rsidRPr="00955AC1">
        <w:t xml:space="preserve"> in Arabic is:</w:t>
      </w:r>
    </w:p>
    <w:p w14:paraId="6CB2214F" w14:textId="77777777" w:rsidR="00955AC1" w:rsidRPr="00955AC1" w:rsidRDefault="00955AC1" w:rsidP="00955AC1">
      <w:r w:rsidRPr="00955AC1">
        <w:rPr>
          <w:b/>
          <w:bCs/>
        </w:rPr>
        <w:lastRenderedPageBreak/>
        <w:t>"</w:t>
      </w:r>
      <w:proofErr w:type="spellStart"/>
      <w:r w:rsidRPr="00955AC1">
        <w:rPr>
          <w:b/>
          <w:bCs/>
        </w:rPr>
        <w:t>ملف</w:t>
      </w:r>
      <w:proofErr w:type="spellEnd"/>
      <w:r w:rsidRPr="00955AC1">
        <w:rPr>
          <w:b/>
          <w:bCs/>
        </w:rPr>
        <w:t xml:space="preserve"> </w:t>
      </w:r>
      <w:proofErr w:type="spellStart"/>
      <w:r w:rsidRPr="00955AC1">
        <w:rPr>
          <w:b/>
          <w:bCs/>
        </w:rPr>
        <w:t>التكوين</w:t>
      </w:r>
      <w:proofErr w:type="spellEnd"/>
      <w:r w:rsidRPr="00955AC1">
        <w:rPr>
          <w:b/>
          <w:bCs/>
        </w:rPr>
        <w:t>"</w:t>
      </w:r>
      <w:r w:rsidRPr="00955AC1">
        <w:br/>
        <w:t>(Malaf Al-</w:t>
      </w:r>
      <w:proofErr w:type="spellStart"/>
      <w:r w:rsidRPr="00955AC1">
        <w:t>Takween</w:t>
      </w:r>
      <w:proofErr w:type="spellEnd"/>
      <w:r w:rsidRPr="00955AC1">
        <w:t>)</w:t>
      </w:r>
    </w:p>
    <w:p w14:paraId="08B4D5EE" w14:textId="77777777" w:rsidR="00955AC1" w:rsidRPr="00955AC1" w:rsidRDefault="00955AC1" w:rsidP="00955AC1">
      <w:r w:rsidRPr="00955AC1">
        <w:t xml:space="preserve">This term refers to a file that contains configuration settings. </w:t>
      </w:r>
    </w:p>
    <w:p w14:paraId="22D95CBB" w14:textId="77777777" w:rsidR="00955AC1" w:rsidRPr="00955AC1" w:rsidRDefault="00955AC1" w:rsidP="00955AC1"/>
    <w:p w14:paraId="54848711" w14:textId="381FE57D" w:rsidR="00D9350B" w:rsidRDefault="00A90917" w:rsidP="00D9350B">
      <w:pPr>
        <w:pStyle w:val="Heading3"/>
      </w:pPr>
      <w:r w:rsidRPr="00A90917">
        <w:t xml:space="preserve">User configuration </w:t>
      </w:r>
      <w:r w:rsidR="008353C5">
        <w:t>= 21744</w:t>
      </w:r>
    </w:p>
    <w:p w14:paraId="63943518" w14:textId="7B3E8B63"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المستخدم</w:t>
      </w:r>
      <w:proofErr w:type="spellEnd"/>
      <w:r w:rsidRPr="00A90917">
        <w:t xml:space="preserve"> | User-specific settings.</w:t>
      </w:r>
    </w:p>
    <w:p w14:paraId="65F097CB" w14:textId="3CE56E88" w:rsidR="00D9350B" w:rsidRDefault="00A90917" w:rsidP="00D9350B">
      <w:pPr>
        <w:pStyle w:val="Heading3"/>
      </w:pPr>
      <w:r w:rsidRPr="00A90917">
        <w:t xml:space="preserve">System configuration </w:t>
      </w:r>
      <w:r w:rsidR="008353C5">
        <w:t>= 21745</w:t>
      </w:r>
    </w:p>
    <w:p w14:paraId="47C5BD26" w14:textId="3A18D6AE" w:rsidR="00A90917" w:rsidRPr="00A90917" w:rsidRDefault="00A90917" w:rsidP="00E11DA4">
      <w:pPr>
        <w:ind w:left="360"/>
      </w:pPr>
      <w:r w:rsidRPr="00A90917">
        <w:t xml:space="preserve"> </w:t>
      </w:r>
      <w:proofErr w:type="spellStart"/>
      <w:r w:rsidRPr="00A90917">
        <w:rPr>
          <w:b/>
          <w:bCs/>
        </w:rPr>
        <w:t>تكوين</w:t>
      </w:r>
      <w:proofErr w:type="spellEnd"/>
      <w:r w:rsidRPr="00A90917">
        <w:rPr>
          <w:b/>
          <w:bCs/>
        </w:rPr>
        <w:t xml:space="preserve"> </w:t>
      </w:r>
      <w:proofErr w:type="spellStart"/>
      <w:r w:rsidRPr="00A90917">
        <w:rPr>
          <w:b/>
          <w:bCs/>
        </w:rPr>
        <w:t>النظام</w:t>
      </w:r>
      <w:proofErr w:type="spellEnd"/>
      <w:r w:rsidRPr="00A90917">
        <w:t xml:space="preserve"> | System-wide settings.</w:t>
      </w:r>
    </w:p>
    <w:p w14:paraId="219D36BF" w14:textId="14763B82" w:rsidR="00D9350B" w:rsidRDefault="00A90917" w:rsidP="00D9350B">
      <w:pPr>
        <w:pStyle w:val="Heading3"/>
      </w:pPr>
      <w:r w:rsidRPr="00A90917">
        <w:t xml:space="preserve">Position adjustment </w:t>
      </w:r>
      <w:r w:rsidR="008353C5">
        <w:t>= 21746</w:t>
      </w:r>
    </w:p>
    <w:p w14:paraId="07F63612" w14:textId="3916252E" w:rsidR="00A90917" w:rsidRPr="00A90917" w:rsidRDefault="00A90917" w:rsidP="00E11DA4">
      <w:pPr>
        <w:ind w:left="360"/>
      </w:pPr>
      <w:r w:rsidRPr="00A90917">
        <w:t xml:space="preserve"> </w:t>
      </w:r>
      <w:proofErr w:type="spellStart"/>
      <w:r w:rsidRPr="00A90917">
        <w:rPr>
          <w:b/>
          <w:bCs/>
        </w:rPr>
        <w:t>ضبط</w:t>
      </w:r>
      <w:proofErr w:type="spellEnd"/>
      <w:r w:rsidRPr="00A90917">
        <w:rPr>
          <w:b/>
          <w:bCs/>
        </w:rPr>
        <w:t xml:space="preserve"> </w:t>
      </w:r>
      <w:proofErr w:type="spellStart"/>
      <w:r w:rsidRPr="00A90917">
        <w:rPr>
          <w:b/>
          <w:bCs/>
        </w:rPr>
        <w:t>الموضع</w:t>
      </w:r>
      <w:proofErr w:type="spellEnd"/>
      <w:r w:rsidRPr="00A90917">
        <w:t xml:space="preserve"> | Adjust the position of elements.</w:t>
      </w:r>
    </w:p>
    <w:p w14:paraId="553A64D2" w14:textId="74CB7F4F" w:rsidR="00D9350B" w:rsidRDefault="00A90917" w:rsidP="00D9350B">
      <w:pPr>
        <w:pStyle w:val="Heading3"/>
      </w:pPr>
      <w:r w:rsidRPr="00A90917">
        <w:t xml:space="preserve">Connect </w:t>
      </w:r>
      <w:r w:rsidR="006F75F2">
        <w:t>= 21753</w:t>
      </w:r>
    </w:p>
    <w:p w14:paraId="0B850D29" w14:textId="5BF4B115" w:rsidR="00A90917" w:rsidRPr="00A90917" w:rsidRDefault="00A90917" w:rsidP="00E11DA4">
      <w:pPr>
        <w:ind w:left="360"/>
      </w:pPr>
      <w:r w:rsidRPr="00A90917">
        <w:t xml:space="preserve"> </w:t>
      </w:r>
      <w:proofErr w:type="spellStart"/>
      <w:r w:rsidRPr="00A90917">
        <w:rPr>
          <w:b/>
          <w:bCs/>
        </w:rPr>
        <w:t>اتصال</w:t>
      </w:r>
      <w:proofErr w:type="spellEnd"/>
      <w:r w:rsidRPr="00A90917">
        <w:t xml:space="preserve"> | Establish a connection to a data source.</w:t>
      </w:r>
    </w:p>
    <w:p w14:paraId="679787FA" w14:textId="50D51E0B" w:rsidR="006F75F2" w:rsidRPr="006F75F2" w:rsidRDefault="006F75F2" w:rsidP="006F75F2">
      <w:pPr>
        <w:pStyle w:val="Heading3"/>
      </w:pPr>
      <w:r w:rsidRPr="006F75F2">
        <w:t>Operations after print</w:t>
      </w:r>
      <w:r>
        <w:t xml:space="preserve"> = 21763</w:t>
      </w:r>
    </w:p>
    <w:p w14:paraId="3B487669" w14:textId="77777777" w:rsidR="006F75F2" w:rsidRPr="006F75F2" w:rsidRDefault="006F75F2" w:rsidP="006F75F2">
      <w:r w:rsidRPr="006F75F2">
        <w:rPr>
          <w:b/>
          <w:bCs/>
        </w:rPr>
        <w:t>English:</w:t>
      </w:r>
      <w:r w:rsidRPr="006F75F2">
        <w:t xml:space="preserve"> Operations after print</w:t>
      </w:r>
      <w:r w:rsidRPr="006F75F2">
        <w:br/>
      </w:r>
      <w:r w:rsidRPr="006F75F2">
        <w:rPr>
          <w:b/>
          <w:bCs/>
        </w:rPr>
        <w:t>Arabic:</w:t>
      </w:r>
      <w:r w:rsidRPr="006F75F2">
        <w:t xml:space="preserve"> "</w:t>
      </w:r>
      <w:proofErr w:type="spellStart"/>
      <w:r w:rsidRPr="006F75F2">
        <w:t>عمليات</w:t>
      </w:r>
      <w:proofErr w:type="spellEnd"/>
      <w:r w:rsidRPr="006F75F2">
        <w:t xml:space="preserve"> </w:t>
      </w:r>
      <w:proofErr w:type="spellStart"/>
      <w:r w:rsidRPr="006F75F2">
        <w:t>بعد</w:t>
      </w:r>
      <w:proofErr w:type="spellEnd"/>
      <w:r w:rsidRPr="006F75F2">
        <w:t xml:space="preserve"> </w:t>
      </w:r>
      <w:proofErr w:type="spellStart"/>
      <w:r w:rsidRPr="006F75F2">
        <w:t>الطباعة</w:t>
      </w:r>
      <w:proofErr w:type="spellEnd"/>
      <w:r w:rsidRPr="006F75F2">
        <w:t>"</w:t>
      </w:r>
      <w:r w:rsidRPr="006F75F2">
        <w:br/>
        <w:t>(</w:t>
      </w:r>
      <w:proofErr w:type="spellStart"/>
      <w:r w:rsidRPr="006F75F2">
        <w:t>Amaliyat</w:t>
      </w:r>
      <w:proofErr w:type="spellEnd"/>
      <w:r w:rsidRPr="006F75F2">
        <w:t xml:space="preserve"> </w:t>
      </w:r>
      <w:proofErr w:type="spellStart"/>
      <w:r w:rsidRPr="006F75F2">
        <w:t>ba'd</w:t>
      </w:r>
      <w:proofErr w:type="spellEnd"/>
      <w:r w:rsidRPr="006F75F2">
        <w:t xml:space="preserve"> Al-</w:t>
      </w:r>
      <w:proofErr w:type="spellStart"/>
      <w:r w:rsidRPr="006F75F2">
        <w:t>Taba'ah</w:t>
      </w:r>
      <w:proofErr w:type="spellEnd"/>
      <w:r w:rsidRPr="006F75F2">
        <w:t>)</w:t>
      </w:r>
      <w:r w:rsidRPr="006F75F2">
        <w:br/>
        <w:t>This term refers to actions performed after printing.</w:t>
      </w:r>
    </w:p>
    <w:p w14:paraId="1F687BFB" w14:textId="2B757938" w:rsidR="006F75F2" w:rsidRPr="006F75F2" w:rsidRDefault="006F75F2" w:rsidP="006F75F2">
      <w:pPr>
        <w:pStyle w:val="Heading3"/>
      </w:pPr>
      <w:r w:rsidRPr="006F75F2">
        <w:t>Example, TM200 Open Drawer: #27#112#48#160#160#4</w:t>
      </w:r>
      <w:r>
        <w:t xml:space="preserve"> = 21764</w:t>
      </w:r>
    </w:p>
    <w:p w14:paraId="0669044F" w14:textId="59519865" w:rsidR="006F75F2" w:rsidRPr="006F75F2" w:rsidRDefault="006F75F2" w:rsidP="006F75F2">
      <w:r w:rsidRPr="006F75F2">
        <w:rPr>
          <w:b/>
          <w:bCs/>
        </w:rPr>
        <w:t>English:</w:t>
      </w:r>
      <w:r w:rsidRPr="006F75F2">
        <w:t xml:space="preserve"> Example, TM200 Open Drawer: #27#112#48#160#160#4</w:t>
      </w:r>
      <w:r w:rsidRPr="006F75F2">
        <w:br/>
      </w:r>
      <w:r w:rsidRPr="006F75F2">
        <w:rPr>
          <w:b/>
          <w:bCs/>
        </w:rPr>
        <w:t>Arabic:</w:t>
      </w:r>
      <w:r w:rsidRPr="006F75F2">
        <w:t xml:space="preserve"> "</w:t>
      </w:r>
      <w:proofErr w:type="spellStart"/>
      <w:r w:rsidRPr="006F75F2">
        <w:t>مثال</w:t>
      </w:r>
      <w:proofErr w:type="spellEnd"/>
      <w:r w:rsidRPr="006F75F2">
        <w:t xml:space="preserve">، TM200 </w:t>
      </w:r>
      <w:proofErr w:type="spellStart"/>
      <w:r w:rsidRPr="006F75F2">
        <w:t>فتح</w:t>
      </w:r>
      <w:proofErr w:type="spellEnd"/>
      <w:r w:rsidRPr="006F75F2">
        <w:t xml:space="preserve"> </w:t>
      </w:r>
      <w:proofErr w:type="spellStart"/>
      <w:r w:rsidRPr="006F75F2">
        <w:t>الدرج</w:t>
      </w:r>
      <w:proofErr w:type="spellEnd"/>
      <w:r w:rsidRPr="006F75F2">
        <w:t>: #27#112#48#160#160#4"</w:t>
      </w:r>
      <w:r w:rsidRPr="006F75F2">
        <w:br/>
        <w:t>(Mithal, TM200 Fath Al-Daraj: #27#112#48#160#160#4)</w:t>
      </w:r>
      <w:r w:rsidRPr="006F75F2">
        <w:br/>
        <w:t>This is an example command to open a cash drawer for the TM200 model</w:t>
      </w:r>
      <w:r w:rsidR="00E7423E">
        <w:t>.</w:t>
      </w:r>
    </w:p>
    <w:p w14:paraId="05D7000D" w14:textId="77777777" w:rsidR="006F75F2" w:rsidRPr="006F75F2" w:rsidRDefault="006F75F2" w:rsidP="006F75F2">
      <w:r w:rsidRPr="006F75F2">
        <w:pict w14:anchorId="14BB9CE2">
          <v:rect id="_x0000_i3331" style="width:0;height:1.5pt" o:hralign="center" o:hrstd="t" o:hr="t" fillcolor="#a0a0a0" stroked="f"/>
        </w:pict>
      </w:r>
    </w:p>
    <w:p w14:paraId="2429B2CA" w14:textId="62424087" w:rsidR="006F75F2" w:rsidRPr="006F75F2" w:rsidRDefault="006F75F2" w:rsidP="006F75F2">
      <w:pPr>
        <w:pStyle w:val="Heading3"/>
      </w:pPr>
      <w:r w:rsidRPr="006F75F2">
        <w:t>Example, TM88 Open Drawer: #27#112#48#40#200#4</w:t>
      </w:r>
      <w:r>
        <w:t xml:space="preserve"> = 21765</w:t>
      </w:r>
    </w:p>
    <w:p w14:paraId="6EBCAE78" w14:textId="3B9D52D9" w:rsidR="006F75F2" w:rsidRPr="006F75F2" w:rsidRDefault="006F75F2" w:rsidP="006F75F2">
      <w:r w:rsidRPr="006F75F2">
        <w:rPr>
          <w:b/>
          <w:bCs/>
        </w:rPr>
        <w:t>English:</w:t>
      </w:r>
      <w:r w:rsidRPr="006F75F2">
        <w:t xml:space="preserve"> Example, TM88 Open Drawer: #27#112#48#40#200#4</w:t>
      </w:r>
      <w:r w:rsidRPr="006F75F2">
        <w:br/>
      </w:r>
      <w:r w:rsidRPr="006F75F2">
        <w:rPr>
          <w:b/>
          <w:bCs/>
        </w:rPr>
        <w:t>Arabic:</w:t>
      </w:r>
      <w:r w:rsidRPr="006F75F2">
        <w:t xml:space="preserve"> "</w:t>
      </w:r>
      <w:proofErr w:type="spellStart"/>
      <w:r w:rsidRPr="006F75F2">
        <w:t>مثال</w:t>
      </w:r>
      <w:proofErr w:type="spellEnd"/>
      <w:r w:rsidRPr="006F75F2">
        <w:t xml:space="preserve">، TM88 </w:t>
      </w:r>
      <w:proofErr w:type="spellStart"/>
      <w:r w:rsidRPr="006F75F2">
        <w:t>فتح</w:t>
      </w:r>
      <w:proofErr w:type="spellEnd"/>
      <w:r w:rsidRPr="006F75F2">
        <w:t xml:space="preserve"> </w:t>
      </w:r>
      <w:proofErr w:type="spellStart"/>
      <w:r w:rsidRPr="006F75F2">
        <w:t>الدرج</w:t>
      </w:r>
      <w:proofErr w:type="spellEnd"/>
      <w:r w:rsidRPr="006F75F2">
        <w:t>: #27#112#48#40#200#4"</w:t>
      </w:r>
      <w:r w:rsidRPr="006F75F2">
        <w:br/>
        <w:t>(Mithal, TM88 Fath Al-Daraj: #27#112#48#40#200#4)</w:t>
      </w:r>
      <w:r w:rsidRPr="006F75F2">
        <w:br/>
        <w:t xml:space="preserve">This is an example command to open a cash drawer for the TM88 model. </w:t>
      </w:r>
    </w:p>
    <w:p w14:paraId="577E2F8C" w14:textId="77777777" w:rsidR="006F75F2" w:rsidRPr="006F75F2" w:rsidRDefault="006F75F2" w:rsidP="006F75F2">
      <w:r w:rsidRPr="006F75F2">
        <w:pict w14:anchorId="7C7E3615">
          <v:rect id="_x0000_i3332" style="width:0;height:1.5pt" o:hralign="center" o:hrstd="t" o:hr="t" fillcolor="#a0a0a0" stroked="f"/>
        </w:pict>
      </w:r>
    </w:p>
    <w:p w14:paraId="1EF2F4BD" w14:textId="0A7DD6A8" w:rsidR="006F75F2" w:rsidRPr="006F75F2" w:rsidRDefault="006F75F2" w:rsidP="006F75F2">
      <w:pPr>
        <w:pStyle w:val="Heading3"/>
      </w:pPr>
      <w:r w:rsidRPr="006F75F2">
        <w:t>Cut paper</w:t>
      </w:r>
      <w:r>
        <w:t xml:space="preserve"> = 21766</w:t>
      </w:r>
    </w:p>
    <w:p w14:paraId="69A3B932" w14:textId="1A2C96AE" w:rsidR="006F75F2" w:rsidRPr="006F75F2" w:rsidRDefault="006F75F2" w:rsidP="006F75F2">
      <w:r w:rsidRPr="006F75F2">
        <w:rPr>
          <w:b/>
          <w:bCs/>
        </w:rPr>
        <w:t>English:</w:t>
      </w:r>
      <w:r w:rsidRPr="006F75F2">
        <w:t xml:space="preserve"> Cut paper</w:t>
      </w:r>
      <w:r w:rsidRPr="006F75F2">
        <w:br/>
      </w:r>
      <w:r w:rsidRPr="006F75F2">
        <w:rPr>
          <w:b/>
          <w:bCs/>
        </w:rPr>
        <w:t>Arabic:</w:t>
      </w:r>
      <w:r w:rsidRPr="006F75F2">
        <w:t xml:space="preserve"> "</w:t>
      </w:r>
      <w:proofErr w:type="spellStart"/>
      <w:r w:rsidRPr="006F75F2">
        <w:t>قطع</w:t>
      </w:r>
      <w:proofErr w:type="spellEnd"/>
      <w:r w:rsidRPr="006F75F2">
        <w:t xml:space="preserve"> </w:t>
      </w:r>
      <w:proofErr w:type="spellStart"/>
      <w:r w:rsidRPr="006F75F2">
        <w:t>الورق</w:t>
      </w:r>
      <w:proofErr w:type="spellEnd"/>
      <w:r w:rsidRPr="006F75F2">
        <w:t>"</w:t>
      </w:r>
      <w:r w:rsidRPr="006F75F2">
        <w:br/>
        <w:t>(</w:t>
      </w:r>
      <w:proofErr w:type="spellStart"/>
      <w:r w:rsidRPr="006F75F2">
        <w:t>Qata</w:t>
      </w:r>
      <w:proofErr w:type="spellEnd"/>
      <w:r w:rsidRPr="006F75F2">
        <w:t>' Al-Waraq)</w:t>
      </w:r>
      <w:r w:rsidRPr="006F75F2">
        <w:br/>
        <w:t xml:space="preserve">This term refers to cutting paper after printing. </w:t>
      </w:r>
    </w:p>
    <w:p w14:paraId="49049864" w14:textId="77777777" w:rsidR="006F75F2" w:rsidRPr="006F75F2" w:rsidRDefault="006F75F2" w:rsidP="006F75F2">
      <w:r w:rsidRPr="006F75F2">
        <w:pict w14:anchorId="10EDB560">
          <v:rect id="_x0000_i3333" style="width:0;height:1.5pt" o:hralign="center" o:hrstd="t" o:hr="t" fillcolor="#a0a0a0" stroked="f"/>
        </w:pict>
      </w:r>
    </w:p>
    <w:p w14:paraId="50571D60" w14:textId="76555087" w:rsidR="006F75F2" w:rsidRPr="006F75F2" w:rsidRDefault="006F75F2" w:rsidP="006F75F2">
      <w:pPr>
        <w:pStyle w:val="Heading3"/>
      </w:pPr>
      <w:r w:rsidRPr="006F75F2">
        <w:t>Open drawer</w:t>
      </w:r>
      <w:r>
        <w:t xml:space="preserve"> = 21767</w:t>
      </w:r>
    </w:p>
    <w:p w14:paraId="390EDF0A" w14:textId="584CECFD" w:rsidR="006F75F2" w:rsidRPr="006F75F2" w:rsidRDefault="006F75F2" w:rsidP="006F75F2">
      <w:r w:rsidRPr="006F75F2">
        <w:rPr>
          <w:b/>
          <w:bCs/>
        </w:rPr>
        <w:t>English:</w:t>
      </w:r>
      <w:r w:rsidRPr="006F75F2">
        <w:t xml:space="preserve"> Open drawer</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الدرج</w:t>
      </w:r>
      <w:proofErr w:type="spellEnd"/>
      <w:r w:rsidRPr="006F75F2">
        <w:t>"</w:t>
      </w:r>
      <w:r w:rsidRPr="006F75F2">
        <w:br/>
        <w:t>(Fath Al-Daraj)</w:t>
      </w:r>
      <w:r w:rsidRPr="006F75F2">
        <w:br/>
        <w:t xml:space="preserve">This term refers to opening a cash drawer. </w:t>
      </w:r>
    </w:p>
    <w:p w14:paraId="0A8F6372" w14:textId="77777777" w:rsidR="006F75F2" w:rsidRPr="006F75F2" w:rsidRDefault="006F75F2" w:rsidP="006F75F2">
      <w:r w:rsidRPr="006F75F2">
        <w:pict w14:anchorId="0A53CD2A">
          <v:rect id="_x0000_i3334" style="width:0;height:1.5pt" o:hralign="center" o:hrstd="t" o:hr="t" fillcolor="#a0a0a0" stroked="f"/>
        </w:pict>
      </w:r>
    </w:p>
    <w:p w14:paraId="39E6B39A" w14:textId="6FEED707" w:rsidR="006F75F2" w:rsidRPr="006F75F2" w:rsidRDefault="006F75F2" w:rsidP="00E7423E">
      <w:pPr>
        <w:pStyle w:val="Heading3"/>
      </w:pPr>
      <w:r w:rsidRPr="006F75F2">
        <w:lastRenderedPageBreak/>
        <w:t>No data available to print!</w:t>
      </w:r>
      <w:r w:rsidR="00E7423E">
        <w:t xml:space="preserve"> = 21799</w:t>
      </w:r>
    </w:p>
    <w:p w14:paraId="6284F4B5" w14:textId="2FFB34D4" w:rsidR="006F75F2" w:rsidRPr="006F75F2" w:rsidRDefault="006F75F2" w:rsidP="006F75F2">
      <w:r w:rsidRPr="006F75F2">
        <w:rPr>
          <w:b/>
          <w:bCs/>
        </w:rPr>
        <w:t>English:</w:t>
      </w:r>
      <w:r w:rsidRPr="006F75F2">
        <w:t xml:space="preserve"> No data available to print!</w:t>
      </w:r>
      <w:r w:rsidRPr="006F75F2">
        <w:br/>
      </w:r>
      <w:r w:rsidRPr="006F75F2">
        <w:rPr>
          <w:b/>
          <w:bCs/>
        </w:rPr>
        <w:t>Arabic:</w:t>
      </w:r>
      <w:r w:rsidRPr="006F75F2">
        <w:t xml:space="preserve"> "</w:t>
      </w:r>
      <w:proofErr w:type="spellStart"/>
      <w:r w:rsidRPr="006F75F2">
        <w:t>لا</w:t>
      </w:r>
      <w:proofErr w:type="spellEnd"/>
      <w:r w:rsidRPr="006F75F2">
        <w:t xml:space="preserve"> </w:t>
      </w:r>
      <w:proofErr w:type="spellStart"/>
      <w:r w:rsidRPr="006F75F2">
        <w:t>توجد</w:t>
      </w:r>
      <w:proofErr w:type="spellEnd"/>
      <w:r w:rsidRPr="006F75F2">
        <w:t xml:space="preserve"> </w:t>
      </w:r>
      <w:proofErr w:type="spellStart"/>
      <w:r w:rsidRPr="006F75F2">
        <w:t>بيانات</w:t>
      </w:r>
      <w:proofErr w:type="spellEnd"/>
      <w:r w:rsidRPr="006F75F2">
        <w:t xml:space="preserve"> </w:t>
      </w:r>
      <w:proofErr w:type="spellStart"/>
      <w:r w:rsidRPr="006F75F2">
        <w:t>متاحة</w:t>
      </w:r>
      <w:proofErr w:type="spellEnd"/>
      <w:r w:rsidRPr="006F75F2">
        <w:t xml:space="preserve"> </w:t>
      </w:r>
      <w:proofErr w:type="spellStart"/>
      <w:r w:rsidRPr="006F75F2">
        <w:t>للطباعة</w:t>
      </w:r>
      <w:proofErr w:type="spellEnd"/>
      <w:r w:rsidRPr="006F75F2">
        <w:t>!"</w:t>
      </w:r>
      <w:r w:rsidRPr="006F75F2">
        <w:br/>
        <w:t xml:space="preserve">(La </w:t>
      </w:r>
      <w:proofErr w:type="spellStart"/>
      <w:r w:rsidRPr="006F75F2">
        <w:t>Tujad</w:t>
      </w:r>
      <w:proofErr w:type="spellEnd"/>
      <w:r w:rsidRPr="006F75F2">
        <w:t xml:space="preserve"> </w:t>
      </w:r>
      <w:proofErr w:type="spellStart"/>
      <w:r w:rsidRPr="006F75F2">
        <w:t>Bayanat</w:t>
      </w:r>
      <w:proofErr w:type="spellEnd"/>
      <w:r w:rsidRPr="006F75F2">
        <w:t xml:space="preserve"> </w:t>
      </w:r>
      <w:proofErr w:type="spellStart"/>
      <w:r w:rsidRPr="006F75F2">
        <w:t>Mutahah</w:t>
      </w:r>
      <w:proofErr w:type="spellEnd"/>
      <w:r w:rsidRPr="006F75F2">
        <w:t xml:space="preserve"> </w:t>
      </w:r>
      <w:proofErr w:type="spellStart"/>
      <w:r w:rsidRPr="006F75F2">
        <w:t>lil-Taba'ah</w:t>
      </w:r>
      <w:proofErr w:type="spellEnd"/>
      <w:r w:rsidRPr="006F75F2">
        <w:t>!)</w:t>
      </w:r>
      <w:r w:rsidRPr="006F75F2">
        <w:br/>
        <w:t xml:space="preserve">This phrase indicates that there is no data available for printing. </w:t>
      </w:r>
    </w:p>
    <w:p w14:paraId="21ACB4D3" w14:textId="77777777" w:rsidR="006F75F2" w:rsidRPr="006F75F2" w:rsidRDefault="006F75F2" w:rsidP="006F75F2">
      <w:r w:rsidRPr="006F75F2">
        <w:pict w14:anchorId="4BF27AF4">
          <v:rect id="_x0000_i3335" style="width:0;height:1.5pt" o:hralign="center" o:hrstd="t" o:hr="t" fillcolor="#a0a0a0" stroked="f"/>
        </w:pict>
      </w:r>
    </w:p>
    <w:p w14:paraId="79A1B9CC" w14:textId="59A2E0EC" w:rsidR="006F75F2" w:rsidRPr="006F75F2" w:rsidRDefault="006F75F2" w:rsidP="00E7423E">
      <w:pPr>
        <w:pStyle w:val="Heading3"/>
      </w:pPr>
      <w:r w:rsidRPr="006F75F2">
        <w:t>Print only if data available</w:t>
      </w:r>
      <w:r w:rsidR="00E7423E">
        <w:t xml:space="preserve"> = 21800</w:t>
      </w:r>
    </w:p>
    <w:p w14:paraId="4C61BB53" w14:textId="163DB4C7" w:rsidR="006F75F2" w:rsidRPr="006F75F2" w:rsidRDefault="006F75F2" w:rsidP="006F75F2">
      <w:r w:rsidRPr="006F75F2">
        <w:rPr>
          <w:b/>
          <w:bCs/>
        </w:rPr>
        <w:t>English:</w:t>
      </w:r>
      <w:r w:rsidRPr="006F75F2">
        <w:t xml:space="preserve"> Print only if data available</w:t>
      </w:r>
      <w:r w:rsidRPr="006F75F2">
        <w:br/>
      </w:r>
      <w:r w:rsidRPr="006F75F2">
        <w:rPr>
          <w:b/>
          <w:bCs/>
        </w:rPr>
        <w:t>Arabic:</w:t>
      </w:r>
      <w:r w:rsidRPr="006F75F2">
        <w:t xml:space="preserve"> "</w:t>
      </w:r>
      <w:proofErr w:type="spellStart"/>
      <w:r w:rsidRPr="006F75F2">
        <w:t>الطباعة</w:t>
      </w:r>
      <w:proofErr w:type="spellEnd"/>
      <w:r w:rsidRPr="006F75F2">
        <w:t xml:space="preserve"> </w:t>
      </w:r>
      <w:proofErr w:type="spellStart"/>
      <w:r w:rsidRPr="006F75F2">
        <w:t>فقط</w:t>
      </w:r>
      <w:proofErr w:type="spellEnd"/>
      <w:r w:rsidRPr="006F75F2">
        <w:t xml:space="preserve"> </w:t>
      </w:r>
      <w:proofErr w:type="spellStart"/>
      <w:r w:rsidRPr="006F75F2">
        <w:t>إذا</w:t>
      </w:r>
      <w:proofErr w:type="spellEnd"/>
      <w:r w:rsidRPr="006F75F2">
        <w:t xml:space="preserve"> </w:t>
      </w:r>
      <w:proofErr w:type="spellStart"/>
      <w:r w:rsidRPr="006F75F2">
        <w:t>كانت</w:t>
      </w:r>
      <w:proofErr w:type="spellEnd"/>
      <w:r w:rsidRPr="006F75F2">
        <w:t xml:space="preserve"> </w:t>
      </w:r>
      <w:proofErr w:type="spellStart"/>
      <w:r w:rsidRPr="006F75F2">
        <w:t>البيانات</w:t>
      </w:r>
      <w:proofErr w:type="spellEnd"/>
      <w:r w:rsidRPr="006F75F2">
        <w:t xml:space="preserve"> </w:t>
      </w:r>
      <w:proofErr w:type="spellStart"/>
      <w:r w:rsidRPr="006F75F2">
        <w:t>متاحة</w:t>
      </w:r>
      <w:proofErr w:type="spellEnd"/>
      <w:r w:rsidRPr="006F75F2">
        <w:t>"</w:t>
      </w:r>
      <w:r w:rsidRPr="006F75F2">
        <w:br/>
        <w:t>(Al-</w:t>
      </w:r>
      <w:proofErr w:type="spellStart"/>
      <w:r w:rsidRPr="006F75F2">
        <w:t>Taba'ah</w:t>
      </w:r>
      <w:proofErr w:type="spellEnd"/>
      <w:r w:rsidRPr="006F75F2">
        <w:t xml:space="preserve"> </w:t>
      </w:r>
      <w:proofErr w:type="spellStart"/>
      <w:r w:rsidRPr="006F75F2">
        <w:t>Faqat</w:t>
      </w:r>
      <w:proofErr w:type="spellEnd"/>
      <w:r w:rsidRPr="006F75F2">
        <w:t xml:space="preserve"> Idha Kanat Al-</w:t>
      </w:r>
      <w:proofErr w:type="spellStart"/>
      <w:r w:rsidRPr="006F75F2">
        <w:t>Bayanat</w:t>
      </w:r>
      <w:proofErr w:type="spellEnd"/>
      <w:r w:rsidRPr="006F75F2">
        <w:t xml:space="preserve"> </w:t>
      </w:r>
      <w:proofErr w:type="spellStart"/>
      <w:r w:rsidRPr="006F75F2">
        <w:t>Mutahah</w:t>
      </w:r>
      <w:proofErr w:type="spellEnd"/>
      <w:r w:rsidRPr="006F75F2">
        <w:t>)</w:t>
      </w:r>
      <w:r w:rsidRPr="006F75F2">
        <w:br/>
        <w:t xml:space="preserve">This phrase ensures printing only when data is available. </w:t>
      </w:r>
    </w:p>
    <w:p w14:paraId="5C5C2E80" w14:textId="77777777" w:rsidR="006F75F2" w:rsidRPr="006F75F2" w:rsidRDefault="006F75F2" w:rsidP="006F75F2">
      <w:r w:rsidRPr="006F75F2">
        <w:pict w14:anchorId="3063D369">
          <v:rect id="_x0000_i3336" style="width:0;height:1.5pt" o:hralign="center" o:hrstd="t" o:hr="t" fillcolor="#a0a0a0" stroked="f"/>
        </w:pict>
      </w:r>
    </w:p>
    <w:p w14:paraId="5770CC0D" w14:textId="5700C73F" w:rsidR="006F75F2" w:rsidRPr="006F75F2" w:rsidRDefault="006F75F2" w:rsidP="00E7423E">
      <w:pPr>
        <w:pStyle w:val="Heading3"/>
      </w:pPr>
      <w:r w:rsidRPr="006F75F2">
        <w:t>First range</w:t>
      </w:r>
      <w:r w:rsidR="00E7423E">
        <w:t xml:space="preserve"> = 21831</w:t>
      </w:r>
    </w:p>
    <w:p w14:paraId="1D50E99D" w14:textId="46C7B555" w:rsidR="006F75F2" w:rsidRPr="006F75F2" w:rsidRDefault="006F75F2" w:rsidP="006F75F2">
      <w:r w:rsidRPr="006F75F2">
        <w:rPr>
          <w:b/>
          <w:bCs/>
        </w:rPr>
        <w:t>English:</w:t>
      </w:r>
      <w:r w:rsidRPr="006F75F2">
        <w:t xml:space="preserve"> First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الأول</w:t>
      </w:r>
      <w:proofErr w:type="spellEnd"/>
      <w:r w:rsidRPr="006F75F2">
        <w:t>"</w:t>
      </w:r>
      <w:r w:rsidRPr="006F75F2">
        <w:br/>
        <w:t>(Al-</w:t>
      </w:r>
      <w:proofErr w:type="spellStart"/>
      <w:r w:rsidRPr="006F75F2">
        <w:t>Nitaq</w:t>
      </w:r>
      <w:proofErr w:type="spellEnd"/>
      <w:r w:rsidRPr="006F75F2">
        <w:t xml:space="preserve"> Al-Awwal)</w:t>
      </w:r>
      <w:r w:rsidRPr="006F75F2">
        <w:br/>
        <w:t xml:space="preserve">This term refers to the first range in a selection. </w:t>
      </w:r>
    </w:p>
    <w:p w14:paraId="441EEC2D" w14:textId="77777777" w:rsidR="006F75F2" w:rsidRPr="006F75F2" w:rsidRDefault="006F75F2" w:rsidP="006F75F2">
      <w:r w:rsidRPr="006F75F2">
        <w:pict w14:anchorId="00B224C9">
          <v:rect id="_x0000_i3337" style="width:0;height:1.5pt" o:hralign="center" o:hrstd="t" o:hr="t" fillcolor="#a0a0a0" stroked="f"/>
        </w:pict>
      </w:r>
    </w:p>
    <w:p w14:paraId="71574067" w14:textId="01BC02CB" w:rsidR="006F75F2" w:rsidRPr="006F75F2" w:rsidRDefault="006F75F2" w:rsidP="00E7423E">
      <w:pPr>
        <w:pStyle w:val="Heading3"/>
      </w:pPr>
      <w:r w:rsidRPr="006F75F2">
        <w:t>Last range</w:t>
      </w:r>
      <w:r w:rsidR="00E7423E">
        <w:t xml:space="preserve"> = 31832</w:t>
      </w:r>
    </w:p>
    <w:p w14:paraId="3B4EA941" w14:textId="76844FFF" w:rsidR="006F75F2" w:rsidRPr="006F75F2" w:rsidRDefault="006F75F2" w:rsidP="006F75F2">
      <w:r w:rsidRPr="006F75F2">
        <w:rPr>
          <w:b/>
          <w:bCs/>
        </w:rPr>
        <w:t>English:</w:t>
      </w:r>
      <w:r w:rsidRPr="006F75F2">
        <w:t xml:space="preserve"> Last range</w:t>
      </w:r>
      <w:r w:rsidRPr="006F75F2">
        <w:br/>
      </w:r>
      <w:r w:rsidRPr="006F75F2">
        <w:rPr>
          <w:b/>
          <w:bCs/>
        </w:rPr>
        <w:t>Arabic:</w:t>
      </w:r>
      <w:r w:rsidRPr="006F75F2">
        <w:t xml:space="preserve"> "</w:t>
      </w:r>
      <w:proofErr w:type="spellStart"/>
      <w:r w:rsidRPr="006F75F2">
        <w:t>النطاق</w:t>
      </w:r>
      <w:proofErr w:type="spellEnd"/>
      <w:r w:rsidRPr="006F75F2">
        <w:t xml:space="preserve"> </w:t>
      </w:r>
      <w:proofErr w:type="spellStart"/>
      <w:r w:rsidRPr="006F75F2">
        <w:t>الأخير</w:t>
      </w:r>
      <w:proofErr w:type="spellEnd"/>
      <w:r w:rsidRPr="006F75F2">
        <w:t>"</w:t>
      </w:r>
      <w:r w:rsidRPr="006F75F2">
        <w:br/>
        <w:t>(Al-</w:t>
      </w:r>
      <w:proofErr w:type="spellStart"/>
      <w:r w:rsidRPr="006F75F2">
        <w:t>Nitaq</w:t>
      </w:r>
      <w:proofErr w:type="spellEnd"/>
      <w:r w:rsidRPr="006F75F2">
        <w:t xml:space="preserve"> Al-Akhir)</w:t>
      </w:r>
      <w:r w:rsidRPr="006F75F2">
        <w:br/>
        <w:t xml:space="preserve">This term refers to the last range in a selection. </w:t>
      </w:r>
    </w:p>
    <w:p w14:paraId="53BFE393" w14:textId="77777777" w:rsidR="006F75F2" w:rsidRPr="006F75F2" w:rsidRDefault="006F75F2" w:rsidP="006F75F2">
      <w:r w:rsidRPr="006F75F2">
        <w:pict w14:anchorId="4D39EAFE">
          <v:rect id="_x0000_i3338" style="width:0;height:1.5pt" o:hralign="center" o:hrstd="t" o:hr="t" fillcolor="#a0a0a0" stroked="f"/>
        </w:pict>
      </w:r>
    </w:p>
    <w:p w14:paraId="038A6AC1" w14:textId="1A2C04D3" w:rsidR="006F75F2" w:rsidRPr="006F75F2" w:rsidRDefault="006F75F2" w:rsidP="00E7423E">
      <w:pPr>
        <w:pStyle w:val="Heading3"/>
      </w:pPr>
      <w:r w:rsidRPr="006F75F2">
        <w:t>Each line will be evaluated and assigned to each field as the start of the filter and end of the filter</w:t>
      </w:r>
      <w:r w:rsidR="00E7423E">
        <w:t xml:space="preserve"> = 21833</w:t>
      </w:r>
    </w:p>
    <w:p w14:paraId="702E1440" w14:textId="4CFDECD6" w:rsidR="006F75F2" w:rsidRPr="006F75F2" w:rsidRDefault="006F75F2" w:rsidP="006F75F2">
      <w:r w:rsidRPr="006F75F2">
        <w:rPr>
          <w:b/>
          <w:bCs/>
        </w:rPr>
        <w:t>English:</w:t>
      </w:r>
      <w:r w:rsidRPr="006F75F2">
        <w:t xml:space="preserve"> Each line will be evaluated and assigned to each field as the start of the filter and end of the filter</w:t>
      </w:r>
      <w:r w:rsidRPr="006F75F2">
        <w:br/>
      </w:r>
      <w:r w:rsidRPr="006F75F2">
        <w:rPr>
          <w:b/>
          <w:bCs/>
        </w:rPr>
        <w:t>Arabic:</w:t>
      </w:r>
      <w:r w:rsidRPr="006F75F2">
        <w:t xml:space="preserve"> "</w:t>
      </w:r>
      <w:proofErr w:type="spellStart"/>
      <w:r w:rsidRPr="006F75F2">
        <w:t>سيتم</w:t>
      </w:r>
      <w:proofErr w:type="spellEnd"/>
      <w:r w:rsidRPr="006F75F2">
        <w:t xml:space="preserve"> </w:t>
      </w:r>
      <w:proofErr w:type="spellStart"/>
      <w:r w:rsidRPr="006F75F2">
        <w:t>تقييم</w:t>
      </w:r>
      <w:proofErr w:type="spellEnd"/>
      <w:r w:rsidRPr="006F75F2">
        <w:t xml:space="preserve"> </w:t>
      </w:r>
      <w:proofErr w:type="spellStart"/>
      <w:r w:rsidRPr="006F75F2">
        <w:t>كل</w:t>
      </w:r>
      <w:proofErr w:type="spellEnd"/>
      <w:r w:rsidRPr="006F75F2">
        <w:t xml:space="preserve"> </w:t>
      </w:r>
      <w:proofErr w:type="spellStart"/>
      <w:r w:rsidRPr="006F75F2">
        <w:t>سطر</w:t>
      </w:r>
      <w:proofErr w:type="spellEnd"/>
      <w:r w:rsidRPr="006F75F2">
        <w:t xml:space="preserve"> </w:t>
      </w:r>
      <w:proofErr w:type="spellStart"/>
      <w:r w:rsidRPr="006F75F2">
        <w:t>وتعيينه</w:t>
      </w:r>
      <w:proofErr w:type="spellEnd"/>
      <w:r w:rsidRPr="006F75F2">
        <w:t xml:space="preserve"> </w:t>
      </w:r>
      <w:proofErr w:type="spellStart"/>
      <w:r w:rsidRPr="006F75F2">
        <w:t>لكل</w:t>
      </w:r>
      <w:proofErr w:type="spellEnd"/>
      <w:r w:rsidRPr="006F75F2">
        <w:t xml:space="preserve"> </w:t>
      </w:r>
      <w:proofErr w:type="spellStart"/>
      <w:r w:rsidRPr="006F75F2">
        <w:t>حقل</w:t>
      </w:r>
      <w:proofErr w:type="spellEnd"/>
      <w:r w:rsidRPr="006F75F2">
        <w:t xml:space="preserve"> </w:t>
      </w:r>
      <w:proofErr w:type="spellStart"/>
      <w:r w:rsidRPr="006F75F2">
        <w:t>كنقطة</w:t>
      </w:r>
      <w:proofErr w:type="spellEnd"/>
      <w:r w:rsidRPr="006F75F2">
        <w:t xml:space="preserve"> </w:t>
      </w:r>
      <w:proofErr w:type="spellStart"/>
      <w:r w:rsidRPr="006F75F2">
        <w:t>بداية</w:t>
      </w:r>
      <w:proofErr w:type="spellEnd"/>
      <w:r w:rsidRPr="006F75F2">
        <w:t xml:space="preserve"> </w:t>
      </w:r>
      <w:proofErr w:type="spellStart"/>
      <w:r w:rsidRPr="006F75F2">
        <w:t>التصفية</w:t>
      </w:r>
      <w:proofErr w:type="spellEnd"/>
      <w:r w:rsidRPr="006F75F2">
        <w:t xml:space="preserve"> </w:t>
      </w:r>
      <w:proofErr w:type="spellStart"/>
      <w:r w:rsidRPr="006F75F2">
        <w:t>ونهاية</w:t>
      </w:r>
      <w:proofErr w:type="spellEnd"/>
      <w:r w:rsidRPr="006F75F2">
        <w:t xml:space="preserve"> </w:t>
      </w:r>
      <w:proofErr w:type="spellStart"/>
      <w:r w:rsidRPr="006F75F2">
        <w:t>التصفية</w:t>
      </w:r>
      <w:proofErr w:type="spellEnd"/>
      <w:r w:rsidRPr="006F75F2">
        <w:t>"</w:t>
      </w:r>
      <w:r w:rsidRPr="006F75F2">
        <w:br/>
        <w:t>(</w:t>
      </w:r>
      <w:proofErr w:type="spellStart"/>
      <w:r w:rsidRPr="006F75F2">
        <w:t>Sayutam</w:t>
      </w:r>
      <w:proofErr w:type="spellEnd"/>
      <w:r w:rsidRPr="006F75F2">
        <w:t xml:space="preserve"> </w:t>
      </w:r>
      <w:proofErr w:type="spellStart"/>
      <w:r w:rsidRPr="006F75F2">
        <w:t>Taqyeem</w:t>
      </w:r>
      <w:proofErr w:type="spellEnd"/>
      <w:r w:rsidRPr="006F75F2">
        <w:t xml:space="preserve"> Kull Satr </w:t>
      </w:r>
      <w:proofErr w:type="spellStart"/>
      <w:r w:rsidRPr="006F75F2">
        <w:t>wa</w:t>
      </w:r>
      <w:proofErr w:type="spellEnd"/>
      <w:r w:rsidRPr="006F75F2">
        <w:t xml:space="preserve"> </w:t>
      </w:r>
      <w:proofErr w:type="spellStart"/>
      <w:r w:rsidRPr="006F75F2">
        <w:t>Ta'yeenuh</w:t>
      </w:r>
      <w:proofErr w:type="spellEnd"/>
      <w:r w:rsidRPr="006F75F2">
        <w:t xml:space="preserve"> li-Kull </w:t>
      </w:r>
      <w:proofErr w:type="spellStart"/>
      <w:r w:rsidRPr="006F75F2">
        <w:t>Haql</w:t>
      </w:r>
      <w:proofErr w:type="spellEnd"/>
      <w:r w:rsidRPr="006F75F2">
        <w:t xml:space="preserve"> ka-</w:t>
      </w:r>
      <w:proofErr w:type="spellStart"/>
      <w:r w:rsidRPr="006F75F2">
        <w:t>Nuqtat</w:t>
      </w:r>
      <w:proofErr w:type="spellEnd"/>
      <w:r w:rsidRPr="006F75F2">
        <w:t xml:space="preserve"> Bidayat Al-</w:t>
      </w:r>
      <w:proofErr w:type="spellStart"/>
      <w:r w:rsidRPr="006F75F2">
        <w:t>Tasfiyah</w:t>
      </w:r>
      <w:proofErr w:type="spellEnd"/>
      <w:r w:rsidRPr="006F75F2">
        <w:t xml:space="preserve"> </w:t>
      </w:r>
      <w:proofErr w:type="spellStart"/>
      <w:r w:rsidRPr="006F75F2">
        <w:t>wa</w:t>
      </w:r>
      <w:proofErr w:type="spellEnd"/>
      <w:r w:rsidRPr="006F75F2">
        <w:t xml:space="preserve"> </w:t>
      </w:r>
      <w:proofErr w:type="spellStart"/>
      <w:r w:rsidRPr="006F75F2">
        <w:t>Nihayat</w:t>
      </w:r>
      <w:proofErr w:type="spellEnd"/>
      <w:r w:rsidRPr="006F75F2">
        <w:t xml:space="preserve"> Al-</w:t>
      </w:r>
      <w:proofErr w:type="spellStart"/>
      <w:r w:rsidRPr="006F75F2">
        <w:t>Tasfiyah</w:t>
      </w:r>
      <w:proofErr w:type="spellEnd"/>
      <w:r w:rsidRPr="006F75F2">
        <w:t>)</w:t>
      </w:r>
      <w:r w:rsidRPr="006F75F2">
        <w:br/>
        <w:t xml:space="preserve">This phrase explains how each line is processed for filtering. </w:t>
      </w:r>
    </w:p>
    <w:p w14:paraId="32CBC68C" w14:textId="77777777" w:rsidR="006F75F2" w:rsidRPr="006F75F2" w:rsidRDefault="006F75F2" w:rsidP="006F75F2">
      <w:r w:rsidRPr="006F75F2">
        <w:pict w14:anchorId="41F8E00D">
          <v:rect id="_x0000_i3339" style="width:0;height:1.5pt" o:hralign="center" o:hrstd="t" o:hr="t" fillcolor="#a0a0a0" stroked="f"/>
        </w:pict>
      </w:r>
    </w:p>
    <w:p w14:paraId="4E8CC6E5" w14:textId="17C62B8E" w:rsidR="006F75F2" w:rsidRPr="006F75F2" w:rsidRDefault="006F75F2" w:rsidP="00C027EB">
      <w:pPr>
        <w:pStyle w:val="Heading3"/>
      </w:pPr>
      <w:r w:rsidRPr="006F75F2">
        <w:t>Load section</w:t>
      </w:r>
      <w:r w:rsidR="00C027EB">
        <w:t xml:space="preserve"> = 21835</w:t>
      </w:r>
    </w:p>
    <w:p w14:paraId="09B71776" w14:textId="4473A9AE" w:rsidR="006F75F2" w:rsidRPr="006F75F2" w:rsidRDefault="006F75F2" w:rsidP="006F75F2">
      <w:r w:rsidRPr="006F75F2">
        <w:rPr>
          <w:b/>
          <w:bCs/>
        </w:rPr>
        <w:t>English:</w:t>
      </w:r>
      <w:r w:rsidRPr="006F75F2">
        <w:t xml:space="preserve"> Load section</w:t>
      </w:r>
      <w:r w:rsidRPr="006F75F2">
        <w:br/>
      </w:r>
      <w:r w:rsidRPr="006F75F2">
        <w:rPr>
          <w:b/>
          <w:bCs/>
        </w:rPr>
        <w:t>Arabic:</w:t>
      </w:r>
      <w:r w:rsidRPr="006F75F2">
        <w:t xml:space="preserve"> "</w:t>
      </w:r>
      <w:proofErr w:type="spellStart"/>
      <w:r w:rsidRPr="006F75F2">
        <w:t>تحميل</w:t>
      </w:r>
      <w:proofErr w:type="spellEnd"/>
      <w:r w:rsidRPr="006F75F2">
        <w:t xml:space="preserve"> </w:t>
      </w:r>
      <w:proofErr w:type="spellStart"/>
      <w:r w:rsidRPr="006F75F2">
        <w:t>القسم</w:t>
      </w:r>
      <w:proofErr w:type="spellEnd"/>
      <w:r w:rsidRPr="006F75F2">
        <w:t>"</w:t>
      </w:r>
      <w:r w:rsidRPr="006F75F2">
        <w:br/>
        <w:t>(</w:t>
      </w:r>
      <w:proofErr w:type="spellStart"/>
      <w:r w:rsidRPr="006F75F2">
        <w:t>Tahmeel</w:t>
      </w:r>
      <w:proofErr w:type="spellEnd"/>
      <w:r w:rsidRPr="006F75F2">
        <w:t xml:space="preserve"> Al-</w:t>
      </w:r>
      <w:proofErr w:type="spellStart"/>
      <w:r w:rsidRPr="006F75F2">
        <w:t>Qism</w:t>
      </w:r>
      <w:proofErr w:type="spellEnd"/>
      <w:r w:rsidRPr="006F75F2">
        <w:t>)</w:t>
      </w:r>
      <w:r w:rsidRPr="006F75F2">
        <w:br/>
        <w:t xml:space="preserve">This term refers to loading a specific section. </w:t>
      </w:r>
    </w:p>
    <w:p w14:paraId="500BBC4B" w14:textId="77777777" w:rsidR="006F75F2" w:rsidRPr="006F75F2" w:rsidRDefault="006F75F2" w:rsidP="006F75F2">
      <w:r w:rsidRPr="006F75F2">
        <w:pict w14:anchorId="03B8267F">
          <v:rect id="_x0000_i3340" style="width:0;height:1.5pt" o:hralign="center" o:hrstd="t" o:hr="t" fillcolor="#a0a0a0" stroked="f"/>
        </w:pict>
      </w:r>
    </w:p>
    <w:p w14:paraId="6D436C73" w14:textId="2780E9A1" w:rsidR="006F75F2" w:rsidRPr="006F75F2" w:rsidRDefault="006F75F2" w:rsidP="00C027EB">
      <w:pPr>
        <w:pStyle w:val="Heading3"/>
      </w:pPr>
      <w:r w:rsidRPr="006F75F2">
        <w:t>Save section</w:t>
      </w:r>
      <w:r w:rsidR="00C027EB">
        <w:t xml:space="preserve"> = 21836</w:t>
      </w:r>
    </w:p>
    <w:p w14:paraId="4EA4647F" w14:textId="24414D2E" w:rsidR="006F75F2" w:rsidRPr="006F75F2" w:rsidRDefault="006F75F2" w:rsidP="006F75F2">
      <w:r w:rsidRPr="006F75F2">
        <w:rPr>
          <w:b/>
          <w:bCs/>
        </w:rPr>
        <w:t>English:</w:t>
      </w:r>
      <w:r w:rsidRPr="006F75F2">
        <w:t xml:space="preserve"> Save section</w:t>
      </w:r>
      <w:r w:rsidRPr="006F75F2">
        <w:br/>
      </w:r>
      <w:r w:rsidRPr="006F75F2">
        <w:rPr>
          <w:b/>
          <w:bCs/>
        </w:rPr>
        <w:t>Arabic:</w:t>
      </w:r>
      <w:r w:rsidRPr="006F75F2">
        <w:t xml:space="preserve"> "</w:t>
      </w:r>
      <w:proofErr w:type="spellStart"/>
      <w:r w:rsidRPr="006F75F2">
        <w:t>حفظ</w:t>
      </w:r>
      <w:proofErr w:type="spellEnd"/>
      <w:r w:rsidRPr="006F75F2">
        <w:t xml:space="preserve"> </w:t>
      </w:r>
      <w:proofErr w:type="spellStart"/>
      <w:r w:rsidRPr="006F75F2">
        <w:t>القسم</w:t>
      </w:r>
      <w:proofErr w:type="spellEnd"/>
      <w:r w:rsidRPr="006F75F2">
        <w:t>"</w:t>
      </w:r>
      <w:r w:rsidRPr="006F75F2">
        <w:br/>
        <w:t>(Hifz Al-</w:t>
      </w:r>
      <w:proofErr w:type="spellStart"/>
      <w:r w:rsidRPr="006F75F2">
        <w:t>Qism</w:t>
      </w:r>
      <w:proofErr w:type="spellEnd"/>
      <w:r w:rsidRPr="006F75F2">
        <w:t>)</w:t>
      </w:r>
      <w:r w:rsidRPr="006F75F2">
        <w:br/>
        <w:t xml:space="preserve">This term refers to saving a specific section. </w:t>
      </w:r>
    </w:p>
    <w:p w14:paraId="13B04B8F" w14:textId="77777777" w:rsidR="006F75F2" w:rsidRPr="006F75F2" w:rsidRDefault="006F75F2" w:rsidP="006F75F2">
      <w:r w:rsidRPr="006F75F2">
        <w:pict w14:anchorId="4AA98C76">
          <v:rect id="_x0000_i3341" style="width:0;height:1.5pt" o:hralign="center" o:hrstd="t" o:hr="t" fillcolor="#a0a0a0" stroked="f"/>
        </w:pict>
      </w:r>
    </w:p>
    <w:p w14:paraId="6D4F643E" w14:textId="7871240C" w:rsidR="006F75F2" w:rsidRPr="006F75F2" w:rsidRDefault="006F75F2" w:rsidP="00C027EB">
      <w:pPr>
        <w:pStyle w:val="Heading3"/>
      </w:pPr>
      <w:r w:rsidRPr="006F75F2">
        <w:lastRenderedPageBreak/>
        <w:t>Preview window and scale</w:t>
      </w:r>
      <w:r w:rsidR="00C027EB">
        <w:t xml:space="preserve"> = 21840</w:t>
      </w:r>
    </w:p>
    <w:p w14:paraId="19C5A0AD" w14:textId="783AB6CC" w:rsidR="006F75F2" w:rsidRPr="006F75F2" w:rsidRDefault="006F75F2" w:rsidP="006F75F2">
      <w:r w:rsidRPr="006F75F2">
        <w:rPr>
          <w:b/>
          <w:bCs/>
        </w:rPr>
        <w:t>English:</w:t>
      </w:r>
      <w:r w:rsidRPr="006F75F2">
        <w:t xml:space="preserve"> Preview window and scale</w:t>
      </w:r>
      <w:r w:rsidRPr="006F75F2">
        <w:br/>
      </w:r>
      <w:r w:rsidRPr="006F75F2">
        <w:rPr>
          <w:b/>
          <w:bCs/>
        </w:rPr>
        <w:t>Arabic:</w:t>
      </w:r>
      <w:r w:rsidRPr="006F75F2">
        <w:t xml:space="preserve"> "</w:t>
      </w:r>
      <w:proofErr w:type="spellStart"/>
      <w:r w:rsidRPr="006F75F2">
        <w:t>نافذة</w:t>
      </w:r>
      <w:proofErr w:type="spellEnd"/>
      <w:r w:rsidRPr="006F75F2">
        <w:t xml:space="preserve"> </w:t>
      </w:r>
      <w:proofErr w:type="spellStart"/>
      <w:r w:rsidRPr="006F75F2">
        <w:t>المعاينة</w:t>
      </w:r>
      <w:proofErr w:type="spellEnd"/>
      <w:r w:rsidRPr="006F75F2">
        <w:t xml:space="preserve"> </w:t>
      </w:r>
      <w:proofErr w:type="spellStart"/>
      <w:r w:rsidRPr="006F75F2">
        <w:t>والقياس</w:t>
      </w:r>
      <w:proofErr w:type="spellEnd"/>
      <w:r w:rsidRPr="006F75F2">
        <w:t>"</w:t>
      </w:r>
      <w:r w:rsidRPr="006F75F2">
        <w:br/>
        <w:t>(Nafithah Al-</w:t>
      </w:r>
      <w:proofErr w:type="spellStart"/>
      <w:r w:rsidRPr="006F75F2">
        <w:t>Mu'ayanah</w:t>
      </w:r>
      <w:proofErr w:type="spellEnd"/>
      <w:r w:rsidRPr="006F75F2">
        <w:t xml:space="preserve"> </w:t>
      </w:r>
      <w:proofErr w:type="spellStart"/>
      <w:r w:rsidRPr="006F75F2">
        <w:t>wal</w:t>
      </w:r>
      <w:proofErr w:type="spellEnd"/>
      <w:r w:rsidRPr="006F75F2">
        <w:t>-Qiyas)</w:t>
      </w:r>
      <w:r w:rsidRPr="006F75F2">
        <w:br/>
        <w:t xml:space="preserve">This term refers to a preview window with scaling options. </w:t>
      </w:r>
    </w:p>
    <w:p w14:paraId="4DB1D3F4" w14:textId="77777777" w:rsidR="006F75F2" w:rsidRPr="006F75F2" w:rsidRDefault="006F75F2" w:rsidP="006F75F2">
      <w:r w:rsidRPr="006F75F2">
        <w:pict w14:anchorId="657E58CA">
          <v:rect id="_x0000_i3342" style="width:0;height:1.5pt" o:hralign="center" o:hrstd="t" o:hr="t" fillcolor="#a0a0a0" stroked="f"/>
        </w:pict>
      </w:r>
    </w:p>
    <w:p w14:paraId="3A1D1FF1" w14:textId="29C72CD8" w:rsidR="006F75F2" w:rsidRPr="006F75F2" w:rsidRDefault="006F75F2" w:rsidP="00C027EB">
      <w:pPr>
        <w:pStyle w:val="Heading3"/>
      </w:pPr>
      <w:r w:rsidRPr="006F75F2">
        <w:t>Normal</w:t>
      </w:r>
      <w:r w:rsidR="00C027EB">
        <w:t xml:space="preserve"> = 21841</w:t>
      </w:r>
    </w:p>
    <w:p w14:paraId="0A5F3466" w14:textId="7F83AF2F"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0169EA5A" w14:textId="77777777" w:rsidR="006F75F2" w:rsidRPr="006F75F2" w:rsidRDefault="006F75F2" w:rsidP="006F75F2">
      <w:r w:rsidRPr="006F75F2">
        <w:pict w14:anchorId="3B2139FD">
          <v:rect id="_x0000_i3343" style="width:0;height:1.5pt" o:hralign="center" o:hrstd="t" o:hr="t" fillcolor="#a0a0a0" stroked="f"/>
        </w:pict>
      </w:r>
    </w:p>
    <w:p w14:paraId="57502223" w14:textId="30505E12" w:rsidR="006F75F2" w:rsidRPr="006F75F2" w:rsidRDefault="006F75F2" w:rsidP="00C027EB">
      <w:pPr>
        <w:pStyle w:val="Heading3"/>
      </w:pPr>
      <w:r w:rsidRPr="006F75F2">
        <w:t>Maximized</w:t>
      </w:r>
      <w:r w:rsidR="00C027EB">
        <w:t xml:space="preserve"> = 21842</w:t>
      </w:r>
    </w:p>
    <w:p w14:paraId="383A6F55" w14:textId="79E4A0AC" w:rsidR="006F75F2" w:rsidRPr="006F75F2" w:rsidRDefault="006F75F2" w:rsidP="006F75F2">
      <w:r w:rsidRPr="006F75F2">
        <w:rPr>
          <w:b/>
          <w:bCs/>
        </w:rPr>
        <w:t>English:</w:t>
      </w:r>
      <w:r w:rsidRPr="006F75F2">
        <w:t xml:space="preserve"> Maximized</w:t>
      </w:r>
      <w:r w:rsidRPr="006F75F2">
        <w:br/>
      </w:r>
      <w:r w:rsidRPr="006F75F2">
        <w:rPr>
          <w:b/>
          <w:bCs/>
        </w:rPr>
        <w:t>Arabic:</w:t>
      </w:r>
      <w:r w:rsidRPr="006F75F2">
        <w:t xml:space="preserve"> "</w:t>
      </w:r>
      <w:proofErr w:type="spellStart"/>
      <w:r w:rsidRPr="006F75F2">
        <w:t>مكبر</w:t>
      </w:r>
      <w:proofErr w:type="spellEnd"/>
      <w:r w:rsidRPr="006F75F2">
        <w:t xml:space="preserve"> </w:t>
      </w:r>
      <w:proofErr w:type="spellStart"/>
      <w:r w:rsidRPr="006F75F2">
        <w:t>إلى</w:t>
      </w:r>
      <w:proofErr w:type="spellEnd"/>
      <w:r w:rsidRPr="006F75F2">
        <w:t xml:space="preserve"> </w:t>
      </w:r>
      <w:proofErr w:type="spellStart"/>
      <w:r w:rsidRPr="006F75F2">
        <w:t>أقصى</w:t>
      </w:r>
      <w:proofErr w:type="spellEnd"/>
      <w:r w:rsidRPr="006F75F2">
        <w:t xml:space="preserve"> </w:t>
      </w:r>
      <w:proofErr w:type="spellStart"/>
      <w:r w:rsidRPr="006F75F2">
        <w:t>حد</w:t>
      </w:r>
      <w:proofErr w:type="spellEnd"/>
      <w:r w:rsidRPr="006F75F2">
        <w:t>"</w:t>
      </w:r>
      <w:r w:rsidRPr="006F75F2">
        <w:br/>
        <w:t>(</w:t>
      </w:r>
      <w:proofErr w:type="spellStart"/>
      <w:r w:rsidRPr="006F75F2">
        <w:t>Mukabbar</w:t>
      </w:r>
      <w:proofErr w:type="spellEnd"/>
      <w:r w:rsidRPr="006F75F2">
        <w:t xml:space="preserve"> </w:t>
      </w:r>
      <w:proofErr w:type="spellStart"/>
      <w:r w:rsidRPr="006F75F2">
        <w:t>ila</w:t>
      </w:r>
      <w:proofErr w:type="spellEnd"/>
      <w:r w:rsidRPr="006F75F2">
        <w:t xml:space="preserve"> Aqsa Hadd)</w:t>
      </w:r>
      <w:r w:rsidRPr="006F75F2">
        <w:br/>
        <w:t xml:space="preserve">This term refers to maximizing the view or window. </w:t>
      </w:r>
    </w:p>
    <w:p w14:paraId="34CDF449" w14:textId="77777777" w:rsidR="006F75F2" w:rsidRPr="006F75F2" w:rsidRDefault="006F75F2" w:rsidP="006F75F2">
      <w:r w:rsidRPr="006F75F2">
        <w:pict w14:anchorId="04BA7B60">
          <v:rect id="_x0000_i3344" style="width:0;height:1.5pt" o:hralign="center" o:hrstd="t" o:hr="t" fillcolor="#a0a0a0" stroked="f"/>
        </w:pict>
      </w:r>
    </w:p>
    <w:p w14:paraId="5C215747" w14:textId="3918CFAE" w:rsidR="006F75F2" w:rsidRPr="006F75F2" w:rsidRDefault="006F75F2" w:rsidP="00C027EB">
      <w:pPr>
        <w:pStyle w:val="Heading3"/>
      </w:pPr>
      <w:r w:rsidRPr="006F75F2">
        <w:t>Wide</w:t>
      </w:r>
      <w:r w:rsidR="00C027EB">
        <w:t xml:space="preserve"> = 21843</w:t>
      </w:r>
    </w:p>
    <w:p w14:paraId="061E38EE" w14:textId="52F4D767" w:rsidR="006F75F2" w:rsidRPr="006F75F2" w:rsidRDefault="006F75F2" w:rsidP="006F75F2">
      <w:r w:rsidRPr="006F75F2">
        <w:rPr>
          <w:b/>
          <w:bCs/>
        </w:rPr>
        <w:t>English:</w:t>
      </w:r>
      <w:r w:rsidRPr="006F75F2">
        <w:t xml:space="preserve"> Wide</w:t>
      </w:r>
      <w:r w:rsidRPr="006F75F2">
        <w:br/>
      </w:r>
      <w:r w:rsidRPr="006F75F2">
        <w:rPr>
          <w:b/>
          <w:bCs/>
        </w:rPr>
        <w:t>Arabic:</w:t>
      </w:r>
      <w:r w:rsidRPr="006F75F2">
        <w:t xml:space="preserve"> "</w:t>
      </w:r>
      <w:proofErr w:type="spellStart"/>
      <w:r w:rsidRPr="006F75F2">
        <w:t>واسع</w:t>
      </w:r>
      <w:proofErr w:type="spellEnd"/>
      <w:r w:rsidRPr="006F75F2">
        <w:t>"</w:t>
      </w:r>
      <w:r w:rsidRPr="006F75F2">
        <w:br/>
        <w:t>(</w:t>
      </w:r>
      <w:proofErr w:type="spellStart"/>
      <w:r w:rsidRPr="006F75F2">
        <w:t>Wasi</w:t>
      </w:r>
      <w:proofErr w:type="spellEnd"/>
      <w:r w:rsidRPr="006F75F2">
        <w:t>')</w:t>
      </w:r>
      <w:r w:rsidRPr="006F75F2">
        <w:br/>
        <w:t xml:space="preserve">This term refers to a wide view or layout. </w:t>
      </w:r>
    </w:p>
    <w:p w14:paraId="507AB8C9" w14:textId="77777777" w:rsidR="006F75F2" w:rsidRPr="006F75F2" w:rsidRDefault="006F75F2" w:rsidP="006F75F2">
      <w:r w:rsidRPr="006F75F2">
        <w:pict w14:anchorId="011BCAE6">
          <v:rect id="_x0000_i3345" style="width:0;height:1.5pt" o:hralign="center" o:hrstd="t" o:hr="t" fillcolor="#a0a0a0" stroked="f"/>
        </w:pict>
      </w:r>
    </w:p>
    <w:p w14:paraId="0F0FC4F3" w14:textId="45067F67" w:rsidR="006F75F2" w:rsidRPr="006F75F2" w:rsidRDefault="006F75F2" w:rsidP="00C027EB">
      <w:pPr>
        <w:pStyle w:val="Heading3"/>
      </w:pPr>
      <w:r w:rsidRPr="006F75F2">
        <w:t>Normal</w:t>
      </w:r>
      <w:r w:rsidR="00C027EB">
        <w:t xml:space="preserve"> = 21844</w:t>
      </w:r>
    </w:p>
    <w:p w14:paraId="6B034E27" w14:textId="15F85A12" w:rsidR="006F75F2" w:rsidRPr="006F75F2" w:rsidRDefault="006F75F2" w:rsidP="006F75F2">
      <w:r w:rsidRPr="006F75F2">
        <w:rPr>
          <w:b/>
          <w:bCs/>
        </w:rPr>
        <w:t>English:</w:t>
      </w:r>
      <w:r w:rsidRPr="006F75F2">
        <w:t xml:space="preserve"> Normal</w:t>
      </w:r>
      <w:r w:rsidRPr="006F75F2">
        <w:br/>
      </w:r>
      <w:r w:rsidRPr="006F75F2">
        <w:rPr>
          <w:b/>
          <w:bCs/>
        </w:rPr>
        <w:t>Arabic:</w:t>
      </w:r>
      <w:r w:rsidRPr="006F75F2">
        <w:t xml:space="preserve"> "</w:t>
      </w:r>
      <w:proofErr w:type="spellStart"/>
      <w:r w:rsidRPr="006F75F2">
        <w:t>عادي</w:t>
      </w:r>
      <w:proofErr w:type="spellEnd"/>
      <w:r w:rsidRPr="006F75F2">
        <w:t>"</w:t>
      </w:r>
      <w:r w:rsidRPr="006F75F2">
        <w:br/>
        <w:t>('Adi)</w:t>
      </w:r>
      <w:r w:rsidRPr="006F75F2">
        <w:br/>
        <w:t xml:space="preserve">This term refers to the default or normal view. </w:t>
      </w:r>
    </w:p>
    <w:p w14:paraId="78DA30FD" w14:textId="77777777" w:rsidR="006F75F2" w:rsidRPr="006F75F2" w:rsidRDefault="006F75F2" w:rsidP="006F75F2">
      <w:r w:rsidRPr="006F75F2">
        <w:pict w14:anchorId="224395CD">
          <v:rect id="_x0000_i3346" style="width:0;height:1.5pt" o:hralign="center" o:hrstd="t" o:hr="t" fillcolor="#a0a0a0" stroked="f"/>
        </w:pict>
      </w:r>
    </w:p>
    <w:p w14:paraId="65965FCE" w14:textId="4AB5EB40" w:rsidR="006F75F2" w:rsidRPr="006F75F2" w:rsidRDefault="006F75F2" w:rsidP="00C027EB">
      <w:pPr>
        <w:pStyle w:val="Heading3"/>
      </w:pPr>
      <w:r w:rsidRPr="006F75F2">
        <w:t>Page</w:t>
      </w:r>
      <w:r w:rsidR="00C027EB">
        <w:t xml:space="preserve"> = 21845</w:t>
      </w:r>
    </w:p>
    <w:p w14:paraId="54E65274" w14:textId="79B5BD90" w:rsidR="006F75F2" w:rsidRPr="006F75F2" w:rsidRDefault="006F75F2" w:rsidP="006F75F2">
      <w:r w:rsidRPr="006F75F2">
        <w:rPr>
          <w:b/>
          <w:bCs/>
        </w:rPr>
        <w:t>English:</w:t>
      </w:r>
      <w:r w:rsidRPr="006F75F2">
        <w:t xml:space="preserve"> Page</w:t>
      </w:r>
      <w:r w:rsidRPr="006F75F2">
        <w:br/>
      </w:r>
      <w:r w:rsidRPr="006F75F2">
        <w:rPr>
          <w:b/>
          <w:bCs/>
        </w:rPr>
        <w:t>Arabic:</w:t>
      </w:r>
      <w:r w:rsidRPr="006F75F2">
        <w:t xml:space="preserve"> "</w:t>
      </w:r>
      <w:proofErr w:type="spellStart"/>
      <w:r w:rsidRPr="006F75F2">
        <w:t>الصفحة</w:t>
      </w:r>
      <w:proofErr w:type="spellEnd"/>
      <w:r w:rsidRPr="006F75F2">
        <w:t>"</w:t>
      </w:r>
      <w:r w:rsidRPr="006F75F2">
        <w:br/>
        <w:t>(Al-</w:t>
      </w:r>
      <w:proofErr w:type="spellStart"/>
      <w:r w:rsidRPr="006F75F2">
        <w:t>Safhah</w:t>
      </w:r>
      <w:proofErr w:type="spellEnd"/>
      <w:r w:rsidRPr="006F75F2">
        <w:t>)</w:t>
      </w:r>
      <w:r w:rsidRPr="006F75F2">
        <w:br/>
        <w:t>This term refers to a page in a document</w:t>
      </w:r>
      <w:r w:rsidR="00E7423E">
        <w:t>.</w:t>
      </w:r>
    </w:p>
    <w:p w14:paraId="22F60635" w14:textId="77777777" w:rsidR="006F75F2" w:rsidRPr="006F75F2" w:rsidRDefault="006F75F2" w:rsidP="006F75F2">
      <w:r w:rsidRPr="006F75F2">
        <w:pict w14:anchorId="15D68E73">
          <v:rect id="_x0000_i3347" style="width:0;height:1.5pt" o:hralign="center" o:hrstd="t" o:hr="t" fillcolor="#a0a0a0" stroked="f"/>
        </w:pict>
      </w:r>
    </w:p>
    <w:p w14:paraId="5358DF77" w14:textId="6DBFF1F9" w:rsidR="006F75F2" w:rsidRPr="006F75F2" w:rsidRDefault="006F75F2" w:rsidP="00C027EB">
      <w:pPr>
        <w:pStyle w:val="Heading3"/>
      </w:pPr>
      <w:r w:rsidRPr="006F75F2">
        <w:t>Page setup</w:t>
      </w:r>
      <w:r w:rsidR="00C027EB">
        <w:t xml:space="preserve"> = 21857</w:t>
      </w:r>
    </w:p>
    <w:p w14:paraId="1381CBA0" w14:textId="4C362563" w:rsidR="006F75F2" w:rsidRPr="006F75F2" w:rsidRDefault="006F75F2" w:rsidP="006F75F2">
      <w:r w:rsidRPr="006F75F2">
        <w:rPr>
          <w:b/>
          <w:bCs/>
        </w:rPr>
        <w:t>English:</w:t>
      </w:r>
      <w:r w:rsidRPr="006F75F2">
        <w:t xml:space="preserve"> Page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الصفحة</w:t>
      </w:r>
      <w:proofErr w:type="spellEnd"/>
      <w:r w:rsidRPr="006F75F2">
        <w:t>"</w:t>
      </w:r>
      <w:r w:rsidRPr="006F75F2">
        <w:br/>
        <w:t>(</w:t>
      </w:r>
      <w:proofErr w:type="spellStart"/>
      <w:r w:rsidRPr="006F75F2">
        <w:t>I'dad</w:t>
      </w:r>
      <w:proofErr w:type="spellEnd"/>
      <w:r w:rsidRPr="006F75F2">
        <w:t xml:space="preserve"> Al-</w:t>
      </w:r>
      <w:proofErr w:type="spellStart"/>
      <w:r w:rsidRPr="006F75F2">
        <w:t>Safhah</w:t>
      </w:r>
      <w:proofErr w:type="spellEnd"/>
      <w:r w:rsidRPr="006F75F2">
        <w:t>)</w:t>
      </w:r>
      <w:r w:rsidRPr="006F75F2">
        <w:br/>
        <w:t xml:space="preserve">This term refers to configuring page settings. </w:t>
      </w:r>
    </w:p>
    <w:p w14:paraId="756D621C" w14:textId="77777777" w:rsidR="006F75F2" w:rsidRPr="006F75F2" w:rsidRDefault="006F75F2" w:rsidP="006F75F2">
      <w:r w:rsidRPr="006F75F2">
        <w:pict w14:anchorId="6323A0DD">
          <v:rect id="_x0000_i3348" style="width:0;height:1.5pt" o:hralign="center" o:hrstd="t" o:hr="t" fillcolor="#a0a0a0" stroked="f"/>
        </w:pict>
      </w:r>
    </w:p>
    <w:p w14:paraId="0059B3BA" w14:textId="27E74322" w:rsidR="006F75F2" w:rsidRPr="006F75F2" w:rsidRDefault="006F75F2" w:rsidP="00C027EB">
      <w:pPr>
        <w:pStyle w:val="Heading3"/>
      </w:pPr>
      <w:r w:rsidRPr="006F75F2">
        <w:lastRenderedPageBreak/>
        <w:t>Print setup</w:t>
      </w:r>
      <w:r w:rsidR="00C027EB">
        <w:t xml:space="preserve"> = 21858</w:t>
      </w:r>
    </w:p>
    <w:p w14:paraId="0C509B40" w14:textId="54452C58" w:rsidR="006F75F2" w:rsidRPr="006F75F2" w:rsidRDefault="006F75F2" w:rsidP="006F75F2">
      <w:r w:rsidRPr="006F75F2">
        <w:rPr>
          <w:b/>
          <w:bCs/>
        </w:rPr>
        <w:t>English:</w:t>
      </w:r>
      <w:r w:rsidRPr="006F75F2">
        <w:t xml:space="preserve"> Print setup</w:t>
      </w:r>
      <w:r w:rsidRPr="006F75F2">
        <w:br/>
      </w:r>
      <w:r w:rsidRPr="006F75F2">
        <w:rPr>
          <w:b/>
          <w:bCs/>
        </w:rPr>
        <w:t>Arabic:</w:t>
      </w:r>
      <w:r w:rsidRPr="006F75F2">
        <w:t xml:space="preserve"> "</w:t>
      </w:r>
      <w:proofErr w:type="spellStart"/>
      <w:r w:rsidRPr="006F75F2">
        <w:t>إعداد</w:t>
      </w:r>
      <w:proofErr w:type="spellEnd"/>
      <w:r w:rsidRPr="006F75F2">
        <w:t xml:space="preserve"> </w:t>
      </w:r>
      <w:proofErr w:type="spellStart"/>
      <w:r w:rsidRPr="006F75F2">
        <w:t>الطباعة</w:t>
      </w:r>
      <w:proofErr w:type="spellEnd"/>
      <w:r w:rsidRPr="006F75F2">
        <w:t>"</w:t>
      </w:r>
      <w:r w:rsidRPr="006F75F2">
        <w:br/>
        <w:t>(</w:t>
      </w:r>
      <w:proofErr w:type="spellStart"/>
      <w:r w:rsidRPr="006F75F2">
        <w:t>I'dad</w:t>
      </w:r>
      <w:proofErr w:type="spellEnd"/>
      <w:r w:rsidRPr="006F75F2">
        <w:t xml:space="preserve"> Al-</w:t>
      </w:r>
      <w:proofErr w:type="spellStart"/>
      <w:r w:rsidRPr="006F75F2">
        <w:t>Taba'ah</w:t>
      </w:r>
      <w:proofErr w:type="spellEnd"/>
      <w:r w:rsidRPr="006F75F2">
        <w:t>)</w:t>
      </w:r>
      <w:r w:rsidRPr="006F75F2">
        <w:br/>
        <w:t xml:space="preserve">This term refers to configuring print settings. </w:t>
      </w:r>
    </w:p>
    <w:p w14:paraId="0B608DF8" w14:textId="77777777" w:rsidR="006F75F2" w:rsidRPr="006F75F2" w:rsidRDefault="006F75F2" w:rsidP="006F75F2">
      <w:r w:rsidRPr="006F75F2">
        <w:pict w14:anchorId="68DF20A0">
          <v:rect id="_x0000_i3349" style="width:0;height:1.5pt" o:hralign="center" o:hrstd="t" o:hr="t" fillcolor="#a0a0a0" stroked="f"/>
        </w:pict>
      </w:r>
    </w:p>
    <w:p w14:paraId="123308ED" w14:textId="67AF7949" w:rsidR="006F75F2" w:rsidRPr="006F75F2" w:rsidRDefault="006F75F2" w:rsidP="00C027EB">
      <w:pPr>
        <w:pStyle w:val="Heading3"/>
      </w:pPr>
      <w:r w:rsidRPr="006F75F2">
        <w:t>Native driver</w:t>
      </w:r>
      <w:r w:rsidR="00C027EB">
        <w:t xml:space="preserve"> = 21936</w:t>
      </w:r>
    </w:p>
    <w:p w14:paraId="4AEA2C44" w14:textId="7CC2FC97" w:rsidR="006F75F2" w:rsidRPr="006F75F2" w:rsidRDefault="006F75F2" w:rsidP="006F75F2">
      <w:r w:rsidRPr="006F75F2">
        <w:rPr>
          <w:b/>
          <w:bCs/>
        </w:rPr>
        <w:t>English:</w:t>
      </w:r>
      <w:r w:rsidRPr="006F75F2">
        <w:t xml:space="preserve"> Native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Al-Asli)</w:t>
      </w:r>
      <w:r w:rsidRPr="006F75F2">
        <w:br/>
        <w:t xml:space="preserve">This term refers to the default or native driver. </w:t>
      </w:r>
    </w:p>
    <w:p w14:paraId="14B0FA2F" w14:textId="77777777" w:rsidR="006F75F2" w:rsidRPr="006F75F2" w:rsidRDefault="006F75F2" w:rsidP="006F75F2">
      <w:r w:rsidRPr="006F75F2">
        <w:pict w14:anchorId="52F396A8">
          <v:rect id="_x0000_i3350" style="width:0;height:1.5pt" o:hralign="center" o:hrstd="t" o:hr="t" fillcolor="#a0a0a0" stroked="f"/>
        </w:pict>
      </w:r>
    </w:p>
    <w:p w14:paraId="647A8981" w14:textId="7FBEA6F5" w:rsidR="006F75F2" w:rsidRPr="006F75F2" w:rsidRDefault="006F75F2" w:rsidP="003C66F8">
      <w:pPr>
        <w:pStyle w:val="Heading3"/>
      </w:pPr>
      <w:r w:rsidRPr="006F75F2">
        <w:t>Activates the Native driver, no graphics dependent</w:t>
      </w:r>
      <w:r w:rsidR="003C66F8">
        <w:t xml:space="preserve"> = 21939</w:t>
      </w:r>
    </w:p>
    <w:p w14:paraId="4BFA0F0D" w14:textId="5F6117C7" w:rsidR="006F75F2" w:rsidRPr="006F75F2" w:rsidRDefault="006F75F2" w:rsidP="006F75F2">
      <w:r w:rsidRPr="006F75F2">
        <w:rPr>
          <w:b/>
          <w:bCs/>
        </w:rPr>
        <w:t>English:</w:t>
      </w:r>
      <w:r w:rsidRPr="006F75F2">
        <w:t xml:space="preserve"> Activates the Native driver, no graphics dependent</w:t>
      </w:r>
      <w:r w:rsidRPr="006F75F2">
        <w:br/>
      </w:r>
      <w:r w:rsidRPr="006F75F2">
        <w:rPr>
          <w:b/>
          <w:bCs/>
        </w:rPr>
        <w:t>Arabic:</w:t>
      </w:r>
      <w:r w:rsidRPr="006F75F2">
        <w:t xml:space="preserve"> "</w:t>
      </w:r>
      <w:proofErr w:type="spellStart"/>
      <w:r w:rsidRPr="006F75F2">
        <w:t>تفعيل</w:t>
      </w:r>
      <w:proofErr w:type="spellEnd"/>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الأصلي</w:t>
      </w:r>
      <w:proofErr w:type="spellEnd"/>
      <w:r w:rsidRPr="006F75F2">
        <w:t xml:space="preserve">، </w:t>
      </w:r>
      <w:proofErr w:type="spellStart"/>
      <w:r w:rsidRPr="006F75F2">
        <w:t>لا</w:t>
      </w:r>
      <w:proofErr w:type="spellEnd"/>
      <w:r w:rsidRPr="006F75F2">
        <w:t xml:space="preserve"> </w:t>
      </w:r>
      <w:proofErr w:type="spellStart"/>
      <w:r w:rsidRPr="006F75F2">
        <w:t>يعتمد</w:t>
      </w:r>
      <w:proofErr w:type="spellEnd"/>
      <w:r w:rsidRPr="006F75F2">
        <w:t xml:space="preserve"> </w:t>
      </w:r>
      <w:proofErr w:type="spellStart"/>
      <w:r w:rsidRPr="006F75F2">
        <w:t>على</w:t>
      </w:r>
      <w:proofErr w:type="spellEnd"/>
      <w:r w:rsidRPr="006F75F2">
        <w:t xml:space="preserve"> </w:t>
      </w:r>
      <w:proofErr w:type="spellStart"/>
      <w:r w:rsidRPr="006F75F2">
        <w:t>الرسومات</w:t>
      </w:r>
      <w:proofErr w:type="spellEnd"/>
      <w:r w:rsidRPr="006F75F2">
        <w:t>"</w:t>
      </w:r>
      <w:r w:rsidRPr="006F75F2">
        <w:br/>
        <w:t>(</w:t>
      </w:r>
      <w:proofErr w:type="spellStart"/>
      <w:r w:rsidRPr="006F75F2">
        <w:t>Taf'il</w:t>
      </w:r>
      <w:proofErr w:type="spellEnd"/>
      <w:r w:rsidRPr="006F75F2">
        <w:t xml:space="preserve"> </w:t>
      </w:r>
      <w:proofErr w:type="spellStart"/>
      <w:r w:rsidRPr="006F75F2">
        <w:t>Barnamaj</w:t>
      </w:r>
      <w:proofErr w:type="spellEnd"/>
      <w:r w:rsidRPr="006F75F2">
        <w:t xml:space="preserve"> Al-</w:t>
      </w:r>
      <w:proofErr w:type="spellStart"/>
      <w:r w:rsidRPr="006F75F2">
        <w:t>Tashghil</w:t>
      </w:r>
      <w:proofErr w:type="spellEnd"/>
      <w:r w:rsidRPr="006F75F2">
        <w:t xml:space="preserve"> Al-Asli, La </w:t>
      </w:r>
      <w:proofErr w:type="spellStart"/>
      <w:r w:rsidRPr="006F75F2">
        <w:t>Ya'tamid</w:t>
      </w:r>
      <w:proofErr w:type="spellEnd"/>
      <w:r w:rsidRPr="006F75F2">
        <w:t xml:space="preserve"> 'ala Al-Rusumat)</w:t>
      </w:r>
      <w:r w:rsidRPr="006F75F2">
        <w:br/>
        <w:t xml:space="preserve">This phrase explains that the native driver does not rely on graphics. </w:t>
      </w:r>
    </w:p>
    <w:p w14:paraId="532042DC" w14:textId="77777777" w:rsidR="006F75F2" w:rsidRPr="006F75F2" w:rsidRDefault="006F75F2" w:rsidP="006F75F2">
      <w:r w:rsidRPr="006F75F2">
        <w:pict w14:anchorId="65E78086">
          <v:rect id="_x0000_i3351" style="width:0;height:1.5pt" o:hralign="center" o:hrstd="t" o:hr="t" fillcolor="#a0a0a0" stroked="f"/>
        </w:pict>
      </w:r>
    </w:p>
    <w:p w14:paraId="17B1C34C" w14:textId="0588C9D9" w:rsidR="006F75F2" w:rsidRPr="006F75F2" w:rsidRDefault="006F75F2" w:rsidP="003C66F8">
      <w:pPr>
        <w:pStyle w:val="Heading3"/>
      </w:pPr>
      <w:r w:rsidRPr="006F75F2">
        <w:t>System information</w:t>
      </w:r>
      <w:r w:rsidR="003C66F8">
        <w:t xml:space="preserve"> = 21976</w:t>
      </w:r>
    </w:p>
    <w:p w14:paraId="199DF821" w14:textId="2ADA0EED" w:rsidR="006F75F2" w:rsidRPr="006F75F2" w:rsidRDefault="006F75F2" w:rsidP="006F75F2">
      <w:r w:rsidRPr="006F75F2">
        <w:rPr>
          <w:b/>
          <w:bCs/>
        </w:rPr>
        <w:t>English:</w:t>
      </w:r>
      <w:r w:rsidRPr="006F75F2">
        <w:t xml:space="preserve"> System information</w:t>
      </w:r>
      <w:r w:rsidRPr="006F75F2">
        <w:br/>
      </w:r>
      <w:r w:rsidRPr="006F75F2">
        <w:rPr>
          <w:b/>
          <w:bCs/>
        </w:rPr>
        <w:t>Arabic:</w:t>
      </w:r>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w:t>
      </w:r>
      <w:r w:rsidRPr="006F75F2">
        <w:br/>
        <w:t>(</w:t>
      </w:r>
      <w:proofErr w:type="spellStart"/>
      <w:r w:rsidRPr="006F75F2">
        <w:t>Ma'lumat</w:t>
      </w:r>
      <w:proofErr w:type="spellEnd"/>
      <w:r w:rsidRPr="006F75F2">
        <w:t xml:space="preserve"> Al-Nizam)</w:t>
      </w:r>
      <w:r w:rsidRPr="006F75F2">
        <w:br/>
        <w:t xml:space="preserve">This term refers to system-related information. </w:t>
      </w:r>
    </w:p>
    <w:p w14:paraId="5C44C255" w14:textId="77777777" w:rsidR="006F75F2" w:rsidRPr="006F75F2" w:rsidRDefault="006F75F2" w:rsidP="006F75F2">
      <w:r w:rsidRPr="006F75F2">
        <w:pict w14:anchorId="7D3A782E">
          <v:rect id="_x0000_i3352" style="width:0;height:1.5pt" o:hralign="center" o:hrstd="t" o:hr="t" fillcolor="#a0a0a0" stroked="f"/>
        </w:pict>
      </w:r>
    </w:p>
    <w:p w14:paraId="54E0277F" w14:textId="58667E22" w:rsidR="006F75F2" w:rsidRPr="006F75F2" w:rsidRDefault="006F75F2" w:rsidP="003C66F8">
      <w:pPr>
        <w:pStyle w:val="Heading3"/>
      </w:pPr>
      <w:r w:rsidRPr="006F75F2">
        <w:t>Shows system and printer information</w:t>
      </w:r>
      <w:r w:rsidR="003C66F8">
        <w:t xml:space="preserve"> = 21977</w:t>
      </w:r>
    </w:p>
    <w:p w14:paraId="36580D34" w14:textId="0A7B6794" w:rsidR="006F75F2" w:rsidRPr="006F75F2" w:rsidRDefault="006F75F2" w:rsidP="006F75F2">
      <w:r w:rsidRPr="006F75F2">
        <w:rPr>
          <w:b/>
          <w:bCs/>
        </w:rPr>
        <w:t>English:</w:t>
      </w:r>
      <w:r w:rsidRPr="006F75F2">
        <w:t xml:space="preserve"> Shows system and printer information</w:t>
      </w:r>
      <w:r w:rsidRPr="006F75F2">
        <w:br/>
      </w:r>
      <w:r w:rsidRPr="006F75F2">
        <w:rPr>
          <w:b/>
          <w:bCs/>
        </w:rPr>
        <w:t>Arabic:</w:t>
      </w:r>
      <w:r w:rsidRPr="006F75F2">
        <w:t xml:space="preserve"> "</w:t>
      </w:r>
      <w:proofErr w:type="spellStart"/>
      <w:r w:rsidRPr="006F75F2">
        <w:t>يعرض</w:t>
      </w:r>
      <w:proofErr w:type="spellEnd"/>
      <w:r w:rsidRPr="006F75F2">
        <w:t xml:space="preserve"> </w:t>
      </w:r>
      <w:proofErr w:type="spellStart"/>
      <w:r w:rsidRPr="006F75F2">
        <w:t>معلومات</w:t>
      </w:r>
      <w:proofErr w:type="spellEnd"/>
      <w:r w:rsidRPr="006F75F2">
        <w:t xml:space="preserve"> </w:t>
      </w:r>
      <w:proofErr w:type="spellStart"/>
      <w:r w:rsidRPr="006F75F2">
        <w:t>النظام</w:t>
      </w:r>
      <w:proofErr w:type="spellEnd"/>
      <w:r w:rsidRPr="006F75F2">
        <w:t xml:space="preserve"> </w:t>
      </w:r>
      <w:proofErr w:type="spellStart"/>
      <w:r w:rsidRPr="006F75F2">
        <w:t>والطابعة</w:t>
      </w:r>
      <w:proofErr w:type="spellEnd"/>
      <w:r w:rsidRPr="006F75F2">
        <w:t>"</w:t>
      </w:r>
      <w:r w:rsidRPr="006F75F2">
        <w:br/>
        <w:t>(</w:t>
      </w:r>
      <w:proofErr w:type="spellStart"/>
      <w:r w:rsidRPr="006F75F2">
        <w:t>Yu'rid</w:t>
      </w:r>
      <w:proofErr w:type="spellEnd"/>
      <w:r w:rsidRPr="006F75F2">
        <w:t xml:space="preserve"> </w:t>
      </w:r>
      <w:proofErr w:type="spellStart"/>
      <w:r w:rsidRPr="006F75F2">
        <w:t>Ma'lumat</w:t>
      </w:r>
      <w:proofErr w:type="spellEnd"/>
      <w:r w:rsidRPr="006F75F2">
        <w:t xml:space="preserve"> Al-Nizam </w:t>
      </w:r>
      <w:proofErr w:type="spellStart"/>
      <w:r w:rsidRPr="006F75F2">
        <w:t>wal-Tabi'ah</w:t>
      </w:r>
      <w:proofErr w:type="spellEnd"/>
      <w:r w:rsidRPr="006F75F2">
        <w:t>)</w:t>
      </w:r>
      <w:r w:rsidRPr="006F75F2">
        <w:br/>
        <w:t xml:space="preserve">This phrase explains that system and printer information is displayed. </w:t>
      </w:r>
    </w:p>
    <w:p w14:paraId="6AFF441A" w14:textId="77777777" w:rsidR="006F75F2" w:rsidRPr="006F75F2" w:rsidRDefault="006F75F2" w:rsidP="006F75F2">
      <w:r w:rsidRPr="006F75F2">
        <w:pict w14:anchorId="4721854E">
          <v:rect id="_x0000_i3353" style="width:0;height:1.5pt" o:hralign="center" o:hrstd="t" o:hr="t" fillcolor="#a0a0a0" stroked="f"/>
        </w:pict>
      </w:r>
    </w:p>
    <w:p w14:paraId="5DE48CD5" w14:textId="707E197C" w:rsidR="006F75F2" w:rsidRPr="006F75F2" w:rsidRDefault="006F75F2" w:rsidP="003C66F8">
      <w:pPr>
        <w:pStyle w:val="Heading3"/>
      </w:pPr>
      <w:r w:rsidRPr="006F75F2">
        <w:t>Text only driver</w:t>
      </w:r>
      <w:r w:rsidR="003C66F8">
        <w:t xml:space="preserve"> = 22058</w:t>
      </w:r>
    </w:p>
    <w:p w14:paraId="23FBBD18" w14:textId="3B414533" w:rsidR="006F75F2" w:rsidRPr="006F75F2" w:rsidRDefault="006F75F2" w:rsidP="006F75F2">
      <w:r w:rsidRPr="006F75F2">
        <w:rPr>
          <w:b/>
          <w:bCs/>
        </w:rPr>
        <w:t>English:</w:t>
      </w:r>
      <w:r w:rsidRPr="006F75F2">
        <w:t xml:space="preserve"> Text only driver</w:t>
      </w:r>
      <w:r w:rsidRPr="006F75F2">
        <w:br/>
      </w:r>
      <w:r w:rsidRPr="006F75F2">
        <w:rPr>
          <w:b/>
          <w:bCs/>
        </w:rPr>
        <w:t>Arabic:</w:t>
      </w:r>
      <w:r w:rsidRPr="006F75F2">
        <w:t xml:space="preserve"> "</w:t>
      </w:r>
      <w:proofErr w:type="spellStart"/>
      <w:r w:rsidRPr="006F75F2">
        <w:t>برنامج</w:t>
      </w:r>
      <w:proofErr w:type="spellEnd"/>
      <w:r w:rsidRPr="006F75F2">
        <w:t xml:space="preserve"> </w:t>
      </w:r>
      <w:proofErr w:type="spellStart"/>
      <w:r w:rsidRPr="006F75F2">
        <w:t>التشغيل</w:t>
      </w:r>
      <w:proofErr w:type="spellEnd"/>
      <w:r w:rsidRPr="006F75F2">
        <w:t xml:space="preserve"> </w:t>
      </w:r>
      <w:proofErr w:type="spellStart"/>
      <w:r w:rsidRPr="006F75F2">
        <w:t>النصي</w:t>
      </w:r>
      <w:proofErr w:type="spellEnd"/>
      <w:r w:rsidRPr="006F75F2">
        <w:t xml:space="preserve"> </w:t>
      </w:r>
      <w:proofErr w:type="spellStart"/>
      <w:r w:rsidRPr="006F75F2">
        <w:t>فقط</w:t>
      </w:r>
      <w:proofErr w:type="spellEnd"/>
      <w:r w:rsidRPr="006F75F2">
        <w:t>"</w:t>
      </w:r>
      <w:r w:rsidRPr="006F75F2">
        <w:br/>
        <w:t>(</w:t>
      </w:r>
      <w:proofErr w:type="spellStart"/>
      <w:r w:rsidRPr="006F75F2">
        <w:t>Barnamaj</w:t>
      </w:r>
      <w:proofErr w:type="spellEnd"/>
      <w:r w:rsidRPr="006F75F2">
        <w:t xml:space="preserve"> Al-</w:t>
      </w:r>
      <w:proofErr w:type="spellStart"/>
      <w:r w:rsidRPr="006F75F2">
        <w:t>Tashghil</w:t>
      </w:r>
      <w:proofErr w:type="spellEnd"/>
      <w:r w:rsidRPr="006F75F2">
        <w:t xml:space="preserve"> Al-Nassi </w:t>
      </w:r>
      <w:proofErr w:type="spellStart"/>
      <w:r w:rsidRPr="006F75F2">
        <w:t>Faqat</w:t>
      </w:r>
      <w:proofErr w:type="spellEnd"/>
      <w:r w:rsidRPr="006F75F2">
        <w:t>)</w:t>
      </w:r>
      <w:r w:rsidRPr="006F75F2">
        <w:br/>
        <w:t xml:space="preserve">This term refers to a driver that supports text only. </w:t>
      </w:r>
    </w:p>
    <w:p w14:paraId="0B9202E9" w14:textId="77777777" w:rsidR="006F75F2" w:rsidRPr="006F75F2" w:rsidRDefault="006F75F2" w:rsidP="006F75F2">
      <w:r w:rsidRPr="006F75F2">
        <w:pict w14:anchorId="6C03E045">
          <v:rect id="_x0000_i3354" style="width:0;height:1.5pt" o:hralign="center" o:hrstd="t" o:hr="t" fillcolor="#a0a0a0" stroked="f"/>
        </w:pict>
      </w:r>
    </w:p>
    <w:p w14:paraId="7B86592A" w14:textId="3E674D88" w:rsidR="006F75F2" w:rsidRPr="006F75F2" w:rsidRDefault="006F75F2" w:rsidP="003C66F8">
      <w:pPr>
        <w:pStyle w:val="Heading3"/>
      </w:pPr>
      <w:r w:rsidRPr="006F75F2">
        <w:t>Align height 1/6</w:t>
      </w:r>
      <w:r w:rsidR="003C66F8">
        <w:t xml:space="preserve"> = 22059</w:t>
      </w:r>
    </w:p>
    <w:p w14:paraId="6C17AD1F" w14:textId="5208845A" w:rsidR="006F75F2" w:rsidRPr="006F75F2" w:rsidRDefault="006F75F2" w:rsidP="006F75F2">
      <w:r w:rsidRPr="006F75F2">
        <w:rPr>
          <w:b/>
          <w:bCs/>
        </w:rPr>
        <w:t>English:</w:t>
      </w:r>
      <w:r w:rsidRPr="006F75F2">
        <w:t xml:space="preserve"> Align height 1/6</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الارتفاع</w:t>
      </w:r>
      <w:proofErr w:type="spellEnd"/>
      <w:r w:rsidRPr="006F75F2">
        <w:t xml:space="preserve"> 1/6 </w:t>
      </w:r>
      <w:proofErr w:type="spellStart"/>
      <w:r w:rsidRPr="006F75F2">
        <w:t>بوصة</w:t>
      </w:r>
      <w:proofErr w:type="spellEnd"/>
      <w:r w:rsidRPr="006F75F2">
        <w:t>"</w:t>
      </w:r>
      <w:r w:rsidRPr="006F75F2">
        <w:br/>
        <w:t>(</w:t>
      </w:r>
      <w:proofErr w:type="spellStart"/>
      <w:r w:rsidRPr="006F75F2">
        <w:t>Muhadha'ah</w:t>
      </w:r>
      <w:proofErr w:type="spellEnd"/>
      <w:r w:rsidRPr="006F75F2">
        <w:t xml:space="preserve"> Al-</w:t>
      </w:r>
      <w:proofErr w:type="spellStart"/>
      <w:r w:rsidRPr="006F75F2">
        <w:t>Irtifa</w:t>
      </w:r>
      <w:proofErr w:type="spellEnd"/>
      <w:r w:rsidRPr="006F75F2">
        <w:t xml:space="preserve">' 1/6 </w:t>
      </w:r>
      <w:proofErr w:type="spellStart"/>
      <w:r w:rsidRPr="006F75F2">
        <w:t>Busah</w:t>
      </w:r>
      <w:proofErr w:type="spellEnd"/>
      <w:r w:rsidRPr="006F75F2">
        <w:t>)</w:t>
      </w:r>
      <w:r w:rsidRPr="006F75F2">
        <w:br/>
        <w:t xml:space="preserve">This term refers to aligning the height to 1/6 inch. </w:t>
      </w:r>
    </w:p>
    <w:p w14:paraId="63596AAE" w14:textId="77777777" w:rsidR="006F75F2" w:rsidRPr="006F75F2" w:rsidRDefault="006F75F2" w:rsidP="006F75F2">
      <w:r w:rsidRPr="006F75F2">
        <w:pict w14:anchorId="6BBF9639">
          <v:rect id="_x0000_i3355" style="width:0;height:1.5pt" o:hralign="center" o:hrstd="t" o:hr="t" fillcolor="#a0a0a0" stroked="f"/>
        </w:pict>
      </w:r>
    </w:p>
    <w:p w14:paraId="785E8F1E" w14:textId="5DB004C9" w:rsidR="006F75F2" w:rsidRPr="006F75F2" w:rsidRDefault="006F75F2" w:rsidP="003C66F8">
      <w:pPr>
        <w:pStyle w:val="Heading3"/>
      </w:pPr>
      <w:r w:rsidRPr="006F75F2">
        <w:lastRenderedPageBreak/>
        <w:t>Aligns all sections height to 1/6 inches for dot matrix compatibility</w:t>
      </w:r>
      <w:r w:rsidR="003C66F8">
        <w:t xml:space="preserve"> = 26060</w:t>
      </w:r>
    </w:p>
    <w:p w14:paraId="5EA5600B" w14:textId="2BCA4DD5" w:rsidR="006F75F2" w:rsidRPr="006F75F2" w:rsidRDefault="006F75F2" w:rsidP="006F75F2">
      <w:r w:rsidRPr="006F75F2">
        <w:rPr>
          <w:b/>
          <w:bCs/>
        </w:rPr>
        <w:t>English:</w:t>
      </w:r>
      <w:r w:rsidRPr="006F75F2">
        <w:t xml:space="preserve"> Aligns all sections height to 1/6 inches for dot matrix compatibility</w:t>
      </w:r>
      <w:r w:rsidRPr="006F75F2">
        <w:br/>
      </w:r>
      <w:r w:rsidRPr="006F75F2">
        <w:rPr>
          <w:b/>
          <w:bCs/>
        </w:rPr>
        <w:t>Arabic:</w:t>
      </w:r>
      <w:r w:rsidRPr="006F75F2">
        <w:t xml:space="preserve"> "</w:t>
      </w:r>
      <w:proofErr w:type="spellStart"/>
      <w:r w:rsidRPr="006F75F2">
        <w:t>محاذاة</w:t>
      </w:r>
      <w:proofErr w:type="spellEnd"/>
      <w:r w:rsidRPr="006F75F2">
        <w:t xml:space="preserve"> </w:t>
      </w:r>
      <w:proofErr w:type="spellStart"/>
      <w:r w:rsidRPr="006F75F2">
        <w:t>ارتفاع</w:t>
      </w:r>
      <w:proofErr w:type="spellEnd"/>
      <w:r w:rsidRPr="006F75F2">
        <w:t xml:space="preserve"> </w:t>
      </w:r>
      <w:proofErr w:type="spellStart"/>
      <w:r w:rsidRPr="006F75F2">
        <w:t>جميع</w:t>
      </w:r>
      <w:proofErr w:type="spellEnd"/>
      <w:r w:rsidRPr="006F75F2">
        <w:t xml:space="preserve"> </w:t>
      </w:r>
      <w:proofErr w:type="spellStart"/>
      <w:r w:rsidRPr="006F75F2">
        <w:t>الأقسام</w:t>
      </w:r>
      <w:proofErr w:type="spellEnd"/>
      <w:r w:rsidRPr="006F75F2">
        <w:t xml:space="preserve"> </w:t>
      </w:r>
      <w:proofErr w:type="spellStart"/>
      <w:r w:rsidRPr="006F75F2">
        <w:t>إلى</w:t>
      </w:r>
      <w:proofErr w:type="spellEnd"/>
      <w:r w:rsidRPr="006F75F2">
        <w:t xml:space="preserve"> 1/6 </w:t>
      </w:r>
      <w:proofErr w:type="spellStart"/>
      <w:r w:rsidRPr="006F75F2">
        <w:t>بوصة</w:t>
      </w:r>
      <w:proofErr w:type="spellEnd"/>
      <w:r w:rsidRPr="006F75F2">
        <w:t xml:space="preserve"> </w:t>
      </w:r>
      <w:proofErr w:type="spellStart"/>
      <w:r w:rsidRPr="006F75F2">
        <w:t>لتوافق</w:t>
      </w:r>
      <w:proofErr w:type="spellEnd"/>
      <w:r w:rsidRPr="006F75F2">
        <w:t xml:space="preserve"> </w:t>
      </w:r>
      <w:proofErr w:type="spellStart"/>
      <w:r w:rsidRPr="006F75F2">
        <w:t>طابعة</w:t>
      </w:r>
      <w:proofErr w:type="spellEnd"/>
      <w:r w:rsidRPr="006F75F2">
        <w:t xml:space="preserve"> </w:t>
      </w:r>
      <w:proofErr w:type="spellStart"/>
      <w:r w:rsidRPr="006F75F2">
        <w:t>المصفوفات</w:t>
      </w:r>
      <w:proofErr w:type="spellEnd"/>
      <w:r w:rsidRPr="006F75F2">
        <w:t xml:space="preserve"> </w:t>
      </w:r>
      <w:proofErr w:type="spellStart"/>
      <w:r w:rsidRPr="006F75F2">
        <w:t>النقطية</w:t>
      </w:r>
      <w:proofErr w:type="spellEnd"/>
      <w:r w:rsidRPr="006F75F2">
        <w:t>"</w:t>
      </w:r>
      <w:r w:rsidRPr="006F75F2">
        <w:br/>
        <w:t>(</w:t>
      </w:r>
      <w:proofErr w:type="spellStart"/>
      <w:r w:rsidRPr="006F75F2">
        <w:t>Muhadha'ah</w:t>
      </w:r>
      <w:proofErr w:type="spellEnd"/>
      <w:r w:rsidRPr="006F75F2">
        <w:t xml:space="preserve"> </w:t>
      </w:r>
      <w:proofErr w:type="spellStart"/>
      <w:r w:rsidRPr="006F75F2">
        <w:t>Irtifa</w:t>
      </w:r>
      <w:proofErr w:type="spellEnd"/>
      <w:r w:rsidRPr="006F75F2">
        <w:t>' Jamee' Al-</w:t>
      </w:r>
      <w:proofErr w:type="spellStart"/>
      <w:r w:rsidRPr="006F75F2">
        <w:t>Aqsam</w:t>
      </w:r>
      <w:proofErr w:type="spellEnd"/>
      <w:r w:rsidRPr="006F75F2">
        <w:t xml:space="preserve"> </w:t>
      </w:r>
      <w:proofErr w:type="spellStart"/>
      <w:r w:rsidRPr="006F75F2">
        <w:t>ila</w:t>
      </w:r>
      <w:proofErr w:type="spellEnd"/>
      <w:r w:rsidRPr="006F75F2">
        <w:t xml:space="preserve"> 1/6 </w:t>
      </w:r>
      <w:proofErr w:type="spellStart"/>
      <w:r w:rsidRPr="006F75F2">
        <w:t>Busah</w:t>
      </w:r>
      <w:proofErr w:type="spellEnd"/>
      <w:r w:rsidRPr="006F75F2">
        <w:t xml:space="preserve"> li-</w:t>
      </w:r>
      <w:proofErr w:type="spellStart"/>
      <w:r w:rsidRPr="006F75F2">
        <w:t>Tawafuq</w:t>
      </w:r>
      <w:proofErr w:type="spellEnd"/>
      <w:r w:rsidRPr="006F75F2">
        <w:t xml:space="preserve"> </w:t>
      </w:r>
      <w:proofErr w:type="spellStart"/>
      <w:r w:rsidRPr="006F75F2">
        <w:t>Tabi'at</w:t>
      </w:r>
      <w:proofErr w:type="spellEnd"/>
      <w:r w:rsidRPr="006F75F2">
        <w:t xml:space="preserve"> Al-</w:t>
      </w:r>
      <w:proofErr w:type="spellStart"/>
      <w:r w:rsidRPr="006F75F2">
        <w:t>Masfufat</w:t>
      </w:r>
      <w:proofErr w:type="spellEnd"/>
      <w:r w:rsidRPr="006F75F2">
        <w:t xml:space="preserve"> Al-</w:t>
      </w:r>
      <w:proofErr w:type="spellStart"/>
      <w:r w:rsidRPr="006F75F2">
        <w:t>Nuqtawiyah</w:t>
      </w:r>
      <w:proofErr w:type="spellEnd"/>
      <w:r w:rsidRPr="006F75F2">
        <w:t>)</w:t>
      </w:r>
      <w:r w:rsidRPr="006F75F2">
        <w:br/>
        <w:t xml:space="preserve">This phrase explains aligning heights for dot matrix printer compatibility. </w:t>
      </w:r>
    </w:p>
    <w:p w14:paraId="09626070" w14:textId="77777777" w:rsidR="006F75F2" w:rsidRPr="006F75F2" w:rsidRDefault="006F75F2" w:rsidP="006F75F2">
      <w:r w:rsidRPr="006F75F2">
        <w:pict w14:anchorId="2FF2FCEC">
          <v:rect id="_x0000_i3356" style="width:0;height:1.5pt" o:hralign="center" o:hrstd="t" o:hr="t" fillcolor="#a0a0a0" stroked="f"/>
        </w:pict>
      </w:r>
    </w:p>
    <w:p w14:paraId="1E1A6562" w14:textId="443777AB" w:rsidR="006F75F2" w:rsidRPr="006F75F2" w:rsidRDefault="006F75F2" w:rsidP="003C66F8">
      <w:pPr>
        <w:pStyle w:val="Heading3"/>
      </w:pPr>
      <w:r w:rsidRPr="006F75F2">
        <w:t>Libraries</w:t>
      </w:r>
      <w:r w:rsidR="003C66F8">
        <w:t xml:space="preserve"> = 22080</w:t>
      </w:r>
    </w:p>
    <w:p w14:paraId="75B01905" w14:textId="0B18B5C1" w:rsidR="006F75F2" w:rsidRPr="006F75F2" w:rsidRDefault="006F75F2" w:rsidP="006F75F2">
      <w:r w:rsidRPr="006F75F2">
        <w:rPr>
          <w:b/>
          <w:bCs/>
        </w:rPr>
        <w:t>English:</w:t>
      </w:r>
      <w:r w:rsidRPr="006F75F2">
        <w:t xml:space="preserve"> Libraries</w:t>
      </w:r>
      <w:r w:rsidRPr="006F75F2">
        <w:br/>
      </w:r>
      <w:r w:rsidRPr="006F75F2">
        <w:rPr>
          <w:b/>
          <w:bCs/>
        </w:rPr>
        <w:t>Arabic:</w:t>
      </w:r>
      <w:r w:rsidRPr="006F75F2">
        <w:t xml:space="preserve"> "</w:t>
      </w:r>
      <w:proofErr w:type="spellStart"/>
      <w:r w:rsidRPr="006F75F2">
        <w:t>المكتبات</w:t>
      </w:r>
      <w:proofErr w:type="spellEnd"/>
      <w:r w:rsidRPr="006F75F2">
        <w:t>"</w:t>
      </w:r>
      <w:r w:rsidRPr="006F75F2">
        <w:br/>
        <w:t>(Al-</w:t>
      </w:r>
      <w:proofErr w:type="spellStart"/>
      <w:r w:rsidRPr="006F75F2">
        <w:t>Maktabat</w:t>
      </w:r>
      <w:proofErr w:type="spellEnd"/>
      <w:r w:rsidRPr="006F75F2">
        <w:t>)</w:t>
      </w:r>
      <w:r w:rsidRPr="006F75F2">
        <w:br/>
        <w:t xml:space="preserve">This term refers to libraries or collections of resources. </w:t>
      </w:r>
    </w:p>
    <w:p w14:paraId="7FBCCC66" w14:textId="77777777" w:rsidR="006F75F2" w:rsidRPr="006F75F2" w:rsidRDefault="006F75F2" w:rsidP="006F75F2">
      <w:r w:rsidRPr="006F75F2">
        <w:pict w14:anchorId="17DDB916">
          <v:rect id="_x0000_i3357" style="width:0;height:1.5pt" o:hralign="center" o:hrstd="t" o:hr="t" fillcolor="#a0a0a0" stroked="f"/>
        </w:pict>
      </w:r>
    </w:p>
    <w:p w14:paraId="08FA615D" w14:textId="7261E22E" w:rsidR="006F75F2" w:rsidRPr="006F75F2" w:rsidRDefault="006F75F2" w:rsidP="003C66F8">
      <w:pPr>
        <w:pStyle w:val="Heading3"/>
      </w:pPr>
      <w:r w:rsidRPr="006F75F2">
        <w:t>Open report libraries dialog</w:t>
      </w:r>
      <w:r w:rsidR="003C66F8">
        <w:t xml:space="preserve"> = 22081</w:t>
      </w:r>
    </w:p>
    <w:p w14:paraId="0875ED74" w14:textId="4E016AA1" w:rsidR="006F75F2" w:rsidRPr="006F75F2" w:rsidRDefault="006F75F2" w:rsidP="006F75F2">
      <w:r w:rsidRPr="006F75F2">
        <w:rPr>
          <w:b/>
          <w:bCs/>
        </w:rPr>
        <w:t>English:</w:t>
      </w:r>
      <w:r w:rsidRPr="006F75F2">
        <w:t xml:space="preserve"> Open report libraries dialog</w:t>
      </w:r>
      <w:r w:rsidRPr="006F75F2">
        <w:br/>
      </w:r>
      <w:r w:rsidRPr="006F75F2">
        <w:rPr>
          <w:b/>
          <w:bCs/>
        </w:rPr>
        <w:t>Arabic:</w:t>
      </w:r>
      <w:r w:rsidRPr="006F75F2">
        <w:t xml:space="preserve"> "</w:t>
      </w:r>
      <w:proofErr w:type="spellStart"/>
      <w:r w:rsidRPr="006F75F2">
        <w:t>فتح</w:t>
      </w:r>
      <w:proofErr w:type="spellEnd"/>
      <w:r w:rsidRPr="006F75F2">
        <w:t xml:space="preserve"> </w:t>
      </w:r>
      <w:proofErr w:type="spellStart"/>
      <w:r w:rsidRPr="006F75F2">
        <w:t>مربع</w:t>
      </w:r>
      <w:proofErr w:type="spellEnd"/>
      <w:r w:rsidRPr="006F75F2">
        <w:t xml:space="preserve"> </w:t>
      </w:r>
      <w:proofErr w:type="spellStart"/>
      <w:r w:rsidRPr="006F75F2">
        <w:t>حوار</w:t>
      </w:r>
      <w:proofErr w:type="spellEnd"/>
      <w:r w:rsidRPr="006F75F2">
        <w:t xml:space="preserve"> </w:t>
      </w:r>
      <w:proofErr w:type="spellStart"/>
      <w:r w:rsidRPr="006F75F2">
        <w:t>مكتبات</w:t>
      </w:r>
      <w:proofErr w:type="spellEnd"/>
      <w:r w:rsidRPr="006F75F2">
        <w:t xml:space="preserve"> </w:t>
      </w:r>
      <w:proofErr w:type="spellStart"/>
      <w:r w:rsidRPr="006F75F2">
        <w:t>التقارير</w:t>
      </w:r>
      <w:proofErr w:type="spellEnd"/>
      <w:r w:rsidRPr="006F75F2">
        <w:t>"</w:t>
      </w:r>
      <w:r w:rsidRPr="006F75F2">
        <w:br/>
        <w:t xml:space="preserve">(Fath </w:t>
      </w:r>
      <w:proofErr w:type="spellStart"/>
      <w:r w:rsidRPr="006F75F2">
        <w:t>Murabba</w:t>
      </w:r>
      <w:proofErr w:type="spellEnd"/>
      <w:r w:rsidRPr="006F75F2">
        <w:t xml:space="preserve">' </w:t>
      </w:r>
      <w:proofErr w:type="spellStart"/>
      <w:r w:rsidRPr="006F75F2">
        <w:t>Hiwar</w:t>
      </w:r>
      <w:proofErr w:type="spellEnd"/>
      <w:r w:rsidRPr="006F75F2">
        <w:t xml:space="preserve"> </w:t>
      </w:r>
      <w:proofErr w:type="spellStart"/>
      <w:r w:rsidRPr="006F75F2">
        <w:t>Maktabat</w:t>
      </w:r>
      <w:proofErr w:type="spellEnd"/>
      <w:r w:rsidRPr="006F75F2">
        <w:t xml:space="preserve"> Al-</w:t>
      </w:r>
      <w:proofErr w:type="spellStart"/>
      <w:r w:rsidRPr="006F75F2">
        <w:t>Taqarir</w:t>
      </w:r>
      <w:proofErr w:type="spellEnd"/>
      <w:r w:rsidRPr="006F75F2">
        <w:t>)</w:t>
      </w:r>
      <w:r w:rsidRPr="006F75F2">
        <w:br/>
        <w:t xml:space="preserve">This phrase refers to opening a dialog for report libraries. </w:t>
      </w:r>
    </w:p>
    <w:p w14:paraId="2F232540" w14:textId="77777777" w:rsidR="006F75F2" w:rsidRPr="006F75F2" w:rsidRDefault="006F75F2" w:rsidP="006F75F2">
      <w:r w:rsidRPr="006F75F2">
        <w:pict w14:anchorId="3012422E">
          <v:rect id="_x0000_i3358" style="width:0;height:1.5pt" o:hralign="center" o:hrstd="t" o:hr="t" fillcolor="#a0a0a0" stroked="f"/>
        </w:pict>
      </w:r>
    </w:p>
    <w:p w14:paraId="7258E53C" w14:textId="54794F61" w:rsidR="006F75F2" w:rsidRPr="006F75F2" w:rsidRDefault="006F75F2" w:rsidP="003C66F8">
      <w:pPr>
        <w:pStyle w:val="Heading3"/>
      </w:pPr>
      <w:r w:rsidRPr="006F75F2">
        <w:t xml:space="preserve">Dataset </w:t>
      </w:r>
      <w:proofErr w:type="gramStart"/>
      <w:r w:rsidRPr="006F75F2">
        <w:t>client side</w:t>
      </w:r>
      <w:proofErr w:type="gramEnd"/>
      <w:r w:rsidRPr="006F75F2">
        <w:t xml:space="preserve"> unions</w:t>
      </w:r>
      <w:r w:rsidR="003C66F8">
        <w:t xml:space="preserve"> = 22082</w:t>
      </w:r>
    </w:p>
    <w:p w14:paraId="575F1898" w14:textId="55BD4BC8" w:rsidR="006F75F2" w:rsidRPr="006F75F2" w:rsidRDefault="006F75F2" w:rsidP="006F75F2">
      <w:r w:rsidRPr="006F75F2">
        <w:rPr>
          <w:b/>
          <w:bCs/>
        </w:rPr>
        <w:t>English:</w:t>
      </w:r>
      <w:r w:rsidRPr="006F75F2">
        <w:t xml:space="preserve"> Dataset </w:t>
      </w:r>
      <w:proofErr w:type="gramStart"/>
      <w:r w:rsidRPr="006F75F2">
        <w:t>client side</w:t>
      </w:r>
      <w:proofErr w:type="gramEnd"/>
      <w:r w:rsidRPr="006F75F2">
        <w:t xml:space="preserve"> unions</w:t>
      </w:r>
      <w:r w:rsidRPr="006F75F2">
        <w:br/>
      </w:r>
      <w:r w:rsidRPr="006F75F2">
        <w:rPr>
          <w:b/>
          <w:bCs/>
        </w:rPr>
        <w:t>Arabic:</w:t>
      </w:r>
      <w:r w:rsidRPr="006F75F2">
        <w:t xml:space="preserve"> "</w:t>
      </w:r>
      <w:proofErr w:type="spellStart"/>
      <w:r w:rsidRPr="006F75F2">
        <w:t>اتحادات</w:t>
      </w:r>
      <w:proofErr w:type="spellEnd"/>
      <w:r w:rsidRPr="006F75F2">
        <w:t xml:space="preserve"> </w:t>
      </w:r>
      <w:proofErr w:type="spellStart"/>
      <w:r w:rsidRPr="006F75F2">
        <w:t>مجموعة</w:t>
      </w:r>
      <w:proofErr w:type="spellEnd"/>
      <w:r w:rsidRPr="006F75F2">
        <w:t xml:space="preserve"> </w:t>
      </w:r>
      <w:proofErr w:type="spellStart"/>
      <w:r w:rsidRPr="006F75F2">
        <w:t>البيانات</w:t>
      </w:r>
      <w:proofErr w:type="spellEnd"/>
      <w:r w:rsidRPr="006F75F2">
        <w:t xml:space="preserve"> </w:t>
      </w:r>
      <w:proofErr w:type="spellStart"/>
      <w:r w:rsidRPr="006F75F2">
        <w:t>على</w:t>
      </w:r>
      <w:proofErr w:type="spellEnd"/>
      <w:r w:rsidRPr="006F75F2">
        <w:t xml:space="preserve"> </w:t>
      </w:r>
      <w:proofErr w:type="spellStart"/>
      <w:r w:rsidRPr="006F75F2">
        <w:t>جانب</w:t>
      </w:r>
      <w:proofErr w:type="spellEnd"/>
      <w:r w:rsidRPr="006F75F2">
        <w:t xml:space="preserve"> </w:t>
      </w:r>
      <w:proofErr w:type="spellStart"/>
      <w:r w:rsidRPr="006F75F2">
        <w:t>العميل</w:t>
      </w:r>
      <w:proofErr w:type="spellEnd"/>
      <w:r w:rsidRPr="006F75F2">
        <w:t>"</w:t>
      </w:r>
      <w:r w:rsidRPr="006F75F2">
        <w:br/>
        <w:t>(</w:t>
      </w:r>
      <w:proofErr w:type="spellStart"/>
      <w:r w:rsidRPr="006F75F2">
        <w:t>Ittihadat</w:t>
      </w:r>
      <w:proofErr w:type="spellEnd"/>
      <w:r w:rsidRPr="006F75F2">
        <w:t xml:space="preserve"> </w:t>
      </w:r>
      <w:proofErr w:type="spellStart"/>
      <w:r w:rsidRPr="006F75F2">
        <w:t>Majmu'at</w:t>
      </w:r>
      <w:proofErr w:type="spellEnd"/>
      <w:r w:rsidRPr="006F75F2">
        <w:t xml:space="preserve"> Al-</w:t>
      </w:r>
      <w:proofErr w:type="spellStart"/>
      <w:r w:rsidRPr="006F75F2">
        <w:t>Bayanat</w:t>
      </w:r>
      <w:proofErr w:type="spellEnd"/>
      <w:r w:rsidRPr="006F75F2">
        <w:t xml:space="preserve"> 'ala </w:t>
      </w:r>
      <w:proofErr w:type="spellStart"/>
      <w:r w:rsidRPr="006F75F2">
        <w:t>Janib</w:t>
      </w:r>
      <w:proofErr w:type="spellEnd"/>
      <w:r w:rsidRPr="006F75F2">
        <w:t xml:space="preserve"> Al-'Amil)</w:t>
      </w:r>
      <w:r w:rsidRPr="006F75F2">
        <w:br/>
        <w:t>This term refers to unions of datasets on the client side</w:t>
      </w:r>
      <w:r w:rsidR="00E7423E">
        <w:t>.</w:t>
      </w:r>
    </w:p>
    <w:p w14:paraId="763F6B56" w14:textId="77777777" w:rsidR="006F75F2" w:rsidRPr="006F75F2" w:rsidRDefault="006F75F2" w:rsidP="006F75F2">
      <w:r w:rsidRPr="006F75F2">
        <w:pict w14:anchorId="4781B999">
          <v:rect id="_x0000_i3359" style="width:0;height:1.5pt" o:hralign="center" o:hrstd="t" o:hr="t" fillcolor="#a0a0a0" stroked="f"/>
        </w:pict>
      </w:r>
    </w:p>
    <w:p w14:paraId="7A05C690" w14:textId="43D404D3" w:rsidR="006F75F2" w:rsidRPr="006F75F2" w:rsidRDefault="006F75F2" w:rsidP="003C66F8">
      <w:pPr>
        <w:pStyle w:val="Heading3"/>
      </w:pPr>
      <w:r w:rsidRPr="006F75F2">
        <w:t>Unions</w:t>
      </w:r>
      <w:r w:rsidR="003C66F8">
        <w:t xml:space="preserve"> = 22083</w:t>
      </w:r>
    </w:p>
    <w:p w14:paraId="4A9F7A1F" w14:textId="5A1111B8" w:rsidR="006F75F2" w:rsidRPr="006F75F2" w:rsidRDefault="006F75F2" w:rsidP="006F75F2">
      <w:r w:rsidRPr="006F75F2">
        <w:rPr>
          <w:b/>
          <w:bCs/>
        </w:rPr>
        <w:t>English:</w:t>
      </w:r>
      <w:r w:rsidRPr="006F75F2">
        <w:t xml:space="preserve"> Unions</w:t>
      </w:r>
      <w:r w:rsidRPr="006F75F2">
        <w:br/>
      </w:r>
      <w:r w:rsidRPr="006F75F2">
        <w:rPr>
          <w:b/>
          <w:bCs/>
        </w:rPr>
        <w:t>Arabic:</w:t>
      </w:r>
      <w:r w:rsidRPr="006F75F2">
        <w:t xml:space="preserve"> "</w:t>
      </w:r>
      <w:proofErr w:type="spellStart"/>
      <w:r w:rsidRPr="006F75F2">
        <w:t>الاتحادات</w:t>
      </w:r>
      <w:proofErr w:type="spellEnd"/>
      <w:r w:rsidRPr="006F75F2">
        <w:t>"</w:t>
      </w:r>
      <w:r w:rsidRPr="006F75F2">
        <w:br/>
        <w:t>(Al-</w:t>
      </w:r>
      <w:proofErr w:type="spellStart"/>
      <w:r w:rsidRPr="006F75F2">
        <w:t>Ittihadat</w:t>
      </w:r>
      <w:proofErr w:type="spellEnd"/>
      <w:r w:rsidRPr="006F75F2">
        <w:t>)</w:t>
      </w:r>
      <w:r w:rsidRPr="006F75F2">
        <w:br/>
        <w:t xml:space="preserve">This term refers to unions or combinations of datasets. </w:t>
      </w:r>
    </w:p>
    <w:p w14:paraId="631CE22F" w14:textId="77777777" w:rsidR="006F75F2" w:rsidRPr="006F75F2" w:rsidRDefault="006F75F2" w:rsidP="006F75F2">
      <w:r w:rsidRPr="006F75F2">
        <w:pict w14:anchorId="56BA0915">
          <v:rect id="_x0000_i3360" style="width:0;height:1.5pt" o:hralign="center" o:hrstd="t" o:hr="t" fillcolor="#a0a0a0" stroked="f"/>
        </w:pict>
      </w:r>
    </w:p>
    <w:p w14:paraId="661E06A1" w14:textId="1844768A" w:rsidR="006F75F2" w:rsidRPr="006F75F2" w:rsidRDefault="006F75F2" w:rsidP="003C66F8">
      <w:pPr>
        <w:pStyle w:val="Heading3"/>
      </w:pPr>
      <w:r w:rsidRPr="006F75F2">
        <w:t>Union grouping</w:t>
      </w:r>
      <w:r w:rsidR="003C66F8">
        <w:t xml:space="preserve"> = 22084</w:t>
      </w:r>
    </w:p>
    <w:p w14:paraId="28F13B5C" w14:textId="5BE1A66B" w:rsidR="006F75F2" w:rsidRPr="006F75F2" w:rsidRDefault="006F75F2" w:rsidP="006F75F2">
      <w:r w:rsidRPr="006F75F2">
        <w:rPr>
          <w:b/>
          <w:bCs/>
        </w:rPr>
        <w:t>English:</w:t>
      </w:r>
      <w:r w:rsidRPr="006F75F2">
        <w:t xml:space="preserve"> Union grouping</w:t>
      </w:r>
      <w:r w:rsidRPr="006F75F2">
        <w:br/>
      </w:r>
      <w:r w:rsidRPr="006F75F2">
        <w:rPr>
          <w:b/>
          <w:bCs/>
        </w:rPr>
        <w:t>Arabic:</w:t>
      </w:r>
      <w:r w:rsidRPr="006F75F2">
        <w:t xml:space="preserve"> "</w:t>
      </w:r>
      <w:proofErr w:type="spellStart"/>
      <w:r w:rsidRPr="006F75F2">
        <w:t>تجميع</w:t>
      </w:r>
      <w:proofErr w:type="spellEnd"/>
      <w:r w:rsidRPr="006F75F2">
        <w:t xml:space="preserve"> </w:t>
      </w:r>
      <w:proofErr w:type="spellStart"/>
      <w:r w:rsidRPr="006F75F2">
        <w:t>الاتحادات</w:t>
      </w:r>
      <w:proofErr w:type="spellEnd"/>
      <w:r w:rsidRPr="006F75F2">
        <w:t>"</w:t>
      </w:r>
      <w:r w:rsidRPr="006F75F2">
        <w:br/>
        <w:t>(</w:t>
      </w:r>
      <w:proofErr w:type="spellStart"/>
      <w:r w:rsidRPr="006F75F2">
        <w:t>Tajmi</w:t>
      </w:r>
      <w:proofErr w:type="spellEnd"/>
      <w:r w:rsidRPr="006F75F2">
        <w:t>' Al-</w:t>
      </w:r>
      <w:proofErr w:type="spellStart"/>
      <w:r w:rsidRPr="006F75F2">
        <w:t>Ittihadat</w:t>
      </w:r>
      <w:proofErr w:type="spellEnd"/>
      <w:r w:rsidRPr="006F75F2">
        <w:t>)</w:t>
      </w:r>
      <w:r w:rsidRPr="006F75F2">
        <w:br/>
        <w:t xml:space="preserve">This term refers to grouping unions. </w:t>
      </w:r>
    </w:p>
    <w:p w14:paraId="497F0F57" w14:textId="77777777" w:rsidR="006F75F2" w:rsidRPr="006F75F2" w:rsidRDefault="006F75F2" w:rsidP="006F75F2">
      <w:r w:rsidRPr="006F75F2">
        <w:pict w14:anchorId="39FB570D">
          <v:rect id="_x0000_i3361" style="width:0;height:1.5pt" o:hralign="center" o:hrstd="t" o:hr="t" fillcolor="#a0a0a0" stroked="f"/>
        </w:pict>
      </w:r>
    </w:p>
    <w:p w14:paraId="2A7C4B0F" w14:textId="7B79AD42" w:rsidR="006F75F2" w:rsidRPr="006F75F2" w:rsidRDefault="006F75F2" w:rsidP="003C66F8">
      <w:pPr>
        <w:pStyle w:val="Heading3"/>
      </w:pPr>
      <w:r w:rsidRPr="006F75F2">
        <w:t xml:space="preserve">Field </w:t>
      </w:r>
      <w:proofErr w:type="spellStart"/>
      <w:r w:rsidRPr="006F75F2">
        <w:t>defs</w:t>
      </w:r>
      <w:proofErr w:type="spellEnd"/>
      <w:r w:rsidRPr="006F75F2">
        <w:t xml:space="preserve"> file</w:t>
      </w:r>
      <w:r w:rsidR="003C66F8">
        <w:t xml:space="preserve"> = 22085</w:t>
      </w:r>
    </w:p>
    <w:p w14:paraId="7D5838BD" w14:textId="7ABA4A42" w:rsidR="006F75F2" w:rsidRPr="006F75F2" w:rsidRDefault="006F75F2" w:rsidP="006F75F2">
      <w:r w:rsidRPr="006F75F2">
        <w:rPr>
          <w:b/>
          <w:bCs/>
        </w:rPr>
        <w:t>English:</w:t>
      </w:r>
      <w:r w:rsidRPr="006F75F2">
        <w:t xml:space="preserve"> Field </w:t>
      </w:r>
      <w:proofErr w:type="spellStart"/>
      <w:r w:rsidRPr="006F75F2">
        <w:t>defs</w:t>
      </w:r>
      <w:proofErr w:type="spellEnd"/>
      <w:r w:rsidRPr="006F75F2">
        <w:t xml:space="preserve"> file</w:t>
      </w:r>
      <w:r w:rsidRPr="006F75F2">
        <w:br/>
      </w:r>
      <w:r w:rsidRPr="006F75F2">
        <w:rPr>
          <w:b/>
          <w:bCs/>
        </w:rPr>
        <w:t>Arabic:</w:t>
      </w:r>
      <w:r w:rsidRPr="006F75F2">
        <w:t xml:space="preserve"> "</w:t>
      </w:r>
      <w:proofErr w:type="spellStart"/>
      <w:r w:rsidRPr="006F75F2">
        <w:t>ملف</w:t>
      </w:r>
      <w:proofErr w:type="spellEnd"/>
      <w:r w:rsidRPr="006F75F2">
        <w:t xml:space="preserve"> </w:t>
      </w:r>
      <w:proofErr w:type="spellStart"/>
      <w:r w:rsidRPr="006F75F2">
        <w:t>تعريف</w:t>
      </w:r>
      <w:proofErr w:type="spellEnd"/>
      <w:r w:rsidRPr="006F75F2">
        <w:t xml:space="preserve"> </w:t>
      </w:r>
      <w:proofErr w:type="spellStart"/>
      <w:r w:rsidRPr="006F75F2">
        <w:t>الحقول</w:t>
      </w:r>
      <w:proofErr w:type="spellEnd"/>
      <w:r w:rsidRPr="006F75F2">
        <w:t>"</w:t>
      </w:r>
      <w:r w:rsidRPr="006F75F2">
        <w:br/>
        <w:t xml:space="preserve">(Malaf </w:t>
      </w:r>
      <w:proofErr w:type="spellStart"/>
      <w:r w:rsidRPr="006F75F2">
        <w:t>Ta'reef</w:t>
      </w:r>
      <w:proofErr w:type="spellEnd"/>
      <w:r w:rsidRPr="006F75F2">
        <w:t xml:space="preserve"> Al-</w:t>
      </w:r>
      <w:proofErr w:type="spellStart"/>
      <w:r w:rsidRPr="006F75F2">
        <w:t>Huqul</w:t>
      </w:r>
      <w:proofErr w:type="spellEnd"/>
      <w:r w:rsidRPr="006F75F2">
        <w:t>)</w:t>
      </w:r>
      <w:r w:rsidRPr="006F75F2">
        <w:br/>
        <w:t xml:space="preserve">This term refers to a file containing field definitions. </w:t>
      </w:r>
    </w:p>
    <w:p w14:paraId="3C85B700" w14:textId="77777777" w:rsidR="006F75F2" w:rsidRPr="006F75F2" w:rsidRDefault="006F75F2" w:rsidP="006F75F2">
      <w:r w:rsidRPr="006F75F2">
        <w:pict w14:anchorId="7A476131">
          <v:rect id="_x0000_i3362" style="width:0;height:1.5pt" o:hralign="center" o:hrstd="t" o:hr="t" fillcolor="#a0a0a0" stroked="f"/>
        </w:pict>
      </w:r>
    </w:p>
    <w:p w14:paraId="1B4AC94F" w14:textId="77777777" w:rsidR="00E738F9" w:rsidRPr="00E738F9" w:rsidRDefault="00E738F9" w:rsidP="00E738F9">
      <w:pPr>
        <w:rPr>
          <w:b/>
          <w:bCs/>
        </w:rPr>
      </w:pPr>
      <w:r w:rsidRPr="00E738F9">
        <w:rPr>
          <w:b/>
          <w:bCs/>
        </w:rPr>
        <w:t>Modify...</w:t>
      </w:r>
    </w:p>
    <w:p w14:paraId="1F19A249" w14:textId="03361FCC" w:rsidR="00E738F9" w:rsidRPr="00E738F9" w:rsidRDefault="00E738F9" w:rsidP="00E738F9">
      <w:r w:rsidRPr="00E738F9">
        <w:rPr>
          <w:b/>
          <w:bCs/>
        </w:rPr>
        <w:lastRenderedPageBreak/>
        <w:t>English:</w:t>
      </w:r>
      <w:r w:rsidRPr="00E738F9">
        <w:t xml:space="preserve"> Modify...</w:t>
      </w:r>
      <w:r w:rsidRPr="00E738F9">
        <w:br/>
      </w:r>
      <w:r w:rsidRPr="00E738F9">
        <w:rPr>
          <w:b/>
          <w:bCs/>
        </w:rPr>
        <w:t>Arabic:</w:t>
      </w:r>
      <w:r w:rsidRPr="00E738F9">
        <w:t xml:space="preserve"> "</w:t>
      </w:r>
      <w:proofErr w:type="spellStart"/>
      <w:r w:rsidRPr="00E738F9">
        <w:t>تعديل</w:t>
      </w:r>
      <w:proofErr w:type="spellEnd"/>
      <w:r w:rsidRPr="00E738F9">
        <w:t>..."</w:t>
      </w:r>
      <w:r w:rsidRPr="00E738F9">
        <w:br/>
        <w:t>(</w:t>
      </w:r>
      <w:proofErr w:type="spellStart"/>
      <w:r w:rsidRPr="00E738F9">
        <w:t>Ta'dil</w:t>
      </w:r>
      <w:proofErr w:type="spellEnd"/>
      <w:r w:rsidRPr="00E738F9">
        <w:t>...)</w:t>
      </w:r>
      <w:r w:rsidRPr="00E738F9">
        <w:br/>
        <w:t xml:space="preserve">This term refers to modifying settings or data. </w:t>
      </w:r>
    </w:p>
    <w:p w14:paraId="3573820B" w14:textId="77777777" w:rsidR="00E738F9" w:rsidRPr="00E738F9" w:rsidRDefault="00E738F9" w:rsidP="00E738F9">
      <w:r w:rsidRPr="00E738F9">
        <w:pict w14:anchorId="09985CF0">
          <v:rect id="_x0000_i3455" style="width:0;height:1.5pt" o:hralign="center" o:hrstd="t" o:hr="t" fillcolor="#a0a0a0" stroked="f"/>
        </w:pict>
      </w:r>
    </w:p>
    <w:p w14:paraId="2B50AA54" w14:textId="77777777" w:rsidR="00E738F9" w:rsidRPr="00E738F9" w:rsidRDefault="00E738F9" w:rsidP="00E738F9">
      <w:pPr>
        <w:rPr>
          <w:b/>
          <w:bCs/>
        </w:rPr>
      </w:pPr>
      <w:r w:rsidRPr="00E738F9">
        <w:rPr>
          <w:b/>
          <w:bCs/>
        </w:rPr>
        <w:t>Database connections and datasets</w:t>
      </w:r>
    </w:p>
    <w:p w14:paraId="50A3132F" w14:textId="6C974B71" w:rsidR="00E738F9" w:rsidRPr="00E738F9" w:rsidRDefault="00E738F9" w:rsidP="00E738F9">
      <w:r w:rsidRPr="00E738F9">
        <w:rPr>
          <w:b/>
          <w:bCs/>
        </w:rPr>
        <w:t>English:</w:t>
      </w:r>
      <w:r w:rsidRPr="00E738F9">
        <w:t xml:space="preserve"> Database connections and datasets</w:t>
      </w:r>
      <w:r w:rsidRPr="00E738F9">
        <w:br/>
      </w:r>
      <w:r w:rsidRPr="00E738F9">
        <w:rPr>
          <w:b/>
          <w:bCs/>
        </w:rPr>
        <w:t>Arabic:</w:t>
      </w:r>
      <w:r w:rsidRPr="00E738F9">
        <w:t xml:space="preserve"> "</w:t>
      </w:r>
      <w:proofErr w:type="spellStart"/>
      <w:r w:rsidRPr="00E738F9">
        <w:t>اتصالات</w:t>
      </w:r>
      <w:proofErr w:type="spellEnd"/>
      <w:r w:rsidRPr="00E738F9">
        <w:t xml:space="preserve"> </w:t>
      </w:r>
      <w:proofErr w:type="spellStart"/>
      <w:r w:rsidRPr="00E738F9">
        <w:t>قواعد</w:t>
      </w:r>
      <w:proofErr w:type="spellEnd"/>
      <w:r w:rsidRPr="00E738F9">
        <w:t xml:space="preserve"> </w:t>
      </w:r>
      <w:proofErr w:type="spellStart"/>
      <w:r w:rsidRPr="00E738F9">
        <w:t>البيانات</w:t>
      </w:r>
      <w:proofErr w:type="spellEnd"/>
      <w:r w:rsidRPr="00E738F9">
        <w:t xml:space="preserve"> </w:t>
      </w:r>
      <w:proofErr w:type="spellStart"/>
      <w:r w:rsidRPr="00E738F9">
        <w:t>ومجموعات</w:t>
      </w:r>
      <w:proofErr w:type="spellEnd"/>
      <w:r w:rsidRPr="00E738F9">
        <w:t xml:space="preserve"> </w:t>
      </w:r>
      <w:proofErr w:type="spellStart"/>
      <w:r w:rsidRPr="00E738F9">
        <w:t>البيانات</w:t>
      </w:r>
      <w:proofErr w:type="spellEnd"/>
      <w:r w:rsidRPr="00E738F9">
        <w:t>"</w:t>
      </w:r>
      <w:r w:rsidRPr="00E738F9">
        <w:br/>
        <w:t>(</w:t>
      </w:r>
      <w:proofErr w:type="spellStart"/>
      <w:r w:rsidRPr="00E738F9">
        <w:t>Ittisalat</w:t>
      </w:r>
      <w:proofErr w:type="spellEnd"/>
      <w:r w:rsidRPr="00E738F9">
        <w:t xml:space="preserve"> </w:t>
      </w:r>
      <w:proofErr w:type="spellStart"/>
      <w:r w:rsidRPr="00E738F9">
        <w:t>Qawa'id</w:t>
      </w:r>
      <w:proofErr w:type="spellEnd"/>
      <w:r w:rsidRPr="00E738F9">
        <w:t xml:space="preserve"> Al-</w:t>
      </w:r>
      <w:proofErr w:type="spellStart"/>
      <w:r w:rsidRPr="00E738F9">
        <w:t>Bayanat</w:t>
      </w:r>
      <w:proofErr w:type="spellEnd"/>
      <w:r w:rsidRPr="00E738F9">
        <w:t xml:space="preserve"> </w:t>
      </w:r>
      <w:proofErr w:type="spellStart"/>
      <w:r w:rsidRPr="00E738F9">
        <w:t>wa</w:t>
      </w:r>
      <w:proofErr w:type="spellEnd"/>
      <w:r w:rsidRPr="00E738F9">
        <w:t xml:space="preserve"> </w:t>
      </w:r>
      <w:proofErr w:type="spellStart"/>
      <w:r w:rsidRPr="00E738F9">
        <w:t>Majmu'at</w:t>
      </w:r>
      <w:proofErr w:type="spellEnd"/>
      <w:r w:rsidRPr="00E738F9">
        <w:t xml:space="preserve"> Al-</w:t>
      </w:r>
      <w:proofErr w:type="spellStart"/>
      <w:r w:rsidRPr="00E738F9">
        <w:t>Bayanat</w:t>
      </w:r>
      <w:proofErr w:type="spellEnd"/>
      <w:r w:rsidRPr="00E738F9">
        <w:t>)</w:t>
      </w:r>
      <w:r w:rsidRPr="00E738F9">
        <w:br/>
        <w:t xml:space="preserve">This term refers to database connections and datasets. </w:t>
      </w:r>
    </w:p>
    <w:p w14:paraId="1B23D488" w14:textId="77777777" w:rsidR="00E738F9" w:rsidRPr="00E738F9" w:rsidRDefault="00E738F9" w:rsidP="00E738F9">
      <w:r w:rsidRPr="00E738F9">
        <w:pict w14:anchorId="35321F6E">
          <v:rect id="_x0000_i3456" style="width:0;height:1.5pt" o:hralign="center" o:hrstd="t" o:hr="t" fillcolor="#a0a0a0" stroked="f"/>
        </w:pict>
      </w:r>
    </w:p>
    <w:p w14:paraId="489D32CF" w14:textId="77777777" w:rsidR="00E738F9" w:rsidRPr="00E738F9" w:rsidRDefault="00E738F9" w:rsidP="00E738F9">
      <w:pPr>
        <w:rPr>
          <w:b/>
          <w:bCs/>
        </w:rPr>
      </w:pPr>
      <w:r w:rsidRPr="00E738F9">
        <w:rPr>
          <w:b/>
          <w:bCs/>
        </w:rPr>
        <w:t>Available connections</w:t>
      </w:r>
    </w:p>
    <w:p w14:paraId="51B2FB07" w14:textId="1E0979ED" w:rsidR="00E738F9" w:rsidRPr="00E738F9" w:rsidRDefault="00E738F9" w:rsidP="00E738F9">
      <w:r w:rsidRPr="00E738F9">
        <w:rPr>
          <w:b/>
          <w:bCs/>
        </w:rPr>
        <w:t>English:</w:t>
      </w:r>
      <w:r w:rsidRPr="00E738F9">
        <w:t xml:space="preserve"> Available connections</w:t>
      </w:r>
      <w:r w:rsidRPr="00E738F9">
        <w:br/>
      </w:r>
      <w:r w:rsidRPr="00E738F9">
        <w:rPr>
          <w:b/>
          <w:bCs/>
        </w:rPr>
        <w:t>Arabic:</w:t>
      </w:r>
      <w:r w:rsidRPr="00E738F9">
        <w:t xml:space="preserve"> "</w:t>
      </w:r>
      <w:proofErr w:type="spellStart"/>
      <w:r w:rsidRPr="00E738F9">
        <w:t>الاتصالات</w:t>
      </w:r>
      <w:proofErr w:type="spellEnd"/>
      <w:r w:rsidRPr="00E738F9">
        <w:t xml:space="preserve"> </w:t>
      </w:r>
      <w:proofErr w:type="spellStart"/>
      <w:r w:rsidRPr="00E738F9">
        <w:t>المتاحة</w:t>
      </w:r>
      <w:proofErr w:type="spellEnd"/>
      <w:r w:rsidRPr="00E738F9">
        <w:t>"</w:t>
      </w:r>
      <w:r w:rsidRPr="00E738F9">
        <w:br/>
        <w:t>(Al-</w:t>
      </w:r>
      <w:proofErr w:type="spellStart"/>
      <w:r w:rsidRPr="00E738F9">
        <w:t>Ittisalat</w:t>
      </w:r>
      <w:proofErr w:type="spellEnd"/>
      <w:r w:rsidRPr="00E738F9">
        <w:t xml:space="preserve"> Al-</w:t>
      </w:r>
      <w:proofErr w:type="spellStart"/>
      <w:r w:rsidRPr="00E738F9">
        <w:t>Mutahah</w:t>
      </w:r>
      <w:proofErr w:type="spellEnd"/>
      <w:r w:rsidRPr="00E738F9">
        <w:t>)</w:t>
      </w:r>
      <w:r w:rsidRPr="00E738F9">
        <w:br/>
        <w:t xml:space="preserve">This term refers to available database connections. </w:t>
      </w:r>
    </w:p>
    <w:p w14:paraId="5A550E7D" w14:textId="77777777" w:rsidR="00E738F9" w:rsidRPr="00E738F9" w:rsidRDefault="00E738F9" w:rsidP="00E738F9">
      <w:r w:rsidRPr="00E738F9">
        <w:pict w14:anchorId="5EEC9A4C">
          <v:rect id="_x0000_i3457" style="width:0;height:1.5pt" o:hralign="center" o:hrstd="t" o:hr="t" fillcolor="#a0a0a0" stroked="f"/>
        </w:pict>
      </w:r>
    </w:p>
    <w:p w14:paraId="0C19AE2D" w14:textId="77777777" w:rsidR="00E738F9" w:rsidRPr="00E738F9" w:rsidRDefault="00E738F9" w:rsidP="00E738F9">
      <w:pPr>
        <w:rPr>
          <w:b/>
          <w:bCs/>
        </w:rPr>
      </w:pPr>
      <w:r w:rsidRPr="00E738F9">
        <w:rPr>
          <w:b/>
          <w:bCs/>
        </w:rPr>
        <w:t>Available</w:t>
      </w:r>
    </w:p>
    <w:p w14:paraId="503BA2E1" w14:textId="03C7AB76" w:rsidR="00E738F9" w:rsidRPr="00E738F9" w:rsidRDefault="00E738F9" w:rsidP="00E738F9">
      <w:r w:rsidRPr="00E738F9">
        <w:rPr>
          <w:b/>
          <w:bCs/>
        </w:rPr>
        <w:t>English:</w:t>
      </w:r>
      <w:r w:rsidRPr="00E738F9">
        <w:t xml:space="preserve"> Available</w:t>
      </w:r>
      <w:r w:rsidRPr="00E738F9">
        <w:br/>
      </w:r>
      <w:r w:rsidRPr="00E738F9">
        <w:rPr>
          <w:b/>
          <w:bCs/>
        </w:rPr>
        <w:t>Arabic:</w:t>
      </w:r>
      <w:r w:rsidRPr="00E738F9">
        <w:t xml:space="preserve"> "</w:t>
      </w:r>
      <w:proofErr w:type="spellStart"/>
      <w:r w:rsidRPr="00E738F9">
        <w:t>متاح</w:t>
      </w:r>
      <w:proofErr w:type="spellEnd"/>
      <w:r w:rsidRPr="00E738F9">
        <w:t>"</w:t>
      </w:r>
      <w:r w:rsidRPr="00E738F9">
        <w:br/>
        <w:t>(</w:t>
      </w:r>
      <w:proofErr w:type="spellStart"/>
      <w:r w:rsidRPr="00E738F9">
        <w:t>Mutah</w:t>
      </w:r>
      <w:proofErr w:type="spellEnd"/>
      <w:r w:rsidRPr="00E738F9">
        <w:t>)</w:t>
      </w:r>
      <w:r w:rsidRPr="00E738F9">
        <w:br/>
        <w:t xml:space="preserve">This term indicates that something is available. </w:t>
      </w:r>
    </w:p>
    <w:p w14:paraId="1AE463DD" w14:textId="77777777" w:rsidR="00E738F9" w:rsidRPr="00E738F9" w:rsidRDefault="00E738F9" w:rsidP="00E738F9">
      <w:r w:rsidRPr="00E738F9">
        <w:pict w14:anchorId="35E83F8F">
          <v:rect id="_x0000_i3458" style="width:0;height:1.5pt" o:hralign="center" o:hrstd="t" o:hr="t" fillcolor="#a0a0a0" stroked="f"/>
        </w:pict>
      </w:r>
    </w:p>
    <w:p w14:paraId="46D7CBC2" w14:textId="77777777" w:rsidR="00E738F9" w:rsidRPr="00E738F9" w:rsidRDefault="00E738F9" w:rsidP="00E738F9">
      <w:pPr>
        <w:rPr>
          <w:b/>
          <w:bCs/>
        </w:rPr>
      </w:pPr>
      <w:r w:rsidRPr="00E738F9">
        <w:rPr>
          <w:b/>
          <w:bCs/>
        </w:rPr>
        <w:t>Database driver</w:t>
      </w:r>
    </w:p>
    <w:p w14:paraId="5FB0AD56" w14:textId="57416B8C" w:rsidR="00E738F9" w:rsidRPr="00E738F9" w:rsidRDefault="00E738F9" w:rsidP="00E738F9">
      <w:r w:rsidRPr="00E738F9">
        <w:rPr>
          <w:b/>
          <w:bCs/>
        </w:rPr>
        <w:t>English:</w:t>
      </w:r>
      <w:r w:rsidRPr="00E738F9">
        <w:t xml:space="preserve"> Database driver</w:t>
      </w:r>
      <w:r w:rsidRPr="00E738F9">
        <w:br/>
      </w:r>
      <w:r w:rsidRPr="00E738F9">
        <w:rPr>
          <w:b/>
          <w:bCs/>
        </w:rPr>
        <w:t>Arabic:</w:t>
      </w:r>
      <w:r w:rsidRPr="00E738F9">
        <w:t xml:space="preserve"> "</w:t>
      </w:r>
      <w:proofErr w:type="spellStart"/>
      <w:r w:rsidRPr="00E738F9">
        <w:t>برنامج</w:t>
      </w:r>
      <w:proofErr w:type="spellEnd"/>
      <w:r w:rsidRPr="00E738F9">
        <w:t xml:space="preserve"> </w:t>
      </w:r>
      <w:proofErr w:type="spellStart"/>
      <w:r w:rsidRPr="00E738F9">
        <w:t>تشغيل</w:t>
      </w:r>
      <w:proofErr w:type="spellEnd"/>
      <w:r w:rsidRPr="00E738F9">
        <w:t xml:space="preserve"> </w:t>
      </w:r>
      <w:proofErr w:type="spellStart"/>
      <w:r w:rsidRPr="00E738F9">
        <w:t>قاعدة</w:t>
      </w:r>
      <w:proofErr w:type="spellEnd"/>
      <w:r w:rsidRPr="00E738F9">
        <w:t xml:space="preserve"> </w:t>
      </w:r>
      <w:proofErr w:type="spellStart"/>
      <w:r w:rsidRPr="00E738F9">
        <w:t>البيانات</w:t>
      </w:r>
      <w:proofErr w:type="spellEnd"/>
      <w:r w:rsidRPr="00E738F9">
        <w:t>"</w:t>
      </w:r>
      <w:r w:rsidRPr="00E738F9">
        <w:br/>
        <w:t>(</w:t>
      </w:r>
      <w:proofErr w:type="spellStart"/>
      <w:r w:rsidRPr="00E738F9">
        <w:t>Barnamaj</w:t>
      </w:r>
      <w:proofErr w:type="spellEnd"/>
      <w:r w:rsidRPr="00E738F9">
        <w:t xml:space="preserve"> </w:t>
      </w:r>
      <w:proofErr w:type="spellStart"/>
      <w:r w:rsidRPr="00E738F9">
        <w:t>Tashghil</w:t>
      </w:r>
      <w:proofErr w:type="spellEnd"/>
      <w:r w:rsidRPr="00E738F9">
        <w:t xml:space="preserve"> </w:t>
      </w:r>
      <w:proofErr w:type="spellStart"/>
      <w:r w:rsidRPr="00E738F9">
        <w:t>Qa'idat</w:t>
      </w:r>
      <w:proofErr w:type="spellEnd"/>
      <w:r w:rsidRPr="00E738F9">
        <w:t xml:space="preserve"> Al-</w:t>
      </w:r>
      <w:proofErr w:type="spellStart"/>
      <w:r w:rsidRPr="00E738F9">
        <w:t>Bayanat</w:t>
      </w:r>
      <w:proofErr w:type="spellEnd"/>
      <w:r w:rsidRPr="00E738F9">
        <w:t>)</w:t>
      </w:r>
      <w:r w:rsidRPr="00E738F9">
        <w:br/>
        <w:t>This term refers to the driver used for database operations</w:t>
      </w:r>
      <w:r>
        <w:t>.</w:t>
      </w:r>
    </w:p>
    <w:p w14:paraId="17F6B09C" w14:textId="77777777" w:rsidR="00E738F9" w:rsidRPr="00E738F9" w:rsidRDefault="00E738F9" w:rsidP="00E738F9">
      <w:r w:rsidRPr="00E738F9">
        <w:pict w14:anchorId="29DB24A5">
          <v:rect id="_x0000_i3459" style="width:0;height:1.5pt" o:hralign="center" o:hrstd="t" o:hr="t" fillcolor="#a0a0a0" stroked="f"/>
        </w:pict>
      </w:r>
    </w:p>
    <w:p w14:paraId="6DE20784" w14:textId="77777777" w:rsidR="00E738F9" w:rsidRPr="00E738F9" w:rsidRDefault="00E738F9" w:rsidP="00E738F9">
      <w:pPr>
        <w:rPr>
          <w:b/>
          <w:bCs/>
        </w:rPr>
      </w:pPr>
      <w:r w:rsidRPr="00E738F9">
        <w:rPr>
          <w:b/>
          <w:bCs/>
        </w:rPr>
        <w:t>New connection</w:t>
      </w:r>
    </w:p>
    <w:p w14:paraId="134751A9" w14:textId="0C501F9F" w:rsidR="00E738F9" w:rsidRPr="00E738F9" w:rsidRDefault="00E738F9" w:rsidP="00E738F9">
      <w:r w:rsidRPr="00E738F9">
        <w:rPr>
          <w:b/>
          <w:bCs/>
        </w:rPr>
        <w:t>English:</w:t>
      </w:r>
      <w:r w:rsidRPr="00E738F9">
        <w:t xml:space="preserve"> New connection</w:t>
      </w:r>
      <w:r w:rsidRPr="00E738F9">
        <w:br/>
      </w:r>
      <w:r w:rsidRPr="00E738F9">
        <w:rPr>
          <w:b/>
          <w:bCs/>
        </w:rPr>
        <w:t>Arabic:</w:t>
      </w:r>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term refers to creating a new connection. </w:t>
      </w:r>
    </w:p>
    <w:p w14:paraId="321479DE" w14:textId="77777777" w:rsidR="00E738F9" w:rsidRPr="00E738F9" w:rsidRDefault="00E738F9" w:rsidP="00E738F9">
      <w:r w:rsidRPr="00E738F9">
        <w:pict w14:anchorId="5719A3A9">
          <v:rect id="_x0000_i3460" style="width:0;height:1.5pt" o:hralign="center" o:hrstd="t" o:hr="t" fillcolor="#a0a0a0" stroked="f"/>
        </w:pict>
      </w:r>
    </w:p>
    <w:p w14:paraId="5693F956" w14:textId="77777777" w:rsidR="00E738F9" w:rsidRPr="00E738F9" w:rsidRDefault="00E738F9" w:rsidP="00E738F9">
      <w:pPr>
        <w:rPr>
          <w:b/>
          <w:bCs/>
        </w:rPr>
      </w:pPr>
      <w:r w:rsidRPr="00E738F9">
        <w:rPr>
          <w:b/>
          <w:bCs/>
        </w:rPr>
        <w:t>Adds a new connection</w:t>
      </w:r>
    </w:p>
    <w:p w14:paraId="05D14138" w14:textId="56F190E2" w:rsidR="00E738F9" w:rsidRPr="00E738F9" w:rsidRDefault="00E738F9" w:rsidP="00E738F9">
      <w:r w:rsidRPr="00E738F9">
        <w:rPr>
          <w:b/>
          <w:bCs/>
        </w:rPr>
        <w:t>English:</w:t>
      </w:r>
      <w:r w:rsidRPr="00E738F9">
        <w:t xml:space="preserve"> Adds a new connection</w:t>
      </w:r>
      <w:r w:rsidRPr="00E738F9">
        <w:br/>
      </w:r>
      <w:r w:rsidRPr="00E738F9">
        <w:rPr>
          <w:b/>
          <w:bCs/>
        </w:rPr>
        <w:t>Arabic:</w:t>
      </w:r>
      <w:r w:rsidRPr="00E738F9">
        <w:t xml:space="preserve"> "</w:t>
      </w:r>
      <w:proofErr w:type="spellStart"/>
      <w:r w:rsidRPr="00E738F9">
        <w:t>إضافة</w:t>
      </w:r>
      <w:proofErr w:type="spellEnd"/>
      <w:r w:rsidRPr="00E738F9">
        <w:t xml:space="preserve"> </w:t>
      </w:r>
      <w:proofErr w:type="spellStart"/>
      <w:r w:rsidRPr="00E738F9">
        <w:t>اتصال</w:t>
      </w:r>
      <w:proofErr w:type="spellEnd"/>
      <w:r w:rsidRPr="00E738F9">
        <w:t xml:space="preserve"> </w:t>
      </w:r>
      <w:proofErr w:type="spellStart"/>
      <w:r w:rsidRPr="00E738F9">
        <w:t>جديد</w:t>
      </w:r>
      <w:proofErr w:type="spellEnd"/>
      <w:r w:rsidRPr="00E738F9">
        <w:t>"</w:t>
      </w:r>
      <w:r w:rsidRPr="00E738F9">
        <w:br/>
        <w:t>(</w:t>
      </w:r>
      <w:proofErr w:type="spellStart"/>
      <w:r w:rsidRPr="00E738F9">
        <w:t>Idafah</w:t>
      </w:r>
      <w:proofErr w:type="spellEnd"/>
      <w:r w:rsidRPr="00E738F9">
        <w:t xml:space="preserve"> </w:t>
      </w:r>
      <w:proofErr w:type="spellStart"/>
      <w:r w:rsidRPr="00E738F9">
        <w:t>Ittisal</w:t>
      </w:r>
      <w:proofErr w:type="spellEnd"/>
      <w:r w:rsidRPr="00E738F9">
        <w:t xml:space="preserve"> </w:t>
      </w:r>
      <w:proofErr w:type="spellStart"/>
      <w:r w:rsidRPr="00E738F9">
        <w:t>Jadeed</w:t>
      </w:r>
      <w:proofErr w:type="spellEnd"/>
      <w:r w:rsidRPr="00E738F9">
        <w:t>)</w:t>
      </w:r>
      <w:r w:rsidRPr="00E738F9">
        <w:br/>
        <w:t xml:space="preserve">This phrase refers to adding a new connection. </w:t>
      </w:r>
    </w:p>
    <w:p w14:paraId="47BFC72D" w14:textId="77777777" w:rsidR="00E738F9" w:rsidRPr="00E738F9" w:rsidRDefault="00E738F9" w:rsidP="00E738F9">
      <w:r w:rsidRPr="00E738F9">
        <w:pict w14:anchorId="0DA85C72">
          <v:rect id="_x0000_i3461" style="width:0;height:1.5pt" o:hralign="center" o:hrstd="t" o:hr="t" fillcolor="#a0a0a0" stroked="f"/>
        </w:pict>
      </w:r>
    </w:p>
    <w:p w14:paraId="2348EE47" w14:textId="77777777" w:rsidR="00E738F9" w:rsidRPr="00E738F9" w:rsidRDefault="00E738F9" w:rsidP="00E738F9">
      <w:pPr>
        <w:rPr>
          <w:b/>
          <w:bCs/>
        </w:rPr>
      </w:pPr>
      <w:r w:rsidRPr="00E738F9">
        <w:rPr>
          <w:b/>
          <w:bCs/>
        </w:rPr>
        <w:t>Delete connection</w:t>
      </w:r>
    </w:p>
    <w:p w14:paraId="3FE9E6F8" w14:textId="7309B855" w:rsidR="00E738F9" w:rsidRPr="00E738F9" w:rsidRDefault="00E738F9" w:rsidP="00E738F9">
      <w:r w:rsidRPr="00E738F9">
        <w:rPr>
          <w:b/>
          <w:bCs/>
        </w:rPr>
        <w:lastRenderedPageBreak/>
        <w:t>English:</w:t>
      </w:r>
      <w:r w:rsidRPr="00E738F9">
        <w:t xml:space="preserve"> Delete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w:t>
      </w:r>
      <w:r w:rsidRPr="00E738F9">
        <w:br/>
        <w:t>(Hathf Al-</w:t>
      </w:r>
      <w:proofErr w:type="spellStart"/>
      <w:r w:rsidRPr="00E738F9">
        <w:t>Ittisal</w:t>
      </w:r>
      <w:proofErr w:type="spellEnd"/>
      <w:r w:rsidRPr="00E738F9">
        <w:t>)</w:t>
      </w:r>
      <w:r w:rsidRPr="00E738F9">
        <w:br/>
        <w:t xml:space="preserve">This term refers to deleting a connection. </w:t>
      </w:r>
    </w:p>
    <w:p w14:paraId="0B4E9562" w14:textId="77777777" w:rsidR="00E738F9" w:rsidRPr="00E738F9" w:rsidRDefault="00E738F9" w:rsidP="00E738F9">
      <w:r w:rsidRPr="00E738F9">
        <w:pict w14:anchorId="0EEF30EC">
          <v:rect id="_x0000_i3462" style="width:0;height:1.5pt" o:hralign="center" o:hrstd="t" o:hr="t" fillcolor="#a0a0a0" stroked="f"/>
        </w:pict>
      </w:r>
    </w:p>
    <w:p w14:paraId="60C5898C" w14:textId="77777777" w:rsidR="00E738F9" w:rsidRPr="00E738F9" w:rsidRDefault="00E738F9" w:rsidP="00E738F9">
      <w:pPr>
        <w:rPr>
          <w:b/>
          <w:bCs/>
        </w:rPr>
      </w:pPr>
      <w:r w:rsidRPr="00E738F9">
        <w:rPr>
          <w:b/>
          <w:bCs/>
        </w:rPr>
        <w:t>Deletes the selected connection</w:t>
      </w:r>
    </w:p>
    <w:p w14:paraId="153A9B80" w14:textId="03627406" w:rsidR="00E738F9" w:rsidRPr="00E738F9" w:rsidRDefault="00E738F9" w:rsidP="00E738F9">
      <w:r w:rsidRPr="00E738F9">
        <w:rPr>
          <w:b/>
          <w:bCs/>
        </w:rPr>
        <w:t>English:</w:t>
      </w:r>
      <w:r w:rsidRPr="00E738F9">
        <w:t xml:space="preserve"> Deletes the selected connection</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الاتصال</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Ittisal</w:t>
      </w:r>
      <w:proofErr w:type="spellEnd"/>
      <w:r w:rsidRPr="00E738F9">
        <w:t xml:space="preserve"> Al-</w:t>
      </w:r>
      <w:proofErr w:type="spellStart"/>
      <w:r w:rsidRPr="00E738F9">
        <w:t>Muhaddad</w:t>
      </w:r>
      <w:proofErr w:type="spellEnd"/>
      <w:r w:rsidRPr="00E738F9">
        <w:t>)</w:t>
      </w:r>
      <w:r w:rsidRPr="00E738F9">
        <w:br/>
        <w:t xml:space="preserve">This phrase refers to deleting the selected connection. </w:t>
      </w:r>
    </w:p>
    <w:p w14:paraId="046C3699" w14:textId="77777777" w:rsidR="00E738F9" w:rsidRPr="00E738F9" w:rsidRDefault="00E738F9" w:rsidP="00E738F9">
      <w:r w:rsidRPr="00E738F9">
        <w:pict w14:anchorId="0934875C">
          <v:rect id="_x0000_i3463" style="width:0;height:1.5pt" o:hralign="center" o:hrstd="t" o:hr="t" fillcolor="#a0a0a0" stroked="f"/>
        </w:pict>
      </w:r>
    </w:p>
    <w:p w14:paraId="46774ECB" w14:textId="77777777" w:rsidR="00E738F9" w:rsidRPr="00E738F9" w:rsidRDefault="00E738F9" w:rsidP="00E738F9">
      <w:pPr>
        <w:rPr>
          <w:b/>
          <w:bCs/>
        </w:rPr>
      </w:pPr>
      <w:r w:rsidRPr="00E738F9">
        <w:rPr>
          <w:b/>
          <w:bCs/>
        </w:rPr>
        <w:t>Delete the selected object</w:t>
      </w:r>
    </w:p>
    <w:p w14:paraId="6A1698F6" w14:textId="64AE077F" w:rsidR="00E738F9" w:rsidRPr="00E738F9" w:rsidRDefault="00E738F9" w:rsidP="00E738F9">
      <w:r w:rsidRPr="00E738F9">
        <w:rPr>
          <w:b/>
          <w:bCs/>
        </w:rPr>
        <w:t>English:</w:t>
      </w:r>
      <w:r w:rsidRPr="00E738F9">
        <w:t xml:space="preserve"> Delete the selected object</w:t>
      </w:r>
      <w:r w:rsidRPr="00E738F9">
        <w:br/>
      </w:r>
      <w:r w:rsidRPr="00E738F9">
        <w:rPr>
          <w:b/>
          <w:bCs/>
        </w:rPr>
        <w:t>Arabic:</w:t>
      </w:r>
      <w:r w:rsidRPr="00E738F9">
        <w:t xml:space="preserve"> "</w:t>
      </w:r>
      <w:proofErr w:type="spellStart"/>
      <w:r w:rsidRPr="00E738F9">
        <w:t>حذف</w:t>
      </w:r>
      <w:proofErr w:type="spellEnd"/>
      <w:r w:rsidRPr="00E738F9">
        <w:t xml:space="preserve"> </w:t>
      </w:r>
      <w:proofErr w:type="spellStart"/>
      <w:r w:rsidRPr="00E738F9">
        <w:t>الكائن</w:t>
      </w:r>
      <w:proofErr w:type="spellEnd"/>
      <w:r w:rsidRPr="00E738F9">
        <w:t xml:space="preserve"> </w:t>
      </w:r>
      <w:proofErr w:type="spellStart"/>
      <w:r w:rsidRPr="00E738F9">
        <w:t>المحدد</w:t>
      </w:r>
      <w:proofErr w:type="spellEnd"/>
      <w:r w:rsidRPr="00E738F9">
        <w:t>"</w:t>
      </w:r>
      <w:r w:rsidRPr="00E738F9">
        <w:br/>
        <w:t>(Hathf Al-</w:t>
      </w:r>
      <w:proofErr w:type="spellStart"/>
      <w:r w:rsidRPr="00E738F9">
        <w:t>Ka'in</w:t>
      </w:r>
      <w:proofErr w:type="spellEnd"/>
      <w:r w:rsidRPr="00E738F9">
        <w:t xml:space="preserve"> Al-</w:t>
      </w:r>
      <w:proofErr w:type="spellStart"/>
      <w:r w:rsidRPr="00E738F9">
        <w:t>Muhaddad</w:t>
      </w:r>
      <w:proofErr w:type="spellEnd"/>
      <w:r w:rsidRPr="00E738F9">
        <w:t>)</w:t>
      </w:r>
      <w:r w:rsidRPr="00E738F9">
        <w:br/>
        <w:t xml:space="preserve">This phrase refers to deleting the selected object. </w:t>
      </w:r>
    </w:p>
    <w:p w14:paraId="7FF6FFB0" w14:textId="77777777" w:rsidR="00E738F9" w:rsidRPr="00E738F9" w:rsidRDefault="00E738F9" w:rsidP="00E738F9">
      <w:r w:rsidRPr="00E738F9">
        <w:pict w14:anchorId="3F397BAF">
          <v:rect id="_x0000_i3464" style="width:0;height:1.5pt" o:hralign="center" o:hrstd="t" o:hr="t" fillcolor="#a0a0a0" stroked="f"/>
        </w:pict>
      </w:r>
    </w:p>
    <w:p w14:paraId="6D14286B" w14:textId="77777777" w:rsidR="00756ABB" w:rsidRPr="004D1D3F" w:rsidRDefault="00756ABB" w:rsidP="00E11DA4"/>
    <w:p w14:paraId="11A218D8" w14:textId="15AAFEE0" w:rsidR="004D1D3F" w:rsidRDefault="004D1D3F" w:rsidP="004D1D3F">
      <w:pPr>
        <w:pStyle w:val="Heading2"/>
      </w:pPr>
      <w:r>
        <w:t>CRM</w:t>
      </w:r>
    </w:p>
    <w:p w14:paraId="2FAEB879" w14:textId="119C62B5" w:rsidR="004D1D3F" w:rsidRDefault="004D1D3F" w:rsidP="004D1D3F">
      <w:pPr>
        <w:pStyle w:val="Heading3"/>
      </w:pPr>
      <w:r>
        <w:t xml:space="preserve">Leads = 3584 </w:t>
      </w:r>
    </w:p>
    <w:p w14:paraId="0545A539" w14:textId="77777777" w:rsidR="004D1D3F" w:rsidRPr="004D1D3F" w:rsidRDefault="004D1D3F" w:rsidP="004D1D3F">
      <w:r w:rsidRPr="004D1D3F">
        <w:t>The translation of "Leads" in Arabic is:</w:t>
      </w:r>
    </w:p>
    <w:p w14:paraId="4355161D" w14:textId="77777777" w:rsidR="004D1D3F" w:rsidRPr="004D1D3F" w:rsidRDefault="004D1D3F" w:rsidP="004D1D3F">
      <w:r w:rsidRPr="004D1D3F">
        <w:t>"</w:t>
      </w:r>
      <w:proofErr w:type="spellStart"/>
      <w:r w:rsidRPr="004D1D3F">
        <w:t>العملاء</w:t>
      </w:r>
      <w:proofErr w:type="spellEnd"/>
      <w:r w:rsidRPr="004D1D3F">
        <w:t xml:space="preserve"> </w:t>
      </w:r>
      <w:proofErr w:type="spellStart"/>
      <w:r w:rsidRPr="004D1D3F">
        <w:t>المحتملين</w:t>
      </w:r>
      <w:proofErr w:type="spellEnd"/>
      <w:r w:rsidRPr="004D1D3F">
        <w:t>"</w:t>
      </w:r>
    </w:p>
    <w:p w14:paraId="323E1CAB" w14:textId="77777777" w:rsidR="004D1D3F" w:rsidRPr="004D1D3F" w:rsidRDefault="004D1D3F" w:rsidP="004D1D3F">
      <w:r w:rsidRPr="004D1D3F">
        <w:t>(Al-'</w:t>
      </w:r>
      <w:proofErr w:type="spellStart"/>
      <w:r w:rsidRPr="004D1D3F">
        <w:t>Umala</w:t>
      </w:r>
      <w:proofErr w:type="spellEnd"/>
      <w:r w:rsidRPr="004D1D3F">
        <w:t>' Al-</w:t>
      </w:r>
      <w:proofErr w:type="spellStart"/>
      <w:r w:rsidRPr="004D1D3F">
        <w:t>Muhtamalin</w:t>
      </w:r>
      <w:proofErr w:type="spellEnd"/>
      <w:r w:rsidRPr="004D1D3F">
        <w:t>)</w:t>
      </w:r>
    </w:p>
    <w:p w14:paraId="2423FA70" w14:textId="5FA89F01" w:rsidR="004D1D3F" w:rsidRDefault="004D1D3F" w:rsidP="004D1D3F">
      <w:r w:rsidRPr="004D1D3F">
        <w:t>This term refers to potential customers or leads in a business context.</w:t>
      </w:r>
    </w:p>
    <w:p w14:paraId="16E2A784" w14:textId="45AAE891" w:rsidR="004D1D3F" w:rsidRDefault="00A117EB" w:rsidP="00A117EB">
      <w:pPr>
        <w:pStyle w:val="Heading3"/>
      </w:pPr>
      <w:r w:rsidRPr="00A117EB">
        <w:t>Mass tag</w:t>
      </w:r>
      <w:r>
        <w:t xml:space="preserve"> = 3585</w:t>
      </w:r>
    </w:p>
    <w:p w14:paraId="19B1D84D" w14:textId="77777777" w:rsidR="00A117EB" w:rsidRPr="00A117EB" w:rsidRDefault="00A117EB" w:rsidP="00A117EB">
      <w:r w:rsidRPr="00A117EB">
        <w:t xml:space="preserve">The translation of </w:t>
      </w:r>
      <w:r w:rsidRPr="00A117EB">
        <w:rPr>
          <w:b/>
          <w:bCs/>
        </w:rPr>
        <w:t>"Mass tag"</w:t>
      </w:r>
      <w:r w:rsidRPr="00A117EB">
        <w:t xml:space="preserve"> in Arabic is:</w:t>
      </w:r>
    </w:p>
    <w:p w14:paraId="56C3C87B" w14:textId="77777777" w:rsidR="00A117EB" w:rsidRPr="00A117EB" w:rsidRDefault="00A117EB" w:rsidP="00A117EB">
      <w:r w:rsidRPr="00A117EB">
        <w:rPr>
          <w:b/>
          <w:bCs/>
        </w:rPr>
        <w:t>"</w:t>
      </w:r>
      <w:proofErr w:type="spellStart"/>
      <w:r w:rsidRPr="00A117EB">
        <w:rPr>
          <w:b/>
          <w:bCs/>
        </w:rPr>
        <w:t>وسم</w:t>
      </w:r>
      <w:proofErr w:type="spellEnd"/>
      <w:r w:rsidRPr="00A117EB">
        <w:rPr>
          <w:b/>
          <w:bCs/>
        </w:rPr>
        <w:t xml:space="preserve"> </w:t>
      </w:r>
      <w:proofErr w:type="spellStart"/>
      <w:r w:rsidRPr="00A117EB">
        <w:rPr>
          <w:b/>
          <w:bCs/>
        </w:rPr>
        <w:t>جماعي</w:t>
      </w:r>
      <w:proofErr w:type="spellEnd"/>
      <w:r w:rsidRPr="00A117EB">
        <w:rPr>
          <w:b/>
          <w:bCs/>
        </w:rPr>
        <w:t>"</w:t>
      </w:r>
      <w:r w:rsidRPr="00A117EB">
        <w:br/>
        <w:t>(</w:t>
      </w:r>
      <w:proofErr w:type="spellStart"/>
      <w:r w:rsidRPr="00A117EB">
        <w:t>Wasam</w:t>
      </w:r>
      <w:proofErr w:type="spellEnd"/>
      <w:r w:rsidRPr="00A117EB">
        <w:t xml:space="preserve"> </w:t>
      </w:r>
      <w:proofErr w:type="spellStart"/>
      <w:r w:rsidRPr="00A117EB">
        <w:t>Jama'i</w:t>
      </w:r>
      <w:proofErr w:type="spellEnd"/>
      <w:r w:rsidRPr="00A117EB">
        <w:t>)</w:t>
      </w:r>
    </w:p>
    <w:p w14:paraId="2FEEED9A" w14:textId="77777777" w:rsidR="00A117EB" w:rsidRPr="00A117EB" w:rsidRDefault="00A117EB" w:rsidP="00A117EB">
      <w:r w:rsidRPr="00A117EB">
        <w:t>This term refers to tagging multiple items or entries at once</w:t>
      </w:r>
    </w:p>
    <w:p w14:paraId="50D3F6AA" w14:textId="508098A4" w:rsidR="00A117EB" w:rsidRDefault="00A117EB" w:rsidP="00A117EB">
      <w:pPr>
        <w:pStyle w:val="Heading3"/>
      </w:pPr>
      <w:r w:rsidRPr="00A117EB">
        <w:t>Tags</w:t>
      </w:r>
      <w:r>
        <w:t xml:space="preserve"> = 3586</w:t>
      </w:r>
    </w:p>
    <w:p w14:paraId="6A27EB19" w14:textId="77777777" w:rsidR="00A117EB" w:rsidRPr="00A117EB" w:rsidRDefault="00A117EB" w:rsidP="00A117EB">
      <w:r w:rsidRPr="00A117EB">
        <w:t xml:space="preserve">The translation of </w:t>
      </w:r>
      <w:r w:rsidRPr="00A117EB">
        <w:rPr>
          <w:b/>
          <w:bCs/>
        </w:rPr>
        <w:t>"Tags"</w:t>
      </w:r>
      <w:r w:rsidRPr="00A117EB">
        <w:t xml:space="preserve"> in Arabic is:</w:t>
      </w:r>
    </w:p>
    <w:p w14:paraId="18730D34" w14:textId="77777777" w:rsidR="00A117EB" w:rsidRPr="00A117EB" w:rsidRDefault="00A117EB" w:rsidP="00A117EB">
      <w:r w:rsidRPr="00A117EB">
        <w:rPr>
          <w:b/>
          <w:bCs/>
        </w:rPr>
        <w:t>"</w:t>
      </w:r>
      <w:proofErr w:type="spellStart"/>
      <w:r w:rsidRPr="00A117EB">
        <w:rPr>
          <w:b/>
          <w:bCs/>
        </w:rPr>
        <w:t>الوسوم</w:t>
      </w:r>
      <w:proofErr w:type="spellEnd"/>
      <w:r w:rsidRPr="00A117EB">
        <w:rPr>
          <w:b/>
          <w:bCs/>
        </w:rPr>
        <w:t>"</w:t>
      </w:r>
      <w:r w:rsidRPr="00A117EB">
        <w:br/>
        <w:t>(Al-</w:t>
      </w:r>
      <w:proofErr w:type="spellStart"/>
      <w:r w:rsidRPr="00A117EB">
        <w:t>Wasum</w:t>
      </w:r>
      <w:proofErr w:type="spellEnd"/>
      <w:r w:rsidRPr="00A117EB">
        <w:t>)</w:t>
      </w:r>
    </w:p>
    <w:p w14:paraId="10CE45AE" w14:textId="77777777" w:rsidR="00A117EB" w:rsidRPr="00A117EB" w:rsidRDefault="00A117EB" w:rsidP="00A117EB">
      <w:r w:rsidRPr="00A117EB">
        <w:t xml:space="preserve">This term refers to tags or labels used to categorize or identify items. </w:t>
      </w:r>
    </w:p>
    <w:p w14:paraId="0EB4F38D" w14:textId="135AE361" w:rsidR="00A117EB" w:rsidRDefault="00A117EB" w:rsidP="00A117EB">
      <w:pPr>
        <w:pStyle w:val="Heading3"/>
      </w:pPr>
      <w:r w:rsidRPr="00A117EB">
        <w:t>Add tag</w:t>
      </w:r>
      <w:r>
        <w:t xml:space="preserve"> = 3587 </w:t>
      </w:r>
    </w:p>
    <w:p w14:paraId="6814AD2E" w14:textId="77777777" w:rsidR="009C6611" w:rsidRPr="009C6611" w:rsidRDefault="009C6611" w:rsidP="009C6611">
      <w:r w:rsidRPr="009C6611">
        <w:t xml:space="preserve">The translation of </w:t>
      </w:r>
      <w:r w:rsidRPr="009C6611">
        <w:rPr>
          <w:b/>
          <w:bCs/>
        </w:rPr>
        <w:t>"Add tag"</w:t>
      </w:r>
      <w:r w:rsidRPr="009C6611">
        <w:t xml:space="preserve"> in Arabic is:</w:t>
      </w:r>
    </w:p>
    <w:p w14:paraId="7C44B49E" w14:textId="77777777" w:rsidR="009C6611" w:rsidRPr="009C6611" w:rsidRDefault="009C6611" w:rsidP="009C6611">
      <w:r w:rsidRPr="009C6611">
        <w:rPr>
          <w:b/>
          <w:bCs/>
        </w:rPr>
        <w:t>"</w:t>
      </w:r>
      <w:proofErr w:type="spellStart"/>
      <w:r w:rsidRPr="009C6611">
        <w:rPr>
          <w:b/>
          <w:bCs/>
        </w:rPr>
        <w:t>إضافة</w:t>
      </w:r>
      <w:proofErr w:type="spellEnd"/>
      <w:r w:rsidRPr="009C6611">
        <w:rPr>
          <w:b/>
          <w:bCs/>
        </w:rPr>
        <w:t xml:space="preserve"> </w:t>
      </w:r>
      <w:proofErr w:type="spellStart"/>
      <w:r w:rsidRPr="009C6611">
        <w:rPr>
          <w:b/>
          <w:bCs/>
        </w:rPr>
        <w:t>وسم</w:t>
      </w:r>
      <w:proofErr w:type="spellEnd"/>
      <w:r w:rsidRPr="009C6611">
        <w:rPr>
          <w:b/>
          <w:bCs/>
        </w:rPr>
        <w:t>"</w:t>
      </w:r>
      <w:r w:rsidRPr="009C6611">
        <w:br/>
        <w:t>(</w:t>
      </w:r>
      <w:proofErr w:type="spellStart"/>
      <w:r w:rsidRPr="009C6611">
        <w:t>Idafah</w:t>
      </w:r>
      <w:proofErr w:type="spellEnd"/>
      <w:r w:rsidRPr="009C6611">
        <w:t xml:space="preserve"> </w:t>
      </w:r>
      <w:proofErr w:type="spellStart"/>
      <w:r w:rsidRPr="009C6611">
        <w:t>Wasam</w:t>
      </w:r>
      <w:proofErr w:type="spellEnd"/>
      <w:r w:rsidRPr="009C6611">
        <w:t>)</w:t>
      </w:r>
    </w:p>
    <w:p w14:paraId="72D21BB7" w14:textId="77777777" w:rsidR="009C6611" w:rsidRPr="009C6611" w:rsidRDefault="009C6611" w:rsidP="009C6611">
      <w:r w:rsidRPr="009C6611">
        <w:t>This phrase refers to adding a tag or label to an item.</w:t>
      </w:r>
    </w:p>
    <w:p w14:paraId="54510FD0" w14:textId="49039073" w:rsidR="00A117EB" w:rsidRDefault="009C6611" w:rsidP="009C6611">
      <w:pPr>
        <w:pStyle w:val="Heading3"/>
      </w:pPr>
      <w:r w:rsidRPr="009C6611">
        <w:lastRenderedPageBreak/>
        <w:t>Mass activity</w:t>
      </w:r>
      <w:r>
        <w:t xml:space="preserve"> = 3588 </w:t>
      </w:r>
    </w:p>
    <w:p w14:paraId="4D7DE1C9" w14:textId="77777777" w:rsidR="009C6611" w:rsidRPr="009C6611" w:rsidRDefault="009C6611" w:rsidP="009C6611">
      <w:r w:rsidRPr="009C6611">
        <w:t xml:space="preserve">The translation of </w:t>
      </w:r>
      <w:r w:rsidRPr="009C6611">
        <w:rPr>
          <w:b/>
          <w:bCs/>
        </w:rPr>
        <w:t>"Mass activity"</w:t>
      </w:r>
      <w:r w:rsidRPr="009C6611">
        <w:t xml:space="preserve"> in Arabic is:</w:t>
      </w:r>
    </w:p>
    <w:p w14:paraId="714BBF4C" w14:textId="77777777" w:rsidR="009C6611" w:rsidRPr="009C6611" w:rsidRDefault="009C6611" w:rsidP="009C6611">
      <w:r w:rsidRPr="009C6611">
        <w:rPr>
          <w:b/>
          <w:bCs/>
        </w:rPr>
        <w:t>"</w:t>
      </w:r>
      <w:proofErr w:type="spellStart"/>
      <w:r w:rsidRPr="009C6611">
        <w:rPr>
          <w:b/>
          <w:bCs/>
        </w:rPr>
        <w:t>نشاط</w:t>
      </w:r>
      <w:proofErr w:type="spellEnd"/>
      <w:r w:rsidRPr="009C6611">
        <w:rPr>
          <w:b/>
          <w:bCs/>
        </w:rPr>
        <w:t xml:space="preserve"> </w:t>
      </w:r>
      <w:proofErr w:type="spellStart"/>
      <w:r w:rsidRPr="009C6611">
        <w:rPr>
          <w:b/>
          <w:bCs/>
        </w:rPr>
        <w:t>جماعي</w:t>
      </w:r>
      <w:proofErr w:type="spellEnd"/>
      <w:r w:rsidRPr="009C6611">
        <w:rPr>
          <w:b/>
          <w:bCs/>
        </w:rPr>
        <w:t>"</w:t>
      </w:r>
      <w:r w:rsidRPr="009C6611">
        <w:br/>
        <w:t xml:space="preserve">(Nashat </w:t>
      </w:r>
      <w:proofErr w:type="spellStart"/>
      <w:r w:rsidRPr="009C6611">
        <w:t>Jama'i</w:t>
      </w:r>
      <w:proofErr w:type="spellEnd"/>
      <w:r w:rsidRPr="009C6611">
        <w:t>)</w:t>
      </w:r>
    </w:p>
    <w:p w14:paraId="01F6BA4E" w14:textId="77777777" w:rsidR="009C6611" w:rsidRPr="009C6611" w:rsidRDefault="009C6611" w:rsidP="009C6611">
      <w:r w:rsidRPr="009C6611">
        <w:t>This term refers to an activity involving a large group or multiple items.</w:t>
      </w:r>
    </w:p>
    <w:p w14:paraId="25B2C942" w14:textId="594271D4" w:rsidR="009C6611" w:rsidRPr="009C6611" w:rsidRDefault="009C6611" w:rsidP="009C6611">
      <w:pPr>
        <w:pStyle w:val="Heading3"/>
      </w:pPr>
      <w:r w:rsidRPr="009C6611">
        <w:t>CRM</w:t>
      </w:r>
      <w:r>
        <w:t xml:space="preserve"> = 3589</w:t>
      </w:r>
    </w:p>
    <w:p w14:paraId="56DFA4FE" w14:textId="77777777" w:rsidR="009C6611" w:rsidRPr="009C6611" w:rsidRDefault="009C6611" w:rsidP="009C6611">
      <w:r w:rsidRPr="009C6611">
        <w:t xml:space="preserve">The translation of </w:t>
      </w:r>
      <w:r w:rsidRPr="009C6611">
        <w:rPr>
          <w:b/>
          <w:bCs/>
        </w:rPr>
        <w:t>"CRM"</w:t>
      </w:r>
      <w:r w:rsidRPr="009C6611">
        <w:t xml:space="preserve"> in Arabic is:</w:t>
      </w:r>
    </w:p>
    <w:p w14:paraId="5CC99111" w14:textId="77777777" w:rsidR="009C6611" w:rsidRPr="009C6611" w:rsidRDefault="009C6611" w:rsidP="009C6611">
      <w:r w:rsidRPr="009C6611">
        <w:rPr>
          <w:b/>
          <w:bCs/>
        </w:rPr>
        <w:t>"</w:t>
      </w:r>
      <w:proofErr w:type="spellStart"/>
      <w:r w:rsidRPr="009C6611">
        <w:rPr>
          <w:b/>
          <w:bCs/>
        </w:rPr>
        <w:t>إدارة</w:t>
      </w:r>
      <w:proofErr w:type="spellEnd"/>
      <w:r w:rsidRPr="009C6611">
        <w:rPr>
          <w:b/>
          <w:bCs/>
        </w:rPr>
        <w:t xml:space="preserve"> </w:t>
      </w:r>
      <w:proofErr w:type="spellStart"/>
      <w:r w:rsidRPr="009C6611">
        <w:rPr>
          <w:b/>
          <w:bCs/>
        </w:rPr>
        <w:t>علاقات</w:t>
      </w:r>
      <w:proofErr w:type="spellEnd"/>
      <w:r w:rsidRPr="009C6611">
        <w:rPr>
          <w:b/>
          <w:bCs/>
        </w:rPr>
        <w:t xml:space="preserve"> </w:t>
      </w:r>
      <w:proofErr w:type="spellStart"/>
      <w:r w:rsidRPr="009C6611">
        <w:rPr>
          <w:b/>
          <w:bCs/>
        </w:rPr>
        <w:t>العملاء</w:t>
      </w:r>
      <w:proofErr w:type="spellEnd"/>
      <w:r w:rsidRPr="009C6611">
        <w:rPr>
          <w:b/>
          <w:bCs/>
        </w:rPr>
        <w:t>"</w:t>
      </w:r>
      <w:r w:rsidRPr="009C6611">
        <w:br/>
        <w:t>(</w:t>
      </w:r>
      <w:proofErr w:type="spellStart"/>
      <w:r w:rsidRPr="009C6611">
        <w:t>Idarat</w:t>
      </w:r>
      <w:proofErr w:type="spellEnd"/>
      <w:r w:rsidRPr="009C6611">
        <w:t xml:space="preserve"> 'Alaqat Al-'</w:t>
      </w:r>
      <w:proofErr w:type="spellStart"/>
      <w:r w:rsidRPr="009C6611">
        <w:t>Umala</w:t>
      </w:r>
      <w:proofErr w:type="spellEnd"/>
      <w:r w:rsidRPr="009C6611">
        <w:t>')</w:t>
      </w:r>
    </w:p>
    <w:p w14:paraId="3BCF2F7D" w14:textId="77777777" w:rsidR="009C6611" w:rsidRPr="009C6611" w:rsidRDefault="009C6611" w:rsidP="009C6611">
      <w:r w:rsidRPr="009C6611">
        <w:t xml:space="preserve">This term refers to </w:t>
      </w:r>
      <w:r w:rsidRPr="009C6611">
        <w:rPr>
          <w:b/>
          <w:bCs/>
        </w:rPr>
        <w:t>Customer Relationship Management (CRM)</w:t>
      </w:r>
      <w:r w:rsidRPr="009C6611">
        <w:t xml:space="preserve">, a system for managing interactions with customers. </w:t>
      </w:r>
    </w:p>
    <w:p w14:paraId="25492B3D" w14:textId="7BFCA849" w:rsidR="009C6611" w:rsidRPr="009C6611" w:rsidRDefault="009C6611" w:rsidP="009C6611">
      <w:pPr>
        <w:pStyle w:val="Heading3"/>
      </w:pPr>
      <w:r w:rsidRPr="009C6611">
        <w:t>Activities</w:t>
      </w:r>
      <w:r>
        <w:t xml:space="preserve"> = 3590 </w:t>
      </w:r>
    </w:p>
    <w:p w14:paraId="3EA5FDA4" w14:textId="77777777" w:rsidR="009C6611" w:rsidRPr="009C6611" w:rsidRDefault="009C6611" w:rsidP="009C6611">
      <w:r w:rsidRPr="009C6611">
        <w:t xml:space="preserve">The translation of </w:t>
      </w:r>
      <w:r w:rsidRPr="009C6611">
        <w:rPr>
          <w:b/>
          <w:bCs/>
        </w:rPr>
        <w:t>"Activities"</w:t>
      </w:r>
      <w:r w:rsidRPr="009C6611">
        <w:t xml:space="preserve"> in Arabic is:</w:t>
      </w:r>
    </w:p>
    <w:p w14:paraId="01005A3E" w14:textId="77777777" w:rsidR="009C6611" w:rsidRPr="009C6611" w:rsidRDefault="009C6611" w:rsidP="009C6611">
      <w:r w:rsidRPr="009C6611">
        <w:rPr>
          <w:b/>
          <w:bCs/>
        </w:rPr>
        <w:t>"</w:t>
      </w:r>
      <w:proofErr w:type="spellStart"/>
      <w:r w:rsidRPr="009C6611">
        <w:rPr>
          <w:b/>
          <w:bCs/>
        </w:rPr>
        <w:t>الأنشطة</w:t>
      </w:r>
      <w:proofErr w:type="spellEnd"/>
      <w:r w:rsidRPr="009C6611">
        <w:rPr>
          <w:b/>
          <w:bCs/>
        </w:rPr>
        <w:t>"</w:t>
      </w:r>
      <w:r w:rsidRPr="009C6611">
        <w:br/>
        <w:t>(Al-</w:t>
      </w:r>
      <w:proofErr w:type="spellStart"/>
      <w:r w:rsidRPr="009C6611">
        <w:t>Anashtah</w:t>
      </w:r>
      <w:proofErr w:type="spellEnd"/>
      <w:r w:rsidRPr="009C6611">
        <w:t>)</w:t>
      </w:r>
    </w:p>
    <w:p w14:paraId="0592B1F4" w14:textId="77777777" w:rsidR="009C6611" w:rsidRPr="009C6611" w:rsidRDefault="009C6611" w:rsidP="009C6611">
      <w:r w:rsidRPr="009C6611">
        <w:t xml:space="preserve">This term refers to activities or tasks. </w:t>
      </w:r>
    </w:p>
    <w:p w14:paraId="2A8841CB" w14:textId="55B0317B" w:rsidR="00AB416B" w:rsidRPr="00AB416B" w:rsidRDefault="00AB416B" w:rsidP="00AB416B">
      <w:pPr>
        <w:pStyle w:val="Heading3"/>
      </w:pPr>
      <w:r w:rsidRPr="00AB416B">
        <w:t>Add %s to records</w:t>
      </w:r>
      <w:r>
        <w:t xml:space="preserve"> = 3591</w:t>
      </w:r>
    </w:p>
    <w:p w14:paraId="4850E0A3" w14:textId="77777777" w:rsidR="00AB416B" w:rsidRPr="00AB416B" w:rsidRDefault="00AB416B" w:rsidP="00AB416B">
      <w:r w:rsidRPr="00AB416B">
        <w:t xml:space="preserve">The translation of </w:t>
      </w:r>
      <w:r w:rsidRPr="00AB416B">
        <w:rPr>
          <w:b/>
          <w:bCs/>
        </w:rPr>
        <w:t>"Add %s to records"</w:t>
      </w:r>
      <w:r w:rsidRPr="00AB416B">
        <w:t xml:space="preserve"> in Arabic is:</w:t>
      </w:r>
    </w:p>
    <w:p w14:paraId="61C6A986" w14:textId="77777777" w:rsidR="00AB416B" w:rsidRPr="00AB416B" w:rsidRDefault="00AB416B" w:rsidP="00AB416B">
      <w:r w:rsidRPr="00AB416B">
        <w:rPr>
          <w:b/>
          <w:bCs/>
        </w:rPr>
        <w:t>"</w:t>
      </w:r>
      <w:proofErr w:type="spellStart"/>
      <w:r w:rsidRPr="00AB416B">
        <w:rPr>
          <w:b/>
          <w:bCs/>
        </w:rPr>
        <w:t>إضافة</w:t>
      </w:r>
      <w:proofErr w:type="spellEnd"/>
      <w:r w:rsidRPr="00AB416B">
        <w:rPr>
          <w:b/>
          <w:bCs/>
        </w:rPr>
        <w:t xml:space="preserve"> %s </w:t>
      </w:r>
      <w:proofErr w:type="spellStart"/>
      <w:r w:rsidRPr="00AB416B">
        <w:rPr>
          <w:b/>
          <w:bCs/>
        </w:rPr>
        <w:t>إلى</w:t>
      </w:r>
      <w:proofErr w:type="spellEnd"/>
      <w:r w:rsidRPr="00AB416B">
        <w:rPr>
          <w:b/>
          <w:bCs/>
        </w:rPr>
        <w:t xml:space="preserve"> </w:t>
      </w:r>
      <w:proofErr w:type="spellStart"/>
      <w:r w:rsidRPr="00AB416B">
        <w:rPr>
          <w:b/>
          <w:bCs/>
        </w:rPr>
        <w:t>السجلات</w:t>
      </w:r>
      <w:proofErr w:type="spellEnd"/>
      <w:r w:rsidRPr="00AB416B">
        <w:rPr>
          <w:b/>
          <w:bCs/>
        </w:rPr>
        <w:t>"</w:t>
      </w:r>
      <w:r w:rsidRPr="00AB416B">
        <w:br/>
        <w:t>(</w:t>
      </w:r>
      <w:proofErr w:type="spellStart"/>
      <w:r w:rsidRPr="00AB416B">
        <w:t>Idafah</w:t>
      </w:r>
      <w:proofErr w:type="spellEnd"/>
      <w:r w:rsidRPr="00AB416B">
        <w:t xml:space="preserve"> %s </w:t>
      </w:r>
      <w:proofErr w:type="spellStart"/>
      <w:r w:rsidRPr="00AB416B">
        <w:t>ila</w:t>
      </w:r>
      <w:proofErr w:type="spellEnd"/>
      <w:r w:rsidRPr="00AB416B">
        <w:t xml:space="preserve"> Al-</w:t>
      </w:r>
      <w:proofErr w:type="spellStart"/>
      <w:r w:rsidRPr="00AB416B">
        <w:t>Sajallat</w:t>
      </w:r>
      <w:proofErr w:type="spellEnd"/>
      <w:r w:rsidRPr="00AB416B">
        <w:t>)</w:t>
      </w:r>
    </w:p>
    <w:p w14:paraId="1D62717E" w14:textId="77777777" w:rsidR="00AB416B" w:rsidRPr="00AB416B" w:rsidRDefault="00AB416B" w:rsidP="00AB416B">
      <w:r w:rsidRPr="00AB416B">
        <w:t xml:space="preserve">This phrase refers to adding a specific item (%s) to records. </w:t>
      </w:r>
    </w:p>
    <w:p w14:paraId="4F1E8929" w14:textId="0054C372" w:rsidR="009C6611" w:rsidRDefault="00AB416B" w:rsidP="00AB416B">
      <w:pPr>
        <w:pStyle w:val="Heading3"/>
      </w:pPr>
      <w:r w:rsidRPr="00AB416B">
        <w:t>Start timer</w:t>
      </w:r>
      <w:r>
        <w:t xml:space="preserve"> = 3592</w:t>
      </w:r>
    </w:p>
    <w:p w14:paraId="708AA8BF" w14:textId="77777777" w:rsidR="00AB416B" w:rsidRPr="00AB416B" w:rsidRDefault="00AB416B" w:rsidP="00AB416B">
      <w:r w:rsidRPr="00AB416B">
        <w:t xml:space="preserve">The translation of </w:t>
      </w:r>
      <w:r w:rsidRPr="00AB416B">
        <w:rPr>
          <w:b/>
          <w:bCs/>
        </w:rPr>
        <w:t>"Start timer"</w:t>
      </w:r>
      <w:r w:rsidRPr="00AB416B">
        <w:t xml:space="preserve"> in Arabic is:</w:t>
      </w:r>
    </w:p>
    <w:p w14:paraId="1278A292" w14:textId="77777777" w:rsidR="00AB416B" w:rsidRPr="00AB416B" w:rsidRDefault="00AB416B" w:rsidP="00AB416B">
      <w:r w:rsidRPr="00AB416B">
        <w:rPr>
          <w:b/>
          <w:bCs/>
        </w:rPr>
        <w:t>"</w:t>
      </w:r>
      <w:proofErr w:type="spellStart"/>
      <w:r w:rsidRPr="00AB416B">
        <w:rPr>
          <w:b/>
          <w:bCs/>
        </w:rPr>
        <w:t>بدء</w:t>
      </w:r>
      <w:proofErr w:type="spellEnd"/>
      <w:r w:rsidRPr="00AB416B">
        <w:rPr>
          <w:b/>
          <w:bCs/>
        </w:rPr>
        <w:t xml:space="preserve"> </w:t>
      </w:r>
      <w:proofErr w:type="spellStart"/>
      <w:r w:rsidRPr="00AB416B">
        <w:rPr>
          <w:b/>
          <w:bCs/>
        </w:rPr>
        <w:t>المؤقت</w:t>
      </w:r>
      <w:proofErr w:type="spellEnd"/>
      <w:r w:rsidRPr="00AB416B">
        <w:rPr>
          <w:b/>
          <w:bCs/>
        </w:rPr>
        <w:t>"</w:t>
      </w:r>
      <w:r w:rsidRPr="00AB416B">
        <w:br/>
        <w:t>(Bada' Al-</w:t>
      </w:r>
      <w:proofErr w:type="spellStart"/>
      <w:r w:rsidRPr="00AB416B">
        <w:t>Muwaqqit</w:t>
      </w:r>
      <w:proofErr w:type="spellEnd"/>
      <w:r w:rsidRPr="00AB416B">
        <w:t>)</w:t>
      </w:r>
    </w:p>
    <w:p w14:paraId="39018631" w14:textId="77777777" w:rsidR="00AB416B" w:rsidRDefault="00AB416B" w:rsidP="00AB416B">
      <w:r w:rsidRPr="00AB416B">
        <w:t xml:space="preserve">This phrase refers to starting a timer. </w:t>
      </w:r>
    </w:p>
    <w:p w14:paraId="191289C4" w14:textId="191D3397" w:rsidR="00D01B5A" w:rsidRDefault="00D01B5A" w:rsidP="00D01B5A">
      <w:pPr>
        <w:pStyle w:val="Heading3"/>
      </w:pPr>
      <w:r>
        <w:t>Stop</w:t>
      </w:r>
      <w:r w:rsidRPr="00AB416B">
        <w:t xml:space="preserve"> timer</w:t>
      </w:r>
      <w:r>
        <w:t xml:space="preserve"> = 359</w:t>
      </w:r>
      <w:r>
        <w:t>3</w:t>
      </w:r>
    </w:p>
    <w:p w14:paraId="6B6DFA0E" w14:textId="77777777" w:rsidR="00D01B5A" w:rsidRPr="00D01B5A" w:rsidRDefault="00D01B5A" w:rsidP="00D01B5A">
      <w:r w:rsidRPr="00D01B5A">
        <w:t xml:space="preserve">The translation of </w:t>
      </w:r>
      <w:r w:rsidRPr="00D01B5A">
        <w:rPr>
          <w:b/>
          <w:bCs/>
        </w:rPr>
        <w:t>"Stop timer"</w:t>
      </w:r>
      <w:r w:rsidRPr="00D01B5A">
        <w:t xml:space="preserve"> in Arabic is:</w:t>
      </w:r>
    </w:p>
    <w:p w14:paraId="751EE31E" w14:textId="77777777" w:rsidR="00D01B5A" w:rsidRPr="00D01B5A" w:rsidRDefault="00D01B5A" w:rsidP="00D01B5A">
      <w:r w:rsidRPr="00D01B5A">
        <w:rPr>
          <w:b/>
          <w:bCs/>
        </w:rPr>
        <w:t>"</w:t>
      </w:r>
      <w:proofErr w:type="spellStart"/>
      <w:r w:rsidRPr="00D01B5A">
        <w:rPr>
          <w:b/>
          <w:bCs/>
        </w:rPr>
        <w:t>إيقاف</w:t>
      </w:r>
      <w:proofErr w:type="spellEnd"/>
      <w:r w:rsidRPr="00D01B5A">
        <w:rPr>
          <w:b/>
          <w:bCs/>
        </w:rPr>
        <w:t xml:space="preserve"> </w:t>
      </w:r>
      <w:proofErr w:type="spellStart"/>
      <w:r w:rsidRPr="00D01B5A">
        <w:rPr>
          <w:b/>
          <w:bCs/>
        </w:rPr>
        <w:t>المؤقت</w:t>
      </w:r>
      <w:proofErr w:type="spellEnd"/>
      <w:r w:rsidRPr="00D01B5A">
        <w:rPr>
          <w:b/>
          <w:bCs/>
        </w:rPr>
        <w:t>"</w:t>
      </w:r>
      <w:r w:rsidRPr="00D01B5A">
        <w:br/>
        <w:t>(</w:t>
      </w:r>
      <w:proofErr w:type="spellStart"/>
      <w:r w:rsidRPr="00D01B5A">
        <w:t>Iqaf</w:t>
      </w:r>
      <w:proofErr w:type="spellEnd"/>
      <w:r w:rsidRPr="00D01B5A">
        <w:t xml:space="preserve"> Al-</w:t>
      </w:r>
      <w:proofErr w:type="spellStart"/>
      <w:r w:rsidRPr="00D01B5A">
        <w:t>Muwaqqit</w:t>
      </w:r>
      <w:proofErr w:type="spellEnd"/>
      <w:r w:rsidRPr="00D01B5A">
        <w:t>)</w:t>
      </w:r>
    </w:p>
    <w:p w14:paraId="3CFBF5CD" w14:textId="77777777" w:rsidR="00D01B5A" w:rsidRPr="00D01B5A" w:rsidRDefault="00D01B5A" w:rsidP="00D01B5A">
      <w:r w:rsidRPr="00D01B5A">
        <w:t>This phrase refers to stopping a timer.</w:t>
      </w:r>
    </w:p>
    <w:p w14:paraId="6A6C3870" w14:textId="77777777" w:rsidR="00D01B5A" w:rsidRPr="00AB416B" w:rsidRDefault="00D01B5A" w:rsidP="00AB416B"/>
    <w:p w14:paraId="68288D28" w14:textId="1DBF0279" w:rsidR="00D01B5A" w:rsidRPr="00D01B5A" w:rsidRDefault="00D01B5A" w:rsidP="00D01B5A">
      <w:pPr>
        <w:pStyle w:val="Heading3"/>
      </w:pPr>
      <w:r w:rsidRPr="00D01B5A">
        <w:t>All accounts</w:t>
      </w:r>
      <w:r>
        <w:t xml:space="preserve"> = 3594</w:t>
      </w:r>
    </w:p>
    <w:p w14:paraId="76BC1351" w14:textId="77777777" w:rsidR="00D01B5A" w:rsidRPr="00D01B5A" w:rsidRDefault="00D01B5A" w:rsidP="00D01B5A">
      <w:r w:rsidRPr="00D01B5A">
        <w:t xml:space="preserve">The translation of </w:t>
      </w:r>
      <w:r w:rsidRPr="00D01B5A">
        <w:rPr>
          <w:b/>
          <w:bCs/>
        </w:rPr>
        <w:t>"All accounts"</w:t>
      </w:r>
      <w:r w:rsidRPr="00D01B5A">
        <w:t xml:space="preserve"> in Arabic is:</w:t>
      </w:r>
    </w:p>
    <w:p w14:paraId="283DF7D3" w14:textId="77777777" w:rsidR="00D01B5A" w:rsidRPr="00D01B5A" w:rsidRDefault="00D01B5A" w:rsidP="00D01B5A">
      <w:r w:rsidRPr="00D01B5A">
        <w:rPr>
          <w:b/>
          <w:bCs/>
        </w:rPr>
        <w:t>"</w:t>
      </w:r>
      <w:proofErr w:type="spellStart"/>
      <w:r w:rsidRPr="00D01B5A">
        <w:rPr>
          <w:b/>
          <w:bCs/>
        </w:rPr>
        <w:t>جميع</w:t>
      </w:r>
      <w:proofErr w:type="spellEnd"/>
      <w:r w:rsidRPr="00D01B5A">
        <w:rPr>
          <w:b/>
          <w:bCs/>
        </w:rPr>
        <w:t xml:space="preserve"> </w:t>
      </w:r>
      <w:proofErr w:type="spellStart"/>
      <w:r w:rsidRPr="00D01B5A">
        <w:rPr>
          <w:b/>
          <w:bCs/>
        </w:rPr>
        <w:t>الحسابات</w:t>
      </w:r>
      <w:proofErr w:type="spellEnd"/>
      <w:r w:rsidRPr="00D01B5A">
        <w:rPr>
          <w:b/>
          <w:bCs/>
        </w:rPr>
        <w:t>"</w:t>
      </w:r>
      <w:r w:rsidRPr="00D01B5A">
        <w:br/>
        <w:t>(Jamee' Al-</w:t>
      </w:r>
      <w:proofErr w:type="spellStart"/>
      <w:r w:rsidRPr="00D01B5A">
        <w:t>Hisabat</w:t>
      </w:r>
      <w:proofErr w:type="spellEnd"/>
      <w:r w:rsidRPr="00D01B5A">
        <w:t>)</w:t>
      </w:r>
    </w:p>
    <w:p w14:paraId="6C59149E" w14:textId="77777777" w:rsidR="00D01B5A" w:rsidRPr="00D01B5A" w:rsidRDefault="00D01B5A" w:rsidP="00D01B5A">
      <w:r w:rsidRPr="00D01B5A">
        <w:t xml:space="preserve">This term refers to all accounts in a system or database. </w:t>
      </w:r>
    </w:p>
    <w:p w14:paraId="3C079B36" w14:textId="0126CA1E" w:rsidR="00D01B5A" w:rsidRPr="00D01B5A" w:rsidRDefault="00D01B5A" w:rsidP="00D01B5A">
      <w:pPr>
        <w:pStyle w:val="Heading3"/>
      </w:pPr>
      <w:r w:rsidRPr="00D01B5A">
        <w:t>Lead</w:t>
      </w:r>
      <w:r>
        <w:t xml:space="preserve"> = 3595</w:t>
      </w:r>
    </w:p>
    <w:p w14:paraId="0ADA3200" w14:textId="77777777" w:rsidR="00D01B5A" w:rsidRPr="00D01B5A" w:rsidRDefault="00D01B5A" w:rsidP="00D01B5A">
      <w:r w:rsidRPr="00D01B5A">
        <w:t xml:space="preserve">The translation of </w:t>
      </w:r>
      <w:r w:rsidRPr="00D01B5A">
        <w:rPr>
          <w:b/>
          <w:bCs/>
        </w:rPr>
        <w:t>"Lead"</w:t>
      </w:r>
      <w:r w:rsidRPr="00D01B5A">
        <w:t xml:space="preserve"> in Arabic is:</w:t>
      </w:r>
    </w:p>
    <w:p w14:paraId="6FBCD322" w14:textId="77777777" w:rsidR="00D01B5A" w:rsidRPr="00D01B5A" w:rsidRDefault="00D01B5A" w:rsidP="00D01B5A">
      <w:r w:rsidRPr="00D01B5A">
        <w:rPr>
          <w:b/>
          <w:bCs/>
        </w:rPr>
        <w:lastRenderedPageBreak/>
        <w:t>"</w:t>
      </w:r>
      <w:proofErr w:type="spellStart"/>
      <w:r w:rsidRPr="00D01B5A">
        <w:rPr>
          <w:b/>
          <w:bCs/>
        </w:rPr>
        <w:t>عميل</w:t>
      </w:r>
      <w:proofErr w:type="spellEnd"/>
      <w:r w:rsidRPr="00D01B5A">
        <w:rPr>
          <w:b/>
          <w:bCs/>
        </w:rPr>
        <w:t xml:space="preserve"> </w:t>
      </w:r>
      <w:proofErr w:type="spellStart"/>
      <w:r w:rsidRPr="00D01B5A">
        <w:rPr>
          <w:b/>
          <w:bCs/>
        </w:rPr>
        <w:t>محتمل</w:t>
      </w:r>
      <w:proofErr w:type="spellEnd"/>
      <w:r w:rsidRPr="00D01B5A">
        <w:rPr>
          <w:b/>
          <w:bCs/>
        </w:rPr>
        <w:t>"</w:t>
      </w:r>
      <w:r w:rsidRPr="00D01B5A">
        <w:br/>
        <w:t xml:space="preserve">('Amil </w:t>
      </w:r>
      <w:proofErr w:type="spellStart"/>
      <w:r w:rsidRPr="00D01B5A">
        <w:t>Muhtamal</w:t>
      </w:r>
      <w:proofErr w:type="spellEnd"/>
      <w:r w:rsidRPr="00D01B5A">
        <w:t>)</w:t>
      </w:r>
    </w:p>
    <w:p w14:paraId="39FCB4D7" w14:textId="77777777" w:rsidR="00D01B5A" w:rsidRPr="00D01B5A" w:rsidRDefault="00D01B5A" w:rsidP="00D01B5A">
      <w:r w:rsidRPr="00D01B5A">
        <w:t xml:space="preserve">This term refers to a potential customer or lead in a business context. </w:t>
      </w:r>
    </w:p>
    <w:p w14:paraId="21BF1795" w14:textId="3487791A" w:rsidR="00D01B5A" w:rsidRPr="00D01B5A" w:rsidRDefault="00D01B5A" w:rsidP="00D01B5A">
      <w:pPr>
        <w:pStyle w:val="Heading3"/>
      </w:pPr>
      <w:r w:rsidRPr="00D01B5A">
        <w:t>Follow-up</w:t>
      </w:r>
      <w:r>
        <w:t xml:space="preserve"> = 3596</w:t>
      </w:r>
    </w:p>
    <w:p w14:paraId="3AF870D7" w14:textId="77777777" w:rsidR="00D01B5A" w:rsidRPr="00D01B5A" w:rsidRDefault="00D01B5A" w:rsidP="00D01B5A">
      <w:r w:rsidRPr="00D01B5A">
        <w:t xml:space="preserve">The translation of </w:t>
      </w:r>
      <w:r w:rsidRPr="00D01B5A">
        <w:rPr>
          <w:b/>
          <w:bCs/>
        </w:rPr>
        <w:t>"Follow-up"</w:t>
      </w:r>
      <w:r w:rsidRPr="00D01B5A">
        <w:t xml:space="preserve"> in Arabic is:</w:t>
      </w:r>
    </w:p>
    <w:p w14:paraId="680DCD68" w14:textId="77777777" w:rsidR="00D01B5A" w:rsidRPr="00D01B5A" w:rsidRDefault="00D01B5A" w:rsidP="00D01B5A">
      <w:r w:rsidRPr="00D01B5A">
        <w:rPr>
          <w:b/>
          <w:bCs/>
        </w:rPr>
        <w:t>"</w:t>
      </w:r>
      <w:proofErr w:type="spellStart"/>
      <w:r w:rsidRPr="00D01B5A">
        <w:rPr>
          <w:b/>
          <w:bCs/>
        </w:rPr>
        <w:t>متابعة</w:t>
      </w:r>
      <w:proofErr w:type="spellEnd"/>
      <w:r w:rsidRPr="00D01B5A">
        <w:rPr>
          <w:b/>
          <w:bCs/>
        </w:rPr>
        <w:t>"</w:t>
      </w:r>
      <w:r w:rsidRPr="00D01B5A">
        <w:br/>
        <w:t>(</w:t>
      </w:r>
      <w:proofErr w:type="spellStart"/>
      <w:r w:rsidRPr="00D01B5A">
        <w:t>Mutaba'ah</w:t>
      </w:r>
      <w:proofErr w:type="spellEnd"/>
      <w:r w:rsidRPr="00D01B5A">
        <w:t>)</w:t>
      </w:r>
    </w:p>
    <w:p w14:paraId="748DFECC" w14:textId="77777777" w:rsidR="00D01B5A" w:rsidRPr="00D01B5A" w:rsidRDefault="00D01B5A" w:rsidP="00D01B5A">
      <w:r w:rsidRPr="00D01B5A">
        <w:t>This term refers to following up on a task, lead, or activity.</w:t>
      </w:r>
    </w:p>
    <w:p w14:paraId="341FB3D8" w14:textId="0D0EB127" w:rsidR="00AB416B" w:rsidRDefault="00286EF6" w:rsidP="00286EF6">
      <w:pPr>
        <w:pStyle w:val="Heading3"/>
      </w:pPr>
      <w:r w:rsidRPr="00286EF6">
        <w:t>Direction</w:t>
      </w:r>
      <w:r>
        <w:t xml:space="preserve"> = 3597</w:t>
      </w:r>
    </w:p>
    <w:p w14:paraId="6C231D0A" w14:textId="77777777" w:rsidR="00286EF6" w:rsidRPr="00286EF6" w:rsidRDefault="00286EF6" w:rsidP="00286EF6">
      <w:r w:rsidRPr="00286EF6">
        <w:t xml:space="preserve">The translation of </w:t>
      </w:r>
      <w:r w:rsidRPr="00286EF6">
        <w:rPr>
          <w:b/>
          <w:bCs/>
        </w:rPr>
        <w:t>"Direction"</w:t>
      </w:r>
      <w:r w:rsidRPr="00286EF6">
        <w:t xml:space="preserve"> in Arabic is:</w:t>
      </w:r>
    </w:p>
    <w:p w14:paraId="1A1DE938" w14:textId="77777777" w:rsidR="00286EF6" w:rsidRPr="00286EF6" w:rsidRDefault="00286EF6" w:rsidP="00286EF6">
      <w:r w:rsidRPr="00286EF6">
        <w:rPr>
          <w:b/>
          <w:bCs/>
        </w:rPr>
        <w:t>"</w:t>
      </w:r>
      <w:proofErr w:type="spellStart"/>
      <w:r w:rsidRPr="00286EF6">
        <w:rPr>
          <w:b/>
          <w:bCs/>
        </w:rPr>
        <w:t>اتجاه</w:t>
      </w:r>
      <w:proofErr w:type="spellEnd"/>
      <w:r w:rsidRPr="00286EF6">
        <w:rPr>
          <w:b/>
          <w:bCs/>
        </w:rPr>
        <w:t>"</w:t>
      </w:r>
      <w:r w:rsidRPr="00286EF6">
        <w:br/>
        <w:t>(</w:t>
      </w:r>
      <w:proofErr w:type="spellStart"/>
      <w:r w:rsidRPr="00286EF6">
        <w:t>Ittijah</w:t>
      </w:r>
      <w:proofErr w:type="spellEnd"/>
      <w:r w:rsidRPr="00286EF6">
        <w:t>)</w:t>
      </w:r>
    </w:p>
    <w:p w14:paraId="0888C211" w14:textId="77777777" w:rsidR="00286EF6" w:rsidRPr="00286EF6" w:rsidRDefault="00286EF6" w:rsidP="00286EF6">
      <w:r w:rsidRPr="00286EF6">
        <w:t xml:space="preserve">This term refers to a direction or orientation. </w:t>
      </w:r>
    </w:p>
    <w:p w14:paraId="54E85D24" w14:textId="4348FA47" w:rsidR="00286EF6" w:rsidRPr="00286EF6" w:rsidRDefault="00286EF6" w:rsidP="00286EF6">
      <w:pPr>
        <w:pStyle w:val="Heading3"/>
      </w:pPr>
      <w:r w:rsidRPr="00286EF6">
        <w:t>Incoming</w:t>
      </w:r>
      <w:r>
        <w:t xml:space="preserve"> = 3598</w:t>
      </w:r>
    </w:p>
    <w:p w14:paraId="714A23B6" w14:textId="77777777" w:rsidR="00286EF6" w:rsidRPr="00286EF6" w:rsidRDefault="00286EF6" w:rsidP="00286EF6">
      <w:r w:rsidRPr="00286EF6">
        <w:t xml:space="preserve">The translation of </w:t>
      </w:r>
      <w:r w:rsidRPr="00286EF6">
        <w:rPr>
          <w:b/>
          <w:bCs/>
        </w:rPr>
        <w:t>"Incoming"</w:t>
      </w:r>
      <w:r w:rsidRPr="00286EF6">
        <w:t xml:space="preserve"> in Arabic is:</w:t>
      </w:r>
    </w:p>
    <w:p w14:paraId="44490410" w14:textId="77777777" w:rsidR="00286EF6" w:rsidRPr="00286EF6" w:rsidRDefault="00286EF6" w:rsidP="00286EF6">
      <w:r w:rsidRPr="00286EF6">
        <w:rPr>
          <w:b/>
          <w:bCs/>
        </w:rPr>
        <w:t>"</w:t>
      </w:r>
      <w:proofErr w:type="spellStart"/>
      <w:r w:rsidRPr="00286EF6">
        <w:rPr>
          <w:b/>
          <w:bCs/>
        </w:rPr>
        <w:t>وارد</w:t>
      </w:r>
      <w:proofErr w:type="spellEnd"/>
      <w:r w:rsidRPr="00286EF6">
        <w:rPr>
          <w:b/>
          <w:bCs/>
        </w:rPr>
        <w:t>"</w:t>
      </w:r>
      <w:r w:rsidRPr="00286EF6">
        <w:br/>
        <w:t>(Wared)</w:t>
      </w:r>
    </w:p>
    <w:p w14:paraId="402DB8E6" w14:textId="77777777" w:rsidR="00286EF6" w:rsidRPr="00286EF6" w:rsidRDefault="00286EF6" w:rsidP="00286EF6">
      <w:r w:rsidRPr="00286EF6">
        <w:t xml:space="preserve">This term refers to something incoming, such as calls, messages, or data. </w:t>
      </w:r>
    </w:p>
    <w:p w14:paraId="7F6FB2DA" w14:textId="5EBCED73" w:rsidR="00286EF6" w:rsidRPr="00286EF6" w:rsidRDefault="00286EF6" w:rsidP="00286EF6">
      <w:pPr>
        <w:pStyle w:val="Heading3"/>
      </w:pPr>
      <w:r w:rsidRPr="00286EF6">
        <w:t>Outgoing</w:t>
      </w:r>
      <w:r>
        <w:t xml:space="preserve"> = 3599</w:t>
      </w:r>
    </w:p>
    <w:p w14:paraId="7B2D5864" w14:textId="77777777" w:rsidR="00286EF6" w:rsidRPr="00286EF6" w:rsidRDefault="00286EF6" w:rsidP="00286EF6">
      <w:r w:rsidRPr="00286EF6">
        <w:t xml:space="preserve">The translation of </w:t>
      </w:r>
      <w:r w:rsidRPr="00286EF6">
        <w:rPr>
          <w:b/>
          <w:bCs/>
        </w:rPr>
        <w:t>"Outgoing"</w:t>
      </w:r>
      <w:r w:rsidRPr="00286EF6">
        <w:t xml:space="preserve"> in Arabic is:</w:t>
      </w:r>
    </w:p>
    <w:p w14:paraId="15A4F6A2" w14:textId="77777777" w:rsidR="00286EF6" w:rsidRPr="00286EF6" w:rsidRDefault="00286EF6" w:rsidP="00286EF6">
      <w:r w:rsidRPr="00286EF6">
        <w:rPr>
          <w:b/>
          <w:bCs/>
        </w:rPr>
        <w:t>"</w:t>
      </w:r>
      <w:proofErr w:type="spellStart"/>
      <w:r w:rsidRPr="00286EF6">
        <w:rPr>
          <w:b/>
          <w:bCs/>
        </w:rPr>
        <w:t>صادر</w:t>
      </w:r>
      <w:proofErr w:type="spellEnd"/>
      <w:r w:rsidRPr="00286EF6">
        <w:rPr>
          <w:b/>
          <w:bCs/>
        </w:rPr>
        <w:t>"</w:t>
      </w:r>
      <w:r w:rsidRPr="00286EF6">
        <w:br/>
        <w:t>(Sadir)</w:t>
      </w:r>
    </w:p>
    <w:p w14:paraId="74965387" w14:textId="77777777" w:rsidR="00286EF6" w:rsidRPr="00286EF6" w:rsidRDefault="00286EF6" w:rsidP="00286EF6">
      <w:r w:rsidRPr="00286EF6">
        <w:t xml:space="preserve">This term refers to something outgoing, such as calls, messages, or data. </w:t>
      </w:r>
    </w:p>
    <w:p w14:paraId="5B25A4E6" w14:textId="3177DC18" w:rsidR="00286EF6" w:rsidRPr="00286EF6" w:rsidRDefault="00286EF6" w:rsidP="00286EF6">
      <w:pPr>
        <w:pStyle w:val="Heading3"/>
      </w:pPr>
      <w:r w:rsidRPr="00286EF6">
        <w:t>Handled</w:t>
      </w:r>
      <w:r>
        <w:t xml:space="preserve"> = 3600</w:t>
      </w:r>
    </w:p>
    <w:p w14:paraId="4E33F31B" w14:textId="77777777" w:rsidR="00286EF6" w:rsidRPr="00286EF6" w:rsidRDefault="00286EF6" w:rsidP="00286EF6">
      <w:r w:rsidRPr="00286EF6">
        <w:t xml:space="preserve">The translation of </w:t>
      </w:r>
      <w:r w:rsidRPr="00286EF6">
        <w:rPr>
          <w:b/>
          <w:bCs/>
        </w:rPr>
        <w:t>"Handled"</w:t>
      </w:r>
      <w:r w:rsidRPr="00286EF6">
        <w:t xml:space="preserve"> in Arabic is:</w:t>
      </w:r>
    </w:p>
    <w:p w14:paraId="3A022DB3" w14:textId="77777777" w:rsidR="00286EF6" w:rsidRPr="00286EF6" w:rsidRDefault="00286EF6" w:rsidP="00286EF6">
      <w:r w:rsidRPr="00286EF6">
        <w:rPr>
          <w:b/>
          <w:bCs/>
        </w:rPr>
        <w:t>"</w:t>
      </w:r>
      <w:proofErr w:type="spellStart"/>
      <w:r w:rsidRPr="00286EF6">
        <w:rPr>
          <w:b/>
          <w:bCs/>
        </w:rPr>
        <w:t>تم</w:t>
      </w:r>
      <w:proofErr w:type="spellEnd"/>
      <w:r w:rsidRPr="00286EF6">
        <w:rPr>
          <w:b/>
          <w:bCs/>
        </w:rPr>
        <w:t xml:space="preserve"> </w:t>
      </w:r>
      <w:proofErr w:type="spellStart"/>
      <w:r w:rsidRPr="00286EF6">
        <w:rPr>
          <w:b/>
          <w:bCs/>
        </w:rPr>
        <w:t>التعامل</w:t>
      </w:r>
      <w:proofErr w:type="spellEnd"/>
      <w:r w:rsidRPr="00286EF6">
        <w:rPr>
          <w:b/>
          <w:bCs/>
        </w:rPr>
        <w:t xml:space="preserve"> </w:t>
      </w:r>
      <w:proofErr w:type="spellStart"/>
      <w:r w:rsidRPr="00286EF6">
        <w:rPr>
          <w:b/>
          <w:bCs/>
        </w:rPr>
        <w:t>معه</w:t>
      </w:r>
      <w:proofErr w:type="spellEnd"/>
      <w:r w:rsidRPr="00286EF6">
        <w:rPr>
          <w:b/>
          <w:bCs/>
        </w:rPr>
        <w:t>"</w:t>
      </w:r>
      <w:r w:rsidRPr="00286EF6">
        <w:br/>
        <w:t>(Tamma Al-</w:t>
      </w:r>
      <w:proofErr w:type="spellStart"/>
      <w:r w:rsidRPr="00286EF6">
        <w:t>Ta'amul</w:t>
      </w:r>
      <w:proofErr w:type="spellEnd"/>
      <w:r w:rsidRPr="00286EF6">
        <w:t xml:space="preserve"> </w:t>
      </w:r>
      <w:proofErr w:type="spellStart"/>
      <w:r w:rsidRPr="00286EF6">
        <w:t>Ma'ah</w:t>
      </w:r>
      <w:proofErr w:type="spellEnd"/>
      <w:r w:rsidRPr="00286EF6">
        <w:t>)</w:t>
      </w:r>
    </w:p>
    <w:p w14:paraId="009FEC2C" w14:textId="77777777" w:rsidR="00286EF6" w:rsidRPr="00286EF6" w:rsidRDefault="00286EF6" w:rsidP="00286EF6">
      <w:r w:rsidRPr="00286EF6">
        <w:t xml:space="preserve">This term indicates that something has been handled or dealt with. </w:t>
      </w:r>
    </w:p>
    <w:p w14:paraId="7F10516A" w14:textId="74722773" w:rsidR="00203C1A" w:rsidRPr="00203C1A" w:rsidRDefault="00203C1A" w:rsidP="00203C1A">
      <w:pPr>
        <w:pStyle w:val="Heading3"/>
      </w:pPr>
      <w:r w:rsidRPr="00203C1A">
        <w:t>Perform run on</w:t>
      </w:r>
      <w:r>
        <w:t xml:space="preserve"> = 3601</w:t>
      </w:r>
    </w:p>
    <w:p w14:paraId="301047FE" w14:textId="77777777" w:rsidR="00203C1A" w:rsidRPr="00203C1A" w:rsidRDefault="00203C1A" w:rsidP="00203C1A">
      <w:r w:rsidRPr="00203C1A">
        <w:t xml:space="preserve">The translation of </w:t>
      </w:r>
      <w:r w:rsidRPr="00203C1A">
        <w:rPr>
          <w:b/>
          <w:bCs/>
        </w:rPr>
        <w:t>"Perform run on"</w:t>
      </w:r>
      <w:r w:rsidRPr="00203C1A">
        <w:t xml:space="preserve"> in Arabic is:</w:t>
      </w:r>
    </w:p>
    <w:p w14:paraId="7BA6B81B" w14:textId="77777777" w:rsidR="00203C1A" w:rsidRPr="00203C1A" w:rsidRDefault="00203C1A" w:rsidP="00203C1A">
      <w:r w:rsidRPr="00203C1A">
        <w:rPr>
          <w:b/>
          <w:bCs/>
        </w:rPr>
        <w:t>"</w:t>
      </w:r>
      <w:proofErr w:type="spellStart"/>
      <w:r w:rsidRPr="00203C1A">
        <w:rPr>
          <w:b/>
          <w:bCs/>
        </w:rPr>
        <w:t>تنفيذ</w:t>
      </w:r>
      <w:proofErr w:type="spellEnd"/>
      <w:r w:rsidRPr="00203C1A">
        <w:rPr>
          <w:b/>
          <w:bCs/>
        </w:rPr>
        <w:t xml:space="preserve"> </w:t>
      </w:r>
      <w:proofErr w:type="spellStart"/>
      <w:r w:rsidRPr="00203C1A">
        <w:rPr>
          <w:b/>
          <w:bCs/>
        </w:rPr>
        <w:t>التشغيل</w:t>
      </w:r>
      <w:proofErr w:type="spellEnd"/>
      <w:r w:rsidRPr="00203C1A">
        <w:rPr>
          <w:b/>
          <w:bCs/>
        </w:rPr>
        <w:t xml:space="preserve"> </w:t>
      </w:r>
      <w:proofErr w:type="spellStart"/>
      <w:r w:rsidRPr="00203C1A">
        <w:rPr>
          <w:b/>
          <w:bCs/>
        </w:rPr>
        <w:t>على</w:t>
      </w:r>
      <w:proofErr w:type="spellEnd"/>
      <w:r w:rsidRPr="00203C1A">
        <w:rPr>
          <w:b/>
          <w:bCs/>
        </w:rPr>
        <w:t>"</w:t>
      </w:r>
      <w:r w:rsidRPr="00203C1A">
        <w:br/>
        <w:t>(</w:t>
      </w:r>
      <w:proofErr w:type="spellStart"/>
      <w:r w:rsidRPr="00203C1A">
        <w:t>Tanfith</w:t>
      </w:r>
      <w:proofErr w:type="spellEnd"/>
      <w:r w:rsidRPr="00203C1A">
        <w:t xml:space="preserve"> Al-</w:t>
      </w:r>
      <w:proofErr w:type="spellStart"/>
      <w:r w:rsidRPr="00203C1A">
        <w:t>Tashghil</w:t>
      </w:r>
      <w:proofErr w:type="spellEnd"/>
      <w:r w:rsidRPr="00203C1A">
        <w:t xml:space="preserve"> 'Ala)</w:t>
      </w:r>
    </w:p>
    <w:p w14:paraId="45F1E609" w14:textId="0FF26E78" w:rsidR="00203C1A" w:rsidRPr="00203C1A" w:rsidRDefault="00203C1A" w:rsidP="00203C1A">
      <w:r w:rsidRPr="00203C1A">
        <w:t xml:space="preserve">This phrase refers to performing a run or execution on something. </w:t>
      </w:r>
    </w:p>
    <w:p w14:paraId="37D8E9EA" w14:textId="6370569C" w:rsidR="00286EF6" w:rsidRPr="00286EF6" w:rsidRDefault="00203C1A" w:rsidP="00203C1A">
      <w:pPr>
        <w:pStyle w:val="Heading3"/>
      </w:pPr>
      <w:r w:rsidRPr="00203C1A">
        <w:t>Mass contact</w:t>
      </w:r>
      <w:r>
        <w:t xml:space="preserve"> = 3602</w:t>
      </w:r>
    </w:p>
    <w:p w14:paraId="12C38CEF" w14:textId="77777777" w:rsidR="00203C1A" w:rsidRPr="00203C1A" w:rsidRDefault="00203C1A" w:rsidP="00203C1A">
      <w:r w:rsidRPr="00203C1A">
        <w:t xml:space="preserve">The translation of </w:t>
      </w:r>
      <w:r w:rsidRPr="00203C1A">
        <w:rPr>
          <w:b/>
          <w:bCs/>
        </w:rPr>
        <w:t>"Mass contact"</w:t>
      </w:r>
      <w:r w:rsidRPr="00203C1A">
        <w:t xml:space="preserve"> in Arabic is:</w:t>
      </w:r>
    </w:p>
    <w:p w14:paraId="730255A8" w14:textId="77777777" w:rsidR="00203C1A" w:rsidRPr="00203C1A" w:rsidRDefault="00203C1A" w:rsidP="00203C1A">
      <w:r w:rsidRPr="00203C1A">
        <w:rPr>
          <w:b/>
          <w:bCs/>
        </w:rPr>
        <w:t>"</w:t>
      </w:r>
      <w:proofErr w:type="spellStart"/>
      <w:r w:rsidRPr="00203C1A">
        <w:rPr>
          <w:b/>
          <w:bCs/>
        </w:rPr>
        <w:t>اتصال</w:t>
      </w:r>
      <w:proofErr w:type="spellEnd"/>
      <w:r w:rsidRPr="00203C1A">
        <w:rPr>
          <w:b/>
          <w:bCs/>
        </w:rPr>
        <w:t xml:space="preserve"> </w:t>
      </w:r>
      <w:proofErr w:type="spellStart"/>
      <w:r w:rsidRPr="00203C1A">
        <w:rPr>
          <w:b/>
          <w:bCs/>
        </w:rPr>
        <w:t>جماعي</w:t>
      </w:r>
      <w:proofErr w:type="spellEnd"/>
      <w:r w:rsidRPr="00203C1A">
        <w:rPr>
          <w:b/>
          <w:bCs/>
        </w:rPr>
        <w:t>"</w:t>
      </w:r>
      <w:r w:rsidRPr="00203C1A">
        <w:br/>
        <w:t>(</w:t>
      </w:r>
      <w:proofErr w:type="spellStart"/>
      <w:r w:rsidRPr="00203C1A">
        <w:t>Ittisal</w:t>
      </w:r>
      <w:proofErr w:type="spellEnd"/>
      <w:r w:rsidRPr="00203C1A">
        <w:t xml:space="preserve"> </w:t>
      </w:r>
      <w:proofErr w:type="spellStart"/>
      <w:r w:rsidRPr="00203C1A">
        <w:t>Jama'i</w:t>
      </w:r>
      <w:proofErr w:type="spellEnd"/>
      <w:r w:rsidRPr="00203C1A">
        <w:t>)</w:t>
      </w:r>
    </w:p>
    <w:p w14:paraId="3B9D0E02" w14:textId="77777777" w:rsidR="00203C1A" w:rsidRPr="00203C1A" w:rsidRDefault="00203C1A" w:rsidP="00203C1A">
      <w:r w:rsidRPr="00203C1A">
        <w:t xml:space="preserve">This term refers to contacting a large group of people at once. </w:t>
      </w:r>
    </w:p>
    <w:p w14:paraId="4033AFF7" w14:textId="0E3C7A28" w:rsidR="001E0813" w:rsidRPr="001E0813" w:rsidRDefault="001E0813" w:rsidP="001E0813">
      <w:pPr>
        <w:pStyle w:val="Heading3"/>
      </w:pPr>
      <w:r w:rsidRPr="001E0813">
        <w:lastRenderedPageBreak/>
        <w:t>Billing matrix</w:t>
      </w:r>
      <w:r>
        <w:t xml:space="preserve"> = 3603</w:t>
      </w:r>
    </w:p>
    <w:p w14:paraId="03FDCC6A" w14:textId="77777777" w:rsidR="001E0813" w:rsidRPr="001E0813" w:rsidRDefault="001E0813" w:rsidP="001E0813">
      <w:r w:rsidRPr="001E0813">
        <w:t>The translation of "Billing matrix" in Arabic is:</w:t>
      </w:r>
    </w:p>
    <w:p w14:paraId="68D5FF3E" w14:textId="77777777" w:rsidR="001E0813" w:rsidRPr="001E0813" w:rsidRDefault="001E0813" w:rsidP="001E0813">
      <w:r w:rsidRPr="001E0813">
        <w:t>"</w:t>
      </w:r>
      <w:proofErr w:type="spellStart"/>
      <w:r w:rsidRPr="001E0813">
        <w:t>مصفوفة</w:t>
      </w:r>
      <w:proofErr w:type="spellEnd"/>
      <w:r w:rsidRPr="001E0813">
        <w:t xml:space="preserve"> </w:t>
      </w:r>
      <w:proofErr w:type="spellStart"/>
      <w:r w:rsidRPr="001E0813">
        <w:t>الفواتير</w:t>
      </w:r>
      <w:proofErr w:type="spellEnd"/>
      <w:r w:rsidRPr="001E0813">
        <w:t>"</w:t>
      </w:r>
    </w:p>
    <w:p w14:paraId="74ADDB37" w14:textId="77777777" w:rsidR="001E0813" w:rsidRPr="001E0813" w:rsidRDefault="001E0813" w:rsidP="001E0813">
      <w:r w:rsidRPr="001E0813">
        <w:t>(</w:t>
      </w:r>
      <w:proofErr w:type="spellStart"/>
      <w:r w:rsidRPr="001E0813">
        <w:t>Masfufat</w:t>
      </w:r>
      <w:proofErr w:type="spellEnd"/>
      <w:r w:rsidRPr="001E0813">
        <w:t xml:space="preserve"> Al-</w:t>
      </w:r>
      <w:proofErr w:type="spellStart"/>
      <w:r w:rsidRPr="001E0813">
        <w:t>Fawatir</w:t>
      </w:r>
      <w:proofErr w:type="spellEnd"/>
      <w:r w:rsidRPr="001E0813">
        <w:t>)</w:t>
      </w:r>
    </w:p>
    <w:p w14:paraId="3CDCA118" w14:textId="74BC5AFE" w:rsidR="00AB416B" w:rsidRDefault="001E0813" w:rsidP="001E0813">
      <w:r w:rsidRPr="001E0813">
        <w:t>This term refers to a matrix or table used for billing purposes.</w:t>
      </w:r>
    </w:p>
    <w:p w14:paraId="4EBB49DF" w14:textId="39FE12F3" w:rsidR="001E0813" w:rsidRPr="001E0813" w:rsidRDefault="001E0813" w:rsidP="001E0813">
      <w:pPr>
        <w:pStyle w:val="Heading3"/>
      </w:pPr>
      <w:r w:rsidRPr="001E0813">
        <w:t>Minimum bill minutes</w:t>
      </w:r>
      <w:r>
        <w:t xml:space="preserve"> = 3604</w:t>
      </w:r>
    </w:p>
    <w:p w14:paraId="020DD000" w14:textId="77777777" w:rsidR="001E0813" w:rsidRPr="001E0813" w:rsidRDefault="001E0813" w:rsidP="001E0813">
      <w:r w:rsidRPr="001E0813">
        <w:t xml:space="preserve">The translation of </w:t>
      </w:r>
      <w:r w:rsidRPr="001E0813">
        <w:rPr>
          <w:b/>
          <w:bCs/>
        </w:rPr>
        <w:t>"Minimum bill minutes"</w:t>
      </w:r>
      <w:r w:rsidRPr="001E0813">
        <w:t xml:space="preserve"> in Arabic is:</w:t>
      </w:r>
    </w:p>
    <w:p w14:paraId="66F13743" w14:textId="77777777" w:rsidR="001E0813" w:rsidRPr="001E0813" w:rsidRDefault="001E0813" w:rsidP="001E0813">
      <w:r w:rsidRPr="001E0813">
        <w:rPr>
          <w:b/>
          <w:bCs/>
        </w:rPr>
        <w:t>"</w:t>
      </w:r>
      <w:proofErr w:type="spellStart"/>
      <w:r w:rsidRPr="001E0813">
        <w:rPr>
          <w:b/>
          <w:bCs/>
        </w:rPr>
        <w:t>الحد</w:t>
      </w:r>
      <w:proofErr w:type="spellEnd"/>
      <w:r w:rsidRPr="001E0813">
        <w:rPr>
          <w:b/>
          <w:bCs/>
        </w:rPr>
        <w:t xml:space="preserve"> </w:t>
      </w:r>
      <w:proofErr w:type="spellStart"/>
      <w:r w:rsidRPr="001E0813">
        <w:rPr>
          <w:b/>
          <w:bCs/>
        </w:rPr>
        <w:t>الأدنى</w:t>
      </w:r>
      <w:proofErr w:type="spellEnd"/>
      <w:r w:rsidRPr="001E0813">
        <w:rPr>
          <w:b/>
          <w:bCs/>
        </w:rPr>
        <w:t xml:space="preserve"> </w:t>
      </w:r>
      <w:proofErr w:type="spellStart"/>
      <w:r w:rsidRPr="001E0813">
        <w:rPr>
          <w:b/>
          <w:bCs/>
        </w:rPr>
        <w:t>للدقائق</w:t>
      </w:r>
      <w:proofErr w:type="spellEnd"/>
      <w:r w:rsidRPr="001E0813">
        <w:rPr>
          <w:b/>
          <w:bCs/>
        </w:rPr>
        <w:t xml:space="preserve"> </w:t>
      </w:r>
      <w:proofErr w:type="spellStart"/>
      <w:r w:rsidRPr="001E0813">
        <w:rPr>
          <w:b/>
          <w:bCs/>
        </w:rPr>
        <w:t>المفوترة</w:t>
      </w:r>
      <w:proofErr w:type="spellEnd"/>
      <w:r w:rsidRPr="001E0813">
        <w:rPr>
          <w:b/>
          <w:bCs/>
        </w:rPr>
        <w:t>"</w:t>
      </w:r>
      <w:r w:rsidRPr="001E0813">
        <w:br/>
        <w:t xml:space="preserve">(Al-Hadd Al-Adna </w:t>
      </w:r>
      <w:proofErr w:type="spellStart"/>
      <w:r w:rsidRPr="001E0813">
        <w:t>lil-Daqa'iq</w:t>
      </w:r>
      <w:proofErr w:type="spellEnd"/>
      <w:r w:rsidRPr="001E0813">
        <w:t xml:space="preserve"> Al-</w:t>
      </w:r>
      <w:proofErr w:type="spellStart"/>
      <w:r w:rsidRPr="001E0813">
        <w:t>Mafutarah</w:t>
      </w:r>
      <w:proofErr w:type="spellEnd"/>
      <w:r w:rsidRPr="001E0813">
        <w:t>)</w:t>
      </w:r>
    </w:p>
    <w:p w14:paraId="4EE1E613" w14:textId="77777777" w:rsidR="001E0813" w:rsidRPr="001E0813" w:rsidRDefault="001E0813" w:rsidP="001E0813">
      <w:r w:rsidRPr="001E0813">
        <w:t xml:space="preserve">This phrase refers to the minimum number of minutes that can be billed. </w:t>
      </w:r>
    </w:p>
    <w:p w14:paraId="7EF7A9A0" w14:textId="42C7D73E" w:rsidR="001E0813" w:rsidRPr="001E0813" w:rsidRDefault="001E0813" w:rsidP="001E0813">
      <w:pPr>
        <w:pStyle w:val="Heading3"/>
      </w:pPr>
      <w:r w:rsidRPr="001E0813">
        <w:t>Increment bill minutes</w:t>
      </w:r>
      <w:r>
        <w:t xml:space="preserve"> = 3605</w:t>
      </w:r>
    </w:p>
    <w:p w14:paraId="7E335F2D" w14:textId="77777777" w:rsidR="001E0813" w:rsidRPr="001E0813" w:rsidRDefault="001E0813" w:rsidP="001E0813">
      <w:r w:rsidRPr="001E0813">
        <w:t xml:space="preserve">The translation of </w:t>
      </w:r>
      <w:r w:rsidRPr="001E0813">
        <w:rPr>
          <w:b/>
          <w:bCs/>
        </w:rPr>
        <w:t>"Increment bill minutes"</w:t>
      </w:r>
      <w:r w:rsidRPr="001E0813">
        <w:t xml:space="preserve"> in Arabic is:</w:t>
      </w:r>
    </w:p>
    <w:p w14:paraId="13D72B86" w14:textId="77777777" w:rsidR="001E0813" w:rsidRPr="001E0813" w:rsidRDefault="001E0813" w:rsidP="001E0813">
      <w:r w:rsidRPr="001E0813">
        <w:rPr>
          <w:b/>
          <w:bCs/>
        </w:rPr>
        <w:t>"</w:t>
      </w:r>
      <w:proofErr w:type="spellStart"/>
      <w:r w:rsidRPr="001E0813">
        <w:rPr>
          <w:b/>
          <w:bCs/>
        </w:rPr>
        <w:t>زيادة</w:t>
      </w:r>
      <w:proofErr w:type="spellEnd"/>
      <w:r w:rsidRPr="001E0813">
        <w:rPr>
          <w:b/>
          <w:bCs/>
        </w:rPr>
        <w:t xml:space="preserve"> </w:t>
      </w:r>
      <w:proofErr w:type="spellStart"/>
      <w:r w:rsidRPr="001E0813">
        <w:rPr>
          <w:b/>
          <w:bCs/>
        </w:rPr>
        <w:t>دقائق</w:t>
      </w:r>
      <w:proofErr w:type="spellEnd"/>
      <w:r w:rsidRPr="001E0813">
        <w:rPr>
          <w:b/>
          <w:bCs/>
        </w:rPr>
        <w:t xml:space="preserve"> </w:t>
      </w:r>
      <w:proofErr w:type="spellStart"/>
      <w:r w:rsidRPr="001E0813">
        <w:rPr>
          <w:b/>
          <w:bCs/>
        </w:rPr>
        <w:t>الفاتورة</w:t>
      </w:r>
      <w:proofErr w:type="spellEnd"/>
      <w:r w:rsidRPr="001E0813">
        <w:rPr>
          <w:b/>
          <w:bCs/>
        </w:rPr>
        <w:t>"</w:t>
      </w:r>
      <w:r w:rsidRPr="001E0813">
        <w:br/>
        <w:t xml:space="preserve">(Ziyadah </w:t>
      </w:r>
      <w:proofErr w:type="spellStart"/>
      <w:r w:rsidRPr="001E0813">
        <w:t>Daqa'iq</w:t>
      </w:r>
      <w:proofErr w:type="spellEnd"/>
      <w:r w:rsidRPr="001E0813">
        <w:t xml:space="preserve"> Al-</w:t>
      </w:r>
      <w:proofErr w:type="spellStart"/>
      <w:r w:rsidRPr="001E0813">
        <w:t>Fatura</w:t>
      </w:r>
      <w:proofErr w:type="spellEnd"/>
      <w:r w:rsidRPr="001E0813">
        <w:t>)</w:t>
      </w:r>
    </w:p>
    <w:p w14:paraId="40AD75FE" w14:textId="77777777" w:rsidR="001E0813" w:rsidRPr="001E0813" w:rsidRDefault="001E0813" w:rsidP="001E0813">
      <w:r w:rsidRPr="001E0813">
        <w:t>This phrase refers to increasing the number of billable minutes.</w:t>
      </w:r>
    </w:p>
    <w:p w14:paraId="0B536B12" w14:textId="1B349D88" w:rsidR="001263B8" w:rsidRPr="001263B8" w:rsidRDefault="001263B8" w:rsidP="001263B8">
      <w:pPr>
        <w:pStyle w:val="Heading3"/>
      </w:pPr>
      <w:r w:rsidRPr="001263B8">
        <w:t>Cross link</w:t>
      </w:r>
      <w:r>
        <w:t xml:space="preserve"> = 3606</w:t>
      </w:r>
    </w:p>
    <w:p w14:paraId="1A3F5175" w14:textId="77777777" w:rsidR="001263B8" w:rsidRPr="001263B8" w:rsidRDefault="001263B8" w:rsidP="001263B8">
      <w:r w:rsidRPr="001263B8">
        <w:t xml:space="preserve">The translation of </w:t>
      </w:r>
      <w:r w:rsidRPr="001263B8">
        <w:rPr>
          <w:b/>
          <w:bCs/>
        </w:rPr>
        <w:t>"Cross link"</w:t>
      </w:r>
      <w:r w:rsidRPr="001263B8">
        <w:t xml:space="preserve"> in Arabic is:</w:t>
      </w:r>
    </w:p>
    <w:p w14:paraId="0A24A6A9" w14:textId="77777777" w:rsidR="001263B8" w:rsidRPr="001263B8" w:rsidRDefault="001263B8" w:rsidP="001263B8">
      <w:r w:rsidRPr="001263B8">
        <w:rPr>
          <w:b/>
          <w:bCs/>
        </w:rPr>
        <w:t>"</w:t>
      </w:r>
      <w:proofErr w:type="spellStart"/>
      <w:r w:rsidRPr="001263B8">
        <w:rPr>
          <w:b/>
          <w:bCs/>
        </w:rPr>
        <w:t>رابط</w:t>
      </w:r>
      <w:proofErr w:type="spellEnd"/>
      <w:r w:rsidRPr="001263B8">
        <w:rPr>
          <w:b/>
          <w:bCs/>
        </w:rPr>
        <w:t xml:space="preserve"> </w:t>
      </w:r>
      <w:proofErr w:type="spellStart"/>
      <w:r w:rsidRPr="001263B8">
        <w:rPr>
          <w:b/>
          <w:bCs/>
        </w:rPr>
        <w:t>متقاطع</w:t>
      </w:r>
      <w:proofErr w:type="spellEnd"/>
      <w:r w:rsidRPr="001263B8">
        <w:rPr>
          <w:b/>
          <w:bCs/>
        </w:rPr>
        <w:t>"</w:t>
      </w:r>
      <w:r w:rsidRPr="001263B8">
        <w:br/>
        <w:t xml:space="preserve">(Rabit </w:t>
      </w:r>
      <w:proofErr w:type="spellStart"/>
      <w:r w:rsidRPr="001263B8">
        <w:t>Mutaqati</w:t>
      </w:r>
      <w:proofErr w:type="spellEnd"/>
      <w:r w:rsidRPr="001263B8">
        <w:t>')</w:t>
      </w:r>
    </w:p>
    <w:p w14:paraId="3B1A5ADD" w14:textId="4E833122" w:rsidR="001263B8" w:rsidRPr="001263B8" w:rsidRDefault="001263B8" w:rsidP="001263B8">
      <w:r w:rsidRPr="001263B8">
        <w:t xml:space="preserve">This term refers to a cross-link or connection between different items or systems. </w:t>
      </w:r>
    </w:p>
    <w:p w14:paraId="4C282289" w14:textId="722901BF" w:rsidR="001263B8" w:rsidRPr="001263B8" w:rsidRDefault="001263B8" w:rsidP="001263B8">
      <w:pPr>
        <w:pStyle w:val="Heading3"/>
      </w:pPr>
      <w:r w:rsidRPr="001263B8">
        <w:t>Skip lines</w:t>
      </w:r>
      <w:r>
        <w:t xml:space="preserve"> = 3607</w:t>
      </w:r>
    </w:p>
    <w:p w14:paraId="3AC1C4E6" w14:textId="77777777" w:rsidR="001263B8" w:rsidRPr="001263B8" w:rsidRDefault="001263B8" w:rsidP="001263B8">
      <w:r w:rsidRPr="001263B8">
        <w:t xml:space="preserve">The translation of </w:t>
      </w:r>
      <w:r w:rsidRPr="001263B8">
        <w:rPr>
          <w:b/>
          <w:bCs/>
        </w:rPr>
        <w:t>"Skip lines"</w:t>
      </w:r>
      <w:r w:rsidRPr="001263B8">
        <w:t xml:space="preserve"> in Arabic is:</w:t>
      </w:r>
    </w:p>
    <w:p w14:paraId="36AB914F" w14:textId="77777777" w:rsidR="001263B8" w:rsidRPr="001263B8" w:rsidRDefault="001263B8" w:rsidP="001263B8">
      <w:r w:rsidRPr="001263B8">
        <w:rPr>
          <w:b/>
          <w:bCs/>
        </w:rPr>
        <w:t>"</w:t>
      </w:r>
      <w:proofErr w:type="spellStart"/>
      <w:r w:rsidRPr="001263B8">
        <w:rPr>
          <w:b/>
          <w:bCs/>
        </w:rPr>
        <w:t>تخطي</w:t>
      </w:r>
      <w:proofErr w:type="spellEnd"/>
      <w:r w:rsidRPr="001263B8">
        <w:rPr>
          <w:b/>
          <w:bCs/>
        </w:rPr>
        <w:t xml:space="preserve"> </w:t>
      </w:r>
      <w:proofErr w:type="spellStart"/>
      <w:r w:rsidRPr="001263B8">
        <w:rPr>
          <w:b/>
          <w:bCs/>
        </w:rPr>
        <w:t>الأسطر</w:t>
      </w:r>
      <w:proofErr w:type="spellEnd"/>
      <w:r w:rsidRPr="001263B8">
        <w:rPr>
          <w:b/>
          <w:bCs/>
        </w:rPr>
        <w:t>"</w:t>
      </w:r>
      <w:r w:rsidRPr="001263B8">
        <w:br/>
        <w:t>(</w:t>
      </w:r>
      <w:proofErr w:type="spellStart"/>
      <w:r w:rsidRPr="001263B8">
        <w:t>Takhshi</w:t>
      </w:r>
      <w:proofErr w:type="spellEnd"/>
      <w:r w:rsidRPr="001263B8">
        <w:t xml:space="preserve"> Al-</w:t>
      </w:r>
      <w:proofErr w:type="spellStart"/>
      <w:r w:rsidRPr="001263B8">
        <w:t>Asatir</w:t>
      </w:r>
      <w:proofErr w:type="spellEnd"/>
      <w:r w:rsidRPr="001263B8">
        <w:t>)</w:t>
      </w:r>
    </w:p>
    <w:p w14:paraId="6EF250CC" w14:textId="77777777" w:rsidR="001263B8" w:rsidRPr="001263B8" w:rsidRDefault="001263B8" w:rsidP="001263B8">
      <w:r w:rsidRPr="001263B8">
        <w:t>This phrase refers to skipping or omitting lines in a document or text.</w:t>
      </w:r>
    </w:p>
    <w:p w14:paraId="16215C68" w14:textId="6BAB30C4" w:rsidR="001263B8" w:rsidRPr="001263B8" w:rsidRDefault="001263B8" w:rsidP="001263B8">
      <w:pPr>
        <w:pStyle w:val="Heading3"/>
      </w:pPr>
      <w:r w:rsidRPr="001263B8">
        <w:t>Delimiter</w:t>
      </w:r>
      <w:r>
        <w:t xml:space="preserve"> = 3608</w:t>
      </w:r>
    </w:p>
    <w:p w14:paraId="18E2BE1A" w14:textId="77777777" w:rsidR="001263B8" w:rsidRPr="001263B8" w:rsidRDefault="001263B8" w:rsidP="001263B8">
      <w:r w:rsidRPr="001263B8">
        <w:t xml:space="preserve">The translation of </w:t>
      </w:r>
      <w:r w:rsidRPr="001263B8">
        <w:rPr>
          <w:b/>
          <w:bCs/>
        </w:rPr>
        <w:t>"Delimiter"</w:t>
      </w:r>
      <w:r w:rsidRPr="001263B8">
        <w:t xml:space="preserve"> in Arabic is:</w:t>
      </w:r>
    </w:p>
    <w:p w14:paraId="4DA3A763" w14:textId="77777777" w:rsidR="001263B8" w:rsidRPr="001263B8" w:rsidRDefault="001263B8" w:rsidP="001263B8">
      <w:r w:rsidRPr="001263B8">
        <w:rPr>
          <w:b/>
          <w:bCs/>
        </w:rPr>
        <w:t>"</w:t>
      </w:r>
      <w:proofErr w:type="spellStart"/>
      <w:r w:rsidRPr="001263B8">
        <w:rPr>
          <w:b/>
          <w:bCs/>
        </w:rPr>
        <w:t>فاصل</w:t>
      </w:r>
      <w:proofErr w:type="spellEnd"/>
      <w:r w:rsidRPr="001263B8">
        <w:rPr>
          <w:b/>
          <w:bCs/>
        </w:rPr>
        <w:t>"</w:t>
      </w:r>
      <w:r w:rsidRPr="001263B8">
        <w:br/>
        <w:t>(Fasil)</w:t>
      </w:r>
    </w:p>
    <w:p w14:paraId="1A5966CC" w14:textId="77777777" w:rsidR="001263B8" w:rsidRPr="001263B8" w:rsidRDefault="001263B8" w:rsidP="001263B8">
      <w:r w:rsidRPr="001263B8">
        <w:t xml:space="preserve">This term refers to a delimiter, which is a character or sequence used to separate data. </w:t>
      </w:r>
    </w:p>
    <w:p w14:paraId="3D088723" w14:textId="0D6349F1" w:rsidR="001263B8" w:rsidRPr="001263B8" w:rsidRDefault="001263B8" w:rsidP="001263B8">
      <w:pPr>
        <w:pStyle w:val="Heading3"/>
      </w:pPr>
      <w:r w:rsidRPr="001263B8">
        <w:t>Date format</w:t>
      </w:r>
      <w:r>
        <w:t xml:space="preserve"> = 3609</w:t>
      </w:r>
    </w:p>
    <w:p w14:paraId="0B351878" w14:textId="77777777" w:rsidR="001263B8" w:rsidRPr="001263B8" w:rsidRDefault="001263B8" w:rsidP="001263B8">
      <w:r w:rsidRPr="001263B8">
        <w:t xml:space="preserve">The translation of </w:t>
      </w:r>
      <w:r w:rsidRPr="001263B8">
        <w:rPr>
          <w:b/>
          <w:bCs/>
        </w:rPr>
        <w:t>"Date format"</w:t>
      </w:r>
      <w:r w:rsidRPr="001263B8">
        <w:t xml:space="preserve"> in Arabic is:</w:t>
      </w:r>
    </w:p>
    <w:p w14:paraId="0EF86367" w14:textId="77777777" w:rsidR="001263B8" w:rsidRPr="001263B8" w:rsidRDefault="001263B8" w:rsidP="001263B8">
      <w:r w:rsidRPr="001263B8">
        <w:rPr>
          <w:b/>
          <w:bCs/>
        </w:rPr>
        <w:t>"</w:t>
      </w:r>
      <w:proofErr w:type="spellStart"/>
      <w:r w:rsidRPr="001263B8">
        <w:rPr>
          <w:b/>
          <w:bCs/>
        </w:rPr>
        <w:t>تنسيق</w:t>
      </w:r>
      <w:proofErr w:type="spellEnd"/>
      <w:r w:rsidRPr="001263B8">
        <w:rPr>
          <w:b/>
          <w:bCs/>
        </w:rPr>
        <w:t xml:space="preserve"> </w:t>
      </w:r>
      <w:proofErr w:type="spellStart"/>
      <w:r w:rsidRPr="001263B8">
        <w:rPr>
          <w:b/>
          <w:bCs/>
        </w:rPr>
        <w:t>التاريخ</w:t>
      </w:r>
      <w:proofErr w:type="spellEnd"/>
      <w:r w:rsidRPr="001263B8">
        <w:rPr>
          <w:b/>
          <w:bCs/>
        </w:rPr>
        <w:t>"</w:t>
      </w:r>
      <w:r w:rsidRPr="001263B8">
        <w:br/>
        <w:t>(</w:t>
      </w:r>
      <w:proofErr w:type="spellStart"/>
      <w:r w:rsidRPr="001263B8">
        <w:t>Tansiq</w:t>
      </w:r>
      <w:proofErr w:type="spellEnd"/>
      <w:r w:rsidRPr="001263B8">
        <w:t xml:space="preserve"> Al-</w:t>
      </w:r>
      <w:proofErr w:type="spellStart"/>
      <w:r w:rsidRPr="001263B8">
        <w:t>Tareekh</w:t>
      </w:r>
      <w:proofErr w:type="spellEnd"/>
      <w:r w:rsidRPr="001263B8">
        <w:t>)</w:t>
      </w:r>
    </w:p>
    <w:p w14:paraId="6A0A158C" w14:textId="77777777" w:rsidR="001263B8" w:rsidRPr="001263B8" w:rsidRDefault="001263B8" w:rsidP="001263B8">
      <w:r w:rsidRPr="001263B8">
        <w:t>This term refers to the format in which dates are displayed or entered.</w:t>
      </w:r>
    </w:p>
    <w:p w14:paraId="71E5405D" w14:textId="3CCB907B" w:rsidR="00FE057C" w:rsidRPr="00FE057C" w:rsidRDefault="00FE057C" w:rsidP="00FE057C">
      <w:pPr>
        <w:pStyle w:val="Heading3"/>
      </w:pPr>
      <w:r w:rsidRPr="00FE057C">
        <w:t>Date separator</w:t>
      </w:r>
      <w:r>
        <w:t xml:space="preserve"> = 3610</w:t>
      </w:r>
    </w:p>
    <w:p w14:paraId="02E33191" w14:textId="77777777" w:rsidR="00FE057C" w:rsidRPr="00FE057C" w:rsidRDefault="00FE057C" w:rsidP="00FE057C">
      <w:r w:rsidRPr="00FE057C">
        <w:t xml:space="preserve">The translation of </w:t>
      </w:r>
      <w:r w:rsidRPr="00FE057C">
        <w:rPr>
          <w:b/>
          <w:bCs/>
        </w:rPr>
        <w:t>"Date separator"</w:t>
      </w:r>
      <w:r w:rsidRPr="00FE057C">
        <w:t xml:space="preserve"> in Arabic is:</w:t>
      </w:r>
    </w:p>
    <w:p w14:paraId="60F12BDD"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التاريخ</w:t>
      </w:r>
      <w:proofErr w:type="spellEnd"/>
      <w:r w:rsidRPr="00FE057C">
        <w:rPr>
          <w:b/>
          <w:bCs/>
        </w:rPr>
        <w:t>"</w:t>
      </w:r>
      <w:r w:rsidRPr="00FE057C">
        <w:br/>
        <w:t>(Fasil Al-</w:t>
      </w:r>
      <w:proofErr w:type="spellStart"/>
      <w:r w:rsidRPr="00FE057C">
        <w:t>Tareekh</w:t>
      </w:r>
      <w:proofErr w:type="spellEnd"/>
      <w:r w:rsidRPr="00FE057C">
        <w:t>)</w:t>
      </w:r>
    </w:p>
    <w:p w14:paraId="1F2CB33A" w14:textId="77777777" w:rsidR="00FE057C" w:rsidRPr="00FE057C" w:rsidRDefault="00FE057C" w:rsidP="00FE057C">
      <w:r w:rsidRPr="00FE057C">
        <w:lastRenderedPageBreak/>
        <w:t xml:space="preserve">This term refers to the character used to separate parts of a date (e.g., / or -). </w:t>
      </w:r>
    </w:p>
    <w:p w14:paraId="458F817D" w14:textId="795D11A4" w:rsidR="00FE057C" w:rsidRPr="00FE057C" w:rsidRDefault="00FE057C" w:rsidP="00FE057C">
      <w:pPr>
        <w:pStyle w:val="Heading3"/>
      </w:pPr>
      <w:r w:rsidRPr="00FE057C">
        <w:t>Decimal sep</w:t>
      </w:r>
      <w:r>
        <w:t>a</w:t>
      </w:r>
      <w:r w:rsidRPr="00FE057C">
        <w:t>rator</w:t>
      </w:r>
      <w:r>
        <w:t xml:space="preserve"> = 3611</w:t>
      </w:r>
    </w:p>
    <w:p w14:paraId="2D6765BD" w14:textId="77777777" w:rsidR="00FE057C" w:rsidRPr="00FE057C" w:rsidRDefault="00FE057C" w:rsidP="00FE057C">
      <w:r w:rsidRPr="00FE057C">
        <w:t xml:space="preserve">The translation of </w:t>
      </w:r>
      <w:r w:rsidRPr="00FE057C">
        <w:rPr>
          <w:b/>
          <w:bCs/>
        </w:rPr>
        <w:t>"Decimal separator"</w:t>
      </w:r>
      <w:r w:rsidRPr="00FE057C">
        <w:t xml:space="preserve"> in Arabic is:</w:t>
      </w:r>
    </w:p>
    <w:p w14:paraId="72B6C884" w14:textId="77777777" w:rsidR="00FE057C" w:rsidRPr="00FE057C" w:rsidRDefault="00FE057C" w:rsidP="00FE057C">
      <w:r w:rsidRPr="00FE057C">
        <w:rPr>
          <w:b/>
          <w:bCs/>
        </w:rPr>
        <w:t>"</w:t>
      </w:r>
      <w:proofErr w:type="spellStart"/>
      <w:r w:rsidRPr="00FE057C">
        <w:rPr>
          <w:b/>
          <w:bCs/>
        </w:rPr>
        <w:t>فاصل</w:t>
      </w:r>
      <w:proofErr w:type="spellEnd"/>
      <w:r w:rsidRPr="00FE057C">
        <w:rPr>
          <w:b/>
          <w:bCs/>
        </w:rPr>
        <w:t xml:space="preserve"> </w:t>
      </w:r>
      <w:proofErr w:type="spellStart"/>
      <w:r w:rsidRPr="00FE057C">
        <w:rPr>
          <w:b/>
          <w:bCs/>
        </w:rPr>
        <w:t>العشرية</w:t>
      </w:r>
      <w:proofErr w:type="spellEnd"/>
      <w:r w:rsidRPr="00FE057C">
        <w:rPr>
          <w:b/>
          <w:bCs/>
        </w:rPr>
        <w:t>"</w:t>
      </w:r>
      <w:r w:rsidRPr="00FE057C">
        <w:br/>
        <w:t>(Fasil Al-'</w:t>
      </w:r>
      <w:proofErr w:type="spellStart"/>
      <w:r w:rsidRPr="00FE057C">
        <w:t>Ashriyah</w:t>
      </w:r>
      <w:proofErr w:type="spellEnd"/>
      <w:r w:rsidRPr="00FE057C">
        <w:t>)</w:t>
      </w:r>
    </w:p>
    <w:p w14:paraId="69376D62" w14:textId="77777777" w:rsidR="00FE057C" w:rsidRPr="00FE057C" w:rsidRDefault="00FE057C" w:rsidP="00FE057C">
      <w:r w:rsidRPr="00FE057C">
        <w:t>This term refers to the character used to separate the integer part from the fractional part of a number (e.g.</w:t>
      </w:r>
      <w:proofErr w:type="gramStart"/>
      <w:r w:rsidRPr="00FE057C">
        <w:t>, .</w:t>
      </w:r>
      <w:proofErr w:type="gramEnd"/>
      <w:r w:rsidRPr="00FE057C">
        <w:t xml:space="preserve"> </w:t>
      </w:r>
      <w:proofErr w:type="gramStart"/>
      <w:r w:rsidRPr="00FE057C">
        <w:t>or ,</w:t>
      </w:r>
      <w:proofErr w:type="gramEnd"/>
      <w:r w:rsidRPr="00FE057C">
        <w:t xml:space="preserve">). </w:t>
      </w:r>
    </w:p>
    <w:p w14:paraId="5CCF8C16" w14:textId="16D05DE3" w:rsidR="00FE057C" w:rsidRPr="00FE057C" w:rsidRDefault="00FE057C" w:rsidP="00FE057C">
      <w:pPr>
        <w:pStyle w:val="Heading3"/>
      </w:pPr>
      <w:r w:rsidRPr="00FE057C">
        <w:t>Redo</w:t>
      </w:r>
      <w:r>
        <w:t xml:space="preserve"> = 3612</w:t>
      </w:r>
    </w:p>
    <w:p w14:paraId="213E067B" w14:textId="77777777" w:rsidR="00FE057C" w:rsidRPr="00FE057C" w:rsidRDefault="00FE057C" w:rsidP="00FE057C">
      <w:r w:rsidRPr="00FE057C">
        <w:t xml:space="preserve">The translation of </w:t>
      </w:r>
      <w:r w:rsidRPr="00FE057C">
        <w:rPr>
          <w:b/>
          <w:bCs/>
        </w:rPr>
        <w:t>"Redo"</w:t>
      </w:r>
      <w:r w:rsidRPr="00FE057C">
        <w:t xml:space="preserve"> in Arabic is:</w:t>
      </w:r>
    </w:p>
    <w:p w14:paraId="638B5208" w14:textId="77777777" w:rsidR="00FE057C" w:rsidRPr="00FE057C" w:rsidRDefault="00FE057C" w:rsidP="00FE057C">
      <w:r w:rsidRPr="00FE057C">
        <w:rPr>
          <w:b/>
          <w:bCs/>
        </w:rPr>
        <w:t>"</w:t>
      </w:r>
      <w:proofErr w:type="spellStart"/>
      <w:r w:rsidRPr="00FE057C">
        <w:rPr>
          <w:b/>
          <w:bCs/>
        </w:rPr>
        <w:t>إعادة</w:t>
      </w:r>
      <w:proofErr w:type="spellEnd"/>
      <w:r w:rsidRPr="00FE057C">
        <w:rPr>
          <w:b/>
          <w:bCs/>
        </w:rPr>
        <w:t>"</w:t>
      </w:r>
      <w:r w:rsidRPr="00FE057C">
        <w:br/>
        <w:t>(</w:t>
      </w:r>
      <w:proofErr w:type="spellStart"/>
      <w:r w:rsidRPr="00FE057C">
        <w:t>I'adah</w:t>
      </w:r>
      <w:proofErr w:type="spellEnd"/>
      <w:r w:rsidRPr="00FE057C">
        <w:t>)</w:t>
      </w:r>
    </w:p>
    <w:p w14:paraId="72D6E355" w14:textId="77777777" w:rsidR="00FE057C" w:rsidRPr="00FE057C" w:rsidRDefault="00FE057C" w:rsidP="00FE057C">
      <w:r w:rsidRPr="00FE057C">
        <w:t xml:space="preserve">This term refers to redoing or repeating an action. </w:t>
      </w:r>
    </w:p>
    <w:p w14:paraId="5A583438" w14:textId="162C789C" w:rsidR="00FE057C" w:rsidRPr="00FE057C" w:rsidRDefault="00FE057C" w:rsidP="00FE057C">
      <w:pPr>
        <w:pStyle w:val="Heading3"/>
      </w:pPr>
      <w:r>
        <w:t>L</w:t>
      </w:r>
      <w:r w:rsidRPr="00FE057C">
        <w:t>eads dataset importer</w:t>
      </w:r>
      <w:r>
        <w:t xml:space="preserve"> = 3613</w:t>
      </w:r>
    </w:p>
    <w:p w14:paraId="04D821D0" w14:textId="77777777" w:rsidR="00FE057C" w:rsidRPr="00FE057C" w:rsidRDefault="00FE057C" w:rsidP="00FE057C">
      <w:r w:rsidRPr="00FE057C">
        <w:t xml:space="preserve">The translation of </w:t>
      </w:r>
      <w:r w:rsidRPr="00FE057C">
        <w:rPr>
          <w:b/>
          <w:bCs/>
        </w:rPr>
        <w:t>"Leads dataset importer"</w:t>
      </w:r>
      <w:r w:rsidRPr="00FE057C">
        <w:t xml:space="preserve"> in Arabic is:</w:t>
      </w:r>
    </w:p>
    <w:p w14:paraId="7295D764" w14:textId="77777777" w:rsidR="00FE057C" w:rsidRPr="00FE057C" w:rsidRDefault="00FE057C" w:rsidP="00FE057C">
      <w:r w:rsidRPr="00FE057C">
        <w:rPr>
          <w:b/>
          <w:bCs/>
        </w:rPr>
        <w:t>"</w:t>
      </w:r>
      <w:proofErr w:type="spellStart"/>
      <w:r w:rsidRPr="00FE057C">
        <w:rPr>
          <w:b/>
          <w:bCs/>
        </w:rPr>
        <w:t>أداة</w:t>
      </w:r>
      <w:proofErr w:type="spellEnd"/>
      <w:r w:rsidRPr="00FE057C">
        <w:rPr>
          <w:b/>
          <w:bCs/>
        </w:rPr>
        <w:t xml:space="preserve"> </w:t>
      </w:r>
      <w:proofErr w:type="spellStart"/>
      <w:r w:rsidRPr="00FE057C">
        <w:rPr>
          <w:b/>
          <w:bCs/>
        </w:rPr>
        <w:t>استيراد</w:t>
      </w:r>
      <w:proofErr w:type="spellEnd"/>
      <w:r w:rsidRPr="00FE057C">
        <w:rPr>
          <w:b/>
          <w:bCs/>
        </w:rPr>
        <w:t xml:space="preserve"> </w:t>
      </w:r>
      <w:proofErr w:type="spellStart"/>
      <w:r w:rsidRPr="00FE057C">
        <w:rPr>
          <w:b/>
          <w:bCs/>
        </w:rPr>
        <w:t>مجموعة</w:t>
      </w:r>
      <w:proofErr w:type="spellEnd"/>
      <w:r w:rsidRPr="00FE057C">
        <w:rPr>
          <w:b/>
          <w:bCs/>
        </w:rPr>
        <w:t xml:space="preserve"> </w:t>
      </w:r>
      <w:proofErr w:type="spellStart"/>
      <w:r w:rsidRPr="00FE057C">
        <w:rPr>
          <w:b/>
          <w:bCs/>
        </w:rPr>
        <w:t>بيانات</w:t>
      </w:r>
      <w:proofErr w:type="spellEnd"/>
      <w:r w:rsidRPr="00FE057C">
        <w:rPr>
          <w:b/>
          <w:bCs/>
        </w:rPr>
        <w:t xml:space="preserve"> </w:t>
      </w:r>
      <w:proofErr w:type="spellStart"/>
      <w:r w:rsidRPr="00FE057C">
        <w:rPr>
          <w:b/>
          <w:bCs/>
        </w:rPr>
        <w:t>العملاء</w:t>
      </w:r>
      <w:proofErr w:type="spellEnd"/>
      <w:r w:rsidRPr="00FE057C">
        <w:rPr>
          <w:b/>
          <w:bCs/>
        </w:rPr>
        <w:t xml:space="preserve"> </w:t>
      </w:r>
      <w:proofErr w:type="spellStart"/>
      <w:r w:rsidRPr="00FE057C">
        <w:rPr>
          <w:b/>
          <w:bCs/>
        </w:rPr>
        <w:t>المحتملين</w:t>
      </w:r>
      <w:proofErr w:type="spellEnd"/>
      <w:r w:rsidRPr="00FE057C">
        <w:rPr>
          <w:b/>
          <w:bCs/>
        </w:rPr>
        <w:t>"</w:t>
      </w:r>
      <w:r w:rsidRPr="00FE057C">
        <w:br/>
        <w:t xml:space="preserve">(Adah </w:t>
      </w:r>
      <w:proofErr w:type="spellStart"/>
      <w:r w:rsidRPr="00FE057C">
        <w:t>Istirad</w:t>
      </w:r>
      <w:proofErr w:type="spellEnd"/>
      <w:r w:rsidRPr="00FE057C">
        <w:t xml:space="preserve"> </w:t>
      </w:r>
      <w:proofErr w:type="spellStart"/>
      <w:r w:rsidRPr="00FE057C">
        <w:t>Majmu'at</w:t>
      </w:r>
      <w:proofErr w:type="spellEnd"/>
      <w:r w:rsidRPr="00FE057C">
        <w:t xml:space="preserve"> </w:t>
      </w:r>
      <w:proofErr w:type="spellStart"/>
      <w:r w:rsidRPr="00FE057C">
        <w:t>Bayanat</w:t>
      </w:r>
      <w:proofErr w:type="spellEnd"/>
      <w:r w:rsidRPr="00FE057C">
        <w:t xml:space="preserve"> Al-'</w:t>
      </w:r>
      <w:proofErr w:type="spellStart"/>
      <w:r w:rsidRPr="00FE057C">
        <w:t>Umala</w:t>
      </w:r>
      <w:proofErr w:type="spellEnd"/>
      <w:r w:rsidRPr="00FE057C">
        <w:t>' Al-</w:t>
      </w:r>
      <w:proofErr w:type="spellStart"/>
      <w:r w:rsidRPr="00FE057C">
        <w:t>Muhtamalin</w:t>
      </w:r>
      <w:proofErr w:type="spellEnd"/>
      <w:r w:rsidRPr="00FE057C">
        <w:t>)</w:t>
      </w:r>
    </w:p>
    <w:p w14:paraId="79750552" w14:textId="77777777" w:rsidR="00FE057C" w:rsidRPr="00FE057C" w:rsidRDefault="00FE057C" w:rsidP="00FE057C">
      <w:r w:rsidRPr="00FE057C">
        <w:t xml:space="preserve">This term refers to a tool or feature for importing datasets related to leads or potential customers. </w:t>
      </w:r>
    </w:p>
    <w:p w14:paraId="039E847B" w14:textId="42DA04E9" w:rsidR="00FE057C" w:rsidRPr="00FE057C" w:rsidRDefault="00FE057C" w:rsidP="00FE057C">
      <w:pPr>
        <w:pStyle w:val="Heading3"/>
      </w:pPr>
      <w:r w:rsidRPr="00FE057C">
        <w:t>Headers in file</w:t>
      </w:r>
      <w:r>
        <w:t xml:space="preserve"> = 3614</w:t>
      </w:r>
    </w:p>
    <w:p w14:paraId="734D0200" w14:textId="77777777" w:rsidR="00FE057C" w:rsidRPr="00FE057C" w:rsidRDefault="00FE057C" w:rsidP="00FE057C">
      <w:r w:rsidRPr="00FE057C">
        <w:t xml:space="preserve">The translation of </w:t>
      </w:r>
      <w:r w:rsidRPr="00FE057C">
        <w:rPr>
          <w:b/>
          <w:bCs/>
        </w:rPr>
        <w:t>"Headers in file"</w:t>
      </w:r>
      <w:r w:rsidRPr="00FE057C">
        <w:t xml:space="preserve"> in Arabic is:</w:t>
      </w:r>
    </w:p>
    <w:p w14:paraId="6C52B75A" w14:textId="77777777" w:rsidR="00FE057C" w:rsidRPr="00FE057C" w:rsidRDefault="00FE057C" w:rsidP="00FE057C">
      <w:r w:rsidRPr="00FE057C">
        <w:rPr>
          <w:b/>
          <w:bCs/>
        </w:rPr>
        <w:t>"</w:t>
      </w:r>
      <w:proofErr w:type="spellStart"/>
      <w:r w:rsidRPr="00FE057C">
        <w:rPr>
          <w:b/>
          <w:bCs/>
        </w:rPr>
        <w:t>العناوين</w:t>
      </w:r>
      <w:proofErr w:type="spellEnd"/>
      <w:r w:rsidRPr="00FE057C">
        <w:rPr>
          <w:b/>
          <w:bCs/>
        </w:rPr>
        <w:t xml:space="preserve"> </w:t>
      </w:r>
      <w:proofErr w:type="spellStart"/>
      <w:r w:rsidRPr="00FE057C">
        <w:rPr>
          <w:b/>
          <w:bCs/>
        </w:rPr>
        <w:t>في</w:t>
      </w:r>
      <w:proofErr w:type="spellEnd"/>
      <w:r w:rsidRPr="00FE057C">
        <w:rPr>
          <w:b/>
          <w:bCs/>
        </w:rPr>
        <w:t xml:space="preserve"> </w:t>
      </w:r>
      <w:proofErr w:type="spellStart"/>
      <w:r w:rsidRPr="00FE057C">
        <w:rPr>
          <w:b/>
          <w:bCs/>
        </w:rPr>
        <w:t>الملف</w:t>
      </w:r>
      <w:proofErr w:type="spellEnd"/>
      <w:r w:rsidRPr="00FE057C">
        <w:rPr>
          <w:b/>
          <w:bCs/>
        </w:rPr>
        <w:t>"</w:t>
      </w:r>
      <w:r w:rsidRPr="00FE057C">
        <w:br/>
        <w:t>(Al-'Anawin fi Al-Malaf)</w:t>
      </w:r>
    </w:p>
    <w:p w14:paraId="3C50F38D" w14:textId="77777777" w:rsidR="00FE057C" w:rsidRPr="00FE057C" w:rsidRDefault="00FE057C" w:rsidP="00FE057C">
      <w:r w:rsidRPr="00FE057C">
        <w:t xml:space="preserve">This phrase refers to headers or column titles in a file. </w:t>
      </w:r>
    </w:p>
    <w:p w14:paraId="79C6BADB" w14:textId="7E8CE396" w:rsidR="00280305" w:rsidRPr="00280305" w:rsidRDefault="00280305" w:rsidP="00280305">
      <w:pPr>
        <w:pStyle w:val="Heading3"/>
      </w:pPr>
      <w:r w:rsidRPr="00280305">
        <w:t>Billing</w:t>
      </w:r>
      <w:r>
        <w:t xml:space="preserve"> = 3615</w:t>
      </w:r>
    </w:p>
    <w:p w14:paraId="61F5842C" w14:textId="77777777" w:rsidR="00280305" w:rsidRPr="00280305" w:rsidRDefault="00280305" w:rsidP="00280305">
      <w:r w:rsidRPr="00280305">
        <w:t>The translation of "Billing" in Arabic is:</w:t>
      </w:r>
    </w:p>
    <w:p w14:paraId="7E0FAC3E" w14:textId="77777777" w:rsidR="00280305" w:rsidRPr="00280305" w:rsidRDefault="00280305" w:rsidP="00280305">
      <w:r w:rsidRPr="00280305">
        <w:t>"</w:t>
      </w:r>
      <w:proofErr w:type="spellStart"/>
      <w:r w:rsidRPr="00280305">
        <w:t>الفواتير</w:t>
      </w:r>
      <w:proofErr w:type="spellEnd"/>
      <w:r w:rsidRPr="00280305">
        <w:t>"</w:t>
      </w:r>
    </w:p>
    <w:p w14:paraId="3A4FB2B8" w14:textId="77777777" w:rsidR="00280305" w:rsidRPr="00280305" w:rsidRDefault="00280305" w:rsidP="00280305">
      <w:r w:rsidRPr="00280305">
        <w:t>(Al-</w:t>
      </w:r>
      <w:proofErr w:type="spellStart"/>
      <w:r w:rsidRPr="00280305">
        <w:t>Fawatir</w:t>
      </w:r>
      <w:proofErr w:type="spellEnd"/>
      <w:r w:rsidRPr="00280305">
        <w:t>)</w:t>
      </w:r>
    </w:p>
    <w:p w14:paraId="116CCB6B" w14:textId="3DF4C4F9" w:rsidR="001E0813" w:rsidRDefault="00280305" w:rsidP="00280305">
      <w:r w:rsidRPr="00280305">
        <w:t>This term refers to the process of generating and managing bills or invoices</w:t>
      </w:r>
      <w:r w:rsidR="00EC6793">
        <w:t>.</w:t>
      </w:r>
    </w:p>
    <w:p w14:paraId="115D2655" w14:textId="15CBDABC" w:rsidR="00795E93" w:rsidRPr="00795E93" w:rsidRDefault="00795E93" w:rsidP="00795E93">
      <w:pPr>
        <w:pStyle w:val="Heading3"/>
      </w:pPr>
      <w:r w:rsidRPr="00795E93">
        <w:t>Bill visible</w:t>
      </w:r>
      <w:r>
        <w:t xml:space="preserve"> = 3616</w:t>
      </w:r>
    </w:p>
    <w:p w14:paraId="3D943464" w14:textId="77777777" w:rsidR="00795E93" w:rsidRPr="00795E93" w:rsidRDefault="00795E93" w:rsidP="00795E93">
      <w:r w:rsidRPr="00795E93">
        <w:t xml:space="preserve">The translation of </w:t>
      </w:r>
      <w:r w:rsidRPr="00795E93">
        <w:rPr>
          <w:b/>
          <w:bCs/>
        </w:rPr>
        <w:t>"Bill visible"</w:t>
      </w:r>
      <w:r w:rsidRPr="00795E93">
        <w:t xml:space="preserve"> in Arabic is:</w:t>
      </w:r>
    </w:p>
    <w:p w14:paraId="79AAC2EE" w14:textId="77777777" w:rsidR="00795E93" w:rsidRPr="00795E93" w:rsidRDefault="00795E93" w:rsidP="00795E93">
      <w:r w:rsidRPr="00795E93">
        <w:rPr>
          <w:b/>
          <w:bCs/>
        </w:rPr>
        <w:t>"</w:t>
      </w:r>
      <w:proofErr w:type="spellStart"/>
      <w:r w:rsidRPr="00795E93">
        <w:rPr>
          <w:b/>
          <w:bCs/>
        </w:rPr>
        <w:t>الفاتورة</w:t>
      </w:r>
      <w:proofErr w:type="spellEnd"/>
      <w:r w:rsidRPr="00795E93">
        <w:rPr>
          <w:b/>
          <w:bCs/>
        </w:rPr>
        <w:t xml:space="preserve"> </w:t>
      </w:r>
      <w:proofErr w:type="spellStart"/>
      <w:r w:rsidRPr="00795E93">
        <w:rPr>
          <w:b/>
          <w:bCs/>
        </w:rPr>
        <w:t>مرئية</w:t>
      </w:r>
      <w:proofErr w:type="spellEnd"/>
      <w:r w:rsidRPr="00795E93">
        <w:rPr>
          <w:b/>
          <w:bCs/>
        </w:rPr>
        <w:t>"</w:t>
      </w:r>
      <w:r w:rsidRPr="00795E93">
        <w:br/>
        <w:t>(Al-</w:t>
      </w:r>
      <w:proofErr w:type="spellStart"/>
      <w:r w:rsidRPr="00795E93">
        <w:t>Fatura</w:t>
      </w:r>
      <w:proofErr w:type="spellEnd"/>
      <w:r w:rsidRPr="00795E93">
        <w:t xml:space="preserve"> </w:t>
      </w:r>
      <w:proofErr w:type="spellStart"/>
      <w:r w:rsidRPr="00795E93">
        <w:t>Mar'iyah</w:t>
      </w:r>
      <w:proofErr w:type="spellEnd"/>
      <w:r w:rsidRPr="00795E93">
        <w:t>)</w:t>
      </w:r>
    </w:p>
    <w:p w14:paraId="2705262A" w14:textId="77777777" w:rsidR="00795E93" w:rsidRDefault="00795E93" w:rsidP="00795E93">
      <w:r w:rsidRPr="00795E93">
        <w:t>This phrase indicates that a bill or invoice is visible.</w:t>
      </w:r>
    </w:p>
    <w:p w14:paraId="4D5E0013" w14:textId="2CCEC08C" w:rsidR="00795E93" w:rsidRPr="00795E93" w:rsidRDefault="00795E93" w:rsidP="00795E93">
      <w:pPr>
        <w:pStyle w:val="Heading3"/>
      </w:pPr>
      <w:r w:rsidRPr="00795E93">
        <w:t>Convert to</w:t>
      </w:r>
      <w:r>
        <w:t xml:space="preserve"> = 3617</w:t>
      </w:r>
    </w:p>
    <w:p w14:paraId="2A35A7CE" w14:textId="77777777" w:rsidR="00795E93" w:rsidRPr="00795E93" w:rsidRDefault="00795E93" w:rsidP="00795E93">
      <w:r w:rsidRPr="00795E93">
        <w:t xml:space="preserve">The translation of </w:t>
      </w:r>
      <w:r w:rsidRPr="00795E93">
        <w:rPr>
          <w:b/>
          <w:bCs/>
        </w:rPr>
        <w:t>"Convert to"</w:t>
      </w:r>
      <w:r w:rsidRPr="00795E93">
        <w:t xml:space="preserve"> in Arabic is:</w:t>
      </w:r>
    </w:p>
    <w:p w14:paraId="67734793" w14:textId="77777777" w:rsidR="00795E93" w:rsidRPr="00795E93" w:rsidRDefault="00795E93" w:rsidP="00795E93">
      <w:r w:rsidRPr="00795E93">
        <w:rPr>
          <w:b/>
          <w:bCs/>
        </w:rPr>
        <w:t>"</w:t>
      </w:r>
      <w:proofErr w:type="spellStart"/>
      <w:r w:rsidRPr="00795E93">
        <w:rPr>
          <w:b/>
          <w:bCs/>
        </w:rPr>
        <w:t>تحويل</w:t>
      </w:r>
      <w:proofErr w:type="spellEnd"/>
      <w:r w:rsidRPr="00795E93">
        <w:rPr>
          <w:b/>
          <w:bCs/>
        </w:rPr>
        <w:t xml:space="preserve"> </w:t>
      </w:r>
      <w:proofErr w:type="spellStart"/>
      <w:r w:rsidRPr="00795E93">
        <w:rPr>
          <w:b/>
          <w:bCs/>
        </w:rPr>
        <w:t>إلى</w:t>
      </w:r>
      <w:proofErr w:type="spellEnd"/>
      <w:r w:rsidRPr="00795E93">
        <w:rPr>
          <w:b/>
          <w:bCs/>
        </w:rPr>
        <w:t>"</w:t>
      </w:r>
      <w:r w:rsidRPr="00795E93">
        <w:br/>
        <w:t>(</w:t>
      </w:r>
      <w:proofErr w:type="spellStart"/>
      <w:r w:rsidRPr="00795E93">
        <w:t>Tahweel</w:t>
      </w:r>
      <w:proofErr w:type="spellEnd"/>
      <w:r w:rsidRPr="00795E93">
        <w:t xml:space="preserve"> </w:t>
      </w:r>
      <w:proofErr w:type="spellStart"/>
      <w:r w:rsidRPr="00795E93">
        <w:t>ila</w:t>
      </w:r>
      <w:proofErr w:type="spellEnd"/>
      <w:r w:rsidRPr="00795E93">
        <w:t>)</w:t>
      </w:r>
    </w:p>
    <w:p w14:paraId="4C8DC604" w14:textId="77777777" w:rsidR="00795E93" w:rsidRPr="00795E93" w:rsidRDefault="00795E93" w:rsidP="00795E93">
      <w:r w:rsidRPr="00795E93">
        <w:t xml:space="preserve">This phrase refers to converting something to a different format or type. </w:t>
      </w:r>
    </w:p>
    <w:p w14:paraId="2A57D469" w14:textId="5603A575" w:rsidR="00795E93" w:rsidRPr="00795E93" w:rsidRDefault="00795E93" w:rsidP="00795E93">
      <w:pPr>
        <w:pStyle w:val="Heading3"/>
      </w:pPr>
      <w:proofErr w:type="spellStart"/>
      <w:r w:rsidRPr="00795E93">
        <w:t>Dashbord</w:t>
      </w:r>
      <w:proofErr w:type="spellEnd"/>
      <w:r w:rsidRPr="00795E93">
        <w:t xml:space="preserve"> view</w:t>
      </w:r>
      <w:r>
        <w:t xml:space="preserve"> = 3618</w:t>
      </w:r>
    </w:p>
    <w:p w14:paraId="067C7C64" w14:textId="77777777" w:rsidR="00795E93" w:rsidRPr="00795E93" w:rsidRDefault="00795E93" w:rsidP="00795E93">
      <w:r w:rsidRPr="00795E93">
        <w:t xml:space="preserve">The translation of </w:t>
      </w:r>
      <w:r w:rsidRPr="00795E93">
        <w:rPr>
          <w:b/>
          <w:bCs/>
        </w:rPr>
        <w:t>"Dashboard view"</w:t>
      </w:r>
      <w:r w:rsidRPr="00795E93">
        <w:t xml:space="preserve"> in Arabic is:</w:t>
      </w:r>
    </w:p>
    <w:p w14:paraId="70BCBD4D" w14:textId="77777777" w:rsidR="00795E93" w:rsidRPr="00795E93" w:rsidRDefault="00795E93" w:rsidP="00795E93">
      <w:r w:rsidRPr="00795E93">
        <w:rPr>
          <w:b/>
          <w:bCs/>
        </w:rPr>
        <w:lastRenderedPageBreak/>
        <w:t>"</w:t>
      </w:r>
      <w:proofErr w:type="spellStart"/>
      <w:r w:rsidRPr="00795E93">
        <w:rPr>
          <w:b/>
          <w:bCs/>
        </w:rPr>
        <w:t>عرض</w:t>
      </w:r>
      <w:proofErr w:type="spellEnd"/>
      <w:r w:rsidRPr="00795E93">
        <w:rPr>
          <w:b/>
          <w:bCs/>
        </w:rPr>
        <w:t xml:space="preserve"> </w:t>
      </w:r>
      <w:proofErr w:type="spellStart"/>
      <w:r w:rsidRPr="00795E93">
        <w:rPr>
          <w:b/>
          <w:bCs/>
        </w:rPr>
        <w:t>لوحة</w:t>
      </w:r>
      <w:proofErr w:type="spellEnd"/>
      <w:r w:rsidRPr="00795E93">
        <w:rPr>
          <w:b/>
          <w:bCs/>
        </w:rPr>
        <w:t xml:space="preserve"> </w:t>
      </w:r>
      <w:proofErr w:type="spellStart"/>
      <w:r w:rsidRPr="00795E93">
        <w:rPr>
          <w:b/>
          <w:bCs/>
        </w:rPr>
        <w:t>التحكم</w:t>
      </w:r>
      <w:proofErr w:type="spellEnd"/>
      <w:r w:rsidRPr="00795E93">
        <w:rPr>
          <w:b/>
          <w:bCs/>
        </w:rPr>
        <w:t>"</w:t>
      </w:r>
      <w:r w:rsidRPr="00795E93">
        <w:br/>
        <w:t xml:space="preserve">('Ard </w:t>
      </w:r>
      <w:proofErr w:type="spellStart"/>
      <w:r w:rsidRPr="00795E93">
        <w:t>Lawhat</w:t>
      </w:r>
      <w:proofErr w:type="spellEnd"/>
      <w:r w:rsidRPr="00795E93">
        <w:t xml:space="preserve"> Al-</w:t>
      </w:r>
      <w:proofErr w:type="spellStart"/>
      <w:r w:rsidRPr="00795E93">
        <w:t>Tahkum</w:t>
      </w:r>
      <w:proofErr w:type="spellEnd"/>
      <w:r w:rsidRPr="00795E93">
        <w:t>)</w:t>
      </w:r>
    </w:p>
    <w:p w14:paraId="13B71CED" w14:textId="77777777" w:rsidR="00795E93" w:rsidRPr="00795E93" w:rsidRDefault="00795E93" w:rsidP="00795E93">
      <w:r w:rsidRPr="00795E93">
        <w:t xml:space="preserve">This term refers to the view of a dashboard, which displays key information or metrics. </w:t>
      </w:r>
    </w:p>
    <w:p w14:paraId="4F885ED4" w14:textId="0F3C1B79" w:rsidR="00795E93" w:rsidRPr="00795E93" w:rsidRDefault="00795E93" w:rsidP="00795E93">
      <w:pPr>
        <w:pStyle w:val="Heading3"/>
      </w:pPr>
      <w:r w:rsidRPr="00795E93">
        <w:t>Duration</w:t>
      </w:r>
      <w:r>
        <w:t xml:space="preserve"> m= 3619</w:t>
      </w:r>
    </w:p>
    <w:p w14:paraId="3DAAC0F5" w14:textId="77777777" w:rsidR="00795E93" w:rsidRPr="00795E93" w:rsidRDefault="00795E93" w:rsidP="00795E93">
      <w:r w:rsidRPr="00795E93">
        <w:t xml:space="preserve">The translation of </w:t>
      </w:r>
      <w:r w:rsidRPr="00795E93">
        <w:rPr>
          <w:b/>
          <w:bCs/>
        </w:rPr>
        <w:t>"Duration"</w:t>
      </w:r>
      <w:r w:rsidRPr="00795E93">
        <w:t xml:space="preserve"> in Arabic is:</w:t>
      </w:r>
    </w:p>
    <w:p w14:paraId="5AB95DF4" w14:textId="77777777" w:rsidR="00795E93" w:rsidRPr="00795E93" w:rsidRDefault="00795E93" w:rsidP="00795E93">
      <w:r w:rsidRPr="00795E93">
        <w:rPr>
          <w:b/>
          <w:bCs/>
        </w:rPr>
        <w:t>"</w:t>
      </w:r>
      <w:proofErr w:type="spellStart"/>
      <w:r w:rsidRPr="00795E93">
        <w:rPr>
          <w:b/>
          <w:bCs/>
        </w:rPr>
        <w:t>المدة</w:t>
      </w:r>
      <w:proofErr w:type="spellEnd"/>
      <w:r w:rsidRPr="00795E93">
        <w:rPr>
          <w:b/>
          <w:bCs/>
        </w:rPr>
        <w:t>"</w:t>
      </w:r>
      <w:r w:rsidRPr="00795E93">
        <w:br/>
        <w:t>(Al-</w:t>
      </w:r>
      <w:proofErr w:type="spellStart"/>
      <w:r w:rsidRPr="00795E93">
        <w:t>Muddah</w:t>
      </w:r>
      <w:proofErr w:type="spellEnd"/>
      <w:r w:rsidRPr="00795E93">
        <w:t>)</w:t>
      </w:r>
    </w:p>
    <w:p w14:paraId="14564983" w14:textId="77777777" w:rsidR="00795E93" w:rsidRPr="00795E93" w:rsidRDefault="00795E93" w:rsidP="00795E93">
      <w:r w:rsidRPr="00795E93">
        <w:t>This term refers to the length of time something lasts.</w:t>
      </w:r>
    </w:p>
    <w:p w14:paraId="1A3CE575" w14:textId="06BBF6D5" w:rsidR="00795E93" w:rsidRDefault="00795E93" w:rsidP="00795E93">
      <w:pPr>
        <w:pStyle w:val="Heading3"/>
      </w:pPr>
      <w:r w:rsidRPr="00795E93">
        <w:t>Manual input in minutes</w:t>
      </w:r>
      <w:r>
        <w:t xml:space="preserve"> = 3620</w:t>
      </w:r>
    </w:p>
    <w:p w14:paraId="7C201BA5" w14:textId="77777777" w:rsidR="00795E93" w:rsidRPr="00795E93" w:rsidRDefault="00795E93" w:rsidP="00795E93">
      <w:r w:rsidRPr="00795E93">
        <w:t xml:space="preserve">The translation of </w:t>
      </w:r>
      <w:r w:rsidRPr="00795E93">
        <w:rPr>
          <w:b/>
          <w:bCs/>
        </w:rPr>
        <w:t>"Manual input in minutes"</w:t>
      </w:r>
      <w:r w:rsidRPr="00795E93">
        <w:t xml:space="preserve"> in Arabic is:</w:t>
      </w:r>
    </w:p>
    <w:p w14:paraId="76D17B94" w14:textId="77777777" w:rsidR="00795E93" w:rsidRPr="00795E93" w:rsidRDefault="00795E93" w:rsidP="00795E93">
      <w:r w:rsidRPr="00795E93">
        <w:rPr>
          <w:b/>
          <w:bCs/>
        </w:rPr>
        <w:t>"</w:t>
      </w:r>
      <w:proofErr w:type="spellStart"/>
      <w:r w:rsidRPr="00795E93">
        <w:rPr>
          <w:b/>
          <w:bCs/>
        </w:rPr>
        <w:t>إدخال</w:t>
      </w:r>
      <w:proofErr w:type="spellEnd"/>
      <w:r w:rsidRPr="00795E93">
        <w:rPr>
          <w:b/>
          <w:bCs/>
        </w:rPr>
        <w:t xml:space="preserve"> </w:t>
      </w:r>
      <w:proofErr w:type="spellStart"/>
      <w:r w:rsidRPr="00795E93">
        <w:rPr>
          <w:b/>
          <w:bCs/>
        </w:rPr>
        <w:t>يدوي</w:t>
      </w:r>
      <w:proofErr w:type="spellEnd"/>
      <w:r w:rsidRPr="00795E93">
        <w:rPr>
          <w:b/>
          <w:bCs/>
        </w:rPr>
        <w:t xml:space="preserve"> </w:t>
      </w:r>
      <w:proofErr w:type="spellStart"/>
      <w:r w:rsidRPr="00795E93">
        <w:rPr>
          <w:b/>
          <w:bCs/>
        </w:rPr>
        <w:t>بالدقائق</w:t>
      </w:r>
      <w:proofErr w:type="spellEnd"/>
      <w:r w:rsidRPr="00795E93">
        <w:rPr>
          <w:b/>
          <w:bCs/>
        </w:rPr>
        <w:t>"</w:t>
      </w:r>
      <w:r w:rsidRPr="00795E93">
        <w:br/>
        <w:t>(</w:t>
      </w:r>
      <w:proofErr w:type="spellStart"/>
      <w:r w:rsidRPr="00795E93">
        <w:t>Idkhal</w:t>
      </w:r>
      <w:proofErr w:type="spellEnd"/>
      <w:r w:rsidRPr="00795E93">
        <w:t xml:space="preserve"> </w:t>
      </w:r>
      <w:proofErr w:type="spellStart"/>
      <w:r w:rsidRPr="00795E93">
        <w:t>Yadawi</w:t>
      </w:r>
      <w:proofErr w:type="spellEnd"/>
      <w:r w:rsidRPr="00795E93">
        <w:t xml:space="preserve"> </w:t>
      </w:r>
      <w:proofErr w:type="spellStart"/>
      <w:r w:rsidRPr="00795E93">
        <w:t>bil-Daqa'iq</w:t>
      </w:r>
      <w:proofErr w:type="spellEnd"/>
      <w:r w:rsidRPr="00795E93">
        <w:t>)</w:t>
      </w:r>
    </w:p>
    <w:p w14:paraId="7D6D4142" w14:textId="399F5F74" w:rsidR="00795E93" w:rsidRDefault="00795E93" w:rsidP="00280305">
      <w:r w:rsidRPr="00795E93">
        <w:t xml:space="preserve">This phrase refers to manually entering data in minutes. </w:t>
      </w:r>
    </w:p>
    <w:p w14:paraId="6E316BA9" w14:textId="3E3659AB" w:rsidR="00930209" w:rsidRPr="00930209" w:rsidRDefault="00930209" w:rsidP="00930209">
      <w:pPr>
        <w:pStyle w:val="Heading3"/>
      </w:pPr>
      <w:r w:rsidRPr="00930209">
        <w:t>Is billed</w:t>
      </w:r>
      <w:r>
        <w:t xml:space="preserve"> = 3621</w:t>
      </w:r>
    </w:p>
    <w:p w14:paraId="78FC1CCA" w14:textId="77777777" w:rsidR="00930209" w:rsidRPr="00930209" w:rsidRDefault="00930209" w:rsidP="00930209">
      <w:r w:rsidRPr="00930209">
        <w:t xml:space="preserve">The translation of </w:t>
      </w:r>
      <w:r w:rsidRPr="00930209">
        <w:rPr>
          <w:b/>
          <w:bCs/>
        </w:rPr>
        <w:t>"Is billed"</w:t>
      </w:r>
      <w:r w:rsidRPr="00930209">
        <w:t xml:space="preserve"> in Arabic is:</w:t>
      </w:r>
    </w:p>
    <w:p w14:paraId="7AE96EE2" w14:textId="77777777" w:rsidR="00930209" w:rsidRPr="00930209" w:rsidRDefault="00930209" w:rsidP="00930209">
      <w:r w:rsidRPr="00930209">
        <w:rPr>
          <w:b/>
          <w:bCs/>
        </w:rPr>
        <w:t>"</w:t>
      </w:r>
      <w:proofErr w:type="spellStart"/>
      <w:r w:rsidRPr="00930209">
        <w:rPr>
          <w:b/>
          <w:bCs/>
        </w:rPr>
        <w:t>تمت</w:t>
      </w:r>
      <w:proofErr w:type="spellEnd"/>
      <w:r w:rsidRPr="00930209">
        <w:rPr>
          <w:b/>
          <w:bCs/>
        </w:rPr>
        <w:t xml:space="preserve"> </w:t>
      </w:r>
      <w:proofErr w:type="spellStart"/>
      <w:r w:rsidRPr="00930209">
        <w:rPr>
          <w:b/>
          <w:bCs/>
        </w:rPr>
        <w:t>فوترته</w:t>
      </w:r>
      <w:proofErr w:type="spellEnd"/>
      <w:r w:rsidRPr="00930209">
        <w:rPr>
          <w:b/>
          <w:bCs/>
        </w:rPr>
        <w:t>"</w:t>
      </w:r>
      <w:r w:rsidRPr="00930209">
        <w:br/>
        <w:t>(</w:t>
      </w:r>
      <w:proofErr w:type="spellStart"/>
      <w:r w:rsidRPr="00930209">
        <w:t>Tammat</w:t>
      </w:r>
      <w:proofErr w:type="spellEnd"/>
      <w:r w:rsidRPr="00930209">
        <w:t xml:space="preserve"> </w:t>
      </w:r>
      <w:proofErr w:type="spellStart"/>
      <w:r w:rsidRPr="00930209">
        <w:t>Futuratuh</w:t>
      </w:r>
      <w:proofErr w:type="spellEnd"/>
      <w:r w:rsidRPr="00930209">
        <w:t>)</w:t>
      </w:r>
    </w:p>
    <w:p w14:paraId="684FDDE4" w14:textId="77777777" w:rsidR="00930209" w:rsidRPr="00930209" w:rsidRDefault="00930209" w:rsidP="00930209">
      <w:r w:rsidRPr="00930209">
        <w:t xml:space="preserve">This phrase indicates that something has been billed or invoiced. </w:t>
      </w:r>
    </w:p>
    <w:p w14:paraId="13E7EE04" w14:textId="6FFD43C3" w:rsidR="00930209" w:rsidRPr="00930209" w:rsidRDefault="00930209" w:rsidP="00930209">
      <w:pPr>
        <w:pStyle w:val="Heading3"/>
      </w:pPr>
      <w:r w:rsidRPr="00930209">
        <w:t>Convert</w:t>
      </w:r>
      <w:r>
        <w:t xml:space="preserve"> = 3622</w:t>
      </w:r>
    </w:p>
    <w:p w14:paraId="43A2BE35" w14:textId="77777777" w:rsidR="00930209" w:rsidRPr="00930209" w:rsidRDefault="00930209" w:rsidP="00930209">
      <w:r w:rsidRPr="00930209">
        <w:t xml:space="preserve">The translation of </w:t>
      </w:r>
      <w:r w:rsidRPr="00930209">
        <w:rPr>
          <w:b/>
          <w:bCs/>
        </w:rPr>
        <w:t>"Convert"</w:t>
      </w:r>
      <w:r w:rsidRPr="00930209">
        <w:t xml:space="preserve"> in Arabic is:</w:t>
      </w:r>
    </w:p>
    <w:p w14:paraId="5567DE48" w14:textId="77777777" w:rsidR="00930209" w:rsidRPr="00930209" w:rsidRDefault="00930209" w:rsidP="00930209">
      <w:r w:rsidRPr="00930209">
        <w:rPr>
          <w:b/>
          <w:bCs/>
        </w:rPr>
        <w:t>"</w:t>
      </w:r>
      <w:proofErr w:type="spellStart"/>
      <w:r w:rsidRPr="00930209">
        <w:rPr>
          <w:b/>
          <w:bCs/>
        </w:rPr>
        <w:t>تحويل</w:t>
      </w:r>
      <w:proofErr w:type="spellEnd"/>
      <w:r w:rsidRPr="00930209">
        <w:rPr>
          <w:b/>
          <w:bCs/>
        </w:rPr>
        <w:t>"</w:t>
      </w:r>
      <w:r w:rsidRPr="00930209">
        <w:br/>
        <w:t>(</w:t>
      </w:r>
      <w:proofErr w:type="spellStart"/>
      <w:r w:rsidRPr="00930209">
        <w:t>Tahweel</w:t>
      </w:r>
      <w:proofErr w:type="spellEnd"/>
      <w:r w:rsidRPr="00930209">
        <w:t>)</w:t>
      </w:r>
    </w:p>
    <w:p w14:paraId="0CC740A2" w14:textId="77777777" w:rsidR="00930209" w:rsidRPr="00930209" w:rsidRDefault="00930209" w:rsidP="00930209">
      <w:r w:rsidRPr="00930209">
        <w:t xml:space="preserve">This term refers to the action of converting something from one form or format to another. </w:t>
      </w:r>
    </w:p>
    <w:p w14:paraId="379187BC" w14:textId="432CBEED" w:rsidR="00930209" w:rsidRPr="00930209" w:rsidRDefault="00930209" w:rsidP="00930209">
      <w:pPr>
        <w:pStyle w:val="Heading2"/>
      </w:pPr>
      <w:r w:rsidRPr="00930209">
        <w:t>Enable auto set inactive debtor after x days unpaid</w:t>
      </w:r>
      <w:r>
        <w:t xml:space="preserve"> = 3672</w:t>
      </w:r>
    </w:p>
    <w:p w14:paraId="651109B7" w14:textId="77777777" w:rsidR="00930209" w:rsidRPr="00930209" w:rsidRDefault="00930209" w:rsidP="00930209">
      <w:r w:rsidRPr="00930209">
        <w:t xml:space="preserve">The translation of </w:t>
      </w:r>
      <w:r w:rsidRPr="00930209">
        <w:rPr>
          <w:b/>
          <w:bCs/>
        </w:rPr>
        <w:t>"Enable auto set inactive debtor after x days unpaid"</w:t>
      </w:r>
      <w:r w:rsidRPr="00930209">
        <w:t xml:space="preserve"> in Arabic is:</w:t>
      </w:r>
    </w:p>
    <w:p w14:paraId="59AEAA30" w14:textId="77777777" w:rsidR="00930209" w:rsidRPr="00930209" w:rsidRDefault="00930209" w:rsidP="00930209">
      <w:r w:rsidRPr="00930209">
        <w:rPr>
          <w:b/>
          <w:bCs/>
        </w:rPr>
        <w:t>"</w:t>
      </w:r>
      <w:proofErr w:type="spellStart"/>
      <w:r w:rsidRPr="00930209">
        <w:rPr>
          <w:b/>
          <w:bCs/>
        </w:rPr>
        <w:t>تفعيل</w:t>
      </w:r>
      <w:proofErr w:type="spellEnd"/>
      <w:r w:rsidRPr="00930209">
        <w:rPr>
          <w:b/>
          <w:bCs/>
        </w:rPr>
        <w:t xml:space="preserve"> </w:t>
      </w:r>
      <w:proofErr w:type="spellStart"/>
      <w:r w:rsidRPr="00930209">
        <w:rPr>
          <w:b/>
          <w:bCs/>
        </w:rPr>
        <w:t>الإعداد</w:t>
      </w:r>
      <w:proofErr w:type="spellEnd"/>
      <w:r w:rsidRPr="00930209">
        <w:rPr>
          <w:b/>
          <w:bCs/>
        </w:rPr>
        <w:t xml:space="preserve"> </w:t>
      </w:r>
      <w:proofErr w:type="spellStart"/>
      <w:r w:rsidRPr="00930209">
        <w:rPr>
          <w:b/>
          <w:bCs/>
        </w:rPr>
        <w:t>التلقائي</w:t>
      </w:r>
      <w:proofErr w:type="spellEnd"/>
      <w:r w:rsidRPr="00930209">
        <w:rPr>
          <w:b/>
          <w:bCs/>
        </w:rPr>
        <w:t xml:space="preserve"> </w:t>
      </w:r>
      <w:proofErr w:type="spellStart"/>
      <w:r w:rsidRPr="00930209">
        <w:rPr>
          <w:b/>
          <w:bCs/>
        </w:rPr>
        <w:t>لوضع</w:t>
      </w:r>
      <w:proofErr w:type="spellEnd"/>
      <w:r w:rsidRPr="00930209">
        <w:rPr>
          <w:b/>
          <w:bCs/>
        </w:rPr>
        <w:t xml:space="preserve"> </w:t>
      </w:r>
      <w:proofErr w:type="spellStart"/>
      <w:r w:rsidRPr="00930209">
        <w:rPr>
          <w:b/>
          <w:bCs/>
        </w:rPr>
        <w:t>المدين</w:t>
      </w:r>
      <w:proofErr w:type="spellEnd"/>
      <w:r w:rsidRPr="00930209">
        <w:rPr>
          <w:b/>
          <w:bCs/>
        </w:rPr>
        <w:t xml:space="preserve"> </w:t>
      </w:r>
      <w:proofErr w:type="spellStart"/>
      <w:r w:rsidRPr="00930209">
        <w:rPr>
          <w:b/>
          <w:bCs/>
        </w:rPr>
        <w:t>غير</w:t>
      </w:r>
      <w:proofErr w:type="spellEnd"/>
      <w:r w:rsidRPr="00930209">
        <w:rPr>
          <w:b/>
          <w:bCs/>
        </w:rPr>
        <w:t xml:space="preserve"> </w:t>
      </w:r>
      <w:proofErr w:type="spellStart"/>
      <w:r w:rsidRPr="00930209">
        <w:rPr>
          <w:b/>
          <w:bCs/>
        </w:rPr>
        <w:t>النشط</w:t>
      </w:r>
      <w:proofErr w:type="spellEnd"/>
      <w:r w:rsidRPr="00930209">
        <w:rPr>
          <w:b/>
          <w:bCs/>
        </w:rPr>
        <w:t xml:space="preserve"> </w:t>
      </w:r>
      <w:proofErr w:type="spellStart"/>
      <w:r w:rsidRPr="00930209">
        <w:rPr>
          <w:b/>
          <w:bCs/>
        </w:rPr>
        <w:t>بعد</w:t>
      </w:r>
      <w:proofErr w:type="spellEnd"/>
      <w:r w:rsidRPr="00930209">
        <w:rPr>
          <w:b/>
          <w:bCs/>
        </w:rPr>
        <w:t xml:space="preserve"> x </w:t>
      </w:r>
      <w:proofErr w:type="spellStart"/>
      <w:r w:rsidRPr="00930209">
        <w:rPr>
          <w:b/>
          <w:bCs/>
        </w:rPr>
        <w:t>يومًا</w:t>
      </w:r>
      <w:proofErr w:type="spellEnd"/>
      <w:r w:rsidRPr="00930209">
        <w:rPr>
          <w:b/>
          <w:bCs/>
        </w:rPr>
        <w:t xml:space="preserve"> </w:t>
      </w:r>
      <w:proofErr w:type="spellStart"/>
      <w:r w:rsidRPr="00930209">
        <w:rPr>
          <w:b/>
          <w:bCs/>
        </w:rPr>
        <w:t>من</w:t>
      </w:r>
      <w:proofErr w:type="spellEnd"/>
      <w:r w:rsidRPr="00930209">
        <w:rPr>
          <w:b/>
          <w:bCs/>
        </w:rPr>
        <w:t xml:space="preserve"> </w:t>
      </w:r>
      <w:proofErr w:type="spellStart"/>
      <w:r w:rsidRPr="00930209">
        <w:rPr>
          <w:b/>
          <w:bCs/>
        </w:rPr>
        <w:t>عدم</w:t>
      </w:r>
      <w:proofErr w:type="spellEnd"/>
      <w:r w:rsidRPr="00930209">
        <w:rPr>
          <w:b/>
          <w:bCs/>
        </w:rPr>
        <w:t xml:space="preserve"> </w:t>
      </w:r>
      <w:proofErr w:type="spellStart"/>
      <w:r w:rsidRPr="00930209">
        <w:rPr>
          <w:b/>
          <w:bCs/>
        </w:rPr>
        <w:t>الدفع</w:t>
      </w:r>
      <w:proofErr w:type="spellEnd"/>
      <w:r w:rsidRPr="00930209">
        <w:rPr>
          <w:b/>
          <w:bCs/>
        </w:rPr>
        <w:t>"</w:t>
      </w:r>
      <w:r w:rsidRPr="00930209">
        <w:br/>
        <w:t>(</w:t>
      </w:r>
      <w:proofErr w:type="spellStart"/>
      <w:r w:rsidRPr="00930209">
        <w:t>Taf'il</w:t>
      </w:r>
      <w:proofErr w:type="spellEnd"/>
      <w:r w:rsidRPr="00930209">
        <w:t xml:space="preserve"> Al-</w:t>
      </w:r>
      <w:proofErr w:type="spellStart"/>
      <w:r w:rsidRPr="00930209">
        <w:t>I'dad</w:t>
      </w:r>
      <w:proofErr w:type="spellEnd"/>
      <w:r w:rsidRPr="00930209">
        <w:t xml:space="preserve"> Al-</w:t>
      </w:r>
      <w:proofErr w:type="spellStart"/>
      <w:r w:rsidRPr="00930209">
        <w:t>Tilqawi</w:t>
      </w:r>
      <w:proofErr w:type="spellEnd"/>
      <w:r w:rsidRPr="00930209">
        <w:t xml:space="preserve"> li-Wad' Al-</w:t>
      </w:r>
      <w:proofErr w:type="spellStart"/>
      <w:r w:rsidRPr="00930209">
        <w:t>Mudeen</w:t>
      </w:r>
      <w:proofErr w:type="spellEnd"/>
      <w:r w:rsidRPr="00930209">
        <w:t xml:space="preserve"> Ghayr Al-Nashat </w:t>
      </w:r>
      <w:proofErr w:type="spellStart"/>
      <w:r w:rsidRPr="00930209">
        <w:t>ba'd</w:t>
      </w:r>
      <w:proofErr w:type="spellEnd"/>
      <w:r w:rsidRPr="00930209">
        <w:t xml:space="preserve"> x Yawman min 'Adam Al-</w:t>
      </w:r>
      <w:proofErr w:type="spellStart"/>
      <w:r w:rsidRPr="00930209">
        <w:t>Daf</w:t>
      </w:r>
      <w:proofErr w:type="spellEnd"/>
      <w:r w:rsidRPr="00930209">
        <w:t>')</w:t>
      </w:r>
    </w:p>
    <w:p w14:paraId="1CC3E52E" w14:textId="77777777" w:rsidR="00930209" w:rsidRPr="00930209" w:rsidRDefault="00930209" w:rsidP="00930209">
      <w:r w:rsidRPr="00930209">
        <w:t xml:space="preserve">This phrase refers to enabling an automatic setting to mark a debtor as inactive after a specified number of unpaid days. </w:t>
      </w:r>
    </w:p>
    <w:p w14:paraId="6718C940" w14:textId="7E8ED064" w:rsidR="00574196" w:rsidRPr="00574196" w:rsidRDefault="00574196" w:rsidP="00574196">
      <w:pPr>
        <w:pStyle w:val="Heading2"/>
      </w:pPr>
      <w:r w:rsidRPr="00574196">
        <w:t>Days after payment before inactive</w:t>
      </w:r>
      <w:r>
        <w:t xml:space="preserve"> = 3673</w:t>
      </w:r>
    </w:p>
    <w:p w14:paraId="3CED89CC" w14:textId="77777777" w:rsidR="00574196" w:rsidRPr="00574196" w:rsidRDefault="00574196" w:rsidP="00574196">
      <w:r w:rsidRPr="00574196">
        <w:t xml:space="preserve">The translation of </w:t>
      </w:r>
      <w:r w:rsidRPr="00574196">
        <w:rPr>
          <w:b/>
          <w:bCs/>
        </w:rPr>
        <w:t>"Days after payment before inactive"</w:t>
      </w:r>
      <w:r w:rsidRPr="00574196">
        <w:t xml:space="preserve"> in Arabic is:</w:t>
      </w:r>
    </w:p>
    <w:p w14:paraId="7FCC2003" w14:textId="77777777" w:rsidR="00574196" w:rsidRPr="00574196" w:rsidRDefault="00574196" w:rsidP="00574196">
      <w:r w:rsidRPr="00574196">
        <w:rPr>
          <w:b/>
          <w:bCs/>
        </w:rPr>
        <w:t>"</w:t>
      </w:r>
      <w:proofErr w:type="spellStart"/>
      <w:r w:rsidRPr="00574196">
        <w:rPr>
          <w:b/>
          <w:bCs/>
        </w:rPr>
        <w:t>الأيام</w:t>
      </w:r>
      <w:proofErr w:type="spellEnd"/>
      <w:r w:rsidRPr="00574196">
        <w:rPr>
          <w:b/>
          <w:bCs/>
        </w:rPr>
        <w:t xml:space="preserve"> </w:t>
      </w:r>
      <w:proofErr w:type="spellStart"/>
      <w:r w:rsidRPr="00574196">
        <w:rPr>
          <w:b/>
          <w:bCs/>
        </w:rPr>
        <w:t>بعد</w:t>
      </w:r>
      <w:proofErr w:type="spellEnd"/>
      <w:r w:rsidRPr="00574196">
        <w:rPr>
          <w:b/>
          <w:bCs/>
        </w:rPr>
        <w:t xml:space="preserve"> </w:t>
      </w:r>
      <w:proofErr w:type="spellStart"/>
      <w:r w:rsidRPr="00574196">
        <w:rPr>
          <w:b/>
          <w:bCs/>
        </w:rPr>
        <w:t>الدفع</w:t>
      </w:r>
      <w:proofErr w:type="spellEnd"/>
      <w:r w:rsidRPr="00574196">
        <w:rPr>
          <w:b/>
          <w:bCs/>
        </w:rPr>
        <w:t xml:space="preserve"> </w:t>
      </w:r>
      <w:proofErr w:type="spellStart"/>
      <w:r w:rsidRPr="00574196">
        <w:rPr>
          <w:b/>
          <w:bCs/>
        </w:rPr>
        <w:t>قبل</w:t>
      </w:r>
      <w:proofErr w:type="spellEnd"/>
      <w:r w:rsidRPr="00574196">
        <w:rPr>
          <w:b/>
          <w:bCs/>
        </w:rPr>
        <w:t xml:space="preserve"> </w:t>
      </w:r>
      <w:proofErr w:type="spellStart"/>
      <w:r w:rsidRPr="00574196">
        <w:rPr>
          <w:b/>
          <w:bCs/>
        </w:rPr>
        <w:t>التعطيل</w:t>
      </w:r>
      <w:proofErr w:type="spellEnd"/>
      <w:r w:rsidRPr="00574196">
        <w:rPr>
          <w:b/>
          <w:bCs/>
        </w:rPr>
        <w:t>"</w:t>
      </w:r>
      <w:r w:rsidRPr="00574196">
        <w:br/>
        <w:t xml:space="preserve">(Al-Ayyam </w:t>
      </w:r>
      <w:proofErr w:type="spellStart"/>
      <w:r w:rsidRPr="00574196">
        <w:t>ba'd</w:t>
      </w:r>
      <w:proofErr w:type="spellEnd"/>
      <w:r w:rsidRPr="00574196">
        <w:t xml:space="preserve"> Al-</w:t>
      </w:r>
      <w:proofErr w:type="spellStart"/>
      <w:r w:rsidRPr="00574196">
        <w:t>Daf</w:t>
      </w:r>
      <w:proofErr w:type="spellEnd"/>
      <w:r w:rsidRPr="00574196">
        <w:t xml:space="preserve">' </w:t>
      </w:r>
      <w:proofErr w:type="spellStart"/>
      <w:r w:rsidRPr="00574196">
        <w:t>qabl</w:t>
      </w:r>
      <w:proofErr w:type="spellEnd"/>
      <w:r w:rsidRPr="00574196">
        <w:t xml:space="preserve"> Al-</w:t>
      </w:r>
      <w:proofErr w:type="spellStart"/>
      <w:r w:rsidRPr="00574196">
        <w:t>Ta'teel</w:t>
      </w:r>
      <w:proofErr w:type="spellEnd"/>
      <w:r w:rsidRPr="00574196">
        <w:t>)</w:t>
      </w:r>
    </w:p>
    <w:p w14:paraId="30CF4A5E" w14:textId="27DD7682" w:rsidR="00574196" w:rsidRDefault="00574196" w:rsidP="00574196">
      <w:r w:rsidRPr="00574196">
        <w:t>This phrase refers to the number of days after a payment is made before an account is marked as inactive</w:t>
      </w:r>
      <w:r>
        <w:t>.</w:t>
      </w:r>
    </w:p>
    <w:p w14:paraId="0CC61400" w14:textId="1B93C781" w:rsidR="00574196" w:rsidRPr="00574196" w:rsidRDefault="00574196" w:rsidP="00574196">
      <w:r w:rsidRPr="00574196">
        <w:t>Do you want to run this process for 1 creditor?</w:t>
      </w:r>
      <w:r>
        <w:t xml:space="preserve"> = 3674</w:t>
      </w:r>
    </w:p>
    <w:p w14:paraId="25FA0DA8" w14:textId="77777777" w:rsidR="00574196" w:rsidRPr="00574196" w:rsidRDefault="00574196" w:rsidP="00574196">
      <w:r w:rsidRPr="00574196">
        <w:t xml:space="preserve">The translation of </w:t>
      </w:r>
      <w:r w:rsidRPr="00574196">
        <w:rPr>
          <w:b/>
          <w:bCs/>
        </w:rPr>
        <w:t>"Do you want to run this process for 1 creditor?"</w:t>
      </w:r>
      <w:r w:rsidRPr="00574196">
        <w:t xml:space="preserve"> in Arabic is:</w:t>
      </w:r>
    </w:p>
    <w:p w14:paraId="04EAAEB7" w14:textId="77777777" w:rsidR="00574196" w:rsidRPr="00574196" w:rsidRDefault="00574196" w:rsidP="00574196">
      <w:r w:rsidRPr="00574196">
        <w:rPr>
          <w:b/>
          <w:bCs/>
        </w:rPr>
        <w:t>"</w:t>
      </w:r>
      <w:proofErr w:type="spellStart"/>
      <w:r w:rsidRPr="00574196">
        <w:rPr>
          <w:b/>
          <w:bCs/>
        </w:rPr>
        <w:t>هل</w:t>
      </w:r>
      <w:proofErr w:type="spellEnd"/>
      <w:r w:rsidRPr="00574196">
        <w:rPr>
          <w:b/>
          <w:bCs/>
        </w:rPr>
        <w:t xml:space="preserve"> </w:t>
      </w:r>
      <w:proofErr w:type="spellStart"/>
      <w:r w:rsidRPr="00574196">
        <w:rPr>
          <w:b/>
          <w:bCs/>
        </w:rPr>
        <w:t>تريد</w:t>
      </w:r>
      <w:proofErr w:type="spellEnd"/>
      <w:r w:rsidRPr="00574196">
        <w:rPr>
          <w:b/>
          <w:bCs/>
        </w:rPr>
        <w:t xml:space="preserve"> </w:t>
      </w:r>
      <w:proofErr w:type="spellStart"/>
      <w:r w:rsidRPr="00574196">
        <w:rPr>
          <w:b/>
          <w:bCs/>
        </w:rPr>
        <w:t>تشغيل</w:t>
      </w:r>
      <w:proofErr w:type="spellEnd"/>
      <w:r w:rsidRPr="00574196">
        <w:rPr>
          <w:b/>
          <w:bCs/>
        </w:rPr>
        <w:t xml:space="preserve"> </w:t>
      </w:r>
      <w:proofErr w:type="spellStart"/>
      <w:r w:rsidRPr="00574196">
        <w:rPr>
          <w:b/>
          <w:bCs/>
        </w:rPr>
        <w:t>هذه</w:t>
      </w:r>
      <w:proofErr w:type="spellEnd"/>
      <w:r w:rsidRPr="00574196">
        <w:rPr>
          <w:b/>
          <w:bCs/>
        </w:rPr>
        <w:t xml:space="preserve"> </w:t>
      </w:r>
      <w:proofErr w:type="spellStart"/>
      <w:r w:rsidRPr="00574196">
        <w:rPr>
          <w:b/>
          <w:bCs/>
        </w:rPr>
        <w:t>العملية</w:t>
      </w:r>
      <w:proofErr w:type="spellEnd"/>
      <w:r w:rsidRPr="00574196">
        <w:rPr>
          <w:b/>
          <w:bCs/>
        </w:rPr>
        <w:t xml:space="preserve"> </w:t>
      </w:r>
      <w:proofErr w:type="spellStart"/>
      <w:r w:rsidRPr="00574196">
        <w:rPr>
          <w:b/>
          <w:bCs/>
        </w:rPr>
        <w:t>لدائن</w:t>
      </w:r>
      <w:proofErr w:type="spellEnd"/>
      <w:r w:rsidRPr="00574196">
        <w:rPr>
          <w:b/>
          <w:bCs/>
        </w:rPr>
        <w:t xml:space="preserve"> </w:t>
      </w:r>
      <w:proofErr w:type="spellStart"/>
      <w:r w:rsidRPr="00574196">
        <w:rPr>
          <w:b/>
          <w:bCs/>
        </w:rPr>
        <w:t>واحد</w:t>
      </w:r>
      <w:proofErr w:type="spellEnd"/>
      <w:r w:rsidRPr="00574196">
        <w:rPr>
          <w:b/>
          <w:bCs/>
        </w:rPr>
        <w:t>؟"</w:t>
      </w:r>
      <w:r w:rsidRPr="00574196">
        <w:br/>
        <w:t xml:space="preserve">(Hal Turid </w:t>
      </w:r>
      <w:proofErr w:type="spellStart"/>
      <w:r w:rsidRPr="00574196">
        <w:t>Tashghil</w:t>
      </w:r>
      <w:proofErr w:type="spellEnd"/>
      <w:r w:rsidRPr="00574196">
        <w:t xml:space="preserve"> </w:t>
      </w:r>
      <w:proofErr w:type="spellStart"/>
      <w:r w:rsidRPr="00574196">
        <w:t>Hathih</w:t>
      </w:r>
      <w:proofErr w:type="spellEnd"/>
      <w:r w:rsidRPr="00574196">
        <w:t xml:space="preserve"> Al-'Amaliyah li-</w:t>
      </w:r>
      <w:proofErr w:type="spellStart"/>
      <w:r w:rsidRPr="00574196">
        <w:t>Da'in</w:t>
      </w:r>
      <w:proofErr w:type="spellEnd"/>
      <w:r w:rsidRPr="00574196">
        <w:t xml:space="preserve"> Wahid?)</w:t>
      </w:r>
    </w:p>
    <w:p w14:paraId="3A3D5D4D" w14:textId="77777777" w:rsidR="00574196" w:rsidRPr="00574196" w:rsidRDefault="00574196" w:rsidP="00574196">
      <w:r w:rsidRPr="00574196">
        <w:t xml:space="preserve">This phrase is a question asking if the user wants to run a specific process for one creditor. </w:t>
      </w:r>
    </w:p>
    <w:p w14:paraId="095463C8" w14:textId="5F6ECF64" w:rsidR="00574196" w:rsidRPr="00574196" w:rsidRDefault="00574196" w:rsidP="00574196">
      <w:pPr>
        <w:pStyle w:val="Heading2"/>
      </w:pPr>
      <w:r w:rsidRPr="00574196">
        <w:lastRenderedPageBreak/>
        <w:t>Tax list debtor with tax id</w:t>
      </w:r>
      <w:r>
        <w:t xml:space="preserve"> = 3675</w:t>
      </w:r>
    </w:p>
    <w:p w14:paraId="058499FF" w14:textId="77777777" w:rsidR="00574196" w:rsidRPr="00574196" w:rsidRDefault="00574196" w:rsidP="00574196">
      <w:r w:rsidRPr="00574196">
        <w:t xml:space="preserve">The translation of </w:t>
      </w:r>
      <w:r w:rsidRPr="00574196">
        <w:rPr>
          <w:b/>
          <w:bCs/>
        </w:rPr>
        <w:t>"Tax list debtor with tax id"</w:t>
      </w:r>
      <w:r w:rsidRPr="00574196">
        <w:t xml:space="preserve"> in Arabic is:</w:t>
      </w:r>
    </w:p>
    <w:p w14:paraId="4B1470CD" w14:textId="77777777" w:rsidR="00574196" w:rsidRPr="00574196" w:rsidRDefault="00574196" w:rsidP="00574196">
      <w:r w:rsidRPr="00574196">
        <w:rPr>
          <w:b/>
          <w:bCs/>
        </w:rPr>
        <w:t>"</w:t>
      </w:r>
      <w:proofErr w:type="spellStart"/>
      <w:r w:rsidRPr="00574196">
        <w:rPr>
          <w:b/>
          <w:bCs/>
        </w:rPr>
        <w:t>قائمة</w:t>
      </w:r>
      <w:proofErr w:type="spellEnd"/>
      <w:r w:rsidRPr="00574196">
        <w:rPr>
          <w:b/>
          <w:bCs/>
        </w:rPr>
        <w:t xml:space="preserve"> </w:t>
      </w:r>
      <w:proofErr w:type="spellStart"/>
      <w:r w:rsidRPr="00574196">
        <w:rPr>
          <w:b/>
          <w:bCs/>
        </w:rPr>
        <w:t>الضرائب</w:t>
      </w:r>
      <w:proofErr w:type="spellEnd"/>
      <w:r w:rsidRPr="00574196">
        <w:rPr>
          <w:b/>
          <w:bCs/>
        </w:rPr>
        <w:t xml:space="preserve"> </w:t>
      </w:r>
      <w:proofErr w:type="spellStart"/>
      <w:r w:rsidRPr="00574196">
        <w:rPr>
          <w:b/>
          <w:bCs/>
        </w:rPr>
        <w:t>للمدين</w:t>
      </w:r>
      <w:proofErr w:type="spellEnd"/>
      <w:r w:rsidRPr="00574196">
        <w:rPr>
          <w:b/>
          <w:bCs/>
        </w:rPr>
        <w:t xml:space="preserve"> </w:t>
      </w:r>
      <w:proofErr w:type="spellStart"/>
      <w:r w:rsidRPr="00574196">
        <w:rPr>
          <w:b/>
          <w:bCs/>
        </w:rPr>
        <w:t>مع</w:t>
      </w:r>
      <w:proofErr w:type="spellEnd"/>
      <w:r w:rsidRPr="00574196">
        <w:rPr>
          <w:b/>
          <w:bCs/>
        </w:rPr>
        <w:t xml:space="preserve"> </w:t>
      </w:r>
      <w:proofErr w:type="spellStart"/>
      <w:r w:rsidRPr="00574196">
        <w:rPr>
          <w:b/>
          <w:bCs/>
        </w:rPr>
        <w:t>معرف</w:t>
      </w:r>
      <w:proofErr w:type="spellEnd"/>
      <w:r w:rsidRPr="00574196">
        <w:rPr>
          <w:b/>
          <w:bCs/>
        </w:rPr>
        <w:t xml:space="preserve"> </w:t>
      </w:r>
      <w:proofErr w:type="spellStart"/>
      <w:r w:rsidRPr="00574196">
        <w:rPr>
          <w:b/>
          <w:bCs/>
        </w:rPr>
        <w:t>الضريبة</w:t>
      </w:r>
      <w:proofErr w:type="spellEnd"/>
      <w:r w:rsidRPr="00574196">
        <w:rPr>
          <w:b/>
          <w:bCs/>
        </w:rPr>
        <w:t>"</w:t>
      </w:r>
      <w:r w:rsidRPr="00574196">
        <w:br/>
        <w:t>(</w:t>
      </w:r>
      <w:proofErr w:type="spellStart"/>
      <w:r w:rsidRPr="00574196">
        <w:t>Qa'imah</w:t>
      </w:r>
      <w:proofErr w:type="spellEnd"/>
      <w:r w:rsidRPr="00574196">
        <w:t xml:space="preserve"> Al-</w:t>
      </w:r>
      <w:proofErr w:type="spellStart"/>
      <w:r w:rsidRPr="00574196">
        <w:t>Dara'ib</w:t>
      </w:r>
      <w:proofErr w:type="spellEnd"/>
      <w:r w:rsidRPr="00574196">
        <w:t xml:space="preserve"> </w:t>
      </w:r>
      <w:proofErr w:type="spellStart"/>
      <w:r w:rsidRPr="00574196">
        <w:t>lil-Mudeen</w:t>
      </w:r>
      <w:proofErr w:type="spellEnd"/>
      <w:r w:rsidRPr="00574196">
        <w:t xml:space="preserve"> </w:t>
      </w:r>
      <w:proofErr w:type="spellStart"/>
      <w:r w:rsidRPr="00574196">
        <w:t>ma'a</w:t>
      </w:r>
      <w:proofErr w:type="spellEnd"/>
      <w:r w:rsidRPr="00574196">
        <w:t xml:space="preserve"> Ma'rifat Al-</w:t>
      </w:r>
      <w:proofErr w:type="spellStart"/>
      <w:r w:rsidRPr="00574196">
        <w:t>Dareebah</w:t>
      </w:r>
      <w:proofErr w:type="spellEnd"/>
      <w:r w:rsidRPr="00574196">
        <w:t>)</w:t>
      </w:r>
    </w:p>
    <w:p w14:paraId="6A3845E8" w14:textId="77777777" w:rsidR="00574196" w:rsidRDefault="00574196" w:rsidP="00574196">
      <w:r w:rsidRPr="00574196">
        <w:t xml:space="preserve">This phrase refers to a tax list for a debtor that includes their tax ID. </w:t>
      </w:r>
    </w:p>
    <w:p w14:paraId="3A0E3681" w14:textId="6E04BEE9" w:rsidR="001A2808" w:rsidRPr="00574196" w:rsidRDefault="001A2808" w:rsidP="001A2808">
      <w:pPr>
        <w:pStyle w:val="Heading2"/>
      </w:pPr>
      <w:r>
        <w:t>Batch/Serials/Location plugin</w:t>
      </w:r>
    </w:p>
    <w:p w14:paraId="087FB621" w14:textId="23EF3227" w:rsidR="00574196" w:rsidRPr="00574196" w:rsidRDefault="00574196" w:rsidP="001A2808">
      <w:pPr>
        <w:pStyle w:val="Heading3"/>
      </w:pPr>
      <w:r w:rsidRPr="00574196">
        <w:t>Start quantity</w:t>
      </w:r>
      <w:r>
        <w:t xml:space="preserve"> = 3677</w:t>
      </w:r>
    </w:p>
    <w:p w14:paraId="267AD0CE" w14:textId="77777777" w:rsidR="00574196" w:rsidRPr="00574196" w:rsidRDefault="00574196" w:rsidP="00574196">
      <w:r w:rsidRPr="00574196">
        <w:t xml:space="preserve">The translation of </w:t>
      </w:r>
      <w:r w:rsidRPr="00574196">
        <w:rPr>
          <w:b/>
          <w:bCs/>
        </w:rPr>
        <w:t>"Start quantity"</w:t>
      </w:r>
      <w:r w:rsidRPr="00574196">
        <w:t xml:space="preserve"> in Arabic is:</w:t>
      </w:r>
    </w:p>
    <w:p w14:paraId="50A926E2" w14:textId="77777777" w:rsidR="00574196" w:rsidRPr="00574196" w:rsidRDefault="00574196" w:rsidP="00574196">
      <w:r w:rsidRPr="00574196">
        <w:rPr>
          <w:b/>
          <w:bCs/>
        </w:rPr>
        <w:t>"</w:t>
      </w:r>
      <w:proofErr w:type="spellStart"/>
      <w:r w:rsidRPr="00574196">
        <w:rPr>
          <w:b/>
          <w:bCs/>
        </w:rPr>
        <w:t>الكمية</w:t>
      </w:r>
      <w:proofErr w:type="spellEnd"/>
      <w:r w:rsidRPr="00574196">
        <w:rPr>
          <w:b/>
          <w:bCs/>
        </w:rPr>
        <w:t xml:space="preserve"> </w:t>
      </w:r>
      <w:proofErr w:type="spellStart"/>
      <w:r w:rsidRPr="00574196">
        <w:rPr>
          <w:b/>
          <w:bCs/>
        </w:rPr>
        <w:t>الأولية</w:t>
      </w:r>
      <w:proofErr w:type="spellEnd"/>
      <w:r w:rsidRPr="00574196">
        <w:rPr>
          <w:b/>
          <w:bCs/>
        </w:rPr>
        <w:t>"</w:t>
      </w:r>
      <w:r w:rsidRPr="00574196">
        <w:br/>
        <w:t>(Al-Kamiyah Al-Ula)</w:t>
      </w:r>
    </w:p>
    <w:p w14:paraId="044580D9" w14:textId="6D00FA01" w:rsidR="00574196" w:rsidRPr="00574196" w:rsidRDefault="00574196" w:rsidP="00574196">
      <w:r w:rsidRPr="00574196">
        <w:t xml:space="preserve">This term refers to the initial quantity of </w:t>
      </w:r>
      <w:r>
        <w:t>stock</w:t>
      </w:r>
      <w:r w:rsidRPr="00574196">
        <w:t>.</w:t>
      </w:r>
    </w:p>
    <w:p w14:paraId="7CEC929D" w14:textId="49968BC2" w:rsidR="001A2808" w:rsidRPr="001A2808" w:rsidRDefault="001A2808" w:rsidP="001A2808">
      <w:pPr>
        <w:pStyle w:val="Heading3"/>
      </w:pPr>
      <w:r w:rsidRPr="001A2808">
        <w:t>Expected quantity</w:t>
      </w:r>
      <w:r>
        <w:t xml:space="preserve"> = 3678</w:t>
      </w:r>
    </w:p>
    <w:p w14:paraId="1AC1870D" w14:textId="77777777" w:rsidR="001A2808" w:rsidRPr="001A2808" w:rsidRDefault="001A2808" w:rsidP="001A2808">
      <w:r w:rsidRPr="001A2808">
        <w:t xml:space="preserve">The translation of </w:t>
      </w:r>
      <w:r w:rsidRPr="001A2808">
        <w:rPr>
          <w:b/>
          <w:bCs/>
        </w:rPr>
        <w:t>"Expected quantity"</w:t>
      </w:r>
      <w:r w:rsidRPr="001A2808">
        <w:t xml:space="preserve"> in Arabic is:</w:t>
      </w:r>
    </w:p>
    <w:p w14:paraId="0D66B480" w14:textId="77777777" w:rsidR="001A2808" w:rsidRPr="001A2808" w:rsidRDefault="001A2808" w:rsidP="001A2808">
      <w:r w:rsidRPr="001A2808">
        <w:rPr>
          <w:b/>
          <w:bCs/>
        </w:rPr>
        <w:t>"</w:t>
      </w:r>
      <w:proofErr w:type="spellStart"/>
      <w:r w:rsidRPr="001A2808">
        <w:rPr>
          <w:b/>
          <w:bCs/>
        </w:rPr>
        <w:t>الكمية</w:t>
      </w:r>
      <w:proofErr w:type="spellEnd"/>
      <w:r w:rsidRPr="001A2808">
        <w:rPr>
          <w:b/>
          <w:bCs/>
        </w:rPr>
        <w:t xml:space="preserve"> </w:t>
      </w:r>
      <w:proofErr w:type="spellStart"/>
      <w:r w:rsidRPr="001A2808">
        <w:rPr>
          <w:b/>
          <w:bCs/>
        </w:rPr>
        <w:t>المتوقعة</w:t>
      </w:r>
      <w:proofErr w:type="spellEnd"/>
      <w:r w:rsidRPr="001A2808">
        <w:rPr>
          <w:b/>
          <w:bCs/>
        </w:rPr>
        <w:t>"</w:t>
      </w:r>
      <w:r w:rsidRPr="001A2808">
        <w:br/>
        <w:t>(Al-Kamiyah Al-</w:t>
      </w:r>
      <w:proofErr w:type="spellStart"/>
      <w:r w:rsidRPr="001A2808">
        <w:t>Mutawaqqa'ah</w:t>
      </w:r>
      <w:proofErr w:type="spellEnd"/>
      <w:r w:rsidRPr="001A2808">
        <w:t>)</w:t>
      </w:r>
    </w:p>
    <w:p w14:paraId="38273D82" w14:textId="5D11974F" w:rsidR="001A2808" w:rsidRPr="001A2808" w:rsidRDefault="001A2808" w:rsidP="001A2808">
      <w:r w:rsidRPr="001A2808">
        <w:t xml:space="preserve">This term refers to the quantity that is expected or anticipated. </w:t>
      </w:r>
    </w:p>
    <w:p w14:paraId="7468D734" w14:textId="5F57EC49" w:rsidR="001A2808" w:rsidRPr="001A2808" w:rsidRDefault="001A2808" w:rsidP="001A2808">
      <w:pPr>
        <w:pStyle w:val="Heading3"/>
      </w:pPr>
      <w:r w:rsidRPr="001A2808">
        <w:t>Production date</w:t>
      </w:r>
      <w:r>
        <w:t xml:space="preserve"> = 3679</w:t>
      </w:r>
    </w:p>
    <w:p w14:paraId="7514CE43" w14:textId="77777777" w:rsidR="001A2808" w:rsidRPr="001A2808" w:rsidRDefault="001A2808" w:rsidP="001A2808">
      <w:r w:rsidRPr="001A2808">
        <w:t xml:space="preserve">The translation of </w:t>
      </w:r>
      <w:r w:rsidRPr="001A2808">
        <w:rPr>
          <w:b/>
          <w:bCs/>
        </w:rPr>
        <w:t>"Production date"</w:t>
      </w:r>
      <w:r w:rsidRPr="001A2808">
        <w:t xml:space="preserve"> in Arabic is:</w:t>
      </w:r>
    </w:p>
    <w:p w14:paraId="3A39E198"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الإنتاج</w:t>
      </w:r>
      <w:proofErr w:type="spellEnd"/>
      <w:r w:rsidRPr="001A2808">
        <w:rPr>
          <w:b/>
          <w:bCs/>
        </w:rPr>
        <w:t>"</w:t>
      </w:r>
      <w:r w:rsidRPr="001A2808">
        <w:br/>
        <w:t>(</w:t>
      </w:r>
      <w:proofErr w:type="spellStart"/>
      <w:r w:rsidRPr="001A2808">
        <w:t>Tareekh</w:t>
      </w:r>
      <w:proofErr w:type="spellEnd"/>
      <w:r w:rsidRPr="001A2808">
        <w:t xml:space="preserve"> Al-Intaj)</w:t>
      </w:r>
    </w:p>
    <w:p w14:paraId="5990446E" w14:textId="77777777" w:rsidR="001A2808" w:rsidRPr="001A2808" w:rsidRDefault="001A2808" w:rsidP="001A2808">
      <w:r w:rsidRPr="001A2808">
        <w:t xml:space="preserve">This term refers to the date on which something was produced. </w:t>
      </w:r>
    </w:p>
    <w:p w14:paraId="79351581" w14:textId="5B006588" w:rsidR="001A2808" w:rsidRPr="001A2808" w:rsidRDefault="001A2808" w:rsidP="001A2808">
      <w:pPr>
        <w:pStyle w:val="Heading3"/>
      </w:pPr>
      <w:r w:rsidRPr="001A2808">
        <w:t>Max sales date</w:t>
      </w:r>
      <w:r>
        <w:t xml:space="preserve"> = 3680</w:t>
      </w:r>
    </w:p>
    <w:p w14:paraId="0486FFCF" w14:textId="77777777" w:rsidR="001A2808" w:rsidRPr="001A2808" w:rsidRDefault="001A2808" w:rsidP="001A2808">
      <w:r w:rsidRPr="001A2808">
        <w:t xml:space="preserve">The translation of </w:t>
      </w:r>
      <w:r w:rsidRPr="001A2808">
        <w:rPr>
          <w:b/>
          <w:bCs/>
        </w:rPr>
        <w:t>"Max sales date"</w:t>
      </w:r>
      <w:r w:rsidRPr="001A2808">
        <w:t xml:space="preserve"> in Arabic is:</w:t>
      </w:r>
    </w:p>
    <w:p w14:paraId="4A106B1C" w14:textId="77777777" w:rsidR="001A2808" w:rsidRPr="001A2808" w:rsidRDefault="001A2808" w:rsidP="001A2808">
      <w:r w:rsidRPr="001A2808">
        <w:rPr>
          <w:b/>
          <w:bCs/>
        </w:rPr>
        <w:t>"</w:t>
      </w:r>
      <w:proofErr w:type="spellStart"/>
      <w:r w:rsidRPr="001A2808">
        <w:rPr>
          <w:b/>
          <w:bCs/>
        </w:rPr>
        <w:t>تاريخ</w:t>
      </w:r>
      <w:proofErr w:type="spellEnd"/>
      <w:r w:rsidRPr="001A2808">
        <w:rPr>
          <w:b/>
          <w:bCs/>
        </w:rPr>
        <w:t xml:space="preserve"> </w:t>
      </w:r>
      <w:proofErr w:type="spellStart"/>
      <w:r w:rsidRPr="001A2808">
        <w:rPr>
          <w:b/>
          <w:bCs/>
        </w:rPr>
        <w:t>أقصى</w:t>
      </w:r>
      <w:proofErr w:type="spellEnd"/>
      <w:r w:rsidRPr="001A2808">
        <w:rPr>
          <w:b/>
          <w:bCs/>
        </w:rPr>
        <w:t xml:space="preserve"> </w:t>
      </w:r>
      <w:proofErr w:type="spellStart"/>
      <w:r w:rsidRPr="001A2808">
        <w:rPr>
          <w:b/>
          <w:bCs/>
        </w:rPr>
        <w:t>مبيعات</w:t>
      </w:r>
      <w:proofErr w:type="spellEnd"/>
      <w:r w:rsidRPr="001A2808">
        <w:rPr>
          <w:b/>
          <w:bCs/>
        </w:rPr>
        <w:t>"</w:t>
      </w:r>
      <w:r w:rsidRPr="001A2808">
        <w:br/>
        <w:t>(</w:t>
      </w:r>
      <w:proofErr w:type="spellStart"/>
      <w:r w:rsidRPr="001A2808">
        <w:t>Tareekh</w:t>
      </w:r>
      <w:proofErr w:type="spellEnd"/>
      <w:r w:rsidRPr="001A2808">
        <w:t xml:space="preserve"> Aqsa </w:t>
      </w:r>
      <w:proofErr w:type="spellStart"/>
      <w:r w:rsidRPr="001A2808">
        <w:t>Mabee'at</w:t>
      </w:r>
      <w:proofErr w:type="spellEnd"/>
      <w:r w:rsidRPr="001A2808">
        <w:t>)</w:t>
      </w:r>
    </w:p>
    <w:p w14:paraId="72E9F2E0" w14:textId="77777777" w:rsidR="001A2808" w:rsidRDefault="001A2808" w:rsidP="001A2808">
      <w:r w:rsidRPr="001A2808">
        <w:t xml:space="preserve">This term refers to the date of maximum sales. </w:t>
      </w:r>
    </w:p>
    <w:p w14:paraId="0A2F4443" w14:textId="05A55A2E" w:rsidR="001A2808" w:rsidRPr="001A2808" w:rsidRDefault="001A2808" w:rsidP="001A2808">
      <w:pPr>
        <w:pStyle w:val="Heading3"/>
      </w:pPr>
      <w:r w:rsidRPr="001A2808">
        <w:t>Location</w:t>
      </w:r>
      <w:r>
        <w:t xml:space="preserve"> = 3681</w:t>
      </w:r>
    </w:p>
    <w:p w14:paraId="525A77CF" w14:textId="77777777" w:rsidR="001A2808" w:rsidRPr="001A2808" w:rsidRDefault="001A2808" w:rsidP="001A2808">
      <w:r w:rsidRPr="001A2808">
        <w:t xml:space="preserve">The translation of </w:t>
      </w:r>
      <w:r w:rsidRPr="001A2808">
        <w:rPr>
          <w:b/>
          <w:bCs/>
        </w:rPr>
        <w:t>"Location"</w:t>
      </w:r>
      <w:r w:rsidRPr="001A2808">
        <w:t xml:space="preserve"> in Arabic is:</w:t>
      </w:r>
    </w:p>
    <w:p w14:paraId="73B32640" w14:textId="77777777" w:rsidR="001A2808" w:rsidRPr="001A2808" w:rsidRDefault="001A2808" w:rsidP="001A2808">
      <w:r w:rsidRPr="001A2808">
        <w:rPr>
          <w:b/>
          <w:bCs/>
        </w:rPr>
        <w:t>"</w:t>
      </w:r>
      <w:proofErr w:type="spellStart"/>
      <w:r w:rsidRPr="001A2808">
        <w:rPr>
          <w:b/>
          <w:bCs/>
        </w:rPr>
        <w:t>الموقع</w:t>
      </w:r>
      <w:proofErr w:type="spellEnd"/>
      <w:r w:rsidRPr="001A2808">
        <w:rPr>
          <w:b/>
          <w:bCs/>
        </w:rPr>
        <w:t>"</w:t>
      </w:r>
      <w:r w:rsidRPr="001A2808">
        <w:br/>
        <w:t>(Al-</w:t>
      </w:r>
      <w:proofErr w:type="spellStart"/>
      <w:r w:rsidRPr="001A2808">
        <w:t>Mawqi</w:t>
      </w:r>
      <w:proofErr w:type="spellEnd"/>
      <w:r w:rsidRPr="001A2808">
        <w:t>')</w:t>
      </w:r>
    </w:p>
    <w:p w14:paraId="3ACF4E3A" w14:textId="77777777" w:rsidR="001A2808" w:rsidRPr="001A2808" w:rsidRDefault="001A2808" w:rsidP="001A2808">
      <w:r w:rsidRPr="001A2808">
        <w:t xml:space="preserve">This term refers to a specific place or location. </w:t>
      </w:r>
    </w:p>
    <w:p w14:paraId="74F9FE1E" w14:textId="77777777" w:rsidR="001A2808" w:rsidRPr="001A2808" w:rsidRDefault="001A2808" w:rsidP="001A2808"/>
    <w:p w14:paraId="28CAE490" w14:textId="5153DC9A" w:rsidR="004D432F" w:rsidRPr="004D432F" w:rsidRDefault="004D432F" w:rsidP="004D432F">
      <w:pPr>
        <w:pStyle w:val="Heading3"/>
      </w:pPr>
      <w:r w:rsidRPr="004D432F">
        <w:t>Serial</w:t>
      </w:r>
      <w:r>
        <w:t xml:space="preserve"> = 3682</w:t>
      </w:r>
    </w:p>
    <w:p w14:paraId="0AAF37F7" w14:textId="77777777" w:rsidR="004D432F" w:rsidRPr="004D432F" w:rsidRDefault="004D432F" w:rsidP="004D432F">
      <w:r w:rsidRPr="004D432F">
        <w:t xml:space="preserve">The translation of </w:t>
      </w:r>
      <w:r w:rsidRPr="004D432F">
        <w:rPr>
          <w:b/>
          <w:bCs/>
        </w:rPr>
        <w:t>"Serial"</w:t>
      </w:r>
      <w:r w:rsidRPr="004D432F">
        <w:t xml:space="preserve"> in Arabic is:</w:t>
      </w:r>
    </w:p>
    <w:p w14:paraId="7F02B56D" w14:textId="77777777" w:rsidR="004D432F" w:rsidRPr="004D432F" w:rsidRDefault="004D432F" w:rsidP="004D432F">
      <w:r w:rsidRPr="004D432F">
        <w:rPr>
          <w:b/>
          <w:bCs/>
        </w:rPr>
        <w:t>"</w:t>
      </w:r>
      <w:proofErr w:type="spellStart"/>
      <w:r w:rsidRPr="004D432F">
        <w:rPr>
          <w:b/>
          <w:bCs/>
        </w:rPr>
        <w:t>مسلسل</w:t>
      </w:r>
      <w:proofErr w:type="spellEnd"/>
      <w:r w:rsidRPr="004D432F">
        <w:rPr>
          <w:b/>
          <w:bCs/>
        </w:rPr>
        <w:t>"</w:t>
      </w:r>
      <w:r w:rsidRPr="004D432F">
        <w:br/>
        <w:t>(</w:t>
      </w:r>
      <w:proofErr w:type="spellStart"/>
      <w:r w:rsidRPr="004D432F">
        <w:t>Musalsal</w:t>
      </w:r>
      <w:proofErr w:type="spellEnd"/>
      <w:r w:rsidRPr="004D432F">
        <w:t>)</w:t>
      </w:r>
    </w:p>
    <w:p w14:paraId="25F7075E" w14:textId="77777777" w:rsidR="004D432F" w:rsidRPr="004D432F" w:rsidRDefault="004D432F" w:rsidP="004D432F">
      <w:r w:rsidRPr="004D432F">
        <w:t xml:space="preserve">This term refers to something arranged in a series or sequence. </w:t>
      </w:r>
    </w:p>
    <w:p w14:paraId="5B97174E" w14:textId="1670B7F9" w:rsidR="004D432F" w:rsidRPr="004D432F" w:rsidRDefault="004D432F" w:rsidP="004D432F">
      <w:pPr>
        <w:pStyle w:val="Heading3"/>
      </w:pPr>
      <w:r w:rsidRPr="004D432F">
        <w:t>Batch</w:t>
      </w:r>
      <w:r>
        <w:t xml:space="preserve"> = 3683</w:t>
      </w:r>
    </w:p>
    <w:p w14:paraId="4E65FCED" w14:textId="77777777" w:rsidR="004D432F" w:rsidRPr="004D432F" w:rsidRDefault="004D432F" w:rsidP="004D432F">
      <w:r w:rsidRPr="004D432F">
        <w:t xml:space="preserve">The translation of </w:t>
      </w:r>
      <w:r w:rsidRPr="004D432F">
        <w:rPr>
          <w:b/>
          <w:bCs/>
        </w:rPr>
        <w:t>"Batch"</w:t>
      </w:r>
      <w:r w:rsidRPr="004D432F">
        <w:t xml:space="preserve"> in Arabic is:</w:t>
      </w:r>
    </w:p>
    <w:p w14:paraId="39A4F806" w14:textId="77777777" w:rsidR="004D432F" w:rsidRPr="004D432F" w:rsidRDefault="004D432F" w:rsidP="004D432F">
      <w:r w:rsidRPr="004D432F">
        <w:rPr>
          <w:b/>
          <w:bCs/>
        </w:rPr>
        <w:lastRenderedPageBreak/>
        <w:t>"</w:t>
      </w:r>
      <w:proofErr w:type="spellStart"/>
      <w:r w:rsidRPr="004D432F">
        <w:rPr>
          <w:b/>
          <w:bCs/>
        </w:rPr>
        <w:t>دفعة</w:t>
      </w:r>
      <w:proofErr w:type="spellEnd"/>
      <w:r w:rsidRPr="004D432F">
        <w:rPr>
          <w:b/>
          <w:bCs/>
        </w:rPr>
        <w:t>"</w:t>
      </w:r>
      <w:r w:rsidRPr="004D432F">
        <w:br/>
        <w:t>(</w:t>
      </w:r>
      <w:proofErr w:type="spellStart"/>
      <w:r w:rsidRPr="004D432F">
        <w:t>Daf'ah</w:t>
      </w:r>
      <w:proofErr w:type="spellEnd"/>
      <w:r w:rsidRPr="004D432F">
        <w:t>)</w:t>
      </w:r>
    </w:p>
    <w:p w14:paraId="08CBD58D" w14:textId="77777777" w:rsidR="004D432F" w:rsidRPr="004D432F" w:rsidRDefault="004D432F" w:rsidP="004D432F">
      <w:r w:rsidRPr="004D432F">
        <w:t>This term refers to a group or batch of items processed together.</w:t>
      </w:r>
    </w:p>
    <w:p w14:paraId="4CA3F02B" w14:textId="25BA639A" w:rsidR="004D432F" w:rsidRPr="004D432F" w:rsidRDefault="004D432F" w:rsidP="004D432F">
      <w:pPr>
        <w:pStyle w:val="Heading3"/>
      </w:pPr>
      <w:r w:rsidRPr="004D432F">
        <w:t>Total sold</w:t>
      </w:r>
      <w:r>
        <w:t xml:space="preserve"> = 3684</w:t>
      </w:r>
    </w:p>
    <w:p w14:paraId="48419250" w14:textId="77777777" w:rsidR="004D432F" w:rsidRPr="004D432F" w:rsidRDefault="004D432F" w:rsidP="004D432F">
      <w:r w:rsidRPr="004D432F">
        <w:t xml:space="preserve">The translation of </w:t>
      </w:r>
      <w:r w:rsidRPr="004D432F">
        <w:rPr>
          <w:b/>
          <w:bCs/>
        </w:rPr>
        <w:t>"Total sold"</w:t>
      </w:r>
      <w:r w:rsidRPr="004D432F">
        <w:t xml:space="preserve"> in Arabic is:</w:t>
      </w:r>
    </w:p>
    <w:p w14:paraId="1696E819" w14:textId="77777777" w:rsidR="004D432F" w:rsidRPr="004D432F" w:rsidRDefault="004D432F" w:rsidP="004D432F">
      <w:r w:rsidRPr="004D432F">
        <w:rPr>
          <w:b/>
          <w:bCs/>
        </w:rPr>
        <w:t>"</w:t>
      </w:r>
      <w:proofErr w:type="spellStart"/>
      <w:r w:rsidRPr="004D432F">
        <w:rPr>
          <w:b/>
          <w:bCs/>
        </w:rPr>
        <w:t>إجمالي</w:t>
      </w:r>
      <w:proofErr w:type="spellEnd"/>
      <w:r w:rsidRPr="004D432F">
        <w:rPr>
          <w:b/>
          <w:bCs/>
        </w:rPr>
        <w:t xml:space="preserve"> </w:t>
      </w:r>
      <w:proofErr w:type="spellStart"/>
      <w:r w:rsidRPr="004D432F">
        <w:rPr>
          <w:b/>
          <w:bCs/>
        </w:rPr>
        <w:t>المبيعات</w:t>
      </w:r>
      <w:proofErr w:type="spellEnd"/>
      <w:r w:rsidRPr="004D432F">
        <w:rPr>
          <w:b/>
          <w:bCs/>
        </w:rPr>
        <w:t>"</w:t>
      </w:r>
      <w:r w:rsidRPr="004D432F">
        <w:br/>
        <w:t>(</w:t>
      </w:r>
      <w:proofErr w:type="spellStart"/>
      <w:r w:rsidRPr="004D432F">
        <w:t>Ijmaly</w:t>
      </w:r>
      <w:proofErr w:type="spellEnd"/>
      <w:r w:rsidRPr="004D432F">
        <w:t xml:space="preserve"> Al-</w:t>
      </w:r>
      <w:proofErr w:type="spellStart"/>
      <w:r w:rsidRPr="004D432F">
        <w:t>Mabee'at</w:t>
      </w:r>
      <w:proofErr w:type="spellEnd"/>
      <w:r w:rsidRPr="004D432F">
        <w:t>)</w:t>
      </w:r>
    </w:p>
    <w:p w14:paraId="3652C32D" w14:textId="77777777" w:rsidR="004D432F" w:rsidRPr="004D432F" w:rsidRDefault="004D432F" w:rsidP="004D432F">
      <w:r w:rsidRPr="004D432F">
        <w:t xml:space="preserve">This term refers to the total quantity or amount sold. </w:t>
      </w:r>
    </w:p>
    <w:p w14:paraId="329A8679" w14:textId="12053EBF" w:rsidR="004D432F" w:rsidRPr="004D432F" w:rsidRDefault="004D432F" w:rsidP="004D432F">
      <w:pPr>
        <w:pStyle w:val="Heading3"/>
      </w:pPr>
      <w:r w:rsidRPr="004D432F">
        <w:t>Find with central search</w:t>
      </w:r>
      <w:r>
        <w:t xml:space="preserve"> = 3685</w:t>
      </w:r>
    </w:p>
    <w:p w14:paraId="6D25A227" w14:textId="77777777" w:rsidR="004D432F" w:rsidRPr="004D432F" w:rsidRDefault="004D432F" w:rsidP="004D432F">
      <w:r w:rsidRPr="004D432F">
        <w:t xml:space="preserve">The translation of </w:t>
      </w:r>
      <w:r w:rsidRPr="004D432F">
        <w:rPr>
          <w:b/>
          <w:bCs/>
        </w:rPr>
        <w:t>"Find with central search"</w:t>
      </w:r>
      <w:r w:rsidRPr="004D432F">
        <w:t xml:space="preserve"> in Arabic is:</w:t>
      </w:r>
    </w:p>
    <w:p w14:paraId="57CA95F9" w14:textId="77777777" w:rsidR="004D432F" w:rsidRPr="004D432F" w:rsidRDefault="004D432F" w:rsidP="004D432F">
      <w:r w:rsidRPr="004D432F">
        <w:rPr>
          <w:b/>
          <w:bCs/>
        </w:rPr>
        <w:t>"</w:t>
      </w:r>
      <w:proofErr w:type="spellStart"/>
      <w:r w:rsidRPr="004D432F">
        <w:rPr>
          <w:b/>
          <w:bCs/>
        </w:rPr>
        <w:t>البحث</w:t>
      </w:r>
      <w:proofErr w:type="spellEnd"/>
      <w:r w:rsidRPr="004D432F">
        <w:rPr>
          <w:b/>
          <w:bCs/>
        </w:rPr>
        <w:t xml:space="preserve"> </w:t>
      </w:r>
      <w:proofErr w:type="spellStart"/>
      <w:r w:rsidRPr="004D432F">
        <w:rPr>
          <w:b/>
          <w:bCs/>
        </w:rPr>
        <w:t>باستخدام</w:t>
      </w:r>
      <w:proofErr w:type="spellEnd"/>
      <w:r w:rsidRPr="004D432F">
        <w:rPr>
          <w:b/>
          <w:bCs/>
        </w:rPr>
        <w:t xml:space="preserve"> </w:t>
      </w:r>
      <w:proofErr w:type="spellStart"/>
      <w:r w:rsidRPr="004D432F">
        <w:rPr>
          <w:b/>
          <w:bCs/>
        </w:rPr>
        <w:t>البحث</w:t>
      </w:r>
      <w:proofErr w:type="spellEnd"/>
      <w:r w:rsidRPr="004D432F">
        <w:rPr>
          <w:b/>
          <w:bCs/>
        </w:rPr>
        <w:t xml:space="preserve"> </w:t>
      </w:r>
      <w:proofErr w:type="spellStart"/>
      <w:r w:rsidRPr="004D432F">
        <w:rPr>
          <w:b/>
          <w:bCs/>
        </w:rPr>
        <w:t>المركزي</w:t>
      </w:r>
      <w:proofErr w:type="spellEnd"/>
      <w:r w:rsidRPr="004D432F">
        <w:rPr>
          <w:b/>
          <w:bCs/>
        </w:rPr>
        <w:t>"</w:t>
      </w:r>
      <w:r w:rsidRPr="004D432F">
        <w:br/>
        <w:t>(Al-</w:t>
      </w:r>
      <w:proofErr w:type="spellStart"/>
      <w:r w:rsidRPr="004D432F">
        <w:t>Bahth</w:t>
      </w:r>
      <w:proofErr w:type="spellEnd"/>
      <w:r w:rsidRPr="004D432F">
        <w:t xml:space="preserve"> bi-</w:t>
      </w:r>
      <w:proofErr w:type="spellStart"/>
      <w:r w:rsidRPr="004D432F">
        <w:t>Istikhdam</w:t>
      </w:r>
      <w:proofErr w:type="spellEnd"/>
      <w:r w:rsidRPr="004D432F">
        <w:t xml:space="preserve"> Al-</w:t>
      </w:r>
      <w:proofErr w:type="spellStart"/>
      <w:r w:rsidRPr="004D432F">
        <w:t>Bahth</w:t>
      </w:r>
      <w:proofErr w:type="spellEnd"/>
      <w:r w:rsidRPr="004D432F">
        <w:t xml:space="preserve"> Al-</w:t>
      </w:r>
      <w:proofErr w:type="spellStart"/>
      <w:r w:rsidRPr="004D432F">
        <w:t>Markazi</w:t>
      </w:r>
      <w:proofErr w:type="spellEnd"/>
      <w:r w:rsidRPr="004D432F">
        <w:t>)</w:t>
      </w:r>
    </w:p>
    <w:p w14:paraId="11E84934" w14:textId="77777777" w:rsidR="004D432F" w:rsidRPr="004D432F" w:rsidRDefault="004D432F" w:rsidP="004D432F">
      <w:r w:rsidRPr="004D432F">
        <w:t xml:space="preserve">This phrase refers to finding something using a central or unified search function. </w:t>
      </w:r>
    </w:p>
    <w:p w14:paraId="70B6AA6D" w14:textId="578A6281" w:rsidR="004D432F" w:rsidRPr="004D432F" w:rsidRDefault="004D432F" w:rsidP="004D432F">
      <w:pPr>
        <w:pStyle w:val="Heading2"/>
      </w:pPr>
      <w:r w:rsidRPr="004D432F">
        <w:t>No account creation</w:t>
      </w:r>
      <w:r>
        <w:t xml:space="preserve"> = 3686</w:t>
      </w:r>
    </w:p>
    <w:p w14:paraId="2AB4FCAD" w14:textId="77777777" w:rsidR="004D432F" w:rsidRPr="004D432F" w:rsidRDefault="004D432F" w:rsidP="004D432F">
      <w:r w:rsidRPr="004D432F">
        <w:t xml:space="preserve">The translation of </w:t>
      </w:r>
      <w:r w:rsidRPr="004D432F">
        <w:rPr>
          <w:b/>
          <w:bCs/>
        </w:rPr>
        <w:t>"No account creation"</w:t>
      </w:r>
      <w:r w:rsidRPr="004D432F">
        <w:t xml:space="preserve"> in Arabic is:</w:t>
      </w:r>
    </w:p>
    <w:p w14:paraId="7C4E5408" w14:textId="77777777" w:rsidR="004D432F" w:rsidRPr="004D432F" w:rsidRDefault="004D432F" w:rsidP="004D432F">
      <w:r w:rsidRPr="004D432F">
        <w:rPr>
          <w:b/>
          <w:bCs/>
        </w:rPr>
        <w:t>"</w:t>
      </w:r>
      <w:proofErr w:type="spellStart"/>
      <w:r w:rsidRPr="004D432F">
        <w:rPr>
          <w:b/>
          <w:bCs/>
        </w:rPr>
        <w:t>لا</w:t>
      </w:r>
      <w:proofErr w:type="spellEnd"/>
      <w:r w:rsidRPr="004D432F">
        <w:rPr>
          <w:b/>
          <w:bCs/>
        </w:rPr>
        <w:t xml:space="preserve"> </w:t>
      </w:r>
      <w:proofErr w:type="spellStart"/>
      <w:r w:rsidRPr="004D432F">
        <w:rPr>
          <w:b/>
          <w:bCs/>
        </w:rPr>
        <w:t>إنشاء</w:t>
      </w:r>
      <w:proofErr w:type="spellEnd"/>
      <w:r w:rsidRPr="004D432F">
        <w:rPr>
          <w:b/>
          <w:bCs/>
        </w:rPr>
        <w:t xml:space="preserve"> </w:t>
      </w:r>
      <w:proofErr w:type="spellStart"/>
      <w:r w:rsidRPr="004D432F">
        <w:rPr>
          <w:b/>
          <w:bCs/>
        </w:rPr>
        <w:t>حساب</w:t>
      </w:r>
      <w:proofErr w:type="spellEnd"/>
      <w:r w:rsidRPr="004D432F">
        <w:rPr>
          <w:b/>
          <w:bCs/>
        </w:rPr>
        <w:t>"</w:t>
      </w:r>
      <w:r w:rsidRPr="004D432F">
        <w:br/>
        <w:t xml:space="preserve">(La Insha' </w:t>
      </w:r>
      <w:proofErr w:type="spellStart"/>
      <w:r w:rsidRPr="004D432F">
        <w:t>Hisab</w:t>
      </w:r>
      <w:proofErr w:type="spellEnd"/>
      <w:r w:rsidRPr="004D432F">
        <w:t>)</w:t>
      </w:r>
    </w:p>
    <w:p w14:paraId="63FAB948" w14:textId="77777777" w:rsidR="004D432F" w:rsidRPr="004D432F" w:rsidRDefault="004D432F" w:rsidP="004D432F">
      <w:r w:rsidRPr="004D432F">
        <w:t xml:space="preserve">This phrase indicates that no account will be created. </w:t>
      </w:r>
    </w:p>
    <w:p w14:paraId="0DD4E1B0" w14:textId="4C74BC65" w:rsidR="005A5A2A" w:rsidRPr="005A5A2A" w:rsidRDefault="005A5A2A" w:rsidP="005A5A2A">
      <w:pPr>
        <w:pStyle w:val="Heading2"/>
      </w:pPr>
      <w:r w:rsidRPr="005A5A2A">
        <w:t>Match on open amounts</w:t>
      </w:r>
      <w:r>
        <w:t xml:space="preserve"> = 3687</w:t>
      </w:r>
    </w:p>
    <w:p w14:paraId="3AE2CDCB" w14:textId="77777777" w:rsidR="005A5A2A" w:rsidRPr="005A5A2A" w:rsidRDefault="005A5A2A" w:rsidP="005A5A2A">
      <w:r w:rsidRPr="005A5A2A">
        <w:t xml:space="preserve">The translation of </w:t>
      </w:r>
      <w:r w:rsidRPr="005A5A2A">
        <w:rPr>
          <w:b/>
          <w:bCs/>
        </w:rPr>
        <w:t>"Match on open amounts"</w:t>
      </w:r>
      <w:r w:rsidRPr="005A5A2A">
        <w:t xml:space="preserve"> in Arabic is:</w:t>
      </w:r>
    </w:p>
    <w:p w14:paraId="29FDA8B5" w14:textId="77777777" w:rsidR="005A5A2A" w:rsidRPr="005A5A2A" w:rsidRDefault="005A5A2A" w:rsidP="005A5A2A">
      <w:r w:rsidRPr="005A5A2A">
        <w:rPr>
          <w:b/>
          <w:bCs/>
        </w:rPr>
        <w:t>"</w:t>
      </w:r>
      <w:proofErr w:type="spellStart"/>
      <w:r w:rsidRPr="005A5A2A">
        <w:rPr>
          <w:b/>
          <w:bCs/>
        </w:rPr>
        <w:t>التطابق</w:t>
      </w:r>
      <w:proofErr w:type="spellEnd"/>
      <w:r w:rsidRPr="005A5A2A">
        <w:rPr>
          <w:b/>
          <w:bCs/>
        </w:rPr>
        <w:t xml:space="preserve"> </w:t>
      </w:r>
      <w:proofErr w:type="spellStart"/>
      <w:r w:rsidRPr="005A5A2A">
        <w:rPr>
          <w:b/>
          <w:bCs/>
        </w:rPr>
        <w:t>على</w:t>
      </w:r>
      <w:proofErr w:type="spellEnd"/>
      <w:r w:rsidRPr="005A5A2A">
        <w:rPr>
          <w:b/>
          <w:bCs/>
        </w:rPr>
        <w:t xml:space="preserve"> </w:t>
      </w:r>
      <w:proofErr w:type="spellStart"/>
      <w:r w:rsidRPr="005A5A2A">
        <w:rPr>
          <w:b/>
          <w:bCs/>
        </w:rPr>
        <w:t>المبالغ</w:t>
      </w:r>
      <w:proofErr w:type="spellEnd"/>
      <w:r w:rsidRPr="005A5A2A">
        <w:rPr>
          <w:b/>
          <w:bCs/>
        </w:rPr>
        <w:t xml:space="preserve"> </w:t>
      </w:r>
      <w:proofErr w:type="spellStart"/>
      <w:r w:rsidRPr="005A5A2A">
        <w:rPr>
          <w:b/>
          <w:bCs/>
        </w:rPr>
        <w:t>المفتوحة</w:t>
      </w:r>
      <w:proofErr w:type="spellEnd"/>
      <w:r w:rsidRPr="005A5A2A">
        <w:rPr>
          <w:b/>
          <w:bCs/>
        </w:rPr>
        <w:t>"</w:t>
      </w:r>
      <w:r w:rsidRPr="005A5A2A">
        <w:br/>
        <w:t>(Al-</w:t>
      </w:r>
      <w:proofErr w:type="spellStart"/>
      <w:r w:rsidRPr="005A5A2A">
        <w:t>Tatabuq</w:t>
      </w:r>
      <w:proofErr w:type="spellEnd"/>
      <w:r w:rsidRPr="005A5A2A">
        <w:t xml:space="preserve"> 'ala Al-</w:t>
      </w:r>
      <w:proofErr w:type="spellStart"/>
      <w:r w:rsidRPr="005A5A2A">
        <w:t>Mabalegh</w:t>
      </w:r>
      <w:proofErr w:type="spellEnd"/>
      <w:r w:rsidRPr="005A5A2A">
        <w:t xml:space="preserve"> Al-</w:t>
      </w:r>
      <w:proofErr w:type="spellStart"/>
      <w:r w:rsidRPr="005A5A2A">
        <w:t>Maftouhah</w:t>
      </w:r>
      <w:proofErr w:type="spellEnd"/>
      <w:r w:rsidRPr="005A5A2A">
        <w:t>)</w:t>
      </w:r>
    </w:p>
    <w:p w14:paraId="033DF7EE" w14:textId="77777777" w:rsidR="005A5A2A" w:rsidRPr="005A5A2A" w:rsidRDefault="005A5A2A" w:rsidP="005A5A2A">
      <w:r w:rsidRPr="005A5A2A">
        <w:t xml:space="preserve">This phrase refers to matching or comparing open amounts, such as unpaid balances. </w:t>
      </w:r>
    </w:p>
    <w:p w14:paraId="0406FD89" w14:textId="1BCEC85E" w:rsidR="00574196" w:rsidRDefault="005A5A2A" w:rsidP="005A5A2A">
      <w:pPr>
        <w:pStyle w:val="Heading2"/>
      </w:pPr>
      <w:r w:rsidRPr="005A5A2A">
        <w:t>Total Exp sales on price 2</w:t>
      </w:r>
      <w:r>
        <w:t xml:space="preserve"> = 3688</w:t>
      </w:r>
    </w:p>
    <w:p w14:paraId="7CE0F764" w14:textId="77777777" w:rsidR="005A5A2A" w:rsidRPr="005A5A2A" w:rsidRDefault="005A5A2A" w:rsidP="005A5A2A">
      <w:r w:rsidRPr="005A5A2A">
        <w:t xml:space="preserve">The translation of </w:t>
      </w:r>
      <w:r w:rsidRPr="005A5A2A">
        <w:rPr>
          <w:b/>
          <w:bCs/>
        </w:rPr>
        <w:t>"Total Exp sales on price 2"</w:t>
      </w:r>
      <w:r w:rsidRPr="005A5A2A">
        <w:t xml:space="preserve"> in Arabic is:</w:t>
      </w:r>
    </w:p>
    <w:p w14:paraId="5D7FB941" w14:textId="77777777" w:rsidR="005A5A2A" w:rsidRPr="005A5A2A" w:rsidRDefault="005A5A2A" w:rsidP="005A5A2A">
      <w:r w:rsidRPr="005A5A2A">
        <w:rPr>
          <w:b/>
          <w:bCs/>
        </w:rPr>
        <w:t>"</w:t>
      </w:r>
      <w:proofErr w:type="spellStart"/>
      <w:r w:rsidRPr="005A5A2A">
        <w:rPr>
          <w:b/>
          <w:bCs/>
        </w:rPr>
        <w:t>إجمالي</w:t>
      </w:r>
      <w:proofErr w:type="spellEnd"/>
      <w:r w:rsidRPr="005A5A2A">
        <w:rPr>
          <w:b/>
          <w:bCs/>
        </w:rPr>
        <w:t xml:space="preserve"> </w:t>
      </w:r>
      <w:proofErr w:type="spellStart"/>
      <w:r w:rsidRPr="005A5A2A">
        <w:rPr>
          <w:b/>
          <w:bCs/>
        </w:rPr>
        <w:t>مبيعات</w:t>
      </w:r>
      <w:proofErr w:type="spellEnd"/>
      <w:r w:rsidRPr="005A5A2A">
        <w:rPr>
          <w:b/>
          <w:bCs/>
        </w:rPr>
        <w:t xml:space="preserve"> Exp </w:t>
      </w:r>
      <w:proofErr w:type="spellStart"/>
      <w:r w:rsidRPr="005A5A2A">
        <w:rPr>
          <w:b/>
          <w:bCs/>
        </w:rPr>
        <w:t>على</w:t>
      </w:r>
      <w:proofErr w:type="spellEnd"/>
      <w:r w:rsidRPr="005A5A2A">
        <w:rPr>
          <w:b/>
          <w:bCs/>
        </w:rPr>
        <w:t xml:space="preserve"> </w:t>
      </w:r>
      <w:proofErr w:type="spellStart"/>
      <w:r w:rsidRPr="005A5A2A">
        <w:rPr>
          <w:b/>
          <w:bCs/>
        </w:rPr>
        <w:t>السعر</w:t>
      </w:r>
      <w:proofErr w:type="spellEnd"/>
      <w:r w:rsidRPr="005A5A2A">
        <w:rPr>
          <w:b/>
          <w:bCs/>
        </w:rPr>
        <w:t xml:space="preserve"> 2"</w:t>
      </w:r>
      <w:r w:rsidRPr="005A5A2A">
        <w:br/>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7F2CB42" w14:textId="77777777" w:rsidR="005A5A2A" w:rsidRPr="005A5A2A" w:rsidRDefault="005A5A2A" w:rsidP="005A5A2A">
      <w:r w:rsidRPr="005A5A2A">
        <w:t xml:space="preserve">This phrase refers to the total sales of </w:t>
      </w:r>
      <w:r w:rsidRPr="005A5A2A">
        <w:rPr>
          <w:b/>
          <w:bCs/>
        </w:rPr>
        <w:t>Exp</w:t>
      </w:r>
      <w:r w:rsidRPr="005A5A2A">
        <w:t xml:space="preserve"> (a product or category) at </w:t>
      </w:r>
      <w:r w:rsidRPr="005A5A2A">
        <w:rPr>
          <w:b/>
          <w:bCs/>
        </w:rPr>
        <w:t>Price 2</w:t>
      </w:r>
      <w:r w:rsidRPr="005A5A2A">
        <w:t xml:space="preserve">. </w:t>
      </w:r>
    </w:p>
    <w:p w14:paraId="319EB565" w14:textId="56825D42" w:rsidR="005A5A2A" w:rsidRPr="005A5A2A" w:rsidRDefault="005A5A2A" w:rsidP="005A5A2A">
      <w:pPr>
        <w:pStyle w:val="Heading2"/>
      </w:pPr>
      <w:r w:rsidRPr="005A5A2A">
        <w:t>Total Exp sales on price 2</w:t>
      </w:r>
      <w:r>
        <w:t xml:space="preserve"> = 3689</w:t>
      </w:r>
    </w:p>
    <w:p w14:paraId="47BD1E68" w14:textId="77777777" w:rsidR="005A5A2A" w:rsidRPr="005A5A2A" w:rsidRDefault="005A5A2A" w:rsidP="005A5A2A">
      <w:r w:rsidRPr="005A5A2A">
        <w:t>The translation of "Total Exp sales on price 2" in Arabic is:</w:t>
      </w:r>
    </w:p>
    <w:p w14:paraId="01228B9C"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مبيعات</w:t>
      </w:r>
      <w:proofErr w:type="spellEnd"/>
      <w:r w:rsidRPr="005A5A2A">
        <w:t xml:space="preserve"> Exp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25529E17" w14:textId="77777777" w:rsidR="005A5A2A" w:rsidRPr="005A5A2A" w:rsidRDefault="005A5A2A" w:rsidP="005A5A2A">
      <w:r w:rsidRPr="005A5A2A">
        <w:t>(</w:t>
      </w:r>
      <w:proofErr w:type="spellStart"/>
      <w:r w:rsidRPr="005A5A2A">
        <w:t>Ijmaly</w:t>
      </w:r>
      <w:proofErr w:type="spellEnd"/>
      <w:r w:rsidRPr="005A5A2A">
        <w:t xml:space="preserve"> </w:t>
      </w:r>
      <w:proofErr w:type="spellStart"/>
      <w:r w:rsidRPr="005A5A2A">
        <w:t>Mabee'at</w:t>
      </w:r>
      <w:proofErr w:type="spellEnd"/>
      <w:r w:rsidRPr="005A5A2A">
        <w:t xml:space="preserve"> Exp 'ala Al-</w:t>
      </w:r>
      <w:proofErr w:type="spellStart"/>
      <w:r w:rsidRPr="005A5A2A">
        <w:t>Si'r</w:t>
      </w:r>
      <w:proofErr w:type="spellEnd"/>
      <w:r w:rsidRPr="005A5A2A">
        <w:t xml:space="preserve"> 2)</w:t>
      </w:r>
    </w:p>
    <w:p w14:paraId="05CF9341" w14:textId="77777777" w:rsidR="005A5A2A" w:rsidRPr="005A5A2A" w:rsidRDefault="005A5A2A" w:rsidP="005A5A2A">
      <w:r w:rsidRPr="005A5A2A">
        <w:t>This phrase refers to the total sales of Exp (a product or category) at Price 2. Let me know if you need further clarification!</w:t>
      </w:r>
    </w:p>
    <w:p w14:paraId="0750C536" w14:textId="77777777" w:rsidR="005A5A2A" w:rsidRPr="005A5A2A" w:rsidRDefault="005A5A2A" w:rsidP="005A5A2A">
      <w:pPr>
        <w:rPr>
          <w:b/>
          <w:bCs/>
        </w:rPr>
      </w:pPr>
      <w:r w:rsidRPr="005A5A2A">
        <w:rPr>
          <w:b/>
          <w:bCs/>
        </w:rPr>
        <w:t>Exp is an abbreviation of Expected</w:t>
      </w:r>
    </w:p>
    <w:p w14:paraId="62AFF57C" w14:textId="77777777" w:rsidR="005A5A2A" w:rsidRPr="005A5A2A" w:rsidRDefault="005A5A2A" w:rsidP="005A5A2A">
      <w:r w:rsidRPr="005A5A2A">
        <w:t>Ah, I see! If "Exp" stands for "Expected", the translation of "Total Exp sales on price 2" in Arabic would be:</w:t>
      </w:r>
    </w:p>
    <w:p w14:paraId="5051F97D" w14:textId="77777777" w:rsidR="005A5A2A" w:rsidRPr="005A5A2A" w:rsidRDefault="005A5A2A" w:rsidP="005A5A2A">
      <w:r w:rsidRPr="005A5A2A">
        <w:t>"</w:t>
      </w:r>
      <w:proofErr w:type="spellStart"/>
      <w:r w:rsidRPr="005A5A2A">
        <w:t>إجمالي</w:t>
      </w:r>
      <w:proofErr w:type="spellEnd"/>
      <w:r w:rsidRPr="005A5A2A">
        <w:t xml:space="preserve"> </w:t>
      </w:r>
      <w:proofErr w:type="spellStart"/>
      <w:r w:rsidRPr="005A5A2A">
        <w:t>المبيعات</w:t>
      </w:r>
      <w:proofErr w:type="spellEnd"/>
      <w:r w:rsidRPr="005A5A2A">
        <w:t xml:space="preserve"> </w:t>
      </w:r>
      <w:proofErr w:type="spellStart"/>
      <w:r w:rsidRPr="005A5A2A">
        <w:t>المتوقعة</w:t>
      </w:r>
      <w:proofErr w:type="spellEnd"/>
      <w:r w:rsidRPr="005A5A2A">
        <w:t xml:space="preserve"> </w:t>
      </w:r>
      <w:proofErr w:type="spellStart"/>
      <w:r w:rsidRPr="005A5A2A">
        <w:t>على</w:t>
      </w:r>
      <w:proofErr w:type="spellEnd"/>
      <w:r w:rsidRPr="005A5A2A">
        <w:t xml:space="preserve"> </w:t>
      </w:r>
      <w:proofErr w:type="spellStart"/>
      <w:r w:rsidRPr="005A5A2A">
        <w:t>السعر</w:t>
      </w:r>
      <w:proofErr w:type="spellEnd"/>
      <w:r w:rsidRPr="005A5A2A">
        <w:t xml:space="preserve"> 2"</w:t>
      </w:r>
    </w:p>
    <w:p w14:paraId="73DD09DF" w14:textId="77777777" w:rsidR="005A5A2A" w:rsidRPr="005A5A2A" w:rsidRDefault="005A5A2A" w:rsidP="005A5A2A">
      <w:r w:rsidRPr="005A5A2A">
        <w:t>(</w:t>
      </w:r>
      <w:proofErr w:type="spellStart"/>
      <w:r w:rsidRPr="005A5A2A">
        <w:t>Ijmaly</w:t>
      </w:r>
      <w:proofErr w:type="spellEnd"/>
      <w:r w:rsidRPr="005A5A2A">
        <w:t xml:space="preserve"> Al-</w:t>
      </w:r>
      <w:proofErr w:type="spellStart"/>
      <w:r w:rsidRPr="005A5A2A">
        <w:t>Mabee'at</w:t>
      </w:r>
      <w:proofErr w:type="spellEnd"/>
      <w:r w:rsidRPr="005A5A2A">
        <w:t xml:space="preserve"> Al-</w:t>
      </w:r>
      <w:proofErr w:type="spellStart"/>
      <w:r w:rsidRPr="005A5A2A">
        <w:t>Mutawaqqa'ah</w:t>
      </w:r>
      <w:proofErr w:type="spellEnd"/>
      <w:r w:rsidRPr="005A5A2A">
        <w:t xml:space="preserve"> 'ala Al-</w:t>
      </w:r>
      <w:proofErr w:type="spellStart"/>
      <w:r w:rsidRPr="005A5A2A">
        <w:t>Si'r</w:t>
      </w:r>
      <w:proofErr w:type="spellEnd"/>
      <w:r w:rsidRPr="005A5A2A">
        <w:t xml:space="preserve"> 2)</w:t>
      </w:r>
    </w:p>
    <w:p w14:paraId="4BF3CC33" w14:textId="3D52C7BF" w:rsidR="001A2808" w:rsidRDefault="005A5A2A" w:rsidP="005A5A2A">
      <w:r w:rsidRPr="005A5A2A">
        <w:lastRenderedPageBreak/>
        <w:t>This phrase refers to the total expected sales at Price 2.</w:t>
      </w:r>
    </w:p>
    <w:p w14:paraId="677CCE1A" w14:textId="614AF84A" w:rsidR="005A5A2A" w:rsidRPr="005A5A2A" w:rsidRDefault="005A5A2A" w:rsidP="005A5A2A">
      <w:pPr>
        <w:pStyle w:val="Heading2"/>
      </w:pPr>
      <w:r w:rsidRPr="005A5A2A">
        <w:t>Total Stock value</w:t>
      </w:r>
      <w:r>
        <w:t xml:space="preserve"> = 36</w:t>
      </w:r>
      <w:r w:rsidR="00A06896">
        <w:t>89</w:t>
      </w:r>
    </w:p>
    <w:p w14:paraId="39FBB548" w14:textId="77777777" w:rsidR="005A5A2A" w:rsidRPr="005A5A2A" w:rsidRDefault="005A5A2A" w:rsidP="005A5A2A">
      <w:r w:rsidRPr="005A5A2A">
        <w:t xml:space="preserve">The translation of </w:t>
      </w:r>
      <w:r w:rsidRPr="005A5A2A">
        <w:rPr>
          <w:b/>
          <w:bCs/>
        </w:rPr>
        <w:t>"Total Stock value"</w:t>
      </w:r>
      <w:r w:rsidRPr="005A5A2A">
        <w:t xml:space="preserve"> in Arabic is:</w:t>
      </w:r>
    </w:p>
    <w:p w14:paraId="08664BF9" w14:textId="77777777" w:rsidR="005A5A2A" w:rsidRPr="005A5A2A" w:rsidRDefault="005A5A2A" w:rsidP="005A5A2A">
      <w:r w:rsidRPr="005A5A2A">
        <w:rPr>
          <w:b/>
          <w:bCs/>
        </w:rPr>
        <w:t>"</w:t>
      </w:r>
      <w:proofErr w:type="spellStart"/>
      <w:r w:rsidRPr="005A5A2A">
        <w:rPr>
          <w:b/>
          <w:bCs/>
        </w:rPr>
        <w:t>إجمالي</w:t>
      </w:r>
      <w:proofErr w:type="spellEnd"/>
      <w:r w:rsidRPr="005A5A2A">
        <w:rPr>
          <w:b/>
          <w:bCs/>
        </w:rPr>
        <w:t xml:space="preserve"> </w:t>
      </w:r>
      <w:proofErr w:type="spellStart"/>
      <w:r w:rsidRPr="005A5A2A">
        <w:rPr>
          <w:b/>
          <w:bCs/>
        </w:rPr>
        <w:t>قيمة</w:t>
      </w:r>
      <w:proofErr w:type="spellEnd"/>
      <w:r w:rsidRPr="005A5A2A">
        <w:rPr>
          <w:b/>
          <w:bCs/>
        </w:rPr>
        <w:t xml:space="preserve"> </w:t>
      </w:r>
      <w:proofErr w:type="spellStart"/>
      <w:r w:rsidRPr="005A5A2A">
        <w:rPr>
          <w:b/>
          <w:bCs/>
        </w:rPr>
        <w:t>المخزون</w:t>
      </w:r>
      <w:proofErr w:type="spellEnd"/>
      <w:r w:rsidRPr="005A5A2A">
        <w:rPr>
          <w:b/>
          <w:bCs/>
        </w:rPr>
        <w:t>"</w:t>
      </w:r>
      <w:r w:rsidRPr="005A5A2A">
        <w:br/>
        <w:t>(</w:t>
      </w:r>
      <w:proofErr w:type="spellStart"/>
      <w:r w:rsidRPr="005A5A2A">
        <w:t>Ijmaly</w:t>
      </w:r>
      <w:proofErr w:type="spellEnd"/>
      <w:r w:rsidRPr="005A5A2A">
        <w:t xml:space="preserve"> Qimat Al-</w:t>
      </w:r>
      <w:proofErr w:type="spellStart"/>
      <w:r w:rsidRPr="005A5A2A">
        <w:t>Makhoon</w:t>
      </w:r>
      <w:proofErr w:type="spellEnd"/>
      <w:r w:rsidRPr="005A5A2A">
        <w:t>)</w:t>
      </w:r>
    </w:p>
    <w:p w14:paraId="577D4781" w14:textId="77777777" w:rsidR="005A5A2A" w:rsidRPr="005A5A2A" w:rsidRDefault="005A5A2A" w:rsidP="005A5A2A">
      <w:r w:rsidRPr="005A5A2A">
        <w:t>This term refers to the total value of stock or inventory.</w:t>
      </w:r>
    </w:p>
    <w:p w14:paraId="6963254F" w14:textId="7ABBB1A2" w:rsidR="00A06896" w:rsidRPr="00A06896" w:rsidRDefault="00A06896" w:rsidP="00A06896">
      <w:r w:rsidRPr="00A06896">
        <w:t xml:space="preserve">Enter email </w:t>
      </w:r>
      <w:proofErr w:type="spellStart"/>
      <w:r w:rsidRPr="00A06896">
        <w:t>adress</w:t>
      </w:r>
      <w:proofErr w:type="spellEnd"/>
      <w:r w:rsidRPr="00A06896">
        <w:t xml:space="preserve"> </w:t>
      </w:r>
      <w:proofErr w:type="spellStart"/>
      <w:r w:rsidRPr="00A06896">
        <w:t>seperate</w:t>
      </w:r>
      <w:proofErr w:type="spellEnd"/>
      <w:r w:rsidRPr="00A06896">
        <w:t xml:space="preserve"> </w:t>
      </w:r>
      <w:proofErr w:type="gramStart"/>
      <w:r w:rsidRPr="00A06896">
        <w:t>with ;</w:t>
      </w:r>
      <w:proofErr w:type="gramEnd"/>
      <w:r>
        <w:t xml:space="preserve"> = 3690</w:t>
      </w:r>
    </w:p>
    <w:p w14:paraId="1B9B37DF" w14:textId="77777777" w:rsidR="00A06896" w:rsidRPr="00A06896" w:rsidRDefault="00A06896" w:rsidP="00A06896">
      <w:r w:rsidRPr="00A06896">
        <w:t xml:space="preserve">The translation of </w:t>
      </w:r>
      <w:r w:rsidRPr="00A06896">
        <w:rPr>
          <w:b/>
          <w:bCs/>
        </w:rPr>
        <w:t xml:space="preserve">"Enter email address separate </w:t>
      </w:r>
      <w:proofErr w:type="gramStart"/>
      <w:r w:rsidRPr="00A06896">
        <w:rPr>
          <w:b/>
          <w:bCs/>
        </w:rPr>
        <w:t>with ;</w:t>
      </w:r>
      <w:proofErr w:type="gramEnd"/>
      <w:r w:rsidRPr="00A06896">
        <w:rPr>
          <w:b/>
          <w:bCs/>
        </w:rPr>
        <w:t>"</w:t>
      </w:r>
      <w:r w:rsidRPr="00A06896">
        <w:t xml:space="preserve"> in Arabic is:</w:t>
      </w:r>
    </w:p>
    <w:p w14:paraId="2CBB1644" w14:textId="77777777" w:rsidR="00A06896" w:rsidRPr="00A06896" w:rsidRDefault="00A06896" w:rsidP="00A06896">
      <w:r w:rsidRPr="00A06896">
        <w:rPr>
          <w:b/>
          <w:bCs/>
        </w:rPr>
        <w:t>"</w:t>
      </w:r>
      <w:proofErr w:type="spellStart"/>
      <w:r w:rsidRPr="00A06896">
        <w:rPr>
          <w:b/>
          <w:bCs/>
        </w:rPr>
        <w:t>أدخل</w:t>
      </w:r>
      <w:proofErr w:type="spellEnd"/>
      <w:r w:rsidRPr="00A06896">
        <w:rPr>
          <w:b/>
          <w:bCs/>
        </w:rPr>
        <w:t xml:space="preserve"> </w:t>
      </w:r>
      <w:proofErr w:type="spellStart"/>
      <w:r w:rsidRPr="00A06896">
        <w:rPr>
          <w:b/>
          <w:bCs/>
        </w:rPr>
        <w:t>عنوان</w:t>
      </w:r>
      <w:proofErr w:type="spellEnd"/>
      <w:r w:rsidRPr="00A06896">
        <w:rPr>
          <w:b/>
          <w:bCs/>
        </w:rPr>
        <w:t xml:space="preserve"> </w:t>
      </w:r>
      <w:proofErr w:type="spellStart"/>
      <w:r w:rsidRPr="00A06896">
        <w:rPr>
          <w:b/>
          <w:bCs/>
        </w:rPr>
        <w:t>البريد</w:t>
      </w:r>
      <w:proofErr w:type="spellEnd"/>
      <w:r w:rsidRPr="00A06896">
        <w:rPr>
          <w:b/>
          <w:bCs/>
        </w:rPr>
        <w:t xml:space="preserve"> </w:t>
      </w:r>
      <w:proofErr w:type="spellStart"/>
      <w:r w:rsidRPr="00A06896">
        <w:rPr>
          <w:b/>
          <w:bCs/>
        </w:rPr>
        <w:t>الإلكتروني</w:t>
      </w:r>
      <w:proofErr w:type="spellEnd"/>
      <w:r w:rsidRPr="00A06896">
        <w:rPr>
          <w:b/>
          <w:bCs/>
        </w:rPr>
        <w:t xml:space="preserve"> </w:t>
      </w:r>
      <w:proofErr w:type="spellStart"/>
      <w:r w:rsidRPr="00A06896">
        <w:rPr>
          <w:b/>
          <w:bCs/>
        </w:rPr>
        <w:t>مفصولًا</w:t>
      </w:r>
      <w:proofErr w:type="spellEnd"/>
      <w:r w:rsidRPr="00A06896">
        <w:rPr>
          <w:b/>
          <w:bCs/>
        </w:rPr>
        <w:t xml:space="preserve"> </w:t>
      </w:r>
      <w:proofErr w:type="gramStart"/>
      <w:r w:rsidRPr="00A06896">
        <w:rPr>
          <w:b/>
          <w:bCs/>
        </w:rPr>
        <w:t>ب ;</w:t>
      </w:r>
      <w:proofErr w:type="gramEnd"/>
      <w:r w:rsidRPr="00A06896">
        <w:rPr>
          <w:b/>
          <w:bCs/>
        </w:rPr>
        <w:t>"</w:t>
      </w:r>
      <w:r w:rsidRPr="00A06896">
        <w:br/>
        <w:t>(</w:t>
      </w:r>
      <w:proofErr w:type="spellStart"/>
      <w:r w:rsidRPr="00A06896">
        <w:t>Adkhul</w:t>
      </w:r>
      <w:proofErr w:type="spellEnd"/>
      <w:r w:rsidRPr="00A06896">
        <w:t xml:space="preserve"> '</w:t>
      </w:r>
      <w:proofErr w:type="spellStart"/>
      <w:r w:rsidRPr="00A06896">
        <w:t>Unwan</w:t>
      </w:r>
      <w:proofErr w:type="spellEnd"/>
      <w:r w:rsidRPr="00A06896">
        <w:t xml:space="preserve"> Al-Bareed Al-</w:t>
      </w:r>
      <w:proofErr w:type="spellStart"/>
      <w:r w:rsidRPr="00A06896">
        <w:t>Iliktruni</w:t>
      </w:r>
      <w:proofErr w:type="spellEnd"/>
      <w:r w:rsidRPr="00A06896">
        <w:t xml:space="preserve"> </w:t>
      </w:r>
      <w:proofErr w:type="spellStart"/>
      <w:r w:rsidRPr="00A06896">
        <w:t>Mafsoolan</w:t>
      </w:r>
      <w:proofErr w:type="spellEnd"/>
      <w:r w:rsidRPr="00A06896">
        <w:t xml:space="preserve"> bi ;)</w:t>
      </w:r>
    </w:p>
    <w:p w14:paraId="205207A5" w14:textId="77777777" w:rsidR="00A06896" w:rsidRPr="00A06896" w:rsidRDefault="00A06896" w:rsidP="00A06896">
      <w:r w:rsidRPr="00A06896">
        <w:t>This phrase instructs the user to enter email addresses separated by a semicolon (</w:t>
      </w:r>
      <w:r w:rsidRPr="00A06896">
        <w:rPr>
          <w:b/>
          <w:bCs/>
        </w:rPr>
        <w:t>;</w:t>
      </w:r>
      <w:r w:rsidRPr="00A06896">
        <w:t xml:space="preserve">). </w:t>
      </w:r>
    </w:p>
    <w:p w14:paraId="783FE5A1" w14:textId="2365E5CE" w:rsidR="00A06896" w:rsidRPr="00A06896" w:rsidRDefault="00A06896" w:rsidP="00A06896">
      <w:pPr>
        <w:pStyle w:val="Heading2"/>
      </w:pPr>
      <w:r w:rsidRPr="00A06896">
        <w:t>Correction transaction ageing</w:t>
      </w:r>
      <w:r>
        <w:t xml:space="preserve"> = 3692</w:t>
      </w:r>
    </w:p>
    <w:p w14:paraId="46594BEC" w14:textId="77777777" w:rsidR="00A06896" w:rsidRPr="00A06896" w:rsidRDefault="00A06896" w:rsidP="00A06896">
      <w:r w:rsidRPr="00A06896">
        <w:t xml:space="preserve">The translation of </w:t>
      </w:r>
      <w:r w:rsidRPr="00A06896">
        <w:rPr>
          <w:b/>
          <w:bCs/>
        </w:rPr>
        <w:t>"Correction transaction ageing"</w:t>
      </w:r>
      <w:r w:rsidRPr="00A06896">
        <w:t xml:space="preserve"> in Arabic is:</w:t>
      </w:r>
    </w:p>
    <w:p w14:paraId="6AC26F14" w14:textId="77777777" w:rsidR="00A06896" w:rsidRPr="00A06896" w:rsidRDefault="00A06896" w:rsidP="00A06896">
      <w:r w:rsidRPr="00A06896">
        <w:rPr>
          <w:b/>
          <w:bCs/>
        </w:rPr>
        <w:t>"</w:t>
      </w:r>
      <w:proofErr w:type="spellStart"/>
      <w:r w:rsidRPr="00A06896">
        <w:rPr>
          <w:b/>
          <w:bCs/>
        </w:rPr>
        <w:t>تصحيح</w:t>
      </w:r>
      <w:proofErr w:type="spellEnd"/>
      <w:r w:rsidRPr="00A06896">
        <w:rPr>
          <w:b/>
          <w:bCs/>
        </w:rPr>
        <w:t xml:space="preserve"> </w:t>
      </w:r>
      <w:proofErr w:type="spellStart"/>
      <w:r w:rsidRPr="00A06896">
        <w:rPr>
          <w:b/>
          <w:bCs/>
        </w:rPr>
        <w:t>تقادم</w:t>
      </w:r>
      <w:proofErr w:type="spellEnd"/>
      <w:r w:rsidRPr="00A06896">
        <w:rPr>
          <w:b/>
          <w:bCs/>
        </w:rPr>
        <w:t xml:space="preserve"> </w:t>
      </w:r>
      <w:proofErr w:type="spellStart"/>
      <w:r w:rsidRPr="00A06896">
        <w:rPr>
          <w:b/>
          <w:bCs/>
        </w:rPr>
        <w:t>المعاملات</w:t>
      </w:r>
      <w:proofErr w:type="spellEnd"/>
      <w:r w:rsidRPr="00A06896">
        <w:rPr>
          <w:b/>
          <w:bCs/>
        </w:rPr>
        <w:t>"</w:t>
      </w:r>
      <w:r w:rsidRPr="00A06896">
        <w:br/>
        <w:t>(Tashih Taqadum Al-</w:t>
      </w:r>
      <w:proofErr w:type="spellStart"/>
      <w:r w:rsidRPr="00A06896">
        <w:t>Mu'amalat</w:t>
      </w:r>
      <w:proofErr w:type="spellEnd"/>
      <w:r w:rsidRPr="00A06896">
        <w:t>)</w:t>
      </w:r>
    </w:p>
    <w:p w14:paraId="11513D87" w14:textId="0CC0D221" w:rsidR="005A5A2A" w:rsidRDefault="00F672BB" w:rsidP="005A5A2A">
      <w:r w:rsidRPr="00F672BB">
        <w:t>This phrase refers to correcting the ageing or duration of transactions.</w:t>
      </w:r>
    </w:p>
    <w:p w14:paraId="1CBF0B08" w14:textId="0CC9EFDD" w:rsidR="00F672BB" w:rsidRDefault="00EA4F45" w:rsidP="00EA4F45">
      <w:pPr>
        <w:pStyle w:val="Heading2"/>
      </w:pPr>
      <w:r w:rsidRPr="00EA4F45">
        <w:t>Please save or cancel your document first!</w:t>
      </w:r>
      <w:r>
        <w:t xml:space="preserve"> = 3693</w:t>
      </w:r>
    </w:p>
    <w:p w14:paraId="47F2195A" w14:textId="77777777" w:rsidR="00EA4F45" w:rsidRPr="00EA4F45" w:rsidRDefault="00EA4F45" w:rsidP="00EA4F45">
      <w:r w:rsidRPr="00EA4F45">
        <w:t xml:space="preserve">The translation of </w:t>
      </w:r>
      <w:r w:rsidRPr="00EA4F45">
        <w:rPr>
          <w:b/>
          <w:bCs/>
        </w:rPr>
        <w:t>"Please save or cancel your document first!"</w:t>
      </w:r>
      <w:r w:rsidRPr="00EA4F45">
        <w:t xml:space="preserve"> in Arabic is:</w:t>
      </w:r>
    </w:p>
    <w:p w14:paraId="2DC369E3"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المستند</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Mustanad</w:t>
      </w:r>
      <w:proofErr w:type="spellEnd"/>
      <w:r w:rsidRPr="00EA4F45">
        <w:t xml:space="preserve"> Awwalan!)</w:t>
      </w:r>
    </w:p>
    <w:p w14:paraId="3CC1FB49" w14:textId="77777777" w:rsidR="00EA4F45" w:rsidRPr="00EA4F45" w:rsidRDefault="00EA4F45" w:rsidP="00EA4F45">
      <w:r w:rsidRPr="00EA4F45">
        <w:t xml:space="preserve">This phrase is a polite request for the user to save or cancel their document before proceeding. </w:t>
      </w:r>
    </w:p>
    <w:p w14:paraId="2E9A257D" w14:textId="474048C5" w:rsidR="00EA4F45" w:rsidRPr="00EA4F45" w:rsidRDefault="00EA4F45" w:rsidP="00EA4F45">
      <w:pPr>
        <w:pStyle w:val="Heading2"/>
      </w:pPr>
      <w:r w:rsidRPr="00EA4F45">
        <w:t>Please save or cancel your stock first!</w:t>
      </w:r>
      <w:r>
        <w:t xml:space="preserve"> = 3694</w:t>
      </w:r>
    </w:p>
    <w:p w14:paraId="6A9CE67A" w14:textId="77777777" w:rsidR="00EA4F45" w:rsidRPr="00EA4F45" w:rsidRDefault="00EA4F45" w:rsidP="00EA4F45">
      <w:r w:rsidRPr="00EA4F45">
        <w:t xml:space="preserve">The translation of </w:t>
      </w:r>
      <w:r w:rsidRPr="00EA4F45">
        <w:rPr>
          <w:b/>
          <w:bCs/>
        </w:rPr>
        <w:t>"Please save or cancel your stock first!"</w:t>
      </w:r>
      <w:r w:rsidRPr="00EA4F45">
        <w:t xml:space="preserve"> in Arabic is:</w:t>
      </w:r>
    </w:p>
    <w:p w14:paraId="2042CDC2"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المخزون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Makhoon</w:t>
      </w:r>
      <w:proofErr w:type="spellEnd"/>
      <w:r w:rsidRPr="00EA4F45">
        <w:t xml:space="preserve"> Awwalan!)</w:t>
      </w:r>
    </w:p>
    <w:p w14:paraId="3DDC537C" w14:textId="77777777" w:rsidR="00EA4F45" w:rsidRPr="00EA4F45" w:rsidRDefault="00EA4F45" w:rsidP="00EA4F45">
      <w:r w:rsidRPr="00EA4F45">
        <w:t>This phrase is a polite request for the user to save or cancel their stock before proceeding.</w:t>
      </w:r>
    </w:p>
    <w:p w14:paraId="785C6252" w14:textId="034C1B92" w:rsidR="00EA4F45" w:rsidRPr="00EA4F45" w:rsidRDefault="00EA4F45" w:rsidP="00EA4F45">
      <w:pPr>
        <w:pStyle w:val="Heading2"/>
      </w:pPr>
      <w:r w:rsidRPr="00EA4F45">
        <w:t>Please save or cancel your debtor first!</w:t>
      </w:r>
      <w:r>
        <w:t xml:space="preserve"> = 3695</w:t>
      </w:r>
    </w:p>
    <w:p w14:paraId="0B34E485" w14:textId="77777777" w:rsidR="00EA4F45" w:rsidRPr="00EA4F45" w:rsidRDefault="00EA4F45" w:rsidP="00EA4F45">
      <w:r w:rsidRPr="00EA4F45">
        <w:t xml:space="preserve">The translation of </w:t>
      </w:r>
      <w:r w:rsidRPr="00EA4F45">
        <w:rPr>
          <w:b/>
          <w:bCs/>
        </w:rPr>
        <w:t>"Please save or cancel your debtor first!"</w:t>
      </w:r>
      <w:r w:rsidRPr="00EA4F45">
        <w:t xml:space="preserve"> in Arabic is:</w:t>
      </w:r>
    </w:p>
    <w:p w14:paraId="072F7832" w14:textId="77777777" w:rsidR="00EA4F45" w:rsidRPr="00EA4F45" w:rsidRDefault="00EA4F45" w:rsidP="00EA4F45">
      <w:r w:rsidRPr="00EA4F45">
        <w:rPr>
          <w:b/>
          <w:bCs/>
        </w:rPr>
        <w:t>"</w:t>
      </w:r>
      <w:proofErr w:type="spellStart"/>
      <w:r w:rsidRPr="00EA4F45">
        <w:rPr>
          <w:b/>
          <w:bCs/>
        </w:rPr>
        <w:t>يرجى</w:t>
      </w:r>
      <w:proofErr w:type="spellEnd"/>
      <w:r w:rsidRPr="00EA4F45">
        <w:rPr>
          <w:b/>
          <w:bCs/>
        </w:rPr>
        <w:t xml:space="preserve"> </w:t>
      </w:r>
      <w:proofErr w:type="spellStart"/>
      <w:r w:rsidRPr="00EA4F45">
        <w:rPr>
          <w:b/>
          <w:bCs/>
        </w:rPr>
        <w:t>حفظ</w:t>
      </w:r>
      <w:proofErr w:type="spellEnd"/>
      <w:r w:rsidRPr="00EA4F45">
        <w:rPr>
          <w:b/>
          <w:bCs/>
        </w:rPr>
        <w:t xml:space="preserve"> </w:t>
      </w:r>
      <w:proofErr w:type="spellStart"/>
      <w:r w:rsidRPr="00EA4F45">
        <w:rPr>
          <w:b/>
          <w:bCs/>
        </w:rPr>
        <w:t>أو</w:t>
      </w:r>
      <w:proofErr w:type="spellEnd"/>
      <w:r w:rsidRPr="00EA4F45">
        <w:rPr>
          <w:b/>
          <w:bCs/>
        </w:rPr>
        <w:t xml:space="preserve"> </w:t>
      </w:r>
      <w:proofErr w:type="spellStart"/>
      <w:r w:rsidRPr="00EA4F45">
        <w:rPr>
          <w:b/>
          <w:bCs/>
        </w:rPr>
        <w:t>إلغاء</w:t>
      </w:r>
      <w:proofErr w:type="spellEnd"/>
      <w:r w:rsidRPr="00EA4F45">
        <w:rPr>
          <w:b/>
          <w:bCs/>
        </w:rPr>
        <w:t xml:space="preserve"> </w:t>
      </w:r>
      <w:proofErr w:type="spellStart"/>
      <w:r w:rsidRPr="00EA4F45">
        <w:rPr>
          <w:b/>
          <w:bCs/>
        </w:rPr>
        <w:t>المدين</w:t>
      </w:r>
      <w:proofErr w:type="spellEnd"/>
      <w:r w:rsidRPr="00EA4F45">
        <w:rPr>
          <w:b/>
          <w:bCs/>
        </w:rPr>
        <w:t xml:space="preserve"> </w:t>
      </w:r>
      <w:proofErr w:type="spellStart"/>
      <w:r w:rsidRPr="00EA4F45">
        <w:rPr>
          <w:b/>
          <w:bCs/>
        </w:rPr>
        <w:t>أولاً</w:t>
      </w:r>
      <w:proofErr w:type="spellEnd"/>
      <w:r w:rsidRPr="00EA4F45">
        <w:rPr>
          <w:b/>
          <w:bCs/>
        </w:rPr>
        <w:t>!"</w:t>
      </w:r>
      <w:r w:rsidRPr="00EA4F45">
        <w:br/>
        <w:t>(</w:t>
      </w:r>
      <w:proofErr w:type="spellStart"/>
      <w:r w:rsidRPr="00EA4F45">
        <w:t>Yurja</w:t>
      </w:r>
      <w:proofErr w:type="spellEnd"/>
      <w:r w:rsidRPr="00EA4F45">
        <w:t xml:space="preserve"> Hifz aw </w:t>
      </w:r>
      <w:proofErr w:type="spellStart"/>
      <w:r w:rsidRPr="00EA4F45">
        <w:t>Ilgha</w:t>
      </w:r>
      <w:proofErr w:type="spellEnd"/>
      <w:r w:rsidRPr="00EA4F45">
        <w:t>' Al-</w:t>
      </w:r>
      <w:proofErr w:type="spellStart"/>
      <w:r w:rsidRPr="00EA4F45">
        <w:t>Mudeen</w:t>
      </w:r>
      <w:proofErr w:type="spellEnd"/>
      <w:r w:rsidRPr="00EA4F45">
        <w:t xml:space="preserve"> Awwalan!)</w:t>
      </w:r>
    </w:p>
    <w:p w14:paraId="4322BA48" w14:textId="77777777" w:rsidR="00EA4F45" w:rsidRPr="00EA4F45" w:rsidRDefault="00EA4F45" w:rsidP="00EA4F45">
      <w:r w:rsidRPr="00EA4F45">
        <w:t xml:space="preserve">This phrase is a polite request for the user to save or cancel their debtor before proceeding. </w:t>
      </w:r>
    </w:p>
    <w:p w14:paraId="3CDA4342" w14:textId="456875F0" w:rsidR="00584390" w:rsidRPr="00584390" w:rsidRDefault="00584390" w:rsidP="00584390">
      <w:pPr>
        <w:pStyle w:val="Heading2"/>
      </w:pPr>
      <w:r w:rsidRPr="00584390">
        <w:t>Please save or cancel your creditor first!</w:t>
      </w:r>
      <w:r>
        <w:t xml:space="preserve"> = 3696</w:t>
      </w:r>
    </w:p>
    <w:p w14:paraId="1C531891" w14:textId="77777777" w:rsidR="00584390" w:rsidRPr="00584390" w:rsidRDefault="00584390" w:rsidP="00584390">
      <w:r w:rsidRPr="00584390">
        <w:t xml:space="preserve">The translation of </w:t>
      </w:r>
      <w:r w:rsidRPr="00584390">
        <w:rPr>
          <w:b/>
          <w:bCs/>
        </w:rPr>
        <w:t>"Please save or cancel your creditor first!"</w:t>
      </w:r>
      <w:r w:rsidRPr="00584390">
        <w:t xml:space="preserve"> in Arabic is:</w:t>
      </w:r>
    </w:p>
    <w:p w14:paraId="3AE22122" w14:textId="77777777" w:rsidR="00584390" w:rsidRPr="00584390" w:rsidRDefault="00584390" w:rsidP="00584390">
      <w:r w:rsidRPr="00584390">
        <w:rPr>
          <w:b/>
          <w:bCs/>
        </w:rPr>
        <w:t>"</w:t>
      </w:r>
      <w:proofErr w:type="spellStart"/>
      <w:r w:rsidRPr="00584390">
        <w:rPr>
          <w:b/>
          <w:bCs/>
        </w:rPr>
        <w:t>يرجى</w:t>
      </w:r>
      <w:proofErr w:type="spellEnd"/>
      <w:r w:rsidRPr="00584390">
        <w:rPr>
          <w:b/>
          <w:bCs/>
        </w:rPr>
        <w:t xml:space="preserve"> </w:t>
      </w:r>
      <w:proofErr w:type="spellStart"/>
      <w:r w:rsidRPr="00584390">
        <w:rPr>
          <w:b/>
          <w:bCs/>
        </w:rPr>
        <w:t>حفظ</w:t>
      </w:r>
      <w:proofErr w:type="spellEnd"/>
      <w:r w:rsidRPr="00584390">
        <w:rPr>
          <w:b/>
          <w:bCs/>
        </w:rPr>
        <w:t xml:space="preserve"> </w:t>
      </w:r>
      <w:proofErr w:type="spellStart"/>
      <w:r w:rsidRPr="00584390">
        <w:rPr>
          <w:b/>
          <w:bCs/>
        </w:rPr>
        <w:t>أو</w:t>
      </w:r>
      <w:proofErr w:type="spellEnd"/>
      <w:r w:rsidRPr="00584390">
        <w:rPr>
          <w:b/>
          <w:bCs/>
        </w:rPr>
        <w:t xml:space="preserve"> </w:t>
      </w:r>
      <w:proofErr w:type="spellStart"/>
      <w:r w:rsidRPr="00584390">
        <w:rPr>
          <w:b/>
          <w:bCs/>
        </w:rPr>
        <w:t>إلغاء</w:t>
      </w:r>
      <w:proofErr w:type="spellEnd"/>
      <w:r w:rsidRPr="00584390">
        <w:rPr>
          <w:b/>
          <w:bCs/>
        </w:rPr>
        <w:t xml:space="preserve"> </w:t>
      </w:r>
      <w:proofErr w:type="spellStart"/>
      <w:r w:rsidRPr="00584390">
        <w:rPr>
          <w:b/>
          <w:bCs/>
        </w:rPr>
        <w:t>الدائن</w:t>
      </w:r>
      <w:proofErr w:type="spellEnd"/>
      <w:r w:rsidRPr="00584390">
        <w:rPr>
          <w:b/>
          <w:bCs/>
        </w:rPr>
        <w:t xml:space="preserve"> </w:t>
      </w:r>
      <w:proofErr w:type="spellStart"/>
      <w:r w:rsidRPr="00584390">
        <w:rPr>
          <w:b/>
          <w:bCs/>
        </w:rPr>
        <w:t>أولاً</w:t>
      </w:r>
      <w:proofErr w:type="spellEnd"/>
      <w:r w:rsidRPr="00584390">
        <w:rPr>
          <w:b/>
          <w:bCs/>
        </w:rPr>
        <w:t>!"</w:t>
      </w:r>
      <w:r w:rsidRPr="00584390">
        <w:br/>
        <w:t>(</w:t>
      </w:r>
      <w:proofErr w:type="spellStart"/>
      <w:r w:rsidRPr="00584390">
        <w:t>Yurja</w:t>
      </w:r>
      <w:proofErr w:type="spellEnd"/>
      <w:r w:rsidRPr="00584390">
        <w:t xml:space="preserve"> Hifz aw </w:t>
      </w:r>
      <w:proofErr w:type="spellStart"/>
      <w:r w:rsidRPr="00584390">
        <w:t>Ilgha</w:t>
      </w:r>
      <w:proofErr w:type="spellEnd"/>
      <w:r w:rsidRPr="00584390">
        <w:t>' Al-</w:t>
      </w:r>
      <w:proofErr w:type="spellStart"/>
      <w:r w:rsidRPr="00584390">
        <w:t>Da'in</w:t>
      </w:r>
      <w:proofErr w:type="spellEnd"/>
      <w:r w:rsidRPr="00584390">
        <w:t xml:space="preserve"> Awwalan!)</w:t>
      </w:r>
    </w:p>
    <w:p w14:paraId="101DE082" w14:textId="77777777" w:rsidR="00584390" w:rsidRPr="00584390" w:rsidRDefault="00584390" w:rsidP="00584390">
      <w:r w:rsidRPr="00584390">
        <w:t xml:space="preserve">This phrase is a polite request for the user to save or cancel their creditor before proceeding. </w:t>
      </w:r>
    </w:p>
    <w:p w14:paraId="192D61BF" w14:textId="31D77F52" w:rsidR="00584390" w:rsidRPr="00584390" w:rsidRDefault="00584390" w:rsidP="00584390">
      <w:pPr>
        <w:pStyle w:val="Heading2"/>
      </w:pPr>
      <w:r w:rsidRPr="00584390">
        <w:t>Spreadsheet sales</w:t>
      </w:r>
      <w:r>
        <w:t xml:space="preserve"> = 3697</w:t>
      </w:r>
    </w:p>
    <w:p w14:paraId="7D0BAB22" w14:textId="77777777" w:rsidR="00584390" w:rsidRPr="00584390" w:rsidRDefault="00584390" w:rsidP="00584390">
      <w:r w:rsidRPr="00584390">
        <w:t xml:space="preserve">The translation of </w:t>
      </w:r>
      <w:r w:rsidRPr="00584390">
        <w:rPr>
          <w:b/>
          <w:bCs/>
        </w:rPr>
        <w:t>"Spreadsheet sales"</w:t>
      </w:r>
      <w:r w:rsidRPr="00584390">
        <w:t xml:space="preserve"> in Arabic is:</w:t>
      </w:r>
    </w:p>
    <w:p w14:paraId="43B133E2" w14:textId="77777777" w:rsidR="00584390" w:rsidRPr="00584390" w:rsidRDefault="00584390" w:rsidP="00584390">
      <w:r w:rsidRPr="00584390">
        <w:rPr>
          <w:b/>
          <w:bCs/>
        </w:rPr>
        <w:lastRenderedPageBreak/>
        <w:t>"</w:t>
      </w:r>
      <w:proofErr w:type="spellStart"/>
      <w:r w:rsidRPr="00584390">
        <w:rPr>
          <w:b/>
          <w:bCs/>
        </w:rPr>
        <w:t>مبيعات</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Mabee'at</w:t>
      </w:r>
      <w:proofErr w:type="spellEnd"/>
      <w:r w:rsidRPr="00584390">
        <w:t xml:space="preserve"> Al-</w:t>
      </w:r>
      <w:proofErr w:type="spellStart"/>
      <w:r w:rsidRPr="00584390">
        <w:t>Jadawil</w:t>
      </w:r>
      <w:proofErr w:type="spellEnd"/>
      <w:r w:rsidRPr="00584390">
        <w:t>)</w:t>
      </w:r>
    </w:p>
    <w:p w14:paraId="00203AC0" w14:textId="77777777" w:rsidR="00584390" w:rsidRPr="00584390" w:rsidRDefault="00584390" w:rsidP="00584390">
      <w:r w:rsidRPr="00584390">
        <w:t>This term refers to sales data organized in a spreadsheet.</w:t>
      </w:r>
    </w:p>
    <w:p w14:paraId="7230B1AC" w14:textId="29CA7550" w:rsidR="00584390" w:rsidRPr="00584390" w:rsidRDefault="00584390" w:rsidP="00584390">
      <w:pPr>
        <w:pStyle w:val="Heading2"/>
      </w:pPr>
      <w:r w:rsidRPr="00584390">
        <w:t>Spreadsheet reports</w:t>
      </w:r>
      <w:r>
        <w:t xml:space="preserve"> = 3698</w:t>
      </w:r>
    </w:p>
    <w:p w14:paraId="511D121D" w14:textId="77777777" w:rsidR="00584390" w:rsidRPr="00584390" w:rsidRDefault="00584390" w:rsidP="00584390">
      <w:r w:rsidRPr="00584390">
        <w:t xml:space="preserve">The translation of </w:t>
      </w:r>
      <w:r w:rsidRPr="00584390">
        <w:rPr>
          <w:b/>
          <w:bCs/>
        </w:rPr>
        <w:t>"Spreadsheet reports"</w:t>
      </w:r>
      <w:r w:rsidRPr="00584390">
        <w:t xml:space="preserve"> in Arabic is:</w:t>
      </w:r>
    </w:p>
    <w:p w14:paraId="634CD267" w14:textId="77777777" w:rsidR="00584390" w:rsidRPr="00584390" w:rsidRDefault="00584390" w:rsidP="00584390">
      <w:r w:rsidRPr="00584390">
        <w:rPr>
          <w:b/>
          <w:bCs/>
        </w:rPr>
        <w:t>"</w:t>
      </w:r>
      <w:proofErr w:type="spellStart"/>
      <w:r w:rsidRPr="00584390">
        <w:rPr>
          <w:b/>
          <w:bCs/>
        </w:rPr>
        <w:t>تقارير</w:t>
      </w:r>
      <w:proofErr w:type="spellEnd"/>
      <w:r w:rsidRPr="00584390">
        <w:rPr>
          <w:b/>
          <w:bCs/>
        </w:rPr>
        <w:t xml:space="preserve"> </w:t>
      </w:r>
      <w:proofErr w:type="spellStart"/>
      <w:r w:rsidRPr="00584390">
        <w:rPr>
          <w:b/>
          <w:bCs/>
        </w:rPr>
        <w:t>الجداول</w:t>
      </w:r>
      <w:proofErr w:type="spellEnd"/>
      <w:r w:rsidRPr="00584390">
        <w:rPr>
          <w:b/>
          <w:bCs/>
        </w:rPr>
        <w:t>"</w:t>
      </w:r>
      <w:r w:rsidRPr="00584390">
        <w:br/>
        <w:t>(</w:t>
      </w:r>
      <w:proofErr w:type="spellStart"/>
      <w:r w:rsidRPr="00584390">
        <w:t>Taqarir</w:t>
      </w:r>
      <w:proofErr w:type="spellEnd"/>
      <w:r w:rsidRPr="00584390">
        <w:t xml:space="preserve"> Al-</w:t>
      </w:r>
      <w:proofErr w:type="spellStart"/>
      <w:r w:rsidRPr="00584390">
        <w:t>Jadawil</w:t>
      </w:r>
      <w:proofErr w:type="spellEnd"/>
      <w:r w:rsidRPr="00584390">
        <w:t>)</w:t>
      </w:r>
    </w:p>
    <w:p w14:paraId="15309A87" w14:textId="77777777" w:rsidR="00584390" w:rsidRPr="00584390" w:rsidRDefault="00584390" w:rsidP="00584390">
      <w:r w:rsidRPr="00584390">
        <w:t xml:space="preserve">This term refers to reports generated from spreadsheet data. </w:t>
      </w:r>
    </w:p>
    <w:p w14:paraId="42BFF517" w14:textId="763F2A12" w:rsidR="00584390" w:rsidRPr="00584390" w:rsidRDefault="00584390" w:rsidP="00584390">
      <w:pPr>
        <w:pStyle w:val="Heading2"/>
      </w:pPr>
      <w:r w:rsidRPr="00584390">
        <w:t>Select All to stop asking this question.</w:t>
      </w:r>
      <w:r>
        <w:t xml:space="preserve"> = 3699</w:t>
      </w:r>
    </w:p>
    <w:p w14:paraId="592A4D31" w14:textId="77777777" w:rsidR="00584390" w:rsidRPr="00584390" w:rsidRDefault="00584390" w:rsidP="00584390">
      <w:r w:rsidRPr="00584390">
        <w:t xml:space="preserve">The translation of </w:t>
      </w:r>
      <w:r w:rsidRPr="00584390">
        <w:rPr>
          <w:b/>
          <w:bCs/>
        </w:rPr>
        <w:t>"Select All to stop asking this question."</w:t>
      </w:r>
      <w:r w:rsidRPr="00584390">
        <w:t xml:space="preserve"> in Arabic is:</w:t>
      </w:r>
    </w:p>
    <w:p w14:paraId="46E048D6" w14:textId="77777777" w:rsidR="00584390" w:rsidRPr="00584390" w:rsidRDefault="00584390" w:rsidP="00584390">
      <w:r w:rsidRPr="00584390">
        <w:rPr>
          <w:b/>
          <w:bCs/>
        </w:rPr>
        <w:t>"</w:t>
      </w:r>
      <w:proofErr w:type="spellStart"/>
      <w:r w:rsidRPr="00584390">
        <w:rPr>
          <w:b/>
          <w:bCs/>
        </w:rPr>
        <w:t>اختر</w:t>
      </w:r>
      <w:proofErr w:type="spellEnd"/>
      <w:r w:rsidRPr="00584390">
        <w:rPr>
          <w:b/>
          <w:bCs/>
        </w:rPr>
        <w:t xml:space="preserve"> </w:t>
      </w:r>
      <w:proofErr w:type="spellStart"/>
      <w:r w:rsidRPr="00584390">
        <w:rPr>
          <w:b/>
          <w:bCs/>
        </w:rPr>
        <w:t>الكل</w:t>
      </w:r>
      <w:proofErr w:type="spellEnd"/>
      <w:r w:rsidRPr="00584390">
        <w:rPr>
          <w:b/>
          <w:bCs/>
        </w:rPr>
        <w:t xml:space="preserve"> </w:t>
      </w:r>
      <w:proofErr w:type="spellStart"/>
      <w:r w:rsidRPr="00584390">
        <w:rPr>
          <w:b/>
          <w:bCs/>
        </w:rPr>
        <w:t>لإيقاف</w:t>
      </w:r>
      <w:proofErr w:type="spellEnd"/>
      <w:r w:rsidRPr="00584390">
        <w:rPr>
          <w:b/>
          <w:bCs/>
        </w:rPr>
        <w:t xml:space="preserve"> </w:t>
      </w:r>
      <w:proofErr w:type="spellStart"/>
      <w:r w:rsidRPr="00584390">
        <w:rPr>
          <w:b/>
          <w:bCs/>
        </w:rPr>
        <w:t>طرح</w:t>
      </w:r>
      <w:proofErr w:type="spellEnd"/>
      <w:r w:rsidRPr="00584390">
        <w:rPr>
          <w:b/>
          <w:bCs/>
        </w:rPr>
        <w:t xml:space="preserve"> </w:t>
      </w:r>
      <w:proofErr w:type="spellStart"/>
      <w:r w:rsidRPr="00584390">
        <w:rPr>
          <w:b/>
          <w:bCs/>
        </w:rPr>
        <w:t>هذا</w:t>
      </w:r>
      <w:proofErr w:type="spellEnd"/>
      <w:r w:rsidRPr="00584390">
        <w:rPr>
          <w:b/>
          <w:bCs/>
        </w:rPr>
        <w:t xml:space="preserve"> </w:t>
      </w:r>
      <w:proofErr w:type="spellStart"/>
      <w:r w:rsidRPr="00584390">
        <w:rPr>
          <w:b/>
          <w:bCs/>
        </w:rPr>
        <w:t>السؤال</w:t>
      </w:r>
      <w:proofErr w:type="spellEnd"/>
      <w:r w:rsidRPr="00584390">
        <w:rPr>
          <w:b/>
          <w:bCs/>
        </w:rPr>
        <w:t>."</w:t>
      </w:r>
      <w:r w:rsidRPr="00584390">
        <w:br/>
        <w:t>(</w:t>
      </w:r>
      <w:proofErr w:type="spellStart"/>
      <w:r w:rsidRPr="00584390">
        <w:t>Ikhtar</w:t>
      </w:r>
      <w:proofErr w:type="spellEnd"/>
      <w:r w:rsidRPr="00584390">
        <w:t xml:space="preserve"> Al-Kull li-</w:t>
      </w:r>
      <w:proofErr w:type="spellStart"/>
      <w:r w:rsidRPr="00584390">
        <w:t>Iqaf</w:t>
      </w:r>
      <w:proofErr w:type="spellEnd"/>
      <w:r w:rsidRPr="00584390">
        <w:t xml:space="preserve"> </w:t>
      </w:r>
      <w:proofErr w:type="spellStart"/>
      <w:r w:rsidRPr="00584390">
        <w:t>Tarh</w:t>
      </w:r>
      <w:proofErr w:type="spellEnd"/>
      <w:r w:rsidRPr="00584390">
        <w:t xml:space="preserve"> </w:t>
      </w:r>
      <w:proofErr w:type="spellStart"/>
      <w:r w:rsidRPr="00584390">
        <w:t>Hathah</w:t>
      </w:r>
      <w:proofErr w:type="spellEnd"/>
      <w:r w:rsidRPr="00584390">
        <w:t xml:space="preserve"> Al-</w:t>
      </w:r>
      <w:proofErr w:type="spellStart"/>
      <w:r w:rsidRPr="00584390">
        <w:t>Su'al</w:t>
      </w:r>
      <w:proofErr w:type="spellEnd"/>
      <w:r w:rsidRPr="00584390">
        <w:t>.)</w:t>
      </w:r>
    </w:p>
    <w:p w14:paraId="25571322" w14:textId="77777777" w:rsidR="00584390" w:rsidRPr="00584390" w:rsidRDefault="00584390" w:rsidP="00584390">
      <w:r w:rsidRPr="00584390">
        <w:t xml:space="preserve">This phrase instructs the user to select </w:t>
      </w:r>
      <w:r w:rsidRPr="00584390">
        <w:rPr>
          <w:b/>
          <w:bCs/>
        </w:rPr>
        <w:t>All</w:t>
      </w:r>
      <w:r w:rsidRPr="00584390">
        <w:t xml:space="preserve"> to prevent the system from asking the question again.</w:t>
      </w:r>
    </w:p>
    <w:p w14:paraId="1D87FBC7" w14:textId="054B5D62" w:rsidR="00E16F7B" w:rsidRPr="00E16F7B" w:rsidRDefault="00E16F7B" w:rsidP="00E16F7B">
      <w:pPr>
        <w:pStyle w:val="Heading2"/>
      </w:pPr>
      <w:r w:rsidRPr="00E16F7B">
        <w:t>View</w:t>
      </w:r>
      <w:r>
        <w:t xml:space="preserve"> = 3700</w:t>
      </w:r>
    </w:p>
    <w:p w14:paraId="04D2C27C" w14:textId="77777777" w:rsidR="00E16F7B" w:rsidRPr="00E16F7B" w:rsidRDefault="00E16F7B" w:rsidP="00E16F7B">
      <w:r w:rsidRPr="00E16F7B">
        <w:t xml:space="preserve">The translation of </w:t>
      </w:r>
      <w:r w:rsidRPr="00E16F7B">
        <w:rPr>
          <w:b/>
          <w:bCs/>
        </w:rPr>
        <w:t>"View"</w:t>
      </w:r>
      <w:r w:rsidRPr="00E16F7B">
        <w:t xml:space="preserve"> in Arabic is:</w:t>
      </w:r>
    </w:p>
    <w:p w14:paraId="247BC393" w14:textId="77777777" w:rsidR="00E16F7B" w:rsidRPr="00E16F7B" w:rsidRDefault="00E16F7B" w:rsidP="00E16F7B">
      <w:r w:rsidRPr="00E16F7B">
        <w:rPr>
          <w:b/>
          <w:bCs/>
        </w:rPr>
        <w:t>"</w:t>
      </w:r>
      <w:proofErr w:type="spellStart"/>
      <w:r w:rsidRPr="00E16F7B">
        <w:rPr>
          <w:b/>
          <w:bCs/>
        </w:rPr>
        <w:t>عرض</w:t>
      </w:r>
      <w:proofErr w:type="spellEnd"/>
      <w:r w:rsidRPr="00E16F7B">
        <w:rPr>
          <w:b/>
          <w:bCs/>
        </w:rPr>
        <w:t>"</w:t>
      </w:r>
      <w:r w:rsidRPr="00E16F7B">
        <w:br/>
        <w:t>('Ard)</w:t>
      </w:r>
    </w:p>
    <w:p w14:paraId="3B0A9E8B" w14:textId="77777777" w:rsidR="00E16F7B" w:rsidRPr="00E16F7B" w:rsidRDefault="00E16F7B" w:rsidP="00E16F7B">
      <w:r w:rsidRPr="00E16F7B">
        <w:t xml:space="preserve">This term refers to viewing or displaying something. </w:t>
      </w:r>
    </w:p>
    <w:p w14:paraId="17440D77" w14:textId="72D27CE6" w:rsidR="00E16F7B" w:rsidRPr="00E16F7B" w:rsidRDefault="00E16F7B" w:rsidP="00E16F7B">
      <w:pPr>
        <w:pStyle w:val="Heading2"/>
      </w:pPr>
      <w:r w:rsidRPr="00E16F7B">
        <w:t>Zoom</w:t>
      </w:r>
      <w:r>
        <w:t xml:space="preserve"> = 3701</w:t>
      </w:r>
    </w:p>
    <w:p w14:paraId="28C54408" w14:textId="77777777" w:rsidR="00E16F7B" w:rsidRPr="00E16F7B" w:rsidRDefault="00E16F7B" w:rsidP="00E16F7B">
      <w:r w:rsidRPr="00E16F7B">
        <w:t xml:space="preserve">The translation of </w:t>
      </w:r>
      <w:r w:rsidRPr="00E16F7B">
        <w:rPr>
          <w:b/>
          <w:bCs/>
        </w:rPr>
        <w:t>"Zoom"</w:t>
      </w:r>
      <w:r w:rsidRPr="00E16F7B">
        <w:t xml:space="preserve"> in Arabic is:</w:t>
      </w:r>
    </w:p>
    <w:p w14:paraId="32CFAA6B" w14:textId="77777777" w:rsidR="00E16F7B" w:rsidRPr="00E16F7B" w:rsidRDefault="00E16F7B" w:rsidP="00E16F7B">
      <w:r w:rsidRPr="00E16F7B">
        <w:rPr>
          <w:b/>
          <w:bCs/>
        </w:rPr>
        <w:t>"</w:t>
      </w:r>
      <w:proofErr w:type="spellStart"/>
      <w:r w:rsidRPr="00E16F7B">
        <w:rPr>
          <w:b/>
          <w:bCs/>
        </w:rPr>
        <w:t>تكبير</w:t>
      </w:r>
      <w:proofErr w:type="spellEnd"/>
      <w:r w:rsidRPr="00E16F7B">
        <w:rPr>
          <w:b/>
          <w:bCs/>
        </w:rPr>
        <w:t>"</w:t>
      </w:r>
      <w:r w:rsidRPr="00E16F7B">
        <w:br/>
        <w:t>(</w:t>
      </w:r>
      <w:proofErr w:type="spellStart"/>
      <w:r w:rsidRPr="00E16F7B">
        <w:t>Takbeer</w:t>
      </w:r>
      <w:proofErr w:type="spellEnd"/>
      <w:r w:rsidRPr="00E16F7B">
        <w:t>)</w:t>
      </w:r>
    </w:p>
    <w:p w14:paraId="63C99799" w14:textId="77777777" w:rsidR="00E16F7B" w:rsidRPr="00E16F7B" w:rsidRDefault="00E16F7B" w:rsidP="00E16F7B">
      <w:r w:rsidRPr="00E16F7B">
        <w:t>This term refers to zooming in or enlarging a view.</w:t>
      </w:r>
    </w:p>
    <w:p w14:paraId="5510E83E" w14:textId="77777777" w:rsidR="00F672BB" w:rsidRPr="00AB416B" w:rsidRDefault="00F672BB" w:rsidP="005A5A2A"/>
    <w:p w14:paraId="546C9287" w14:textId="385740E1" w:rsidR="00F82A39" w:rsidRPr="00F82A39" w:rsidRDefault="00F82A39" w:rsidP="00F82A39">
      <w:pPr>
        <w:pStyle w:val="Heading2"/>
      </w:pPr>
      <w:bookmarkStart w:id="351" w:name="_Toc192000740"/>
      <w:r w:rsidRPr="00F82A39">
        <w:t>Subscriptions</w:t>
      </w:r>
      <w:r>
        <w:t xml:space="preserve"> </w:t>
      </w:r>
      <w:proofErr w:type="gramStart"/>
      <w:r w:rsidR="001C5B7F">
        <w:t xml:space="preserve">=  </w:t>
      </w:r>
      <w:r>
        <w:t>901000</w:t>
      </w:r>
      <w:proofErr w:type="gramEnd"/>
      <w:r w:rsidR="00814525">
        <w:t xml:space="preserve"> + 901016</w:t>
      </w:r>
      <w:bookmarkEnd w:id="351"/>
    </w:p>
    <w:p w14:paraId="643E2CF7" w14:textId="77777777" w:rsidR="00F82A39" w:rsidRPr="00F82A39" w:rsidRDefault="00F82A39" w:rsidP="00F82A39">
      <w:r w:rsidRPr="00F82A39">
        <w:t xml:space="preserve">The translation of </w:t>
      </w:r>
      <w:r w:rsidRPr="00F82A39">
        <w:rPr>
          <w:b/>
          <w:bCs/>
        </w:rPr>
        <w:t>"Subscriptions"</w:t>
      </w:r>
      <w:r w:rsidRPr="00F82A39">
        <w:t xml:space="preserve"> in Arabic is:</w:t>
      </w:r>
    </w:p>
    <w:p w14:paraId="404FFD76" w14:textId="77777777" w:rsidR="00F82A39" w:rsidRPr="00F82A39" w:rsidRDefault="00F82A39" w:rsidP="00F82A39">
      <w:r w:rsidRPr="00F82A39">
        <w:rPr>
          <w:b/>
          <w:bCs/>
        </w:rPr>
        <w:t>"</w:t>
      </w:r>
      <w:proofErr w:type="spellStart"/>
      <w:r w:rsidRPr="00F82A39">
        <w:rPr>
          <w:b/>
          <w:bCs/>
        </w:rPr>
        <w:t>الاشتراكات</w:t>
      </w:r>
      <w:proofErr w:type="spellEnd"/>
      <w:r w:rsidRPr="00F82A39">
        <w:rPr>
          <w:b/>
          <w:bCs/>
        </w:rPr>
        <w:t>"</w:t>
      </w:r>
      <w:r w:rsidRPr="00F82A39">
        <w:br/>
        <w:t>(Al-</w:t>
      </w:r>
      <w:proofErr w:type="spellStart"/>
      <w:r w:rsidRPr="00F82A39">
        <w:t>Ishtirakat</w:t>
      </w:r>
      <w:proofErr w:type="spellEnd"/>
      <w:r w:rsidRPr="00F82A39">
        <w:t>)</w:t>
      </w:r>
    </w:p>
    <w:p w14:paraId="57BB69C3" w14:textId="77777777" w:rsidR="00F82A39" w:rsidRPr="00F82A39" w:rsidRDefault="00F82A39" w:rsidP="00F82A39">
      <w:r w:rsidRPr="00F82A39">
        <w:t>This term refers to subscriptions, such as those for services, magazines, or memberships. L</w:t>
      </w:r>
    </w:p>
    <w:p w14:paraId="7257F7F2" w14:textId="6794D2C2" w:rsidR="00F82A39" w:rsidRPr="00F82A39" w:rsidRDefault="00F82A39" w:rsidP="00294EF6">
      <w:pPr>
        <w:pStyle w:val="Heading3"/>
      </w:pPr>
      <w:bookmarkStart w:id="352" w:name="_Toc192000741"/>
      <w:r w:rsidRPr="00F82A39">
        <w:t>Subscriptions list</w:t>
      </w:r>
      <w:r>
        <w:t xml:space="preserve"> </w:t>
      </w:r>
      <w:proofErr w:type="gramStart"/>
      <w:r w:rsidR="001C5B7F">
        <w:t xml:space="preserve">=  </w:t>
      </w:r>
      <w:r>
        <w:t>901001</w:t>
      </w:r>
      <w:bookmarkEnd w:id="352"/>
      <w:proofErr w:type="gramEnd"/>
    </w:p>
    <w:p w14:paraId="33CFF407" w14:textId="77777777" w:rsidR="00F82A39" w:rsidRPr="00F82A39" w:rsidRDefault="00F82A39" w:rsidP="00F82A39">
      <w:r w:rsidRPr="00F82A39">
        <w:t xml:space="preserve">The translation of </w:t>
      </w:r>
      <w:r w:rsidRPr="00F82A39">
        <w:rPr>
          <w:b/>
          <w:bCs/>
        </w:rPr>
        <w:t>"Subscriptions list"</w:t>
      </w:r>
      <w:r w:rsidRPr="00F82A39">
        <w:t xml:space="preserve"> in Arabic is:</w:t>
      </w:r>
    </w:p>
    <w:p w14:paraId="4BD186C9" w14:textId="77777777" w:rsidR="00F82A39" w:rsidRPr="00F82A39" w:rsidRDefault="00F82A39" w:rsidP="00F82A39">
      <w:r w:rsidRPr="00F82A39">
        <w:rPr>
          <w:b/>
          <w:bCs/>
        </w:rPr>
        <w:t>"</w:t>
      </w:r>
      <w:proofErr w:type="spellStart"/>
      <w:r w:rsidRPr="00F82A39">
        <w:rPr>
          <w:b/>
          <w:bCs/>
        </w:rPr>
        <w:t>قائمة</w:t>
      </w:r>
      <w:proofErr w:type="spellEnd"/>
      <w:r w:rsidRPr="00F82A39">
        <w:rPr>
          <w:b/>
          <w:bCs/>
        </w:rPr>
        <w:t xml:space="preserve"> </w:t>
      </w:r>
      <w:proofErr w:type="spellStart"/>
      <w:r w:rsidRPr="00F82A39">
        <w:rPr>
          <w:b/>
          <w:bCs/>
        </w:rPr>
        <w:t>الاشتراكات</w:t>
      </w:r>
      <w:proofErr w:type="spellEnd"/>
      <w:r w:rsidRPr="00F82A39">
        <w:rPr>
          <w:b/>
          <w:bCs/>
        </w:rPr>
        <w:t>"</w:t>
      </w:r>
      <w:r w:rsidRPr="00F82A39">
        <w:br/>
        <w:t>(</w:t>
      </w:r>
      <w:proofErr w:type="spellStart"/>
      <w:r w:rsidRPr="00F82A39">
        <w:t>Qa'imah</w:t>
      </w:r>
      <w:proofErr w:type="spellEnd"/>
      <w:r w:rsidRPr="00F82A39">
        <w:t xml:space="preserve"> Al-</w:t>
      </w:r>
      <w:proofErr w:type="spellStart"/>
      <w:r w:rsidRPr="00F82A39">
        <w:t>Ishtirakat</w:t>
      </w:r>
      <w:proofErr w:type="spellEnd"/>
      <w:r w:rsidRPr="00F82A39">
        <w:t>)</w:t>
      </w:r>
    </w:p>
    <w:p w14:paraId="402CA97B" w14:textId="77777777" w:rsidR="00F82A39" w:rsidRPr="00F82A39" w:rsidRDefault="00F82A39" w:rsidP="00F82A39">
      <w:r w:rsidRPr="00F82A39">
        <w:t>This term refers to a list of subscriptions</w:t>
      </w:r>
    </w:p>
    <w:p w14:paraId="0522FD17" w14:textId="339FD73C" w:rsidR="00A85206" w:rsidRPr="00A85206" w:rsidRDefault="00A85206" w:rsidP="00294EF6">
      <w:pPr>
        <w:pStyle w:val="Heading3"/>
      </w:pPr>
      <w:bookmarkStart w:id="353" w:name="_Toc192000742"/>
      <w:r w:rsidRPr="00A85206">
        <w:t>Warnings</w:t>
      </w:r>
      <w:r>
        <w:t xml:space="preserve"> = 90</w:t>
      </w:r>
      <w:r w:rsidR="001C5B7F">
        <w:t>1</w:t>
      </w:r>
      <w:r>
        <w:t>00</w:t>
      </w:r>
      <w:r w:rsidR="001C5B7F">
        <w:t>2</w:t>
      </w:r>
      <w:bookmarkEnd w:id="353"/>
    </w:p>
    <w:p w14:paraId="74E3DD65" w14:textId="77777777" w:rsidR="00A85206" w:rsidRPr="00A85206" w:rsidRDefault="00A85206" w:rsidP="00A85206">
      <w:r w:rsidRPr="00A85206">
        <w:t>The translation of "Warnings" in Arabic is:</w:t>
      </w:r>
    </w:p>
    <w:p w14:paraId="031DDD9E" w14:textId="77777777" w:rsidR="00A85206" w:rsidRPr="00A85206" w:rsidRDefault="00A85206" w:rsidP="00A85206">
      <w:r w:rsidRPr="00A85206">
        <w:t>"</w:t>
      </w:r>
      <w:proofErr w:type="spellStart"/>
      <w:r w:rsidRPr="00A85206">
        <w:t>تحذيرات</w:t>
      </w:r>
      <w:proofErr w:type="spellEnd"/>
      <w:r w:rsidRPr="00A85206">
        <w:t>"</w:t>
      </w:r>
    </w:p>
    <w:p w14:paraId="2BCBAFF2" w14:textId="77777777" w:rsidR="00A85206" w:rsidRDefault="00A85206" w:rsidP="00A85206">
      <w:r w:rsidRPr="00A85206">
        <w:t>(</w:t>
      </w:r>
      <w:proofErr w:type="spellStart"/>
      <w:r w:rsidRPr="00A85206">
        <w:t>Tahdhirat</w:t>
      </w:r>
      <w:proofErr w:type="spellEnd"/>
      <w:r w:rsidRPr="00A85206">
        <w:t>)</w:t>
      </w:r>
    </w:p>
    <w:p w14:paraId="320CE7D6" w14:textId="178EE5E6" w:rsidR="007E7435" w:rsidRDefault="00A85206" w:rsidP="00A85206">
      <w:r w:rsidRPr="00A85206">
        <w:lastRenderedPageBreak/>
        <w:t>This term refers to warnings or alerts.</w:t>
      </w:r>
    </w:p>
    <w:p w14:paraId="28A82755" w14:textId="6705D17F" w:rsidR="001C5B7F" w:rsidRPr="001C5B7F" w:rsidRDefault="001C5B7F" w:rsidP="00294EF6">
      <w:pPr>
        <w:pStyle w:val="Heading3"/>
      </w:pPr>
      <w:bookmarkStart w:id="354" w:name="_Toc192000743"/>
      <w:r w:rsidRPr="001C5B7F">
        <w:t>Subscriptions to process</w:t>
      </w:r>
      <w:r>
        <w:t xml:space="preserve"> = 901003</w:t>
      </w:r>
      <w:bookmarkEnd w:id="354"/>
    </w:p>
    <w:p w14:paraId="55F9B341" w14:textId="77777777" w:rsidR="001C5B7F" w:rsidRPr="001C5B7F" w:rsidRDefault="001C5B7F" w:rsidP="001C5B7F">
      <w:r w:rsidRPr="001C5B7F">
        <w:t xml:space="preserve">The translation of </w:t>
      </w:r>
      <w:r w:rsidRPr="001C5B7F">
        <w:rPr>
          <w:b/>
          <w:bCs/>
        </w:rPr>
        <w:t>"Subscriptions to process"</w:t>
      </w:r>
      <w:r w:rsidRPr="001C5B7F">
        <w:t xml:space="preserve"> in Arabic is:</w:t>
      </w:r>
    </w:p>
    <w:p w14:paraId="675EBA79" w14:textId="77777777" w:rsidR="001C5B7F" w:rsidRPr="001C5B7F" w:rsidRDefault="001C5B7F" w:rsidP="001C5B7F">
      <w:r w:rsidRPr="001C5B7F">
        <w:rPr>
          <w:b/>
          <w:bCs/>
        </w:rPr>
        <w:t>"</w:t>
      </w:r>
      <w:proofErr w:type="spellStart"/>
      <w:r w:rsidRPr="001C5B7F">
        <w:rPr>
          <w:b/>
          <w:bCs/>
        </w:rPr>
        <w:t>الاشتراكات</w:t>
      </w:r>
      <w:proofErr w:type="spellEnd"/>
      <w:r w:rsidRPr="001C5B7F">
        <w:rPr>
          <w:b/>
          <w:bCs/>
        </w:rPr>
        <w:t xml:space="preserve"> </w:t>
      </w:r>
      <w:proofErr w:type="spellStart"/>
      <w:r w:rsidRPr="001C5B7F">
        <w:rPr>
          <w:b/>
          <w:bCs/>
        </w:rPr>
        <w:t>التي</w:t>
      </w:r>
      <w:proofErr w:type="spellEnd"/>
      <w:r w:rsidRPr="001C5B7F">
        <w:rPr>
          <w:b/>
          <w:bCs/>
        </w:rPr>
        <w:t xml:space="preserve"> </w:t>
      </w:r>
      <w:proofErr w:type="spellStart"/>
      <w:r w:rsidRPr="001C5B7F">
        <w:rPr>
          <w:b/>
          <w:bCs/>
        </w:rPr>
        <w:t>يجب</w:t>
      </w:r>
      <w:proofErr w:type="spellEnd"/>
      <w:r w:rsidRPr="001C5B7F">
        <w:rPr>
          <w:b/>
          <w:bCs/>
        </w:rPr>
        <w:t xml:space="preserve"> </w:t>
      </w:r>
      <w:proofErr w:type="spellStart"/>
      <w:r w:rsidRPr="001C5B7F">
        <w:rPr>
          <w:b/>
          <w:bCs/>
        </w:rPr>
        <w:t>معالجتها</w:t>
      </w:r>
      <w:proofErr w:type="spellEnd"/>
      <w:r w:rsidRPr="001C5B7F">
        <w:rPr>
          <w:b/>
          <w:bCs/>
        </w:rPr>
        <w:t>"</w:t>
      </w:r>
      <w:r w:rsidRPr="001C5B7F">
        <w:br/>
        <w:t>(Al-</w:t>
      </w:r>
      <w:proofErr w:type="spellStart"/>
      <w:r w:rsidRPr="001C5B7F">
        <w:t>Ishtirakat</w:t>
      </w:r>
      <w:proofErr w:type="spellEnd"/>
      <w:r w:rsidRPr="001C5B7F">
        <w:t xml:space="preserve"> </w:t>
      </w:r>
      <w:proofErr w:type="spellStart"/>
      <w:r w:rsidRPr="001C5B7F">
        <w:t>Allati</w:t>
      </w:r>
      <w:proofErr w:type="spellEnd"/>
      <w:r w:rsidRPr="001C5B7F">
        <w:t xml:space="preserve"> Yajib </w:t>
      </w:r>
      <w:proofErr w:type="spellStart"/>
      <w:r w:rsidRPr="001C5B7F">
        <w:t>Mu'alajatoha</w:t>
      </w:r>
      <w:proofErr w:type="spellEnd"/>
      <w:r w:rsidRPr="001C5B7F">
        <w:t>)</w:t>
      </w:r>
    </w:p>
    <w:p w14:paraId="3824A972" w14:textId="77777777" w:rsidR="001C5B7F" w:rsidRPr="001C5B7F" w:rsidRDefault="001C5B7F" w:rsidP="001C5B7F">
      <w:r w:rsidRPr="001C5B7F">
        <w:t xml:space="preserve">This term refers to subscriptions that need to be processed. </w:t>
      </w:r>
    </w:p>
    <w:p w14:paraId="2AA84C4D" w14:textId="4A5E01AF" w:rsidR="001C5B7F" w:rsidRPr="001C5B7F" w:rsidRDefault="001C5B7F" w:rsidP="00294EF6">
      <w:pPr>
        <w:pStyle w:val="Heading3"/>
      </w:pPr>
      <w:bookmarkStart w:id="355" w:name="_Toc192000744"/>
      <w:r w:rsidRPr="001C5B7F">
        <w:t>Warning in days before subscription date</w:t>
      </w:r>
      <w:r>
        <w:t xml:space="preserve"> = 901006</w:t>
      </w:r>
      <w:bookmarkEnd w:id="355"/>
    </w:p>
    <w:p w14:paraId="1583F3E7" w14:textId="77777777" w:rsidR="001C5B7F" w:rsidRPr="001C5B7F" w:rsidRDefault="001C5B7F" w:rsidP="001C5B7F">
      <w:r w:rsidRPr="001C5B7F">
        <w:t xml:space="preserve">The translation of </w:t>
      </w:r>
      <w:r w:rsidRPr="001C5B7F">
        <w:rPr>
          <w:b/>
          <w:bCs/>
        </w:rPr>
        <w:t>"Warning in days before subscription date"</w:t>
      </w:r>
      <w:r w:rsidRPr="001C5B7F">
        <w:t xml:space="preserve"> in Arabic is:</w:t>
      </w:r>
    </w:p>
    <w:p w14:paraId="023094CD" w14:textId="77777777" w:rsidR="001C5B7F" w:rsidRPr="001C5B7F" w:rsidRDefault="001C5B7F" w:rsidP="001C5B7F">
      <w:r w:rsidRPr="001C5B7F">
        <w:rPr>
          <w:b/>
          <w:bCs/>
        </w:rPr>
        <w:t>"</w:t>
      </w:r>
      <w:proofErr w:type="spellStart"/>
      <w:r w:rsidRPr="001C5B7F">
        <w:rPr>
          <w:b/>
          <w:bCs/>
        </w:rPr>
        <w:t>تحذير</w:t>
      </w:r>
      <w:proofErr w:type="spellEnd"/>
      <w:r w:rsidRPr="001C5B7F">
        <w:rPr>
          <w:b/>
          <w:bCs/>
        </w:rPr>
        <w:t xml:space="preserve"> </w:t>
      </w:r>
      <w:proofErr w:type="spellStart"/>
      <w:r w:rsidRPr="001C5B7F">
        <w:rPr>
          <w:b/>
          <w:bCs/>
        </w:rPr>
        <w:t>قبل</w:t>
      </w:r>
      <w:proofErr w:type="spellEnd"/>
      <w:r w:rsidRPr="001C5B7F">
        <w:rPr>
          <w:b/>
          <w:bCs/>
        </w:rPr>
        <w:t xml:space="preserve"> </w:t>
      </w:r>
      <w:proofErr w:type="spellStart"/>
      <w:r w:rsidRPr="001C5B7F">
        <w:rPr>
          <w:b/>
          <w:bCs/>
        </w:rPr>
        <w:t>أيام</w:t>
      </w:r>
      <w:proofErr w:type="spellEnd"/>
      <w:r w:rsidRPr="001C5B7F">
        <w:rPr>
          <w:b/>
          <w:bCs/>
        </w:rPr>
        <w:t xml:space="preserve"> </w:t>
      </w:r>
      <w:proofErr w:type="spellStart"/>
      <w:r w:rsidRPr="001C5B7F">
        <w:rPr>
          <w:b/>
          <w:bCs/>
        </w:rPr>
        <w:t>من</w:t>
      </w:r>
      <w:proofErr w:type="spellEnd"/>
      <w:r w:rsidRPr="001C5B7F">
        <w:rPr>
          <w:b/>
          <w:bCs/>
        </w:rPr>
        <w:t xml:space="preserve"> </w:t>
      </w:r>
      <w:proofErr w:type="spellStart"/>
      <w:r w:rsidRPr="001C5B7F">
        <w:rPr>
          <w:b/>
          <w:bCs/>
        </w:rPr>
        <w:t>تاريخ</w:t>
      </w:r>
      <w:proofErr w:type="spellEnd"/>
      <w:r w:rsidRPr="001C5B7F">
        <w:rPr>
          <w:b/>
          <w:bCs/>
        </w:rPr>
        <w:t xml:space="preserve"> </w:t>
      </w:r>
      <w:proofErr w:type="spellStart"/>
      <w:r w:rsidRPr="001C5B7F">
        <w:rPr>
          <w:b/>
          <w:bCs/>
        </w:rPr>
        <w:t>الاشتراك</w:t>
      </w:r>
      <w:proofErr w:type="spellEnd"/>
      <w:r w:rsidRPr="001C5B7F">
        <w:rPr>
          <w:b/>
          <w:bCs/>
        </w:rPr>
        <w:t>"</w:t>
      </w:r>
      <w:r w:rsidRPr="001C5B7F">
        <w:br/>
        <w:t>(</w:t>
      </w:r>
      <w:proofErr w:type="spellStart"/>
      <w:r w:rsidRPr="001C5B7F">
        <w:t>Tahdheer</w:t>
      </w:r>
      <w:proofErr w:type="spellEnd"/>
      <w:r w:rsidRPr="001C5B7F">
        <w:t xml:space="preserve"> </w:t>
      </w:r>
      <w:proofErr w:type="spellStart"/>
      <w:r w:rsidRPr="001C5B7F">
        <w:t>Qabla</w:t>
      </w:r>
      <w:proofErr w:type="spellEnd"/>
      <w:r w:rsidRPr="001C5B7F">
        <w:t xml:space="preserve"> Ayyam min </w:t>
      </w:r>
      <w:proofErr w:type="spellStart"/>
      <w:r w:rsidRPr="001C5B7F">
        <w:t>Tareekh</w:t>
      </w:r>
      <w:proofErr w:type="spellEnd"/>
      <w:r w:rsidRPr="001C5B7F">
        <w:t xml:space="preserve"> Al-</w:t>
      </w:r>
      <w:proofErr w:type="spellStart"/>
      <w:r w:rsidRPr="001C5B7F">
        <w:t>Ishtirak</w:t>
      </w:r>
      <w:proofErr w:type="spellEnd"/>
      <w:r w:rsidRPr="001C5B7F">
        <w:t>)</w:t>
      </w:r>
    </w:p>
    <w:p w14:paraId="1CC93293" w14:textId="77777777" w:rsidR="001C5B7F" w:rsidRPr="001C5B7F" w:rsidRDefault="001C5B7F" w:rsidP="001C5B7F">
      <w:r w:rsidRPr="001C5B7F">
        <w:t xml:space="preserve">This phrase refers to a warning issued a certain number of days before a subscription renewal date. </w:t>
      </w:r>
    </w:p>
    <w:p w14:paraId="690F2F9F" w14:textId="665EE887" w:rsidR="001C5B7F" w:rsidRPr="001C5B7F" w:rsidRDefault="001C5B7F" w:rsidP="00294EF6">
      <w:pPr>
        <w:pStyle w:val="Heading3"/>
      </w:pPr>
      <w:bookmarkStart w:id="356" w:name="_Toc192000745"/>
      <w:r w:rsidRPr="001C5B7F">
        <w:t>Interval type</w:t>
      </w:r>
      <w:r>
        <w:t xml:space="preserve"> = 901007</w:t>
      </w:r>
      <w:bookmarkEnd w:id="356"/>
    </w:p>
    <w:p w14:paraId="06A2CC71" w14:textId="77777777" w:rsidR="001C5B7F" w:rsidRPr="001C5B7F" w:rsidRDefault="001C5B7F" w:rsidP="001C5B7F">
      <w:r w:rsidRPr="001C5B7F">
        <w:t xml:space="preserve">The translation of </w:t>
      </w:r>
      <w:r w:rsidRPr="001C5B7F">
        <w:rPr>
          <w:b/>
          <w:bCs/>
        </w:rPr>
        <w:t>"Interval type"</w:t>
      </w:r>
      <w:r w:rsidRPr="001C5B7F">
        <w:t xml:space="preserve"> in Arabic is:</w:t>
      </w:r>
    </w:p>
    <w:p w14:paraId="2E89D12F" w14:textId="77777777" w:rsidR="001C5B7F" w:rsidRPr="001C5B7F" w:rsidRDefault="001C5B7F" w:rsidP="001C5B7F">
      <w:r w:rsidRPr="001C5B7F">
        <w:rPr>
          <w:b/>
          <w:bCs/>
        </w:rPr>
        <w:t>"</w:t>
      </w:r>
      <w:proofErr w:type="spellStart"/>
      <w:r w:rsidRPr="001C5B7F">
        <w:rPr>
          <w:b/>
          <w:bCs/>
        </w:rPr>
        <w:t>نوع</w:t>
      </w:r>
      <w:proofErr w:type="spellEnd"/>
      <w:r w:rsidRPr="001C5B7F">
        <w:rPr>
          <w:b/>
          <w:bCs/>
        </w:rPr>
        <w:t xml:space="preserve"> </w:t>
      </w:r>
      <w:proofErr w:type="spellStart"/>
      <w:r w:rsidRPr="001C5B7F">
        <w:rPr>
          <w:b/>
          <w:bCs/>
        </w:rPr>
        <w:t>الفترة</w:t>
      </w:r>
      <w:proofErr w:type="spellEnd"/>
      <w:r w:rsidRPr="001C5B7F">
        <w:rPr>
          <w:b/>
          <w:bCs/>
        </w:rPr>
        <w:t>"</w:t>
      </w:r>
      <w:r w:rsidRPr="001C5B7F">
        <w:br/>
        <w:t>(Naw' Al-</w:t>
      </w:r>
      <w:proofErr w:type="spellStart"/>
      <w:r w:rsidRPr="001C5B7F">
        <w:t>Fatrah</w:t>
      </w:r>
      <w:proofErr w:type="spellEnd"/>
      <w:r w:rsidRPr="001C5B7F">
        <w:t>)</w:t>
      </w:r>
    </w:p>
    <w:p w14:paraId="782AD282" w14:textId="77777777" w:rsidR="001C5B7F" w:rsidRPr="001C5B7F" w:rsidRDefault="001C5B7F" w:rsidP="001C5B7F">
      <w:r w:rsidRPr="001C5B7F">
        <w:t xml:space="preserve">This term refers to the type of interval, such as daily, weekly, monthly, etc. </w:t>
      </w:r>
    </w:p>
    <w:p w14:paraId="6ACB00FF" w14:textId="0B1E1095" w:rsidR="00886058" w:rsidRPr="00886058" w:rsidRDefault="00886058" w:rsidP="00294EF6">
      <w:pPr>
        <w:pStyle w:val="Heading3"/>
      </w:pPr>
      <w:bookmarkStart w:id="357" w:name="_Toc192000746"/>
      <w:r w:rsidRPr="00886058">
        <w:t>Interval</w:t>
      </w:r>
      <w:r>
        <w:t xml:space="preserve"> = 901008</w:t>
      </w:r>
      <w:bookmarkEnd w:id="357"/>
    </w:p>
    <w:p w14:paraId="08F2248F" w14:textId="77777777" w:rsidR="00886058" w:rsidRPr="00886058" w:rsidRDefault="00886058" w:rsidP="00886058">
      <w:r w:rsidRPr="00886058">
        <w:t xml:space="preserve">The translation of </w:t>
      </w:r>
      <w:r w:rsidRPr="00886058">
        <w:rPr>
          <w:b/>
          <w:bCs/>
        </w:rPr>
        <w:t>"Interval"</w:t>
      </w:r>
      <w:r w:rsidRPr="00886058">
        <w:t xml:space="preserve"> in Arabic is:</w:t>
      </w:r>
    </w:p>
    <w:p w14:paraId="4C714768" w14:textId="77777777" w:rsidR="00886058" w:rsidRPr="00886058" w:rsidRDefault="00886058" w:rsidP="00886058">
      <w:r w:rsidRPr="00886058">
        <w:rPr>
          <w:b/>
          <w:bCs/>
        </w:rPr>
        <w:t>"</w:t>
      </w:r>
      <w:proofErr w:type="spellStart"/>
      <w:r w:rsidRPr="00886058">
        <w:rPr>
          <w:b/>
          <w:bCs/>
        </w:rPr>
        <w:t>الفترة</w:t>
      </w:r>
      <w:proofErr w:type="spellEnd"/>
      <w:r w:rsidRPr="00886058">
        <w:rPr>
          <w:b/>
          <w:bCs/>
        </w:rPr>
        <w:t>"</w:t>
      </w:r>
      <w:r w:rsidRPr="00886058">
        <w:br/>
        <w:t>(Al-</w:t>
      </w:r>
      <w:proofErr w:type="spellStart"/>
      <w:r w:rsidRPr="00886058">
        <w:t>Fatrah</w:t>
      </w:r>
      <w:proofErr w:type="spellEnd"/>
      <w:r w:rsidRPr="00886058">
        <w:t>)</w:t>
      </w:r>
    </w:p>
    <w:p w14:paraId="30CD493C" w14:textId="77777777" w:rsidR="00886058" w:rsidRPr="00886058" w:rsidRDefault="00886058" w:rsidP="00886058">
      <w:r w:rsidRPr="00886058">
        <w:t xml:space="preserve">This term refers to </w:t>
      </w:r>
      <w:proofErr w:type="gramStart"/>
      <w:r w:rsidRPr="00886058">
        <w:t>a period of time</w:t>
      </w:r>
      <w:proofErr w:type="gramEnd"/>
      <w:r w:rsidRPr="00886058">
        <w:t xml:space="preserve"> between two events or actions.</w:t>
      </w:r>
    </w:p>
    <w:p w14:paraId="7602499D" w14:textId="4F27E1C2" w:rsidR="00886058" w:rsidRPr="00886058" w:rsidRDefault="00886058" w:rsidP="00294EF6">
      <w:pPr>
        <w:pStyle w:val="Heading3"/>
      </w:pPr>
      <w:bookmarkStart w:id="358" w:name="_Toc192000747"/>
      <w:r w:rsidRPr="00886058">
        <w:t>Are you sure you want to delete this subscription?</w:t>
      </w:r>
      <w:r>
        <w:t xml:space="preserve"> = 901010</w:t>
      </w:r>
      <w:bookmarkEnd w:id="358"/>
    </w:p>
    <w:p w14:paraId="50CEF3A9" w14:textId="77777777" w:rsidR="00886058" w:rsidRPr="00886058" w:rsidRDefault="00886058" w:rsidP="00886058">
      <w:r w:rsidRPr="00886058">
        <w:t xml:space="preserve">The translation of </w:t>
      </w:r>
      <w:r w:rsidRPr="00886058">
        <w:rPr>
          <w:b/>
          <w:bCs/>
        </w:rPr>
        <w:t>"Are you sure you want to delete this subscription?"</w:t>
      </w:r>
      <w:r w:rsidRPr="00886058">
        <w:t xml:space="preserve"> in Arabic is:</w:t>
      </w:r>
    </w:p>
    <w:p w14:paraId="2E667C54" w14:textId="77777777" w:rsidR="00886058" w:rsidRPr="00886058" w:rsidRDefault="00886058" w:rsidP="00886058">
      <w:r w:rsidRPr="00886058">
        <w:rPr>
          <w:b/>
          <w:bCs/>
        </w:rPr>
        <w:t>"</w:t>
      </w:r>
      <w:proofErr w:type="spellStart"/>
      <w:r w:rsidRPr="00886058">
        <w:rPr>
          <w:b/>
          <w:bCs/>
        </w:rPr>
        <w:t>هل</w:t>
      </w:r>
      <w:proofErr w:type="spellEnd"/>
      <w:r w:rsidRPr="00886058">
        <w:rPr>
          <w:b/>
          <w:bCs/>
        </w:rPr>
        <w:t xml:space="preserve"> </w:t>
      </w:r>
      <w:proofErr w:type="spellStart"/>
      <w:r w:rsidRPr="00886058">
        <w:rPr>
          <w:b/>
          <w:bCs/>
        </w:rPr>
        <w:t>أنت</w:t>
      </w:r>
      <w:proofErr w:type="spellEnd"/>
      <w:r w:rsidRPr="00886058">
        <w:rPr>
          <w:b/>
          <w:bCs/>
        </w:rPr>
        <w:t xml:space="preserve"> </w:t>
      </w:r>
      <w:proofErr w:type="spellStart"/>
      <w:r w:rsidRPr="00886058">
        <w:rPr>
          <w:b/>
          <w:bCs/>
        </w:rPr>
        <w:t>متأكد</w:t>
      </w:r>
      <w:proofErr w:type="spellEnd"/>
      <w:r w:rsidRPr="00886058">
        <w:rPr>
          <w:b/>
          <w:bCs/>
        </w:rPr>
        <w:t xml:space="preserve"> </w:t>
      </w:r>
      <w:proofErr w:type="spellStart"/>
      <w:r w:rsidRPr="00886058">
        <w:rPr>
          <w:b/>
          <w:bCs/>
        </w:rPr>
        <w:t>أنك</w:t>
      </w:r>
      <w:proofErr w:type="spellEnd"/>
      <w:r w:rsidRPr="00886058">
        <w:rPr>
          <w:b/>
          <w:bCs/>
        </w:rPr>
        <w:t xml:space="preserve"> </w:t>
      </w:r>
      <w:proofErr w:type="spellStart"/>
      <w:r w:rsidRPr="00886058">
        <w:rPr>
          <w:b/>
          <w:bCs/>
        </w:rPr>
        <w:t>تريد</w:t>
      </w:r>
      <w:proofErr w:type="spellEnd"/>
      <w:r w:rsidRPr="00886058">
        <w:rPr>
          <w:b/>
          <w:bCs/>
        </w:rPr>
        <w:t xml:space="preserve"> </w:t>
      </w:r>
      <w:proofErr w:type="spellStart"/>
      <w:r w:rsidRPr="00886058">
        <w:rPr>
          <w:b/>
          <w:bCs/>
        </w:rPr>
        <w:t>حذف</w:t>
      </w:r>
      <w:proofErr w:type="spellEnd"/>
      <w:r w:rsidRPr="00886058">
        <w:rPr>
          <w:b/>
          <w:bCs/>
        </w:rPr>
        <w:t xml:space="preserve"> </w:t>
      </w:r>
      <w:proofErr w:type="spellStart"/>
      <w:r w:rsidRPr="00886058">
        <w:rPr>
          <w:b/>
          <w:bCs/>
        </w:rPr>
        <w:t>هذا</w:t>
      </w:r>
      <w:proofErr w:type="spellEnd"/>
      <w:r w:rsidRPr="00886058">
        <w:rPr>
          <w:b/>
          <w:bCs/>
        </w:rPr>
        <w:t xml:space="preserve"> </w:t>
      </w:r>
      <w:proofErr w:type="spellStart"/>
      <w:r w:rsidRPr="00886058">
        <w:rPr>
          <w:b/>
          <w:bCs/>
        </w:rPr>
        <w:t>الاشتراك</w:t>
      </w:r>
      <w:proofErr w:type="spellEnd"/>
      <w:r w:rsidRPr="00886058">
        <w:rPr>
          <w:b/>
          <w:bCs/>
        </w:rPr>
        <w:t>؟"</w:t>
      </w:r>
      <w:r w:rsidRPr="00886058">
        <w:br/>
        <w:t xml:space="preserve">(Hal Anta </w:t>
      </w:r>
      <w:proofErr w:type="spellStart"/>
      <w:r w:rsidRPr="00886058">
        <w:t>Muta'akkid</w:t>
      </w:r>
      <w:proofErr w:type="spellEnd"/>
      <w:r w:rsidRPr="00886058">
        <w:t xml:space="preserve"> </w:t>
      </w:r>
      <w:proofErr w:type="spellStart"/>
      <w:r w:rsidRPr="00886058">
        <w:t>Annak</w:t>
      </w:r>
      <w:proofErr w:type="spellEnd"/>
      <w:r w:rsidRPr="00886058">
        <w:t xml:space="preserve"> Turid Hathf </w:t>
      </w:r>
      <w:proofErr w:type="spellStart"/>
      <w:r w:rsidRPr="00886058">
        <w:t>Hathah</w:t>
      </w:r>
      <w:proofErr w:type="spellEnd"/>
      <w:r w:rsidRPr="00886058">
        <w:t xml:space="preserve"> Al-</w:t>
      </w:r>
      <w:proofErr w:type="spellStart"/>
      <w:r w:rsidRPr="00886058">
        <w:t>Ishtirak</w:t>
      </w:r>
      <w:proofErr w:type="spellEnd"/>
      <w:r w:rsidRPr="00886058">
        <w:t>?)</w:t>
      </w:r>
    </w:p>
    <w:p w14:paraId="2CBC6581" w14:textId="77777777" w:rsidR="00886058" w:rsidRPr="00886058" w:rsidRDefault="00886058" w:rsidP="00886058">
      <w:r w:rsidRPr="00886058">
        <w:t>This phrase is a confirmation message asking if the user is sure about deleting a specific subscription.</w:t>
      </w:r>
    </w:p>
    <w:p w14:paraId="1F0BFC52" w14:textId="3C6A623F" w:rsidR="008E5A35" w:rsidRPr="008E5A35" w:rsidRDefault="008E5A35" w:rsidP="00294EF6">
      <w:pPr>
        <w:pStyle w:val="Heading3"/>
      </w:pPr>
      <w:bookmarkStart w:id="359" w:name="_Toc192000748"/>
      <w:r w:rsidRPr="008E5A35">
        <w:t>Last run</w:t>
      </w:r>
      <w:r>
        <w:t xml:space="preserve"> = 901011</w:t>
      </w:r>
      <w:bookmarkEnd w:id="359"/>
    </w:p>
    <w:p w14:paraId="29DB8957" w14:textId="77777777" w:rsidR="008E5A35" w:rsidRPr="008E5A35" w:rsidRDefault="008E5A35" w:rsidP="008E5A35">
      <w:r w:rsidRPr="008E5A35">
        <w:t xml:space="preserve">The translation of </w:t>
      </w:r>
      <w:r w:rsidRPr="008E5A35">
        <w:rPr>
          <w:b/>
          <w:bCs/>
        </w:rPr>
        <w:t>"Last run"</w:t>
      </w:r>
      <w:r w:rsidRPr="008E5A35">
        <w:t xml:space="preserve"> in Arabic is:</w:t>
      </w:r>
    </w:p>
    <w:p w14:paraId="6630A73E" w14:textId="77777777" w:rsidR="008E5A35" w:rsidRPr="008E5A35" w:rsidRDefault="008E5A35" w:rsidP="008E5A35">
      <w:r w:rsidRPr="008E5A35">
        <w:rPr>
          <w:b/>
          <w:bCs/>
        </w:rPr>
        <w:t>"</w:t>
      </w:r>
      <w:proofErr w:type="spellStart"/>
      <w:r w:rsidRPr="008E5A35">
        <w:rPr>
          <w:b/>
          <w:bCs/>
        </w:rPr>
        <w:t>آخر</w:t>
      </w:r>
      <w:proofErr w:type="spellEnd"/>
      <w:r w:rsidRPr="008E5A35">
        <w:rPr>
          <w:b/>
          <w:bCs/>
        </w:rPr>
        <w:t xml:space="preserve"> </w:t>
      </w:r>
      <w:proofErr w:type="spellStart"/>
      <w:r w:rsidRPr="008E5A35">
        <w:rPr>
          <w:b/>
          <w:bCs/>
        </w:rPr>
        <w:t>تشغيل</w:t>
      </w:r>
      <w:proofErr w:type="spellEnd"/>
      <w:r w:rsidRPr="008E5A35">
        <w:rPr>
          <w:b/>
          <w:bCs/>
        </w:rPr>
        <w:t>"</w:t>
      </w:r>
      <w:r w:rsidRPr="008E5A35">
        <w:br/>
        <w:t xml:space="preserve">(Akhir </w:t>
      </w:r>
      <w:proofErr w:type="spellStart"/>
      <w:r w:rsidRPr="008E5A35">
        <w:t>Tashghil</w:t>
      </w:r>
      <w:proofErr w:type="spellEnd"/>
      <w:r w:rsidRPr="008E5A35">
        <w:t>)</w:t>
      </w:r>
    </w:p>
    <w:p w14:paraId="738CF127" w14:textId="77777777" w:rsidR="008E5A35" w:rsidRPr="008E5A35" w:rsidRDefault="008E5A35" w:rsidP="008E5A35">
      <w:r w:rsidRPr="008E5A35">
        <w:t>This term refers to the most recent time a process or task was executed.</w:t>
      </w:r>
    </w:p>
    <w:p w14:paraId="3AD24B3C" w14:textId="4C9C5D7D" w:rsidR="008E5A35" w:rsidRPr="008E5A35" w:rsidRDefault="008E5A35" w:rsidP="00294EF6">
      <w:pPr>
        <w:pStyle w:val="Heading3"/>
      </w:pPr>
      <w:bookmarkStart w:id="360" w:name="_Toc192000749"/>
      <w:r w:rsidRPr="008E5A35">
        <w:t>Next run</w:t>
      </w:r>
      <w:r>
        <w:t xml:space="preserve"> = 901012</w:t>
      </w:r>
      <w:bookmarkEnd w:id="360"/>
    </w:p>
    <w:p w14:paraId="309D1F8E" w14:textId="77777777" w:rsidR="008E5A35" w:rsidRPr="008E5A35" w:rsidRDefault="008E5A35" w:rsidP="008E5A35">
      <w:r w:rsidRPr="008E5A35">
        <w:t xml:space="preserve">The translation of </w:t>
      </w:r>
      <w:r w:rsidRPr="008E5A35">
        <w:rPr>
          <w:b/>
          <w:bCs/>
        </w:rPr>
        <w:t>"Next run"</w:t>
      </w:r>
      <w:r w:rsidRPr="008E5A35">
        <w:t xml:space="preserve"> in Arabic is:</w:t>
      </w:r>
    </w:p>
    <w:p w14:paraId="16D04D80" w14:textId="77777777" w:rsidR="008E5A35" w:rsidRPr="008E5A35" w:rsidRDefault="008E5A35" w:rsidP="008E5A35">
      <w:r w:rsidRPr="008E5A35">
        <w:rPr>
          <w:b/>
          <w:bCs/>
        </w:rPr>
        <w:t>"</w:t>
      </w:r>
      <w:proofErr w:type="spellStart"/>
      <w:r w:rsidRPr="008E5A35">
        <w:rPr>
          <w:b/>
          <w:bCs/>
        </w:rPr>
        <w:t>التشغيل</w:t>
      </w:r>
      <w:proofErr w:type="spellEnd"/>
      <w:r w:rsidRPr="008E5A35">
        <w:rPr>
          <w:b/>
          <w:bCs/>
        </w:rPr>
        <w:t xml:space="preserve"> </w:t>
      </w:r>
      <w:proofErr w:type="spellStart"/>
      <w:r w:rsidRPr="008E5A35">
        <w:rPr>
          <w:b/>
          <w:bCs/>
        </w:rPr>
        <w:t>التالي</w:t>
      </w:r>
      <w:proofErr w:type="spellEnd"/>
      <w:r w:rsidRPr="008E5A35">
        <w:rPr>
          <w:b/>
          <w:bCs/>
        </w:rPr>
        <w:t>"</w:t>
      </w:r>
      <w:r w:rsidRPr="008E5A35">
        <w:br/>
        <w:t>(Al-</w:t>
      </w:r>
      <w:proofErr w:type="spellStart"/>
      <w:r w:rsidRPr="008E5A35">
        <w:t>Tashghil</w:t>
      </w:r>
      <w:proofErr w:type="spellEnd"/>
      <w:r w:rsidRPr="008E5A35">
        <w:t xml:space="preserve"> Al-Tali)</w:t>
      </w:r>
    </w:p>
    <w:p w14:paraId="5039E2D8" w14:textId="77777777" w:rsidR="008E5A35" w:rsidRPr="008E5A35" w:rsidRDefault="008E5A35" w:rsidP="008E5A35">
      <w:r w:rsidRPr="008E5A35">
        <w:t xml:space="preserve">This term refers to the next scheduled execution of a process or task. </w:t>
      </w:r>
    </w:p>
    <w:p w14:paraId="30F37076" w14:textId="790858C4" w:rsidR="00814525" w:rsidRPr="00814525" w:rsidRDefault="00814525" w:rsidP="00294EF6">
      <w:pPr>
        <w:pStyle w:val="Heading3"/>
      </w:pPr>
      <w:bookmarkStart w:id="361" w:name="_Toc192000750"/>
      <w:r w:rsidRPr="00814525">
        <w:t>Processed</w:t>
      </w:r>
      <w:r>
        <w:t xml:space="preserve"> = 901015</w:t>
      </w:r>
      <w:bookmarkEnd w:id="361"/>
    </w:p>
    <w:p w14:paraId="062E1BB6" w14:textId="77777777" w:rsidR="00814525" w:rsidRPr="00814525" w:rsidRDefault="00814525" w:rsidP="00814525">
      <w:r w:rsidRPr="00814525">
        <w:t xml:space="preserve">The translation of </w:t>
      </w:r>
      <w:r w:rsidRPr="00814525">
        <w:rPr>
          <w:b/>
          <w:bCs/>
        </w:rPr>
        <w:t>"Processed"</w:t>
      </w:r>
      <w:r w:rsidRPr="00814525">
        <w:t xml:space="preserve"> in Arabic is:</w:t>
      </w:r>
    </w:p>
    <w:p w14:paraId="31E9DB7A" w14:textId="77777777" w:rsidR="00814525" w:rsidRPr="00814525" w:rsidRDefault="00814525" w:rsidP="00814525">
      <w:r w:rsidRPr="00814525">
        <w:rPr>
          <w:b/>
          <w:bCs/>
        </w:rPr>
        <w:lastRenderedPageBreak/>
        <w:t>"</w:t>
      </w:r>
      <w:proofErr w:type="spellStart"/>
      <w:r w:rsidRPr="00814525">
        <w:rPr>
          <w:b/>
          <w:bCs/>
        </w:rPr>
        <w:t>تمت</w:t>
      </w:r>
      <w:proofErr w:type="spellEnd"/>
      <w:r w:rsidRPr="00814525">
        <w:rPr>
          <w:b/>
          <w:bCs/>
        </w:rPr>
        <w:t xml:space="preserve"> </w:t>
      </w:r>
      <w:proofErr w:type="spellStart"/>
      <w:r w:rsidRPr="00814525">
        <w:rPr>
          <w:b/>
          <w:bCs/>
        </w:rPr>
        <w:t>المعالجة</w:t>
      </w:r>
      <w:proofErr w:type="spellEnd"/>
      <w:r w:rsidRPr="00814525">
        <w:rPr>
          <w:b/>
          <w:bCs/>
        </w:rPr>
        <w:t>"</w:t>
      </w:r>
      <w:r w:rsidRPr="00814525">
        <w:br/>
        <w:t>(</w:t>
      </w:r>
      <w:proofErr w:type="spellStart"/>
      <w:r w:rsidRPr="00814525">
        <w:t>Tammat</w:t>
      </w:r>
      <w:proofErr w:type="spellEnd"/>
      <w:r w:rsidRPr="00814525">
        <w:t xml:space="preserve"> Al-</w:t>
      </w:r>
      <w:proofErr w:type="spellStart"/>
      <w:r w:rsidRPr="00814525">
        <w:t>Mu'alajah</w:t>
      </w:r>
      <w:proofErr w:type="spellEnd"/>
      <w:r w:rsidRPr="00814525">
        <w:t>)</w:t>
      </w:r>
    </w:p>
    <w:p w14:paraId="7395A04C" w14:textId="77777777" w:rsidR="00814525" w:rsidRPr="00814525" w:rsidRDefault="00814525" w:rsidP="00814525">
      <w:r w:rsidRPr="00814525">
        <w:t xml:space="preserve">This term indicates that a task or data has been processed. </w:t>
      </w:r>
    </w:p>
    <w:p w14:paraId="146F4564" w14:textId="77777777" w:rsidR="001C5B7F" w:rsidRDefault="001C5B7F" w:rsidP="00A85206"/>
    <w:p w14:paraId="173CA8C3" w14:textId="6DEA3482" w:rsidR="00814525" w:rsidRPr="00814525" w:rsidRDefault="00814525" w:rsidP="00294EF6">
      <w:pPr>
        <w:pStyle w:val="Heading3"/>
      </w:pPr>
      <w:bookmarkStart w:id="362" w:name="_Toc192000751"/>
      <w:r w:rsidRPr="00814525">
        <w:t>Day</w:t>
      </w:r>
      <w:r>
        <w:t xml:space="preserve"> = 901017</w:t>
      </w:r>
      <w:bookmarkEnd w:id="362"/>
    </w:p>
    <w:p w14:paraId="0D230135" w14:textId="77777777" w:rsidR="00814525" w:rsidRPr="00814525" w:rsidRDefault="00814525" w:rsidP="00814525">
      <w:r w:rsidRPr="00814525">
        <w:t xml:space="preserve">The translation of </w:t>
      </w:r>
      <w:r w:rsidRPr="00814525">
        <w:rPr>
          <w:b/>
          <w:bCs/>
        </w:rPr>
        <w:t>"Day"</w:t>
      </w:r>
      <w:r w:rsidRPr="00814525">
        <w:t xml:space="preserve"> in Arabic is:</w:t>
      </w:r>
    </w:p>
    <w:p w14:paraId="12F202DB" w14:textId="77777777" w:rsidR="00814525" w:rsidRPr="00814525" w:rsidRDefault="00814525" w:rsidP="00814525">
      <w:r w:rsidRPr="00814525">
        <w:rPr>
          <w:b/>
          <w:bCs/>
        </w:rPr>
        <w:t>"</w:t>
      </w:r>
      <w:proofErr w:type="spellStart"/>
      <w:r w:rsidRPr="00814525">
        <w:rPr>
          <w:b/>
          <w:bCs/>
        </w:rPr>
        <w:t>يوم</w:t>
      </w:r>
      <w:proofErr w:type="spellEnd"/>
      <w:r w:rsidRPr="00814525">
        <w:rPr>
          <w:b/>
          <w:bCs/>
        </w:rPr>
        <w:t>"</w:t>
      </w:r>
      <w:r w:rsidRPr="00814525">
        <w:br/>
        <w:t>(</w:t>
      </w:r>
      <w:proofErr w:type="spellStart"/>
      <w:r w:rsidRPr="00814525">
        <w:t>Yawm</w:t>
      </w:r>
      <w:proofErr w:type="spellEnd"/>
      <w:r w:rsidRPr="00814525">
        <w:t>)</w:t>
      </w:r>
    </w:p>
    <w:p w14:paraId="696452AA" w14:textId="77777777" w:rsidR="00814525" w:rsidRPr="00814525" w:rsidRDefault="00814525" w:rsidP="00814525">
      <w:r w:rsidRPr="00814525">
        <w:t xml:space="preserve">This term refers to a 24-hour period. </w:t>
      </w:r>
    </w:p>
    <w:p w14:paraId="692DC3DC" w14:textId="23A93AC3" w:rsidR="00814525" w:rsidRPr="00814525" w:rsidRDefault="00814525" w:rsidP="00294EF6">
      <w:pPr>
        <w:pStyle w:val="Heading3"/>
      </w:pPr>
      <w:bookmarkStart w:id="363" w:name="_Toc192000752"/>
      <w:r w:rsidRPr="00814525">
        <w:t>Next warning</w:t>
      </w:r>
      <w:r>
        <w:t xml:space="preserve"> = 901023</w:t>
      </w:r>
      <w:bookmarkEnd w:id="363"/>
    </w:p>
    <w:p w14:paraId="1BBFABD6" w14:textId="77777777" w:rsidR="00814525" w:rsidRPr="00814525" w:rsidRDefault="00814525" w:rsidP="00814525">
      <w:r w:rsidRPr="00814525">
        <w:t xml:space="preserve">The translation of </w:t>
      </w:r>
      <w:r w:rsidRPr="00814525">
        <w:rPr>
          <w:b/>
          <w:bCs/>
        </w:rPr>
        <w:t>"Next warning"</w:t>
      </w:r>
      <w:r w:rsidRPr="00814525">
        <w:t xml:space="preserve"> in Arabic is:</w:t>
      </w:r>
    </w:p>
    <w:p w14:paraId="232FED36" w14:textId="77777777" w:rsidR="00814525" w:rsidRPr="00814525" w:rsidRDefault="00814525" w:rsidP="00814525">
      <w:r w:rsidRPr="00814525">
        <w:rPr>
          <w:b/>
          <w:bCs/>
        </w:rPr>
        <w:t>"</w:t>
      </w:r>
      <w:proofErr w:type="spellStart"/>
      <w:r w:rsidRPr="00814525">
        <w:rPr>
          <w:b/>
          <w:bCs/>
        </w:rPr>
        <w:t>التحذير</w:t>
      </w:r>
      <w:proofErr w:type="spellEnd"/>
      <w:r w:rsidRPr="00814525">
        <w:rPr>
          <w:b/>
          <w:bCs/>
        </w:rPr>
        <w:t xml:space="preserve"> </w:t>
      </w:r>
      <w:proofErr w:type="spellStart"/>
      <w:r w:rsidRPr="00814525">
        <w:rPr>
          <w:b/>
          <w:bCs/>
        </w:rPr>
        <w:t>التالي</w:t>
      </w:r>
      <w:proofErr w:type="spellEnd"/>
      <w:r w:rsidRPr="00814525">
        <w:rPr>
          <w:b/>
          <w:bCs/>
        </w:rPr>
        <w:t>"</w:t>
      </w:r>
      <w:r w:rsidRPr="00814525">
        <w:br/>
        <w:t>(Al-</w:t>
      </w:r>
      <w:proofErr w:type="spellStart"/>
      <w:r w:rsidRPr="00814525">
        <w:t>Tahdheer</w:t>
      </w:r>
      <w:proofErr w:type="spellEnd"/>
      <w:r w:rsidRPr="00814525">
        <w:t xml:space="preserve"> Al-Tali)</w:t>
      </w:r>
    </w:p>
    <w:p w14:paraId="00ABFA80" w14:textId="77777777" w:rsidR="00814525" w:rsidRPr="00814525" w:rsidRDefault="00814525" w:rsidP="00814525">
      <w:r w:rsidRPr="00814525">
        <w:t xml:space="preserve">This term refers to the next scheduled warning or alert. </w:t>
      </w:r>
    </w:p>
    <w:p w14:paraId="4A8F3D34" w14:textId="7C32438D" w:rsidR="00294EF6" w:rsidRDefault="00294EF6" w:rsidP="00AE7249">
      <w:pPr>
        <w:pStyle w:val="Heading2"/>
      </w:pPr>
      <w:bookmarkStart w:id="364" w:name="_Toc192000753"/>
      <w:r>
        <w:t>POS Plugins</w:t>
      </w:r>
    </w:p>
    <w:p w14:paraId="787817DE" w14:textId="2B68B947" w:rsidR="00647A5F" w:rsidRDefault="00647A5F" w:rsidP="00294EF6">
      <w:pPr>
        <w:pStyle w:val="Heading3"/>
      </w:pPr>
      <w:bookmarkStart w:id="365" w:name="_Toc192000671"/>
      <w:r w:rsidRPr="00647A5F">
        <w:t>Table overview</w:t>
      </w:r>
      <w:r>
        <w:t xml:space="preserve"> = 3630</w:t>
      </w:r>
    </w:p>
    <w:p w14:paraId="0BB7B765"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2035C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76057C81" w14:textId="588A4AFB" w:rsidR="0089433B" w:rsidRPr="0089433B" w:rsidRDefault="0089433B" w:rsidP="0089433B">
      <w:r w:rsidRPr="0089433B">
        <w:t xml:space="preserve">This term refers to an overview or summary of a table's contents. </w:t>
      </w:r>
    </w:p>
    <w:p w14:paraId="4B864FE8" w14:textId="77777777" w:rsidR="0089433B" w:rsidRPr="0089433B" w:rsidRDefault="0089433B" w:rsidP="0089433B">
      <w:pPr>
        <w:rPr>
          <w:b/>
          <w:bCs/>
        </w:rPr>
      </w:pPr>
      <w:r w:rsidRPr="0089433B">
        <w:rPr>
          <w:b/>
          <w:bCs/>
        </w:rPr>
        <w:t>Meaning table in a restaurant</w:t>
      </w:r>
    </w:p>
    <w:p w14:paraId="7AB4589C" w14:textId="77777777" w:rsidR="0089433B" w:rsidRPr="0089433B" w:rsidRDefault="0089433B" w:rsidP="0089433B">
      <w:r w:rsidRPr="0089433B">
        <w:t xml:space="preserve">Ah, I see! If </w:t>
      </w:r>
      <w:r w:rsidRPr="0089433B">
        <w:rPr>
          <w:b/>
          <w:bCs/>
        </w:rPr>
        <w:t>"Table"</w:t>
      </w:r>
      <w:r w:rsidRPr="0089433B">
        <w:t xml:space="preserve"> refers to a table in a </w:t>
      </w:r>
      <w:r w:rsidRPr="0089433B">
        <w:rPr>
          <w:b/>
          <w:bCs/>
        </w:rPr>
        <w:t>restaurant</w:t>
      </w:r>
      <w:r w:rsidRPr="0089433B">
        <w:t>, the translation in Arabic is:</w:t>
      </w:r>
    </w:p>
    <w:p w14:paraId="73B85700" w14:textId="77777777" w:rsidR="0089433B" w:rsidRPr="0089433B" w:rsidRDefault="0089433B" w:rsidP="0089433B">
      <w:r w:rsidRPr="0089433B">
        <w:rPr>
          <w:b/>
          <w:bCs/>
        </w:rPr>
        <w:t>"</w:t>
      </w:r>
      <w:proofErr w:type="spellStart"/>
      <w:r w:rsidRPr="0089433B">
        <w:rPr>
          <w:b/>
          <w:bCs/>
        </w:rPr>
        <w:t>طاولة</w:t>
      </w:r>
      <w:proofErr w:type="spellEnd"/>
      <w:r w:rsidRPr="0089433B">
        <w:rPr>
          <w:b/>
          <w:bCs/>
        </w:rPr>
        <w:t>"</w:t>
      </w:r>
      <w:r w:rsidRPr="0089433B">
        <w:br/>
        <w:t>(Tawila)</w:t>
      </w:r>
    </w:p>
    <w:p w14:paraId="01EE7E6F" w14:textId="4C6B5FD7" w:rsidR="0089433B" w:rsidRPr="0089433B" w:rsidRDefault="0089433B" w:rsidP="0089433B">
      <w:r w:rsidRPr="0089433B">
        <w:t>This term refers to a physical table in a restaurant setting</w:t>
      </w:r>
    </w:p>
    <w:p w14:paraId="35751D4D" w14:textId="77777777" w:rsidR="0089433B" w:rsidRPr="0089433B" w:rsidRDefault="0089433B" w:rsidP="0089433B">
      <w:pPr>
        <w:rPr>
          <w:b/>
          <w:bCs/>
        </w:rPr>
      </w:pPr>
      <w:r w:rsidRPr="0089433B">
        <w:rPr>
          <w:b/>
          <w:bCs/>
        </w:rPr>
        <w:t>Table overview</w:t>
      </w:r>
    </w:p>
    <w:p w14:paraId="68F1D68F" w14:textId="77777777" w:rsidR="0089433B" w:rsidRPr="0089433B" w:rsidRDefault="0089433B" w:rsidP="0089433B">
      <w:r w:rsidRPr="0089433B">
        <w:t xml:space="preserve">The translation of </w:t>
      </w:r>
      <w:r w:rsidRPr="0089433B">
        <w:rPr>
          <w:b/>
          <w:bCs/>
        </w:rPr>
        <w:t>"Table overview"</w:t>
      </w:r>
      <w:r w:rsidRPr="0089433B">
        <w:t xml:space="preserve"> in Arabic is:</w:t>
      </w:r>
    </w:p>
    <w:p w14:paraId="20C116A6"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الجدول</w:t>
      </w:r>
      <w:proofErr w:type="spellEnd"/>
      <w:r w:rsidRPr="0089433B">
        <w:rPr>
          <w:b/>
          <w:bCs/>
        </w:rPr>
        <w:t>"</w:t>
      </w:r>
      <w:r w:rsidRPr="0089433B">
        <w:br/>
        <w:t>(</w:t>
      </w:r>
      <w:proofErr w:type="spellStart"/>
      <w:r w:rsidRPr="0089433B">
        <w:t>Nazrah</w:t>
      </w:r>
      <w:proofErr w:type="spellEnd"/>
      <w:r w:rsidRPr="0089433B">
        <w:t xml:space="preserve"> 'Ammah 'ala Al-Jadwal)</w:t>
      </w:r>
    </w:p>
    <w:p w14:paraId="2A8EAAF5" w14:textId="4E48A115" w:rsidR="0089433B" w:rsidRPr="0089433B" w:rsidRDefault="0089433B" w:rsidP="0089433B">
      <w:r w:rsidRPr="0089433B">
        <w:t xml:space="preserve">This term refers to an overview or summary of a table's contents. </w:t>
      </w:r>
    </w:p>
    <w:p w14:paraId="3E414BE0" w14:textId="77777777" w:rsidR="0089433B" w:rsidRPr="0089433B" w:rsidRDefault="0089433B" w:rsidP="0089433B">
      <w:pPr>
        <w:rPr>
          <w:b/>
          <w:bCs/>
        </w:rPr>
      </w:pPr>
      <w:r w:rsidRPr="0089433B">
        <w:rPr>
          <w:b/>
          <w:bCs/>
        </w:rPr>
        <w:t>Table overview = Could we review the previous response as in the context of a restaurant</w:t>
      </w:r>
    </w:p>
    <w:p w14:paraId="6A08A62A" w14:textId="77777777" w:rsidR="0089433B" w:rsidRPr="0089433B" w:rsidRDefault="0089433B" w:rsidP="0089433B">
      <w:r w:rsidRPr="0089433B">
        <w:t xml:space="preserve">Ah, I see! If </w:t>
      </w:r>
      <w:r w:rsidRPr="0089433B">
        <w:rPr>
          <w:b/>
          <w:bCs/>
        </w:rPr>
        <w:t>"Table overview"</w:t>
      </w:r>
      <w:r w:rsidRPr="0089433B">
        <w:t xml:space="preserve"> refers to a </w:t>
      </w:r>
      <w:r w:rsidRPr="0089433B">
        <w:rPr>
          <w:b/>
          <w:bCs/>
        </w:rPr>
        <w:t>restaurant context</w:t>
      </w:r>
      <w:r w:rsidRPr="0089433B">
        <w:t>, the translation in Arabic would be:</w:t>
      </w:r>
    </w:p>
    <w:p w14:paraId="68DB98A2" w14:textId="77777777" w:rsidR="0089433B" w:rsidRPr="0089433B" w:rsidRDefault="0089433B" w:rsidP="0089433B">
      <w:r w:rsidRPr="0089433B">
        <w:rPr>
          <w:b/>
          <w:bCs/>
        </w:rPr>
        <w:t>"</w:t>
      </w:r>
      <w:proofErr w:type="spellStart"/>
      <w:r w:rsidRPr="0089433B">
        <w:rPr>
          <w:b/>
          <w:bCs/>
        </w:rPr>
        <w:t>نظرة</w:t>
      </w:r>
      <w:proofErr w:type="spellEnd"/>
      <w:r w:rsidRPr="0089433B">
        <w:rPr>
          <w:b/>
          <w:bCs/>
        </w:rPr>
        <w:t xml:space="preserve"> </w:t>
      </w:r>
      <w:proofErr w:type="spellStart"/>
      <w:r w:rsidRPr="0089433B">
        <w:rPr>
          <w:b/>
          <w:bCs/>
        </w:rPr>
        <w:t>عامة</w:t>
      </w:r>
      <w:proofErr w:type="spellEnd"/>
      <w:r w:rsidRPr="0089433B">
        <w:rPr>
          <w:b/>
          <w:bCs/>
        </w:rPr>
        <w:t xml:space="preserve"> </w:t>
      </w:r>
      <w:proofErr w:type="spellStart"/>
      <w:r w:rsidRPr="0089433B">
        <w:rPr>
          <w:b/>
          <w:bCs/>
        </w:rPr>
        <w:t>على</w:t>
      </w:r>
      <w:proofErr w:type="spellEnd"/>
      <w:r w:rsidRPr="0089433B">
        <w:rPr>
          <w:b/>
          <w:bCs/>
        </w:rPr>
        <w:t xml:space="preserve"> </w:t>
      </w:r>
      <w:proofErr w:type="spellStart"/>
      <w:r w:rsidRPr="0089433B">
        <w:rPr>
          <w:b/>
          <w:bCs/>
        </w:rPr>
        <w:t>الطاولات</w:t>
      </w:r>
      <w:proofErr w:type="spellEnd"/>
      <w:r w:rsidRPr="0089433B">
        <w:rPr>
          <w:b/>
          <w:bCs/>
        </w:rPr>
        <w:t>"</w:t>
      </w:r>
      <w:r w:rsidRPr="0089433B">
        <w:br/>
        <w:t>(</w:t>
      </w:r>
      <w:proofErr w:type="spellStart"/>
      <w:r w:rsidRPr="0089433B">
        <w:t>Nazrah</w:t>
      </w:r>
      <w:proofErr w:type="spellEnd"/>
      <w:r w:rsidRPr="0089433B">
        <w:t xml:space="preserve"> 'Ammah 'ala Al-</w:t>
      </w:r>
      <w:proofErr w:type="spellStart"/>
      <w:r w:rsidRPr="0089433B">
        <w:t>Tawilat</w:t>
      </w:r>
      <w:proofErr w:type="spellEnd"/>
      <w:r w:rsidRPr="0089433B">
        <w:t>)</w:t>
      </w:r>
    </w:p>
    <w:p w14:paraId="4B7B76F6" w14:textId="77777777" w:rsidR="0089433B" w:rsidRPr="0089433B" w:rsidRDefault="0089433B" w:rsidP="0089433B">
      <w:r w:rsidRPr="0089433B">
        <w:t xml:space="preserve">This phrase refers to an overview or summary of the tables in a restaurant, such as their status (occupied, reserved, etc.). </w:t>
      </w:r>
    </w:p>
    <w:p w14:paraId="3C9107BB" w14:textId="77777777" w:rsidR="00640C46" w:rsidRPr="00747EC9" w:rsidRDefault="00640C46" w:rsidP="00640C46">
      <w:pPr>
        <w:pStyle w:val="Heading3"/>
      </w:pPr>
      <w:bookmarkStart w:id="366" w:name="_Toc192000666"/>
      <w:r w:rsidRPr="00747EC9">
        <w:t>All orders</w:t>
      </w:r>
      <w:r>
        <w:t xml:space="preserve"> =   3631</w:t>
      </w:r>
      <w:bookmarkEnd w:id="366"/>
    </w:p>
    <w:p w14:paraId="22E25A84" w14:textId="77777777" w:rsidR="00640C46" w:rsidRPr="00747EC9" w:rsidRDefault="00640C46" w:rsidP="00640C46">
      <w:r w:rsidRPr="00747EC9">
        <w:t xml:space="preserve">The translation of </w:t>
      </w:r>
      <w:r w:rsidRPr="00747EC9">
        <w:rPr>
          <w:b/>
          <w:bCs/>
        </w:rPr>
        <w:t>"All Orders"</w:t>
      </w:r>
      <w:r w:rsidRPr="00747EC9">
        <w:t xml:space="preserve"> in Arabic is:</w:t>
      </w:r>
    </w:p>
    <w:p w14:paraId="60B73BAA" w14:textId="77777777" w:rsidR="00640C46" w:rsidRPr="00747EC9" w:rsidRDefault="00640C46" w:rsidP="00640C46">
      <w:r w:rsidRPr="00747EC9">
        <w:rPr>
          <w:b/>
          <w:bCs/>
        </w:rPr>
        <w:lastRenderedPageBreak/>
        <w:t>"</w:t>
      </w:r>
      <w:proofErr w:type="spellStart"/>
      <w:r w:rsidRPr="00747EC9">
        <w:rPr>
          <w:b/>
          <w:bCs/>
        </w:rPr>
        <w:t>جميع</w:t>
      </w:r>
      <w:proofErr w:type="spellEnd"/>
      <w:r w:rsidRPr="00747EC9">
        <w:rPr>
          <w:b/>
          <w:bCs/>
        </w:rPr>
        <w:t xml:space="preserve"> </w:t>
      </w:r>
      <w:proofErr w:type="spellStart"/>
      <w:r w:rsidRPr="00747EC9">
        <w:rPr>
          <w:b/>
          <w:bCs/>
        </w:rPr>
        <w:t>الطلبات</w:t>
      </w:r>
      <w:proofErr w:type="spellEnd"/>
      <w:r w:rsidRPr="00747EC9">
        <w:rPr>
          <w:b/>
          <w:bCs/>
        </w:rPr>
        <w:t>"</w:t>
      </w:r>
      <w:r w:rsidRPr="00747EC9">
        <w:br/>
        <w:t>(Jamee' Al-</w:t>
      </w:r>
      <w:proofErr w:type="spellStart"/>
      <w:r w:rsidRPr="00747EC9">
        <w:t>Talabat</w:t>
      </w:r>
      <w:proofErr w:type="spellEnd"/>
      <w:r w:rsidRPr="00747EC9">
        <w:t>)</w:t>
      </w:r>
    </w:p>
    <w:p w14:paraId="7078CE0F" w14:textId="77777777" w:rsidR="00640C46" w:rsidRDefault="00640C46" w:rsidP="00640C46">
      <w:r w:rsidRPr="00747EC9">
        <w:t xml:space="preserve">This term refers to every order placed. </w:t>
      </w:r>
    </w:p>
    <w:p w14:paraId="05E52B2C" w14:textId="663C4694" w:rsidR="0089433B" w:rsidRDefault="0089433B" w:rsidP="0089433B">
      <w:pPr>
        <w:pStyle w:val="Heading3"/>
      </w:pPr>
      <w:r w:rsidRPr="0089433B">
        <w:t>Print ticket</w:t>
      </w:r>
      <w:r>
        <w:t xml:space="preserve"> = 3632</w:t>
      </w:r>
    </w:p>
    <w:p w14:paraId="36327056" w14:textId="77777777" w:rsidR="0089433B" w:rsidRPr="0089433B" w:rsidRDefault="0089433B" w:rsidP="0089433B">
      <w:r w:rsidRPr="0089433B">
        <w:t xml:space="preserve">The translation of </w:t>
      </w:r>
      <w:r w:rsidRPr="0089433B">
        <w:rPr>
          <w:b/>
          <w:bCs/>
        </w:rPr>
        <w:t>"Print ticket"</w:t>
      </w:r>
      <w:r w:rsidRPr="0089433B">
        <w:t xml:space="preserve"> in Arabic is:</w:t>
      </w:r>
    </w:p>
    <w:p w14:paraId="480C76F9" w14:textId="77777777" w:rsidR="0089433B" w:rsidRPr="0089433B" w:rsidRDefault="0089433B" w:rsidP="0089433B">
      <w:r w:rsidRPr="0089433B">
        <w:rPr>
          <w:b/>
          <w:bCs/>
        </w:rPr>
        <w:t>"</w:t>
      </w:r>
      <w:proofErr w:type="spellStart"/>
      <w:r w:rsidRPr="0089433B">
        <w:rPr>
          <w:b/>
          <w:bCs/>
        </w:rPr>
        <w:t>طباعة</w:t>
      </w:r>
      <w:proofErr w:type="spellEnd"/>
      <w:r w:rsidRPr="0089433B">
        <w:rPr>
          <w:b/>
          <w:bCs/>
        </w:rPr>
        <w:t xml:space="preserve"> </w:t>
      </w:r>
      <w:proofErr w:type="spellStart"/>
      <w:r w:rsidRPr="0089433B">
        <w:rPr>
          <w:b/>
          <w:bCs/>
        </w:rPr>
        <w:t>التذكرة</w:t>
      </w:r>
      <w:proofErr w:type="spellEnd"/>
      <w:r w:rsidRPr="0089433B">
        <w:rPr>
          <w:b/>
          <w:bCs/>
        </w:rPr>
        <w:t>"</w:t>
      </w:r>
      <w:r w:rsidRPr="0089433B">
        <w:br/>
        <w:t>(</w:t>
      </w:r>
      <w:proofErr w:type="spellStart"/>
      <w:r w:rsidRPr="0089433B">
        <w:t>Taba'ah</w:t>
      </w:r>
      <w:proofErr w:type="spellEnd"/>
      <w:r w:rsidRPr="0089433B">
        <w:t xml:space="preserve"> Al-</w:t>
      </w:r>
      <w:proofErr w:type="spellStart"/>
      <w:r w:rsidRPr="0089433B">
        <w:t>Tathkirah</w:t>
      </w:r>
      <w:proofErr w:type="spellEnd"/>
      <w:r w:rsidRPr="0089433B">
        <w:t>)</w:t>
      </w:r>
    </w:p>
    <w:p w14:paraId="213CFF3B" w14:textId="77777777" w:rsidR="0089433B" w:rsidRPr="0089433B" w:rsidRDefault="0089433B" w:rsidP="0089433B">
      <w:r w:rsidRPr="0089433B">
        <w:t xml:space="preserve">This phrase refers to printing a ticket, such as for an event, transportation, or a restaurant order. </w:t>
      </w:r>
    </w:p>
    <w:p w14:paraId="2C655515" w14:textId="2AEBC042" w:rsidR="0089433B" w:rsidRDefault="0089433B" w:rsidP="0089433B">
      <w:pPr>
        <w:pStyle w:val="Heading3"/>
      </w:pPr>
      <w:r w:rsidRPr="0089433B">
        <w:t xml:space="preserve">Date </w:t>
      </w:r>
      <w:r>
        <w:t>reservation = 3633</w:t>
      </w:r>
    </w:p>
    <w:p w14:paraId="0D14A09D" w14:textId="77777777" w:rsidR="0089433B" w:rsidRPr="0089433B" w:rsidRDefault="0089433B" w:rsidP="0089433B">
      <w:r w:rsidRPr="0089433B">
        <w:t xml:space="preserve">The translation of </w:t>
      </w:r>
      <w:r w:rsidRPr="0089433B">
        <w:rPr>
          <w:b/>
          <w:bCs/>
        </w:rPr>
        <w:t>"Date reservation"</w:t>
      </w:r>
      <w:r w:rsidRPr="0089433B">
        <w:t xml:space="preserve"> in Arabic is:</w:t>
      </w:r>
    </w:p>
    <w:p w14:paraId="6B624C0C" w14:textId="77777777" w:rsidR="0089433B" w:rsidRPr="0089433B" w:rsidRDefault="0089433B" w:rsidP="0089433B">
      <w:r w:rsidRPr="0089433B">
        <w:rPr>
          <w:b/>
          <w:bCs/>
        </w:rPr>
        <w:t>"</w:t>
      </w:r>
      <w:proofErr w:type="spellStart"/>
      <w:r w:rsidRPr="0089433B">
        <w:rPr>
          <w:b/>
          <w:bCs/>
        </w:rPr>
        <w:t>حجز</w:t>
      </w:r>
      <w:proofErr w:type="spellEnd"/>
      <w:r w:rsidRPr="0089433B">
        <w:rPr>
          <w:b/>
          <w:bCs/>
        </w:rPr>
        <w:t xml:space="preserve"> </w:t>
      </w:r>
      <w:proofErr w:type="spellStart"/>
      <w:r w:rsidRPr="0089433B">
        <w:rPr>
          <w:b/>
          <w:bCs/>
        </w:rPr>
        <w:t>التاريخ</w:t>
      </w:r>
      <w:proofErr w:type="spellEnd"/>
      <w:r w:rsidRPr="0089433B">
        <w:rPr>
          <w:b/>
          <w:bCs/>
        </w:rPr>
        <w:t>"</w:t>
      </w:r>
      <w:r w:rsidRPr="0089433B">
        <w:br/>
        <w:t>(</w:t>
      </w:r>
      <w:proofErr w:type="spellStart"/>
      <w:r w:rsidRPr="0089433B">
        <w:t>Hajz</w:t>
      </w:r>
      <w:proofErr w:type="spellEnd"/>
      <w:r w:rsidRPr="0089433B">
        <w:t xml:space="preserve"> Al-</w:t>
      </w:r>
      <w:proofErr w:type="spellStart"/>
      <w:r w:rsidRPr="0089433B">
        <w:t>Tareekh</w:t>
      </w:r>
      <w:proofErr w:type="spellEnd"/>
      <w:r w:rsidRPr="0089433B">
        <w:t>)</w:t>
      </w:r>
    </w:p>
    <w:p w14:paraId="350C5E39" w14:textId="77777777" w:rsidR="0089433B" w:rsidRPr="0089433B" w:rsidRDefault="0089433B" w:rsidP="0089433B">
      <w:r w:rsidRPr="0089433B">
        <w:t xml:space="preserve">This term refers to reserving a specific date, such as for an appointment or event. </w:t>
      </w:r>
    </w:p>
    <w:p w14:paraId="50CF9E2F" w14:textId="5B5684DE" w:rsidR="0089433B" w:rsidRDefault="0089433B" w:rsidP="0089433B">
      <w:pPr>
        <w:pStyle w:val="Heading3"/>
      </w:pPr>
      <w:r w:rsidRPr="0089433B">
        <w:t>Day memo</w:t>
      </w:r>
      <w:r>
        <w:t xml:space="preserve"> = 3634</w:t>
      </w:r>
    </w:p>
    <w:p w14:paraId="218ECBF9" w14:textId="77777777" w:rsidR="0089433B" w:rsidRPr="0089433B" w:rsidRDefault="0089433B" w:rsidP="0089433B">
      <w:r w:rsidRPr="0089433B">
        <w:t xml:space="preserve">The translation of </w:t>
      </w:r>
      <w:r w:rsidRPr="0089433B">
        <w:rPr>
          <w:b/>
          <w:bCs/>
        </w:rPr>
        <w:t>"Day memo"</w:t>
      </w:r>
      <w:r w:rsidRPr="0089433B">
        <w:t xml:space="preserve"> in Arabic is:</w:t>
      </w:r>
    </w:p>
    <w:p w14:paraId="7E33DE47" w14:textId="77777777" w:rsidR="0089433B" w:rsidRPr="0089433B" w:rsidRDefault="0089433B" w:rsidP="0089433B">
      <w:r w:rsidRPr="0089433B">
        <w:rPr>
          <w:b/>
          <w:bCs/>
        </w:rPr>
        <w:t>"</w:t>
      </w:r>
      <w:proofErr w:type="spellStart"/>
      <w:r w:rsidRPr="0089433B">
        <w:rPr>
          <w:b/>
          <w:bCs/>
        </w:rPr>
        <w:t>مذكرة</w:t>
      </w:r>
      <w:proofErr w:type="spellEnd"/>
      <w:r w:rsidRPr="0089433B">
        <w:rPr>
          <w:b/>
          <w:bCs/>
        </w:rPr>
        <w:t xml:space="preserve"> </w:t>
      </w:r>
      <w:proofErr w:type="spellStart"/>
      <w:r w:rsidRPr="0089433B">
        <w:rPr>
          <w:b/>
          <w:bCs/>
        </w:rPr>
        <w:t>اليوم</w:t>
      </w:r>
      <w:proofErr w:type="spellEnd"/>
      <w:r w:rsidRPr="0089433B">
        <w:rPr>
          <w:b/>
          <w:bCs/>
        </w:rPr>
        <w:t>"</w:t>
      </w:r>
      <w:r w:rsidRPr="0089433B">
        <w:br/>
        <w:t>(</w:t>
      </w:r>
      <w:proofErr w:type="spellStart"/>
      <w:r w:rsidRPr="0089433B">
        <w:t>Mudhakirat</w:t>
      </w:r>
      <w:proofErr w:type="spellEnd"/>
      <w:r w:rsidRPr="0089433B">
        <w:t xml:space="preserve"> Al-</w:t>
      </w:r>
      <w:proofErr w:type="spellStart"/>
      <w:r w:rsidRPr="0089433B">
        <w:t>Yawm</w:t>
      </w:r>
      <w:proofErr w:type="spellEnd"/>
      <w:r w:rsidRPr="0089433B">
        <w:t>)</w:t>
      </w:r>
    </w:p>
    <w:p w14:paraId="26E34D4B" w14:textId="77777777" w:rsidR="0089433B" w:rsidRPr="0089433B" w:rsidRDefault="0089433B" w:rsidP="0089433B">
      <w:r w:rsidRPr="0089433B">
        <w:t xml:space="preserve">This term refers to a memo or note for the day. </w:t>
      </w:r>
    </w:p>
    <w:p w14:paraId="36FD87A9" w14:textId="16D3E749" w:rsidR="0089433B" w:rsidRDefault="000C0061" w:rsidP="000C0061">
      <w:pPr>
        <w:pStyle w:val="Heading3"/>
      </w:pPr>
      <w:r w:rsidRPr="000C0061">
        <w:t>Guest</w:t>
      </w:r>
      <w:r>
        <w:t xml:space="preserve"> = 3635 </w:t>
      </w:r>
    </w:p>
    <w:p w14:paraId="3ADDA3D0" w14:textId="77777777" w:rsidR="000C0061" w:rsidRPr="000C0061" w:rsidRDefault="000C0061" w:rsidP="000C0061">
      <w:r w:rsidRPr="000C0061">
        <w:t xml:space="preserve">The translation of </w:t>
      </w:r>
      <w:r w:rsidRPr="000C0061">
        <w:rPr>
          <w:b/>
          <w:bCs/>
        </w:rPr>
        <w:t>"Guest"</w:t>
      </w:r>
      <w:r w:rsidRPr="000C0061">
        <w:t xml:space="preserve"> in Arabic is:</w:t>
      </w:r>
    </w:p>
    <w:p w14:paraId="63E234E8" w14:textId="77777777" w:rsidR="000C0061" w:rsidRPr="000C0061" w:rsidRDefault="000C0061" w:rsidP="000C0061">
      <w:r w:rsidRPr="000C0061">
        <w:rPr>
          <w:b/>
          <w:bCs/>
        </w:rPr>
        <w:t>"</w:t>
      </w:r>
      <w:proofErr w:type="spellStart"/>
      <w:r w:rsidRPr="000C0061">
        <w:rPr>
          <w:b/>
          <w:bCs/>
        </w:rPr>
        <w:t>ضيف</w:t>
      </w:r>
      <w:proofErr w:type="spellEnd"/>
      <w:r w:rsidRPr="000C0061">
        <w:rPr>
          <w:b/>
          <w:bCs/>
        </w:rPr>
        <w:t>"</w:t>
      </w:r>
      <w:r w:rsidRPr="000C0061">
        <w:br/>
        <w:t>(</w:t>
      </w:r>
      <w:proofErr w:type="spellStart"/>
      <w:r w:rsidRPr="000C0061">
        <w:t>Dayf</w:t>
      </w:r>
      <w:proofErr w:type="spellEnd"/>
      <w:r w:rsidRPr="000C0061">
        <w:t>)</w:t>
      </w:r>
    </w:p>
    <w:p w14:paraId="78149A05" w14:textId="77777777" w:rsidR="000C0061" w:rsidRPr="000C0061" w:rsidRDefault="000C0061" w:rsidP="000C0061">
      <w:r w:rsidRPr="000C0061">
        <w:t xml:space="preserve">This term refers to a guest, such as in a hotel, restaurant, or event. </w:t>
      </w:r>
    </w:p>
    <w:p w14:paraId="2CA455C6" w14:textId="77777777" w:rsidR="000C0061" w:rsidRDefault="000C0061" w:rsidP="0089433B"/>
    <w:p w14:paraId="4DEDAFA7" w14:textId="333935A6" w:rsidR="000C0061" w:rsidRDefault="000C0061" w:rsidP="000C0061">
      <w:pPr>
        <w:pStyle w:val="Heading3"/>
      </w:pPr>
      <w:r w:rsidRPr="000C0061">
        <w:t>Create POS ticket</w:t>
      </w:r>
      <w:r>
        <w:t xml:space="preserve"> = 3636 </w:t>
      </w:r>
    </w:p>
    <w:p w14:paraId="50897484" w14:textId="77777777" w:rsidR="000C0061" w:rsidRPr="000C0061" w:rsidRDefault="000C0061" w:rsidP="000C0061">
      <w:r w:rsidRPr="000C0061">
        <w:t xml:space="preserve">The translation of </w:t>
      </w:r>
      <w:r w:rsidRPr="000C0061">
        <w:rPr>
          <w:b/>
          <w:bCs/>
        </w:rPr>
        <w:t>"Create POS ticket"</w:t>
      </w:r>
      <w:r w:rsidRPr="000C0061">
        <w:t xml:space="preserve"> in Arabic is:</w:t>
      </w:r>
    </w:p>
    <w:p w14:paraId="4447C891" w14:textId="77777777" w:rsidR="000C0061" w:rsidRPr="000C0061" w:rsidRDefault="000C0061" w:rsidP="000C0061">
      <w:r w:rsidRPr="000C0061">
        <w:rPr>
          <w:b/>
          <w:bCs/>
        </w:rPr>
        <w:t>"</w:t>
      </w:r>
      <w:proofErr w:type="spellStart"/>
      <w:r w:rsidRPr="000C0061">
        <w:rPr>
          <w:b/>
          <w:bCs/>
        </w:rPr>
        <w:t>إنشاء</w:t>
      </w:r>
      <w:proofErr w:type="spellEnd"/>
      <w:r w:rsidRPr="000C0061">
        <w:rPr>
          <w:b/>
          <w:bCs/>
        </w:rPr>
        <w:t xml:space="preserve"> </w:t>
      </w:r>
      <w:proofErr w:type="spellStart"/>
      <w:r w:rsidRPr="000C0061">
        <w:rPr>
          <w:b/>
          <w:bCs/>
        </w:rPr>
        <w:t>تذكرة</w:t>
      </w:r>
      <w:proofErr w:type="spellEnd"/>
      <w:r w:rsidRPr="000C0061">
        <w:rPr>
          <w:b/>
          <w:bCs/>
        </w:rPr>
        <w:t xml:space="preserve"> </w:t>
      </w:r>
      <w:proofErr w:type="spellStart"/>
      <w:r w:rsidRPr="000C0061">
        <w:rPr>
          <w:b/>
          <w:bCs/>
        </w:rPr>
        <w:t>نقاط</w:t>
      </w:r>
      <w:proofErr w:type="spellEnd"/>
      <w:r w:rsidRPr="000C0061">
        <w:rPr>
          <w:b/>
          <w:bCs/>
        </w:rPr>
        <w:t xml:space="preserve"> </w:t>
      </w:r>
      <w:proofErr w:type="spellStart"/>
      <w:r w:rsidRPr="000C0061">
        <w:rPr>
          <w:b/>
          <w:bCs/>
        </w:rPr>
        <w:t>البيع</w:t>
      </w:r>
      <w:proofErr w:type="spellEnd"/>
      <w:r w:rsidRPr="000C0061">
        <w:rPr>
          <w:b/>
          <w:bCs/>
        </w:rPr>
        <w:t>"</w:t>
      </w:r>
      <w:r w:rsidRPr="000C0061">
        <w:br/>
        <w:t xml:space="preserve">(Insha' </w:t>
      </w:r>
      <w:proofErr w:type="spellStart"/>
      <w:r w:rsidRPr="000C0061">
        <w:t>Tathkirah</w:t>
      </w:r>
      <w:proofErr w:type="spellEnd"/>
      <w:r w:rsidRPr="000C0061">
        <w:t xml:space="preserve"> </w:t>
      </w:r>
      <w:proofErr w:type="spellStart"/>
      <w:r w:rsidRPr="000C0061">
        <w:t>Nuqat</w:t>
      </w:r>
      <w:proofErr w:type="spellEnd"/>
      <w:r w:rsidRPr="000C0061">
        <w:t xml:space="preserve"> </w:t>
      </w:r>
      <w:proofErr w:type="gramStart"/>
      <w:r w:rsidRPr="000C0061">
        <w:t>Al-Bee</w:t>
      </w:r>
      <w:proofErr w:type="gramEnd"/>
      <w:r w:rsidRPr="000C0061">
        <w:t>')</w:t>
      </w:r>
    </w:p>
    <w:p w14:paraId="10E629A3" w14:textId="77777777" w:rsidR="000C0061" w:rsidRPr="000C0061" w:rsidRDefault="000C0061" w:rsidP="000C0061">
      <w:r w:rsidRPr="000C0061">
        <w:t xml:space="preserve">This phrase refers to creating a </w:t>
      </w:r>
      <w:r w:rsidRPr="000C0061">
        <w:rPr>
          <w:b/>
          <w:bCs/>
        </w:rPr>
        <w:t>Point of Sale (POS)</w:t>
      </w:r>
      <w:r w:rsidRPr="000C0061">
        <w:t xml:space="preserve"> ticket, such as for a purchase or order.</w:t>
      </w:r>
    </w:p>
    <w:p w14:paraId="1E82B1C6" w14:textId="67160336" w:rsidR="000C0061" w:rsidRPr="000C0061" w:rsidRDefault="000C0061" w:rsidP="000C0061">
      <w:pPr>
        <w:pStyle w:val="Heading3"/>
      </w:pPr>
      <w:r w:rsidRPr="000C0061">
        <w:t>Person(s)</w:t>
      </w:r>
      <w:r>
        <w:t xml:space="preserve"> = 3637</w:t>
      </w:r>
    </w:p>
    <w:p w14:paraId="6B4CF6BC" w14:textId="77777777" w:rsidR="000C0061" w:rsidRPr="000C0061" w:rsidRDefault="000C0061" w:rsidP="000C0061">
      <w:r w:rsidRPr="000C0061">
        <w:t>The translation of "Person(s)" in Arabic is:</w:t>
      </w:r>
    </w:p>
    <w:p w14:paraId="2BF3B85C" w14:textId="77777777" w:rsidR="000C0061" w:rsidRPr="000C0061" w:rsidRDefault="000C0061" w:rsidP="000C0061">
      <w:r w:rsidRPr="000C0061">
        <w:t>"</w:t>
      </w:r>
      <w:proofErr w:type="spellStart"/>
      <w:r w:rsidRPr="000C0061">
        <w:t>شخص</w:t>
      </w:r>
      <w:proofErr w:type="spellEnd"/>
      <w:r w:rsidRPr="000C0061">
        <w:t>/</w:t>
      </w:r>
      <w:proofErr w:type="spellStart"/>
      <w:r w:rsidRPr="000C0061">
        <w:t>أشخاص</w:t>
      </w:r>
      <w:proofErr w:type="spellEnd"/>
      <w:r w:rsidRPr="000C0061">
        <w:t>"</w:t>
      </w:r>
    </w:p>
    <w:p w14:paraId="3FF47B30" w14:textId="77777777" w:rsidR="000C0061" w:rsidRPr="000C0061" w:rsidRDefault="000C0061" w:rsidP="000C0061">
      <w:r w:rsidRPr="000C0061">
        <w:t>(</w:t>
      </w:r>
      <w:proofErr w:type="spellStart"/>
      <w:r w:rsidRPr="000C0061">
        <w:t>Shakhs</w:t>
      </w:r>
      <w:proofErr w:type="spellEnd"/>
      <w:r w:rsidRPr="000C0061">
        <w:t>/</w:t>
      </w:r>
      <w:proofErr w:type="spellStart"/>
      <w:r w:rsidRPr="000C0061">
        <w:t>Ashkhas</w:t>
      </w:r>
      <w:proofErr w:type="spellEnd"/>
      <w:r w:rsidRPr="000C0061">
        <w:t>)</w:t>
      </w:r>
    </w:p>
    <w:p w14:paraId="0E6EE323" w14:textId="66F2D9E2" w:rsidR="000C0061" w:rsidRDefault="000C0061" w:rsidP="000C0061">
      <w:r w:rsidRPr="000C0061">
        <w:t>This term refers to one or more individuals.</w:t>
      </w:r>
    </w:p>
    <w:p w14:paraId="6096CC9A" w14:textId="31A47B96" w:rsidR="000C0061" w:rsidRDefault="000C0061" w:rsidP="000C0061">
      <w:pPr>
        <w:pStyle w:val="Heading3"/>
      </w:pPr>
      <w:r w:rsidRPr="000C0061">
        <w:t>Stay in minutes</w:t>
      </w:r>
      <w:r>
        <w:t xml:space="preserve"> = 3638 </w:t>
      </w:r>
    </w:p>
    <w:p w14:paraId="19AD426D" w14:textId="77777777" w:rsidR="000C0061" w:rsidRPr="000C0061" w:rsidRDefault="000C0061" w:rsidP="000C0061">
      <w:r w:rsidRPr="000C0061">
        <w:t xml:space="preserve">The translation of </w:t>
      </w:r>
      <w:r w:rsidRPr="000C0061">
        <w:rPr>
          <w:b/>
          <w:bCs/>
        </w:rPr>
        <w:t>"Stay in minutes"</w:t>
      </w:r>
      <w:r w:rsidRPr="000C0061">
        <w:t xml:space="preserve"> in Arabic is:</w:t>
      </w:r>
    </w:p>
    <w:p w14:paraId="26DA1A27" w14:textId="77777777" w:rsidR="000C0061" w:rsidRPr="000C0061" w:rsidRDefault="000C0061" w:rsidP="000C0061">
      <w:r w:rsidRPr="000C0061">
        <w:rPr>
          <w:b/>
          <w:bCs/>
        </w:rPr>
        <w:t>"</w:t>
      </w:r>
      <w:proofErr w:type="spellStart"/>
      <w:r w:rsidRPr="000C0061">
        <w:rPr>
          <w:b/>
          <w:bCs/>
        </w:rPr>
        <w:t>المدة</w:t>
      </w:r>
      <w:proofErr w:type="spellEnd"/>
      <w:r w:rsidRPr="000C0061">
        <w:rPr>
          <w:b/>
          <w:bCs/>
        </w:rPr>
        <w:t xml:space="preserve"> </w:t>
      </w:r>
      <w:proofErr w:type="spellStart"/>
      <w:r w:rsidRPr="000C0061">
        <w:rPr>
          <w:b/>
          <w:bCs/>
        </w:rPr>
        <w:t>بالدقائق</w:t>
      </w:r>
      <w:proofErr w:type="spellEnd"/>
      <w:r w:rsidRPr="000C0061">
        <w:rPr>
          <w:b/>
          <w:bCs/>
        </w:rPr>
        <w:t>"</w:t>
      </w:r>
      <w:r w:rsidRPr="000C0061">
        <w:br/>
        <w:t>(Al-</w:t>
      </w:r>
      <w:proofErr w:type="spellStart"/>
      <w:r w:rsidRPr="000C0061">
        <w:t>Muddah</w:t>
      </w:r>
      <w:proofErr w:type="spellEnd"/>
      <w:r w:rsidRPr="000C0061">
        <w:t xml:space="preserve"> </w:t>
      </w:r>
      <w:proofErr w:type="spellStart"/>
      <w:r w:rsidRPr="000C0061">
        <w:t>bil-Daqa'iq</w:t>
      </w:r>
      <w:proofErr w:type="spellEnd"/>
      <w:r w:rsidRPr="000C0061">
        <w:t>)</w:t>
      </w:r>
    </w:p>
    <w:p w14:paraId="182A19BF" w14:textId="77777777" w:rsidR="000C0061" w:rsidRPr="000C0061" w:rsidRDefault="000C0061" w:rsidP="000C0061">
      <w:r w:rsidRPr="000C0061">
        <w:t xml:space="preserve">This phrase refers to the duration of a stay measured in minutes. </w:t>
      </w:r>
    </w:p>
    <w:p w14:paraId="6201B511" w14:textId="0FA42E55" w:rsidR="000C0061" w:rsidRDefault="000C0061" w:rsidP="000C0061">
      <w:pPr>
        <w:pStyle w:val="Heading3"/>
      </w:pPr>
      <w:r w:rsidRPr="000C0061">
        <w:lastRenderedPageBreak/>
        <w:t>Expected time</w:t>
      </w:r>
      <w:r>
        <w:t xml:space="preserve"> = 3639</w:t>
      </w:r>
    </w:p>
    <w:p w14:paraId="02EAC433" w14:textId="77777777" w:rsidR="000C0061" w:rsidRPr="000C0061" w:rsidRDefault="000C0061" w:rsidP="000C0061">
      <w:r w:rsidRPr="000C0061">
        <w:t xml:space="preserve">The translation of </w:t>
      </w:r>
      <w:r w:rsidRPr="000C0061">
        <w:rPr>
          <w:b/>
          <w:bCs/>
        </w:rPr>
        <w:t>"Expected time"</w:t>
      </w:r>
      <w:r w:rsidRPr="000C0061">
        <w:t xml:space="preserve"> in Arabic is:</w:t>
      </w:r>
    </w:p>
    <w:p w14:paraId="03759D3E" w14:textId="77777777" w:rsidR="000C0061" w:rsidRPr="000C0061" w:rsidRDefault="000C0061" w:rsidP="000C0061">
      <w:r w:rsidRPr="000C0061">
        <w:rPr>
          <w:b/>
          <w:bCs/>
        </w:rPr>
        <w:t>"</w:t>
      </w:r>
      <w:proofErr w:type="spellStart"/>
      <w:r w:rsidRPr="000C0061">
        <w:rPr>
          <w:b/>
          <w:bCs/>
        </w:rPr>
        <w:t>الوقت</w:t>
      </w:r>
      <w:proofErr w:type="spellEnd"/>
      <w:r w:rsidRPr="000C0061">
        <w:rPr>
          <w:b/>
          <w:bCs/>
        </w:rPr>
        <w:t xml:space="preserve"> </w:t>
      </w:r>
      <w:proofErr w:type="spellStart"/>
      <w:r w:rsidRPr="000C0061">
        <w:rPr>
          <w:b/>
          <w:bCs/>
        </w:rPr>
        <w:t>المتوقع</w:t>
      </w:r>
      <w:proofErr w:type="spellEnd"/>
      <w:r w:rsidRPr="000C0061">
        <w:rPr>
          <w:b/>
          <w:bCs/>
        </w:rPr>
        <w:t>"</w:t>
      </w:r>
      <w:r w:rsidRPr="000C0061">
        <w:br/>
        <w:t>(Al-</w:t>
      </w:r>
      <w:proofErr w:type="spellStart"/>
      <w:r w:rsidRPr="000C0061">
        <w:t>Waqt</w:t>
      </w:r>
      <w:proofErr w:type="spellEnd"/>
      <w:r w:rsidRPr="000C0061">
        <w:t xml:space="preserve"> Al-</w:t>
      </w:r>
      <w:proofErr w:type="spellStart"/>
      <w:r w:rsidRPr="000C0061">
        <w:t>Mutawaqqa</w:t>
      </w:r>
      <w:proofErr w:type="spellEnd"/>
      <w:r w:rsidRPr="000C0061">
        <w:t>')</w:t>
      </w:r>
    </w:p>
    <w:p w14:paraId="521DF64B" w14:textId="77777777" w:rsidR="000C0061" w:rsidRPr="000C0061" w:rsidRDefault="000C0061" w:rsidP="000C0061">
      <w:r w:rsidRPr="000C0061">
        <w:t xml:space="preserve">This term refers to the expected or estimated time for an event or action. </w:t>
      </w:r>
    </w:p>
    <w:p w14:paraId="6D88C136" w14:textId="65135AE6" w:rsidR="000C0061" w:rsidRDefault="000C0061" w:rsidP="000C0061">
      <w:pPr>
        <w:pStyle w:val="Heading3"/>
      </w:pPr>
      <w:r w:rsidRPr="000C0061">
        <w:t>Horizontal POS layout</w:t>
      </w:r>
      <w:r>
        <w:t xml:space="preserve"> = 3640 </w:t>
      </w:r>
    </w:p>
    <w:p w14:paraId="3FB6F02F" w14:textId="77777777" w:rsidR="00485325" w:rsidRPr="00485325" w:rsidRDefault="00485325" w:rsidP="00485325">
      <w:r w:rsidRPr="00485325">
        <w:t xml:space="preserve">The translation of </w:t>
      </w:r>
      <w:r w:rsidRPr="00485325">
        <w:rPr>
          <w:b/>
          <w:bCs/>
        </w:rPr>
        <w:t>"Horizontal POS layout"</w:t>
      </w:r>
      <w:r w:rsidRPr="00485325">
        <w:t xml:space="preserve"> in Arabic is:</w:t>
      </w:r>
    </w:p>
    <w:p w14:paraId="6829162F"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أفقي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Afqi</w:t>
      </w:r>
      <w:proofErr w:type="spellEnd"/>
      <w:r w:rsidRPr="00485325">
        <w:t xml:space="preserve"> li-</w:t>
      </w:r>
      <w:proofErr w:type="spellStart"/>
      <w:r w:rsidRPr="00485325">
        <w:t>Nuqat</w:t>
      </w:r>
      <w:proofErr w:type="spellEnd"/>
      <w:r w:rsidRPr="00485325">
        <w:t xml:space="preserve"> Al-Bee')</w:t>
      </w:r>
    </w:p>
    <w:p w14:paraId="0B45047C" w14:textId="77777777" w:rsidR="00485325" w:rsidRPr="00485325" w:rsidRDefault="00485325" w:rsidP="00485325">
      <w:r w:rsidRPr="00485325">
        <w:t xml:space="preserve">This phrase refers to a horizontal layout for a </w:t>
      </w:r>
      <w:r w:rsidRPr="00485325">
        <w:rPr>
          <w:b/>
          <w:bCs/>
        </w:rPr>
        <w:t>Point of Sale (POS)</w:t>
      </w:r>
      <w:r w:rsidRPr="00485325">
        <w:t xml:space="preserve"> system.</w:t>
      </w:r>
    </w:p>
    <w:p w14:paraId="5C6D2B84" w14:textId="1E57D7A9" w:rsidR="000C0061" w:rsidRDefault="00485325" w:rsidP="00485325">
      <w:pPr>
        <w:pStyle w:val="Heading3"/>
      </w:pPr>
      <w:r w:rsidRPr="00485325">
        <w:t>Vertical POS layout</w:t>
      </w:r>
      <w:r>
        <w:t xml:space="preserve"> = 3641 </w:t>
      </w:r>
    </w:p>
    <w:p w14:paraId="009080E6" w14:textId="77777777" w:rsidR="00485325" w:rsidRPr="00485325" w:rsidRDefault="00485325" w:rsidP="00485325">
      <w:r w:rsidRPr="00485325">
        <w:t xml:space="preserve">The translation of </w:t>
      </w:r>
      <w:r w:rsidRPr="00485325">
        <w:rPr>
          <w:b/>
          <w:bCs/>
        </w:rPr>
        <w:t>"Vertical POS layout"</w:t>
      </w:r>
      <w:r w:rsidRPr="00485325">
        <w:t xml:space="preserve"> in Arabic is:</w:t>
      </w:r>
    </w:p>
    <w:p w14:paraId="42ADABEE" w14:textId="77777777" w:rsidR="00485325" w:rsidRPr="00485325" w:rsidRDefault="00485325" w:rsidP="00485325">
      <w:r w:rsidRPr="00485325">
        <w:rPr>
          <w:b/>
          <w:bCs/>
        </w:rPr>
        <w:t>"</w:t>
      </w:r>
      <w:proofErr w:type="spellStart"/>
      <w:r w:rsidRPr="00485325">
        <w:rPr>
          <w:b/>
          <w:bCs/>
        </w:rPr>
        <w:t>تخطيط</w:t>
      </w:r>
      <w:proofErr w:type="spellEnd"/>
      <w:r w:rsidRPr="00485325">
        <w:rPr>
          <w:b/>
          <w:bCs/>
        </w:rPr>
        <w:t xml:space="preserve"> </w:t>
      </w:r>
      <w:proofErr w:type="spellStart"/>
      <w:r w:rsidRPr="00485325">
        <w:rPr>
          <w:b/>
          <w:bCs/>
        </w:rPr>
        <w:t>عمودي</w:t>
      </w:r>
      <w:proofErr w:type="spellEnd"/>
      <w:r w:rsidRPr="00485325">
        <w:rPr>
          <w:b/>
          <w:bCs/>
        </w:rPr>
        <w:t xml:space="preserve"> </w:t>
      </w:r>
      <w:proofErr w:type="spellStart"/>
      <w:r w:rsidRPr="00485325">
        <w:rPr>
          <w:b/>
          <w:bCs/>
        </w:rPr>
        <w:t>لنقاط</w:t>
      </w:r>
      <w:proofErr w:type="spellEnd"/>
      <w:r w:rsidRPr="00485325">
        <w:rPr>
          <w:b/>
          <w:bCs/>
        </w:rPr>
        <w:t xml:space="preserve"> </w:t>
      </w:r>
      <w:proofErr w:type="spellStart"/>
      <w:r w:rsidRPr="00485325">
        <w:rPr>
          <w:b/>
          <w:bCs/>
        </w:rPr>
        <w:t>البيع</w:t>
      </w:r>
      <w:proofErr w:type="spellEnd"/>
      <w:r w:rsidRPr="00485325">
        <w:rPr>
          <w:b/>
          <w:bCs/>
        </w:rPr>
        <w:t>"</w:t>
      </w:r>
      <w:r w:rsidRPr="00485325">
        <w:br/>
        <w:t>(</w:t>
      </w:r>
      <w:proofErr w:type="spellStart"/>
      <w:r w:rsidRPr="00485325">
        <w:t>Takhteet</w:t>
      </w:r>
      <w:proofErr w:type="spellEnd"/>
      <w:r w:rsidRPr="00485325">
        <w:t xml:space="preserve"> '</w:t>
      </w:r>
      <w:proofErr w:type="spellStart"/>
      <w:r w:rsidRPr="00485325">
        <w:t>Amudi</w:t>
      </w:r>
      <w:proofErr w:type="spellEnd"/>
      <w:r w:rsidRPr="00485325">
        <w:t xml:space="preserve"> li-</w:t>
      </w:r>
      <w:proofErr w:type="spellStart"/>
      <w:r w:rsidRPr="00485325">
        <w:t>Nuqat</w:t>
      </w:r>
      <w:proofErr w:type="spellEnd"/>
      <w:r w:rsidRPr="00485325">
        <w:t xml:space="preserve"> Al-Bee')</w:t>
      </w:r>
    </w:p>
    <w:p w14:paraId="1BA9A208" w14:textId="77777777" w:rsidR="00485325" w:rsidRPr="00485325" w:rsidRDefault="00485325" w:rsidP="00485325">
      <w:r w:rsidRPr="00485325">
        <w:t xml:space="preserve">This phrase refers to a vertical layout for a </w:t>
      </w:r>
      <w:r w:rsidRPr="00485325">
        <w:rPr>
          <w:b/>
          <w:bCs/>
        </w:rPr>
        <w:t>Point of Sale (POS)</w:t>
      </w:r>
      <w:r w:rsidRPr="00485325">
        <w:t xml:space="preserve"> system.</w:t>
      </w:r>
    </w:p>
    <w:p w14:paraId="356F58D6" w14:textId="38B1FB52" w:rsidR="00485325" w:rsidRDefault="00485325" w:rsidP="00485325">
      <w:pPr>
        <w:pStyle w:val="Heading3"/>
      </w:pPr>
      <w:r w:rsidRPr="00485325">
        <w:t>Clear table movement</w:t>
      </w:r>
      <w:r>
        <w:t xml:space="preserve"> = 3642 </w:t>
      </w:r>
    </w:p>
    <w:p w14:paraId="33A66EDA" w14:textId="77777777" w:rsidR="00485325" w:rsidRPr="00485325" w:rsidRDefault="00485325" w:rsidP="00485325">
      <w:r w:rsidRPr="00485325">
        <w:t xml:space="preserve">The translation of </w:t>
      </w:r>
      <w:r w:rsidRPr="00485325">
        <w:rPr>
          <w:b/>
          <w:bCs/>
        </w:rPr>
        <w:t>"Clear table movement"</w:t>
      </w:r>
      <w:r w:rsidRPr="00485325">
        <w:t xml:space="preserve"> in Arabic is:</w:t>
      </w:r>
    </w:p>
    <w:p w14:paraId="12F775A4" w14:textId="77777777" w:rsidR="00485325" w:rsidRPr="00485325" w:rsidRDefault="00485325" w:rsidP="00485325">
      <w:r w:rsidRPr="00485325">
        <w:rPr>
          <w:b/>
          <w:bCs/>
        </w:rPr>
        <w:t>"</w:t>
      </w:r>
      <w:proofErr w:type="spellStart"/>
      <w:r w:rsidRPr="00485325">
        <w:rPr>
          <w:b/>
          <w:bCs/>
        </w:rPr>
        <w:t>مسح</w:t>
      </w:r>
      <w:proofErr w:type="spellEnd"/>
      <w:r w:rsidRPr="00485325">
        <w:rPr>
          <w:b/>
          <w:bCs/>
        </w:rPr>
        <w:t xml:space="preserve"> </w:t>
      </w:r>
      <w:proofErr w:type="spellStart"/>
      <w:r w:rsidRPr="00485325">
        <w:rPr>
          <w:b/>
          <w:bCs/>
        </w:rPr>
        <w:t>حركة</w:t>
      </w:r>
      <w:proofErr w:type="spellEnd"/>
      <w:r w:rsidRPr="00485325">
        <w:rPr>
          <w:b/>
          <w:bCs/>
        </w:rPr>
        <w:t xml:space="preserve"> </w:t>
      </w:r>
      <w:proofErr w:type="spellStart"/>
      <w:r w:rsidRPr="00485325">
        <w:rPr>
          <w:b/>
          <w:bCs/>
        </w:rPr>
        <w:t>الطاولة</w:t>
      </w:r>
      <w:proofErr w:type="spellEnd"/>
      <w:r w:rsidRPr="00485325">
        <w:rPr>
          <w:b/>
          <w:bCs/>
        </w:rPr>
        <w:t>"</w:t>
      </w:r>
      <w:r w:rsidRPr="00485325">
        <w:br/>
        <w:t>(Mash Harakat Al-Tawila)</w:t>
      </w:r>
    </w:p>
    <w:p w14:paraId="3A68E341" w14:textId="77777777" w:rsidR="00485325" w:rsidRPr="00485325" w:rsidRDefault="00485325" w:rsidP="00485325">
      <w:r w:rsidRPr="00485325">
        <w:t xml:space="preserve">This phrase refers to clearing or resetting the movement or status of a table, such as in a restaurant. </w:t>
      </w:r>
    </w:p>
    <w:p w14:paraId="5A0AA440" w14:textId="23B24AD5" w:rsidR="00485325" w:rsidRPr="000C0061" w:rsidRDefault="00485325" w:rsidP="00485325">
      <w:pPr>
        <w:pStyle w:val="Heading3"/>
      </w:pPr>
      <w:r w:rsidRPr="00485325">
        <w:t>Move seat</w:t>
      </w:r>
      <w:r>
        <w:t xml:space="preserve"> = 3643</w:t>
      </w:r>
    </w:p>
    <w:p w14:paraId="289E0869" w14:textId="77777777" w:rsidR="00485325" w:rsidRPr="00485325" w:rsidRDefault="00485325" w:rsidP="00485325">
      <w:r w:rsidRPr="00485325">
        <w:t xml:space="preserve">The translation of </w:t>
      </w:r>
      <w:r w:rsidRPr="00485325">
        <w:rPr>
          <w:b/>
          <w:bCs/>
        </w:rPr>
        <w:t>"Move seat"</w:t>
      </w:r>
      <w:r w:rsidRPr="00485325">
        <w:t xml:space="preserve"> in Arabic is:</w:t>
      </w:r>
    </w:p>
    <w:p w14:paraId="51B5791D" w14:textId="77777777" w:rsidR="00485325" w:rsidRPr="00485325" w:rsidRDefault="00485325" w:rsidP="00485325">
      <w:r w:rsidRPr="00485325">
        <w:rPr>
          <w:b/>
          <w:bCs/>
        </w:rPr>
        <w:t>"</w:t>
      </w:r>
      <w:proofErr w:type="spellStart"/>
      <w:r w:rsidRPr="00485325">
        <w:rPr>
          <w:b/>
          <w:bCs/>
        </w:rPr>
        <w:t>نقل</w:t>
      </w:r>
      <w:proofErr w:type="spellEnd"/>
      <w:r w:rsidRPr="00485325">
        <w:rPr>
          <w:b/>
          <w:bCs/>
        </w:rPr>
        <w:t xml:space="preserve"> </w:t>
      </w:r>
      <w:proofErr w:type="spellStart"/>
      <w:r w:rsidRPr="00485325">
        <w:rPr>
          <w:b/>
          <w:bCs/>
        </w:rPr>
        <w:t>المقعد</w:t>
      </w:r>
      <w:proofErr w:type="spellEnd"/>
      <w:r w:rsidRPr="00485325">
        <w:rPr>
          <w:b/>
          <w:bCs/>
        </w:rPr>
        <w:t>"</w:t>
      </w:r>
      <w:r w:rsidRPr="00485325">
        <w:br/>
        <w:t>(</w:t>
      </w:r>
      <w:proofErr w:type="spellStart"/>
      <w:r w:rsidRPr="00485325">
        <w:t>Naql</w:t>
      </w:r>
      <w:proofErr w:type="spellEnd"/>
      <w:r w:rsidRPr="00485325">
        <w:t xml:space="preserve"> Al-</w:t>
      </w:r>
      <w:proofErr w:type="spellStart"/>
      <w:r w:rsidRPr="00485325">
        <w:t>Maq'ad</w:t>
      </w:r>
      <w:proofErr w:type="spellEnd"/>
      <w:r w:rsidRPr="00485325">
        <w:t>)</w:t>
      </w:r>
    </w:p>
    <w:p w14:paraId="39F426A0" w14:textId="77777777" w:rsidR="00485325" w:rsidRPr="00485325" w:rsidRDefault="00485325" w:rsidP="00485325">
      <w:r w:rsidRPr="00485325">
        <w:t xml:space="preserve">This phrase refers to moving a seat, such as in a restaurant or event. </w:t>
      </w:r>
    </w:p>
    <w:p w14:paraId="4EBF16CD" w14:textId="4CC4BB33" w:rsidR="000C0061" w:rsidRDefault="009F00BA" w:rsidP="009F00BA">
      <w:pPr>
        <w:pStyle w:val="Heading3"/>
      </w:pPr>
      <w:r w:rsidRPr="009F00BA">
        <w:t>Link seat</w:t>
      </w:r>
      <w:r>
        <w:t xml:space="preserve"> = 3644</w:t>
      </w:r>
    </w:p>
    <w:p w14:paraId="0A1B3EA6" w14:textId="77777777" w:rsidR="009F00BA" w:rsidRPr="009F00BA" w:rsidRDefault="009F00BA" w:rsidP="009F00BA">
      <w:r w:rsidRPr="009F00BA">
        <w:t xml:space="preserve">The translation of </w:t>
      </w:r>
      <w:r w:rsidRPr="009F00BA">
        <w:rPr>
          <w:b/>
          <w:bCs/>
        </w:rPr>
        <w:t>"Link seat"</w:t>
      </w:r>
      <w:r w:rsidRPr="009F00BA">
        <w:t xml:space="preserve"> in Arabic is:</w:t>
      </w:r>
    </w:p>
    <w:p w14:paraId="523F1AFA" w14:textId="77777777" w:rsidR="009F00BA" w:rsidRPr="009F00BA" w:rsidRDefault="009F00BA" w:rsidP="009F00BA">
      <w:r w:rsidRPr="009F00BA">
        <w:rPr>
          <w:b/>
          <w:bCs/>
        </w:rPr>
        <w:t>"</w:t>
      </w:r>
      <w:proofErr w:type="spellStart"/>
      <w:r w:rsidRPr="009F00BA">
        <w:rPr>
          <w:b/>
          <w:bCs/>
        </w:rPr>
        <w:t>ربط</w:t>
      </w:r>
      <w:proofErr w:type="spellEnd"/>
      <w:r w:rsidRPr="009F00BA">
        <w:rPr>
          <w:b/>
          <w:bCs/>
        </w:rPr>
        <w:t xml:space="preserve"> </w:t>
      </w:r>
      <w:proofErr w:type="spellStart"/>
      <w:r w:rsidRPr="009F00BA">
        <w:rPr>
          <w:b/>
          <w:bCs/>
        </w:rPr>
        <w:t>المقعد</w:t>
      </w:r>
      <w:proofErr w:type="spellEnd"/>
      <w:r w:rsidRPr="009F00BA">
        <w:rPr>
          <w:b/>
          <w:bCs/>
        </w:rPr>
        <w:t>"</w:t>
      </w:r>
      <w:r w:rsidRPr="009F00BA">
        <w:br/>
        <w:t>(</w:t>
      </w:r>
      <w:proofErr w:type="spellStart"/>
      <w:r w:rsidRPr="009F00BA">
        <w:t>Rabt</w:t>
      </w:r>
      <w:proofErr w:type="spellEnd"/>
      <w:r w:rsidRPr="009F00BA">
        <w:t xml:space="preserve"> Al-</w:t>
      </w:r>
      <w:proofErr w:type="spellStart"/>
      <w:r w:rsidRPr="009F00BA">
        <w:t>Maq'ad</w:t>
      </w:r>
      <w:proofErr w:type="spellEnd"/>
      <w:r w:rsidRPr="009F00BA">
        <w:t>)</w:t>
      </w:r>
    </w:p>
    <w:p w14:paraId="59FADD42" w14:textId="77777777" w:rsidR="009F00BA" w:rsidRPr="009F00BA" w:rsidRDefault="009F00BA" w:rsidP="009F00BA">
      <w:r w:rsidRPr="009F00BA">
        <w:t xml:space="preserve">This phrase refers to linking or associating a seat with a specific table or reservation. </w:t>
      </w:r>
    </w:p>
    <w:p w14:paraId="0661B9D7" w14:textId="50CCE6E6" w:rsidR="009F00BA" w:rsidRDefault="009F00BA" w:rsidP="009F00BA">
      <w:pPr>
        <w:pStyle w:val="Heading3"/>
      </w:pPr>
      <w:r w:rsidRPr="009F00BA">
        <w:t>Unlink seat</w:t>
      </w:r>
      <w:r>
        <w:t xml:space="preserve"> = 3645</w:t>
      </w:r>
    </w:p>
    <w:p w14:paraId="5BF36776" w14:textId="77777777" w:rsidR="009F00BA" w:rsidRPr="009F00BA" w:rsidRDefault="009F00BA" w:rsidP="009F00BA">
      <w:r w:rsidRPr="009F00BA">
        <w:t xml:space="preserve">The translation of </w:t>
      </w:r>
      <w:r w:rsidRPr="009F00BA">
        <w:rPr>
          <w:b/>
          <w:bCs/>
        </w:rPr>
        <w:t>"Unlink seat"</w:t>
      </w:r>
      <w:r w:rsidRPr="009F00BA">
        <w:t xml:space="preserve"> in Arabic is:</w:t>
      </w:r>
    </w:p>
    <w:p w14:paraId="23D50BFC" w14:textId="77777777" w:rsidR="009F00BA" w:rsidRPr="009F00BA" w:rsidRDefault="009F00BA" w:rsidP="009F00BA">
      <w:r w:rsidRPr="009F00BA">
        <w:rPr>
          <w:b/>
          <w:bCs/>
        </w:rPr>
        <w:t>"</w:t>
      </w:r>
      <w:proofErr w:type="spellStart"/>
      <w:r w:rsidRPr="009F00BA">
        <w:rPr>
          <w:b/>
          <w:bCs/>
        </w:rPr>
        <w:t>فك</w:t>
      </w:r>
      <w:proofErr w:type="spellEnd"/>
      <w:r w:rsidRPr="009F00BA">
        <w:rPr>
          <w:b/>
          <w:bCs/>
        </w:rPr>
        <w:t xml:space="preserve"> </w:t>
      </w:r>
      <w:proofErr w:type="spellStart"/>
      <w:r w:rsidRPr="009F00BA">
        <w:rPr>
          <w:b/>
          <w:bCs/>
        </w:rPr>
        <w:t>ارتباط</w:t>
      </w:r>
      <w:proofErr w:type="spellEnd"/>
      <w:r w:rsidRPr="009F00BA">
        <w:rPr>
          <w:b/>
          <w:bCs/>
        </w:rPr>
        <w:t xml:space="preserve"> </w:t>
      </w:r>
      <w:proofErr w:type="spellStart"/>
      <w:r w:rsidRPr="009F00BA">
        <w:rPr>
          <w:b/>
          <w:bCs/>
        </w:rPr>
        <w:t>المقعد</w:t>
      </w:r>
      <w:proofErr w:type="spellEnd"/>
      <w:r w:rsidRPr="009F00BA">
        <w:rPr>
          <w:b/>
          <w:bCs/>
        </w:rPr>
        <w:t>"</w:t>
      </w:r>
      <w:r w:rsidRPr="009F00BA">
        <w:br/>
        <w:t xml:space="preserve">(Fak </w:t>
      </w:r>
      <w:proofErr w:type="spellStart"/>
      <w:r w:rsidRPr="009F00BA">
        <w:t>Irtibat</w:t>
      </w:r>
      <w:proofErr w:type="spellEnd"/>
      <w:r w:rsidRPr="009F00BA">
        <w:t xml:space="preserve"> Al-</w:t>
      </w:r>
      <w:proofErr w:type="spellStart"/>
      <w:r w:rsidRPr="009F00BA">
        <w:t>Maq'ad</w:t>
      </w:r>
      <w:proofErr w:type="spellEnd"/>
      <w:r w:rsidRPr="009F00BA">
        <w:t>)</w:t>
      </w:r>
    </w:p>
    <w:p w14:paraId="3F398E86" w14:textId="77777777" w:rsidR="009F00BA" w:rsidRPr="009F00BA" w:rsidRDefault="009F00BA" w:rsidP="009F00BA">
      <w:r w:rsidRPr="009F00BA">
        <w:t>This phrase refers to unlinking or disassociating a seat from a specific table or reservation.</w:t>
      </w:r>
    </w:p>
    <w:p w14:paraId="6B26AC2E" w14:textId="0614533F" w:rsidR="009F00BA" w:rsidRPr="009F00BA" w:rsidRDefault="009F00BA" w:rsidP="009F00BA">
      <w:pPr>
        <w:pStyle w:val="Heading3"/>
        <w:rPr>
          <w:rStyle w:val="Heading3Char"/>
        </w:rPr>
      </w:pPr>
      <w:r w:rsidRPr="009F00BA">
        <w:t>Hide &lt;@APPNAME@&gt; interface</w:t>
      </w:r>
      <w:r>
        <w:t xml:space="preserve"> = 3646</w:t>
      </w:r>
    </w:p>
    <w:p w14:paraId="45A85154" w14:textId="77777777" w:rsidR="009F00BA" w:rsidRPr="009F00BA" w:rsidRDefault="009F00BA" w:rsidP="009F00BA">
      <w:r w:rsidRPr="009F00BA">
        <w:t xml:space="preserve">The translation of </w:t>
      </w:r>
      <w:r w:rsidRPr="009F00BA">
        <w:rPr>
          <w:b/>
          <w:bCs/>
        </w:rPr>
        <w:t>"Hide &lt;@APPNAME@&gt; interface"</w:t>
      </w:r>
      <w:r w:rsidRPr="009F00BA">
        <w:t xml:space="preserve"> in Arabic is:</w:t>
      </w:r>
    </w:p>
    <w:p w14:paraId="6544DDA7" w14:textId="77777777" w:rsidR="009F00BA" w:rsidRPr="009F00BA" w:rsidRDefault="009F00BA" w:rsidP="009F00BA">
      <w:r w:rsidRPr="009F00BA">
        <w:rPr>
          <w:b/>
          <w:bCs/>
        </w:rPr>
        <w:t>"</w:t>
      </w:r>
      <w:proofErr w:type="spellStart"/>
      <w:r w:rsidRPr="009F00BA">
        <w:rPr>
          <w:b/>
          <w:bCs/>
        </w:rPr>
        <w:t>إخفاء</w:t>
      </w:r>
      <w:proofErr w:type="spellEnd"/>
      <w:r w:rsidRPr="009F00BA">
        <w:rPr>
          <w:b/>
          <w:bCs/>
        </w:rPr>
        <w:t xml:space="preserve"> </w:t>
      </w:r>
      <w:proofErr w:type="spellStart"/>
      <w:r w:rsidRPr="009F00BA">
        <w:rPr>
          <w:b/>
          <w:bCs/>
        </w:rPr>
        <w:t>واجهة</w:t>
      </w:r>
      <w:proofErr w:type="spellEnd"/>
      <w:r w:rsidRPr="009F00BA">
        <w:rPr>
          <w:b/>
          <w:bCs/>
        </w:rPr>
        <w:t xml:space="preserve"> &lt;@APPNAME@&gt;"</w:t>
      </w:r>
      <w:r w:rsidRPr="009F00BA">
        <w:br/>
        <w:t>(</w:t>
      </w:r>
      <w:proofErr w:type="spellStart"/>
      <w:r w:rsidRPr="009F00BA">
        <w:t>Ikhfa</w:t>
      </w:r>
      <w:proofErr w:type="spellEnd"/>
      <w:r w:rsidRPr="009F00BA">
        <w:t>' Wajahat &lt;@APPNAME@&gt;)</w:t>
      </w:r>
    </w:p>
    <w:p w14:paraId="1DF83D37" w14:textId="3902FC69" w:rsidR="009F00BA" w:rsidRPr="009F00BA" w:rsidRDefault="009F00BA" w:rsidP="009F00BA">
      <w:r w:rsidRPr="009F00BA">
        <w:lastRenderedPageBreak/>
        <w:t xml:space="preserve">This phrase refers to hiding the interface of the application (represented by &lt;@APPNAME@&gt;). Replace &lt;@APPNAME@&gt; with the actual name of </w:t>
      </w:r>
      <w:r>
        <w:t>osFinancials or TurboCASH</w:t>
      </w:r>
      <w:r w:rsidRPr="009F00BA">
        <w:t xml:space="preserve">. </w:t>
      </w:r>
    </w:p>
    <w:p w14:paraId="3B3B3A6B" w14:textId="77777777" w:rsidR="009F00BA" w:rsidRPr="00747EC9" w:rsidRDefault="009F00BA" w:rsidP="009F00BA">
      <w:pPr>
        <w:pStyle w:val="Heading3"/>
      </w:pPr>
      <w:bookmarkStart w:id="367" w:name="_Toc192000667"/>
      <w:r w:rsidRPr="00747EC9">
        <w:t>Telephonic orders</w:t>
      </w:r>
      <w:r>
        <w:t xml:space="preserve"> = 3647</w:t>
      </w:r>
      <w:bookmarkEnd w:id="367"/>
    </w:p>
    <w:p w14:paraId="6A3CF9F4" w14:textId="77777777" w:rsidR="009F00BA" w:rsidRPr="00747EC9" w:rsidRDefault="009F00BA" w:rsidP="009F00BA">
      <w:r w:rsidRPr="00747EC9">
        <w:t xml:space="preserve">The translation of </w:t>
      </w:r>
      <w:r w:rsidRPr="00747EC9">
        <w:rPr>
          <w:b/>
          <w:bCs/>
        </w:rPr>
        <w:t>"Telephonic Orders"</w:t>
      </w:r>
      <w:r w:rsidRPr="00747EC9">
        <w:t xml:space="preserve"> in Arabic is:</w:t>
      </w:r>
    </w:p>
    <w:p w14:paraId="404DF2BD" w14:textId="77777777" w:rsidR="009F00BA" w:rsidRPr="00747EC9" w:rsidRDefault="009F00BA" w:rsidP="009F00BA">
      <w:r w:rsidRPr="00747EC9">
        <w:rPr>
          <w:b/>
          <w:bCs/>
        </w:rPr>
        <w:t>"</w:t>
      </w:r>
      <w:proofErr w:type="spellStart"/>
      <w:r w:rsidRPr="00747EC9">
        <w:rPr>
          <w:b/>
          <w:bCs/>
        </w:rPr>
        <w:t>الطلبات</w:t>
      </w:r>
      <w:proofErr w:type="spellEnd"/>
      <w:r w:rsidRPr="00747EC9">
        <w:rPr>
          <w:b/>
          <w:bCs/>
        </w:rPr>
        <w:t xml:space="preserve"> </w:t>
      </w:r>
      <w:proofErr w:type="spellStart"/>
      <w:r w:rsidRPr="00747EC9">
        <w:rPr>
          <w:b/>
          <w:bCs/>
        </w:rPr>
        <w:t>الهاتفية</w:t>
      </w:r>
      <w:proofErr w:type="spellEnd"/>
      <w:r w:rsidRPr="00747EC9">
        <w:rPr>
          <w:b/>
          <w:bCs/>
        </w:rPr>
        <w:t>"</w:t>
      </w:r>
      <w:r w:rsidRPr="00747EC9">
        <w:br/>
        <w:t>(Al-</w:t>
      </w:r>
      <w:proofErr w:type="spellStart"/>
      <w:r w:rsidRPr="00747EC9">
        <w:t>Talabat</w:t>
      </w:r>
      <w:proofErr w:type="spellEnd"/>
      <w:r w:rsidRPr="00747EC9">
        <w:t xml:space="preserve"> Al-</w:t>
      </w:r>
      <w:proofErr w:type="spellStart"/>
      <w:r w:rsidRPr="00747EC9">
        <w:t>Hatifiyah</w:t>
      </w:r>
      <w:proofErr w:type="spellEnd"/>
      <w:r w:rsidRPr="00747EC9">
        <w:t>)</w:t>
      </w:r>
    </w:p>
    <w:p w14:paraId="0966021F" w14:textId="77777777" w:rsidR="009F00BA" w:rsidRPr="00747EC9" w:rsidRDefault="009F00BA" w:rsidP="009F00BA">
      <w:r w:rsidRPr="00747EC9">
        <w:t xml:space="preserve">This term refers to orders placed over the phone. </w:t>
      </w:r>
    </w:p>
    <w:p w14:paraId="296C215A" w14:textId="77777777" w:rsidR="009F00BA" w:rsidRPr="004E2FC0" w:rsidRDefault="009F00BA" w:rsidP="009F00BA">
      <w:pPr>
        <w:pStyle w:val="Heading3"/>
      </w:pPr>
      <w:bookmarkStart w:id="368" w:name="_Toc192000668"/>
      <w:r w:rsidRPr="004E2FC0">
        <w:t>Orders to deliver list</w:t>
      </w:r>
      <w:r>
        <w:t xml:space="preserve"> = 3648</w:t>
      </w:r>
      <w:bookmarkEnd w:id="368"/>
    </w:p>
    <w:p w14:paraId="3448351D" w14:textId="77777777" w:rsidR="009F00BA" w:rsidRPr="004E2FC0" w:rsidRDefault="009F00BA" w:rsidP="009F00BA">
      <w:r w:rsidRPr="004E2FC0">
        <w:t xml:space="preserve">The translation of </w:t>
      </w:r>
      <w:r w:rsidRPr="004E2FC0">
        <w:rPr>
          <w:b/>
          <w:bCs/>
        </w:rPr>
        <w:t>"Orders to Deliver List"</w:t>
      </w:r>
      <w:r w:rsidRPr="004E2FC0">
        <w:t xml:space="preserve"> in Arabic is:</w:t>
      </w:r>
    </w:p>
    <w:p w14:paraId="512A74F2" w14:textId="77777777" w:rsidR="009F00BA" w:rsidRPr="004E2FC0" w:rsidRDefault="009F00BA" w:rsidP="009F00BA">
      <w:r w:rsidRPr="004E2FC0">
        <w:rPr>
          <w:b/>
          <w:bCs/>
        </w:rPr>
        <w:t>"</w:t>
      </w:r>
      <w:proofErr w:type="spellStart"/>
      <w:r w:rsidRPr="004E2FC0">
        <w:rPr>
          <w:b/>
          <w:bCs/>
        </w:rPr>
        <w:t>قائمة</w:t>
      </w:r>
      <w:proofErr w:type="spellEnd"/>
      <w:r w:rsidRPr="004E2FC0">
        <w:rPr>
          <w:b/>
          <w:bCs/>
        </w:rPr>
        <w:t xml:space="preserve"> </w:t>
      </w:r>
      <w:proofErr w:type="spellStart"/>
      <w:r w:rsidRPr="004E2FC0">
        <w:rPr>
          <w:b/>
          <w:bCs/>
        </w:rPr>
        <w:t>الطلبات</w:t>
      </w:r>
      <w:proofErr w:type="spellEnd"/>
      <w:r w:rsidRPr="004E2FC0">
        <w:rPr>
          <w:b/>
          <w:bCs/>
        </w:rPr>
        <w:t xml:space="preserve"> </w:t>
      </w:r>
      <w:proofErr w:type="spellStart"/>
      <w:r w:rsidRPr="004E2FC0">
        <w:rPr>
          <w:b/>
          <w:bCs/>
        </w:rPr>
        <w:t>للتسليم</w:t>
      </w:r>
      <w:proofErr w:type="spellEnd"/>
      <w:r w:rsidRPr="004E2FC0">
        <w:rPr>
          <w:b/>
          <w:bCs/>
        </w:rPr>
        <w:t>"</w:t>
      </w:r>
      <w:r w:rsidRPr="004E2FC0">
        <w:br/>
        <w:t>(</w:t>
      </w:r>
      <w:proofErr w:type="spellStart"/>
      <w:r w:rsidRPr="004E2FC0">
        <w:t>Qa'imat</w:t>
      </w:r>
      <w:proofErr w:type="spellEnd"/>
      <w:r w:rsidRPr="004E2FC0">
        <w:t xml:space="preserve"> Al-</w:t>
      </w:r>
      <w:proofErr w:type="spellStart"/>
      <w:r w:rsidRPr="004E2FC0">
        <w:t>Talabat</w:t>
      </w:r>
      <w:proofErr w:type="spellEnd"/>
      <w:r w:rsidRPr="004E2FC0">
        <w:t xml:space="preserve"> </w:t>
      </w:r>
      <w:proofErr w:type="spellStart"/>
      <w:r w:rsidRPr="004E2FC0">
        <w:t>lil-Tasleem</w:t>
      </w:r>
      <w:proofErr w:type="spellEnd"/>
      <w:r w:rsidRPr="004E2FC0">
        <w:t>)</w:t>
      </w:r>
    </w:p>
    <w:p w14:paraId="64D558D4" w14:textId="77777777" w:rsidR="009F00BA" w:rsidRDefault="009F00BA" w:rsidP="009F00BA">
      <w:r w:rsidRPr="004E2FC0">
        <w:t xml:space="preserve">This term refers to a list of orders that need to be delivered. </w:t>
      </w:r>
    </w:p>
    <w:p w14:paraId="27FD4055" w14:textId="767E08DC" w:rsidR="009F00BA" w:rsidRDefault="007F40D5" w:rsidP="007F40D5">
      <w:pPr>
        <w:pStyle w:val="Heading3"/>
      </w:pPr>
      <w:r w:rsidRPr="007F40D5">
        <w:t>Lock</w:t>
      </w:r>
      <w:r>
        <w:t xml:space="preserve"> = 3649</w:t>
      </w:r>
    </w:p>
    <w:p w14:paraId="7ED5DD5E" w14:textId="77777777" w:rsidR="007F40D5" w:rsidRPr="007F40D5" w:rsidRDefault="007F40D5" w:rsidP="007F40D5">
      <w:r w:rsidRPr="007F40D5">
        <w:t xml:space="preserve">The translation of </w:t>
      </w:r>
      <w:r w:rsidRPr="007F40D5">
        <w:rPr>
          <w:b/>
          <w:bCs/>
        </w:rPr>
        <w:t>"Lock"</w:t>
      </w:r>
      <w:r w:rsidRPr="007F40D5">
        <w:t xml:space="preserve"> in Arabic is:</w:t>
      </w:r>
    </w:p>
    <w:p w14:paraId="6D9A6365" w14:textId="77777777" w:rsidR="007F40D5" w:rsidRPr="007F40D5" w:rsidRDefault="007F40D5" w:rsidP="007F40D5">
      <w:r w:rsidRPr="007F40D5">
        <w:rPr>
          <w:b/>
          <w:bCs/>
        </w:rPr>
        <w:t>"</w:t>
      </w:r>
      <w:proofErr w:type="spellStart"/>
      <w:r w:rsidRPr="007F40D5">
        <w:rPr>
          <w:b/>
          <w:bCs/>
        </w:rPr>
        <w:t>قفل</w:t>
      </w:r>
      <w:proofErr w:type="spellEnd"/>
      <w:r w:rsidRPr="007F40D5">
        <w:rPr>
          <w:b/>
          <w:bCs/>
        </w:rPr>
        <w:t>"</w:t>
      </w:r>
      <w:r w:rsidRPr="007F40D5">
        <w:br/>
        <w:t>(</w:t>
      </w:r>
      <w:proofErr w:type="spellStart"/>
      <w:r w:rsidRPr="007F40D5">
        <w:t>Qifl</w:t>
      </w:r>
      <w:proofErr w:type="spellEnd"/>
      <w:r w:rsidRPr="007F40D5">
        <w:t>)</w:t>
      </w:r>
    </w:p>
    <w:p w14:paraId="56E40A75" w14:textId="77777777" w:rsidR="007F40D5" w:rsidRPr="007F40D5" w:rsidRDefault="007F40D5" w:rsidP="007F40D5">
      <w:r w:rsidRPr="007F40D5">
        <w:t xml:space="preserve">This term refers to locking or securing something, such as a system, file, or account. </w:t>
      </w:r>
    </w:p>
    <w:p w14:paraId="595760F9" w14:textId="3D5E89F7" w:rsidR="007F40D5" w:rsidRDefault="00083B4C" w:rsidP="00083B4C">
      <w:pPr>
        <w:pStyle w:val="Heading3"/>
      </w:pPr>
      <w:r w:rsidRPr="00083B4C">
        <w:t>Start click here</w:t>
      </w:r>
      <w:r>
        <w:t xml:space="preserve"> = 3650 </w:t>
      </w:r>
    </w:p>
    <w:p w14:paraId="2D12A827" w14:textId="77777777" w:rsidR="00083B4C" w:rsidRPr="00083B4C" w:rsidRDefault="00083B4C" w:rsidP="00083B4C">
      <w:r w:rsidRPr="00083B4C">
        <w:t xml:space="preserve">The translation of </w:t>
      </w:r>
      <w:r w:rsidRPr="00083B4C">
        <w:rPr>
          <w:b/>
          <w:bCs/>
        </w:rPr>
        <w:t>"Start click here"</w:t>
      </w:r>
      <w:r w:rsidRPr="00083B4C">
        <w:t xml:space="preserve"> in Arabic is:</w:t>
      </w:r>
    </w:p>
    <w:p w14:paraId="3FC9AE9E" w14:textId="77777777" w:rsidR="00083B4C" w:rsidRPr="00083B4C" w:rsidRDefault="00083B4C" w:rsidP="00083B4C">
      <w:r w:rsidRPr="00083B4C">
        <w:rPr>
          <w:b/>
          <w:bCs/>
        </w:rPr>
        <w:t>"</w:t>
      </w:r>
      <w:proofErr w:type="spellStart"/>
      <w:r w:rsidRPr="00083B4C">
        <w:rPr>
          <w:b/>
          <w:bCs/>
        </w:rPr>
        <w:t>ابدأ</w:t>
      </w:r>
      <w:proofErr w:type="spellEnd"/>
      <w:r w:rsidRPr="00083B4C">
        <w:rPr>
          <w:b/>
          <w:bCs/>
        </w:rPr>
        <w:t xml:space="preserve"> </w:t>
      </w:r>
      <w:proofErr w:type="spellStart"/>
      <w:r w:rsidRPr="00083B4C">
        <w:rPr>
          <w:b/>
          <w:bCs/>
        </w:rPr>
        <w:t>بالضغط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Ibda</w:t>
      </w:r>
      <w:proofErr w:type="spellEnd"/>
      <w:r w:rsidRPr="00083B4C">
        <w:t xml:space="preserve">' </w:t>
      </w:r>
      <w:proofErr w:type="spellStart"/>
      <w:r w:rsidRPr="00083B4C">
        <w:t>bil-Daght</w:t>
      </w:r>
      <w:proofErr w:type="spellEnd"/>
      <w:r w:rsidRPr="00083B4C">
        <w:t xml:space="preserve"> Huna)</w:t>
      </w:r>
    </w:p>
    <w:p w14:paraId="373CC40F" w14:textId="77777777" w:rsidR="00083B4C" w:rsidRPr="00083B4C" w:rsidRDefault="00083B4C" w:rsidP="00083B4C">
      <w:r w:rsidRPr="00083B4C">
        <w:t>This phrase is a prompt for the user to start by clicking a specific location. Let me know if you need further clarification!</w:t>
      </w:r>
    </w:p>
    <w:p w14:paraId="13A075E5" w14:textId="6C89F306" w:rsidR="00083B4C" w:rsidRDefault="00083B4C" w:rsidP="00083B4C">
      <w:pPr>
        <w:pStyle w:val="Heading3"/>
      </w:pPr>
      <w:r w:rsidRPr="00083B4C">
        <w:t>Click here again</w:t>
      </w:r>
      <w:r>
        <w:t xml:space="preserve"> = 3651 </w:t>
      </w:r>
    </w:p>
    <w:p w14:paraId="7A310A40" w14:textId="77777777" w:rsidR="00083B4C" w:rsidRPr="00083B4C" w:rsidRDefault="00083B4C" w:rsidP="00083B4C">
      <w:r w:rsidRPr="00083B4C">
        <w:t xml:space="preserve">The translation of </w:t>
      </w:r>
      <w:r w:rsidRPr="00083B4C">
        <w:rPr>
          <w:b/>
          <w:bCs/>
        </w:rPr>
        <w:t>"Click here again"</w:t>
      </w:r>
      <w:r w:rsidRPr="00083B4C">
        <w:t xml:space="preserve"> in Arabic is:</w:t>
      </w:r>
    </w:p>
    <w:p w14:paraId="4663442B" w14:textId="77777777" w:rsidR="00083B4C" w:rsidRPr="00083B4C" w:rsidRDefault="00083B4C" w:rsidP="00083B4C">
      <w:r w:rsidRPr="00083B4C">
        <w:rPr>
          <w:b/>
          <w:bCs/>
        </w:rPr>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 xml:space="preserve"> </w:t>
      </w:r>
      <w:proofErr w:type="spellStart"/>
      <w:r w:rsidRPr="00083B4C">
        <w:rPr>
          <w:b/>
          <w:bCs/>
        </w:rPr>
        <w:t>مرة</w:t>
      </w:r>
      <w:proofErr w:type="spellEnd"/>
      <w:r w:rsidRPr="00083B4C">
        <w:rPr>
          <w:b/>
          <w:bCs/>
        </w:rPr>
        <w:t xml:space="preserve"> </w:t>
      </w:r>
      <w:proofErr w:type="spellStart"/>
      <w:r w:rsidRPr="00083B4C">
        <w:rPr>
          <w:b/>
          <w:bCs/>
        </w:rPr>
        <w:t>أخرى</w:t>
      </w:r>
      <w:proofErr w:type="spellEnd"/>
      <w:r w:rsidRPr="00083B4C">
        <w:rPr>
          <w:b/>
          <w:bCs/>
        </w:rPr>
        <w:t>"</w:t>
      </w:r>
      <w:r w:rsidRPr="00083B4C">
        <w:br/>
        <w:t>(</w:t>
      </w:r>
      <w:proofErr w:type="spellStart"/>
      <w:r w:rsidRPr="00083B4C">
        <w:t>Idghat</w:t>
      </w:r>
      <w:proofErr w:type="spellEnd"/>
      <w:r w:rsidRPr="00083B4C">
        <w:t xml:space="preserve"> Huna Maratan </w:t>
      </w:r>
      <w:proofErr w:type="spellStart"/>
      <w:r w:rsidRPr="00083B4C">
        <w:t>Ukhra</w:t>
      </w:r>
      <w:proofErr w:type="spellEnd"/>
      <w:r w:rsidRPr="00083B4C">
        <w:t>)</w:t>
      </w:r>
    </w:p>
    <w:p w14:paraId="693AF677" w14:textId="77777777" w:rsidR="00083B4C" w:rsidRPr="00083B4C" w:rsidRDefault="00083B4C" w:rsidP="00083B4C">
      <w:r w:rsidRPr="00083B4C">
        <w:t xml:space="preserve">This phrase is a prompt for the user to click a specific location again. </w:t>
      </w:r>
    </w:p>
    <w:p w14:paraId="5B3F8EBA" w14:textId="3AB72A94" w:rsidR="00083B4C" w:rsidRDefault="00083B4C" w:rsidP="00083B4C">
      <w:pPr>
        <w:pStyle w:val="Heading3"/>
      </w:pPr>
      <w:r w:rsidRPr="00083B4C">
        <w:t>Click here</w:t>
      </w:r>
      <w:r>
        <w:t xml:space="preserve"> = 3652 </w:t>
      </w:r>
    </w:p>
    <w:p w14:paraId="0F86C0DD" w14:textId="77777777" w:rsidR="00083B4C" w:rsidRPr="00083B4C" w:rsidRDefault="00083B4C" w:rsidP="00083B4C">
      <w:r w:rsidRPr="00083B4C">
        <w:t xml:space="preserve">The translation of </w:t>
      </w:r>
      <w:r w:rsidRPr="00083B4C">
        <w:rPr>
          <w:b/>
          <w:bCs/>
        </w:rPr>
        <w:t>"Click here"</w:t>
      </w:r>
      <w:r w:rsidRPr="00083B4C">
        <w:t xml:space="preserve"> in Arabic is:</w:t>
      </w:r>
    </w:p>
    <w:p w14:paraId="3FA19E93" w14:textId="77777777" w:rsidR="00083B4C" w:rsidRPr="00083B4C" w:rsidRDefault="00083B4C" w:rsidP="00083B4C">
      <w:r w:rsidRPr="00083B4C">
        <w:rPr>
          <w:b/>
          <w:bCs/>
        </w:rPr>
        <w:t>"</w:t>
      </w:r>
      <w:proofErr w:type="spellStart"/>
      <w:r w:rsidRPr="00083B4C">
        <w:rPr>
          <w:b/>
          <w:bCs/>
        </w:rPr>
        <w:t>اضغط</w:t>
      </w:r>
      <w:proofErr w:type="spellEnd"/>
      <w:r w:rsidRPr="00083B4C">
        <w:rPr>
          <w:b/>
          <w:bCs/>
        </w:rPr>
        <w:t xml:space="preserve"> </w:t>
      </w:r>
      <w:proofErr w:type="spellStart"/>
      <w:r w:rsidRPr="00083B4C">
        <w:rPr>
          <w:b/>
          <w:bCs/>
        </w:rPr>
        <w:t>هنا</w:t>
      </w:r>
      <w:proofErr w:type="spellEnd"/>
      <w:r w:rsidRPr="00083B4C">
        <w:rPr>
          <w:b/>
          <w:bCs/>
        </w:rPr>
        <w:t>"</w:t>
      </w:r>
      <w:r w:rsidRPr="00083B4C">
        <w:br/>
        <w:t>(</w:t>
      </w:r>
      <w:proofErr w:type="spellStart"/>
      <w:r w:rsidRPr="00083B4C">
        <w:t>Idghat</w:t>
      </w:r>
      <w:proofErr w:type="spellEnd"/>
      <w:r w:rsidRPr="00083B4C">
        <w:t xml:space="preserve"> Huna)</w:t>
      </w:r>
    </w:p>
    <w:p w14:paraId="364D4166" w14:textId="77777777" w:rsidR="00083B4C" w:rsidRPr="00083B4C" w:rsidRDefault="00083B4C" w:rsidP="00083B4C">
      <w:r w:rsidRPr="00083B4C">
        <w:t xml:space="preserve">This phrase is a prompt for the user to click a specific location. </w:t>
      </w:r>
    </w:p>
    <w:p w14:paraId="537A53D3" w14:textId="5C00D17A" w:rsidR="00083B4C" w:rsidRDefault="00083B4C" w:rsidP="00083B4C">
      <w:pPr>
        <w:pStyle w:val="Heading3"/>
      </w:pPr>
      <w:r w:rsidRPr="00083B4C">
        <w:t>Reservations</w:t>
      </w:r>
      <w:r>
        <w:t xml:space="preserve"> = 3653 </w:t>
      </w:r>
    </w:p>
    <w:p w14:paraId="45AE38C4" w14:textId="77777777" w:rsidR="002A34EF" w:rsidRPr="002A34EF" w:rsidRDefault="002A34EF" w:rsidP="002A34EF">
      <w:r w:rsidRPr="002A34EF">
        <w:t xml:space="preserve">The translation of </w:t>
      </w:r>
      <w:r w:rsidRPr="002A34EF">
        <w:rPr>
          <w:b/>
          <w:bCs/>
        </w:rPr>
        <w:t>"Reservations"</w:t>
      </w:r>
      <w:r w:rsidRPr="002A34EF">
        <w:t xml:space="preserve"> in Arabic is:</w:t>
      </w:r>
    </w:p>
    <w:p w14:paraId="47C49B88" w14:textId="77777777" w:rsidR="002A34EF" w:rsidRPr="002A34EF" w:rsidRDefault="002A34EF" w:rsidP="002A34EF">
      <w:r w:rsidRPr="002A34EF">
        <w:rPr>
          <w:b/>
          <w:bCs/>
        </w:rPr>
        <w:t>"</w:t>
      </w:r>
      <w:proofErr w:type="spellStart"/>
      <w:r w:rsidRPr="002A34EF">
        <w:rPr>
          <w:b/>
          <w:bCs/>
        </w:rPr>
        <w:t>الحجوزات</w:t>
      </w:r>
      <w:proofErr w:type="spellEnd"/>
      <w:r w:rsidRPr="002A34EF">
        <w:rPr>
          <w:b/>
          <w:bCs/>
        </w:rPr>
        <w:t>"</w:t>
      </w:r>
      <w:r w:rsidRPr="002A34EF">
        <w:br/>
        <w:t>(Al-</w:t>
      </w:r>
      <w:proofErr w:type="spellStart"/>
      <w:r w:rsidRPr="002A34EF">
        <w:t>Hujuzat</w:t>
      </w:r>
      <w:proofErr w:type="spellEnd"/>
      <w:r w:rsidRPr="002A34EF">
        <w:t>)</w:t>
      </w:r>
    </w:p>
    <w:p w14:paraId="5C8F9290" w14:textId="77777777" w:rsidR="002A34EF" w:rsidRPr="002A34EF" w:rsidRDefault="002A34EF" w:rsidP="002A34EF">
      <w:r w:rsidRPr="002A34EF">
        <w:t>This term refers to reservations, such as for a hotel, restaurant, or event.</w:t>
      </w:r>
    </w:p>
    <w:p w14:paraId="1A513077" w14:textId="77777777" w:rsidR="00083B4C" w:rsidRDefault="00083B4C" w:rsidP="00083B4C"/>
    <w:p w14:paraId="6AFC62A0" w14:textId="39352357" w:rsidR="00083B4C" w:rsidRDefault="00083B4C" w:rsidP="00083B4C">
      <w:pPr>
        <w:pStyle w:val="Heading3"/>
      </w:pPr>
      <w:r w:rsidRPr="00083B4C">
        <w:lastRenderedPageBreak/>
        <w:t>Close POS</w:t>
      </w:r>
      <w:r>
        <w:t xml:space="preserve"> = 3654 </w:t>
      </w:r>
    </w:p>
    <w:p w14:paraId="4D223534" w14:textId="77777777" w:rsidR="002A34EF" w:rsidRPr="002A34EF" w:rsidRDefault="002A34EF" w:rsidP="002A34EF">
      <w:r w:rsidRPr="002A34EF">
        <w:t xml:space="preserve">The translation of </w:t>
      </w:r>
      <w:r w:rsidRPr="002A34EF">
        <w:rPr>
          <w:b/>
          <w:bCs/>
        </w:rPr>
        <w:t>"Close POS"</w:t>
      </w:r>
      <w:r w:rsidRPr="002A34EF">
        <w:t xml:space="preserve"> in Arabic is:</w:t>
      </w:r>
    </w:p>
    <w:p w14:paraId="345FEBA6" w14:textId="77777777" w:rsidR="002A34EF" w:rsidRPr="002A34EF" w:rsidRDefault="002A34EF" w:rsidP="002A34EF">
      <w:r w:rsidRPr="002A34EF">
        <w:rPr>
          <w:b/>
          <w:bCs/>
        </w:rPr>
        <w:t>"</w:t>
      </w:r>
      <w:proofErr w:type="spellStart"/>
      <w:r w:rsidRPr="002A34EF">
        <w:rPr>
          <w:b/>
          <w:bCs/>
        </w:rPr>
        <w:t>إغلاق</w:t>
      </w:r>
      <w:proofErr w:type="spellEnd"/>
      <w:r w:rsidRPr="002A34EF">
        <w:rPr>
          <w:b/>
          <w:bCs/>
        </w:rPr>
        <w:t xml:space="preserve"> </w:t>
      </w:r>
      <w:proofErr w:type="spellStart"/>
      <w:r w:rsidRPr="002A34EF">
        <w:rPr>
          <w:b/>
          <w:bCs/>
        </w:rPr>
        <w:t>نقاط</w:t>
      </w:r>
      <w:proofErr w:type="spellEnd"/>
      <w:r w:rsidRPr="002A34EF">
        <w:rPr>
          <w:b/>
          <w:bCs/>
        </w:rPr>
        <w:t xml:space="preserve"> </w:t>
      </w:r>
      <w:proofErr w:type="spellStart"/>
      <w:r w:rsidRPr="002A34EF">
        <w:rPr>
          <w:b/>
          <w:bCs/>
        </w:rPr>
        <w:t>البيع</w:t>
      </w:r>
      <w:proofErr w:type="spellEnd"/>
      <w:r w:rsidRPr="002A34EF">
        <w:rPr>
          <w:b/>
          <w:bCs/>
        </w:rPr>
        <w:t>"</w:t>
      </w:r>
      <w:r w:rsidRPr="002A34EF">
        <w:br/>
        <w:t>(</w:t>
      </w:r>
      <w:proofErr w:type="spellStart"/>
      <w:r w:rsidRPr="002A34EF">
        <w:t>Ighlaq</w:t>
      </w:r>
      <w:proofErr w:type="spellEnd"/>
      <w:r w:rsidRPr="002A34EF">
        <w:t xml:space="preserve"> </w:t>
      </w:r>
      <w:proofErr w:type="spellStart"/>
      <w:r w:rsidRPr="002A34EF">
        <w:t>Nuqat</w:t>
      </w:r>
      <w:proofErr w:type="spellEnd"/>
      <w:r w:rsidRPr="002A34EF">
        <w:t xml:space="preserve"> </w:t>
      </w:r>
      <w:proofErr w:type="gramStart"/>
      <w:r w:rsidRPr="002A34EF">
        <w:t>Al-Bee</w:t>
      </w:r>
      <w:proofErr w:type="gramEnd"/>
      <w:r w:rsidRPr="002A34EF">
        <w:t>')</w:t>
      </w:r>
    </w:p>
    <w:p w14:paraId="5EE01E63" w14:textId="77777777" w:rsidR="002A34EF" w:rsidRDefault="002A34EF" w:rsidP="002A34EF">
      <w:r w:rsidRPr="002A34EF">
        <w:t xml:space="preserve">This phrase refers to closing the </w:t>
      </w:r>
      <w:r w:rsidRPr="002A34EF">
        <w:rPr>
          <w:b/>
          <w:bCs/>
        </w:rPr>
        <w:t>Point of Sale (POS)</w:t>
      </w:r>
      <w:r w:rsidRPr="002A34EF">
        <w:t xml:space="preserve"> system. </w:t>
      </w:r>
    </w:p>
    <w:p w14:paraId="4F03ADBD" w14:textId="064B021E" w:rsidR="0009539B" w:rsidRPr="002A34EF" w:rsidRDefault="0009539B" w:rsidP="0009539B">
      <w:pPr>
        <w:pStyle w:val="Heading3"/>
      </w:pPr>
      <w:r>
        <w:t>Cash entry = 3655</w:t>
      </w:r>
    </w:p>
    <w:p w14:paraId="39874897" w14:textId="77777777" w:rsidR="0009539B" w:rsidRPr="0009539B" w:rsidRDefault="0009539B" w:rsidP="0009539B">
      <w:r w:rsidRPr="0009539B">
        <w:t xml:space="preserve">The translation of </w:t>
      </w:r>
      <w:r w:rsidRPr="0009539B">
        <w:rPr>
          <w:b/>
          <w:bCs/>
        </w:rPr>
        <w:t>"Cash entry"</w:t>
      </w:r>
      <w:r w:rsidRPr="0009539B">
        <w:t xml:space="preserve"> in Arabic is:</w:t>
      </w:r>
    </w:p>
    <w:p w14:paraId="15F895F6" w14:textId="77777777" w:rsidR="0009539B" w:rsidRPr="0009539B" w:rsidRDefault="0009539B" w:rsidP="0009539B">
      <w:r w:rsidRPr="0009539B">
        <w:rPr>
          <w:b/>
          <w:bCs/>
        </w:rPr>
        <w:t>"</w:t>
      </w:r>
      <w:proofErr w:type="spellStart"/>
      <w:r w:rsidRPr="0009539B">
        <w:rPr>
          <w:b/>
          <w:bCs/>
        </w:rPr>
        <w:t>إدخال</w:t>
      </w:r>
      <w:proofErr w:type="spellEnd"/>
      <w:r w:rsidRPr="0009539B">
        <w:rPr>
          <w:b/>
          <w:bCs/>
        </w:rPr>
        <w:t xml:space="preserve"> </w:t>
      </w:r>
      <w:proofErr w:type="spellStart"/>
      <w:r w:rsidRPr="0009539B">
        <w:rPr>
          <w:b/>
          <w:bCs/>
        </w:rPr>
        <w:t>نقدي</w:t>
      </w:r>
      <w:proofErr w:type="spellEnd"/>
      <w:r w:rsidRPr="0009539B">
        <w:rPr>
          <w:b/>
          <w:bCs/>
        </w:rPr>
        <w:t>"</w:t>
      </w:r>
      <w:r w:rsidRPr="0009539B">
        <w:br/>
        <w:t>(</w:t>
      </w:r>
      <w:proofErr w:type="spellStart"/>
      <w:r w:rsidRPr="0009539B">
        <w:t>Idkhal</w:t>
      </w:r>
      <w:proofErr w:type="spellEnd"/>
      <w:r w:rsidRPr="0009539B">
        <w:t xml:space="preserve"> </w:t>
      </w:r>
      <w:proofErr w:type="spellStart"/>
      <w:r w:rsidRPr="0009539B">
        <w:t>Naqdi</w:t>
      </w:r>
      <w:proofErr w:type="spellEnd"/>
      <w:r w:rsidRPr="0009539B">
        <w:t>)</w:t>
      </w:r>
    </w:p>
    <w:p w14:paraId="7C9DAE51" w14:textId="77777777" w:rsidR="0009539B" w:rsidRPr="0009539B" w:rsidRDefault="0009539B" w:rsidP="0009539B">
      <w:r w:rsidRPr="0009539B">
        <w:t>This term refers to a cash transaction or entry in accounting or financial records.</w:t>
      </w:r>
    </w:p>
    <w:p w14:paraId="0A65A004" w14:textId="7DD763EF" w:rsidR="00083B4C" w:rsidRDefault="0009539B" w:rsidP="0009539B">
      <w:pPr>
        <w:pStyle w:val="Heading3"/>
      </w:pPr>
      <w:r w:rsidRPr="0009539B">
        <w:t xml:space="preserve">Show doc. </w:t>
      </w:r>
      <w:r w:rsidRPr="0009539B">
        <w:t>I</w:t>
      </w:r>
      <w:r w:rsidRPr="0009539B">
        <w:t>nfo</w:t>
      </w:r>
      <w:r>
        <w:t xml:space="preserve"> = 3657</w:t>
      </w:r>
    </w:p>
    <w:p w14:paraId="11C2359F" w14:textId="77777777" w:rsidR="0009539B" w:rsidRPr="0009539B" w:rsidRDefault="0009539B" w:rsidP="0009539B">
      <w:r w:rsidRPr="0009539B">
        <w:t xml:space="preserve">The translation of </w:t>
      </w:r>
      <w:r w:rsidRPr="0009539B">
        <w:rPr>
          <w:b/>
          <w:bCs/>
        </w:rPr>
        <w:t>"Show doc. info"</w:t>
      </w:r>
      <w:r w:rsidRPr="0009539B">
        <w:t xml:space="preserve"> in Arabic is:</w:t>
      </w:r>
    </w:p>
    <w:p w14:paraId="628FC3BD" w14:textId="77777777" w:rsidR="0009539B" w:rsidRPr="0009539B" w:rsidRDefault="0009539B" w:rsidP="0009539B">
      <w:r w:rsidRPr="0009539B">
        <w:rPr>
          <w:b/>
          <w:bCs/>
        </w:rPr>
        <w:t>"</w:t>
      </w:r>
      <w:proofErr w:type="spellStart"/>
      <w:r w:rsidRPr="0009539B">
        <w:rPr>
          <w:b/>
          <w:bCs/>
        </w:rPr>
        <w:t>عرض</w:t>
      </w:r>
      <w:proofErr w:type="spellEnd"/>
      <w:r w:rsidRPr="0009539B">
        <w:rPr>
          <w:b/>
          <w:bCs/>
        </w:rPr>
        <w:t xml:space="preserve"> </w:t>
      </w:r>
      <w:proofErr w:type="spellStart"/>
      <w:r w:rsidRPr="0009539B">
        <w:rPr>
          <w:b/>
          <w:bCs/>
        </w:rPr>
        <w:t>معلومات</w:t>
      </w:r>
      <w:proofErr w:type="spellEnd"/>
      <w:r w:rsidRPr="0009539B">
        <w:rPr>
          <w:b/>
          <w:bCs/>
        </w:rPr>
        <w:t xml:space="preserve"> </w:t>
      </w:r>
      <w:proofErr w:type="spellStart"/>
      <w:r w:rsidRPr="0009539B">
        <w:rPr>
          <w:b/>
          <w:bCs/>
        </w:rPr>
        <w:t>المستند</w:t>
      </w:r>
      <w:proofErr w:type="spellEnd"/>
      <w:r w:rsidRPr="0009539B">
        <w:rPr>
          <w:b/>
          <w:bCs/>
        </w:rPr>
        <w:t>"</w:t>
      </w:r>
      <w:r w:rsidRPr="0009539B">
        <w:br/>
        <w:t xml:space="preserve">('Ard </w:t>
      </w:r>
      <w:proofErr w:type="spellStart"/>
      <w:r w:rsidRPr="0009539B">
        <w:t>Ma'lumat</w:t>
      </w:r>
      <w:proofErr w:type="spellEnd"/>
      <w:r w:rsidRPr="0009539B">
        <w:t xml:space="preserve"> Al-</w:t>
      </w:r>
      <w:proofErr w:type="spellStart"/>
      <w:r w:rsidRPr="0009539B">
        <w:t>Mustanad</w:t>
      </w:r>
      <w:proofErr w:type="spellEnd"/>
      <w:r w:rsidRPr="0009539B">
        <w:t>)</w:t>
      </w:r>
    </w:p>
    <w:p w14:paraId="40552598" w14:textId="77777777" w:rsidR="0009539B" w:rsidRPr="0009539B" w:rsidRDefault="0009539B" w:rsidP="0009539B">
      <w:r w:rsidRPr="0009539B">
        <w:t xml:space="preserve">This phrase refers to displaying document information. </w:t>
      </w:r>
    </w:p>
    <w:p w14:paraId="6A11E591" w14:textId="3431140C" w:rsidR="0009539B" w:rsidRDefault="0009539B" w:rsidP="0009539B">
      <w:pPr>
        <w:pStyle w:val="Heading3"/>
      </w:pPr>
      <w:r w:rsidRPr="0009539B">
        <w:t>Simple action buttons</w:t>
      </w:r>
      <w:r>
        <w:t xml:space="preserve"> = 3658</w:t>
      </w:r>
    </w:p>
    <w:p w14:paraId="562A34D5" w14:textId="77777777" w:rsidR="0009539B" w:rsidRPr="0009539B" w:rsidRDefault="0009539B" w:rsidP="0009539B">
      <w:r w:rsidRPr="0009539B">
        <w:t xml:space="preserve">The translation of </w:t>
      </w:r>
      <w:r w:rsidRPr="0009539B">
        <w:rPr>
          <w:b/>
          <w:bCs/>
        </w:rPr>
        <w:t>"Simple action buttons"</w:t>
      </w:r>
      <w:r w:rsidRPr="0009539B">
        <w:t xml:space="preserve"> in Arabic is:</w:t>
      </w:r>
    </w:p>
    <w:p w14:paraId="2C39B6B5" w14:textId="77777777" w:rsidR="0009539B" w:rsidRPr="0009539B" w:rsidRDefault="0009539B" w:rsidP="0009539B">
      <w:r w:rsidRPr="0009539B">
        <w:rPr>
          <w:b/>
          <w:bCs/>
        </w:rPr>
        <w:t>"</w:t>
      </w:r>
      <w:proofErr w:type="spellStart"/>
      <w:r w:rsidRPr="0009539B">
        <w:rPr>
          <w:b/>
          <w:bCs/>
        </w:rPr>
        <w:t>أزرار</w:t>
      </w:r>
      <w:proofErr w:type="spellEnd"/>
      <w:r w:rsidRPr="0009539B">
        <w:rPr>
          <w:b/>
          <w:bCs/>
        </w:rPr>
        <w:t xml:space="preserve"> </w:t>
      </w:r>
      <w:proofErr w:type="spellStart"/>
      <w:r w:rsidRPr="0009539B">
        <w:rPr>
          <w:b/>
          <w:bCs/>
        </w:rPr>
        <w:t>إجراءات</w:t>
      </w:r>
      <w:proofErr w:type="spellEnd"/>
      <w:r w:rsidRPr="0009539B">
        <w:rPr>
          <w:b/>
          <w:bCs/>
        </w:rPr>
        <w:t xml:space="preserve"> </w:t>
      </w:r>
      <w:proofErr w:type="spellStart"/>
      <w:r w:rsidRPr="0009539B">
        <w:rPr>
          <w:b/>
          <w:bCs/>
        </w:rPr>
        <w:t>بسيطة</w:t>
      </w:r>
      <w:proofErr w:type="spellEnd"/>
      <w:r w:rsidRPr="0009539B">
        <w:rPr>
          <w:b/>
          <w:bCs/>
        </w:rPr>
        <w:t>"</w:t>
      </w:r>
      <w:r w:rsidRPr="0009539B">
        <w:br/>
        <w:t>(</w:t>
      </w:r>
      <w:proofErr w:type="spellStart"/>
      <w:r w:rsidRPr="0009539B">
        <w:t>Azrar</w:t>
      </w:r>
      <w:proofErr w:type="spellEnd"/>
      <w:r w:rsidRPr="0009539B">
        <w:t xml:space="preserve"> </w:t>
      </w:r>
      <w:proofErr w:type="spellStart"/>
      <w:r w:rsidRPr="0009539B">
        <w:t>Ijra'at</w:t>
      </w:r>
      <w:proofErr w:type="spellEnd"/>
      <w:r w:rsidRPr="0009539B">
        <w:t xml:space="preserve"> </w:t>
      </w:r>
      <w:proofErr w:type="spellStart"/>
      <w:r w:rsidRPr="0009539B">
        <w:t>Basitah</w:t>
      </w:r>
      <w:proofErr w:type="spellEnd"/>
      <w:r w:rsidRPr="0009539B">
        <w:t>)</w:t>
      </w:r>
    </w:p>
    <w:p w14:paraId="3D2303BD" w14:textId="729A36F3" w:rsidR="0009539B" w:rsidRPr="0009539B" w:rsidRDefault="0009539B" w:rsidP="0009539B">
      <w:r w:rsidRPr="0009539B">
        <w:t xml:space="preserve">This term refers to buttons that perform simple actions. </w:t>
      </w:r>
    </w:p>
    <w:p w14:paraId="3BEA9422" w14:textId="3DA290AB" w:rsidR="0009539B" w:rsidRDefault="0009539B" w:rsidP="0009539B">
      <w:pPr>
        <w:pStyle w:val="Heading3"/>
      </w:pPr>
      <w:r w:rsidRPr="0009539B">
        <w:t>No captions</w:t>
      </w:r>
      <w:r>
        <w:t xml:space="preserve"> = 3659 </w:t>
      </w:r>
    </w:p>
    <w:p w14:paraId="33A46786" w14:textId="77777777" w:rsidR="005332F1" w:rsidRPr="005332F1" w:rsidRDefault="005332F1" w:rsidP="005332F1">
      <w:r w:rsidRPr="005332F1">
        <w:t xml:space="preserve">The translation of </w:t>
      </w:r>
      <w:r w:rsidRPr="005332F1">
        <w:rPr>
          <w:b/>
          <w:bCs/>
        </w:rPr>
        <w:t>"No captions"</w:t>
      </w:r>
      <w:r w:rsidRPr="005332F1">
        <w:t xml:space="preserve"> in Arabic is:</w:t>
      </w:r>
    </w:p>
    <w:p w14:paraId="452460DD" w14:textId="77777777" w:rsidR="005332F1" w:rsidRPr="005332F1" w:rsidRDefault="005332F1" w:rsidP="005332F1">
      <w:r w:rsidRPr="005332F1">
        <w:rPr>
          <w:b/>
          <w:bCs/>
        </w:rPr>
        <w:t>"</w:t>
      </w:r>
      <w:proofErr w:type="spellStart"/>
      <w:r w:rsidRPr="005332F1">
        <w:rPr>
          <w:b/>
          <w:bCs/>
        </w:rPr>
        <w:t>بدون</w:t>
      </w:r>
      <w:proofErr w:type="spellEnd"/>
      <w:r w:rsidRPr="005332F1">
        <w:rPr>
          <w:b/>
          <w:bCs/>
        </w:rPr>
        <w:t xml:space="preserve"> </w:t>
      </w:r>
      <w:proofErr w:type="spellStart"/>
      <w:r w:rsidRPr="005332F1">
        <w:rPr>
          <w:b/>
          <w:bCs/>
        </w:rPr>
        <w:t>تعليقات</w:t>
      </w:r>
      <w:proofErr w:type="spellEnd"/>
      <w:r w:rsidRPr="005332F1">
        <w:rPr>
          <w:b/>
          <w:bCs/>
        </w:rPr>
        <w:t>"</w:t>
      </w:r>
      <w:r w:rsidRPr="005332F1">
        <w:br/>
        <w:t xml:space="preserve">(Bidoon </w:t>
      </w:r>
      <w:proofErr w:type="spellStart"/>
      <w:r w:rsidRPr="005332F1">
        <w:t>Ta'liqat</w:t>
      </w:r>
      <w:proofErr w:type="spellEnd"/>
      <w:r w:rsidRPr="005332F1">
        <w:t>)</w:t>
      </w:r>
    </w:p>
    <w:p w14:paraId="1FA4C851" w14:textId="4DFB6EC7" w:rsidR="005332F1" w:rsidRPr="005332F1" w:rsidRDefault="005332F1" w:rsidP="005332F1">
      <w:r w:rsidRPr="005332F1">
        <w:t xml:space="preserve">This phrase indicates that there are no captions or labels. </w:t>
      </w:r>
    </w:p>
    <w:p w14:paraId="0474124E" w14:textId="0703B05E" w:rsidR="0009539B" w:rsidRDefault="005332F1" w:rsidP="005332F1">
      <w:pPr>
        <w:pStyle w:val="Heading3"/>
      </w:pPr>
      <w:r w:rsidRPr="005332F1">
        <w:t>Daily provision</w:t>
      </w:r>
      <w:r>
        <w:t xml:space="preserve"> = 3560 </w:t>
      </w:r>
    </w:p>
    <w:p w14:paraId="1F565613" w14:textId="77777777" w:rsidR="005332F1" w:rsidRPr="005332F1" w:rsidRDefault="005332F1" w:rsidP="005332F1">
      <w:r w:rsidRPr="005332F1">
        <w:t xml:space="preserve">The translation of </w:t>
      </w:r>
      <w:r w:rsidRPr="005332F1">
        <w:rPr>
          <w:b/>
          <w:bCs/>
        </w:rPr>
        <w:t>"Daily provision"</w:t>
      </w:r>
      <w:r w:rsidRPr="005332F1">
        <w:t xml:space="preserve"> in Arabic is:</w:t>
      </w:r>
    </w:p>
    <w:p w14:paraId="4E30D1F2" w14:textId="77777777" w:rsidR="005332F1" w:rsidRPr="005332F1" w:rsidRDefault="005332F1" w:rsidP="005332F1">
      <w:r w:rsidRPr="005332F1">
        <w:rPr>
          <w:b/>
          <w:bCs/>
        </w:rPr>
        <w:t>"</w:t>
      </w:r>
      <w:proofErr w:type="spellStart"/>
      <w:r w:rsidRPr="005332F1">
        <w:rPr>
          <w:b/>
          <w:bCs/>
        </w:rPr>
        <w:t>التخصيص</w:t>
      </w:r>
      <w:proofErr w:type="spellEnd"/>
      <w:r w:rsidRPr="005332F1">
        <w:rPr>
          <w:b/>
          <w:bCs/>
        </w:rPr>
        <w:t xml:space="preserve"> </w:t>
      </w:r>
      <w:proofErr w:type="spellStart"/>
      <w:r w:rsidRPr="005332F1">
        <w:rPr>
          <w:b/>
          <w:bCs/>
        </w:rPr>
        <w:t>اليومي</w:t>
      </w:r>
      <w:proofErr w:type="spellEnd"/>
      <w:r w:rsidRPr="005332F1">
        <w:rPr>
          <w:b/>
          <w:bCs/>
        </w:rPr>
        <w:t>"</w:t>
      </w:r>
      <w:r w:rsidRPr="005332F1">
        <w:br/>
        <w:t>(Al-</w:t>
      </w:r>
      <w:proofErr w:type="spellStart"/>
      <w:r w:rsidRPr="005332F1">
        <w:t>Takhsis</w:t>
      </w:r>
      <w:proofErr w:type="spellEnd"/>
      <w:r w:rsidRPr="005332F1">
        <w:t xml:space="preserve"> Al-</w:t>
      </w:r>
      <w:proofErr w:type="spellStart"/>
      <w:r w:rsidRPr="005332F1">
        <w:t>Yawmi</w:t>
      </w:r>
      <w:proofErr w:type="spellEnd"/>
      <w:r w:rsidRPr="005332F1">
        <w:t>)</w:t>
      </w:r>
    </w:p>
    <w:p w14:paraId="41F30FD9" w14:textId="77777777" w:rsidR="005332F1" w:rsidRPr="005332F1" w:rsidRDefault="005332F1" w:rsidP="005332F1">
      <w:r w:rsidRPr="005332F1">
        <w:t xml:space="preserve">This term refers to daily provisions or allocations. </w:t>
      </w:r>
    </w:p>
    <w:p w14:paraId="76299C36" w14:textId="646C26A6" w:rsidR="005332F1" w:rsidRPr="00083B4C" w:rsidRDefault="005332F1" w:rsidP="005332F1">
      <w:pPr>
        <w:pStyle w:val="Heading3"/>
      </w:pPr>
      <w:r w:rsidRPr="005332F1">
        <w:t>Posted payments</w:t>
      </w:r>
      <w:r>
        <w:t xml:space="preserve"> = 3662 </w:t>
      </w:r>
    </w:p>
    <w:p w14:paraId="6E024C3C" w14:textId="77777777" w:rsidR="005332F1" w:rsidRPr="005332F1" w:rsidRDefault="005332F1" w:rsidP="005332F1">
      <w:r w:rsidRPr="005332F1">
        <w:t xml:space="preserve">The translation of </w:t>
      </w:r>
      <w:r w:rsidRPr="005332F1">
        <w:rPr>
          <w:b/>
          <w:bCs/>
        </w:rPr>
        <w:t>"Posted payments"</w:t>
      </w:r>
      <w:r w:rsidRPr="005332F1">
        <w:t xml:space="preserve"> in Arabic is:</w:t>
      </w:r>
    </w:p>
    <w:p w14:paraId="6933841E" w14:textId="77777777" w:rsidR="005332F1" w:rsidRPr="005332F1" w:rsidRDefault="005332F1" w:rsidP="005332F1">
      <w:r w:rsidRPr="005332F1">
        <w:rPr>
          <w:b/>
          <w:bCs/>
        </w:rPr>
        <w:t>"</w:t>
      </w:r>
      <w:proofErr w:type="spellStart"/>
      <w:r w:rsidRPr="005332F1">
        <w:rPr>
          <w:b/>
          <w:bCs/>
        </w:rPr>
        <w:t>المدفوعات</w:t>
      </w:r>
      <w:proofErr w:type="spellEnd"/>
      <w:r w:rsidRPr="005332F1">
        <w:rPr>
          <w:b/>
          <w:bCs/>
        </w:rPr>
        <w:t xml:space="preserve"> </w:t>
      </w:r>
      <w:proofErr w:type="spellStart"/>
      <w:r w:rsidRPr="005332F1">
        <w:rPr>
          <w:b/>
          <w:bCs/>
        </w:rPr>
        <w:t>المرحلة</w:t>
      </w:r>
      <w:proofErr w:type="spellEnd"/>
      <w:r w:rsidRPr="005332F1">
        <w:rPr>
          <w:b/>
          <w:bCs/>
        </w:rPr>
        <w:t>"</w:t>
      </w:r>
      <w:r w:rsidRPr="005332F1">
        <w:br/>
        <w:t>(Al-</w:t>
      </w:r>
      <w:proofErr w:type="spellStart"/>
      <w:r w:rsidRPr="005332F1">
        <w:t>Madfu'at</w:t>
      </w:r>
      <w:proofErr w:type="spellEnd"/>
      <w:r w:rsidRPr="005332F1">
        <w:t xml:space="preserve"> Al-Murhala)</w:t>
      </w:r>
    </w:p>
    <w:p w14:paraId="78606982" w14:textId="77777777" w:rsidR="005332F1" w:rsidRPr="005332F1" w:rsidRDefault="005332F1" w:rsidP="005332F1">
      <w:r w:rsidRPr="005332F1">
        <w:t>This term refers to payments that have been recorded or posted in the system.</w:t>
      </w:r>
    </w:p>
    <w:p w14:paraId="5B427F59" w14:textId="088B82AB" w:rsidR="00083B4C" w:rsidRPr="009F00BA" w:rsidRDefault="005332F1" w:rsidP="005332F1">
      <w:pPr>
        <w:pStyle w:val="Heading3"/>
      </w:pPr>
      <w:r w:rsidRPr="005332F1">
        <w:t>Sales per table</w:t>
      </w:r>
      <w:r>
        <w:t xml:space="preserve"> = 3663</w:t>
      </w:r>
    </w:p>
    <w:p w14:paraId="45BD882B" w14:textId="77777777" w:rsidR="005332F1" w:rsidRPr="005332F1" w:rsidRDefault="005332F1" w:rsidP="005332F1">
      <w:r w:rsidRPr="005332F1">
        <w:t xml:space="preserve">The translation of </w:t>
      </w:r>
      <w:r w:rsidRPr="005332F1">
        <w:rPr>
          <w:b/>
          <w:bCs/>
        </w:rPr>
        <w:t>"Sales per table"</w:t>
      </w:r>
      <w:r w:rsidRPr="005332F1">
        <w:t xml:space="preserve"> in Arabic is:</w:t>
      </w:r>
    </w:p>
    <w:p w14:paraId="131DC320" w14:textId="77777777" w:rsidR="005332F1" w:rsidRPr="005332F1" w:rsidRDefault="005332F1" w:rsidP="005332F1">
      <w:r w:rsidRPr="005332F1">
        <w:rPr>
          <w:b/>
          <w:bCs/>
        </w:rPr>
        <w:t>"</w:t>
      </w:r>
      <w:proofErr w:type="spellStart"/>
      <w:r w:rsidRPr="005332F1">
        <w:rPr>
          <w:b/>
          <w:bCs/>
        </w:rPr>
        <w:t>المبيعات</w:t>
      </w:r>
      <w:proofErr w:type="spellEnd"/>
      <w:r w:rsidRPr="005332F1">
        <w:rPr>
          <w:b/>
          <w:bCs/>
        </w:rPr>
        <w:t xml:space="preserve"> </w:t>
      </w:r>
      <w:proofErr w:type="spellStart"/>
      <w:r w:rsidRPr="005332F1">
        <w:rPr>
          <w:b/>
          <w:bCs/>
        </w:rPr>
        <w:t>لكل</w:t>
      </w:r>
      <w:proofErr w:type="spellEnd"/>
      <w:r w:rsidRPr="005332F1">
        <w:rPr>
          <w:b/>
          <w:bCs/>
        </w:rPr>
        <w:t xml:space="preserve"> </w:t>
      </w:r>
      <w:proofErr w:type="spellStart"/>
      <w:r w:rsidRPr="005332F1">
        <w:rPr>
          <w:b/>
          <w:bCs/>
        </w:rPr>
        <w:t>طاولة</w:t>
      </w:r>
      <w:proofErr w:type="spellEnd"/>
      <w:r w:rsidRPr="005332F1">
        <w:rPr>
          <w:b/>
          <w:bCs/>
        </w:rPr>
        <w:t>"</w:t>
      </w:r>
      <w:r w:rsidRPr="005332F1">
        <w:br/>
        <w:t>(Al-</w:t>
      </w:r>
      <w:proofErr w:type="spellStart"/>
      <w:r w:rsidRPr="005332F1">
        <w:t>Mabee'at</w:t>
      </w:r>
      <w:proofErr w:type="spellEnd"/>
      <w:r w:rsidRPr="005332F1">
        <w:t xml:space="preserve"> li-Kull Tawila)</w:t>
      </w:r>
    </w:p>
    <w:p w14:paraId="77D34C82" w14:textId="77777777" w:rsidR="005332F1" w:rsidRPr="005332F1" w:rsidRDefault="005332F1" w:rsidP="005332F1">
      <w:r w:rsidRPr="005332F1">
        <w:lastRenderedPageBreak/>
        <w:t xml:space="preserve">This phrase refers to sales associated with each table, such as in a restaurant. </w:t>
      </w:r>
    </w:p>
    <w:p w14:paraId="0929CA7E" w14:textId="2FDA3E01" w:rsidR="000C0061" w:rsidRDefault="005332F1" w:rsidP="005332F1">
      <w:pPr>
        <w:pStyle w:val="Heading3"/>
      </w:pPr>
      <w:r w:rsidRPr="005332F1">
        <w:t>Show fixed first group list</w:t>
      </w:r>
      <w:r>
        <w:t xml:space="preserve"> = 3665</w:t>
      </w:r>
    </w:p>
    <w:p w14:paraId="68906D60" w14:textId="77777777" w:rsidR="00C47A50" w:rsidRPr="00C47A50" w:rsidRDefault="00C47A50" w:rsidP="00C47A50">
      <w:r w:rsidRPr="00C47A50">
        <w:t xml:space="preserve">The translation of </w:t>
      </w:r>
      <w:r w:rsidRPr="00C47A50">
        <w:rPr>
          <w:b/>
          <w:bCs/>
        </w:rPr>
        <w:t>"Show fixed first group list"</w:t>
      </w:r>
      <w:r w:rsidRPr="00C47A50">
        <w:t xml:space="preserve"> in Arabic is:</w:t>
      </w:r>
    </w:p>
    <w:p w14:paraId="07C0F2F1"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قائمة</w:t>
      </w:r>
      <w:proofErr w:type="spellEnd"/>
      <w:r w:rsidRPr="00C47A50">
        <w:rPr>
          <w:b/>
          <w:bCs/>
        </w:rPr>
        <w:t xml:space="preserve"> </w:t>
      </w:r>
      <w:proofErr w:type="spellStart"/>
      <w:r w:rsidRPr="00C47A50">
        <w:rPr>
          <w:b/>
          <w:bCs/>
        </w:rPr>
        <w:t>المجموعة</w:t>
      </w:r>
      <w:proofErr w:type="spellEnd"/>
      <w:r w:rsidRPr="00C47A50">
        <w:rPr>
          <w:b/>
          <w:bCs/>
        </w:rPr>
        <w:t xml:space="preserve"> </w:t>
      </w:r>
      <w:proofErr w:type="spellStart"/>
      <w:r w:rsidRPr="00C47A50">
        <w:rPr>
          <w:b/>
          <w:bCs/>
        </w:rPr>
        <w:t>الأولى</w:t>
      </w:r>
      <w:proofErr w:type="spellEnd"/>
      <w:r w:rsidRPr="00C47A50">
        <w:rPr>
          <w:b/>
          <w:bCs/>
        </w:rPr>
        <w:t xml:space="preserve"> </w:t>
      </w:r>
      <w:proofErr w:type="spellStart"/>
      <w:r w:rsidRPr="00C47A50">
        <w:rPr>
          <w:b/>
          <w:bCs/>
        </w:rPr>
        <w:t>الثابتة</w:t>
      </w:r>
      <w:proofErr w:type="spellEnd"/>
      <w:r w:rsidRPr="00C47A50">
        <w:rPr>
          <w:b/>
          <w:bCs/>
        </w:rPr>
        <w:t>"</w:t>
      </w:r>
      <w:r w:rsidRPr="00C47A50">
        <w:br/>
        <w:t xml:space="preserve">('Ard </w:t>
      </w:r>
      <w:proofErr w:type="spellStart"/>
      <w:r w:rsidRPr="00C47A50">
        <w:t>Qa'imah</w:t>
      </w:r>
      <w:proofErr w:type="spellEnd"/>
      <w:r w:rsidRPr="00C47A50">
        <w:t xml:space="preserve"> Al-</w:t>
      </w:r>
      <w:proofErr w:type="spellStart"/>
      <w:r w:rsidRPr="00C47A50">
        <w:t>Majmu'ah</w:t>
      </w:r>
      <w:proofErr w:type="spellEnd"/>
      <w:r w:rsidRPr="00C47A50">
        <w:t xml:space="preserve"> Al-Ula Al-</w:t>
      </w:r>
      <w:proofErr w:type="spellStart"/>
      <w:r w:rsidRPr="00C47A50">
        <w:t>Thabitah</w:t>
      </w:r>
      <w:proofErr w:type="spellEnd"/>
      <w:r w:rsidRPr="00C47A50">
        <w:t>)</w:t>
      </w:r>
    </w:p>
    <w:p w14:paraId="1034ACB8" w14:textId="433A95C3" w:rsidR="00C47A50" w:rsidRPr="00C47A50" w:rsidRDefault="00C47A50" w:rsidP="00C47A50">
      <w:r w:rsidRPr="00C47A50">
        <w:t>This phrase refers to displaying a fixed list of the first group</w:t>
      </w:r>
      <w:r>
        <w:t>.</w:t>
      </w:r>
    </w:p>
    <w:p w14:paraId="1BBFF334" w14:textId="28696063" w:rsidR="00C47A50" w:rsidRPr="00C47A50" w:rsidRDefault="00C47A50" w:rsidP="00C47A50">
      <w:pPr>
        <w:pStyle w:val="Heading3"/>
      </w:pPr>
      <w:r>
        <w:t>S</w:t>
      </w:r>
      <w:r w:rsidRPr="00C47A50">
        <w:t>how current totals in list</w:t>
      </w:r>
      <w:r>
        <w:t xml:space="preserve"> = 3666</w:t>
      </w:r>
    </w:p>
    <w:p w14:paraId="2DE1E357" w14:textId="77777777" w:rsidR="00C47A50" w:rsidRPr="00C47A50" w:rsidRDefault="00C47A50" w:rsidP="00C47A50">
      <w:r w:rsidRPr="00C47A50">
        <w:t xml:space="preserve">The translation of </w:t>
      </w:r>
      <w:r w:rsidRPr="00C47A50">
        <w:rPr>
          <w:b/>
          <w:bCs/>
        </w:rPr>
        <w:t>"Show current totals in list"</w:t>
      </w:r>
      <w:r w:rsidRPr="00C47A50">
        <w:t xml:space="preserve"> in Arabic is:</w:t>
      </w:r>
    </w:p>
    <w:p w14:paraId="4DDB4517" w14:textId="77777777" w:rsidR="00C47A50" w:rsidRPr="00C47A50" w:rsidRDefault="00C47A50" w:rsidP="00C47A50">
      <w:r w:rsidRPr="00C47A50">
        <w:rPr>
          <w:b/>
          <w:bCs/>
        </w:rPr>
        <w:t>"</w:t>
      </w:r>
      <w:proofErr w:type="spellStart"/>
      <w:r w:rsidRPr="00C47A50">
        <w:rPr>
          <w:b/>
          <w:bCs/>
        </w:rPr>
        <w:t>عرض</w:t>
      </w:r>
      <w:proofErr w:type="spellEnd"/>
      <w:r w:rsidRPr="00C47A50">
        <w:rPr>
          <w:b/>
          <w:bCs/>
        </w:rPr>
        <w:t xml:space="preserve"> </w:t>
      </w:r>
      <w:proofErr w:type="spellStart"/>
      <w:r w:rsidRPr="00C47A50">
        <w:rPr>
          <w:b/>
          <w:bCs/>
        </w:rPr>
        <w:t>الإجماليات</w:t>
      </w:r>
      <w:proofErr w:type="spellEnd"/>
      <w:r w:rsidRPr="00C47A50">
        <w:rPr>
          <w:b/>
          <w:bCs/>
        </w:rPr>
        <w:t xml:space="preserve"> </w:t>
      </w:r>
      <w:proofErr w:type="spellStart"/>
      <w:r w:rsidRPr="00C47A50">
        <w:rPr>
          <w:b/>
          <w:bCs/>
        </w:rPr>
        <w:t>الحالية</w:t>
      </w:r>
      <w:proofErr w:type="spellEnd"/>
      <w:r w:rsidRPr="00C47A50">
        <w:rPr>
          <w:b/>
          <w:bCs/>
        </w:rPr>
        <w:t xml:space="preserve"> </w:t>
      </w:r>
      <w:proofErr w:type="spellStart"/>
      <w:r w:rsidRPr="00C47A50">
        <w:rPr>
          <w:b/>
          <w:bCs/>
        </w:rPr>
        <w:t>في</w:t>
      </w:r>
      <w:proofErr w:type="spellEnd"/>
      <w:r w:rsidRPr="00C47A50">
        <w:rPr>
          <w:b/>
          <w:bCs/>
        </w:rPr>
        <w:t xml:space="preserve"> </w:t>
      </w:r>
      <w:proofErr w:type="spellStart"/>
      <w:r w:rsidRPr="00C47A50">
        <w:rPr>
          <w:b/>
          <w:bCs/>
        </w:rPr>
        <w:t>القائمة</w:t>
      </w:r>
      <w:proofErr w:type="spellEnd"/>
      <w:r w:rsidRPr="00C47A50">
        <w:rPr>
          <w:b/>
          <w:bCs/>
        </w:rPr>
        <w:t>"</w:t>
      </w:r>
      <w:r w:rsidRPr="00C47A50">
        <w:br/>
        <w:t>('Ard Al-</w:t>
      </w:r>
      <w:proofErr w:type="spellStart"/>
      <w:r w:rsidRPr="00C47A50">
        <w:t>Ijmalyat</w:t>
      </w:r>
      <w:proofErr w:type="spellEnd"/>
      <w:r w:rsidRPr="00C47A50">
        <w:t xml:space="preserve"> Al-Haliyah fi Al-</w:t>
      </w:r>
      <w:proofErr w:type="spellStart"/>
      <w:r w:rsidRPr="00C47A50">
        <w:t>Qa'imah</w:t>
      </w:r>
      <w:proofErr w:type="spellEnd"/>
      <w:r w:rsidRPr="00C47A50">
        <w:t>)</w:t>
      </w:r>
    </w:p>
    <w:p w14:paraId="6FF65DF1" w14:textId="77777777" w:rsidR="00C47A50" w:rsidRPr="00C47A50" w:rsidRDefault="00C47A50" w:rsidP="00C47A50">
      <w:r w:rsidRPr="00C47A50">
        <w:t xml:space="preserve">This phrase refers to displaying current totals within a list. </w:t>
      </w:r>
    </w:p>
    <w:p w14:paraId="4E564870" w14:textId="7AEAC2AE" w:rsidR="005332F1" w:rsidRDefault="00C47A50" w:rsidP="00C47A50">
      <w:pPr>
        <w:pStyle w:val="Heading3"/>
      </w:pPr>
      <w:r w:rsidRPr="00C47A50">
        <w:t>Receive separate payments</w:t>
      </w:r>
      <w:r>
        <w:t xml:space="preserve"> = 3667</w:t>
      </w:r>
    </w:p>
    <w:p w14:paraId="03C31AB4" w14:textId="77777777" w:rsidR="00C47A50" w:rsidRPr="00C47A50" w:rsidRDefault="00C47A50" w:rsidP="00C47A50">
      <w:r w:rsidRPr="00C47A50">
        <w:t>The translation of "Receive separate payments" in Arabic is:</w:t>
      </w:r>
    </w:p>
    <w:p w14:paraId="424727E3" w14:textId="77777777" w:rsidR="00C47A50" w:rsidRPr="00C47A50" w:rsidRDefault="00C47A50" w:rsidP="00C47A50">
      <w:r w:rsidRPr="00C47A50">
        <w:t>"</w:t>
      </w:r>
      <w:proofErr w:type="spellStart"/>
      <w:r w:rsidRPr="00C47A50">
        <w:t>استلام</w:t>
      </w:r>
      <w:proofErr w:type="spellEnd"/>
      <w:r w:rsidRPr="00C47A50">
        <w:t xml:space="preserve"> </w:t>
      </w:r>
      <w:proofErr w:type="spellStart"/>
      <w:r w:rsidRPr="00C47A50">
        <w:t>مدفوعات</w:t>
      </w:r>
      <w:proofErr w:type="spellEnd"/>
      <w:r w:rsidRPr="00C47A50">
        <w:t xml:space="preserve"> </w:t>
      </w:r>
      <w:proofErr w:type="spellStart"/>
      <w:r w:rsidRPr="00C47A50">
        <w:t>منفصلة</w:t>
      </w:r>
      <w:proofErr w:type="spellEnd"/>
      <w:r w:rsidRPr="00C47A50">
        <w:t>"</w:t>
      </w:r>
    </w:p>
    <w:p w14:paraId="3ED209E7" w14:textId="77777777" w:rsidR="00C47A50" w:rsidRPr="00C47A50" w:rsidRDefault="00C47A50" w:rsidP="00C47A50">
      <w:r w:rsidRPr="00C47A50">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5622F376" w14:textId="2301C03E" w:rsidR="00C47A50" w:rsidRDefault="00C47A50" w:rsidP="00C47A50">
      <w:r w:rsidRPr="00C47A50">
        <w:t>This phrase refers to receiving payments separately, such as for different items or services.</w:t>
      </w:r>
    </w:p>
    <w:p w14:paraId="6FFCB81D" w14:textId="6F66EF60" w:rsidR="00C47A50" w:rsidRDefault="00C47A50" w:rsidP="00C47A50">
      <w:pPr>
        <w:pStyle w:val="Heading3"/>
      </w:pPr>
      <w:r w:rsidRPr="00C47A50">
        <w:t>Create account from document details</w:t>
      </w:r>
      <w:r>
        <w:t xml:space="preserve"> = 3668 </w:t>
      </w:r>
    </w:p>
    <w:p w14:paraId="3139FE66" w14:textId="77777777" w:rsidR="00C47A50" w:rsidRPr="00C47A50" w:rsidRDefault="00C47A50" w:rsidP="00C47A50">
      <w:r w:rsidRPr="00C47A50">
        <w:t xml:space="preserve">The translation of </w:t>
      </w:r>
      <w:r w:rsidRPr="00C47A50">
        <w:rPr>
          <w:b/>
          <w:bCs/>
        </w:rPr>
        <w:t>"Receive separate payments"</w:t>
      </w:r>
      <w:r w:rsidRPr="00C47A50">
        <w:t xml:space="preserve"> in Arabic is:</w:t>
      </w:r>
    </w:p>
    <w:p w14:paraId="18E149A7" w14:textId="77777777" w:rsidR="00C47A50" w:rsidRPr="00C47A50" w:rsidRDefault="00C47A50" w:rsidP="00C47A50">
      <w:r w:rsidRPr="00C47A50">
        <w:rPr>
          <w:b/>
          <w:bCs/>
        </w:rPr>
        <w:t>"</w:t>
      </w:r>
      <w:proofErr w:type="spellStart"/>
      <w:r w:rsidRPr="00C47A50">
        <w:rPr>
          <w:b/>
          <w:bCs/>
        </w:rPr>
        <w:t>استلام</w:t>
      </w:r>
      <w:proofErr w:type="spellEnd"/>
      <w:r w:rsidRPr="00C47A50">
        <w:rPr>
          <w:b/>
          <w:bCs/>
        </w:rPr>
        <w:t xml:space="preserve"> </w:t>
      </w:r>
      <w:proofErr w:type="spellStart"/>
      <w:r w:rsidRPr="00C47A50">
        <w:rPr>
          <w:b/>
          <w:bCs/>
        </w:rPr>
        <w:t>مدفوعات</w:t>
      </w:r>
      <w:proofErr w:type="spellEnd"/>
      <w:r w:rsidRPr="00C47A50">
        <w:rPr>
          <w:b/>
          <w:bCs/>
        </w:rPr>
        <w:t xml:space="preserve"> </w:t>
      </w:r>
      <w:proofErr w:type="spellStart"/>
      <w:r w:rsidRPr="00C47A50">
        <w:rPr>
          <w:b/>
          <w:bCs/>
        </w:rPr>
        <w:t>منفصلة</w:t>
      </w:r>
      <w:proofErr w:type="spellEnd"/>
      <w:r w:rsidRPr="00C47A50">
        <w:rPr>
          <w:b/>
          <w:bCs/>
        </w:rPr>
        <w:t>"</w:t>
      </w:r>
      <w:r w:rsidRPr="00C47A50">
        <w:br/>
        <w:t>(</w:t>
      </w:r>
      <w:proofErr w:type="spellStart"/>
      <w:r w:rsidRPr="00C47A50">
        <w:t>Istilam</w:t>
      </w:r>
      <w:proofErr w:type="spellEnd"/>
      <w:r w:rsidRPr="00C47A50">
        <w:t xml:space="preserve"> </w:t>
      </w:r>
      <w:proofErr w:type="spellStart"/>
      <w:r w:rsidRPr="00C47A50">
        <w:t>Madfu'at</w:t>
      </w:r>
      <w:proofErr w:type="spellEnd"/>
      <w:r w:rsidRPr="00C47A50">
        <w:t xml:space="preserve"> </w:t>
      </w:r>
      <w:proofErr w:type="spellStart"/>
      <w:r w:rsidRPr="00C47A50">
        <w:t>Munfasilah</w:t>
      </w:r>
      <w:proofErr w:type="spellEnd"/>
      <w:r w:rsidRPr="00C47A50">
        <w:t>)</w:t>
      </w:r>
    </w:p>
    <w:p w14:paraId="15D340CC" w14:textId="77777777" w:rsidR="00C47A50" w:rsidRPr="00C47A50" w:rsidRDefault="00C47A50" w:rsidP="00C47A50">
      <w:r w:rsidRPr="00C47A50">
        <w:t>This phrase refers to receiving payments separately, such as for different items or services.</w:t>
      </w:r>
    </w:p>
    <w:p w14:paraId="4733C60D" w14:textId="6F08CBFC" w:rsidR="00C47A50" w:rsidRDefault="00373BD1" w:rsidP="00373BD1">
      <w:pPr>
        <w:pStyle w:val="Heading3"/>
      </w:pPr>
      <w:r w:rsidRPr="00373BD1">
        <w:t>Send document type</w:t>
      </w:r>
      <w:r>
        <w:t xml:space="preserve"> = 3669 </w:t>
      </w:r>
    </w:p>
    <w:p w14:paraId="2DF89383" w14:textId="77777777" w:rsidR="00373BD1" w:rsidRPr="00373BD1" w:rsidRDefault="00373BD1" w:rsidP="00373BD1">
      <w:r w:rsidRPr="00373BD1">
        <w:t xml:space="preserve">The translation of </w:t>
      </w:r>
      <w:r w:rsidRPr="00373BD1">
        <w:rPr>
          <w:b/>
          <w:bCs/>
        </w:rPr>
        <w:t>"Send document type"</w:t>
      </w:r>
      <w:r w:rsidRPr="00373BD1">
        <w:t xml:space="preserve"> in Arabic is:</w:t>
      </w:r>
    </w:p>
    <w:p w14:paraId="343FC475" w14:textId="77777777" w:rsidR="00373BD1" w:rsidRPr="00373BD1" w:rsidRDefault="00373BD1" w:rsidP="00373BD1">
      <w:r w:rsidRPr="00373BD1">
        <w:rPr>
          <w:b/>
          <w:bCs/>
        </w:rPr>
        <w:t>"</w:t>
      </w:r>
      <w:proofErr w:type="spellStart"/>
      <w:r w:rsidRPr="00373BD1">
        <w:rPr>
          <w:b/>
          <w:bCs/>
        </w:rPr>
        <w:t>إرسال</w:t>
      </w:r>
      <w:proofErr w:type="spellEnd"/>
      <w:r w:rsidRPr="00373BD1">
        <w:rPr>
          <w:b/>
          <w:bCs/>
        </w:rPr>
        <w:t xml:space="preserve"> </w:t>
      </w:r>
      <w:proofErr w:type="spellStart"/>
      <w:r w:rsidRPr="00373BD1">
        <w:rPr>
          <w:b/>
          <w:bCs/>
        </w:rPr>
        <w:t>نوع</w:t>
      </w:r>
      <w:proofErr w:type="spellEnd"/>
      <w:r w:rsidRPr="00373BD1">
        <w:rPr>
          <w:b/>
          <w:bCs/>
        </w:rPr>
        <w:t xml:space="preserve"> </w:t>
      </w:r>
      <w:proofErr w:type="spellStart"/>
      <w:r w:rsidRPr="00373BD1">
        <w:rPr>
          <w:b/>
          <w:bCs/>
        </w:rPr>
        <w:t>المستند</w:t>
      </w:r>
      <w:proofErr w:type="spellEnd"/>
      <w:r w:rsidRPr="00373BD1">
        <w:rPr>
          <w:b/>
          <w:bCs/>
        </w:rPr>
        <w:t>"</w:t>
      </w:r>
      <w:r w:rsidRPr="00373BD1">
        <w:br/>
        <w:t>(</w:t>
      </w:r>
      <w:proofErr w:type="spellStart"/>
      <w:r w:rsidRPr="00373BD1">
        <w:t>Irsal</w:t>
      </w:r>
      <w:proofErr w:type="spellEnd"/>
      <w:r w:rsidRPr="00373BD1">
        <w:t xml:space="preserve"> Naw' Al-</w:t>
      </w:r>
      <w:proofErr w:type="spellStart"/>
      <w:r w:rsidRPr="00373BD1">
        <w:t>Mustanad</w:t>
      </w:r>
      <w:proofErr w:type="spellEnd"/>
      <w:r w:rsidRPr="00373BD1">
        <w:t>)</w:t>
      </w:r>
    </w:p>
    <w:p w14:paraId="0D609B5E" w14:textId="263DBD6A" w:rsidR="00373BD1" w:rsidRPr="00373BD1" w:rsidRDefault="00373BD1" w:rsidP="00373BD1">
      <w:r w:rsidRPr="00373BD1">
        <w:t xml:space="preserve">This phrase refers to sending a specific type of document. </w:t>
      </w:r>
    </w:p>
    <w:p w14:paraId="22FA380A" w14:textId="746E2972" w:rsidR="00373BD1" w:rsidRDefault="0037666E" w:rsidP="0037666E">
      <w:pPr>
        <w:pStyle w:val="Heading3"/>
      </w:pPr>
      <w:r w:rsidRPr="0037666E">
        <w:t>Print document and send email</w:t>
      </w:r>
      <w:r>
        <w:t xml:space="preserve"> = 3670 </w:t>
      </w:r>
    </w:p>
    <w:p w14:paraId="3017B19F" w14:textId="77777777" w:rsidR="0037666E" w:rsidRPr="0037666E" w:rsidRDefault="0037666E" w:rsidP="0037666E">
      <w:r w:rsidRPr="0037666E">
        <w:t xml:space="preserve">The translation of </w:t>
      </w:r>
      <w:r w:rsidRPr="0037666E">
        <w:rPr>
          <w:b/>
          <w:bCs/>
        </w:rPr>
        <w:t>"Print document and send email"</w:t>
      </w:r>
      <w:r w:rsidRPr="0037666E">
        <w:t xml:space="preserve"> in Arabic is:</w:t>
      </w:r>
    </w:p>
    <w:p w14:paraId="1805E985" w14:textId="77777777" w:rsidR="0037666E" w:rsidRPr="0037666E" w:rsidRDefault="0037666E" w:rsidP="0037666E">
      <w:r w:rsidRPr="0037666E">
        <w:rPr>
          <w:b/>
          <w:bCs/>
        </w:rPr>
        <w:t>"</w:t>
      </w:r>
      <w:proofErr w:type="spellStart"/>
      <w:r w:rsidRPr="0037666E">
        <w:rPr>
          <w:b/>
          <w:bCs/>
        </w:rPr>
        <w:t>طباعة</w:t>
      </w:r>
      <w:proofErr w:type="spellEnd"/>
      <w:r w:rsidRPr="0037666E">
        <w:rPr>
          <w:b/>
          <w:bCs/>
        </w:rPr>
        <w:t xml:space="preserve"> </w:t>
      </w:r>
      <w:proofErr w:type="spellStart"/>
      <w:r w:rsidRPr="0037666E">
        <w:rPr>
          <w:b/>
          <w:bCs/>
        </w:rPr>
        <w:t>المستند</w:t>
      </w:r>
      <w:proofErr w:type="spellEnd"/>
      <w:r w:rsidRPr="0037666E">
        <w:rPr>
          <w:b/>
          <w:bCs/>
        </w:rPr>
        <w:t xml:space="preserve"> </w:t>
      </w:r>
      <w:proofErr w:type="spellStart"/>
      <w:r w:rsidRPr="0037666E">
        <w:rPr>
          <w:b/>
          <w:bCs/>
        </w:rPr>
        <w:t>وإرسال</w:t>
      </w:r>
      <w:proofErr w:type="spellEnd"/>
      <w:r w:rsidRPr="0037666E">
        <w:rPr>
          <w:b/>
          <w:bCs/>
        </w:rPr>
        <w:t xml:space="preserve"> </w:t>
      </w:r>
      <w:proofErr w:type="spellStart"/>
      <w:r w:rsidRPr="0037666E">
        <w:rPr>
          <w:b/>
          <w:bCs/>
        </w:rPr>
        <w:t>بريد</w:t>
      </w:r>
      <w:proofErr w:type="spellEnd"/>
      <w:r w:rsidRPr="0037666E">
        <w:rPr>
          <w:b/>
          <w:bCs/>
        </w:rPr>
        <w:t xml:space="preserve"> </w:t>
      </w:r>
      <w:proofErr w:type="spellStart"/>
      <w:r w:rsidRPr="0037666E">
        <w:rPr>
          <w:b/>
          <w:bCs/>
        </w:rPr>
        <w:t>إلكتروني</w:t>
      </w:r>
      <w:proofErr w:type="spellEnd"/>
      <w:r w:rsidRPr="0037666E">
        <w:rPr>
          <w:b/>
          <w:bCs/>
        </w:rPr>
        <w:t>"</w:t>
      </w:r>
      <w:r w:rsidRPr="0037666E">
        <w:br/>
        <w:t>(</w:t>
      </w:r>
      <w:proofErr w:type="spellStart"/>
      <w:r w:rsidRPr="0037666E">
        <w:t>Taba'ah</w:t>
      </w:r>
      <w:proofErr w:type="spellEnd"/>
      <w:r w:rsidRPr="0037666E">
        <w:t xml:space="preserve"> Al-</w:t>
      </w:r>
      <w:proofErr w:type="spellStart"/>
      <w:r w:rsidRPr="0037666E">
        <w:t>Mustanad</w:t>
      </w:r>
      <w:proofErr w:type="spellEnd"/>
      <w:r w:rsidRPr="0037666E">
        <w:t xml:space="preserve"> </w:t>
      </w:r>
      <w:proofErr w:type="spellStart"/>
      <w:r w:rsidRPr="0037666E">
        <w:t>wa</w:t>
      </w:r>
      <w:proofErr w:type="spellEnd"/>
      <w:r w:rsidRPr="0037666E">
        <w:t xml:space="preserve"> </w:t>
      </w:r>
      <w:proofErr w:type="spellStart"/>
      <w:r w:rsidRPr="0037666E">
        <w:t>Irsal</w:t>
      </w:r>
      <w:proofErr w:type="spellEnd"/>
      <w:r w:rsidRPr="0037666E">
        <w:t xml:space="preserve"> Bareed </w:t>
      </w:r>
      <w:proofErr w:type="spellStart"/>
      <w:r w:rsidRPr="0037666E">
        <w:t>Iliktruni</w:t>
      </w:r>
      <w:proofErr w:type="spellEnd"/>
      <w:r w:rsidRPr="0037666E">
        <w:t>)</w:t>
      </w:r>
    </w:p>
    <w:p w14:paraId="35DC551B" w14:textId="77777777" w:rsidR="0037666E" w:rsidRPr="0037666E" w:rsidRDefault="0037666E" w:rsidP="0037666E">
      <w:r w:rsidRPr="0037666E">
        <w:t xml:space="preserve">This phrase refers to printing a document and sending an email. </w:t>
      </w:r>
    </w:p>
    <w:p w14:paraId="5F3DFDD3" w14:textId="6C09F7F5" w:rsidR="00373BD1" w:rsidRDefault="00E86B09" w:rsidP="00E86B09">
      <w:pPr>
        <w:pStyle w:val="Heading3"/>
      </w:pPr>
      <w:r w:rsidRPr="00E86B09">
        <w:t>Username</w:t>
      </w:r>
      <w:r>
        <w:t xml:space="preserve"> = 3671</w:t>
      </w:r>
    </w:p>
    <w:p w14:paraId="0B2B3AD7" w14:textId="77777777" w:rsidR="00E86B09" w:rsidRPr="00E86B09" w:rsidRDefault="00E86B09" w:rsidP="00E86B09">
      <w:r w:rsidRPr="00E86B09">
        <w:t xml:space="preserve">The translation of </w:t>
      </w:r>
      <w:r w:rsidRPr="00E86B09">
        <w:rPr>
          <w:b/>
          <w:bCs/>
        </w:rPr>
        <w:t>"Username"</w:t>
      </w:r>
      <w:r w:rsidRPr="00E86B09">
        <w:t xml:space="preserve"> in Arabic is:</w:t>
      </w:r>
    </w:p>
    <w:p w14:paraId="147CEEAC" w14:textId="77777777" w:rsidR="00E86B09" w:rsidRPr="00E86B09" w:rsidRDefault="00E86B09" w:rsidP="00E86B09">
      <w:r w:rsidRPr="00E86B09">
        <w:rPr>
          <w:b/>
          <w:bCs/>
        </w:rPr>
        <w:t>"</w:t>
      </w:r>
      <w:proofErr w:type="spellStart"/>
      <w:r w:rsidRPr="00E86B09">
        <w:rPr>
          <w:b/>
          <w:bCs/>
        </w:rPr>
        <w:t>اسم</w:t>
      </w:r>
      <w:proofErr w:type="spellEnd"/>
      <w:r w:rsidRPr="00E86B09">
        <w:rPr>
          <w:b/>
          <w:bCs/>
        </w:rPr>
        <w:t xml:space="preserve"> </w:t>
      </w:r>
      <w:proofErr w:type="spellStart"/>
      <w:r w:rsidRPr="00E86B09">
        <w:rPr>
          <w:b/>
          <w:bCs/>
        </w:rPr>
        <w:t>المستخدم</w:t>
      </w:r>
      <w:proofErr w:type="spellEnd"/>
      <w:r w:rsidRPr="00E86B09">
        <w:rPr>
          <w:b/>
          <w:bCs/>
        </w:rPr>
        <w:t>"</w:t>
      </w:r>
      <w:r w:rsidRPr="00E86B09">
        <w:br/>
        <w:t>(Ism Al-</w:t>
      </w:r>
      <w:proofErr w:type="spellStart"/>
      <w:r w:rsidRPr="00E86B09">
        <w:t>Mustakhdim</w:t>
      </w:r>
      <w:proofErr w:type="spellEnd"/>
      <w:r w:rsidRPr="00E86B09">
        <w:t>)</w:t>
      </w:r>
    </w:p>
    <w:p w14:paraId="17DD088A" w14:textId="77777777" w:rsidR="00E86B09" w:rsidRPr="00E86B09" w:rsidRDefault="00E86B09" w:rsidP="00E86B09">
      <w:r w:rsidRPr="00E86B09">
        <w:t xml:space="preserve">This term refers to the username used to log in to a system or account. </w:t>
      </w:r>
    </w:p>
    <w:p w14:paraId="552BB09F" w14:textId="77777777" w:rsidR="00E86B09" w:rsidRPr="0089433B" w:rsidRDefault="00E86B09" w:rsidP="00C47A50"/>
    <w:p w14:paraId="75E8DA93" w14:textId="6C043527" w:rsidR="00294EF6" w:rsidRDefault="00294EF6" w:rsidP="00294EF6">
      <w:pPr>
        <w:pStyle w:val="Heading3"/>
      </w:pPr>
      <w:r w:rsidRPr="00F52D5E">
        <w:t>Table and order</w:t>
      </w:r>
      <w:r>
        <w:t xml:space="preserve"> </w:t>
      </w:r>
      <w:proofErr w:type="gramStart"/>
      <w:r>
        <w:t>=  21158</w:t>
      </w:r>
      <w:bookmarkEnd w:id="365"/>
      <w:proofErr w:type="gramEnd"/>
    </w:p>
    <w:p w14:paraId="01162F32" w14:textId="77777777" w:rsidR="00294EF6" w:rsidRPr="00F52D5E" w:rsidRDefault="00294EF6" w:rsidP="00294EF6">
      <w:r w:rsidRPr="00F52D5E">
        <w:t xml:space="preserve">The translation of </w:t>
      </w:r>
      <w:r w:rsidRPr="00F52D5E">
        <w:rPr>
          <w:b/>
          <w:bCs/>
        </w:rPr>
        <w:t>"Table and Order"</w:t>
      </w:r>
      <w:r w:rsidRPr="00F52D5E">
        <w:t xml:space="preserve"> in Arabic is:</w:t>
      </w:r>
    </w:p>
    <w:p w14:paraId="4B1D32F5" w14:textId="77777777" w:rsidR="00294EF6" w:rsidRPr="00F52D5E" w:rsidRDefault="00294EF6" w:rsidP="00294EF6">
      <w:r w:rsidRPr="00F52D5E">
        <w:rPr>
          <w:b/>
          <w:bCs/>
        </w:rPr>
        <w:lastRenderedPageBreak/>
        <w:t>"</w:t>
      </w:r>
      <w:proofErr w:type="spellStart"/>
      <w:r w:rsidRPr="00F52D5E">
        <w:rPr>
          <w:b/>
          <w:bCs/>
        </w:rPr>
        <w:t>طاولة</w:t>
      </w:r>
      <w:proofErr w:type="spellEnd"/>
      <w:r w:rsidRPr="00F52D5E">
        <w:rPr>
          <w:b/>
          <w:bCs/>
        </w:rPr>
        <w:t xml:space="preserve"> </w:t>
      </w:r>
      <w:proofErr w:type="spellStart"/>
      <w:r w:rsidRPr="00F52D5E">
        <w:rPr>
          <w:b/>
          <w:bCs/>
        </w:rPr>
        <w:t>وطلب</w:t>
      </w:r>
      <w:proofErr w:type="spellEnd"/>
      <w:r w:rsidRPr="00F52D5E">
        <w:rPr>
          <w:b/>
          <w:bCs/>
        </w:rPr>
        <w:t>"</w:t>
      </w:r>
      <w:r w:rsidRPr="00F52D5E">
        <w:br/>
        <w:t xml:space="preserve">(Tawila </w:t>
      </w:r>
      <w:proofErr w:type="spellStart"/>
      <w:r w:rsidRPr="00F52D5E">
        <w:t>wa</w:t>
      </w:r>
      <w:proofErr w:type="spellEnd"/>
      <w:r w:rsidRPr="00F52D5E">
        <w:t xml:space="preserve"> Talab)</w:t>
      </w:r>
    </w:p>
    <w:p w14:paraId="3A38B7C6" w14:textId="77777777" w:rsidR="00294EF6" w:rsidRPr="00F52D5E" w:rsidRDefault="00294EF6" w:rsidP="00294EF6">
      <w:r w:rsidRPr="00F52D5E">
        <w:t>This term could refer to a combination of a table and an order, often used in contexts like restaurants or event planning.</w:t>
      </w:r>
    </w:p>
    <w:p w14:paraId="783FCE2A" w14:textId="77777777" w:rsidR="00294EF6" w:rsidRDefault="00294EF6" w:rsidP="00294EF6">
      <w:pPr>
        <w:pStyle w:val="Heading3"/>
      </w:pPr>
      <w:bookmarkStart w:id="369" w:name="_Toc192000640"/>
      <w:r w:rsidRPr="00AC12CA">
        <w:t>Bar order</w:t>
      </w:r>
      <w:r>
        <w:t xml:space="preserve"> </w:t>
      </w:r>
      <w:proofErr w:type="gramStart"/>
      <w:r>
        <w:t>=  906056</w:t>
      </w:r>
      <w:bookmarkEnd w:id="369"/>
      <w:proofErr w:type="gramEnd"/>
    </w:p>
    <w:p w14:paraId="42D51060" w14:textId="77777777" w:rsidR="00294EF6" w:rsidRPr="00AC12CA" w:rsidRDefault="00294EF6" w:rsidP="00294EF6">
      <w:r w:rsidRPr="00AC12CA">
        <w:t xml:space="preserve">The translation of </w:t>
      </w:r>
      <w:r w:rsidRPr="00AC12CA">
        <w:rPr>
          <w:b/>
          <w:bCs/>
        </w:rPr>
        <w:t>"Bar Order"</w:t>
      </w:r>
      <w:r w:rsidRPr="00AC12CA">
        <w:t xml:space="preserve"> in Arabic is:</w:t>
      </w:r>
    </w:p>
    <w:p w14:paraId="02E21B1B"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البار</w:t>
      </w:r>
      <w:proofErr w:type="spellEnd"/>
      <w:r w:rsidRPr="00AC12CA">
        <w:rPr>
          <w:b/>
          <w:bCs/>
        </w:rPr>
        <w:t>"</w:t>
      </w:r>
      <w:r w:rsidRPr="00AC12CA">
        <w:br/>
        <w:t>(Talab Al-Bar)</w:t>
      </w:r>
    </w:p>
    <w:p w14:paraId="37368153" w14:textId="77777777" w:rsidR="00294EF6" w:rsidRPr="00AC12CA" w:rsidRDefault="00294EF6" w:rsidP="00294EF6">
      <w:r w:rsidRPr="00AC12CA">
        <w:t>This term refers to an order placed at the bar, typically in a restaurant, hotel, or entertainment venue.</w:t>
      </w:r>
    </w:p>
    <w:p w14:paraId="635B4BDA" w14:textId="77777777" w:rsidR="00294EF6" w:rsidRPr="00AC12CA" w:rsidRDefault="00294EF6" w:rsidP="00294EF6">
      <w:pPr>
        <w:pStyle w:val="Heading3"/>
      </w:pPr>
      <w:bookmarkStart w:id="370" w:name="_Toc192000641"/>
      <w:r w:rsidRPr="00AC12CA">
        <w:t>Kitchen order</w:t>
      </w:r>
      <w:r>
        <w:t xml:space="preserve"> </w:t>
      </w:r>
      <w:proofErr w:type="gramStart"/>
      <w:r>
        <w:t>=  906057</w:t>
      </w:r>
      <w:bookmarkEnd w:id="370"/>
      <w:proofErr w:type="gramEnd"/>
    </w:p>
    <w:p w14:paraId="4079E334" w14:textId="77777777" w:rsidR="00294EF6" w:rsidRPr="00AC12CA" w:rsidRDefault="00294EF6" w:rsidP="00294EF6">
      <w:r w:rsidRPr="00AC12CA">
        <w:t xml:space="preserve">The translation of </w:t>
      </w:r>
      <w:r w:rsidRPr="00AC12CA">
        <w:rPr>
          <w:b/>
          <w:bCs/>
        </w:rPr>
        <w:t>"Kitchen Order"</w:t>
      </w:r>
      <w:r w:rsidRPr="00AC12CA">
        <w:t xml:space="preserve"> in Arabic is:</w:t>
      </w:r>
    </w:p>
    <w:p w14:paraId="1F0E2925" w14:textId="77777777" w:rsidR="00294EF6" w:rsidRPr="00AC12CA" w:rsidRDefault="00294EF6" w:rsidP="00294EF6">
      <w:r w:rsidRPr="00AC12CA">
        <w:rPr>
          <w:b/>
          <w:bCs/>
        </w:rPr>
        <w:t>"</w:t>
      </w:r>
      <w:proofErr w:type="spellStart"/>
      <w:r w:rsidRPr="00AC12CA">
        <w:rPr>
          <w:b/>
          <w:bCs/>
        </w:rPr>
        <w:t>طلب</w:t>
      </w:r>
      <w:proofErr w:type="spellEnd"/>
      <w:r w:rsidRPr="00AC12CA">
        <w:rPr>
          <w:b/>
          <w:bCs/>
        </w:rPr>
        <w:t xml:space="preserve"> </w:t>
      </w:r>
      <w:proofErr w:type="spellStart"/>
      <w:r w:rsidRPr="00AC12CA">
        <w:rPr>
          <w:b/>
          <w:bCs/>
        </w:rPr>
        <w:t>المطبخ</w:t>
      </w:r>
      <w:proofErr w:type="spellEnd"/>
      <w:r w:rsidRPr="00AC12CA">
        <w:rPr>
          <w:b/>
          <w:bCs/>
        </w:rPr>
        <w:t>"</w:t>
      </w:r>
      <w:r w:rsidRPr="00AC12CA">
        <w:br/>
        <w:t>(Talab Al-</w:t>
      </w:r>
      <w:proofErr w:type="spellStart"/>
      <w:r w:rsidRPr="00AC12CA">
        <w:t>Matbakh</w:t>
      </w:r>
      <w:proofErr w:type="spellEnd"/>
      <w:r w:rsidRPr="00AC12CA">
        <w:t>)</w:t>
      </w:r>
    </w:p>
    <w:p w14:paraId="7D4D2F74" w14:textId="77777777" w:rsidR="00294EF6" w:rsidRPr="00AC12CA" w:rsidRDefault="00294EF6" w:rsidP="00294EF6">
      <w:r w:rsidRPr="00AC12CA">
        <w:t>This term refers to an order placed for the kitchen, typically in a restaurant or food service setting.</w:t>
      </w:r>
    </w:p>
    <w:p w14:paraId="551310AF" w14:textId="51C34086" w:rsidR="00AE7249" w:rsidRPr="00AE7249" w:rsidRDefault="00AE7249" w:rsidP="00294EF6">
      <w:pPr>
        <w:pStyle w:val="Heading3"/>
      </w:pPr>
      <w:r w:rsidRPr="00AE7249">
        <w:t>Split</w:t>
      </w:r>
      <w:r>
        <w:t xml:space="preserve"> = 901500</w:t>
      </w:r>
      <w:bookmarkEnd w:id="364"/>
    </w:p>
    <w:p w14:paraId="5773FD90" w14:textId="77777777" w:rsidR="00AE7249" w:rsidRPr="00AE7249" w:rsidRDefault="00AE7249" w:rsidP="00AE7249">
      <w:r w:rsidRPr="00AE7249">
        <w:t xml:space="preserve">The translation of </w:t>
      </w:r>
      <w:r w:rsidRPr="00AE7249">
        <w:rPr>
          <w:b/>
          <w:bCs/>
        </w:rPr>
        <w:t>"Split"</w:t>
      </w:r>
      <w:r w:rsidRPr="00AE7249">
        <w:t xml:space="preserve"> in Arabic is:</w:t>
      </w:r>
    </w:p>
    <w:p w14:paraId="17D35E0C"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w:t>
      </w:r>
      <w:r w:rsidRPr="00AE7249">
        <w:br/>
        <w:t>(</w:t>
      </w:r>
      <w:proofErr w:type="spellStart"/>
      <w:r w:rsidRPr="00AE7249">
        <w:t>Taqsim</w:t>
      </w:r>
      <w:proofErr w:type="spellEnd"/>
      <w:r w:rsidRPr="00AE7249">
        <w:t>)</w:t>
      </w:r>
    </w:p>
    <w:p w14:paraId="22CBB8F2" w14:textId="77777777" w:rsidR="00AE7249" w:rsidRPr="00AE7249" w:rsidRDefault="00AE7249" w:rsidP="00AE7249">
      <w:r w:rsidRPr="00AE7249">
        <w:t>This term refers to dividing or separating something into parts. Let me know if you need further assistance!</w:t>
      </w:r>
    </w:p>
    <w:p w14:paraId="7C82D36F" w14:textId="77777777" w:rsidR="00AE7249" w:rsidRPr="00AE7249" w:rsidRDefault="00AE7249" w:rsidP="00AE7249">
      <w:pPr>
        <w:rPr>
          <w:b/>
          <w:bCs/>
        </w:rPr>
      </w:pPr>
      <w:r w:rsidRPr="00AE7249">
        <w:rPr>
          <w:b/>
          <w:bCs/>
        </w:rPr>
        <w:t>In this example is to split a bill "This term refers to dividing or separating something into parts. "</w:t>
      </w:r>
    </w:p>
    <w:p w14:paraId="41F63A04" w14:textId="77777777" w:rsidR="00AE7249" w:rsidRPr="00AE7249" w:rsidRDefault="00AE7249" w:rsidP="00AE7249">
      <w:r w:rsidRPr="00AE7249">
        <w:t xml:space="preserve">Ah, I see! In the context of </w:t>
      </w:r>
      <w:r w:rsidRPr="00AE7249">
        <w:rPr>
          <w:b/>
          <w:bCs/>
        </w:rPr>
        <w:t>splitting a bill</w:t>
      </w:r>
      <w:r w:rsidRPr="00AE7249">
        <w:t xml:space="preserve">, the translation of </w:t>
      </w:r>
      <w:r w:rsidRPr="00AE7249">
        <w:rPr>
          <w:b/>
          <w:bCs/>
        </w:rPr>
        <w:t>"Split"</w:t>
      </w:r>
      <w:r w:rsidRPr="00AE7249">
        <w:t xml:space="preserve"> in Arabic would be:</w:t>
      </w:r>
    </w:p>
    <w:p w14:paraId="1E1C8C7D" w14:textId="77777777" w:rsidR="00AE7249" w:rsidRPr="00AE7249" w:rsidRDefault="00AE7249" w:rsidP="00AE7249">
      <w:r w:rsidRPr="00AE7249">
        <w:rPr>
          <w:b/>
          <w:bCs/>
        </w:rPr>
        <w:t>"</w:t>
      </w:r>
      <w:proofErr w:type="spellStart"/>
      <w:r w:rsidRPr="00AE7249">
        <w:rPr>
          <w:b/>
          <w:bCs/>
        </w:rPr>
        <w:t>تقسيم</w:t>
      </w:r>
      <w:proofErr w:type="spellEnd"/>
      <w:r w:rsidRPr="00AE7249">
        <w:rPr>
          <w:b/>
          <w:bCs/>
        </w:rPr>
        <w:t xml:space="preserve"> </w:t>
      </w:r>
      <w:proofErr w:type="spellStart"/>
      <w:r w:rsidRPr="00AE7249">
        <w:rPr>
          <w:b/>
          <w:bCs/>
        </w:rPr>
        <w:t>الفاتورة</w:t>
      </w:r>
      <w:proofErr w:type="spellEnd"/>
      <w:r w:rsidRPr="00AE7249">
        <w:rPr>
          <w:b/>
          <w:bCs/>
        </w:rPr>
        <w:t>"</w:t>
      </w:r>
      <w:r w:rsidRPr="00AE7249">
        <w:br/>
        <w:t>(</w:t>
      </w:r>
      <w:proofErr w:type="spellStart"/>
      <w:r w:rsidRPr="00AE7249">
        <w:t>Taqsim</w:t>
      </w:r>
      <w:proofErr w:type="spellEnd"/>
      <w:r w:rsidRPr="00AE7249">
        <w:t xml:space="preserve"> Al-</w:t>
      </w:r>
      <w:proofErr w:type="spellStart"/>
      <w:r w:rsidRPr="00AE7249">
        <w:t>Fatura</w:t>
      </w:r>
      <w:proofErr w:type="spellEnd"/>
      <w:r w:rsidRPr="00AE7249">
        <w:t>)</w:t>
      </w:r>
    </w:p>
    <w:p w14:paraId="48465381" w14:textId="77777777" w:rsidR="00AE7249" w:rsidRPr="00AE7249" w:rsidRDefault="00AE7249" w:rsidP="00AE7249">
      <w:r w:rsidRPr="00AE7249">
        <w:t xml:space="preserve">This phrase specifically refers to dividing or separating a bill into parts, such as when sharing costs among multiple people. </w:t>
      </w:r>
    </w:p>
    <w:p w14:paraId="34B7260C" w14:textId="7F2F68FE" w:rsidR="00814525" w:rsidRDefault="00AE7249" w:rsidP="00294EF6">
      <w:pPr>
        <w:pStyle w:val="Heading3"/>
      </w:pPr>
      <w:bookmarkStart w:id="371" w:name="_Toc192000754"/>
      <w:r w:rsidRPr="00AE7249">
        <w:t>Seat</w:t>
      </w:r>
      <w:r>
        <w:t xml:space="preserve"> = 901501</w:t>
      </w:r>
      <w:bookmarkEnd w:id="371"/>
      <w:r>
        <w:t xml:space="preserve"> </w:t>
      </w:r>
    </w:p>
    <w:p w14:paraId="3FAFB362" w14:textId="77777777" w:rsidR="00AE7249" w:rsidRPr="00AE7249" w:rsidRDefault="00AE7249" w:rsidP="00AE7249">
      <w:r w:rsidRPr="00AE7249">
        <w:t>The translation of "Seat" in Arabic is:</w:t>
      </w:r>
    </w:p>
    <w:p w14:paraId="4C789449" w14:textId="77777777" w:rsidR="00AE7249" w:rsidRPr="00AE7249" w:rsidRDefault="00AE7249" w:rsidP="00AE7249">
      <w:r w:rsidRPr="00AE7249">
        <w:t>"</w:t>
      </w:r>
      <w:proofErr w:type="spellStart"/>
      <w:r w:rsidRPr="00AE7249">
        <w:t>مقعد</w:t>
      </w:r>
      <w:proofErr w:type="spellEnd"/>
      <w:r w:rsidRPr="00AE7249">
        <w:t>"</w:t>
      </w:r>
    </w:p>
    <w:p w14:paraId="48DDA2AA" w14:textId="77777777" w:rsidR="00AE7249" w:rsidRPr="00AE7249" w:rsidRDefault="00AE7249" w:rsidP="00AE7249">
      <w:r w:rsidRPr="00AE7249">
        <w:t>(</w:t>
      </w:r>
      <w:proofErr w:type="spellStart"/>
      <w:r w:rsidRPr="00AE7249">
        <w:t>Maq'ad</w:t>
      </w:r>
      <w:proofErr w:type="spellEnd"/>
      <w:r w:rsidRPr="00AE7249">
        <w:t>)</w:t>
      </w:r>
    </w:p>
    <w:p w14:paraId="031E2851" w14:textId="5D11577A" w:rsidR="00AE7249" w:rsidRDefault="00AE7249" w:rsidP="00AE7249">
      <w:r w:rsidRPr="00AE7249">
        <w:t>This term refers to a place to sit, such as a chair or a seat in a vehicle.</w:t>
      </w:r>
    </w:p>
    <w:p w14:paraId="144A274C" w14:textId="60FEE60C" w:rsidR="00AE7249" w:rsidRPr="00AE7249" w:rsidRDefault="00AE7249" w:rsidP="00294EF6">
      <w:pPr>
        <w:pStyle w:val="Heading3"/>
      </w:pPr>
      <w:bookmarkStart w:id="372" w:name="_Toc192000755"/>
      <w:proofErr w:type="spellStart"/>
      <w:r w:rsidRPr="00AE7249">
        <w:t>Couvert</w:t>
      </w:r>
      <w:proofErr w:type="spellEnd"/>
      <w:r>
        <w:t xml:space="preserve"> = 901502</w:t>
      </w:r>
      <w:bookmarkEnd w:id="372"/>
    </w:p>
    <w:p w14:paraId="7BD251AB" w14:textId="77777777" w:rsidR="00AE7249" w:rsidRPr="00AE7249" w:rsidRDefault="00AE7249" w:rsidP="00AE7249">
      <w:r w:rsidRPr="00AE7249">
        <w:t xml:space="preserve">The translation of </w:t>
      </w:r>
      <w:r w:rsidRPr="00AE7249">
        <w:rPr>
          <w:b/>
          <w:bCs/>
        </w:rPr>
        <w:t>"</w:t>
      </w:r>
      <w:proofErr w:type="spellStart"/>
      <w:r w:rsidRPr="00AE7249">
        <w:rPr>
          <w:b/>
          <w:bCs/>
        </w:rPr>
        <w:t>Couvert</w:t>
      </w:r>
      <w:proofErr w:type="spellEnd"/>
      <w:r w:rsidRPr="00AE7249">
        <w:rPr>
          <w:b/>
          <w:bCs/>
        </w:rPr>
        <w:t>"</w:t>
      </w:r>
      <w:r w:rsidRPr="00AE7249">
        <w:t xml:space="preserve"> in Arabic is:</w:t>
      </w:r>
    </w:p>
    <w:p w14:paraId="4E93FCC4" w14:textId="77777777" w:rsidR="00AE7249" w:rsidRPr="00AE7249" w:rsidRDefault="00AE7249" w:rsidP="00AE7249">
      <w:r w:rsidRPr="00AE7249">
        <w:rPr>
          <w:b/>
          <w:bCs/>
        </w:rPr>
        <w:t>"</w:t>
      </w:r>
      <w:proofErr w:type="spellStart"/>
      <w:r w:rsidRPr="00AE7249">
        <w:rPr>
          <w:b/>
          <w:bCs/>
        </w:rPr>
        <w:t>كوفير</w:t>
      </w:r>
      <w:proofErr w:type="spellEnd"/>
      <w:r w:rsidRPr="00AE7249">
        <w:rPr>
          <w:b/>
          <w:bCs/>
        </w:rPr>
        <w:t>"</w:t>
      </w:r>
      <w:r w:rsidRPr="00AE7249">
        <w:br/>
        <w:t>(</w:t>
      </w:r>
      <w:proofErr w:type="spellStart"/>
      <w:r w:rsidRPr="00AE7249">
        <w:t>Couvert</w:t>
      </w:r>
      <w:proofErr w:type="spellEnd"/>
      <w:r w:rsidRPr="00AE7249">
        <w:t>)</w:t>
      </w:r>
    </w:p>
    <w:p w14:paraId="1E54B78F" w14:textId="77777777" w:rsidR="00AE7249" w:rsidRDefault="00AE7249" w:rsidP="00AE7249">
      <w:r w:rsidRPr="00AE7249">
        <w:t xml:space="preserve">This term refers to a </w:t>
      </w:r>
      <w:r w:rsidRPr="00AE7249">
        <w:rPr>
          <w:b/>
          <w:bCs/>
        </w:rPr>
        <w:t>cover charge</w:t>
      </w:r>
      <w:r w:rsidRPr="00AE7249">
        <w:t xml:space="preserve"> or a fee for service in a restaurant. </w:t>
      </w:r>
    </w:p>
    <w:p w14:paraId="3E87CC4E" w14:textId="228B1FD6" w:rsidR="00AE7249" w:rsidRPr="00AE7249" w:rsidRDefault="00AE7249" w:rsidP="00AE7249">
      <w:r w:rsidRPr="00AE7249">
        <w:t>The item %s is out of stock! Please review your entry!</w:t>
      </w:r>
      <w:r>
        <w:t xml:space="preserve"> </w:t>
      </w:r>
    </w:p>
    <w:p w14:paraId="443281CE" w14:textId="77777777" w:rsidR="00AE7249" w:rsidRPr="00115BA0" w:rsidRDefault="00AE7249" w:rsidP="00AE7249"/>
    <w:p w14:paraId="06D285AE" w14:textId="53B546C7" w:rsidR="00DC2C72" w:rsidRPr="00DC2C72" w:rsidRDefault="00DC2C72" w:rsidP="00294EF6">
      <w:pPr>
        <w:pStyle w:val="Heading3"/>
      </w:pPr>
      <w:bookmarkStart w:id="373" w:name="_Toc192000756"/>
      <w:r w:rsidRPr="00DC2C72">
        <w:lastRenderedPageBreak/>
        <w:t>Waiter</w:t>
      </w:r>
      <w:r>
        <w:t xml:space="preserve"> </w:t>
      </w:r>
      <w:proofErr w:type="gramStart"/>
      <w:r w:rsidR="001C5B7F">
        <w:t xml:space="preserve">=  </w:t>
      </w:r>
      <w:r>
        <w:t>901503</w:t>
      </w:r>
      <w:bookmarkEnd w:id="373"/>
      <w:proofErr w:type="gramEnd"/>
    </w:p>
    <w:p w14:paraId="555F1C08" w14:textId="77777777" w:rsidR="00DC2C72" w:rsidRPr="00DC2C72" w:rsidRDefault="00DC2C72" w:rsidP="00294EF6">
      <w:pPr>
        <w:pStyle w:val="Heading3"/>
      </w:pPr>
      <w:r w:rsidRPr="00DC2C72">
        <w:t xml:space="preserve">The translation of </w:t>
      </w:r>
      <w:r w:rsidRPr="00DC2C72">
        <w:rPr>
          <w:b/>
          <w:bCs/>
        </w:rPr>
        <w:t>"Waiter"</w:t>
      </w:r>
      <w:r w:rsidRPr="00DC2C72">
        <w:t xml:space="preserve"> in Arabic is:</w:t>
      </w:r>
    </w:p>
    <w:p w14:paraId="3CC3451C" w14:textId="77777777" w:rsidR="00DC2C72" w:rsidRPr="00DC2C72" w:rsidRDefault="00DC2C72" w:rsidP="00DC2C72">
      <w:r w:rsidRPr="00DC2C72">
        <w:rPr>
          <w:b/>
          <w:bCs/>
        </w:rPr>
        <w:t>"</w:t>
      </w:r>
      <w:proofErr w:type="spellStart"/>
      <w:r w:rsidRPr="00DC2C72">
        <w:rPr>
          <w:b/>
          <w:bCs/>
        </w:rPr>
        <w:t>النادل</w:t>
      </w:r>
      <w:proofErr w:type="spellEnd"/>
      <w:r w:rsidRPr="00DC2C72">
        <w:rPr>
          <w:b/>
          <w:bCs/>
        </w:rPr>
        <w:t>"</w:t>
      </w:r>
      <w:r w:rsidRPr="00DC2C72">
        <w:br/>
        <w:t>(Al-Nadil)</w:t>
      </w:r>
    </w:p>
    <w:p w14:paraId="2A3F13B9" w14:textId="77777777" w:rsidR="00DC2C72" w:rsidRPr="00DC2C72" w:rsidRDefault="00DC2C72" w:rsidP="00DC2C72">
      <w:r w:rsidRPr="00DC2C72">
        <w:t>This term refers to a person who serves customers in a restaurant or café.</w:t>
      </w:r>
    </w:p>
    <w:p w14:paraId="5559A779" w14:textId="5D657690" w:rsidR="00EB304B" w:rsidRPr="00EB304B" w:rsidRDefault="00EB304B" w:rsidP="00294EF6">
      <w:pPr>
        <w:pStyle w:val="Heading3"/>
      </w:pPr>
      <w:bookmarkStart w:id="374" w:name="_Toc192000757"/>
      <w:r w:rsidRPr="00EB304B">
        <w:t>The item %s is out of stock! Please review your entry!</w:t>
      </w:r>
      <w:r>
        <w:t xml:space="preserve"> = 901504</w:t>
      </w:r>
      <w:bookmarkEnd w:id="374"/>
    </w:p>
    <w:p w14:paraId="6B7AAE96" w14:textId="77777777" w:rsidR="00EB304B" w:rsidRPr="00EB304B" w:rsidRDefault="00EB304B" w:rsidP="00EB304B">
      <w:r w:rsidRPr="00EB304B">
        <w:t xml:space="preserve">The translation of </w:t>
      </w:r>
      <w:r w:rsidRPr="00EB304B">
        <w:rPr>
          <w:b/>
          <w:bCs/>
        </w:rPr>
        <w:t>"The item %s is out of stock! Please review your entry!"</w:t>
      </w:r>
      <w:r w:rsidRPr="00EB304B">
        <w:t xml:space="preserve"> in Arabic is:</w:t>
      </w:r>
    </w:p>
    <w:p w14:paraId="5C88A454" w14:textId="77777777" w:rsidR="00EB304B" w:rsidRPr="00EB304B" w:rsidRDefault="00EB304B" w:rsidP="00EB304B">
      <w:r w:rsidRPr="00EB304B">
        <w:rPr>
          <w:b/>
          <w:bCs/>
        </w:rPr>
        <w:t>"</w:t>
      </w:r>
      <w:proofErr w:type="spellStart"/>
      <w:r w:rsidRPr="00EB304B">
        <w:rPr>
          <w:b/>
          <w:bCs/>
        </w:rPr>
        <w:t>المنتج</w:t>
      </w:r>
      <w:proofErr w:type="spellEnd"/>
      <w:r w:rsidRPr="00EB304B">
        <w:rPr>
          <w:b/>
          <w:bCs/>
        </w:rPr>
        <w:t xml:space="preserve"> %s </w:t>
      </w:r>
      <w:proofErr w:type="spellStart"/>
      <w:r w:rsidRPr="00EB304B">
        <w:rPr>
          <w:b/>
          <w:bCs/>
        </w:rPr>
        <w:t>غير</w:t>
      </w:r>
      <w:proofErr w:type="spellEnd"/>
      <w:r w:rsidRPr="00EB304B">
        <w:rPr>
          <w:b/>
          <w:bCs/>
        </w:rPr>
        <w:t xml:space="preserve"> </w:t>
      </w:r>
      <w:proofErr w:type="spellStart"/>
      <w:r w:rsidRPr="00EB304B">
        <w:rPr>
          <w:b/>
          <w:bCs/>
        </w:rPr>
        <w:t>متوفر</w:t>
      </w:r>
      <w:proofErr w:type="spellEnd"/>
      <w:r w:rsidRPr="00EB304B">
        <w:rPr>
          <w:b/>
          <w:bCs/>
        </w:rPr>
        <w:t xml:space="preserve"> </w:t>
      </w:r>
      <w:proofErr w:type="spellStart"/>
      <w:r w:rsidRPr="00EB304B">
        <w:rPr>
          <w:b/>
          <w:bCs/>
        </w:rPr>
        <w:t>في</w:t>
      </w:r>
      <w:proofErr w:type="spellEnd"/>
      <w:r w:rsidRPr="00EB304B">
        <w:rPr>
          <w:b/>
          <w:bCs/>
        </w:rPr>
        <w:t xml:space="preserve"> </w:t>
      </w:r>
      <w:proofErr w:type="spellStart"/>
      <w:r w:rsidRPr="00EB304B">
        <w:rPr>
          <w:b/>
          <w:bCs/>
        </w:rPr>
        <w:t>المخزون</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إدخالك</w:t>
      </w:r>
      <w:proofErr w:type="spellEnd"/>
      <w:r w:rsidRPr="00EB304B">
        <w:rPr>
          <w:b/>
          <w:bCs/>
        </w:rPr>
        <w:t>!"</w:t>
      </w:r>
      <w:r w:rsidRPr="00EB304B">
        <w:br/>
        <w:t>(Al-</w:t>
      </w:r>
      <w:proofErr w:type="spellStart"/>
      <w:r w:rsidRPr="00EB304B">
        <w:t>Muntaj</w:t>
      </w:r>
      <w:proofErr w:type="spellEnd"/>
      <w:r w:rsidRPr="00EB304B">
        <w:t xml:space="preserve"> %s Ghayr </w:t>
      </w:r>
      <w:proofErr w:type="spellStart"/>
      <w:r w:rsidRPr="00EB304B">
        <w:t>Mutawaffir</w:t>
      </w:r>
      <w:proofErr w:type="spellEnd"/>
      <w:r w:rsidRPr="00EB304B">
        <w:t xml:space="preserve"> fi Al-</w:t>
      </w:r>
      <w:proofErr w:type="spellStart"/>
      <w:r w:rsidRPr="00EB304B">
        <w:t>Makhoon</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Idkhalak</w:t>
      </w:r>
      <w:proofErr w:type="spellEnd"/>
      <w:r w:rsidRPr="00EB304B">
        <w:t>!)</w:t>
      </w:r>
    </w:p>
    <w:p w14:paraId="011523D4" w14:textId="77777777" w:rsidR="00EB304B" w:rsidRPr="00EB304B" w:rsidRDefault="00EB304B" w:rsidP="00EB304B">
      <w:r w:rsidRPr="00EB304B">
        <w:t xml:space="preserve">This phrase notifies the user that the specified item (%s) is out of stock and prompts them to review their entry. </w:t>
      </w:r>
    </w:p>
    <w:p w14:paraId="7A4A424B" w14:textId="057447D4" w:rsidR="00115BA0" w:rsidRDefault="00EB304B" w:rsidP="00294EF6">
      <w:pPr>
        <w:pStyle w:val="Heading3"/>
      </w:pPr>
      <w:bookmarkStart w:id="375" w:name="_Toc192000758"/>
      <w:r w:rsidRPr="00EB304B">
        <w:t>New lines added please review this payment!</w:t>
      </w:r>
      <w:r>
        <w:t xml:space="preserve"> = 901505</w:t>
      </w:r>
      <w:bookmarkEnd w:id="375"/>
    </w:p>
    <w:p w14:paraId="4B690B90" w14:textId="77777777" w:rsidR="00EB304B" w:rsidRPr="00EB304B" w:rsidRDefault="00EB304B" w:rsidP="00EB304B">
      <w:r w:rsidRPr="00EB304B">
        <w:t>New lines added please review this payment!</w:t>
      </w:r>
    </w:p>
    <w:p w14:paraId="17ED7B17" w14:textId="77777777" w:rsidR="00EB304B" w:rsidRPr="00EB304B" w:rsidRDefault="00EB304B" w:rsidP="00EB304B">
      <w:r w:rsidRPr="00EB304B">
        <w:t xml:space="preserve">The translation of </w:t>
      </w:r>
      <w:r w:rsidRPr="00EB304B">
        <w:rPr>
          <w:b/>
          <w:bCs/>
        </w:rPr>
        <w:t>"New lines added please review this payment!"</w:t>
      </w:r>
      <w:r w:rsidRPr="00EB304B">
        <w:t xml:space="preserve"> in Arabic is:</w:t>
      </w:r>
    </w:p>
    <w:p w14:paraId="0C97EACA" w14:textId="77777777" w:rsidR="00EB304B" w:rsidRPr="00EB304B" w:rsidRDefault="00EB304B" w:rsidP="00EB304B">
      <w:r w:rsidRPr="00EB304B">
        <w:rPr>
          <w:b/>
          <w:bCs/>
        </w:rPr>
        <w:t>"</w:t>
      </w:r>
      <w:proofErr w:type="spellStart"/>
      <w:r w:rsidRPr="00EB304B">
        <w:rPr>
          <w:b/>
          <w:bCs/>
        </w:rPr>
        <w:t>تمت</w:t>
      </w:r>
      <w:proofErr w:type="spellEnd"/>
      <w:r w:rsidRPr="00EB304B">
        <w:rPr>
          <w:b/>
          <w:bCs/>
        </w:rPr>
        <w:t xml:space="preserve"> </w:t>
      </w:r>
      <w:proofErr w:type="spellStart"/>
      <w:r w:rsidRPr="00EB304B">
        <w:rPr>
          <w:b/>
          <w:bCs/>
        </w:rPr>
        <w:t>إضافة</w:t>
      </w:r>
      <w:proofErr w:type="spellEnd"/>
      <w:r w:rsidRPr="00EB304B">
        <w:rPr>
          <w:b/>
          <w:bCs/>
        </w:rPr>
        <w:t xml:space="preserve"> </w:t>
      </w:r>
      <w:proofErr w:type="spellStart"/>
      <w:r w:rsidRPr="00EB304B">
        <w:rPr>
          <w:b/>
          <w:bCs/>
        </w:rPr>
        <w:t>أسطر</w:t>
      </w:r>
      <w:proofErr w:type="spellEnd"/>
      <w:r w:rsidRPr="00EB304B">
        <w:rPr>
          <w:b/>
          <w:bCs/>
        </w:rPr>
        <w:t xml:space="preserve"> </w:t>
      </w:r>
      <w:proofErr w:type="spellStart"/>
      <w:r w:rsidRPr="00EB304B">
        <w:rPr>
          <w:b/>
          <w:bCs/>
        </w:rPr>
        <w:t>جديدة</w:t>
      </w:r>
      <w:proofErr w:type="spellEnd"/>
      <w:r w:rsidRPr="00EB304B">
        <w:rPr>
          <w:b/>
          <w:bCs/>
        </w:rPr>
        <w:t xml:space="preserve">، </w:t>
      </w:r>
      <w:proofErr w:type="spellStart"/>
      <w:r w:rsidRPr="00EB304B">
        <w:rPr>
          <w:b/>
          <w:bCs/>
        </w:rPr>
        <w:t>يرجى</w:t>
      </w:r>
      <w:proofErr w:type="spellEnd"/>
      <w:r w:rsidRPr="00EB304B">
        <w:rPr>
          <w:b/>
          <w:bCs/>
        </w:rPr>
        <w:t xml:space="preserve"> </w:t>
      </w:r>
      <w:proofErr w:type="spellStart"/>
      <w:r w:rsidRPr="00EB304B">
        <w:rPr>
          <w:b/>
          <w:bCs/>
        </w:rPr>
        <w:t>مراجعة</w:t>
      </w:r>
      <w:proofErr w:type="spellEnd"/>
      <w:r w:rsidRPr="00EB304B">
        <w:rPr>
          <w:b/>
          <w:bCs/>
        </w:rPr>
        <w:t xml:space="preserve"> </w:t>
      </w:r>
      <w:proofErr w:type="spellStart"/>
      <w:r w:rsidRPr="00EB304B">
        <w:rPr>
          <w:b/>
          <w:bCs/>
        </w:rPr>
        <w:t>هذا</w:t>
      </w:r>
      <w:proofErr w:type="spellEnd"/>
      <w:r w:rsidRPr="00EB304B">
        <w:rPr>
          <w:b/>
          <w:bCs/>
        </w:rPr>
        <w:t xml:space="preserve"> </w:t>
      </w:r>
      <w:proofErr w:type="spellStart"/>
      <w:r w:rsidRPr="00EB304B">
        <w:rPr>
          <w:b/>
          <w:bCs/>
        </w:rPr>
        <w:t>الدفع</w:t>
      </w:r>
      <w:proofErr w:type="spellEnd"/>
      <w:r w:rsidRPr="00EB304B">
        <w:rPr>
          <w:b/>
          <w:bCs/>
        </w:rPr>
        <w:t>!"</w:t>
      </w:r>
      <w:r w:rsidRPr="00EB304B">
        <w:br/>
        <w:t>(</w:t>
      </w:r>
      <w:proofErr w:type="spellStart"/>
      <w:r w:rsidRPr="00EB304B">
        <w:t>Tammat</w:t>
      </w:r>
      <w:proofErr w:type="spellEnd"/>
      <w:r w:rsidRPr="00EB304B">
        <w:t xml:space="preserve"> </w:t>
      </w:r>
      <w:proofErr w:type="spellStart"/>
      <w:r w:rsidRPr="00EB304B">
        <w:t>Idafat</w:t>
      </w:r>
      <w:proofErr w:type="spellEnd"/>
      <w:r w:rsidRPr="00EB304B">
        <w:t xml:space="preserve"> </w:t>
      </w:r>
      <w:proofErr w:type="spellStart"/>
      <w:r w:rsidRPr="00EB304B">
        <w:t>Asatir</w:t>
      </w:r>
      <w:proofErr w:type="spellEnd"/>
      <w:r w:rsidRPr="00EB304B">
        <w:t xml:space="preserve"> </w:t>
      </w:r>
      <w:proofErr w:type="spellStart"/>
      <w:r w:rsidRPr="00EB304B">
        <w:t>Jadeedah</w:t>
      </w:r>
      <w:proofErr w:type="spellEnd"/>
      <w:r w:rsidRPr="00EB304B">
        <w:t xml:space="preserve">, </w:t>
      </w:r>
      <w:proofErr w:type="spellStart"/>
      <w:r w:rsidRPr="00EB304B">
        <w:t>Yurja</w:t>
      </w:r>
      <w:proofErr w:type="spellEnd"/>
      <w:r w:rsidRPr="00EB304B">
        <w:t xml:space="preserve"> </w:t>
      </w:r>
      <w:proofErr w:type="spellStart"/>
      <w:r w:rsidRPr="00EB304B">
        <w:t>Muraja'at</w:t>
      </w:r>
      <w:proofErr w:type="spellEnd"/>
      <w:r w:rsidRPr="00EB304B">
        <w:t xml:space="preserve"> </w:t>
      </w:r>
      <w:proofErr w:type="spellStart"/>
      <w:r w:rsidRPr="00EB304B">
        <w:t>Hathah</w:t>
      </w:r>
      <w:proofErr w:type="spellEnd"/>
      <w:r w:rsidRPr="00EB304B">
        <w:t xml:space="preserve"> Al-</w:t>
      </w:r>
      <w:proofErr w:type="spellStart"/>
      <w:r w:rsidRPr="00EB304B">
        <w:t>Daf</w:t>
      </w:r>
      <w:proofErr w:type="spellEnd"/>
      <w:r w:rsidRPr="00EB304B">
        <w:t>'!)</w:t>
      </w:r>
    </w:p>
    <w:p w14:paraId="3B16FB29" w14:textId="77777777" w:rsidR="00EB304B" w:rsidRPr="00EB304B" w:rsidRDefault="00EB304B" w:rsidP="00EB304B">
      <w:r w:rsidRPr="00EB304B">
        <w:t xml:space="preserve">This phrase notifies the user that new lines have been added and requests them to review the payment. </w:t>
      </w:r>
    </w:p>
    <w:p w14:paraId="78D2F5DC" w14:textId="5F23B3C1" w:rsidR="00132397" w:rsidRPr="00132397" w:rsidRDefault="00132397" w:rsidP="00294EF6">
      <w:pPr>
        <w:pStyle w:val="Heading3"/>
      </w:pPr>
      <w:r w:rsidRPr="00132397">
        <w:t>Are you sure you want to continue to close the POS?</w:t>
      </w:r>
      <w:r>
        <w:t xml:space="preserve"> = 901507</w:t>
      </w:r>
    </w:p>
    <w:p w14:paraId="502F01BE" w14:textId="77777777" w:rsidR="00132397" w:rsidRPr="00132397" w:rsidRDefault="00132397" w:rsidP="00132397">
      <w:r w:rsidRPr="00132397">
        <w:t xml:space="preserve">The translation of </w:t>
      </w:r>
      <w:r w:rsidRPr="00132397">
        <w:rPr>
          <w:b/>
          <w:bCs/>
        </w:rPr>
        <w:t>"Are you sure you want to continue to close the POS?"</w:t>
      </w:r>
      <w:r w:rsidRPr="00132397">
        <w:t xml:space="preserve"> in Arabic is:</w:t>
      </w:r>
    </w:p>
    <w:p w14:paraId="3662A393" w14:textId="77777777" w:rsidR="00132397" w:rsidRPr="00132397" w:rsidRDefault="00132397" w:rsidP="00132397">
      <w:r w:rsidRPr="00132397">
        <w:rPr>
          <w:b/>
          <w:bCs/>
        </w:rPr>
        <w:t>"</w:t>
      </w:r>
      <w:proofErr w:type="spellStart"/>
      <w:r w:rsidRPr="00132397">
        <w:rPr>
          <w:b/>
          <w:bCs/>
        </w:rPr>
        <w:t>هل</w:t>
      </w:r>
      <w:proofErr w:type="spellEnd"/>
      <w:r w:rsidRPr="00132397">
        <w:rPr>
          <w:b/>
          <w:bCs/>
        </w:rPr>
        <w:t xml:space="preserve"> </w:t>
      </w:r>
      <w:proofErr w:type="spellStart"/>
      <w:r w:rsidRPr="00132397">
        <w:rPr>
          <w:b/>
          <w:bCs/>
        </w:rPr>
        <w:t>أنت</w:t>
      </w:r>
      <w:proofErr w:type="spellEnd"/>
      <w:r w:rsidRPr="00132397">
        <w:rPr>
          <w:b/>
          <w:bCs/>
        </w:rPr>
        <w:t xml:space="preserve"> </w:t>
      </w:r>
      <w:proofErr w:type="spellStart"/>
      <w:r w:rsidRPr="00132397">
        <w:rPr>
          <w:b/>
          <w:bCs/>
        </w:rPr>
        <w:t>متأكد</w:t>
      </w:r>
      <w:proofErr w:type="spellEnd"/>
      <w:r w:rsidRPr="00132397">
        <w:rPr>
          <w:b/>
          <w:bCs/>
        </w:rPr>
        <w:t xml:space="preserve"> </w:t>
      </w:r>
      <w:proofErr w:type="spellStart"/>
      <w:r w:rsidRPr="00132397">
        <w:rPr>
          <w:b/>
          <w:bCs/>
        </w:rPr>
        <w:t>أنك</w:t>
      </w:r>
      <w:proofErr w:type="spellEnd"/>
      <w:r w:rsidRPr="00132397">
        <w:rPr>
          <w:b/>
          <w:bCs/>
        </w:rPr>
        <w:t xml:space="preserve"> </w:t>
      </w:r>
      <w:proofErr w:type="spellStart"/>
      <w:r w:rsidRPr="00132397">
        <w:rPr>
          <w:b/>
          <w:bCs/>
        </w:rPr>
        <w:t>تريد</w:t>
      </w:r>
      <w:proofErr w:type="spellEnd"/>
      <w:r w:rsidRPr="00132397">
        <w:rPr>
          <w:b/>
          <w:bCs/>
        </w:rPr>
        <w:t xml:space="preserve"> </w:t>
      </w:r>
      <w:proofErr w:type="spellStart"/>
      <w:r w:rsidRPr="00132397">
        <w:rPr>
          <w:b/>
          <w:bCs/>
        </w:rPr>
        <w:t>المتابعة</w:t>
      </w:r>
      <w:proofErr w:type="spellEnd"/>
      <w:r w:rsidRPr="00132397">
        <w:rPr>
          <w:b/>
          <w:bCs/>
        </w:rPr>
        <w:t xml:space="preserve"> </w:t>
      </w:r>
      <w:proofErr w:type="spellStart"/>
      <w:r w:rsidRPr="00132397">
        <w:rPr>
          <w:b/>
          <w:bCs/>
        </w:rPr>
        <w:t>لإغلاق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 xml:space="preserve">(Hal Anta </w:t>
      </w:r>
      <w:proofErr w:type="spellStart"/>
      <w:r w:rsidRPr="00132397">
        <w:t>Muta'akkid</w:t>
      </w:r>
      <w:proofErr w:type="spellEnd"/>
      <w:r w:rsidRPr="00132397">
        <w:t xml:space="preserve"> </w:t>
      </w:r>
      <w:proofErr w:type="spellStart"/>
      <w:r w:rsidRPr="00132397">
        <w:t>Annak</w:t>
      </w:r>
      <w:proofErr w:type="spellEnd"/>
      <w:r w:rsidRPr="00132397">
        <w:t xml:space="preserve"> Turid Al-</w:t>
      </w:r>
      <w:proofErr w:type="spellStart"/>
      <w:r w:rsidRPr="00132397">
        <w:t>Mutaba'ah</w:t>
      </w:r>
      <w:proofErr w:type="spellEnd"/>
      <w:r w:rsidRPr="00132397">
        <w:t xml:space="preserve"> li-</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012A182C" w14:textId="77777777" w:rsidR="00132397" w:rsidRPr="00132397" w:rsidRDefault="00132397" w:rsidP="00132397">
      <w:r w:rsidRPr="00132397">
        <w:t xml:space="preserve">This phrase is a confirmation message asking if the user is sure about closing the </w:t>
      </w:r>
      <w:r w:rsidRPr="00132397">
        <w:rPr>
          <w:b/>
          <w:bCs/>
        </w:rPr>
        <w:t>POS (Point of Sale)</w:t>
      </w:r>
      <w:r w:rsidRPr="00132397">
        <w:t xml:space="preserve"> system. </w:t>
      </w:r>
    </w:p>
    <w:p w14:paraId="4DC66246" w14:textId="68EE29A1" w:rsidR="00132397" w:rsidRPr="00132397" w:rsidRDefault="00132397" w:rsidP="00294EF6">
      <w:pPr>
        <w:pStyle w:val="Heading3"/>
      </w:pPr>
      <w:r w:rsidRPr="00132397">
        <w:t>Close POS</w:t>
      </w:r>
      <w:r>
        <w:t xml:space="preserve"> = 901508</w:t>
      </w:r>
    </w:p>
    <w:p w14:paraId="4EB4EA99" w14:textId="77777777" w:rsidR="00132397" w:rsidRPr="00132397" w:rsidRDefault="00132397" w:rsidP="00132397">
      <w:r w:rsidRPr="00132397">
        <w:t xml:space="preserve">The translation of </w:t>
      </w:r>
      <w:r w:rsidRPr="00132397">
        <w:rPr>
          <w:b/>
          <w:bCs/>
        </w:rPr>
        <w:t>"Close POS"</w:t>
      </w:r>
      <w:r w:rsidRPr="00132397">
        <w:t xml:space="preserve"> in Arabic is:</w:t>
      </w:r>
    </w:p>
    <w:p w14:paraId="0D98E140" w14:textId="77777777" w:rsidR="00132397" w:rsidRPr="00132397" w:rsidRDefault="00132397" w:rsidP="00132397">
      <w:r w:rsidRPr="00132397">
        <w:rPr>
          <w:b/>
          <w:bCs/>
        </w:rPr>
        <w:t>"</w:t>
      </w:r>
      <w:proofErr w:type="spellStart"/>
      <w:r w:rsidRPr="00132397">
        <w:rPr>
          <w:b/>
          <w:bCs/>
        </w:rPr>
        <w:t>إغلاق</w:t>
      </w:r>
      <w:proofErr w:type="spellEnd"/>
      <w:r w:rsidRPr="00132397">
        <w:rPr>
          <w:b/>
          <w:bCs/>
        </w:rPr>
        <w:t xml:space="preserve"> </w:t>
      </w:r>
      <w:proofErr w:type="spellStart"/>
      <w:r w:rsidRPr="00132397">
        <w:rPr>
          <w:b/>
          <w:bCs/>
        </w:rPr>
        <w:t>نظام</w:t>
      </w:r>
      <w:proofErr w:type="spellEnd"/>
      <w:r w:rsidRPr="00132397">
        <w:rPr>
          <w:b/>
          <w:bCs/>
        </w:rPr>
        <w:t xml:space="preserve"> </w:t>
      </w:r>
      <w:proofErr w:type="spellStart"/>
      <w:r w:rsidRPr="00132397">
        <w:rPr>
          <w:b/>
          <w:bCs/>
        </w:rPr>
        <w:t>نقاط</w:t>
      </w:r>
      <w:proofErr w:type="spellEnd"/>
      <w:r w:rsidRPr="00132397">
        <w:rPr>
          <w:b/>
          <w:bCs/>
        </w:rPr>
        <w:t xml:space="preserve"> </w:t>
      </w:r>
      <w:proofErr w:type="spellStart"/>
      <w:r w:rsidRPr="00132397">
        <w:rPr>
          <w:b/>
          <w:bCs/>
        </w:rPr>
        <w:t>البيع</w:t>
      </w:r>
      <w:proofErr w:type="spellEnd"/>
      <w:r w:rsidRPr="00132397">
        <w:rPr>
          <w:b/>
          <w:bCs/>
        </w:rPr>
        <w:t>"</w:t>
      </w:r>
      <w:r w:rsidRPr="00132397">
        <w:br/>
        <w:t>(</w:t>
      </w:r>
      <w:proofErr w:type="spellStart"/>
      <w:r w:rsidRPr="00132397">
        <w:t>Ighlaq</w:t>
      </w:r>
      <w:proofErr w:type="spellEnd"/>
      <w:r w:rsidRPr="00132397">
        <w:t xml:space="preserve"> Nizam </w:t>
      </w:r>
      <w:proofErr w:type="spellStart"/>
      <w:r w:rsidRPr="00132397">
        <w:t>Nuqat</w:t>
      </w:r>
      <w:proofErr w:type="spellEnd"/>
      <w:r w:rsidRPr="00132397">
        <w:t xml:space="preserve"> Al-Bee')</w:t>
      </w:r>
    </w:p>
    <w:p w14:paraId="3D061CC8" w14:textId="77777777" w:rsidR="00132397" w:rsidRPr="00132397" w:rsidRDefault="00132397" w:rsidP="00132397">
      <w:r w:rsidRPr="00132397">
        <w:t xml:space="preserve">This phrase refers to closing the </w:t>
      </w:r>
      <w:r w:rsidRPr="00132397">
        <w:rPr>
          <w:b/>
          <w:bCs/>
        </w:rPr>
        <w:t>POS (Point of Sale)</w:t>
      </w:r>
      <w:r w:rsidRPr="00132397">
        <w:t xml:space="preserve"> system.</w:t>
      </w:r>
    </w:p>
    <w:p w14:paraId="6235012A" w14:textId="0EE3775E" w:rsidR="00132397" w:rsidRDefault="00132397" w:rsidP="00294EF6">
      <w:pPr>
        <w:pStyle w:val="Heading3"/>
      </w:pPr>
      <w:r w:rsidRPr="00294EF6">
        <w:rPr>
          <w:rStyle w:val="Heading3Char"/>
        </w:rPr>
        <w:t>Handheld =</w:t>
      </w:r>
      <w:r>
        <w:t xml:space="preserve"> 901509 </w:t>
      </w:r>
    </w:p>
    <w:p w14:paraId="44FA0F52" w14:textId="211CA00E" w:rsidR="00132397" w:rsidRPr="00132397" w:rsidRDefault="00132397" w:rsidP="00132397">
      <w:r w:rsidRPr="00132397">
        <w:t>The translation of "Handheld" in Arabic is:</w:t>
      </w:r>
    </w:p>
    <w:p w14:paraId="274B745B" w14:textId="77777777" w:rsidR="00132397" w:rsidRPr="00132397" w:rsidRDefault="00132397" w:rsidP="00132397">
      <w:r w:rsidRPr="00132397">
        <w:t>"</w:t>
      </w:r>
      <w:proofErr w:type="spellStart"/>
      <w:r w:rsidRPr="00132397">
        <w:t>جهاز</w:t>
      </w:r>
      <w:proofErr w:type="spellEnd"/>
      <w:r w:rsidRPr="00132397">
        <w:t xml:space="preserve"> </w:t>
      </w:r>
      <w:proofErr w:type="spellStart"/>
      <w:r w:rsidRPr="00132397">
        <w:t>محمول</w:t>
      </w:r>
      <w:proofErr w:type="spellEnd"/>
      <w:r w:rsidRPr="00132397">
        <w:t>"</w:t>
      </w:r>
    </w:p>
    <w:p w14:paraId="14BB9CC8" w14:textId="77777777" w:rsidR="00132397" w:rsidRPr="00132397" w:rsidRDefault="00132397" w:rsidP="00132397">
      <w:r w:rsidRPr="00132397">
        <w:t>(</w:t>
      </w:r>
      <w:proofErr w:type="spellStart"/>
      <w:r w:rsidRPr="00132397">
        <w:t>Jihaz</w:t>
      </w:r>
      <w:proofErr w:type="spellEnd"/>
      <w:r w:rsidRPr="00132397">
        <w:t xml:space="preserve"> </w:t>
      </w:r>
      <w:proofErr w:type="spellStart"/>
      <w:r w:rsidRPr="00132397">
        <w:t>Mahmool</w:t>
      </w:r>
      <w:proofErr w:type="spellEnd"/>
      <w:r w:rsidRPr="00132397">
        <w:t>)</w:t>
      </w:r>
    </w:p>
    <w:p w14:paraId="5154BED6" w14:textId="7B68EF78" w:rsidR="00EB304B" w:rsidRPr="00EB304B" w:rsidRDefault="00132397" w:rsidP="00132397">
      <w:r w:rsidRPr="00132397">
        <w:t>This term refers to a portable or handheld device.</w:t>
      </w:r>
    </w:p>
    <w:p w14:paraId="1EF8CB0E" w14:textId="3554481E" w:rsidR="00F3795D" w:rsidRPr="00F3795D" w:rsidRDefault="00F3795D" w:rsidP="00294EF6">
      <w:pPr>
        <w:pStyle w:val="Heading2"/>
      </w:pPr>
      <w:r w:rsidRPr="00F3795D">
        <w:t>External product code</w:t>
      </w:r>
      <w:r>
        <w:t xml:space="preserve"> = 902002</w:t>
      </w:r>
    </w:p>
    <w:p w14:paraId="49929A19" w14:textId="77777777" w:rsidR="00F3795D" w:rsidRPr="00F3795D" w:rsidRDefault="00F3795D" w:rsidP="00F3795D">
      <w:r w:rsidRPr="00F3795D">
        <w:t xml:space="preserve">The translation of </w:t>
      </w:r>
      <w:r w:rsidRPr="00F3795D">
        <w:rPr>
          <w:b/>
          <w:bCs/>
        </w:rPr>
        <w:t>"External product code"</w:t>
      </w:r>
      <w:r w:rsidRPr="00F3795D">
        <w:t xml:space="preserve"> in Arabic is:</w:t>
      </w:r>
    </w:p>
    <w:p w14:paraId="182E8BE6" w14:textId="77777777" w:rsidR="00F3795D" w:rsidRPr="00F3795D" w:rsidRDefault="00F3795D" w:rsidP="00F3795D">
      <w:r w:rsidRPr="00F3795D">
        <w:rPr>
          <w:b/>
          <w:bCs/>
        </w:rPr>
        <w:t>"</w:t>
      </w:r>
      <w:proofErr w:type="spellStart"/>
      <w:r w:rsidRPr="00F3795D">
        <w:rPr>
          <w:b/>
          <w:bCs/>
        </w:rPr>
        <w:t>كود</w:t>
      </w:r>
      <w:proofErr w:type="spellEnd"/>
      <w:r w:rsidRPr="00F3795D">
        <w:rPr>
          <w:b/>
          <w:bCs/>
        </w:rPr>
        <w:t xml:space="preserve"> </w:t>
      </w:r>
      <w:proofErr w:type="spellStart"/>
      <w:r w:rsidRPr="00F3795D">
        <w:rPr>
          <w:b/>
          <w:bCs/>
        </w:rPr>
        <w:t>المنتج</w:t>
      </w:r>
      <w:proofErr w:type="spellEnd"/>
      <w:r w:rsidRPr="00F3795D">
        <w:rPr>
          <w:b/>
          <w:bCs/>
        </w:rPr>
        <w:t xml:space="preserve"> </w:t>
      </w:r>
      <w:proofErr w:type="spellStart"/>
      <w:r w:rsidRPr="00F3795D">
        <w:rPr>
          <w:b/>
          <w:bCs/>
        </w:rPr>
        <w:t>الخارجي</w:t>
      </w:r>
      <w:proofErr w:type="spellEnd"/>
      <w:r w:rsidRPr="00F3795D">
        <w:rPr>
          <w:b/>
          <w:bCs/>
        </w:rPr>
        <w:t>"</w:t>
      </w:r>
      <w:r w:rsidRPr="00F3795D">
        <w:br/>
        <w:t>(</w:t>
      </w:r>
      <w:proofErr w:type="spellStart"/>
      <w:r w:rsidRPr="00F3795D">
        <w:t>Kod</w:t>
      </w:r>
      <w:proofErr w:type="spellEnd"/>
      <w:r w:rsidRPr="00F3795D">
        <w:t xml:space="preserve"> Al-</w:t>
      </w:r>
      <w:proofErr w:type="spellStart"/>
      <w:r w:rsidRPr="00F3795D">
        <w:t>Muntaj</w:t>
      </w:r>
      <w:proofErr w:type="spellEnd"/>
      <w:r w:rsidRPr="00F3795D">
        <w:t xml:space="preserve"> Al-</w:t>
      </w:r>
      <w:proofErr w:type="spellStart"/>
      <w:r w:rsidRPr="00F3795D">
        <w:t>Khariji</w:t>
      </w:r>
      <w:proofErr w:type="spellEnd"/>
      <w:r w:rsidRPr="00F3795D">
        <w:t>)</w:t>
      </w:r>
    </w:p>
    <w:p w14:paraId="4CB9AFB9" w14:textId="77777777" w:rsidR="00F3795D" w:rsidRDefault="00F3795D" w:rsidP="00F3795D">
      <w:r w:rsidRPr="00F3795D">
        <w:t xml:space="preserve">This term refers to a product code used externally, such as by suppliers or partners. </w:t>
      </w:r>
    </w:p>
    <w:p w14:paraId="255F6A73" w14:textId="77777777" w:rsidR="00CB5751" w:rsidRDefault="00CB5751" w:rsidP="00CB5751">
      <w:pPr>
        <w:pStyle w:val="Heading2"/>
      </w:pPr>
      <w:r w:rsidRPr="00CB5751">
        <w:t>Historical</w:t>
      </w:r>
      <w:r>
        <w:t xml:space="preserve"> = 902006</w:t>
      </w:r>
    </w:p>
    <w:p w14:paraId="6C30DE60" w14:textId="77777777" w:rsidR="00E851F8" w:rsidRPr="00E851F8" w:rsidRDefault="00E851F8" w:rsidP="00E851F8">
      <w:r w:rsidRPr="00E851F8">
        <w:t xml:space="preserve">The translation of </w:t>
      </w:r>
      <w:r w:rsidRPr="00E851F8">
        <w:rPr>
          <w:b/>
          <w:bCs/>
        </w:rPr>
        <w:t>"Historical"</w:t>
      </w:r>
      <w:r w:rsidRPr="00E851F8">
        <w:t xml:space="preserve"> in Arabic is:</w:t>
      </w:r>
    </w:p>
    <w:p w14:paraId="29CFFFF0" w14:textId="77777777" w:rsidR="00E851F8" w:rsidRPr="00E851F8" w:rsidRDefault="00E851F8" w:rsidP="00E851F8">
      <w:r w:rsidRPr="00E851F8">
        <w:rPr>
          <w:b/>
          <w:bCs/>
        </w:rPr>
        <w:lastRenderedPageBreak/>
        <w:t>"</w:t>
      </w:r>
      <w:proofErr w:type="spellStart"/>
      <w:r w:rsidRPr="00E851F8">
        <w:rPr>
          <w:b/>
          <w:bCs/>
        </w:rPr>
        <w:t>تاريخي</w:t>
      </w:r>
      <w:proofErr w:type="spellEnd"/>
      <w:r w:rsidRPr="00E851F8">
        <w:rPr>
          <w:b/>
          <w:bCs/>
        </w:rPr>
        <w:t>"</w:t>
      </w:r>
      <w:r w:rsidRPr="00E851F8">
        <w:br/>
        <w:t>(</w:t>
      </w:r>
      <w:proofErr w:type="spellStart"/>
      <w:r w:rsidRPr="00E851F8">
        <w:t>Tarikhi</w:t>
      </w:r>
      <w:proofErr w:type="spellEnd"/>
      <w:r w:rsidRPr="00E851F8">
        <w:t>)</w:t>
      </w:r>
    </w:p>
    <w:p w14:paraId="2B9A65CB" w14:textId="61E25D30" w:rsidR="00E851F8" w:rsidRPr="00E851F8" w:rsidRDefault="00E851F8" w:rsidP="00E851F8">
      <w:r w:rsidRPr="00E851F8">
        <w:t>This term refers to something related to history or past events</w:t>
      </w:r>
      <w:r>
        <w:t>.</w:t>
      </w:r>
    </w:p>
    <w:p w14:paraId="5D3FDAC9" w14:textId="77777777" w:rsidR="00E851F8" w:rsidRPr="00E851F8" w:rsidRDefault="00E851F8" w:rsidP="00E851F8">
      <w:pPr>
        <w:rPr>
          <w:b/>
          <w:bCs/>
        </w:rPr>
      </w:pPr>
      <w:r w:rsidRPr="00E851F8">
        <w:rPr>
          <w:b/>
          <w:bCs/>
        </w:rPr>
        <w:t>This historical is related to historical prices</w:t>
      </w:r>
    </w:p>
    <w:p w14:paraId="75B93A24" w14:textId="77777777" w:rsidR="00E851F8" w:rsidRPr="00E851F8" w:rsidRDefault="00E851F8" w:rsidP="00E851F8">
      <w:r w:rsidRPr="00E851F8">
        <w:t xml:space="preserve">Ah, I see! If </w:t>
      </w:r>
      <w:r w:rsidRPr="00E851F8">
        <w:rPr>
          <w:b/>
          <w:bCs/>
        </w:rPr>
        <w:t>"Historical"</w:t>
      </w:r>
      <w:r w:rsidRPr="00E851F8">
        <w:t xml:space="preserve"> refers to </w:t>
      </w:r>
      <w:r w:rsidRPr="00E851F8">
        <w:rPr>
          <w:b/>
          <w:bCs/>
        </w:rPr>
        <w:t>historical prices</w:t>
      </w:r>
      <w:r w:rsidRPr="00E851F8">
        <w:t>, the translation in Arabic would be:</w:t>
      </w:r>
    </w:p>
    <w:p w14:paraId="5DF87136" w14:textId="77777777" w:rsidR="00E851F8" w:rsidRPr="00E851F8" w:rsidRDefault="00E851F8" w:rsidP="00E851F8">
      <w:r w:rsidRPr="00E851F8">
        <w:rPr>
          <w:b/>
          <w:bCs/>
        </w:rPr>
        <w:t>"</w:t>
      </w:r>
      <w:proofErr w:type="spellStart"/>
      <w:r w:rsidRPr="00E851F8">
        <w:rPr>
          <w:b/>
          <w:bCs/>
        </w:rPr>
        <w:t>أسعار</w:t>
      </w:r>
      <w:proofErr w:type="spellEnd"/>
      <w:r w:rsidRPr="00E851F8">
        <w:rPr>
          <w:b/>
          <w:bCs/>
        </w:rPr>
        <w:t xml:space="preserve"> </w:t>
      </w:r>
      <w:proofErr w:type="spellStart"/>
      <w:r w:rsidRPr="00E851F8">
        <w:rPr>
          <w:b/>
          <w:bCs/>
        </w:rPr>
        <w:t>تاريخية</w:t>
      </w:r>
      <w:proofErr w:type="spellEnd"/>
      <w:r w:rsidRPr="00E851F8">
        <w:rPr>
          <w:b/>
          <w:bCs/>
        </w:rPr>
        <w:t>"</w:t>
      </w:r>
      <w:r w:rsidRPr="00E851F8">
        <w:br/>
        <w:t>(</w:t>
      </w:r>
      <w:proofErr w:type="spellStart"/>
      <w:r w:rsidRPr="00E851F8">
        <w:t>As'ar</w:t>
      </w:r>
      <w:proofErr w:type="spellEnd"/>
      <w:r w:rsidRPr="00E851F8">
        <w:t xml:space="preserve"> </w:t>
      </w:r>
      <w:proofErr w:type="spellStart"/>
      <w:r w:rsidRPr="00E851F8">
        <w:t>Tarikhiyah</w:t>
      </w:r>
      <w:proofErr w:type="spellEnd"/>
      <w:r w:rsidRPr="00E851F8">
        <w:t>)</w:t>
      </w:r>
    </w:p>
    <w:p w14:paraId="1F1C0175" w14:textId="77777777" w:rsidR="00E851F8" w:rsidRPr="00E851F8" w:rsidRDefault="00E851F8" w:rsidP="00E851F8">
      <w:r w:rsidRPr="00E851F8">
        <w:t>This term refers to prices from past records or historical data.</w:t>
      </w:r>
    </w:p>
    <w:p w14:paraId="45F5B847" w14:textId="77777777" w:rsidR="00CB5751" w:rsidRPr="00F3795D" w:rsidRDefault="00CB5751" w:rsidP="00CB5751"/>
    <w:p w14:paraId="27A0F426" w14:textId="0FAA8DB8" w:rsidR="00CB5751" w:rsidRPr="00CB5751" w:rsidRDefault="00CB5751" w:rsidP="00CB5751">
      <w:pPr>
        <w:pStyle w:val="Heading2"/>
      </w:pPr>
      <w:r w:rsidRPr="00CB5751">
        <w:t>Price type</w:t>
      </w:r>
      <w:r>
        <w:t xml:space="preserve"> = 902007</w:t>
      </w:r>
    </w:p>
    <w:p w14:paraId="64C31B30" w14:textId="77777777" w:rsidR="00CB5751" w:rsidRPr="00CB5751" w:rsidRDefault="00CB5751" w:rsidP="00CB5751">
      <w:r w:rsidRPr="00CB5751">
        <w:t xml:space="preserve">The translation of </w:t>
      </w:r>
      <w:r w:rsidRPr="00CB5751">
        <w:rPr>
          <w:b/>
          <w:bCs/>
        </w:rPr>
        <w:t>"Price type"</w:t>
      </w:r>
      <w:r w:rsidRPr="00CB5751">
        <w:t xml:space="preserve"> in Arabic is:</w:t>
      </w:r>
    </w:p>
    <w:p w14:paraId="2BF6E1EC" w14:textId="77777777" w:rsidR="00CB5751" w:rsidRPr="00CB5751" w:rsidRDefault="00CB5751" w:rsidP="00CB5751">
      <w:r w:rsidRPr="00CB5751">
        <w:rPr>
          <w:b/>
          <w:bCs/>
        </w:rPr>
        <w:t>"</w:t>
      </w:r>
      <w:proofErr w:type="spellStart"/>
      <w:r w:rsidRPr="00CB5751">
        <w:rPr>
          <w:b/>
          <w:bCs/>
        </w:rPr>
        <w:t>نوع</w:t>
      </w:r>
      <w:proofErr w:type="spellEnd"/>
      <w:r w:rsidRPr="00CB5751">
        <w:rPr>
          <w:b/>
          <w:bCs/>
        </w:rPr>
        <w:t xml:space="preserve"> </w:t>
      </w:r>
      <w:proofErr w:type="spellStart"/>
      <w:r w:rsidRPr="00CB5751">
        <w:rPr>
          <w:b/>
          <w:bCs/>
        </w:rPr>
        <w:t>السعر</w:t>
      </w:r>
      <w:proofErr w:type="spellEnd"/>
      <w:r w:rsidRPr="00CB5751">
        <w:rPr>
          <w:b/>
          <w:bCs/>
        </w:rPr>
        <w:t>"</w:t>
      </w:r>
      <w:r w:rsidRPr="00CB5751">
        <w:br/>
        <w:t>(Naw' Al-</w:t>
      </w:r>
      <w:proofErr w:type="spellStart"/>
      <w:r w:rsidRPr="00CB5751">
        <w:t>Si'r</w:t>
      </w:r>
      <w:proofErr w:type="spellEnd"/>
      <w:r w:rsidRPr="00CB5751">
        <w:t>)</w:t>
      </w:r>
    </w:p>
    <w:p w14:paraId="3945DA46" w14:textId="77777777" w:rsidR="00CB5751" w:rsidRPr="00CB5751" w:rsidRDefault="00CB5751" w:rsidP="00CB5751">
      <w:r w:rsidRPr="00CB5751">
        <w:t xml:space="preserve">This term refers to the type or category of a price, such as retail, wholesale, or promotional. </w:t>
      </w:r>
    </w:p>
    <w:p w14:paraId="0D05B429" w14:textId="5FD1EE50" w:rsidR="00E851F8" w:rsidRPr="00E851F8" w:rsidRDefault="00E851F8" w:rsidP="00E851F8">
      <w:pPr>
        <w:pStyle w:val="Heading2"/>
      </w:pPr>
      <w:r w:rsidRPr="00E851F8">
        <w:t xml:space="preserve">Price list - </w:t>
      </w:r>
      <w:proofErr w:type="gramStart"/>
      <w:r w:rsidRPr="00E851F8">
        <w:t>Large</w:t>
      </w:r>
      <w:proofErr w:type="gramEnd"/>
      <w:r w:rsidRPr="00E851F8">
        <w:t xml:space="preserve"> retail </w:t>
      </w:r>
      <w:r>
        <w:t>–</w:t>
      </w:r>
      <w:r w:rsidRPr="00E851F8">
        <w:t xml:space="preserve"> Sales</w:t>
      </w:r>
      <w:r>
        <w:t xml:space="preserve"> = 902008</w:t>
      </w:r>
    </w:p>
    <w:p w14:paraId="2EDD3FF8" w14:textId="77777777" w:rsidR="00E851F8" w:rsidRPr="00E851F8" w:rsidRDefault="00E851F8" w:rsidP="00E851F8">
      <w:r w:rsidRPr="00E851F8">
        <w:t xml:space="preserve">The translation of </w:t>
      </w:r>
      <w:r w:rsidRPr="00E851F8">
        <w:rPr>
          <w:b/>
          <w:bCs/>
        </w:rPr>
        <w:t>"Price list - Large retail - Sales"</w:t>
      </w:r>
      <w:r w:rsidRPr="00E851F8">
        <w:t xml:space="preserve"> in Arabic is:</w:t>
      </w:r>
    </w:p>
    <w:p w14:paraId="78EBD3F9" w14:textId="77777777" w:rsidR="00E851F8" w:rsidRPr="00E851F8" w:rsidRDefault="00E851F8" w:rsidP="00E851F8">
      <w:r w:rsidRPr="00E851F8">
        <w:rPr>
          <w:b/>
          <w:bCs/>
        </w:rPr>
        <w:t>"</w:t>
      </w:r>
      <w:proofErr w:type="spellStart"/>
      <w:r w:rsidRPr="00E851F8">
        <w:rPr>
          <w:b/>
          <w:bCs/>
        </w:rPr>
        <w:t>قائمة</w:t>
      </w:r>
      <w:proofErr w:type="spellEnd"/>
      <w:r w:rsidRPr="00E851F8">
        <w:rPr>
          <w:b/>
          <w:bCs/>
        </w:rPr>
        <w:t xml:space="preserve"> </w:t>
      </w:r>
      <w:proofErr w:type="spellStart"/>
      <w:r w:rsidRPr="00E851F8">
        <w:rPr>
          <w:b/>
          <w:bCs/>
        </w:rPr>
        <w:t>الأسعار</w:t>
      </w:r>
      <w:proofErr w:type="spellEnd"/>
      <w:r w:rsidRPr="00E851F8">
        <w:rPr>
          <w:b/>
          <w:bCs/>
        </w:rPr>
        <w:t xml:space="preserve"> - </w:t>
      </w:r>
      <w:proofErr w:type="spellStart"/>
      <w:r w:rsidRPr="00E851F8">
        <w:rPr>
          <w:b/>
          <w:bCs/>
        </w:rPr>
        <w:t>تجارة</w:t>
      </w:r>
      <w:proofErr w:type="spellEnd"/>
      <w:r w:rsidRPr="00E851F8">
        <w:rPr>
          <w:b/>
          <w:bCs/>
        </w:rPr>
        <w:t xml:space="preserve"> </w:t>
      </w:r>
      <w:proofErr w:type="spellStart"/>
      <w:r w:rsidRPr="00E851F8">
        <w:rPr>
          <w:b/>
          <w:bCs/>
        </w:rPr>
        <w:t>التجزئة</w:t>
      </w:r>
      <w:proofErr w:type="spellEnd"/>
      <w:r w:rsidRPr="00E851F8">
        <w:rPr>
          <w:b/>
          <w:bCs/>
        </w:rPr>
        <w:t xml:space="preserve"> </w:t>
      </w:r>
      <w:proofErr w:type="spellStart"/>
      <w:r w:rsidRPr="00E851F8">
        <w:rPr>
          <w:b/>
          <w:bCs/>
        </w:rPr>
        <w:t>الكبيرة</w:t>
      </w:r>
      <w:proofErr w:type="spellEnd"/>
      <w:r w:rsidRPr="00E851F8">
        <w:rPr>
          <w:b/>
          <w:bCs/>
        </w:rPr>
        <w:t xml:space="preserve"> - </w:t>
      </w:r>
      <w:proofErr w:type="spellStart"/>
      <w:r w:rsidRPr="00E851F8">
        <w:rPr>
          <w:b/>
          <w:bCs/>
        </w:rPr>
        <w:t>المبيعات</w:t>
      </w:r>
      <w:proofErr w:type="spellEnd"/>
      <w:r w:rsidRPr="00E851F8">
        <w:rPr>
          <w:b/>
          <w:bCs/>
        </w:rPr>
        <w:t>"</w:t>
      </w:r>
      <w:r w:rsidRPr="00E851F8">
        <w:br/>
        <w:t>(</w:t>
      </w:r>
      <w:proofErr w:type="spellStart"/>
      <w:r w:rsidRPr="00E851F8">
        <w:t>Qa'imah</w:t>
      </w:r>
      <w:proofErr w:type="spellEnd"/>
      <w:r w:rsidRPr="00E851F8">
        <w:t xml:space="preserve"> Al-</w:t>
      </w:r>
      <w:proofErr w:type="spellStart"/>
      <w:r w:rsidRPr="00E851F8">
        <w:t>As'ar</w:t>
      </w:r>
      <w:proofErr w:type="spellEnd"/>
      <w:r w:rsidRPr="00E851F8">
        <w:t xml:space="preserve"> - </w:t>
      </w:r>
      <w:proofErr w:type="spellStart"/>
      <w:r w:rsidRPr="00E851F8">
        <w:t>Tijarat</w:t>
      </w:r>
      <w:proofErr w:type="spellEnd"/>
      <w:r w:rsidRPr="00E851F8">
        <w:t xml:space="preserve"> Al-</w:t>
      </w:r>
      <w:proofErr w:type="spellStart"/>
      <w:r w:rsidRPr="00E851F8">
        <w:t>Tajzeerah</w:t>
      </w:r>
      <w:proofErr w:type="spellEnd"/>
      <w:r w:rsidRPr="00E851F8">
        <w:t xml:space="preserve"> Al-Kabeerah - Al-</w:t>
      </w:r>
      <w:proofErr w:type="spellStart"/>
      <w:r w:rsidRPr="00E851F8">
        <w:t>Mabee'at</w:t>
      </w:r>
      <w:proofErr w:type="spellEnd"/>
      <w:r w:rsidRPr="00E851F8">
        <w:t>)</w:t>
      </w:r>
    </w:p>
    <w:p w14:paraId="0A2FF138" w14:textId="77777777" w:rsidR="00E851F8" w:rsidRPr="00E851F8" w:rsidRDefault="00E851F8" w:rsidP="00E851F8">
      <w:r w:rsidRPr="00E851F8">
        <w:t>This phrase refers to a price list for large retail sales.</w:t>
      </w:r>
    </w:p>
    <w:p w14:paraId="2B97C3ED" w14:textId="72EB0872" w:rsidR="00EB304B" w:rsidRDefault="00E851F8" w:rsidP="00E851F8">
      <w:pPr>
        <w:pStyle w:val="Heading2"/>
      </w:pPr>
      <w:r w:rsidRPr="00E851F8">
        <w:t>Multimedia</w:t>
      </w:r>
      <w:r>
        <w:t xml:space="preserve"> = 903000</w:t>
      </w:r>
    </w:p>
    <w:p w14:paraId="5220DF49" w14:textId="77777777" w:rsidR="00E851F8" w:rsidRPr="00E851F8" w:rsidRDefault="00E851F8" w:rsidP="00E851F8">
      <w:r w:rsidRPr="00E851F8">
        <w:t xml:space="preserve">The translation of </w:t>
      </w:r>
      <w:r w:rsidRPr="00E851F8">
        <w:rPr>
          <w:b/>
          <w:bCs/>
        </w:rPr>
        <w:t>"Multimedia"</w:t>
      </w:r>
      <w:r w:rsidRPr="00E851F8">
        <w:t xml:space="preserve"> in Arabic is:</w:t>
      </w:r>
    </w:p>
    <w:p w14:paraId="5222C890" w14:textId="77777777" w:rsidR="00E851F8" w:rsidRPr="00E851F8" w:rsidRDefault="00E851F8" w:rsidP="00E851F8">
      <w:r w:rsidRPr="00E851F8">
        <w:rPr>
          <w:b/>
          <w:bCs/>
        </w:rPr>
        <w:t>"</w:t>
      </w:r>
      <w:proofErr w:type="spellStart"/>
      <w:r w:rsidRPr="00E851F8">
        <w:rPr>
          <w:b/>
          <w:bCs/>
        </w:rPr>
        <w:t>وسائط</w:t>
      </w:r>
      <w:proofErr w:type="spellEnd"/>
      <w:r w:rsidRPr="00E851F8">
        <w:rPr>
          <w:b/>
          <w:bCs/>
        </w:rPr>
        <w:t xml:space="preserve"> </w:t>
      </w:r>
      <w:proofErr w:type="spellStart"/>
      <w:r w:rsidRPr="00E851F8">
        <w:rPr>
          <w:b/>
          <w:bCs/>
        </w:rPr>
        <w:t>متعددة</w:t>
      </w:r>
      <w:proofErr w:type="spellEnd"/>
      <w:r w:rsidRPr="00E851F8">
        <w:rPr>
          <w:b/>
          <w:bCs/>
        </w:rPr>
        <w:t>"</w:t>
      </w:r>
      <w:r w:rsidRPr="00E851F8">
        <w:br/>
        <w:t>(</w:t>
      </w:r>
      <w:proofErr w:type="spellStart"/>
      <w:r w:rsidRPr="00E851F8">
        <w:t>Wasait</w:t>
      </w:r>
      <w:proofErr w:type="spellEnd"/>
      <w:r w:rsidRPr="00E851F8">
        <w:t xml:space="preserve"> </w:t>
      </w:r>
      <w:proofErr w:type="spellStart"/>
      <w:r w:rsidRPr="00E851F8">
        <w:t>Mut'addidah</w:t>
      </w:r>
      <w:proofErr w:type="spellEnd"/>
      <w:r w:rsidRPr="00E851F8">
        <w:t>)</w:t>
      </w:r>
    </w:p>
    <w:p w14:paraId="1B751C60" w14:textId="77777777" w:rsidR="00E851F8" w:rsidRDefault="00E851F8" w:rsidP="00E851F8">
      <w:r w:rsidRPr="00E851F8">
        <w:t xml:space="preserve">This term refers to content that uses a combination of different media forms, such as text, audio, images, animations, or video. </w:t>
      </w:r>
    </w:p>
    <w:p w14:paraId="1F5A397F" w14:textId="4CC546FF" w:rsidR="00E851F8" w:rsidRDefault="00AE5257" w:rsidP="00B70DBE">
      <w:pPr>
        <w:pStyle w:val="Heading3"/>
      </w:pPr>
      <w:r w:rsidRPr="00AE5257">
        <w:t>File location</w:t>
      </w:r>
      <w:r>
        <w:t xml:space="preserve"> = 903001</w:t>
      </w:r>
    </w:p>
    <w:p w14:paraId="4AA7EC25" w14:textId="77777777" w:rsidR="00AE5257" w:rsidRPr="00AE5257" w:rsidRDefault="00AE5257" w:rsidP="00AE5257">
      <w:r w:rsidRPr="00AE5257">
        <w:t xml:space="preserve">The translation of </w:t>
      </w:r>
      <w:r w:rsidRPr="00AE5257">
        <w:rPr>
          <w:b/>
          <w:bCs/>
        </w:rPr>
        <w:t>"File location"</w:t>
      </w:r>
      <w:r w:rsidRPr="00AE5257">
        <w:t xml:space="preserve"> in Arabic is:</w:t>
      </w:r>
    </w:p>
    <w:p w14:paraId="271B1418" w14:textId="77777777" w:rsidR="00AE5257" w:rsidRPr="00AE5257" w:rsidRDefault="00AE5257" w:rsidP="00AE5257">
      <w:r w:rsidRPr="00AE5257">
        <w:rPr>
          <w:b/>
          <w:bCs/>
        </w:rPr>
        <w:t>"</w:t>
      </w:r>
      <w:proofErr w:type="spellStart"/>
      <w:r w:rsidRPr="00AE5257">
        <w:rPr>
          <w:b/>
          <w:bCs/>
        </w:rPr>
        <w:t>موقع</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Mawqi</w:t>
      </w:r>
      <w:proofErr w:type="spellEnd"/>
      <w:r w:rsidRPr="00AE5257">
        <w:t>' Al-Malaf)</w:t>
      </w:r>
    </w:p>
    <w:p w14:paraId="54DEAF97" w14:textId="77777777" w:rsidR="00AE5257" w:rsidRPr="00AE5257" w:rsidRDefault="00AE5257" w:rsidP="00AE5257">
      <w:r w:rsidRPr="00AE5257">
        <w:t xml:space="preserve">This term refers to the location or path where a file is stored. </w:t>
      </w:r>
    </w:p>
    <w:p w14:paraId="67E1701B" w14:textId="18AC4228" w:rsidR="00AE5257" w:rsidRDefault="00AE5257" w:rsidP="00B70DBE">
      <w:pPr>
        <w:pStyle w:val="Heading3"/>
      </w:pPr>
      <w:r w:rsidRPr="00AE5257">
        <w:t>File date</w:t>
      </w:r>
      <w:r>
        <w:t xml:space="preserve"> = 903003</w:t>
      </w:r>
    </w:p>
    <w:p w14:paraId="047DE805" w14:textId="77777777" w:rsidR="00AE5257" w:rsidRPr="00AE5257" w:rsidRDefault="00AE5257" w:rsidP="00AE5257">
      <w:r w:rsidRPr="00AE5257">
        <w:t xml:space="preserve">The translation of </w:t>
      </w:r>
      <w:r w:rsidRPr="00AE5257">
        <w:rPr>
          <w:b/>
          <w:bCs/>
        </w:rPr>
        <w:t>"File date"</w:t>
      </w:r>
      <w:r w:rsidRPr="00AE5257">
        <w:t xml:space="preserve"> in Arabic is:</w:t>
      </w:r>
    </w:p>
    <w:p w14:paraId="6D3AB0BA" w14:textId="77777777" w:rsidR="00AE5257" w:rsidRPr="00AE5257" w:rsidRDefault="00AE5257" w:rsidP="00AE5257">
      <w:r w:rsidRPr="00AE5257">
        <w:rPr>
          <w:b/>
          <w:bCs/>
        </w:rPr>
        <w:t>"</w:t>
      </w:r>
      <w:proofErr w:type="spellStart"/>
      <w:r w:rsidRPr="00AE5257">
        <w:rPr>
          <w:b/>
          <w:bCs/>
        </w:rPr>
        <w:t>تاريخ</w:t>
      </w:r>
      <w:proofErr w:type="spellEnd"/>
      <w:r w:rsidRPr="00AE5257">
        <w:rPr>
          <w:b/>
          <w:bCs/>
        </w:rPr>
        <w:t xml:space="preserve"> </w:t>
      </w:r>
      <w:proofErr w:type="spellStart"/>
      <w:r w:rsidRPr="00AE5257">
        <w:rPr>
          <w:b/>
          <w:bCs/>
        </w:rPr>
        <w:t>الملف</w:t>
      </w:r>
      <w:proofErr w:type="spellEnd"/>
      <w:r w:rsidRPr="00AE5257">
        <w:rPr>
          <w:b/>
          <w:bCs/>
        </w:rPr>
        <w:t>"</w:t>
      </w:r>
      <w:r w:rsidRPr="00AE5257">
        <w:br/>
        <w:t>(</w:t>
      </w:r>
      <w:proofErr w:type="spellStart"/>
      <w:r w:rsidRPr="00AE5257">
        <w:t>Tareekh</w:t>
      </w:r>
      <w:proofErr w:type="spellEnd"/>
      <w:r w:rsidRPr="00AE5257">
        <w:t xml:space="preserve"> Al-Malaf)</w:t>
      </w:r>
    </w:p>
    <w:p w14:paraId="7F9AB026" w14:textId="77777777" w:rsidR="00AE5257" w:rsidRPr="00AE5257" w:rsidRDefault="00AE5257" w:rsidP="00AE5257">
      <w:r w:rsidRPr="00AE5257">
        <w:t xml:space="preserve">This term refers to the date associated with a file, such as its creation or modification date. </w:t>
      </w:r>
    </w:p>
    <w:p w14:paraId="16BAF9FB" w14:textId="10FA51E5" w:rsidR="00B70DBE" w:rsidRPr="00B70DBE" w:rsidRDefault="00B70DBE" w:rsidP="00B70DBE">
      <w:pPr>
        <w:pStyle w:val="Heading3"/>
      </w:pPr>
      <w:r w:rsidRPr="00B70DBE">
        <w:t>To database</w:t>
      </w:r>
      <w:r>
        <w:t xml:space="preserve"> = 903004</w:t>
      </w:r>
    </w:p>
    <w:p w14:paraId="1E14C8A9" w14:textId="77777777" w:rsidR="00B70DBE" w:rsidRPr="00B70DBE" w:rsidRDefault="00B70DBE" w:rsidP="00B70DBE">
      <w:r w:rsidRPr="00B70DBE">
        <w:t xml:space="preserve">The translation of </w:t>
      </w:r>
      <w:r w:rsidRPr="00B70DBE">
        <w:rPr>
          <w:b/>
          <w:bCs/>
        </w:rPr>
        <w:t>"To database"</w:t>
      </w:r>
      <w:r w:rsidRPr="00B70DBE">
        <w:t xml:space="preserve"> in Arabic is:</w:t>
      </w:r>
    </w:p>
    <w:p w14:paraId="1E62B0E5" w14:textId="77777777" w:rsidR="00B70DBE" w:rsidRPr="00B70DBE" w:rsidRDefault="00B70DBE" w:rsidP="00B70DBE">
      <w:r w:rsidRPr="00B70DBE">
        <w:rPr>
          <w:b/>
          <w:bCs/>
        </w:rPr>
        <w:t>"</w:t>
      </w:r>
      <w:proofErr w:type="spellStart"/>
      <w:r w:rsidRPr="00B70DBE">
        <w:rPr>
          <w:b/>
          <w:bCs/>
        </w:rPr>
        <w:t>إلى</w:t>
      </w:r>
      <w:proofErr w:type="spellEnd"/>
      <w:r w:rsidRPr="00B70DBE">
        <w:rPr>
          <w:b/>
          <w:bCs/>
        </w:rPr>
        <w:t xml:space="preserve"> </w:t>
      </w:r>
      <w:proofErr w:type="spellStart"/>
      <w:r w:rsidRPr="00B70DBE">
        <w:rPr>
          <w:b/>
          <w:bCs/>
        </w:rPr>
        <w:t>قاعدة</w:t>
      </w:r>
      <w:proofErr w:type="spellEnd"/>
      <w:r w:rsidRPr="00B70DBE">
        <w:rPr>
          <w:b/>
          <w:bCs/>
        </w:rPr>
        <w:t xml:space="preserve"> </w:t>
      </w:r>
      <w:proofErr w:type="spellStart"/>
      <w:r w:rsidRPr="00B70DBE">
        <w:rPr>
          <w:b/>
          <w:bCs/>
        </w:rPr>
        <w:t>البيانات</w:t>
      </w:r>
      <w:proofErr w:type="spellEnd"/>
      <w:r w:rsidRPr="00B70DBE">
        <w:rPr>
          <w:b/>
          <w:bCs/>
        </w:rPr>
        <w:t>"</w:t>
      </w:r>
      <w:r w:rsidRPr="00B70DBE">
        <w:br/>
        <w:t xml:space="preserve">(Ila </w:t>
      </w:r>
      <w:proofErr w:type="spellStart"/>
      <w:r w:rsidRPr="00B70DBE">
        <w:t>Qa'idat</w:t>
      </w:r>
      <w:proofErr w:type="spellEnd"/>
      <w:r w:rsidRPr="00B70DBE">
        <w:t xml:space="preserve"> Al-</w:t>
      </w:r>
      <w:proofErr w:type="spellStart"/>
      <w:r w:rsidRPr="00B70DBE">
        <w:t>Bayanat</w:t>
      </w:r>
      <w:proofErr w:type="spellEnd"/>
      <w:r w:rsidRPr="00B70DBE">
        <w:t>)</w:t>
      </w:r>
    </w:p>
    <w:p w14:paraId="4B290F31" w14:textId="77777777" w:rsidR="00B70DBE" w:rsidRDefault="00B70DBE" w:rsidP="00B70DBE">
      <w:r w:rsidRPr="00B70DBE">
        <w:lastRenderedPageBreak/>
        <w:t>This phrase refers to transferring or saving data to a database.</w:t>
      </w:r>
    </w:p>
    <w:p w14:paraId="51A758D6" w14:textId="336EFE54" w:rsidR="00B70DBE" w:rsidRDefault="00B70DBE" w:rsidP="00B70DBE">
      <w:pPr>
        <w:pStyle w:val="Heading3"/>
      </w:pPr>
      <w:r w:rsidRPr="00B70DBE">
        <w:t>Link file</w:t>
      </w:r>
      <w:r>
        <w:t xml:space="preserve"> = 903005</w:t>
      </w:r>
    </w:p>
    <w:p w14:paraId="0D01C463" w14:textId="77777777" w:rsidR="00B70DBE" w:rsidRPr="00B70DBE" w:rsidRDefault="00B70DBE" w:rsidP="00B70DBE">
      <w:r w:rsidRPr="00B70DBE">
        <w:t xml:space="preserve">The translation of </w:t>
      </w:r>
      <w:r w:rsidRPr="00B70DBE">
        <w:rPr>
          <w:b/>
          <w:bCs/>
        </w:rPr>
        <w:t>"Link file"</w:t>
      </w:r>
      <w:r w:rsidRPr="00B70DBE">
        <w:t xml:space="preserve"> in Arabic is:</w:t>
      </w:r>
    </w:p>
    <w:p w14:paraId="17D7B4AD" w14:textId="77777777" w:rsidR="00B70DBE" w:rsidRPr="00B70DBE" w:rsidRDefault="00B70DBE" w:rsidP="00B70DBE">
      <w:r w:rsidRPr="00B70DBE">
        <w:rPr>
          <w:b/>
          <w:bCs/>
        </w:rPr>
        <w:t>"</w:t>
      </w:r>
      <w:proofErr w:type="spellStart"/>
      <w:r w:rsidRPr="00B70DBE">
        <w:rPr>
          <w:b/>
          <w:bCs/>
        </w:rPr>
        <w:t>ربط</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Rabt</w:t>
      </w:r>
      <w:proofErr w:type="spellEnd"/>
      <w:r w:rsidRPr="00B70DBE">
        <w:t xml:space="preserve"> Al-Malaf)</w:t>
      </w:r>
    </w:p>
    <w:p w14:paraId="493B18DA" w14:textId="77777777" w:rsidR="00B70DBE" w:rsidRPr="00B70DBE" w:rsidRDefault="00B70DBE" w:rsidP="00B70DBE">
      <w:r w:rsidRPr="00B70DBE">
        <w:t xml:space="preserve">This phrase refers to linking or associating a file with another file or system. </w:t>
      </w:r>
    </w:p>
    <w:p w14:paraId="37E85A76" w14:textId="77777777" w:rsidR="00B70DBE" w:rsidRPr="00B70DBE" w:rsidRDefault="00B70DBE" w:rsidP="00B70DBE"/>
    <w:p w14:paraId="5E69A3FA" w14:textId="48C06DDD" w:rsidR="00B70DBE" w:rsidRPr="00B70DBE" w:rsidRDefault="00B70DBE" w:rsidP="00B70DBE">
      <w:pPr>
        <w:pStyle w:val="Heading3"/>
      </w:pPr>
      <w:r w:rsidRPr="00B70DBE">
        <w:t>Copy file</w:t>
      </w:r>
      <w:r>
        <w:t xml:space="preserve"> = 903006</w:t>
      </w:r>
    </w:p>
    <w:p w14:paraId="15C485F0" w14:textId="77777777" w:rsidR="00B70DBE" w:rsidRPr="00B70DBE" w:rsidRDefault="00B70DBE" w:rsidP="00B70DBE">
      <w:r w:rsidRPr="00B70DBE">
        <w:t xml:space="preserve">The translation of </w:t>
      </w:r>
      <w:r w:rsidRPr="00B70DBE">
        <w:rPr>
          <w:b/>
          <w:bCs/>
        </w:rPr>
        <w:t>"Copy file"</w:t>
      </w:r>
      <w:r w:rsidRPr="00B70DBE">
        <w:t xml:space="preserve"> in Arabic is:</w:t>
      </w:r>
    </w:p>
    <w:p w14:paraId="2F53130B" w14:textId="77777777" w:rsidR="00B70DBE" w:rsidRPr="00B70DBE" w:rsidRDefault="00B70DBE" w:rsidP="00B70DBE">
      <w:r w:rsidRPr="00B70DBE">
        <w:rPr>
          <w:b/>
          <w:bCs/>
        </w:rPr>
        <w:t>"</w:t>
      </w:r>
      <w:proofErr w:type="spellStart"/>
      <w:r w:rsidRPr="00B70DBE">
        <w:rPr>
          <w:b/>
          <w:bCs/>
        </w:rPr>
        <w:t>نسخ</w:t>
      </w:r>
      <w:proofErr w:type="spellEnd"/>
      <w:r w:rsidRPr="00B70DBE">
        <w:rPr>
          <w:b/>
          <w:bCs/>
        </w:rPr>
        <w:t xml:space="preserve"> </w:t>
      </w:r>
      <w:proofErr w:type="spellStart"/>
      <w:r w:rsidRPr="00B70DBE">
        <w:rPr>
          <w:b/>
          <w:bCs/>
        </w:rPr>
        <w:t>الملف</w:t>
      </w:r>
      <w:proofErr w:type="spellEnd"/>
      <w:r w:rsidRPr="00B70DBE">
        <w:rPr>
          <w:b/>
          <w:bCs/>
        </w:rPr>
        <w:t>"</w:t>
      </w:r>
      <w:r w:rsidRPr="00B70DBE">
        <w:br/>
        <w:t>(</w:t>
      </w:r>
      <w:proofErr w:type="spellStart"/>
      <w:r w:rsidRPr="00B70DBE">
        <w:t>Naskh</w:t>
      </w:r>
      <w:proofErr w:type="spellEnd"/>
      <w:r w:rsidRPr="00B70DBE">
        <w:t xml:space="preserve"> Al-Malaf)</w:t>
      </w:r>
    </w:p>
    <w:p w14:paraId="210E5215" w14:textId="77777777" w:rsidR="00B70DBE" w:rsidRPr="00B70DBE" w:rsidRDefault="00B70DBE" w:rsidP="00B70DBE">
      <w:r w:rsidRPr="00B70DBE">
        <w:t>This phrase refers to the action of copying a file.</w:t>
      </w:r>
    </w:p>
    <w:p w14:paraId="791BA84A" w14:textId="007741CB" w:rsidR="009D0804" w:rsidRPr="009D0804" w:rsidRDefault="009D0804" w:rsidP="009D0804">
      <w:pPr>
        <w:pStyle w:val="Heading3"/>
      </w:pPr>
      <w:r w:rsidRPr="009D0804">
        <w:t>URL</w:t>
      </w:r>
      <w:r>
        <w:t xml:space="preserve"> = 903007</w:t>
      </w:r>
    </w:p>
    <w:p w14:paraId="5E9210FA" w14:textId="77777777" w:rsidR="009D0804" w:rsidRPr="009D0804" w:rsidRDefault="009D0804" w:rsidP="009D0804">
      <w:r w:rsidRPr="009D0804">
        <w:t>The translation of "URL" in Arabic is:</w:t>
      </w:r>
    </w:p>
    <w:p w14:paraId="7F46B176" w14:textId="77777777" w:rsidR="009D0804" w:rsidRPr="009D0804" w:rsidRDefault="009D0804" w:rsidP="009D0804">
      <w:r w:rsidRPr="009D0804">
        <w:t>"</w:t>
      </w:r>
      <w:proofErr w:type="spellStart"/>
      <w:r w:rsidRPr="009D0804">
        <w:t>رابط</w:t>
      </w:r>
      <w:proofErr w:type="spellEnd"/>
      <w:r w:rsidRPr="009D0804">
        <w:t xml:space="preserve"> URL"</w:t>
      </w:r>
    </w:p>
    <w:p w14:paraId="561300F0" w14:textId="77777777" w:rsidR="009D0804" w:rsidRPr="009D0804" w:rsidRDefault="009D0804" w:rsidP="009D0804">
      <w:r w:rsidRPr="009D0804">
        <w:t>(Rabit URL)</w:t>
      </w:r>
    </w:p>
    <w:p w14:paraId="02B90955" w14:textId="5A24A3E6" w:rsidR="00AE5257" w:rsidRDefault="009D0804" w:rsidP="009D0804">
      <w:r w:rsidRPr="009D0804">
        <w:t>This term refers to a Uniform Resource Locator, which is the address of a resource on the internet.</w:t>
      </w:r>
    </w:p>
    <w:p w14:paraId="7E054CCC" w14:textId="13757039" w:rsidR="00165DAC" w:rsidRPr="00165DAC" w:rsidRDefault="00165DAC" w:rsidP="00165DAC">
      <w:pPr>
        <w:pStyle w:val="Heading3"/>
      </w:pPr>
      <w:r w:rsidRPr="00165DAC">
        <w:t>View/Edit</w:t>
      </w:r>
      <w:r>
        <w:t xml:space="preserve"> = 903008</w:t>
      </w:r>
    </w:p>
    <w:p w14:paraId="2C601C2E" w14:textId="77777777" w:rsidR="00165DAC" w:rsidRPr="00165DAC" w:rsidRDefault="00165DAC" w:rsidP="00165DAC">
      <w:r w:rsidRPr="00165DAC">
        <w:t xml:space="preserve">The translation of </w:t>
      </w:r>
      <w:r w:rsidRPr="00165DAC">
        <w:rPr>
          <w:b/>
          <w:bCs/>
        </w:rPr>
        <w:t>"View/Edit"</w:t>
      </w:r>
      <w:r w:rsidRPr="00165DAC">
        <w:t xml:space="preserve"> in Arabic is:</w:t>
      </w:r>
    </w:p>
    <w:p w14:paraId="7E25E41A" w14:textId="77777777" w:rsidR="00165DAC" w:rsidRPr="00165DAC" w:rsidRDefault="00165DAC" w:rsidP="00165DAC">
      <w:r w:rsidRPr="00165DAC">
        <w:rPr>
          <w:b/>
          <w:bCs/>
        </w:rPr>
        <w:t>"</w:t>
      </w:r>
      <w:proofErr w:type="spellStart"/>
      <w:r w:rsidRPr="00165DAC">
        <w:rPr>
          <w:b/>
          <w:bCs/>
        </w:rPr>
        <w:t>عرض</w:t>
      </w:r>
      <w:proofErr w:type="spellEnd"/>
      <w:r w:rsidRPr="00165DAC">
        <w:rPr>
          <w:b/>
          <w:bCs/>
        </w:rPr>
        <w:t>/</w:t>
      </w:r>
      <w:proofErr w:type="spellStart"/>
      <w:r w:rsidRPr="00165DAC">
        <w:rPr>
          <w:b/>
          <w:bCs/>
        </w:rPr>
        <w:t>تحرير</w:t>
      </w:r>
      <w:proofErr w:type="spellEnd"/>
      <w:r w:rsidRPr="00165DAC">
        <w:rPr>
          <w:b/>
          <w:bCs/>
        </w:rPr>
        <w:t>"</w:t>
      </w:r>
      <w:r w:rsidRPr="00165DAC">
        <w:br/>
        <w:t>('Ard/</w:t>
      </w:r>
      <w:proofErr w:type="spellStart"/>
      <w:r w:rsidRPr="00165DAC">
        <w:t>Tahreer</w:t>
      </w:r>
      <w:proofErr w:type="spellEnd"/>
      <w:r w:rsidRPr="00165DAC">
        <w:t>)</w:t>
      </w:r>
    </w:p>
    <w:p w14:paraId="0EACC005" w14:textId="77777777" w:rsidR="00165DAC" w:rsidRPr="00165DAC" w:rsidRDefault="00165DAC" w:rsidP="00165DAC">
      <w:r w:rsidRPr="00165DAC">
        <w:t xml:space="preserve">This term refers to the options to </w:t>
      </w:r>
      <w:r w:rsidRPr="00165DAC">
        <w:rPr>
          <w:b/>
          <w:bCs/>
        </w:rPr>
        <w:t>view</w:t>
      </w:r>
      <w:r w:rsidRPr="00165DAC">
        <w:t xml:space="preserve"> or </w:t>
      </w:r>
      <w:r w:rsidRPr="00165DAC">
        <w:rPr>
          <w:b/>
          <w:bCs/>
        </w:rPr>
        <w:t>edit</w:t>
      </w:r>
      <w:r w:rsidRPr="00165DAC">
        <w:t xml:space="preserve"> something, such as a file or document.</w:t>
      </w:r>
    </w:p>
    <w:p w14:paraId="522EE518" w14:textId="0511F5AC" w:rsidR="009D0804" w:rsidRPr="009D0804" w:rsidRDefault="009D0804" w:rsidP="009D0804">
      <w:pPr>
        <w:pStyle w:val="Heading3"/>
      </w:pPr>
      <w:r w:rsidRPr="009D0804">
        <w:t>Press OK when you are done editing the file to save it to the database!</w:t>
      </w:r>
      <w:r>
        <w:t xml:space="preserve"> = 903009</w:t>
      </w:r>
    </w:p>
    <w:p w14:paraId="6C17B9E2" w14:textId="77777777" w:rsidR="009D0804" w:rsidRPr="009D0804" w:rsidRDefault="009D0804" w:rsidP="009D0804">
      <w:r w:rsidRPr="009D0804">
        <w:t xml:space="preserve">The translation of </w:t>
      </w:r>
      <w:r w:rsidRPr="009D0804">
        <w:rPr>
          <w:b/>
          <w:bCs/>
        </w:rPr>
        <w:t>"Press OK when you are done editing the file to save it to the database!"</w:t>
      </w:r>
      <w:r w:rsidRPr="009D0804">
        <w:t xml:space="preserve"> in Arabic is:</w:t>
      </w:r>
    </w:p>
    <w:p w14:paraId="65431014" w14:textId="77777777" w:rsidR="009D0804" w:rsidRPr="009D0804" w:rsidRDefault="009D0804" w:rsidP="009D0804">
      <w:r w:rsidRPr="009D0804">
        <w:rPr>
          <w:b/>
          <w:bCs/>
        </w:rPr>
        <w:t>"</w:t>
      </w:r>
      <w:proofErr w:type="spellStart"/>
      <w:r w:rsidRPr="009D0804">
        <w:rPr>
          <w:b/>
          <w:bCs/>
        </w:rPr>
        <w:t>اضغط</w:t>
      </w:r>
      <w:proofErr w:type="spellEnd"/>
      <w:r w:rsidRPr="009D0804">
        <w:rPr>
          <w:b/>
          <w:bCs/>
        </w:rPr>
        <w:t xml:space="preserve"> </w:t>
      </w:r>
      <w:proofErr w:type="spellStart"/>
      <w:r w:rsidRPr="009D0804">
        <w:rPr>
          <w:b/>
          <w:bCs/>
        </w:rPr>
        <w:t>موافق</w:t>
      </w:r>
      <w:proofErr w:type="spellEnd"/>
      <w:r w:rsidRPr="009D0804">
        <w:rPr>
          <w:b/>
          <w:bCs/>
        </w:rPr>
        <w:t xml:space="preserve"> </w:t>
      </w:r>
      <w:proofErr w:type="spellStart"/>
      <w:r w:rsidRPr="009D0804">
        <w:rPr>
          <w:b/>
          <w:bCs/>
        </w:rPr>
        <w:t>عند</w:t>
      </w:r>
      <w:proofErr w:type="spellEnd"/>
      <w:r w:rsidRPr="009D0804">
        <w:rPr>
          <w:b/>
          <w:bCs/>
        </w:rPr>
        <w:t xml:space="preserve"> </w:t>
      </w:r>
      <w:proofErr w:type="spellStart"/>
      <w:r w:rsidRPr="009D0804">
        <w:rPr>
          <w:b/>
          <w:bCs/>
        </w:rPr>
        <w:t>الانتهاء</w:t>
      </w:r>
      <w:proofErr w:type="spellEnd"/>
      <w:r w:rsidRPr="009D0804">
        <w:rPr>
          <w:b/>
          <w:bCs/>
        </w:rPr>
        <w:t xml:space="preserve"> </w:t>
      </w:r>
      <w:proofErr w:type="spellStart"/>
      <w:r w:rsidRPr="009D0804">
        <w:rPr>
          <w:b/>
          <w:bCs/>
        </w:rPr>
        <w:t>من</w:t>
      </w:r>
      <w:proofErr w:type="spellEnd"/>
      <w:r w:rsidRPr="009D0804">
        <w:rPr>
          <w:b/>
          <w:bCs/>
        </w:rPr>
        <w:t xml:space="preserve"> </w:t>
      </w:r>
      <w:proofErr w:type="spellStart"/>
      <w:r w:rsidRPr="009D0804">
        <w:rPr>
          <w:b/>
          <w:bCs/>
        </w:rPr>
        <w:t>تحرير</w:t>
      </w:r>
      <w:proofErr w:type="spellEnd"/>
      <w:r w:rsidRPr="009D0804">
        <w:rPr>
          <w:b/>
          <w:bCs/>
        </w:rPr>
        <w:t xml:space="preserve"> </w:t>
      </w:r>
      <w:proofErr w:type="spellStart"/>
      <w:r w:rsidRPr="009D0804">
        <w:rPr>
          <w:b/>
          <w:bCs/>
        </w:rPr>
        <w:t>الملف</w:t>
      </w:r>
      <w:proofErr w:type="spellEnd"/>
      <w:r w:rsidRPr="009D0804">
        <w:rPr>
          <w:b/>
          <w:bCs/>
        </w:rPr>
        <w:t xml:space="preserve"> </w:t>
      </w:r>
      <w:proofErr w:type="spellStart"/>
      <w:r w:rsidRPr="009D0804">
        <w:rPr>
          <w:b/>
          <w:bCs/>
        </w:rPr>
        <w:t>لحفظه</w:t>
      </w:r>
      <w:proofErr w:type="spellEnd"/>
      <w:r w:rsidRPr="009D0804">
        <w:rPr>
          <w:b/>
          <w:bCs/>
        </w:rPr>
        <w:t xml:space="preserve"> </w:t>
      </w:r>
      <w:proofErr w:type="spellStart"/>
      <w:r w:rsidRPr="009D0804">
        <w:rPr>
          <w:b/>
          <w:bCs/>
        </w:rPr>
        <w:t>في</w:t>
      </w:r>
      <w:proofErr w:type="spellEnd"/>
      <w:r w:rsidRPr="009D0804">
        <w:rPr>
          <w:b/>
          <w:bCs/>
        </w:rPr>
        <w:t xml:space="preserve"> </w:t>
      </w:r>
      <w:proofErr w:type="spellStart"/>
      <w:r w:rsidRPr="009D0804">
        <w:rPr>
          <w:b/>
          <w:bCs/>
        </w:rPr>
        <w:t>قاعدة</w:t>
      </w:r>
      <w:proofErr w:type="spellEnd"/>
      <w:r w:rsidRPr="009D0804">
        <w:rPr>
          <w:b/>
          <w:bCs/>
        </w:rPr>
        <w:t xml:space="preserve"> </w:t>
      </w:r>
      <w:proofErr w:type="spellStart"/>
      <w:r w:rsidRPr="009D0804">
        <w:rPr>
          <w:b/>
          <w:bCs/>
        </w:rPr>
        <w:t>البيانات</w:t>
      </w:r>
      <w:proofErr w:type="spellEnd"/>
      <w:r w:rsidRPr="009D0804">
        <w:rPr>
          <w:b/>
          <w:bCs/>
        </w:rPr>
        <w:t>!"</w:t>
      </w:r>
      <w:r w:rsidRPr="009D0804">
        <w:br/>
        <w:t>(</w:t>
      </w:r>
      <w:proofErr w:type="spellStart"/>
      <w:r w:rsidRPr="009D0804">
        <w:t>Idghat</w:t>
      </w:r>
      <w:proofErr w:type="spellEnd"/>
      <w:r w:rsidRPr="009D0804">
        <w:t xml:space="preserve"> </w:t>
      </w:r>
      <w:proofErr w:type="spellStart"/>
      <w:r w:rsidRPr="009D0804">
        <w:t>Muwafiq</w:t>
      </w:r>
      <w:proofErr w:type="spellEnd"/>
      <w:r w:rsidRPr="009D0804">
        <w:t xml:space="preserve"> '</w:t>
      </w:r>
      <w:proofErr w:type="spellStart"/>
      <w:r w:rsidRPr="009D0804">
        <w:t>ind</w:t>
      </w:r>
      <w:proofErr w:type="spellEnd"/>
      <w:r w:rsidRPr="009D0804">
        <w:t xml:space="preserve"> Al-Intiha' min </w:t>
      </w:r>
      <w:proofErr w:type="spellStart"/>
      <w:r w:rsidRPr="009D0804">
        <w:t>Tahreer</w:t>
      </w:r>
      <w:proofErr w:type="spellEnd"/>
      <w:r w:rsidRPr="009D0804">
        <w:t xml:space="preserve"> Al-Malaf li-</w:t>
      </w:r>
      <w:proofErr w:type="spellStart"/>
      <w:r w:rsidRPr="009D0804">
        <w:t>Hifzihi</w:t>
      </w:r>
      <w:proofErr w:type="spellEnd"/>
      <w:r w:rsidRPr="009D0804">
        <w:t xml:space="preserve"> fi </w:t>
      </w:r>
      <w:proofErr w:type="spellStart"/>
      <w:r w:rsidRPr="009D0804">
        <w:t>Qa'idat</w:t>
      </w:r>
      <w:proofErr w:type="spellEnd"/>
      <w:r w:rsidRPr="009D0804">
        <w:t xml:space="preserve"> Al-</w:t>
      </w:r>
      <w:proofErr w:type="spellStart"/>
      <w:r w:rsidRPr="009D0804">
        <w:t>Bayanat</w:t>
      </w:r>
      <w:proofErr w:type="spellEnd"/>
      <w:r w:rsidRPr="009D0804">
        <w:t>!)</w:t>
      </w:r>
    </w:p>
    <w:p w14:paraId="58CCCE91" w14:textId="77777777" w:rsidR="009D0804" w:rsidRPr="009D0804" w:rsidRDefault="009D0804" w:rsidP="009D0804">
      <w:r w:rsidRPr="009D0804">
        <w:t xml:space="preserve">This phrase instructs the user to press </w:t>
      </w:r>
      <w:r w:rsidRPr="009D0804">
        <w:rPr>
          <w:b/>
          <w:bCs/>
        </w:rPr>
        <w:t>OK</w:t>
      </w:r>
      <w:r w:rsidRPr="009D0804">
        <w:t xml:space="preserve"> after editing the file to save it to the database. </w:t>
      </w:r>
    </w:p>
    <w:p w14:paraId="21D53C86" w14:textId="747552E8" w:rsidR="00165DAC" w:rsidRPr="00165DAC" w:rsidRDefault="00165DAC" w:rsidP="00165DAC">
      <w:pPr>
        <w:pStyle w:val="Heading3"/>
      </w:pPr>
      <w:r w:rsidRPr="00165DAC">
        <w:t>Save as...</w:t>
      </w:r>
      <w:r>
        <w:t xml:space="preserve"> = 903010</w:t>
      </w:r>
    </w:p>
    <w:p w14:paraId="0C7FAD09" w14:textId="77777777" w:rsidR="00165DAC" w:rsidRPr="00165DAC" w:rsidRDefault="00165DAC" w:rsidP="00165DAC">
      <w:r w:rsidRPr="00165DAC">
        <w:t xml:space="preserve">The translation of </w:t>
      </w:r>
      <w:r w:rsidRPr="00165DAC">
        <w:rPr>
          <w:b/>
          <w:bCs/>
        </w:rPr>
        <w:t>"Save as..."</w:t>
      </w:r>
      <w:r w:rsidRPr="00165DAC">
        <w:t xml:space="preserve"> in Arabic is:</w:t>
      </w:r>
    </w:p>
    <w:p w14:paraId="191DE945" w14:textId="77777777" w:rsidR="00165DAC" w:rsidRPr="00165DAC" w:rsidRDefault="00165DAC" w:rsidP="00165DAC">
      <w:r w:rsidRPr="00165DAC">
        <w:rPr>
          <w:b/>
          <w:bCs/>
        </w:rPr>
        <w:t>"</w:t>
      </w:r>
      <w:proofErr w:type="spellStart"/>
      <w:r w:rsidRPr="00165DAC">
        <w:rPr>
          <w:b/>
          <w:bCs/>
        </w:rPr>
        <w:t>حفظ</w:t>
      </w:r>
      <w:proofErr w:type="spellEnd"/>
      <w:r w:rsidRPr="00165DAC">
        <w:rPr>
          <w:b/>
          <w:bCs/>
        </w:rPr>
        <w:t xml:space="preserve"> </w:t>
      </w:r>
      <w:proofErr w:type="spellStart"/>
      <w:r w:rsidRPr="00165DAC">
        <w:rPr>
          <w:b/>
          <w:bCs/>
        </w:rPr>
        <w:t>باسم</w:t>
      </w:r>
      <w:proofErr w:type="spellEnd"/>
      <w:r w:rsidRPr="00165DAC">
        <w:rPr>
          <w:b/>
          <w:bCs/>
        </w:rPr>
        <w:t>..."</w:t>
      </w:r>
      <w:r w:rsidRPr="00165DAC">
        <w:br/>
        <w:t xml:space="preserve">(Hifz </w:t>
      </w:r>
      <w:proofErr w:type="spellStart"/>
      <w:r w:rsidRPr="00165DAC">
        <w:t>bism</w:t>
      </w:r>
      <w:proofErr w:type="spellEnd"/>
      <w:r w:rsidRPr="00165DAC">
        <w:t>...)</w:t>
      </w:r>
    </w:p>
    <w:p w14:paraId="2B8ABBFB" w14:textId="77777777" w:rsidR="00165DAC" w:rsidRPr="00165DAC" w:rsidRDefault="00165DAC" w:rsidP="00165DAC">
      <w:r w:rsidRPr="00165DAC">
        <w:t xml:space="preserve">This phrase refers to saving a file with a new name or format. </w:t>
      </w:r>
    </w:p>
    <w:p w14:paraId="6E516DB2" w14:textId="4AFA8E64" w:rsidR="0045127B" w:rsidRPr="0045127B" w:rsidRDefault="0045127B" w:rsidP="0045127B">
      <w:pPr>
        <w:pStyle w:val="Heading3"/>
      </w:pPr>
      <w:r w:rsidRPr="0045127B">
        <w:t>List</w:t>
      </w:r>
      <w:r>
        <w:t xml:space="preserve"> = 903011</w:t>
      </w:r>
    </w:p>
    <w:p w14:paraId="44EA2A85" w14:textId="77777777" w:rsidR="0045127B" w:rsidRPr="0045127B" w:rsidRDefault="0045127B" w:rsidP="0045127B">
      <w:r w:rsidRPr="0045127B">
        <w:t xml:space="preserve">The translation of </w:t>
      </w:r>
      <w:r w:rsidRPr="0045127B">
        <w:rPr>
          <w:b/>
          <w:bCs/>
        </w:rPr>
        <w:t>"List"</w:t>
      </w:r>
      <w:r w:rsidRPr="0045127B">
        <w:t xml:space="preserve"> in Arabic is:</w:t>
      </w:r>
    </w:p>
    <w:p w14:paraId="666E0D9A" w14:textId="77777777" w:rsidR="0045127B" w:rsidRPr="0045127B" w:rsidRDefault="0045127B" w:rsidP="0045127B">
      <w:r w:rsidRPr="0045127B">
        <w:rPr>
          <w:b/>
          <w:bCs/>
        </w:rPr>
        <w:t>"</w:t>
      </w:r>
      <w:proofErr w:type="spellStart"/>
      <w:r w:rsidRPr="0045127B">
        <w:rPr>
          <w:b/>
          <w:bCs/>
        </w:rPr>
        <w:t>قائمة</w:t>
      </w:r>
      <w:proofErr w:type="spellEnd"/>
      <w:r w:rsidRPr="0045127B">
        <w:rPr>
          <w:b/>
          <w:bCs/>
        </w:rPr>
        <w:t>"</w:t>
      </w:r>
      <w:r w:rsidRPr="0045127B">
        <w:br/>
        <w:t>(</w:t>
      </w:r>
      <w:proofErr w:type="spellStart"/>
      <w:r w:rsidRPr="0045127B">
        <w:t>Qa'imah</w:t>
      </w:r>
      <w:proofErr w:type="spellEnd"/>
      <w:r w:rsidRPr="0045127B">
        <w:t>)</w:t>
      </w:r>
    </w:p>
    <w:p w14:paraId="270CAC42" w14:textId="093571CA" w:rsidR="0045127B" w:rsidRDefault="0045127B" w:rsidP="0045127B">
      <w:r w:rsidRPr="0045127B">
        <w:t xml:space="preserve">This term refers to a list or </w:t>
      </w:r>
      <w:proofErr w:type="spellStart"/>
      <w:r w:rsidRPr="0045127B">
        <w:t>catalog</w:t>
      </w:r>
      <w:proofErr w:type="spellEnd"/>
      <w:r w:rsidRPr="0045127B">
        <w:t xml:space="preserve"> of items. </w:t>
      </w:r>
    </w:p>
    <w:p w14:paraId="5B583F6F" w14:textId="3A8BF152" w:rsidR="0045127B" w:rsidRDefault="0045127B" w:rsidP="00C17602">
      <w:pPr>
        <w:pStyle w:val="Heading2"/>
      </w:pPr>
      <w:r w:rsidRPr="0045127B">
        <w:t>Charter</w:t>
      </w:r>
      <w:r>
        <w:t xml:space="preserve"> = 903100</w:t>
      </w:r>
    </w:p>
    <w:p w14:paraId="6B3A8C15" w14:textId="77777777" w:rsidR="00C17602" w:rsidRPr="00C17602" w:rsidRDefault="00C17602" w:rsidP="00C17602">
      <w:r w:rsidRPr="00C17602">
        <w:t xml:space="preserve">The translation of </w:t>
      </w:r>
      <w:r w:rsidRPr="00C17602">
        <w:rPr>
          <w:b/>
          <w:bCs/>
        </w:rPr>
        <w:t>"Charter"</w:t>
      </w:r>
      <w:r w:rsidRPr="00C17602">
        <w:t xml:space="preserve"> in Arabic is:</w:t>
      </w:r>
    </w:p>
    <w:p w14:paraId="401D0341" w14:textId="77777777" w:rsidR="00C17602" w:rsidRPr="00C17602" w:rsidRDefault="00C17602" w:rsidP="00C17602">
      <w:r w:rsidRPr="00C17602">
        <w:rPr>
          <w:b/>
          <w:bCs/>
        </w:rPr>
        <w:lastRenderedPageBreak/>
        <w:t>"</w:t>
      </w:r>
      <w:proofErr w:type="spellStart"/>
      <w:r w:rsidRPr="00C17602">
        <w:rPr>
          <w:b/>
          <w:bCs/>
        </w:rPr>
        <w:t>ميثاق</w:t>
      </w:r>
      <w:proofErr w:type="spellEnd"/>
      <w:r w:rsidRPr="00C17602">
        <w:rPr>
          <w:b/>
          <w:bCs/>
        </w:rPr>
        <w:t>"</w:t>
      </w:r>
      <w:r w:rsidRPr="00C17602">
        <w:br/>
        <w:t>(</w:t>
      </w:r>
      <w:proofErr w:type="spellStart"/>
      <w:r w:rsidRPr="00C17602">
        <w:t>Mithaq</w:t>
      </w:r>
      <w:proofErr w:type="spellEnd"/>
      <w:r w:rsidRPr="00C17602">
        <w:t>)</w:t>
      </w:r>
    </w:p>
    <w:p w14:paraId="3412B7BF" w14:textId="01BC788A" w:rsidR="00C17602" w:rsidRPr="00C17602" w:rsidRDefault="00C17602" w:rsidP="00C17602">
      <w:r w:rsidRPr="00C17602">
        <w:t xml:space="preserve">This term refers to a formal document outlining rights, principles, or rules. </w:t>
      </w:r>
    </w:p>
    <w:p w14:paraId="4D1FD9C7" w14:textId="77777777" w:rsidR="00C17602" w:rsidRPr="00C17602" w:rsidRDefault="00C17602" w:rsidP="00C17602">
      <w:pPr>
        <w:rPr>
          <w:b/>
          <w:bCs/>
        </w:rPr>
      </w:pPr>
      <w:r w:rsidRPr="00C17602">
        <w:rPr>
          <w:b/>
          <w:bCs/>
        </w:rPr>
        <w:t>Charter meaning graphs as this plugin generates different graphs</w:t>
      </w:r>
    </w:p>
    <w:p w14:paraId="59F27465" w14:textId="77777777" w:rsidR="00C17602" w:rsidRPr="00C17602" w:rsidRDefault="00C17602" w:rsidP="00C17602">
      <w:r w:rsidRPr="00C17602">
        <w:t xml:space="preserve">Ah, I see! If </w:t>
      </w:r>
      <w:r w:rsidRPr="00C17602">
        <w:rPr>
          <w:b/>
          <w:bCs/>
        </w:rPr>
        <w:t>"Charter"</w:t>
      </w:r>
      <w:r w:rsidRPr="00C17602">
        <w:t xml:space="preserve"> refers to </w:t>
      </w:r>
      <w:r w:rsidRPr="00C17602">
        <w:rPr>
          <w:b/>
          <w:bCs/>
        </w:rPr>
        <w:t>graphs</w:t>
      </w:r>
      <w:r w:rsidRPr="00C17602">
        <w:t xml:space="preserve"> generated by a plugin, the translation in Arabic would be:</w:t>
      </w:r>
    </w:p>
    <w:p w14:paraId="45681D02" w14:textId="77777777" w:rsidR="00C17602" w:rsidRPr="00C17602" w:rsidRDefault="00C17602" w:rsidP="00C17602">
      <w:r w:rsidRPr="00C17602">
        <w:rPr>
          <w:b/>
          <w:bCs/>
        </w:rPr>
        <w:t>"</w:t>
      </w:r>
      <w:proofErr w:type="spellStart"/>
      <w:r w:rsidRPr="00C17602">
        <w:rPr>
          <w:b/>
          <w:bCs/>
        </w:rPr>
        <w:t>رسم</w:t>
      </w:r>
      <w:proofErr w:type="spellEnd"/>
      <w:r w:rsidRPr="00C17602">
        <w:rPr>
          <w:b/>
          <w:bCs/>
        </w:rPr>
        <w:t xml:space="preserve"> </w:t>
      </w:r>
      <w:proofErr w:type="spellStart"/>
      <w:r w:rsidRPr="00C17602">
        <w:rPr>
          <w:b/>
          <w:bCs/>
        </w:rPr>
        <w:t>بياني</w:t>
      </w:r>
      <w:proofErr w:type="spellEnd"/>
      <w:r w:rsidRPr="00C17602">
        <w:rPr>
          <w:b/>
          <w:bCs/>
        </w:rPr>
        <w:t>"</w:t>
      </w:r>
      <w:r w:rsidRPr="00C17602">
        <w:br/>
        <w:t>(Rasm Bayani)</w:t>
      </w:r>
    </w:p>
    <w:p w14:paraId="462DB928" w14:textId="77777777" w:rsidR="00C17602" w:rsidRPr="00C17602" w:rsidRDefault="00C17602" w:rsidP="00C17602">
      <w:r w:rsidRPr="00C17602">
        <w:t>This term refers to graphs or charts created by the plugin</w:t>
      </w:r>
    </w:p>
    <w:p w14:paraId="7C046737" w14:textId="77777777" w:rsidR="00C17602" w:rsidRPr="0045127B" w:rsidRDefault="00C17602" w:rsidP="0045127B"/>
    <w:p w14:paraId="034823D9" w14:textId="751CC927" w:rsidR="00AE5257" w:rsidRDefault="00C17602" w:rsidP="00C17602">
      <w:pPr>
        <w:pStyle w:val="Heading2"/>
      </w:pPr>
      <w:proofErr w:type="spellStart"/>
      <w:r>
        <w:t>HandyTools</w:t>
      </w:r>
      <w:proofErr w:type="spellEnd"/>
      <w:r>
        <w:t xml:space="preserve"> Plugin </w:t>
      </w:r>
    </w:p>
    <w:p w14:paraId="763345A7" w14:textId="00827BA8" w:rsidR="00C17602" w:rsidRPr="00C17602" w:rsidRDefault="00C17602" w:rsidP="00C17602">
      <w:pPr>
        <w:pStyle w:val="Heading3"/>
      </w:pPr>
      <w:r w:rsidRPr="00C17602">
        <w:t>Corrections</w:t>
      </w:r>
      <w:r>
        <w:t xml:space="preserve"> = 903101</w:t>
      </w:r>
    </w:p>
    <w:p w14:paraId="28040B6F" w14:textId="77777777" w:rsidR="00C17602" w:rsidRPr="00C17602" w:rsidRDefault="00C17602" w:rsidP="00C17602">
      <w:r w:rsidRPr="00C17602">
        <w:t xml:space="preserve">The translation of </w:t>
      </w:r>
      <w:r w:rsidRPr="00C17602">
        <w:rPr>
          <w:b/>
          <w:bCs/>
        </w:rPr>
        <w:t>"Corrections"</w:t>
      </w:r>
      <w:r w:rsidRPr="00C17602">
        <w:t xml:space="preserve"> in Arabic is:</w:t>
      </w:r>
    </w:p>
    <w:p w14:paraId="3E376D3A" w14:textId="77777777" w:rsidR="00C17602" w:rsidRPr="00C17602" w:rsidRDefault="00C17602" w:rsidP="00C17602">
      <w:r w:rsidRPr="00C17602">
        <w:rPr>
          <w:b/>
          <w:bCs/>
        </w:rPr>
        <w:t>"</w:t>
      </w:r>
      <w:proofErr w:type="spellStart"/>
      <w:r w:rsidRPr="00C17602">
        <w:rPr>
          <w:b/>
          <w:bCs/>
        </w:rPr>
        <w:t>تصحيحات</w:t>
      </w:r>
      <w:proofErr w:type="spellEnd"/>
      <w:r w:rsidRPr="00C17602">
        <w:rPr>
          <w:b/>
          <w:bCs/>
        </w:rPr>
        <w:t>"</w:t>
      </w:r>
      <w:r w:rsidRPr="00C17602">
        <w:br/>
        <w:t>(</w:t>
      </w:r>
      <w:proofErr w:type="spellStart"/>
      <w:r w:rsidRPr="00C17602">
        <w:t>Tashihhat</w:t>
      </w:r>
      <w:proofErr w:type="spellEnd"/>
      <w:r w:rsidRPr="00C17602">
        <w:t>)</w:t>
      </w:r>
    </w:p>
    <w:p w14:paraId="6F6623FB" w14:textId="77777777" w:rsidR="00C17602" w:rsidRPr="00C17602" w:rsidRDefault="00C17602" w:rsidP="00C17602">
      <w:r w:rsidRPr="00C17602">
        <w:t xml:space="preserve">This term refers to corrections or adjustments made to something. </w:t>
      </w:r>
    </w:p>
    <w:p w14:paraId="1CE1D061" w14:textId="56EAB416" w:rsidR="00C17602" w:rsidRPr="00C17602" w:rsidRDefault="00C17602" w:rsidP="00C17602">
      <w:pPr>
        <w:pStyle w:val="Heading3"/>
      </w:pPr>
      <w:proofErr w:type="spellStart"/>
      <w:r w:rsidRPr="00C17602">
        <w:t>Sysvars</w:t>
      </w:r>
      <w:proofErr w:type="spellEnd"/>
      <w:r>
        <w:t xml:space="preserve"> = 903102</w:t>
      </w:r>
    </w:p>
    <w:p w14:paraId="1E03EAB0" w14:textId="77777777" w:rsidR="00C17602" w:rsidRPr="00C17602" w:rsidRDefault="00C17602" w:rsidP="00C17602">
      <w:r w:rsidRPr="00C17602">
        <w:t xml:space="preserve">The translation of </w:t>
      </w:r>
      <w:r w:rsidRPr="00C17602">
        <w:rPr>
          <w:b/>
          <w:bCs/>
        </w:rPr>
        <w:t>"</w:t>
      </w:r>
      <w:proofErr w:type="spellStart"/>
      <w:r w:rsidRPr="00C17602">
        <w:rPr>
          <w:b/>
          <w:bCs/>
        </w:rPr>
        <w:t>Sysvars</w:t>
      </w:r>
      <w:proofErr w:type="spellEnd"/>
      <w:r w:rsidRPr="00C17602">
        <w:rPr>
          <w:b/>
          <w:bCs/>
        </w:rPr>
        <w:t>"</w:t>
      </w:r>
      <w:r w:rsidRPr="00C17602">
        <w:t xml:space="preserve"> in Arabic is:</w:t>
      </w:r>
    </w:p>
    <w:p w14:paraId="174F266D" w14:textId="77777777" w:rsidR="00C17602" w:rsidRPr="00C17602" w:rsidRDefault="00C17602" w:rsidP="00C17602">
      <w:r w:rsidRPr="00C17602">
        <w:rPr>
          <w:b/>
          <w:bCs/>
        </w:rPr>
        <w:t>"</w:t>
      </w:r>
      <w:proofErr w:type="spellStart"/>
      <w:r w:rsidRPr="00C17602">
        <w:rPr>
          <w:b/>
          <w:bCs/>
        </w:rPr>
        <w:t>متغيرات</w:t>
      </w:r>
      <w:proofErr w:type="spellEnd"/>
      <w:r w:rsidRPr="00C17602">
        <w:rPr>
          <w:b/>
          <w:bCs/>
        </w:rPr>
        <w:t xml:space="preserve"> </w:t>
      </w:r>
      <w:proofErr w:type="spellStart"/>
      <w:r w:rsidRPr="00C17602">
        <w:rPr>
          <w:b/>
          <w:bCs/>
        </w:rPr>
        <w:t>النظام</w:t>
      </w:r>
      <w:proofErr w:type="spellEnd"/>
      <w:r w:rsidRPr="00C17602">
        <w:rPr>
          <w:b/>
          <w:bCs/>
        </w:rPr>
        <w:t>"</w:t>
      </w:r>
      <w:r w:rsidRPr="00C17602">
        <w:br/>
        <w:t>(</w:t>
      </w:r>
      <w:proofErr w:type="spellStart"/>
      <w:r w:rsidRPr="00C17602">
        <w:t>Mutaghayyirat</w:t>
      </w:r>
      <w:proofErr w:type="spellEnd"/>
      <w:r w:rsidRPr="00C17602">
        <w:t xml:space="preserve"> Al-Nizam)</w:t>
      </w:r>
    </w:p>
    <w:p w14:paraId="5281D7D2" w14:textId="77777777" w:rsidR="00C17602" w:rsidRPr="00C17602" w:rsidRDefault="00C17602" w:rsidP="00C17602">
      <w:r w:rsidRPr="00C17602">
        <w:t>This term refers to system variables used in programming or software. Let me know if you need further assistance!</w:t>
      </w:r>
    </w:p>
    <w:p w14:paraId="5A418448" w14:textId="77777777" w:rsidR="00C17602" w:rsidRPr="00C17602" w:rsidRDefault="00C17602" w:rsidP="00C17602">
      <w:pPr>
        <w:rPr>
          <w:b/>
          <w:bCs/>
        </w:rPr>
      </w:pPr>
      <w:r w:rsidRPr="00C17602">
        <w:rPr>
          <w:b/>
          <w:bCs/>
        </w:rPr>
        <w:t xml:space="preserve">In his case </w:t>
      </w:r>
      <w:proofErr w:type="spellStart"/>
      <w:r w:rsidRPr="00C17602">
        <w:rPr>
          <w:b/>
          <w:bCs/>
        </w:rPr>
        <w:t>Sysvars</w:t>
      </w:r>
      <w:proofErr w:type="spellEnd"/>
      <w:r w:rsidRPr="00C17602">
        <w:rPr>
          <w:b/>
          <w:bCs/>
        </w:rPr>
        <w:t xml:space="preserve"> refers to a table in the database</w:t>
      </w:r>
    </w:p>
    <w:p w14:paraId="1E7C94B3" w14:textId="77777777" w:rsidR="00C17602" w:rsidRPr="00C17602" w:rsidRDefault="00C17602" w:rsidP="00C17602">
      <w:r w:rsidRPr="00C17602">
        <w:t xml:space="preserve">Ah, I see! If </w:t>
      </w:r>
      <w:r w:rsidRPr="00C17602">
        <w:rPr>
          <w:b/>
          <w:bCs/>
        </w:rPr>
        <w:t>"</w:t>
      </w:r>
      <w:proofErr w:type="spellStart"/>
      <w:r w:rsidRPr="00C17602">
        <w:rPr>
          <w:b/>
          <w:bCs/>
        </w:rPr>
        <w:t>Sysvars</w:t>
      </w:r>
      <w:proofErr w:type="spellEnd"/>
      <w:r w:rsidRPr="00C17602">
        <w:rPr>
          <w:b/>
          <w:bCs/>
        </w:rPr>
        <w:t>"</w:t>
      </w:r>
      <w:r w:rsidRPr="00C17602">
        <w:t xml:space="preserve"> refers to a </w:t>
      </w:r>
      <w:r w:rsidRPr="00C17602">
        <w:rPr>
          <w:b/>
          <w:bCs/>
        </w:rPr>
        <w:t>table in the database</w:t>
      </w:r>
      <w:r w:rsidRPr="00C17602">
        <w:t>, the translation in Arabic would be:</w:t>
      </w:r>
    </w:p>
    <w:p w14:paraId="2C616900" w14:textId="77777777" w:rsidR="00C17602" w:rsidRPr="00C17602" w:rsidRDefault="00C17602" w:rsidP="00C17602">
      <w:r w:rsidRPr="00C17602">
        <w:rPr>
          <w:b/>
          <w:bCs/>
        </w:rPr>
        <w:t>"</w:t>
      </w:r>
      <w:proofErr w:type="spellStart"/>
      <w:r w:rsidRPr="00C17602">
        <w:rPr>
          <w:b/>
          <w:bCs/>
        </w:rPr>
        <w:t>جدول</w:t>
      </w:r>
      <w:proofErr w:type="spellEnd"/>
      <w:r w:rsidRPr="00C17602">
        <w:rPr>
          <w:b/>
          <w:bCs/>
        </w:rPr>
        <w:t xml:space="preserve"> </w:t>
      </w:r>
      <w:proofErr w:type="spellStart"/>
      <w:r w:rsidRPr="00C17602">
        <w:rPr>
          <w:b/>
          <w:bCs/>
        </w:rPr>
        <w:t>Sysvars</w:t>
      </w:r>
      <w:proofErr w:type="spellEnd"/>
      <w:r w:rsidRPr="00C17602">
        <w:rPr>
          <w:b/>
          <w:bCs/>
        </w:rPr>
        <w:t>"</w:t>
      </w:r>
      <w:r w:rsidRPr="00C17602">
        <w:br/>
        <w:t xml:space="preserve">(Jadwal </w:t>
      </w:r>
      <w:proofErr w:type="spellStart"/>
      <w:r w:rsidRPr="00C17602">
        <w:t>Sysvars</w:t>
      </w:r>
      <w:proofErr w:type="spellEnd"/>
      <w:r w:rsidRPr="00C17602">
        <w:t>)</w:t>
      </w:r>
    </w:p>
    <w:p w14:paraId="3005F3E7" w14:textId="7AE386A6" w:rsidR="00C17602" w:rsidRPr="00C17602" w:rsidRDefault="00C17602" w:rsidP="00C17602">
      <w:r w:rsidRPr="00C17602">
        <w:t xml:space="preserve">This term refers to the </w:t>
      </w:r>
      <w:proofErr w:type="spellStart"/>
      <w:r w:rsidRPr="00C17602">
        <w:rPr>
          <w:b/>
          <w:bCs/>
        </w:rPr>
        <w:t>Sysvars</w:t>
      </w:r>
      <w:proofErr w:type="spellEnd"/>
      <w:r w:rsidRPr="00C17602">
        <w:rPr>
          <w:b/>
          <w:bCs/>
        </w:rPr>
        <w:t xml:space="preserve"> table</w:t>
      </w:r>
      <w:r w:rsidRPr="00C17602">
        <w:t xml:space="preserve"> in the database. </w:t>
      </w:r>
    </w:p>
    <w:p w14:paraId="265F60B5" w14:textId="2EA4CC17" w:rsidR="00AA6EFC" w:rsidRPr="00AA6EFC" w:rsidRDefault="00AA6EFC" w:rsidP="00AA6EFC">
      <w:pPr>
        <w:pStyle w:val="Heading3"/>
      </w:pPr>
      <w:r w:rsidRPr="00AA6EFC">
        <w:t>Inconsistencies</w:t>
      </w:r>
      <w:r>
        <w:t xml:space="preserve"> = 903103</w:t>
      </w:r>
    </w:p>
    <w:p w14:paraId="340DD566" w14:textId="77777777" w:rsidR="00AA6EFC" w:rsidRPr="00AA6EFC" w:rsidRDefault="00AA6EFC" w:rsidP="00AA6EFC">
      <w:r w:rsidRPr="00AA6EFC">
        <w:t xml:space="preserve">The translation of </w:t>
      </w:r>
      <w:r w:rsidRPr="00AA6EFC">
        <w:rPr>
          <w:b/>
          <w:bCs/>
        </w:rPr>
        <w:t>"Inconsistencies"</w:t>
      </w:r>
      <w:r w:rsidRPr="00AA6EFC">
        <w:t xml:space="preserve"> in Arabic is:</w:t>
      </w:r>
    </w:p>
    <w:p w14:paraId="11C07523" w14:textId="77777777" w:rsidR="00AA6EFC" w:rsidRPr="00AA6EFC" w:rsidRDefault="00AA6EFC" w:rsidP="00AA6EFC">
      <w:r w:rsidRPr="00AA6EFC">
        <w:rPr>
          <w:b/>
          <w:bCs/>
        </w:rPr>
        <w:t>"</w:t>
      </w:r>
      <w:proofErr w:type="spellStart"/>
      <w:r w:rsidRPr="00AA6EFC">
        <w:rPr>
          <w:b/>
          <w:bCs/>
        </w:rPr>
        <w:t>تناقضات</w:t>
      </w:r>
      <w:proofErr w:type="spellEnd"/>
      <w:r w:rsidRPr="00AA6EFC">
        <w:rPr>
          <w:b/>
          <w:bCs/>
        </w:rPr>
        <w:t>"</w:t>
      </w:r>
      <w:r w:rsidRPr="00AA6EFC">
        <w:br/>
        <w:t>(</w:t>
      </w:r>
      <w:proofErr w:type="spellStart"/>
      <w:r w:rsidRPr="00AA6EFC">
        <w:t>Tanaqudat</w:t>
      </w:r>
      <w:proofErr w:type="spellEnd"/>
      <w:r w:rsidRPr="00AA6EFC">
        <w:t>)</w:t>
      </w:r>
    </w:p>
    <w:p w14:paraId="1F5A7358" w14:textId="77777777" w:rsidR="00AA6EFC" w:rsidRPr="00AA6EFC" w:rsidRDefault="00AA6EFC" w:rsidP="00AA6EFC">
      <w:r w:rsidRPr="00AA6EFC">
        <w:t>This term refers to inconsistencies or contradictions in data or logic.</w:t>
      </w:r>
    </w:p>
    <w:p w14:paraId="63DDA70E" w14:textId="534ECC51" w:rsidR="00C17602" w:rsidRDefault="00AA6EFC" w:rsidP="00AA6EFC">
      <w:pPr>
        <w:pStyle w:val="Heading3"/>
      </w:pPr>
      <w:r w:rsidRPr="00AA6EFC">
        <w:t>Run SQL</w:t>
      </w:r>
      <w:r>
        <w:t xml:space="preserve"> = 903105</w:t>
      </w:r>
    </w:p>
    <w:p w14:paraId="06409165" w14:textId="77777777" w:rsidR="00AA6EFC" w:rsidRPr="00AA6EFC" w:rsidRDefault="00AA6EFC" w:rsidP="00AA6EFC">
      <w:r w:rsidRPr="00AA6EFC">
        <w:t xml:space="preserve">The translation of </w:t>
      </w:r>
      <w:r w:rsidRPr="00AA6EFC">
        <w:rPr>
          <w:b/>
          <w:bCs/>
        </w:rPr>
        <w:t>"Run SQL"</w:t>
      </w:r>
      <w:r w:rsidRPr="00AA6EFC">
        <w:t xml:space="preserve"> in Arabic is:</w:t>
      </w:r>
    </w:p>
    <w:p w14:paraId="76168A0F" w14:textId="77777777" w:rsidR="00AA6EFC" w:rsidRPr="00AA6EFC" w:rsidRDefault="00AA6EFC" w:rsidP="00AA6EFC">
      <w:r w:rsidRPr="00AA6EFC">
        <w:rPr>
          <w:b/>
          <w:bCs/>
        </w:rPr>
        <w:t>"</w:t>
      </w:r>
      <w:proofErr w:type="spellStart"/>
      <w:r w:rsidRPr="00AA6EFC">
        <w:rPr>
          <w:b/>
          <w:bCs/>
        </w:rPr>
        <w:t>تشغيل</w:t>
      </w:r>
      <w:proofErr w:type="spellEnd"/>
      <w:r w:rsidRPr="00AA6EFC">
        <w:rPr>
          <w:b/>
          <w:bCs/>
        </w:rPr>
        <w:t xml:space="preserve"> SQL"</w:t>
      </w:r>
      <w:r w:rsidRPr="00AA6EFC">
        <w:br/>
        <w:t>(</w:t>
      </w:r>
      <w:proofErr w:type="spellStart"/>
      <w:r w:rsidRPr="00AA6EFC">
        <w:t>Tashghil</w:t>
      </w:r>
      <w:proofErr w:type="spellEnd"/>
      <w:r w:rsidRPr="00AA6EFC">
        <w:t xml:space="preserve"> SQL)</w:t>
      </w:r>
    </w:p>
    <w:p w14:paraId="59BB4E65" w14:textId="77777777" w:rsidR="00AA6EFC" w:rsidRDefault="00AA6EFC" w:rsidP="00AA6EFC">
      <w:r w:rsidRPr="00AA6EFC">
        <w:t xml:space="preserve">This phrase refers to executing an SQL query or command. </w:t>
      </w:r>
    </w:p>
    <w:p w14:paraId="128E2780" w14:textId="50AD12B1" w:rsidR="00AA6EFC" w:rsidRDefault="00AA6EFC" w:rsidP="00AA6EFC">
      <w:pPr>
        <w:pStyle w:val="Heading3"/>
      </w:pPr>
      <w:r w:rsidRPr="00AA6EFC">
        <w:t>Cleanup batch</w:t>
      </w:r>
      <w:r>
        <w:t xml:space="preserve"> = 903106 </w:t>
      </w:r>
    </w:p>
    <w:p w14:paraId="5B9B6AF1" w14:textId="77777777" w:rsidR="00AA6EFC" w:rsidRPr="00AA6EFC" w:rsidRDefault="00AA6EFC" w:rsidP="00AA6EFC">
      <w:r w:rsidRPr="00AA6EFC">
        <w:t xml:space="preserve">The translation of </w:t>
      </w:r>
      <w:r w:rsidRPr="00AA6EFC">
        <w:rPr>
          <w:b/>
          <w:bCs/>
        </w:rPr>
        <w:t>"Cleanup journal"</w:t>
      </w:r>
      <w:r w:rsidRPr="00AA6EFC">
        <w:t xml:space="preserve"> in Arabic is:</w:t>
      </w:r>
    </w:p>
    <w:p w14:paraId="74629316" w14:textId="77777777" w:rsidR="00AA6EFC" w:rsidRPr="00AA6EFC" w:rsidRDefault="00AA6EFC" w:rsidP="00AA6EFC">
      <w:r w:rsidRPr="00AA6EFC">
        <w:rPr>
          <w:b/>
          <w:bCs/>
        </w:rPr>
        <w:t>"</w:t>
      </w:r>
      <w:proofErr w:type="spellStart"/>
      <w:r w:rsidRPr="00AA6EFC">
        <w:rPr>
          <w:b/>
          <w:bCs/>
        </w:rPr>
        <w:t>تنظيف</w:t>
      </w:r>
      <w:proofErr w:type="spellEnd"/>
      <w:r w:rsidRPr="00AA6EFC">
        <w:rPr>
          <w:b/>
          <w:bCs/>
        </w:rPr>
        <w:t xml:space="preserve"> </w:t>
      </w:r>
      <w:proofErr w:type="spellStart"/>
      <w:r w:rsidRPr="00AA6EFC">
        <w:rPr>
          <w:b/>
          <w:bCs/>
        </w:rPr>
        <w:t>دفتر</w:t>
      </w:r>
      <w:proofErr w:type="spellEnd"/>
      <w:r w:rsidRPr="00AA6EFC">
        <w:rPr>
          <w:b/>
          <w:bCs/>
        </w:rPr>
        <w:t xml:space="preserve"> </w:t>
      </w:r>
      <w:proofErr w:type="spellStart"/>
      <w:r w:rsidRPr="00AA6EFC">
        <w:rPr>
          <w:b/>
          <w:bCs/>
        </w:rPr>
        <w:t>اليومية</w:t>
      </w:r>
      <w:proofErr w:type="spellEnd"/>
      <w:r w:rsidRPr="00AA6EFC">
        <w:rPr>
          <w:b/>
          <w:bCs/>
        </w:rPr>
        <w:t>"</w:t>
      </w:r>
      <w:r w:rsidRPr="00AA6EFC">
        <w:br/>
        <w:t>(</w:t>
      </w:r>
      <w:proofErr w:type="spellStart"/>
      <w:r w:rsidRPr="00AA6EFC">
        <w:t>Tanzif</w:t>
      </w:r>
      <w:proofErr w:type="spellEnd"/>
      <w:r w:rsidRPr="00AA6EFC">
        <w:t xml:space="preserve"> Daftar Al-</w:t>
      </w:r>
      <w:proofErr w:type="spellStart"/>
      <w:r w:rsidRPr="00AA6EFC">
        <w:t>Yawmiyah</w:t>
      </w:r>
      <w:proofErr w:type="spellEnd"/>
      <w:r w:rsidRPr="00AA6EFC">
        <w:t>)</w:t>
      </w:r>
    </w:p>
    <w:p w14:paraId="04B1B6A5" w14:textId="77777777" w:rsidR="00AA6EFC" w:rsidRPr="00AA6EFC" w:rsidRDefault="00AA6EFC" w:rsidP="00AA6EFC">
      <w:r w:rsidRPr="00AA6EFC">
        <w:lastRenderedPageBreak/>
        <w:t xml:space="preserve">This phrase refers to cleaning up or clearing entries in a journal or log. </w:t>
      </w:r>
    </w:p>
    <w:p w14:paraId="2478BBAF" w14:textId="759BC289" w:rsidR="00AA6EFC" w:rsidRPr="00AA6EFC" w:rsidRDefault="00AA6EFC" w:rsidP="00AA6EFC">
      <w:pPr>
        <w:pStyle w:val="Heading3"/>
      </w:pPr>
      <w:r w:rsidRPr="00AA6EFC">
        <w:t>Colour Conditions</w:t>
      </w:r>
      <w:r>
        <w:t xml:space="preserve"> = 903107</w:t>
      </w:r>
    </w:p>
    <w:p w14:paraId="46C4E38B" w14:textId="77777777" w:rsidR="00AA6EFC" w:rsidRPr="00AA6EFC" w:rsidRDefault="00AA6EFC" w:rsidP="00AA6EFC">
      <w:r w:rsidRPr="00AA6EFC">
        <w:t xml:space="preserve">The translation of </w:t>
      </w:r>
      <w:r w:rsidRPr="00AA6EFC">
        <w:rPr>
          <w:b/>
          <w:bCs/>
        </w:rPr>
        <w:t>"Colour Conditions"</w:t>
      </w:r>
      <w:r w:rsidRPr="00AA6EFC">
        <w:t xml:space="preserve"> in Arabic is:</w:t>
      </w:r>
    </w:p>
    <w:p w14:paraId="0A5A2377" w14:textId="77777777" w:rsidR="00AA6EFC" w:rsidRPr="00AA6EFC" w:rsidRDefault="00AA6EFC" w:rsidP="00AA6EFC">
      <w:r w:rsidRPr="00AA6EFC">
        <w:rPr>
          <w:b/>
          <w:bCs/>
        </w:rPr>
        <w:t>"</w:t>
      </w:r>
      <w:proofErr w:type="spellStart"/>
      <w:r w:rsidRPr="00AA6EFC">
        <w:rPr>
          <w:b/>
          <w:bCs/>
        </w:rPr>
        <w:t>شروط</w:t>
      </w:r>
      <w:proofErr w:type="spellEnd"/>
      <w:r w:rsidRPr="00AA6EFC">
        <w:rPr>
          <w:b/>
          <w:bCs/>
        </w:rPr>
        <w:t xml:space="preserve"> </w:t>
      </w:r>
      <w:proofErr w:type="spellStart"/>
      <w:r w:rsidRPr="00AA6EFC">
        <w:rPr>
          <w:b/>
          <w:bCs/>
        </w:rPr>
        <w:t>الألوان</w:t>
      </w:r>
      <w:proofErr w:type="spellEnd"/>
      <w:r w:rsidRPr="00AA6EFC">
        <w:rPr>
          <w:b/>
          <w:bCs/>
        </w:rPr>
        <w:t>"</w:t>
      </w:r>
      <w:r w:rsidRPr="00AA6EFC">
        <w:br/>
        <w:t>(</w:t>
      </w:r>
      <w:proofErr w:type="spellStart"/>
      <w:r w:rsidRPr="00AA6EFC">
        <w:t>Shurut</w:t>
      </w:r>
      <w:proofErr w:type="spellEnd"/>
      <w:r w:rsidRPr="00AA6EFC">
        <w:t xml:space="preserve"> Al-Alwan)</w:t>
      </w:r>
    </w:p>
    <w:p w14:paraId="3F0F4926" w14:textId="77777777" w:rsidR="00AA6EFC" w:rsidRPr="00AA6EFC" w:rsidRDefault="00AA6EFC" w:rsidP="00AA6EFC">
      <w:r w:rsidRPr="00AA6EFC">
        <w:t xml:space="preserve">This term refers to conditions or rules related to </w:t>
      </w:r>
      <w:proofErr w:type="spellStart"/>
      <w:r w:rsidRPr="00AA6EFC">
        <w:t>colors</w:t>
      </w:r>
      <w:proofErr w:type="spellEnd"/>
      <w:r w:rsidRPr="00AA6EFC">
        <w:t xml:space="preserve">, often used in design or formatting contexts. </w:t>
      </w:r>
    </w:p>
    <w:p w14:paraId="5A1FC5E0" w14:textId="2140212A" w:rsidR="002B79C7" w:rsidRPr="002B79C7" w:rsidRDefault="002B79C7" w:rsidP="002B79C7">
      <w:pPr>
        <w:pStyle w:val="Heading3"/>
      </w:pPr>
      <w:r w:rsidRPr="002B79C7">
        <w:t>Ledger transactions</w:t>
      </w:r>
      <w:r>
        <w:t xml:space="preserve"> = 903108</w:t>
      </w:r>
    </w:p>
    <w:p w14:paraId="0FF719D0" w14:textId="77777777" w:rsidR="002B79C7" w:rsidRPr="002B79C7" w:rsidRDefault="002B79C7" w:rsidP="002B79C7">
      <w:r w:rsidRPr="002B79C7">
        <w:t xml:space="preserve">The translation of </w:t>
      </w:r>
      <w:r w:rsidRPr="002B79C7">
        <w:rPr>
          <w:b/>
          <w:bCs/>
        </w:rPr>
        <w:t>"Ledger transactions"</w:t>
      </w:r>
      <w:r w:rsidRPr="002B79C7">
        <w:t xml:space="preserve"> in Arabic is:</w:t>
      </w:r>
    </w:p>
    <w:p w14:paraId="15A60892" w14:textId="77777777" w:rsidR="002B79C7" w:rsidRPr="002B79C7" w:rsidRDefault="002B79C7" w:rsidP="002B79C7">
      <w:r w:rsidRPr="002B79C7">
        <w:rPr>
          <w:b/>
          <w:bCs/>
        </w:rPr>
        <w:t>"</w:t>
      </w:r>
      <w:proofErr w:type="spellStart"/>
      <w:r w:rsidRPr="002B79C7">
        <w:rPr>
          <w:b/>
          <w:bCs/>
        </w:rPr>
        <w:t>معاملات</w:t>
      </w:r>
      <w:proofErr w:type="spellEnd"/>
      <w:r w:rsidRPr="002B79C7">
        <w:rPr>
          <w:b/>
          <w:bCs/>
        </w:rPr>
        <w:t xml:space="preserve"> </w:t>
      </w:r>
      <w:proofErr w:type="spellStart"/>
      <w:r w:rsidRPr="002B79C7">
        <w:rPr>
          <w:b/>
          <w:bCs/>
        </w:rPr>
        <w:t>دفتر</w:t>
      </w:r>
      <w:proofErr w:type="spellEnd"/>
      <w:r w:rsidRPr="002B79C7">
        <w:rPr>
          <w:b/>
          <w:bCs/>
        </w:rPr>
        <w:t xml:space="preserve"> </w:t>
      </w:r>
      <w:proofErr w:type="spellStart"/>
      <w:r w:rsidRPr="002B79C7">
        <w:rPr>
          <w:b/>
          <w:bCs/>
        </w:rPr>
        <w:t>الأستاذ</w:t>
      </w:r>
      <w:proofErr w:type="spellEnd"/>
      <w:r w:rsidRPr="002B79C7">
        <w:rPr>
          <w:b/>
          <w:bCs/>
        </w:rPr>
        <w:t>"</w:t>
      </w:r>
      <w:r w:rsidRPr="002B79C7">
        <w:br/>
        <w:t>(</w:t>
      </w:r>
      <w:proofErr w:type="spellStart"/>
      <w:r w:rsidRPr="002B79C7">
        <w:t>Mu'amalat</w:t>
      </w:r>
      <w:proofErr w:type="spellEnd"/>
      <w:r w:rsidRPr="002B79C7">
        <w:t xml:space="preserve"> Daftar Al-</w:t>
      </w:r>
      <w:proofErr w:type="spellStart"/>
      <w:r w:rsidRPr="002B79C7">
        <w:t>Istadh</w:t>
      </w:r>
      <w:proofErr w:type="spellEnd"/>
      <w:r w:rsidRPr="002B79C7">
        <w:t>)</w:t>
      </w:r>
    </w:p>
    <w:p w14:paraId="1DA391DF" w14:textId="77777777" w:rsidR="002B79C7" w:rsidRPr="002B79C7" w:rsidRDefault="002B79C7" w:rsidP="002B79C7">
      <w:r w:rsidRPr="002B79C7">
        <w:t xml:space="preserve">This term refers to transactions recorded in a ledger, which is a primary accounting record. </w:t>
      </w:r>
    </w:p>
    <w:p w14:paraId="14D41BFC" w14:textId="7038867E" w:rsidR="002B79C7" w:rsidRPr="002B79C7" w:rsidRDefault="002B79C7" w:rsidP="002B79C7">
      <w:pPr>
        <w:pStyle w:val="Heading3"/>
      </w:pPr>
      <w:r w:rsidRPr="002B79C7">
        <w:t>Import</w:t>
      </w:r>
      <w:r>
        <w:t xml:space="preserve"> = 903</w:t>
      </w:r>
      <w:r w:rsidR="003A0445">
        <w:t>1</w:t>
      </w:r>
      <w:r>
        <w:t>09</w:t>
      </w:r>
    </w:p>
    <w:p w14:paraId="28424DD1" w14:textId="77777777" w:rsidR="002B79C7" w:rsidRPr="002B79C7" w:rsidRDefault="002B79C7" w:rsidP="002B79C7">
      <w:r w:rsidRPr="002B79C7">
        <w:t xml:space="preserve">The translation of </w:t>
      </w:r>
      <w:r w:rsidRPr="002B79C7">
        <w:rPr>
          <w:b/>
          <w:bCs/>
        </w:rPr>
        <w:t>"Import"</w:t>
      </w:r>
      <w:r w:rsidRPr="002B79C7">
        <w:t xml:space="preserve"> in Arabic is:</w:t>
      </w:r>
    </w:p>
    <w:p w14:paraId="12B01868" w14:textId="77777777" w:rsidR="002B79C7" w:rsidRPr="002B79C7" w:rsidRDefault="002B79C7" w:rsidP="002B79C7">
      <w:r w:rsidRPr="002B79C7">
        <w:rPr>
          <w:b/>
          <w:bCs/>
        </w:rPr>
        <w:t>"</w:t>
      </w:r>
      <w:proofErr w:type="spellStart"/>
      <w:r w:rsidRPr="002B79C7">
        <w:rPr>
          <w:b/>
          <w:bCs/>
        </w:rPr>
        <w:t>استيراد</w:t>
      </w:r>
      <w:proofErr w:type="spellEnd"/>
      <w:r w:rsidRPr="002B79C7">
        <w:rPr>
          <w:b/>
          <w:bCs/>
        </w:rPr>
        <w:t>"</w:t>
      </w:r>
      <w:r w:rsidRPr="002B79C7">
        <w:br/>
        <w:t>(</w:t>
      </w:r>
      <w:proofErr w:type="spellStart"/>
      <w:r w:rsidRPr="002B79C7">
        <w:t>Istirad</w:t>
      </w:r>
      <w:proofErr w:type="spellEnd"/>
      <w:r w:rsidRPr="002B79C7">
        <w:t>)</w:t>
      </w:r>
    </w:p>
    <w:p w14:paraId="08A4FA38" w14:textId="77777777" w:rsidR="002B79C7" w:rsidRPr="002B79C7" w:rsidRDefault="002B79C7" w:rsidP="002B79C7">
      <w:r w:rsidRPr="002B79C7">
        <w:t>This term refers to the action of bringing data or files into a system from an external source</w:t>
      </w:r>
    </w:p>
    <w:p w14:paraId="5E10BBA2" w14:textId="41E8D92E" w:rsidR="00AA6EFC" w:rsidRDefault="002B79C7" w:rsidP="002B79C7">
      <w:pPr>
        <w:pStyle w:val="Heading3"/>
      </w:pPr>
      <w:r w:rsidRPr="002B79C7">
        <w:t>Patches</w:t>
      </w:r>
      <w:r>
        <w:t xml:space="preserve"> = 903</w:t>
      </w:r>
      <w:r w:rsidR="003A0445">
        <w:t>1</w:t>
      </w:r>
      <w:r>
        <w:t>10</w:t>
      </w:r>
    </w:p>
    <w:p w14:paraId="0CF9B952" w14:textId="77777777" w:rsidR="002B79C7" w:rsidRPr="002B79C7" w:rsidRDefault="002B79C7" w:rsidP="002B79C7">
      <w:r w:rsidRPr="002B79C7">
        <w:t xml:space="preserve">The translation of </w:t>
      </w:r>
      <w:r w:rsidRPr="002B79C7">
        <w:rPr>
          <w:b/>
          <w:bCs/>
        </w:rPr>
        <w:t>"Patches"</w:t>
      </w:r>
      <w:r w:rsidRPr="002B79C7">
        <w:t xml:space="preserve"> in Arabic is:</w:t>
      </w:r>
    </w:p>
    <w:p w14:paraId="63474273" w14:textId="77777777" w:rsidR="002B79C7" w:rsidRPr="002B79C7" w:rsidRDefault="002B79C7" w:rsidP="002B79C7">
      <w:r w:rsidRPr="002B79C7">
        <w:rPr>
          <w:b/>
          <w:bCs/>
        </w:rPr>
        <w:t>"</w:t>
      </w:r>
      <w:proofErr w:type="spellStart"/>
      <w:r w:rsidRPr="002B79C7">
        <w:rPr>
          <w:b/>
          <w:bCs/>
        </w:rPr>
        <w:t>تصحيحات</w:t>
      </w:r>
      <w:proofErr w:type="spellEnd"/>
      <w:r w:rsidRPr="002B79C7">
        <w:rPr>
          <w:b/>
          <w:bCs/>
        </w:rPr>
        <w:t>"</w:t>
      </w:r>
      <w:r w:rsidRPr="002B79C7">
        <w:br/>
        <w:t>(</w:t>
      </w:r>
      <w:proofErr w:type="spellStart"/>
      <w:r w:rsidRPr="002B79C7">
        <w:t>Tashihhat</w:t>
      </w:r>
      <w:proofErr w:type="spellEnd"/>
      <w:r w:rsidRPr="002B79C7">
        <w:t>)</w:t>
      </w:r>
    </w:p>
    <w:p w14:paraId="3FCD1071" w14:textId="77777777" w:rsidR="002B79C7" w:rsidRPr="002B79C7" w:rsidRDefault="002B79C7" w:rsidP="002B79C7">
      <w:r w:rsidRPr="002B79C7">
        <w:t xml:space="preserve">This term refers to patches or updates applied to software to fix issues or improve functionality. </w:t>
      </w:r>
    </w:p>
    <w:p w14:paraId="0D828655" w14:textId="14980D07" w:rsidR="002B79C7" w:rsidRPr="00AA6EFC" w:rsidRDefault="002B79C7" w:rsidP="00AA6EFC">
      <w:r w:rsidRPr="002B79C7">
        <w:t>Round-off Cents</w:t>
      </w:r>
      <w:r>
        <w:t xml:space="preserve"> </w:t>
      </w:r>
      <w:proofErr w:type="gramStart"/>
      <w:r>
        <w:t xml:space="preserve">= </w:t>
      </w:r>
      <w:r w:rsidR="003A0445">
        <w:t xml:space="preserve"> 903111</w:t>
      </w:r>
      <w:proofErr w:type="gramEnd"/>
    </w:p>
    <w:p w14:paraId="546F3147" w14:textId="77777777" w:rsidR="003A0445" w:rsidRPr="003A0445" w:rsidRDefault="003A0445" w:rsidP="003A0445">
      <w:r w:rsidRPr="003A0445">
        <w:t xml:space="preserve">The translation of </w:t>
      </w:r>
      <w:r w:rsidRPr="003A0445">
        <w:rPr>
          <w:b/>
          <w:bCs/>
        </w:rPr>
        <w:t>"Round-off Cents"</w:t>
      </w:r>
      <w:r w:rsidRPr="003A0445">
        <w:t xml:space="preserve"> in Arabic is:</w:t>
      </w:r>
    </w:p>
    <w:p w14:paraId="48C265E8" w14:textId="77777777" w:rsidR="003A0445" w:rsidRPr="003A0445" w:rsidRDefault="003A0445" w:rsidP="003A0445">
      <w:r w:rsidRPr="003A0445">
        <w:rPr>
          <w:b/>
          <w:bCs/>
        </w:rPr>
        <w:t>"</w:t>
      </w:r>
      <w:proofErr w:type="spellStart"/>
      <w:r w:rsidRPr="003A0445">
        <w:rPr>
          <w:b/>
          <w:bCs/>
        </w:rPr>
        <w:t>تقريب</w:t>
      </w:r>
      <w:proofErr w:type="spellEnd"/>
      <w:r w:rsidRPr="003A0445">
        <w:rPr>
          <w:b/>
          <w:bCs/>
        </w:rPr>
        <w:t xml:space="preserve"> </w:t>
      </w:r>
      <w:proofErr w:type="spellStart"/>
      <w:r w:rsidRPr="003A0445">
        <w:rPr>
          <w:b/>
          <w:bCs/>
        </w:rPr>
        <w:t>السنتات</w:t>
      </w:r>
      <w:proofErr w:type="spellEnd"/>
      <w:r w:rsidRPr="003A0445">
        <w:rPr>
          <w:b/>
          <w:bCs/>
        </w:rPr>
        <w:t>"</w:t>
      </w:r>
      <w:r w:rsidRPr="003A0445">
        <w:br/>
        <w:t>(</w:t>
      </w:r>
      <w:proofErr w:type="spellStart"/>
      <w:r w:rsidRPr="003A0445">
        <w:t>Taqrib</w:t>
      </w:r>
      <w:proofErr w:type="spellEnd"/>
      <w:r w:rsidRPr="003A0445">
        <w:t xml:space="preserve"> Al-</w:t>
      </w:r>
      <w:proofErr w:type="spellStart"/>
      <w:r w:rsidRPr="003A0445">
        <w:t>Sanatat</w:t>
      </w:r>
      <w:proofErr w:type="spellEnd"/>
      <w:r w:rsidRPr="003A0445">
        <w:t>)</w:t>
      </w:r>
    </w:p>
    <w:p w14:paraId="64CC4B72" w14:textId="77777777" w:rsidR="003A0445" w:rsidRPr="003A0445" w:rsidRDefault="003A0445" w:rsidP="003A0445">
      <w:r w:rsidRPr="003A0445">
        <w:t>This term refers to rounding off amounts to the nearest cent. Let me know if you need further clarification!</w:t>
      </w:r>
    </w:p>
    <w:p w14:paraId="0C775046" w14:textId="77777777" w:rsidR="003A0445" w:rsidRPr="003A0445" w:rsidRDefault="003A0445" w:rsidP="003A0445">
      <w:pPr>
        <w:rPr>
          <w:b/>
          <w:bCs/>
        </w:rPr>
      </w:pPr>
      <w:r w:rsidRPr="003A0445">
        <w:rPr>
          <w:b/>
          <w:bCs/>
        </w:rPr>
        <w:t>What is the generic word for cent in Arabic countries?</w:t>
      </w:r>
    </w:p>
    <w:p w14:paraId="584F4A92" w14:textId="77777777" w:rsidR="003A0445" w:rsidRPr="003A0445" w:rsidRDefault="003A0445" w:rsidP="003A0445">
      <w:r w:rsidRPr="003A0445">
        <w:t xml:space="preserve">In Arabic-speaking countries, the generic word for </w:t>
      </w:r>
      <w:r w:rsidRPr="003A0445">
        <w:rPr>
          <w:b/>
          <w:bCs/>
        </w:rPr>
        <w:t>"cent"</w:t>
      </w:r>
      <w:r w:rsidRPr="003A0445">
        <w:t xml:space="preserve"> (as in a fraction of a currency unit) is:</w:t>
      </w:r>
    </w:p>
    <w:p w14:paraId="74ECA544" w14:textId="77777777" w:rsidR="003A0445" w:rsidRPr="003A0445" w:rsidRDefault="003A0445" w:rsidP="003A0445">
      <w:r w:rsidRPr="003A0445">
        <w:rPr>
          <w:b/>
          <w:bCs/>
        </w:rPr>
        <w:t>"</w:t>
      </w:r>
      <w:proofErr w:type="spellStart"/>
      <w:r w:rsidRPr="003A0445">
        <w:rPr>
          <w:b/>
          <w:bCs/>
        </w:rPr>
        <w:t>سنت</w:t>
      </w:r>
      <w:proofErr w:type="spellEnd"/>
      <w:r w:rsidRPr="003A0445">
        <w:rPr>
          <w:b/>
          <w:bCs/>
        </w:rPr>
        <w:t>"</w:t>
      </w:r>
      <w:r w:rsidRPr="003A0445">
        <w:br/>
        <w:t>(Sant)</w:t>
      </w:r>
    </w:p>
    <w:p w14:paraId="358D26ED" w14:textId="7408776A" w:rsidR="003A0445" w:rsidRPr="003A0445" w:rsidRDefault="003A0445" w:rsidP="003A0445">
      <w:r w:rsidRPr="003A0445">
        <w:t xml:space="preserve">This term is commonly used to refer to a subunit of currency, such as in the context of dollars or euros. </w:t>
      </w:r>
    </w:p>
    <w:p w14:paraId="031B2A71" w14:textId="3C7782BC" w:rsidR="003A0445" w:rsidRPr="003A0445" w:rsidRDefault="003A0445" w:rsidP="003A0445">
      <w:pPr>
        <w:rPr>
          <w:b/>
          <w:bCs/>
        </w:rPr>
      </w:pPr>
      <w:r w:rsidRPr="003A0445">
        <w:rPr>
          <w:b/>
          <w:bCs/>
        </w:rPr>
        <w:t xml:space="preserve">The translation of "Round-off Cents" in Arabic is: previous prompt - could we update in with </w:t>
      </w:r>
      <w:r w:rsidRPr="003A0445">
        <w:rPr>
          <w:b/>
          <w:bCs/>
        </w:rPr>
        <w:t>the</w:t>
      </w:r>
      <w:r w:rsidRPr="003A0445">
        <w:rPr>
          <w:b/>
          <w:bCs/>
        </w:rPr>
        <w:t xml:space="preserve"> Arabic version of cents?</w:t>
      </w:r>
    </w:p>
    <w:p w14:paraId="4437EA72" w14:textId="77777777" w:rsidR="003A0445" w:rsidRPr="003A0445" w:rsidRDefault="003A0445" w:rsidP="003A0445">
      <w:r w:rsidRPr="003A0445">
        <w:t xml:space="preserve">Certainly! If we use the Arabic word </w:t>
      </w:r>
      <w:r w:rsidRPr="003A0445">
        <w:rPr>
          <w:b/>
          <w:bCs/>
        </w:rPr>
        <w:t>"</w:t>
      </w:r>
      <w:proofErr w:type="spellStart"/>
      <w:r w:rsidRPr="003A0445">
        <w:rPr>
          <w:b/>
          <w:bCs/>
        </w:rPr>
        <w:t>سنت</w:t>
      </w:r>
      <w:proofErr w:type="spellEnd"/>
      <w:r w:rsidRPr="003A0445">
        <w:rPr>
          <w:b/>
          <w:bCs/>
        </w:rPr>
        <w:t>"</w:t>
      </w:r>
      <w:r w:rsidRPr="003A0445">
        <w:t xml:space="preserve"> (Sant) for </w:t>
      </w:r>
      <w:r w:rsidRPr="003A0445">
        <w:rPr>
          <w:b/>
          <w:bCs/>
        </w:rPr>
        <w:t>"cents"</w:t>
      </w:r>
      <w:r w:rsidRPr="003A0445">
        <w:t xml:space="preserve">, the updated translation of </w:t>
      </w:r>
      <w:r w:rsidRPr="003A0445">
        <w:rPr>
          <w:b/>
          <w:bCs/>
        </w:rPr>
        <w:t>"Round-off Cents"</w:t>
      </w:r>
      <w:r w:rsidRPr="003A0445">
        <w:t xml:space="preserve"> in Arabic would be:</w:t>
      </w:r>
    </w:p>
    <w:p w14:paraId="3029F680" w14:textId="77777777" w:rsidR="003A0445" w:rsidRPr="003A0445" w:rsidRDefault="003A0445" w:rsidP="003A0445">
      <w:r w:rsidRPr="003A0445">
        <w:rPr>
          <w:b/>
          <w:bCs/>
        </w:rPr>
        <w:t>"</w:t>
      </w:r>
      <w:proofErr w:type="spellStart"/>
      <w:r w:rsidRPr="003A0445">
        <w:rPr>
          <w:b/>
          <w:bCs/>
        </w:rPr>
        <w:t>تقريب</w:t>
      </w:r>
      <w:proofErr w:type="spellEnd"/>
      <w:r w:rsidRPr="003A0445">
        <w:rPr>
          <w:b/>
          <w:bCs/>
        </w:rPr>
        <w:t xml:space="preserve"> </w:t>
      </w:r>
      <w:proofErr w:type="spellStart"/>
      <w:r w:rsidRPr="003A0445">
        <w:rPr>
          <w:b/>
          <w:bCs/>
        </w:rPr>
        <w:t>السنت</w:t>
      </w:r>
      <w:proofErr w:type="spellEnd"/>
      <w:r w:rsidRPr="003A0445">
        <w:rPr>
          <w:b/>
          <w:bCs/>
        </w:rPr>
        <w:t>"</w:t>
      </w:r>
      <w:r w:rsidRPr="003A0445">
        <w:br/>
        <w:t>(</w:t>
      </w:r>
      <w:proofErr w:type="spellStart"/>
      <w:r w:rsidRPr="003A0445">
        <w:t>Taqrib</w:t>
      </w:r>
      <w:proofErr w:type="spellEnd"/>
      <w:r w:rsidRPr="003A0445">
        <w:t xml:space="preserve"> Al-Sant)</w:t>
      </w:r>
    </w:p>
    <w:p w14:paraId="54E26A3C" w14:textId="77777777" w:rsidR="003A0445" w:rsidRPr="003A0445" w:rsidRDefault="003A0445" w:rsidP="003A0445">
      <w:r w:rsidRPr="003A0445">
        <w:t xml:space="preserve">This term refers to rounding off amounts to the nearest </w:t>
      </w:r>
      <w:r w:rsidRPr="003A0445">
        <w:rPr>
          <w:b/>
          <w:bCs/>
        </w:rPr>
        <w:t>cent</w:t>
      </w:r>
      <w:r w:rsidRPr="003A0445">
        <w:t xml:space="preserve">. </w:t>
      </w:r>
    </w:p>
    <w:p w14:paraId="513BD047" w14:textId="69B2E4C8" w:rsidR="00AA6EFC" w:rsidRDefault="003A0445" w:rsidP="003A0445">
      <w:pPr>
        <w:pStyle w:val="Heading3"/>
      </w:pPr>
      <w:r w:rsidRPr="003A0445">
        <w:lastRenderedPageBreak/>
        <w:t>Add extra description to stock</w:t>
      </w:r>
      <w:r>
        <w:t xml:space="preserve"> = 903112</w:t>
      </w:r>
    </w:p>
    <w:p w14:paraId="5B6AB21F" w14:textId="77777777" w:rsidR="003A0445" w:rsidRPr="003A0445" w:rsidRDefault="003A0445" w:rsidP="003A0445">
      <w:r w:rsidRPr="003A0445">
        <w:t xml:space="preserve">The translation of </w:t>
      </w:r>
      <w:r w:rsidRPr="003A0445">
        <w:rPr>
          <w:b/>
          <w:bCs/>
        </w:rPr>
        <w:t>"Add extra description to stock"</w:t>
      </w:r>
      <w:r w:rsidRPr="003A0445">
        <w:t xml:space="preserve"> in Arabic is:</w:t>
      </w:r>
    </w:p>
    <w:p w14:paraId="27403C5C" w14:textId="77777777" w:rsidR="003A0445" w:rsidRPr="003A0445" w:rsidRDefault="003A0445" w:rsidP="003A0445">
      <w:r w:rsidRPr="003A0445">
        <w:rPr>
          <w:b/>
          <w:bCs/>
        </w:rPr>
        <w:t>"</w:t>
      </w:r>
      <w:proofErr w:type="spellStart"/>
      <w:r w:rsidRPr="003A0445">
        <w:rPr>
          <w:b/>
          <w:bCs/>
        </w:rPr>
        <w:t>إضافة</w:t>
      </w:r>
      <w:proofErr w:type="spellEnd"/>
      <w:r w:rsidRPr="003A0445">
        <w:rPr>
          <w:b/>
          <w:bCs/>
        </w:rPr>
        <w:t xml:space="preserve"> </w:t>
      </w:r>
      <w:proofErr w:type="spellStart"/>
      <w:r w:rsidRPr="003A0445">
        <w:rPr>
          <w:b/>
          <w:bCs/>
        </w:rPr>
        <w:t>وصف</w:t>
      </w:r>
      <w:proofErr w:type="spellEnd"/>
      <w:r w:rsidRPr="003A0445">
        <w:rPr>
          <w:b/>
          <w:bCs/>
        </w:rPr>
        <w:t xml:space="preserve"> </w:t>
      </w:r>
      <w:proofErr w:type="spellStart"/>
      <w:r w:rsidRPr="003A0445">
        <w:rPr>
          <w:b/>
          <w:bCs/>
        </w:rPr>
        <w:t>إضافي</w:t>
      </w:r>
      <w:proofErr w:type="spellEnd"/>
      <w:r w:rsidRPr="003A0445">
        <w:rPr>
          <w:b/>
          <w:bCs/>
        </w:rPr>
        <w:t xml:space="preserve"> </w:t>
      </w:r>
      <w:proofErr w:type="spellStart"/>
      <w:r w:rsidRPr="003A0445">
        <w:rPr>
          <w:b/>
          <w:bCs/>
        </w:rPr>
        <w:t>إلى</w:t>
      </w:r>
      <w:proofErr w:type="spellEnd"/>
      <w:r w:rsidRPr="003A0445">
        <w:rPr>
          <w:b/>
          <w:bCs/>
        </w:rPr>
        <w:t xml:space="preserve"> </w:t>
      </w:r>
      <w:proofErr w:type="spellStart"/>
      <w:r w:rsidRPr="003A0445">
        <w:rPr>
          <w:b/>
          <w:bCs/>
        </w:rPr>
        <w:t>المخزون</w:t>
      </w:r>
      <w:proofErr w:type="spellEnd"/>
      <w:r w:rsidRPr="003A0445">
        <w:rPr>
          <w:b/>
          <w:bCs/>
        </w:rPr>
        <w:t>"</w:t>
      </w:r>
      <w:r w:rsidRPr="003A0445">
        <w:br/>
        <w:t>(</w:t>
      </w:r>
      <w:proofErr w:type="spellStart"/>
      <w:r w:rsidRPr="003A0445">
        <w:t>Idafah</w:t>
      </w:r>
      <w:proofErr w:type="spellEnd"/>
      <w:r w:rsidRPr="003A0445">
        <w:t xml:space="preserve"> </w:t>
      </w:r>
      <w:proofErr w:type="spellStart"/>
      <w:r w:rsidRPr="003A0445">
        <w:t>Wasf</w:t>
      </w:r>
      <w:proofErr w:type="spellEnd"/>
      <w:r w:rsidRPr="003A0445">
        <w:t xml:space="preserve"> </w:t>
      </w:r>
      <w:proofErr w:type="spellStart"/>
      <w:r w:rsidRPr="003A0445">
        <w:t>Idafi</w:t>
      </w:r>
      <w:proofErr w:type="spellEnd"/>
      <w:r w:rsidRPr="003A0445">
        <w:t xml:space="preserve"> </w:t>
      </w:r>
      <w:proofErr w:type="spellStart"/>
      <w:r w:rsidRPr="003A0445">
        <w:t>ila</w:t>
      </w:r>
      <w:proofErr w:type="spellEnd"/>
      <w:r w:rsidRPr="003A0445">
        <w:t xml:space="preserve"> Al-</w:t>
      </w:r>
      <w:proofErr w:type="spellStart"/>
      <w:r w:rsidRPr="003A0445">
        <w:t>Makhoon</w:t>
      </w:r>
      <w:proofErr w:type="spellEnd"/>
      <w:r w:rsidRPr="003A0445">
        <w:t>)</w:t>
      </w:r>
    </w:p>
    <w:p w14:paraId="66585AE1" w14:textId="77777777" w:rsidR="003A0445" w:rsidRPr="003A0445" w:rsidRDefault="003A0445" w:rsidP="003A0445">
      <w:r w:rsidRPr="003A0445">
        <w:t xml:space="preserve">This phrase refers to adding additional details or descriptions to stock items. </w:t>
      </w:r>
    </w:p>
    <w:p w14:paraId="047FFB53" w14:textId="537067A3" w:rsidR="003A0445" w:rsidRDefault="00341497" w:rsidP="00341497">
      <w:pPr>
        <w:pStyle w:val="Heading3"/>
      </w:pPr>
      <w:r w:rsidRPr="00341497">
        <w:t>Drop extra description from stock</w:t>
      </w:r>
      <w:r>
        <w:t xml:space="preserve"> = 903113 </w:t>
      </w:r>
    </w:p>
    <w:p w14:paraId="57AFE8D0" w14:textId="77777777" w:rsidR="00341497" w:rsidRPr="00341497" w:rsidRDefault="00341497" w:rsidP="00341497">
      <w:r w:rsidRPr="00341497">
        <w:t xml:space="preserve">The translation of </w:t>
      </w:r>
      <w:r w:rsidRPr="00341497">
        <w:rPr>
          <w:b/>
          <w:bCs/>
        </w:rPr>
        <w:t>"Drop extra description from stock"</w:t>
      </w:r>
      <w:r w:rsidRPr="00341497">
        <w:t xml:space="preserve"> in Arabic is:</w:t>
      </w:r>
    </w:p>
    <w:p w14:paraId="1283465D" w14:textId="77777777" w:rsidR="00341497" w:rsidRPr="00341497" w:rsidRDefault="00341497" w:rsidP="00341497">
      <w:r w:rsidRPr="00341497">
        <w:rPr>
          <w:b/>
          <w:bCs/>
        </w:rPr>
        <w:t>"</w:t>
      </w:r>
      <w:proofErr w:type="spellStart"/>
      <w:r w:rsidRPr="00341497">
        <w:rPr>
          <w:b/>
          <w:bCs/>
        </w:rPr>
        <w:t>إزالة</w:t>
      </w:r>
      <w:proofErr w:type="spellEnd"/>
      <w:r w:rsidRPr="00341497">
        <w:rPr>
          <w:b/>
          <w:bCs/>
        </w:rPr>
        <w:t xml:space="preserve"> </w:t>
      </w:r>
      <w:proofErr w:type="spellStart"/>
      <w:r w:rsidRPr="00341497">
        <w:rPr>
          <w:b/>
          <w:bCs/>
        </w:rPr>
        <w:t>الوصف</w:t>
      </w:r>
      <w:proofErr w:type="spellEnd"/>
      <w:r w:rsidRPr="00341497">
        <w:rPr>
          <w:b/>
          <w:bCs/>
        </w:rPr>
        <w:t xml:space="preserve"> </w:t>
      </w:r>
      <w:proofErr w:type="spellStart"/>
      <w:r w:rsidRPr="00341497">
        <w:rPr>
          <w:b/>
          <w:bCs/>
        </w:rPr>
        <w:t>الإضافي</w:t>
      </w:r>
      <w:proofErr w:type="spellEnd"/>
      <w:r w:rsidRPr="00341497">
        <w:rPr>
          <w:b/>
          <w:bCs/>
        </w:rPr>
        <w:t xml:space="preserve"> </w:t>
      </w:r>
      <w:proofErr w:type="spellStart"/>
      <w:r w:rsidRPr="00341497">
        <w:rPr>
          <w:b/>
          <w:bCs/>
        </w:rPr>
        <w:t>من</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Izalat</w:t>
      </w:r>
      <w:proofErr w:type="spellEnd"/>
      <w:r w:rsidRPr="00341497">
        <w:t xml:space="preserve"> Al-</w:t>
      </w:r>
      <w:proofErr w:type="spellStart"/>
      <w:r w:rsidRPr="00341497">
        <w:t>Wasf</w:t>
      </w:r>
      <w:proofErr w:type="spellEnd"/>
      <w:r w:rsidRPr="00341497">
        <w:t xml:space="preserve"> Al-</w:t>
      </w:r>
      <w:proofErr w:type="spellStart"/>
      <w:r w:rsidRPr="00341497">
        <w:t>Idafi</w:t>
      </w:r>
      <w:proofErr w:type="spellEnd"/>
      <w:r w:rsidRPr="00341497">
        <w:t xml:space="preserve"> min Al-</w:t>
      </w:r>
      <w:proofErr w:type="spellStart"/>
      <w:r w:rsidRPr="00341497">
        <w:t>Makhoon</w:t>
      </w:r>
      <w:proofErr w:type="spellEnd"/>
      <w:r w:rsidRPr="00341497">
        <w:t>)</w:t>
      </w:r>
    </w:p>
    <w:p w14:paraId="512F063F" w14:textId="77777777" w:rsidR="00341497" w:rsidRPr="00341497" w:rsidRDefault="00341497" w:rsidP="00341497">
      <w:r w:rsidRPr="00341497">
        <w:t xml:space="preserve">This phrase refers to removing additional details or descriptions from stock items. </w:t>
      </w:r>
    </w:p>
    <w:p w14:paraId="5C6926FA" w14:textId="61C29DD2" w:rsidR="00341497" w:rsidRDefault="00341497" w:rsidP="00341497">
      <w:pPr>
        <w:pStyle w:val="Heading3"/>
      </w:pPr>
      <w:r w:rsidRPr="00341497">
        <w:t>Change stock code type</w:t>
      </w:r>
      <w:r>
        <w:t xml:space="preserve"> = 903114</w:t>
      </w:r>
    </w:p>
    <w:p w14:paraId="5764B1BA" w14:textId="77777777" w:rsidR="00341497" w:rsidRPr="00341497" w:rsidRDefault="00341497" w:rsidP="00341497">
      <w:r w:rsidRPr="00341497">
        <w:t xml:space="preserve">The translation of </w:t>
      </w:r>
      <w:r w:rsidRPr="00341497">
        <w:rPr>
          <w:b/>
          <w:bCs/>
        </w:rPr>
        <w:t>"Change stock code type"</w:t>
      </w:r>
      <w:r w:rsidRPr="00341497">
        <w:t xml:space="preserve"> in Arabic is:</w:t>
      </w:r>
    </w:p>
    <w:p w14:paraId="4D0308CE" w14:textId="77777777" w:rsidR="00341497" w:rsidRPr="00341497" w:rsidRDefault="00341497" w:rsidP="00341497">
      <w:r w:rsidRPr="00341497">
        <w:rPr>
          <w:b/>
          <w:bCs/>
        </w:rPr>
        <w:t>"</w:t>
      </w:r>
      <w:proofErr w:type="spellStart"/>
      <w:r w:rsidRPr="00341497">
        <w:rPr>
          <w:b/>
          <w:bCs/>
        </w:rPr>
        <w:t>تغيير</w:t>
      </w:r>
      <w:proofErr w:type="spellEnd"/>
      <w:r w:rsidRPr="00341497">
        <w:rPr>
          <w:b/>
          <w:bCs/>
        </w:rPr>
        <w:t xml:space="preserve"> </w:t>
      </w:r>
      <w:proofErr w:type="spellStart"/>
      <w:r w:rsidRPr="00341497">
        <w:rPr>
          <w:b/>
          <w:bCs/>
        </w:rPr>
        <w:t>نوع</w:t>
      </w:r>
      <w:proofErr w:type="spellEnd"/>
      <w:r w:rsidRPr="00341497">
        <w:rPr>
          <w:b/>
          <w:bCs/>
        </w:rPr>
        <w:t xml:space="preserve"> </w:t>
      </w:r>
      <w:proofErr w:type="spellStart"/>
      <w:r w:rsidRPr="00341497">
        <w:rPr>
          <w:b/>
          <w:bCs/>
        </w:rPr>
        <w:t>كود</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Taghyeer</w:t>
      </w:r>
      <w:proofErr w:type="spellEnd"/>
      <w:r w:rsidRPr="00341497">
        <w:t xml:space="preserve"> Naw' </w:t>
      </w:r>
      <w:proofErr w:type="spellStart"/>
      <w:r w:rsidRPr="00341497">
        <w:t>Kod</w:t>
      </w:r>
      <w:proofErr w:type="spellEnd"/>
      <w:r w:rsidRPr="00341497">
        <w:t xml:space="preserve"> Al-</w:t>
      </w:r>
      <w:proofErr w:type="spellStart"/>
      <w:r w:rsidRPr="00341497">
        <w:t>Makhoon</w:t>
      </w:r>
      <w:proofErr w:type="spellEnd"/>
      <w:r w:rsidRPr="00341497">
        <w:t>)</w:t>
      </w:r>
    </w:p>
    <w:p w14:paraId="0875B7AF" w14:textId="77777777" w:rsidR="00341497" w:rsidRPr="00341497" w:rsidRDefault="00341497" w:rsidP="00341497">
      <w:r w:rsidRPr="00341497">
        <w:t xml:space="preserve">This phrase refers to modifying the type of stock code used. </w:t>
      </w:r>
    </w:p>
    <w:p w14:paraId="24A2D4DF" w14:textId="5E05B18C" w:rsidR="00341497" w:rsidRDefault="00341497" w:rsidP="00341497">
      <w:pPr>
        <w:pStyle w:val="Heading3"/>
      </w:pPr>
      <w:r w:rsidRPr="00341497">
        <w:t>Calculate total in stock</w:t>
      </w:r>
      <w:r>
        <w:t xml:space="preserve"> = 903115</w:t>
      </w:r>
    </w:p>
    <w:p w14:paraId="443D83EC" w14:textId="77777777" w:rsidR="00341497" w:rsidRPr="00341497" w:rsidRDefault="00341497" w:rsidP="00341497">
      <w:r w:rsidRPr="00341497">
        <w:t xml:space="preserve">The translation of </w:t>
      </w:r>
      <w:r w:rsidRPr="00341497">
        <w:rPr>
          <w:b/>
          <w:bCs/>
        </w:rPr>
        <w:t>"Calculate total in stock"</w:t>
      </w:r>
      <w:r w:rsidRPr="00341497">
        <w:t xml:space="preserve"> in Arabic is:</w:t>
      </w:r>
    </w:p>
    <w:p w14:paraId="06FAC6C9" w14:textId="77777777" w:rsidR="00341497" w:rsidRPr="00341497" w:rsidRDefault="00341497" w:rsidP="00341497">
      <w:r w:rsidRPr="00341497">
        <w:rPr>
          <w:b/>
          <w:bCs/>
        </w:rPr>
        <w:t>"</w:t>
      </w:r>
      <w:proofErr w:type="spellStart"/>
      <w:r w:rsidRPr="00341497">
        <w:rPr>
          <w:b/>
          <w:bCs/>
        </w:rPr>
        <w:t>حساب</w:t>
      </w:r>
      <w:proofErr w:type="spellEnd"/>
      <w:r w:rsidRPr="00341497">
        <w:rPr>
          <w:b/>
          <w:bCs/>
        </w:rPr>
        <w:t xml:space="preserve"> </w:t>
      </w:r>
      <w:proofErr w:type="spellStart"/>
      <w:r w:rsidRPr="00341497">
        <w:rPr>
          <w:b/>
          <w:bCs/>
        </w:rPr>
        <w:t>الإجمالي</w:t>
      </w:r>
      <w:proofErr w:type="spellEnd"/>
      <w:r w:rsidRPr="00341497">
        <w:rPr>
          <w:b/>
          <w:bCs/>
        </w:rPr>
        <w:t xml:space="preserve"> </w:t>
      </w:r>
      <w:proofErr w:type="spellStart"/>
      <w:r w:rsidRPr="00341497">
        <w:rPr>
          <w:b/>
          <w:bCs/>
        </w:rPr>
        <w:t>في</w:t>
      </w:r>
      <w:proofErr w:type="spellEnd"/>
      <w:r w:rsidRPr="00341497">
        <w:rPr>
          <w:b/>
          <w:bCs/>
        </w:rPr>
        <w:t xml:space="preserve"> </w:t>
      </w:r>
      <w:proofErr w:type="spellStart"/>
      <w:r w:rsidRPr="00341497">
        <w:rPr>
          <w:b/>
          <w:bCs/>
        </w:rPr>
        <w:t>المخزون</w:t>
      </w:r>
      <w:proofErr w:type="spellEnd"/>
      <w:r w:rsidRPr="00341497">
        <w:rPr>
          <w:b/>
          <w:bCs/>
        </w:rPr>
        <w:t>"</w:t>
      </w:r>
      <w:r w:rsidRPr="00341497">
        <w:br/>
        <w:t>(</w:t>
      </w:r>
      <w:proofErr w:type="spellStart"/>
      <w:r w:rsidRPr="00341497">
        <w:t>Hisab</w:t>
      </w:r>
      <w:proofErr w:type="spellEnd"/>
      <w:r w:rsidRPr="00341497">
        <w:t xml:space="preserve"> Al-</w:t>
      </w:r>
      <w:proofErr w:type="spellStart"/>
      <w:r w:rsidRPr="00341497">
        <w:t>Ijmaly</w:t>
      </w:r>
      <w:proofErr w:type="spellEnd"/>
      <w:r w:rsidRPr="00341497">
        <w:t xml:space="preserve"> fi Al-</w:t>
      </w:r>
      <w:proofErr w:type="spellStart"/>
      <w:r w:rsidRPr="00341497">
        <w:t>Makhoon</w:t>
      </w:r>
      <w:proofErr w:type="spellEnd"/>
      <w:r w:rsidRPr="00341497">
        <w:t>)</w:t>
      </w:r>
    </w:p>
    <w:p w14:paraId="5DA8BC86" w14:textId="77777777" w:rsidR="00341497" w:rsidRPr="00341497" w:rsidRDefault="00341497" w:rsidP="00341497">
      <w:r w:rsidRPr="00341497">
        <w:t>This phrase refers to calculating the total quantity or value of items in stock.</w:t>
      </w:r>
    </w:p>
    <w:p w14:paraId="13870540" w14:textId="5221C4FC" w:rsidR="00341497" w:rsidRDefault="00341497" w:rsidP="00341497">
      <w:pPr>
        <w:pStyle w:val="Heading3"/>
      </w:pPr>
      <w:r w:rsidRPr="00341497">
        <w:t>Test increase</w:t>
      </w:r>
      <w:r>
        <w:t xml:space="preserve"> = 903116 </w:t>
      </w:r>
    </w:p>
    <w:p w14:paraId="0F3168F7" w14:textId="77777777" w:rsidR="00341497" w:rsidRPr="00341497" w:rsidRDefault="00341497" w:rsidP="00341497">
      <w:r w:rsidRPr="00341497">
        <w:t xml:space="preserve">The translation of </w:t>
      </w:r>
      <w:r w:rsidRPr="00341497">
        <w:rPr>
          <w:b/>
          <w:bCs/>
        </w:rPr>
        <w:t>"Test increase"</w:t>
      </w:r>
      <w:r w:rsidRPr="00341497">
        <w:t xml:space="preserve"> in Arabic is:</w:t>
      </w:r>
    </w:p>
    <w:p w14:paraId="759480DA" w14:textId="77777777" w:rsidR="00341497" w:rsidRPr="00341497" w:rsidRDefault="00341497" w:rsidP="00341497">
      <w:r w:rsidRPr="00341497">
        <w:rPr>
          <w:b/>
          <w:bCs/>
        </w:rPr>
        <w:t>"</w:t>
      </w:r>
      <w:proofErr w:type="spellStart"/>
      <w:r w:rsidRPr="00341497">
        <w:rPr>
          <w:b/>
          <w:bCs/>
        </w:rPr>
        <w:t>اختبار</w:t>
      </w:r>
      <w:proofErr w:type="spellEnd"/>
      <w:r w:rsidRPr="00341497">
        <w:rPr>
          <w:b/>
          <w:bCs/>
        </w:rPr>
        <w:t xml:space="preserve"> </w:t>
      </w:r>
      <w:proofErr w:type="spellStart"/>
      <w:r w:rsidRPr="00341497">
        <w:rPr>
          <w:b/>
          <w:bCs/>
        </w:rPr>
        <w:t>الزيادة</w:t>
      </w:r>
      <w:proofErr w:type="spellEnd"/>
      <w:r w:rsidRPr="00341497">
        <w:rPr>
          <w:b/>
          <w:bCs/>
        </w:rPr>
        <w:t>"</w:t>
      </w:r>
      <w:r w:rsidRPr="00341497">
        <w:br/>
        <w:t>(</w:t>
      </w:r>
      <w:proofErr w:type="spellStart"/>
      <w:r w:rsidRPr="00341497">
        <w:t>Ikhtibar</w:t>
      </w:r>
      <w:proofErr w:type="spellEnd"/>
      <w:r w:rsidRPr="00341497">
        <w:t xml:space="preserve"> Al-Ziyadah)</w:t>
      </w:r>
    </w:p>
    <w:p w14:paraId="5D202314" w14:textId="77777777" w:rsidR="00341497" w:rsidRPr="00341497" w:rsidRDefault="00341497" w:rsidP="00341497">
      <w:r w:rsidRPr="00341497">
        <w:t>This term refers to testing an increase in something, such as stock levels or values.</w:t>
      </w:r>
    </w:p>
    <w:p w14:paraId="273A06AC" w14:textId="167A6E2E" w:rsidR="00341497" w:rsidRDefault="00341497" w:rsidP="00341497">
      <w:pPr>
        <w:pStyle w:val="Heading3"/>
      </w:pPr>
      <w:r w:rsidRPr="00341497">
        <w:t>Type id</w:t>
      </w:r>
      <w:r>
        <w:t xml:space="preserve"> = 903117 </w:t>
      </w:r>
    </w:p>
    <w:p w14:paraId="370014DD" w14:textId="77777777" w:rsidR="00341497" w:rsidRPr="00341497" w:rsidRDefault="00341497" w:rsidP="00341497">
      <w:r w:rsidRPr="00341497">
        <w:t xml:space="preserve">The translation of </w:t>
      </w:r>
      <w:r w:rsidRPr="00341497">
        <w:rPr>
          <w:b/>
          <w:bCs/>
        </w:rPr>
        <w:t>"Type id"</w:t>
      </w:r>
      <w:r w:rsidRPr="00341497">
        <w:t xml:space="preserve"> in Arabic is:</w:t>
      </w:r>
    </w:p>
    <w:p w14:paraId="192D37A2" w14:textId="77777777" w:rsidR="00341497" w:rsidRPr="00341497" w:rsidRDefault="00341497" w:rsidP="00341497">
      <w:r w:rsidRPr="00341497">
        <w:rPr>
          <w:b/>
          <w:bCs/>
        </w:rPr>
        <w:t>"</w:t>
      </w:r>
      <w:proofErr w:type="spellStart"/>
      <w:r w:rsidRPr="00341497">
        <w:rPr>
          <w:b/>
          <w:bCs/>
        </w:rPr>
        <w:t>معرف</w:t>
      </w:r>
      <w:proofErr w:type="spellEnd"/>
      <w:r w:rsidRPr="00341497">
        <w:rPr>
          <w:b/>
          <w:bCs/>
        </w:rPr>
        <w:t xml:space="preserve"> </w:t>
      </w:r>
      <w:proofErr w:type="spellStart"/>
      <w:r w:rsidRPr="00341497">
        <w:rPr>
          <w:b/>
          <w:bCs/>
        </w:rPr>
        <w:t>النوع</w:t>
      </w:r>
      <w:proofErr w:type="spellEnd"/>
      <w:r w:rsidRPr="00341497">
        <w:rPr>
          <w:b/>
          <w:bCs/>
        </w:rPr>
        <w:t>"</w:t>
      </w:r>
      <w:r w:rsidRPr="00341497">
        <w:br/>
        <w:t>(Ma'rifat Al-Naw')</w:t>
      </w:r>
    </w:p>
    <w:p w14:paraId="76BBF10E" w14:textId="77777777" w:rsidR="00341497" w:rsidRPr="00341497" w:rsidRDefault="00341497" w:rsidP="00341497">
      <w:r w:rsidRPr="00341497">
        <w:t xml:space="preserve">This term refers to the identifier or code for a specific type. </w:t>
      </w:r>
    </w:p>
    <w:p w14:paraId="78AAAE1A" w14:textId="0EDEF75A" w:rsidR="00341497" w:rsidRDefault="0048787A" w:rsidP="0048787A">
      <w:pPr>
        <w:pStyle w:val="Heading3"/>
      </w:pPr>
      <w:r w:rsidRPr="0048787A">
        <w:t>End stock code</w:t>
      </w:r>
      <w:r>
        <w:t xml:space="preserve"> = 903118</w:t>
      </w:r>
    </w:p>
    <w:p w14:paraId="1134E79A" w14:textId="77777777" w:rsidR="0048787A" w:rsidRPr="0048787A" w:rsidRDefault="0048787A" w:rsidP="0048787A">
      <w:r w:rsidRPr="0048787A">
        <w:t xml:space="preserve">The translation of </w:t>
      </w:r>
      <w:r w:rsidRPr="0048787A">
        <w:rPr>
          <w:b/>
          <w:bCs/>
        </w:rPr>
        <w:t>"End stock code"</w:t>
      </w:r>
      <w:r w:rsidRPr="0048787A">
        <w:t xml:space="preserve"> in Arabic is:</w:t>
      </w:r>
    </w:p>
    <w:p w14:paraId="35A5B592" w14:textId="77777777" w:rsidR="0048787A" w:rsidRPr="0048787A" w:rsidRDefault="0048787A" w:rsidP="0048787A">
      <w:r w:rsidRPr="0048787A">
        <w:rPr>
          <w:b/>
          <w:bCs/>
        </w:rPr>
        <w:t>"</w:t>
      </w:r>
      <w:proofErr w:type="spellStart"/>
      <w:r w:rsidRPr="0048787A">
        <w:rPr>
          <w:b/>
          <w:bCs/>
        </w:rPr>
        <w:t>كود</w:t>
      </w:r>
      <w:proofErr w:type="spellEnd"/>
      <w:r w:rsidRPr="0048787A">
        <w:rPr>
          <w:b/>
          <w:bCs/>
        </w:rPr>
        <w:t xml:space="preserve"> </w:t>
      </w:r>
      <w:proofErr w:type="spellStart"/>
      <w:r w:rsidRPr="0048787A">
        <w:rPr>
          <w:b/>
          <w:bCs/>
        </w:rPr>
        <w:t>نهاية</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Kod</w:t>
      </w:r>
      <w:proofErr w:type="spellEnd"/>
      <w:r w:rsidRPr="0048787A">
        <w:t xml:space="preserve"> </w:t>
      </w:r>
      <w:proofErr w:type="spellStart"/>
      <w:r w:rsidRPr="0048787A">
        <w:t>Nihayat</w:t>
      </w:r>
      <w:proofErr w:type="spellEnd"/>
      <w:r w:rsidRPr="0048787A">
        <w:t xml:space="preserve"> Al-</w:t>
      </w:r>
      <w:proofErr w:type="spellStart"/>
      <w:r w:rsidRPr="0048787A">
        <w:t>Makhoon</w:t>
      </w:r>
      <w:proofErr w:type="spellEnd"/>
      <w:r w:rsidRPr="0048787A">
        <w:t>)</w:t>
      </w:r>
    </w:p>
    <w:p w14:paraId="3133657A" w14:textId="77777777" w:rsidR="0048787A" w:rsidRPr="0048787A" w:rsidRDefault="0048787A" w:rsidP="0048787A">
      <w:r w:rsidRPr="0048787A">
        <w:t xml:space="preserve">This term refers to the code or identifier for the end of a stock range or category. </w:t>
      </w:r>
    </w:p>
    <w:p w14:paraId="005C3DBE" w14:textId="1D62EFE9" w:rsidR="0048787A" w:rsidRPr="0048787A" w:rsidRDefault="0048787A" w:rsidP="0048787A">
      <w:pPr>
        <w:pStyle w:val="Heading3"/>
      </w:pPr>
      <w:r w:rsidRPr="0048787A">
        <w:t>Remove Groups not in Stock</w:t>
      </w:r>
      <w:r>
        <w:t xml:space="preserve"> = 903119</w:t>
      </w:r>
    </w:p>
    <w:p w14:paraId="6DB95379" w14:textId="77777777" w:rsidR="0048787A" w:rsidRPr="0048787A" w:rsidRDefault="0048787A" w:rsidP="0048787A">
      <w:r w:rsidRPr="0048787A">
        <w:t xml:space="preserve">The translation of </w:t>
      </w:r>
      <w:r w:rsidRPr="0048787A">
        <w:rPr>
          <w:b/>
          <w:bCs/>
        </w:rPr>
        <w:t>"Remove Groups not in Stock"</w:t>
      </w:r>
      <w:r w:rsidRPr="0048787A">
        <w:t xml:space="preserve"> in Arabic is:</w:t>
      </w:r>
    </w:p>
    <w:p w14:paraId="79C444A9" w14:textId="77777777" w:rsidR="0048787A" w:rsidRPr="0048787A" w:rsidRDefault="0048787A" w:rsidP="0048787A">
      <w:r w:rsidRPr="0048787A">
        <w:rPr>
          <w:b/>
          <w:bCs/>
        </w:rPr>
        <w:t>"</w:t>
      </w:r>
      <w:proofErr w:type="spellStart"/>
      <w:r w:rsidRPr="0048787A">
        <w:rPr>
          <w:b/>
          <w:bCs/>
        </w:rPr>
        <w:t>إزالة</w:t>
      </w:r>
      <w:proofErr w:type="spellEnd"/>
      <w:r w:rsidRPr="0048787A">
        <w:rPr>
          <w:b/>
          <w:bCs/>
        </w:rPr>
        <w:t xml:space="preserve"> </w:t>
      </w:r>
      <w:proofErr w:type="spellStart"/>
      <w:r w:rsidRPr="0048787A">
        <w:rPr>
          <w:b/>
          <w:bCs/>
        </w:rPr>
        <w:t>المجموعات</w:t>
      </w:r>
      <w:proofErr w:type="spellEnd"/>
      <w:r w:rsidRPr="0048787A">
        <w:rPr>
          <w:b/>
          <w:bCs/>
        </w:rPr>
        <w:t xml:space="preserve"> </w:t>
      </w:r>
      <w:proofErr w:type="spellStart"/>
      <w:r w:rsidRPr="0048787A">
        <w:rPr>
          <w:b/>
          <w:bCs/>
        </w:rPr>
        <w:t>غير</w:t>
      </w:r>
      <w:proofErr w:type="spellEnd"/>
      <w:r w:rsidRPr="0048787A">
        <w:rPr>
          <w:b/>
          <w:bCs/>
        </w:rPr>
        <w:t xml:space="preserve"> </w:t>
      </w:r>
      <w:proofErr w:type="spellStart"/>
      <w:r w:rsidRPr="0048787A">
        <w:rPr>
          <w:b/>
          <w:bCs/>
        </w:rPr>
        <w:t>الموجودة</w:t>
      </w:r>
      <w:proofErr w:type="spellEnd"/>
      <w:r w:rsidRPr="0048787A">
        <w:rPr>
          <w:b/>
          <w:bCs/>
        </w:rPr>
        <w:t xml:space="preserve"> </w:t>
      </w:r>
      <w:proofErr w:type="spellStart"/>
      <w:r w:rsidRPr="0048787A">
        <w:rPr>
          <w:b/>
          <w:bCs/>
        </w:rPr>
        <w:t>في</w:t>
      </w:r>
      <w:proofErr w:type="spellEnd"/>
      <w:r w:rsidRPr="0048787A">
        <w:rPr>
          <w:b/>
          <w:bCs/>
        </w:rPr>
        <w:t xml:space="preserve"> </w:t>
      </w:r>
      <w:proofErr w:type="spellStart"/>
      <w:r w:rsidRPr="0048787A">
        <w:rPr>
          <w:b/>
          <w:bCs/>
        </w:rPr>
        <w:t>المخزون</w:t>
      </w:r>
      <w:proofErr w:type="spellEnd"/>
      <w:r w:rsidRPr="0048787A">
        <w:rPr>
          <w:b/>
          <w:bCs/>
        </w:rPr>
        <w:t>"</w:t>
      </w:r>
      <w:r w:rsidRPr="0048787A">
        <w:br/>
        <w:t>(</w:t>
      </w:r>
      <w:proofErr w:type="spellStart"/>
      <w:r w:rsidRPr="0048787A">
        <w:t>Izalat</w:t>
      </w:r>
      <w:proofErr w:type="spellEnd"/>
      <w:r w:rsidRPr="0048787A">
        <w:t xml:space="preserve"> Al-</w:t>
      </w:r>
      <w:proofErr w:type="spellStart"/>
      <w:r w:rsidRPr="0048787A">
        <w:t>Majmu'at</w:t>
      </w:r>
      <w:proofErr w:type="spellEnd"/>
      <w:r w:rsidRPr="0048787A">
        <w:t xml:space="preserve"> Ghayr Al-</w:t>
      </w:r>
      <w:proofErr w:type="spellStart"/>
      <w:r w:rsidRPr="0048787A">
        <w:t>Mawjudah</w:t>
      </w:r>
      <w:proofErr w:type="spellEnd"/>
      <w:r w:rsidRPr="0048787A">
        <w:t xml:space="preserve"> fi Al-</w:t>
      </w:r>
      <w:proofErr w:type="spellStart"/>
      <w:r w:rsidRPr="0048787A">
        <w:t>Makhoon</w:t>
      </w:r>
      <w:proofErr w:type="spellEnd"/>
      <w:r w:rsidRPr="0048787A">
        <w:t>)</w:t>
      </w:r>
    </w:p>
    <w:p w14:paraId="798B11C9" w14:textId="77777777" w:rsidR="0048787A" w:rsidRPr="0048787A" w:rsidRDefault="0048787A" w:rsidP="0048787A">
      <w:r w:rsidRPr="0048787A">
        <w:lastRenderedPageBreak/>
        <w:t>This phrase refers to removing groups that are not currently in stock.</w:t>
      </w:r>
    </w:p>
    <w:p w14:paraId="5D56DE11" w14:textId="77777777" w:rsidR="00F01CD8" w:rsidRPr="005344BE" w:rsidRDefault="00F01CD8" w:rsidP="00F01CD8">
      <w:pPr>
        <w:pStyle w:val="Heading3"/>
      </w:pPr>
      <w:bookmarkStart w:id="376" w:name="_Toc192000759"/>
      <w:bookmarkStart w:id="377" w:name="_Toc192000585"/>
      <w:r w:rsidRPr="005344BE">
        <w:t>Remove Stock not in Documents</w:t>
      </w:r>
      <w:r>
        <w:t xml:space="preserve"> </w:t>
      </w:r>
      <w:proofErr w:type="gramStart"/>
      <w:r>
        <w:t>=  903120</w:t>
      </w:r>
      <w:proofErr w:type="gramEnd"/>
      <w:r>
        <w:t xml:space="preserve"> </w:t>
      </w:r>
      <w:bookmarkEnd w:id="377"/>
    </w:p>
    <w:p w14:paraId="689216F4" w14:textId="77777777" w:rsidR="00F01CD8" w:rsidRPr="005344BE" w:rsidRDefault="00F01CD8" w:rsidP="00F01CD8">
      <w:r w:rsidRPr="005344BE">
        <w:t xml:space="preserve">The term </w:t>
      </w:r>
      <w:r w:rsidRPr="005344BE">
        <w:rPr>
          <w:b/>
          <w:bCs/>
        </w:rPr>
        <w:t>"Remove Stock Not in Documents"</w:t>
      </w:r>
      <w:r w:rsidRPr="005344BE">
        <w:t xml:space="preserve"> translates to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r w:rsidRPr="005344BE">
        <w:t xml:space="preserve"> in Arabic. This refers to the process of deleting or adjusting stock records that are not linked to any documents, such as invoices or purchase orders.</w:t>
      </w:r>
    </w:p>
    <w:p w14:paraId="4787743E" w14:textId="77777777" w:rsidR="00F01CD8" w:rsidRPr="005344BE" w:rsidRDefault="00F01CD8" w:rsidP="00F01CD8">
      <w:r>
        <w:pict w14:anchorId="531BD3FB">
          <v:rect id="_x0000_i2732" style="width:0;height:1.5pt" o:hralign="center" o:hrstd="t" o:hr="t" fillcolor="#a0a0a0" stroked="f"/>
        </w:pict>
      </w:r>
    </w:p>
    <w:p w14:paraId="3283540D" w14:textId="77777777" w:rsidR="00F01CD8" w:rsidRPr="005344BE" w:rsidRDefault="00F01CD8" w:rsidP="00F01CD8">
      <w:pPr>
        <w:rPr>
          <w:b/>
          <w:bCs/>
        </w:rPr>
      </w:pPr>
      <w:r w:rsidRPr="005344BE">
        <w:rPr>
          <w:b/>
          <w:bCs/>
        </w:rPr>
        <w:t>Translation:</w:t>
      </w:r>
    </w:p>
    <w:p w14:paraId="733C5548" w14:textId="77777777" w:rsidR="00F01CD8" w:rsidRPr="005344BE" w:rsidRDefault="00F01CD8" w:rsidP="00F01CD8">
      <w:pPr>
        <w:numPr>
          <w:ilvl w:val="0"/>
          <w:numId w:val="295"/>
        </w:numPr>
      </w:pPr>
      <w:r w:rsidRPr="005344BE">
        <w:rPr>
          <w:b/>
          <w:bCs/>
        </w:rPr>
        <w:t>Remove Stock Not in Documents</w:t>
      </w:r>
      <w:r w:rsidRPr="005344BE">
        <w:t xml:space="preserve">: </w:t>
      </w:r>
      <w:proofErr w:type="spellStart"/>
      <w:r w:rsidRPr="005344BE">
        <w:rPr>
          <w:b/>
          <w:bCs/>
        </w:rPr>
        <w:t>إزالة</w:t>
      </w:r>
      <w:proofErr w:type="spellEnd"/>
      <w:r w:rsidRPr="005344BE">
        <w:rPr>
          <w:b/>
          <w:bCs/>
        </w:rPr>
        <w:t xml:space="preserve"> </w:t>
      </w:r>
      <w:proofErr w:type="spellStart"/>
      <w:r w:rsidRPr="005344BE">
        <w:rPr>
          <w:b/>
          <w:bCs/>
        </w:rPr>
        <w:t>المخزون</w:t>
      </w:r>
      <w:proofErr w:type="spellEnd"/>
      <w:r w:rsidRPr="005344BE">
        <w:rPr>
          <w:b/>
          <w:bCs/>
        </w:rPr>
        <w:t xml:space="preserve"> </w:t>
      </w:r>
      <w:proofErr w:type="spellStart"/>
      <w:r w:rsidRPr="005344BE">
        <w:rPr>
          <w:b/>
          <w:bCs/>
        </w:rPr>
        <w:t>غير</w:t>
      </w:r>
      <w:proofErr w:type="spellEnd"/>
      <w:r w:rsidRPr="005344BE">
        <w:rPr>
          <w:b/>
          <w:bCs/>
        </w:rPr>
        <w:t xml:space="preserve"> </w:t>
      </w:r>
      <w:proofErr w:type="spellStart"/>
      <w:r w:rsidRPr="005344BE">
        <w:rPr>
          <w:b/>
          <w:bCs/>
        </w:rPr>
        <w:t>الموجود</w:t>
      </w:r>
      <w:proofErr w:type="spellEnd"/>
      <w:r w:rsidRPr="005344BE">
        <w:rPr>
          <w:b/>
          <w:bCs/>
        </w:rPr>
        <w:t xml:space="preserve"> </w:t>
      </w:r>
      <w:proofErr w:type="spellStart"/>
      <w:r w:rsidRPr="005344BE">
        <w:rPr>
          <w:b/>
          <w:bCs/>
        </w:rPr>
        <w:t>في</w:t>
      </w:r>
      <w:proofErr w:type="spellEnd"/>
      <w:r w:rsidRPr="005344BE">
        <w:rPr>
          <w:b/>
          <w:bCs/>
        </w:rPr>
        <w:t xml:space="preserve"> </w:t>
      </w:r>
      <w:proofErr w:type="spellStart"/>
      <w:r w:rsidRPr="005344BE">
        <w:rPr>
          <w:b/>
          <w:bCs/>
        </w:rPr>
        <w:t>المستندات</w:t>
      </w:r>
      <w:proofErr w:type="spellEnd"/>
    </w:p>
    <w:p w14:paraId="6CA08DD6" w14:textId="77777777" w:rsidR="00F01CD8" w:rsidRPr="005344BE" w:rsidRDefault="00F01CD8" w:rsidP="00F01CD8">
      <w:r>
        <w:pict w14:anchorId="6DA01CAC">
          <v:rect id="_x0000_i2733" style="width:0;height:1.5pt" o:hralign="center" o:hrstd="t" o:hr="t" fillcolor="#a0a0a0" stroked="f"/>
        </w:pict>
      </w:r>
    </w:p>
    <w:p w14:paraId="666E2D1F" w14:textId="77777777" w:rsidR="00F01CD8" w:rsidRPr="005344BE" w:rsidRDefault="00F01CD8" w:rsidP="00F01CD8">
      <w:pPr>
        <w:rPr>
          <w:b/>
          <w:bCs/>
        </w:rPr>
      </w:pPr>
      <w:r w:rsidRPr="005344BE">
        <w:rPr>
          <w:b/>
          <w:bCs/>
        </w:rPr>
        <w:t>Usage in a Sentence:</w:t>
      </w:r>
    </w:p>
    <w:p w14:paraId="2BC5EB22" w14:textId="77777777" w:rsidR="00F01CD8" w:rsidRPr="005344BE" w:rsidRDefault="00F01CD8" w:rsidP="00F01CD8">
      <w:pPr>
        <w:numPr>
          <w:ilvl w:val="0"/>
          <w:numId w:val="296"/>
        </w:numPr>
      </w:pPr>
      <w:r w:rsidRPr="005344BE">
        <w:rPr>
          <w:b/>
          <w:bCs/>
        </w:rPr>
        <w:t>English</w:t>
      </w:r>
      <w:r w:rsidRPr="005344BE">
        <w:t>: The system will remove stock not in documents to ensure accurate inventory records.</w:t>
      </w:r>
    </w:p>
    <w:p w14:paraId="62DA4E44" w14:textId="77777777" w:rsidR="00F01CD8" w:rsidRPr="005344BE" w:rsidRDefault="00F01CD8" w:rsidP="00F01CD8">
      <w:pPr>
        <w:numPr>
          <w:ilvl w:val="0"/>
          <w:numId w:val="296"/>
        </w:numPr>
      </w:pPr>
      <w:r w:rsidRPr="005344BE">
        <w:rPr>
          <w:b/>
          <w:bCs/>
        </w:rPr>
        <w:t>Arabic</w:t>
      </w:r>
      <w:r w:rsidRPr="005344BE">
        <w:t xml:space="preserve">: </w:t>
      </w:r>
      <w:proofErr w:type="spellStart"/>
      <w:r w:rsidRPr="005344BE">
        <w:t>سيقوم</w:t>
      </w:r>
      <w:proofErr w:type="spellEnd"/>
      <w:r w:rsidRPr="005344BE">
        <w:t xml:space="preserve"> </w:t>
      </w:r>
      <w:proofErr w:type="spellStart"/>
      <w:r w:rsidRPr="005344BE">
        <w:t>النظام</w:t>
      </w:r>
      <w:proofErr w:type="spellEnd"/>
      <w:r w:rsidRPr="005344BE">
        <w:t xml:space="preserve"> </w:t>
      </w:r>
      <w:proofErr w:type="spellStart"/>
      <w:r w:rsidRPr="005344BE">
        <w:t>بإزالة</w:t>
      </w:r>
      <w:proofErr w:type="spellEnd"/>
      <w:r w:rsidRPr="005344BE">
        <w:t xml:space="preserve"> </w:t>
      </w:r>
      <w:proofErr w:type="spellStart"/>
      <w:r w:rsidRPr="005344BE">
        <w:t>المخزون</w:t>
      </w:r>
      <w:proofErr w:type="spellEnd"/>
      <w:r w:rsidRPr="005344BE">
        <w:t xml:space="preserve"> </w:t>
      </w:r>
      <w:proofErr w:type="spellStart"/>
      <w:r w:rsidRPr="005344BE">
        <w:t>غير</w:t>
      </w:r>
      <w:proofErr w:type="spellEnd"/>
      <w:r w:rsidRPr="005344BE">
        <w:t xml:space="preserve"> </w:t>
      </w:r>
      <w:proofErr w:type="spellStart"/>
      <w:r w:rsidRPr="005344BE">
        <w:t>الموجود</w:t>
      </w:r>
      <w:proofErr w:type="spellEnd"/>
      <w:r w:rsidRPr="005344BE">
        <w:t xml:space="preserve"> </w:t>
      </w:r>
      <w:proofErr w:type="spellStart"/>
      <w:r w:rsidRPr="005344BE">
        <w:t>في</w:t>
      </w:r>
      <w:proofErr w:type="spellEnd"/>
      <w:r w:rsidRPr="005344BE">
        <w:t xml:space="preserve"> </w:t>
      </w:r>
      <w:proofErr w:type="spellStart"/>
      <w:r w:rsidRPr="005344BE">
        <w:t>المستندات</w:t>
      </w:r>
      <w:proofErr w:type="spellEnd"/>
      <w:r w:rsidRPr="005344BE">
        <w:t xml:space="preserve"> </w:t>
      </w:r>
      <w:proofErr w:type="spellStart"/>
      <w:r w:rsidRPr="005344BE">
        <w:t>لضمان</w:t>
      </w:r>
      <w:proofErr w:type="spellEnd"/>
      <w:r w:rsidRPr="005344BE">
        <w:t xml:space="preserve"> </w:t>
      </w:r>
      <w:proofErr w:type="spellStart"/>
      <w:r w:rsidRPr="005344BE">
        <w:t>دقة</w:t>
      </w:r>
      <w:proofErr w:type="spellEnd"/>
      <w:r w:rsidRPr="005344BE">
        <w:t xml:space="preserve"> </w:t>
      </w:r>
      <w:proofErr w:type="spellStart"/>
      <w:r w:rsidRPr="005344BE">
        <w:t>سجلات</w:t>
      </w:r>
      <w:proofErr w:type="spellEnd"/>
      <w:r w:rsidRPr="005344BE">
        <w:t xml:space="preserve"> </w:t>
      </w:r>
      <w:proofErr w:type="spellStart"/>
      <w:r w:rsidRPr="005344BE">
        <w:t>المخزون</w:t>
      </w:r>
      <w:proofErr w:type="spellEnd"/>
      <w:r w:rsidRPr="005344BE">
        <w:t>.</w:t>
      </w:r>
    </w:p>
    <w:p w14:paraId="6BF97B84" w14:textId="77777777" w:rsidR="00F01CD8" w:rsidRPr="005344BE" w:rsidRDefault="00F01CD8" w:rsidP="00F01CD8">
      <w:r>
        <w:pict w14:anchorId="3278E02E">
          <v:rect id="_x0000_i2734" style="width:0;height:1.5pt" o:hralign="center" o:hrstd="t" o:hr="t" fillcolor="#a0a0a0" stroked="f"/>
        </w:pict>
      </w:r>
    </w:p>
    <w:p w14:paraId="5D04579C" w14:textId="77777777" w:rsidR="00F01CD8" w:rsidRPr="005344BE" w:rsidRDefault="00F01CD8" w:rsidP="00F01CD8">
      <w:pPr>
        <w:rPr>
          <w:b/>
          <w:bCs/>
        </w:rPr>
      </w:pPr>
      <w:r w:rsidRPr="005344BE">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9"/>
        <w:gridCol w:w="1353"/>
      </w:tblGrid>
      <w:tr w:rsidR="00F01CD8" w:rsidRPr="005344BE" w14:paraId="2A5FBDCD" w14:textId="77777777" w:rsidTr="00C31943">
        <w:trPr>
          <w:tblHeader/>
          <w:tblCellSpacing w:w="15" w:type="dxa"/>
        </w:trPr>
        <w:tc>
          <w:tcPr>
            <w:tcW w:w="0" w:type="auto"/>
            <w:vAlign w:val="center"/>
            <w:hideMark/>
          </w:tcPr>
          <w:p w14:paraId="0AA1E1CD" w14:textId="77777777" w:rsidR="00F01CD8" w:rsidRPr="005344BE" w:rsidRDefault="00F01CD8" w:rsidP="00C31943">
            <w:pPr>
              <w:rPr>
                <w:b/>
                <w:bCs/>
              </w:rPr>
            </w:pPr>
            <w:r w:rsidRPr="005344BE">
              <w:rPr>
                <w:b/>
                <w:bCs/>
              </w:rPr>
              <w:t>English Term</w:t>
            </w:r>
          </w:p>
        </w:tc>
        <w:tc>
          <w:tcPr>
            <w:tcW w:w="0" w:type="auto"/>
            <w:vAlign w:val="center"/>
            <w:hideMark/>
          </w:tcPr>
          <w:p w14:paraId="7F603F0C" w14:textId="77777777" w:rsidR="00F01CD8" w:rsidRPr="005344BE" w:rsidRDefault="00F01CD8" w:rsidP="00C31943">
            <w:pPr>
              <w:rPr>
                <w:b/>
                <w:bCs/>
              </w:rPr>
            </w:pPr>
            <w:r w:rsidRPr="005344BE">
              <w:rPr>
                <w:b/>
                <w:bCs/>
              </w:rPr>
              <w:t>Arabic Term</w:t>
            </w:r>
          </w:p>
        </w:tc>
      </w:tr>
      <w:tr w:rsidR="00F01CD8" w:rsidRPr="005344BE" w14:paraId="3FCE19D4" w14:textId="77777777" w:rsidTr="00C31943">
        <w:trPr>
          <w:tblCellSpacing w:w="15" w:type="dxa"/>
        </w:trPr>
        <w:tc>
          <w:tcPr>
            <w:tcW w:w="0" w:type="auto"/>
            <w:vAlign w:val="center"/>
            <w:hideMark/>
          </w:tcPr>
          <w:p w14:paraId="3601207D" w14:textId="77777777" w:rsidR="00F01CD8" w:rsidRPr="005344BE" w:rsidRDefault="00F01CD8" w:rsidP="00C31943">
            <w:r w:rsidRPr="005344BE">
              <w:t>Stock Adjustment</w:t>
            </w:r>
          </w:p>
        </w:tc>
        <w:tc>
          <w:tcPr>
            <w:tcW w:w="0" w:type="auto"/>
            <w:vAlign w:val="center"/>
            <w:hideMark/>
          </w:tcPr>
          <w:p w14:paraId="64482C08" w14:textId="77777777" w:rsidR="00F01CD8" w:rsidRPr="005344BE" w:rsidRDefault="00F01CD8" w:rsidP="00C31943">
            <w:proofErr w:type="spellStart"/>
            <w:r w:rsidRPr="005344BE">
              <w:t>تعديل</w:t>
            </w:r>
            <w:proofErr w:type="spellEnd"/>
            <w:r w:rsidRPr="005344BE">
              <w:t xml:space="preserve"> </w:t>
            </w:r>
            <w:proofErr w:type="spellStart"/>
            <w:r w:rsidRPr="005344BE">
              <w:t>المخزون</w:t>
            </w:r>
            <w:proofErr w:type="spellEnd"/>
          </w:p>
        </w:tc>
      </w:tr>
      <w:tr w:rsidR="00F01CD8" w:rsidRPr="005344BE" w14:paraId="256D0D90" w14:textId="77777777" w:rsidTr="00C31943">
        <w:trPr>
          <w:tblCellSpacing w:w="15" w:type="dxa"/>
        </w:trPr>
        <w:tc>
          <w:tcPr>
            <w:tcW w:w="0" w:type="auto"/>
            <w:vAlign w:val="center"/>
            <w:hideMark/>
          </w:tcPr>
          <w:p w14:paraId="60C1BB92" w14:textId="77777777" w:rsidR="00F01CD8" w:rsidRPr="005344BE" w:rsidRDefault="00F01CD8" w:rsidP="00C31943">
            <w:r w:rsidRPr="005344BE">
              <w:t>Inventory Management</w:t>
            </w:r>
          </w:p>
        </w:tc>
        <w:tc>
          <w:tcPr>
            <w:tcW w:w="0" w:type="auto"/>
            <w:vAlign w:val="center"/>
            <w:hideMark/>
          </w:tcPr>
          <w:p w14:paraId="0345BCEA" w14:textId="77777777" w:rsidR="00F01CD8" w:rsidRPr="005344BE" w:rsidRDefault="00F01CD8" w:rsidP="00C31943">
            <w:proofErr w:type="spellStart"/>
            <w:r w:rsidRPr="005344BE">
              <w:t>إدارة</w:t>
            </w:r>
            <w:proofErr w:type="spellEnd"/>
            <w:r w:rsidRPr="005344BE">
              <w:t xml:space="preserve"> </w:t>
            </w:r>
            <w:proofErr w:type="spellStart"/>
            <w:r w:rsidRPr="005344BE">
              <w:t>المخزون</w:t>
            </w:r>
            <w:proofErr w:type="spellEnd"/>
          </w:p>
        </w:tc>
      </w:tr>
      <w:tr w:rsidR="00F01CD8" w:rsidRPr="005344BE" w14:paraId="2F35AE6A" w14:textId="77777777" w:rsidTr="00C31943">
        <w:trPr>
          <w:tblCellSpacing w:w="15" w:type="dxa"/>
        </w:trPr>
        <w:tc>
          <w:tcPr>
            <w:tcW w:w="0" w:type="auto"/>
            <w:vAlign w:val="center"/>
            <w:hideMark/>
          </w:tcPr>
          <w:p w14:paraId="63AE1BC3" w14:textId="77777777" w:rsidR="00F01CD8" w:rsidRPr="005344BE" w:rsidRDefault="00F01CD8" w:rsidP="00C31943">
            <w:r w:rsidRPr="005344BE">
              <w:t>Document Reconciliation</w:t>
            </w:r>
          </w:p>
        </w:tc>
        <w:tc>
          <w:tcPr>
            <w:tcW w:w="0" w:type="auto"/>
            <w:vAlign w:val="center"/>
            <w:hideMark/>
          </w:tcPr>
          <w:p w14:paraId="296BFF81" w14:textId="77777777" w:rsidR="00F01CD8" w:rsidRPr="005344BE" w:rsidRDefault="00F01CD8" w:rsidP="00C31943">
            <w:proofErr w:type="spellStart"/>
            <w:r w:rsidRPr="005344BE">
              <w:t>تسوية</w:t>
            </w:r>
            <w:proofErr w:type="spellEnd"/>
            <w:r w:rsidRPr="005344BE">
              <w:t xml:space="preserve"> </w:t>
            </w:r>
            <w:proofErr w:type="spellStart"/>
            <w:r w:rsidRPr="005344BE">
              <w:t>المستندات</w:t>
            </w:r>
            <w:proofErr w:type="spellEnd"/>
          </w:p>
        </w:tc>
      </w:tr>
      <w:tr w:rsidR="00F01CD8" w:rsidRPr="005344BE" w14:paraId="0403649E" w14:textId="77777777" w:rsidTr="00C31943">
        <w:trPr>
          <w:tblCellSpacing w:w="15" w:type="dxa"/>
        </w:trPr>
        <w:tc>
          <w:tcPr>
            <w:tcW w:w="0" w:type="auto"/>
            <w:vAlign w:val="center"/>
            <w:hideMark/>
          </w:tcPr>
          <w:p w14:paraId="3970D4FA" w14:textId="77777777" w:rsidR="00F01CD8" w:rsidRPr="005344BE" w:rsidRDefault="00F01CD8" w:rsidP="00C31943">
            <w:r w:rsidRPr="005344BE">
              <w:t>Stock Records</w:t>
            </w:r>
          </w:p>
        </w:tc>
        <w:tc>
          <w:tcPr>
            <w:tcW w:w="0" w:type="auto"/>
            <w:vAlign w:val="center"/>
            <w:hideMark/>
          </w:tcPr>
          <w:p w14:paraId="38A744B3" w14:textId="77777777" w:rsidR="00F01CD8" w:rsidRPr="005344BE" w:rsidRDefault="00F01CD8" w:rsidP="00C31943">
            <w:proofErr w:type="spellStart"/>
            <w:r w:rsidRPr="005344BE">
              <w:t>سجلات</w:t>
            </w:r>
            <w:proofErr w:type="spellEnd"/>
            <w:r w:rsidRPr="005344BE">
              <w:t xml:space="preserve"> </w:t>
            </w:r>
            <w:proofErr w:type="spellStart"/>
            <w:r w:rsidRPr="005344BE">
              <w:t>المخزون</w:t>
            </w:r>
            <w:proofErr w:type="spellEnd"/>
          </w:p>
        </w:tc>
      </w:tr>
      <w:tr w:rsidR="00F01CD8" w:rsidRPr="005344BE" w14:paraId="71CD3A12" w14:textId="77777777" w:rsidTr="00C31943">
        <w:trPr>
          <w:tblCellSpacing w:w="15" w:type="dxa"/>
        </w:trPr>
        <w:tc>
          <w:tcPr>
            <w:tcW w:w="0" w:type="auto"/>
            <w:vAlign w:val="center"/>
            <w:hideMark/>
          </w:tcPr>
          <w:p w14:paraId="1137AFDB" w14:textId="77777777" w:rsidR="00F01CD8" w:rsidRPr="005344BE" w:rsidRDefault="00F01CD8" w:rsidP="00C31943">
            <w:r w:rsidRPr="005344BE">
              <w:t>Inventory Accuracy</w:t>
            </w:r>
          </w:p>
        </w:tc>
        <w:tc>
          <w:tcPr>
            <w:tcW w:w="0" w:type="auto"/>
            <w:vAlign w:val="center"/>
            <w:hideMark/>
          </w:tcPr>
          <w:p w14:paraId="20622FB7" w14:textId="77777777" w:rsidR="00F01CD8" w:rsidRPr="005344BE" w:rsidRDefault="00F01CD8" w:rsidP="00C31943">
            <w:proofErr w:type="spellStart"/>
            <w:r w:rsidRPr="005344BE">
              <w:t>دقة</w:t>
            </w:r>
            <w:proofErr w:type="spellEnd"/>
            <w:r w:rsidRPr="005344BE">
              <w:t xml:space="preserve"> </w:t>
            </w:r>
            <w:proofErr w:type="spellStart"/>
            <w:r w:rsidRPr="005344BE">
              <w:t>المخزون</w:t>
            </w:r>
            <w:proofErr w:type="spellEnd"/>
          </w:p>
        </w:tc>
      </w:tr>
    </w:tbl>
    <w:p w14:paraId="6939C663" w14:textId="7CEBE8C8" w:rsidR="00F01CD8" w:rsidRPr="005344BE" w:rsidRDefault="00C7202B" w:rsidP="00C7202B">
      <w:pPr>
        <w:pStyle w:val="Heading3"/>
      </w:pPr>
      <w:r w:rsidRPr="00C7202B">
        <w:t>Generate stock per ledger</w:t>
      </w:r>
      <w:r>
        <w:t xml:space="preserve"> = 903121</w:t>
      </w:r>
    </w:p>
    <w:p w14:paraId="15F574AC" w14:textId="77777777" w:rsidR="00C7202B" w:rsidRPr="00C7202B" w:rsidRDefault="00C7202B" w:rsidP="00C7202B">
      <w:r w:rsidRPr="00C7202B">
        <w:t xml:space="preserve">The translation of </w:t>
      </w:r>
      <w:r w:rsidRPr="00C7202B">
        <w:rPr>
          <w:b/>
          <w:bCs/>
        </w:rPr>
        <w:t>"Generate stock per ledger"</w:t>
      </w:r>
      <w:r w:rsidRPr="00C7202B">
        <w:t xml:space="preserve"> in Arabic is:</w:t>
      </w:r>
    </w:p>
    <w:p w14:paraId="0489AE00" w14:textId="77777777" w:rsidR="00C7202B" w:rsidRPr="00C7202B" w:rsidRDefault="00C7202B" w:rsidP="00C7202B">
      <w:r w:rsidRPr="00C7202B">
        <w:rPr>
          <w:b/>
          <w:bCs/>
        </w:rPr>
        <w:t>"</w:t>
      </w:r>
      <w:proofErr w:type="spellStart"/>
      <w:r w:rsidRPr="00C7202B">
        <w:rPr>
          <w:b/>
          <w:bCs/>
        </w:rPr>
        <w:t>إنشاء</w:t>
      </w:r>
      <w:proofErr w:type="spellEnd"/>
      <w:r w:rsidRPr="00C7202B">
        <w:rPr>
          <w:b/>
          <w:bCs/>
        </w:rPr>
        <w:t xml:space="preserve"> </w:t>
      </w:r>
      <w:proofErr w:type="spellStart"/>
      <w:r w:rsidRPr="00C7202B">
        <w:rPr>
          <w:b/>
          <w:bCs/>
        </w:rPr>
        <w:t>المخزون</w:t>
      </w:r>
      <w:proofErr w:type="spellEnd"/>
      <w:r w:rsidRPr="00C7202B">
        <w:rPr>
          <w:b/>
          <w:bCs/>
        </w:rPr>
        <w:t xml:space="preserve"> </w:t>
      </w:r>
      <w:proofErr w:type="spellStart"/>
      <w:r w:rsidRPr="00C7202B">
        <w:rPr>
          <w:b/>
          <w:bCs/>
        </w:rPr>
        <w:t>لكل</w:t>
      </w:r>
      <w:proofErr w:type="spellEnd"/>
      <w:r w:rsidRPr="00C7202B">
        <w:rPr>
          <w:b/>
          <w:bCs/>
        </w:rPr>
        <w:t xml:space="preserve"> </w:t>
      </w:r>
      <w:proofErr w:type="spellStart"/>
      <w:r w:rsidRPr="00C7202B">
        <w:rPr>
          <w:b/>
          <w:bCs/>
        </w:rPr>
        <w:t>دفتر</w:t>
      </w:r>
      <w:proofErr w:type="spellEnd"/>
      <w:r w:rsidRPr="00C7202B">
        <w:rPr>
          <w:b/>
          <w:bCs/>
        </w:rPr>
        <w:t xml:space="preserve"> </w:t>
      </w:r>
      <w:proofErr w:type="spellStart"/>
      <w:r w:rsidRPr="00C7202B">
        <w:rPr>
          <w:b/>
          <w:bCs/>
        </w:rPr>
        <w:t>أستاذ</w:t>
      </w:r>
      <w:proofErr w:type="spellEnd"/>
      <w:r w:rsidRPr="00C7202B">
        <w:rPr>
          <w:b/>
          <w:bCs/>
        </w:rPr>
        <w:t>"</w:t>
      </w:r>
      <w:r w:rsidRPr="00C7202B">
        <w:br/>
        <w:t>(Insha' Al-</w:t>
      </w:r>
      <w:proofErr w:type="spellStart"/>
      <w:r w:rsidRPr="00C7202B">
        <w:t>Makhoon</w:t>
      </w:r>
      <w:proofErr w:type="spellEnd"/>
      <w:r w:rsidRPr="00C7202B">
        <w:t xml:space="preserve"> li-Kull Daftar </w:t>
      </w:r>
      <w:proofErr w:type="spellStart"/>
      <w:r w:rsidRPr="00C7202B">
        <w:t>Istadh</w:t>
      </w:r>
      <w:proofErr w:type="spellEnd"/>
      <w:r w:rsidRPr="00C7202B">
        <w:t>)</w:t>
      </w:r>
    </w:p>
    <w:p w14:paraId="30E4DC5D" w14:textId="77777777" w:rsidR="00C7202B" w:rsidRPr="00C7202B" w:rsidRDefault="00C7202B" w:rsidP="00C7202B">
      <w:r w:rsidRPr="00C7202B">
        <w:t xml:space="preserve">This phrase refers to generating stock data based on ledger entries. </w:t>
      </w:r>
    </w:p>
    <w:p w14:paraId="687CBBEC" w14:textId="4CFAA2AE" w:rsidR="00F01CD8" w:rsidRDefault="00C7202B" w:rsidP="00C7202B">
      <w:pPr>
        <w:pStyle w:val="Heading3"/>
      </w:pPr>
      <w:r w:rsidRPr="00C7202B">
        <w:t>Remove from BOM which is not BOM</w:t>
      </w:r>
      <w:r>
        <w:t xml:space="preserve"> = 903122</w:t>
      </w:r>
    </w:p>
    <w:p w14:paraId="024DE71F" w14:textId="77777777" w:rsidR="00C7202B" w:rsidRPr="00C7202B" w:rsidRDefault="00C7202B" w:rsidP="00C7202B">
      <w:r w:rsidRPr="00C7202B">
        <w:t xml:space="preserve">The translation of </w:t>
      </w:r>
      <w:r w:rsidRPr="00C7202B">
        <w:rPr>
          <w:b/>
          <w:bCs/>
        </w:rPr>
        <w:t>"Remove from BOM which is not BOM"</w:t>
      </w:r>
      <w:r w:rsidRPr="00C7202B">
        <w:t xml:space="preserve"> in Arabic is:</w:t>
      </w:r>
    </w:p>
    <w:p w14:paraId="01A830A3" w14:textId="77777777" w:rsidR="00C7202B" w:rsidRPr="00C7202B" w:rsidRDefault="00C7202B" w:rsidP="00C7202B">
      <w:r w:rsidRPr="00C7202B">
        <w:rPr>
          <w:b/>
          <w:bCs/>
        </w:rPr>
        <w:t>"</w:t>
      </w:r>
      <w:proofErr w:type="spellStart"/>
      <w:r w:rsidRPr="00C7202B">
        <w:rPr>
          <w:b/>
          <w:bCs/>
        </w:rPr>
        <w:t>إزالة</w:t>
      </w:r>
      <w:proofErr w:type="spellEnd"/>
      <w:r w:rsidRPr="00C7202B">
        <w:rPr>
          <w:b/>
          <w:bCs/>
        </w:rPr>
        <w:t xml:space="preserve"> </w:t>
      </w:r>
      <w:proofErr w:type="spellStart"/>
      <w:r w:rsidRPr="00C7202B">
        <w:rPr>
          <w:b/>
          <w:bCs/>
        </w:rPr>
        <w:t>من</w:t>
      </w:r>
      <w:proofErr w:type="spellEnd"/>
      <w:r w:rsidRPr="00C7202B">
        <w:rPr>
          <w:b/>
          <w:bCs/>
        </w:rPr>
        <w:t xml:space="preserve"> </w:t>
      </w:r>
      <w:proofErr w:type="spellStart"/>
      <w:r w:rsidRPr="00C7202B">
        <w:rPr>
          <w:b/>
          <w:bCs/>
        </w:rPr>
        <w:t>قائمة</w:t>
      </w:r>
      <w:proofErr w:type="spellEnd"/>
      <w:r w:rsidRPr="00C7202B">
        <w:rPr>
          <w:b/>
          <w:bCs/>
        </w:rPr>
        <w:t xml:space="preserve"> </w:t>
      </w:r>
      <w:proofErr w:type="spellStart"/>
      <w:r w:rsidRPr="00C7202B">
        <w:rPr>
          <w:b/>
          <w:bCs/>
        </w:rPr>
        <w:t>المواد</w:t>
      </w:r>
      <w:proofErr w:type="spellEnd"/>
      <w:r w:rsidRPr="00C7202B">
        <w:rPr>
          <w:b/>
          <w:bCs/>
        </w:rPr>
        <w:t xml:space="preserve"> (BOM) </w:t>
      </w:r>
      <w:proofErr w:type="spellStart"/>
      <w:r w:rsidRPr="00C7202B">
        <w:rPr>
          <w:b/>
          <w:bCs/>
        </w:rPr>
        <w:t>ما</w:t>
      </w:r>
      <w:proofErr w:type="spellEnd"/>
      <w:r w:rsidRPr="00C7202B">
        <w:rPr>
          <w:b/>
          <w:bCs/>
        </w:rPr>
        <w:t xml:space="preserve"> </w:t>
      </w:r>
      <w:proofErr w:type="spellStart"/>
      <w:r w:rsidRPr="00C7202B">
        <w:rPr>
          <w:b/>
          <w:bCs/>
        </w:rPr>
        <w:t>ليس</w:t>
      </w:r>
      <w:proofErr w:type="spellEnd"/>
      <w:r w:rsidRPr="00C7202B">
        <w:rPr>
          <w:b/>
          <w:bCs/>
        </w:rPr>
        <w:t xml:space="preserve"> </w:t>
      </w:r>
      <w:proofErr w:type="spellStart"/>
      <w:r w:rsidRPr="00C7202B">
        <w:rPr>
          <w:b/>
          <w:bCs/>
        </w:rPr>
        <w:t>منها</w:t>
      </w:r>
      <w:proofErr w:type="spellEnd"/>
      <w:r w:rsidRPr="00C7202B">
        <w:rPr>
          <w:b/>
          <w:bCs/>
        </w:rPr>
        <w:t>"</w:t>
      </w:r>
      <w:r w:rsidRPr="00C7202B">
        <w:br/>
        <w:t>(</w:t>
      </w:r>
      <w:proofErr w:type="spellStart"/>
      <w:r w:rsidRPr="00C7202B">
        <w:t>Izalat</w:t>
      </w:r>
      <w:proofErr w:type="spellEnd"/>
      <w:r w:rsidRPr="00C7202B">
        <w:t xml:space="preserve"> min </w:t>
      </w:r>
      <w:proofErr w:type="spellStart"/>
      <w:r w:rsidRPr="00C7202B">
        <w:t>Qa'imah</w:t>
      </w:r>
      <w:proofErr w:type="spellEnd"/>
      <w:r w:rsidRPr="00C7202B">
        <w:t xml:space="preserve"> Al-</w:t>
      </w:r>
      <w:proofErr w:type="spellStart"/>
      <w:r w:rsidRPr="00C7202B">
        <w:t>Mawad</w:t>
      </w:r>
      <w:proofErr w:type="spellEnd"/>
      <w:r w:rsidRPr="00C7202B">
        <w:t xml:space="preserve"> (BOM) Ma Laysa Minha)</w:t>
      </w:r>
    </w:p>
    <w:p w14:paraId="2C5E7C50" w14:textId="77777777" w:rsidR="00C7202B" w:rsidRPr="00C7202B" w:rsidRDefault="00C7202B" w:rsidP="00C7202B">
      <w:r w:rsidRPr="00C7202B">
        <w:t xml:space="preserve">This phrase refers to removing items from the </w:t>
      </w:r>
      <w:r w:rsidRPr="00C7202B">
        <w:rPr>
          <w:b/>
          <w:bCs/>
        </w:rPr>
        <w:t>Bill of Materials (BOM)</w:t>
      </w:r>
      <w:r w:rsidRPr="00C7202B">
        <w:t xml:space="preserve"> that do not belong there. </w:t>
      </w:r>
    </w:p>
    <w:p w14:paraId="17933199" w14:textId="4D08DAB8" w:rsidR="00C7202B" w:rsidRDefault="00C7202B" w:rsidP="00C7202B">
      <w:pPr>
        <w:pStyle w:val="Heading3"/>
      </w:pPr>
      <w:r w:rsidRPr="00C7202B">
        <w:t>Update stock qty for option items</w:t>
      </w:r>
      <w:r>
        <w:t xml:space="preserve"> = 903123</w:t>
      </w:r>
    </w:p>
    <w:p w14:paraId="25776D11" w14:textId="77777777" w:rsidR="00753379" w:rsidRPr="00753379" w:rsidRDefault="00753379" w:rsidP="00753379">
      <w:r w:rsidRPr="00753379">
        <w:t xml:space="preserve">The translation of </w:t>
      </w:r>
      <w:r w:rsidRPr="00753379">
        <w:rPr>
          <w:b/>
          <w:bCs/>
        </w:rPr>
        <w:t>"Update stock qty for option items"</w:t>
      </w:r>
      <w:r w:rsidRPr="00753379">
        <w:t xml:space="preserve"> in Arabic is:</w:t>
      </w:r>
    </w:p>
    <w:p w14:paraId="719FDBDF" w14:textId="77777777" w:rsidR="00753379" w:rsidRPr="00753379" w:rsidRDefault="00753379" w:rsidP="00753379">
      <w:r w:rsidRPr="00753379">
        <w:rPr>
          <w:b/>
          <w:bCs/>
        </w:rPr>
        <w:t>"</w:t>
      </w:r>
      <w:proofErr w:type="spellStart"/>
      <w:r w:rsidRPr="00753379">
        <w:rPr>
          <w:b/>
          <w:bCs/>
        </w:rPr>
        <w:t>تحديث</w:t>
      </w:r>
      <w:proofErr w:type="spellEnd"/>
      <w:r w:rsidRPr="00753379">
        <w:rPr>
          <w:b/>
          <w:bCs/>
        </w:rPr>
        <w:t xml:space="preserve"> </w:t>
      </w:r>
      <w:proofErr w:type="spellStart"/>
      <w:r w:rsidRPr="00753379">
        <w:rPr>
          <w:b/>
          <w:bCs/>
        </w:rPr>
        <w:t>كمية</w:t>
      </w:r>
      <w:proofErr w:type="spellEnd"/>
      <w:r w:rsidRPr="00753379">
        <w:rPr>
          <w:b/>
          <w:bCs/>
        </w:rPr>
        <w:t xml:space="preserve"> </w:t>
      </w:r>
      <w:proofErr w:type="spellStart"/>
      <w:r w:rsidRPr="00753379">
        <w:rPr>
          <w:b/>
          <w:bCs/>
        </w:rPr>
        <w:t>المخزون</w:t>
      </w:r>
      <w:proofErr w:type="spellEnd"/>
      <w:r w:rsidRPr="00753379">
        <w:rPr>
          <w:b/>
          <w:bCs/>
        </w:rPr>
        <w:t xml:space="preserve"> </w:t>
      </w:r>
      <w:proofErr w:type="spellStart"/>
      <w:r w:rsidRPr="00753379">
        <w:rPr>
          <w:b/>
          <w:bCs/>
        </w:rPr>
        <w:t>للعناصر</w:t>
      </w:r>
      <w:proofErr w:type="spellEnd"/>
      <w:r w:rsidRPr="00753379">
        <w:rPr>
          <w:b/>
          <w:bCs/>
        </w:rPr>
        <w:t xml:space="preserve"> </w:t>
      </w:r>
      <w:proofErr w:type="spellStart"/>
      <w:r w:rsidRPr="00753379">
        <w:rPr>
          <w:b/>
          <w:bCs/>
        </w:rPr>
        <w:t>الاختيارية</w:t>
      </w:r>
      <w:proofErr w:type="spellEnd"/>
      <w:r w:rsidRPr="00753379">
        <w:rPr>
          <w:b/>
          <w:bCs/>
        </w:rPr>
        <w:t>"</w:t>
      </w:r>
      <w:r w:rsidRPr="00753379">
        <w:br/>
        <w:t>(</w:t>
      </w:r>
      <w:proofErr w:type="spellStart"/>
      <w:r w:rsidRPr="00753379">
        <w:t>Tahdheth</w:t>
      </w:r>
      <w:proofErr w:type="spellEnd"/>
      <w:r w:rsidRPr="00753379">
        <w:t xml:space="preserve"> </w:t>
      </w:r>
      <w:proofErr w:type="spellStart"/>
      <w:r w:rsidRPr="00753379">
        <w:t>Kamiat</w:t>
      </w:r>
      <w:proofErr w:type="spellEnd"/>
      <w:r w:rsidRPr="00753379">
        <w:t xml:space="preserve"> Al-</w:t>
      </w:r>
      <w:proofErr w:type="spellStart"/>
      <w:r w:rsidRPr="00753379">
        <w:t>Makhoon</w:t>
      </w:r>
      <w:proofErr w:type="spellEnd"/>
      <w:r w:rsidRPr="00753379">
        <w:t xml:space="preserve"> </w:t>
      </w:r>
      <w:proofErr w:type="spellStart"/>
      <w:r w:rsidRPr="00753379">
        <w:t>lil</w:t>
      </w:r>
      <w:proofErr w:type="spellEnd"/>
      <w:r w:rsidRPr="00753379">
        <w:t>-'</w:t>
      </w:r>
      <w:proofErr w:type="spellStart"/>
      <w:r w:rsidRPr="00753379">
        <w:t>Anasir</w:t>
      </w:r>
      <w:proofErr w:type="spellEnd"/>
      <w:r w:rsidRPr="00753379">
        <w:t xml:space="preserve"> Al-</w:t>
      </w:r>
      <w:proofErr w:type="spellStart"/>
      <w:r w:rsidRPr="00753379">
        <w:t>Ikhtiyariyah</w:t>
      </w:r>
      <w:proofErr w:type="spellEnd"/>
      <w:r w:rsidRPr="00753379">
        <w:t>)</w:t>
      </w:r>
    </w:p>
    <w:p w14:paraId="1CC2EAC8" w14:textId="4CB2F7EA" w:rsidR="00753379" w:rsidRPr="00753379" w:rsidRDefault="00753379" w:rsidP="00753379">
      <w:r w:rsidRPr="00753379">
        <w:t xml:space="preserve">This phrase refers to updating the stock quantity for optional or configurable items. </w:t>
      </w:r>
    </w:p>
    <w:p w14:paraId="22DD7B98" w14:textId="006A8D86" w:rsidR="00C7202B" w:rsidRDefault="00977BC5" w:rsidP="00977BC5">
      <w:pPr>
        <w:pStyle w:val="Heading3"/>
      </w:pPr>
      <w:r w:rsidRPr="00977BC5">
        <w:lastRenderedPageBreak/>
        <w:t>Remove debtors</w:t>
      </w:r>
      <w:r>
        <w:t xml:space="preserve"> = 903124 </w:t>
      </w:r>
    </w:p>
    <w:p w14:paraId="549F497E" w14:textId="77777777" w:rsidR="00977BC5" w:rsidRPr="00977BC5" w:rsidRDefault="00977BC5" w:rsidP="00977BC5">
      <w:r w:rsidRPr="00977BC5">
        <w:t xml:space="preserve">The translation of </w:t>
      </w:r>
      <w:r w:rsidRPr="00977BC5">
        <w:rPr>
          <w:b/>
          <w:bCs/>
        </w:rPr>
        <w:t>"Remove debtors"</w:t>
      </w:r>
      <w:r w:rsidRPr="00977BC5">
        <w:t xml:space="preserve"> in Arabic is:</w:t>
      </w:r>
    </w:p>
    <w:p w14:paraId="7DD33811"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المدينين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Mudineen</w:t>
      </w:r>
      <w:proofErr w:type="spellEnd"/>
      <w:r w:rsidRPr="00977BC5">
        <w:t>)</w:t>
      </w:r>
    </w:p>
    <w:p w14:paraId="2B1AE774" w14:textId="77777777" w:rsidR="00977BC5" w:rsidRPr="00977BC5" w:rsidRDefault="00977BC5" w:rsidP="00977BC5">
      <w:r w:rsidRPr="00977BC5">
        <w:t xml:space="preserve">This phrase refers to removing debtors from a list or system. </w:t>
      </w:r>
    </w:p>
    <w:p w14:paraId="0519A573" w14:textId="707AB4A3" w:rsidR="00977BC5" w:rsidRDefault="00977BC5" w:rsidP="00977BC5">
      <w:pPr>
        <w:pStyle w:val="Heading3"/>
      </w:pPr>
      <w:r w:rsidRPr="00977BC5">
        <w:t>Remove creditors</w:t>
      </w:r>
      <w:r>
        <w:t xml:space="preserve"> = 903125 </w:t>
      </w:r>
    </w:p>
    <w:p w14:paraId="6339F116" w14:textId="77777777" w:rsidR="00977BC5" w:rsidRPr="00977BC5" w:rsidRDefault="00977BC5" w:rsidP="00977BC5">
      <w:r w:rsidRPr="00977BC5">
        <w:t xml:space="preserve">The translation of </w:t>
      </w:r>
      <w:r w:rsidRPr="00977BC5">
        <w:rPr>
          <w:b/>
          <w:bCs/>
        </w:rPr>
        <w:t>"Remove creditors"</w:t>
      </w:r>
      <w:r w:rsidRPr="00977BC5">
        <w:t xml:space="preserve"> in Arabic is:</w:t>
      </w:r>
    </w:p>
    <w:p w14:paraId="40E2D6CC"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الدائنين</w:t>
      </w:r>
      <w:proofErr w:type="spellEnd"/>
      <w:r w:rsidRPr="00977BC5">
        <w:rPr>
          <w:b/>
          <w:bCs/>
        </w:rPr>
        <w:t>"</w:t>
      </w:r>
      <w:r w:rsidRPr="00977BC5">
        <w:br/>
        <w:t>(</w:t>
      </w:r>
      <w:proofErr w:type="spellStart"/>
      <w:r w:rsidRPr="00977BC5">
        <w:t>Izalat</w:t>
      </w:r>
      <w:proofErr w:type="spellEnd"/>
      <w:r w:rsidRPr="00977BC5">
        <w:t xml:space="preserve"> Al-</w:t>
      </w:r>
      <w:proofErr w:type="spellStart"/>
      <w:r w:rsidRPr="00977BC5">
        <w:t>Da'inin</w:t>
      </w:r>
      <w:proofErr w:type="spellEnd"/>
      <w:r w:rsidRPr="00977BC5">
        <w:t>)</w:t>
      </w:r>
    </w:p>
    <w:p w14:paraId="595728F9" w14:textId="77777777" w:rsidR="00977BC5" w:rsidRPr="00977BC5" w:rsidRDefault="00977BC5" w:rsidP="00977BC5">
      <w:r w:rsidRPr="00977BC5">
        <w:t xml:space="preserve">This phrase refers to removing creditors from a list or system. </w:t>
      </w:r>
    </w:p>
    <w:p w14:paraId="553E4657" w14:textId="367712B2" w:rsidR="00977BC5" w:rsidRPr="00977BC5" w:rsidRDefault="00977BC5" w:rsidP="00977BC5">
      <w:pPr>
        <w:pStyle w:val="Heading3"/>
      </w:pPr>
      <w:r w:rsidRPr="00977BC5">
        <w:t>Remove stock items</w:t>
      </w:r>
      <w:r>
        <w:t xml:space="preserve"> = 903126</w:t>
      </w:r>
    </w:p>
    <w:p w14:paraId="511D6680" w14:textId="77777777" w:rsidR="00977BC5" w:rsidRPr="00977BC5" w:rsidRDefault="00977BC5" w:rsidP="00977BC5">
      <w:r w:rsidRPr="00977BC5">
        <w:t xml:space="preserve">The translation of </w:t>
      </w:r>
      <w:r w:rsidRPr="00977BC5">
        <w:rPr>
          <w:b/>
          <w:bCs/>
        </w:rPr>
        <w:t>"Remove stock items"</w:t>
      </w:r>
      <w:r w:rsidRPr="00977BC5">
        <w:t xml:space="preserve"> in Arabic is:</w:t>
      </w:r>
    </w:p>
    <w:p w14:paraId="6FF20FBE" w14:textId="77777777" w:rsidR="00977BC5" w:rsidRPr="00977BC5" w:rsidRDefault="00977BC5" w:rsidP="00977BC5">
      <w:r w:rsidRPr="00977BC5">
        <w:rPr>
          <w:b/>
          <w:bCs/>
        </w:rPr>
        <w:t>"</w:t>
      </w:r>
      <w:proofErr w:type="spellStart"/>
      <w:r w:rsidRPr="00977BC5">
        <w:rPr>
          <w:b/>
          <w:bCs/>
        </w:rPr>
        <w:t>إزالة</w:t>
      </w:r>
      <w:proofErr w:type="spellEnd"/>
      <w:r w:rsidRPr="00977BC5">
        <w:rPr>
          <w:b/>
          <w:bCs/>
        </w:rPr>
        <w:t xml:space="preserve"> </w:t>
      </w:r>
      <w:proofErr w:type="spellStart"/>
      <w:r w:rsidRPr="00977BC5">
        <w:rPr>
          <w:b/>
          <w:bCs/>
        </w:rPr>
        <w:t>عناصر</w:t>
      </w:r>
      <w:proofErr w:type="spellEnd"/>
      <w:r w:rsidRPr="00977BC5">
        <w:rPr>
          <w:b/>
          <w:bCs/>
        </w:rPr>
        <w:t xml:space="preserve"> </w:t>
      </w:r>
      <w:proofErr w:type="spellStart"/>
      <w:r w:rsidRPr="00977BC5">
        <w:rPr>
          <w:b/>
          <w:bCs/>
        </w:rPr>
        <w:t>المخزون</w:t>
      </w:r>
      <w:proofErr w:type="spellEnd"/>
      <w:r w:rsidRPr="00977BC5">
        <w:rPr>
          <w:b/>
          <w:bCs/>
        </w:rPr>
        <w:t>"</w:t>
      </w:r>
      <w:r w:rsidRPr="00977BC5">
        <w:br/>
        <w:t>(</w:t>
      </w:r>
      <w:proofErr w:type="spellStart"/>
      <w:r w:rsidRPr="00977BC5">
        <w:t>Izalat</w:t>
      </w:r>
      <w:proofErr w:type="spellEnd"/>
      <w:r w:rsidRPr="00977BC5">
        <w:t xml:space="preserve"> '</w:t>
      </w:r>
      <w:proofErr w:type="spellStart"/>
      <w:r w:rsidRPr="00977BC5">
        <w:t>Anasir</w:t>
      </w:r>
      <w:proofErr w:type="spellEnd"/>
      <w:r w:rsidRPr="00977BC5">
        <w:t xml:space="preserve"> Al-</w:t>
      </w:r>
      <w:proofErr w:type="spellStart"/>
      <w:r w:rsidRPr="00977BC5">
        <w:t>Makhoon</w:t>
      </w:r>
      <w:proofErr w:type="spellEnd"/>
      <w:r w:rsidRPr="00977BC5">
        <w:t>)</w:t>
      </w:r>
    </w:p>
    <w:p w14:paraId="3452E4A9" w14:textId="77777777" w:rsidR="00977BC5" w:rsidRPr="00977BC5" w:rsidRDefault="00977BC5" w:rsidP="00977BC5">
      <w:r w:rsidRPr="00977BC5">
        <w:t xml:space="preserve">This phrase refers to removing items from the stock list. </w:t>
      </w:r>
    </w:p>
    <w:p w14:paraId="34F177BA" w14:textId="1340F4CD" w:rsidR="00977BC5" w:rsidRDefault="00977BC5" w:rsidP="00977BC5">
      <w:pPr>
        <w:pStyle w:val="Heading3"/>
      </w:pPr>
      <w:r w:rsidRPr="00977BC5">
        <w:t>Remove contacts</w:t>
      </w:r>
      <w:r>
        <w:t xml:space="preserve"> = 903127</w:t>
      </w:r>
    </w:p>
    <w:p w14:paraId="22D25C33" w14:textId="77777777" w:rsidR="0040470F" w:rsidRPr="0040470F" w:rsidRDefault="0040470F" w:rsidP="0040470F">
      <w:r w:rsidRPr="0040470F">
        <w:t xml:space="preserve">The translation of </w:t>
      </w:r>
      <w:r w:rsidRPr="0040470F">
        <w:rPr>
          <w:b/>
          <w:bCs/>
        </w:rPr>
        <w:t>"Remove contacts"</w:t>
      </w:r>
      <w:r w:rsidRPr="0040470F">
        <w:t xml:space="preserve"> in Arabic is:</w:t>
      </w:r>
    </w:p>
    <w:p w14:paraId="7B27D981" w14:textId="77777777" w:rsidR="0040470F" w:rsidRPr="0040470F" w:rsidRDefault="0040470F" w:rsidP="0040470F">
      <w:r w:rsidRPr="0040470F">
        <w:rPr>
          <w:b/>
          <w:bCs/>
        </w:rPr>
        <w:t>"</w:t>
      </w:r>
      <w:proofErr w:type="spellStart"/>
      <w:r w:rsidRPr="0040470F">
        <w:rPr>
          <w:b/>
          <w:bCs/>
        </w:rPr>
        <w:t>إزالة</w:t>
      </w:r>
      <w:proofErr w:type="spellEnd"/>
      <w:r w:rsidRPr="0040470F">
        <w:rPr>
          <w:b/>
          <w:bCs/>
        </w:rPr>
        <w:t xml:space="preserve"> </w:t>
      </w:r>
      <w:proofErr w:type="spellStart"/>
      <w:r w:rsidRPr="0040470F">
        <w:rPr>
          <w:b/>
          <w:bCs/>
        </w:rPr>
        <w:t>جهات</w:t>
      </w:r>
      <w:proofErr w:type="spellEnd"/>
      <w:r w:rsidRPr="0040470F">
        <w:rPr>
          <w:b/>
          <w:bCs/>
        </w:rPr>
        <w:t xml:space="preserve"> </w:t>
      </w:r>
      <w:proofErr w:type="spellStart"/>
      <w:r w:rsidRPr="0040470F">
        <w:rPr>
          <w:b/>
          <w:bCs/>
        </w:rPr>
        <w:t>الاتصال</w:t>
      </w:r>
      <w:proofErr w:type="spellEnd"/>
      <w:r w:rsidRPr="0040470F">
        <w:rPr>
          <w:b/>
          <w:bCs/>
        </w:rPr>
        <w:t>"</w:t>
      </w:r>
      <w:r w:rsidRPr="0040470F">
        <w:br/>
        <w:t>(</w:t>
      </w:r>
      <w:proofErr w:type="spellStart"/>
      <w:r w:rsidRPr="0040470F">
        <w:t>Izalat</w:t>
      </w:r>
      <w:proofErr w:type="spellEnd"/>
      <w:r w:rsidRPr="0040470F">
        <w:t xml:space="preserve"> Jihat Al-</w:t>
      </w:r>
      <w:proofErr w:type="spellStart"/>
      <w:r w:rsidRPr="0040470F">
        <w:t>Ittisal</w:t>
      </w:r>
      <w:proofErr w:type="spellEnd"/>
      <w:r w:rsidRPr="0040470F">
        <w:t>)</w:t>
      </w:r>
    </w:p>
    <w:p w14:paraId="42D026EB" w14:textId="77777777" w:rsidR="0040470F" w:rsidRPr="0040470F" w:rsidRDefault="0040470F" w:rsidP="0040470F">
      <w:r w:rsidRPr="0040470F">
        <w:t xml:space="preserve">This phrase refers to removing contacts from a list or system. </w:t>
      </w:r>
    </w:p>
    <w:p w14:paraId="7EED09D1" w14:textId="010931D7" w:rsidR="0040470F" w:rsidRPr="0040470F" w:rsidRDefault="0040470F" w:rsidP="0040470F">
      <w:pPr>
        <w:pStyle w:val="Heading3"/>
      </w:pPr>
      <w:r w:rsidRPr="0040470F">
        <w:t>Clear messages</w:t>
      </w:r>
      <w:r>
        <w:t xml:space="preserve"> = 903128</w:t>
      </w:r>
    </w:p>
    <w:p w14:paraId="669E9AB9" w14:textId="77777777" w:rsidR="0040470F" w:rsidRPr="0040470F" w:rsidRDefault="0040470F" w:rsidP="0040470F">
      <w:r w:rsidRPr="0040470F">
        <w:t xml:space="preserve">The translation of </w:t>
      </w:r>
      <w:r w:rsidRPr="0040470F">
        <w:rPr>
          <w:b/>
          <w:bCs/>
        </w:rPr>
        <w:t>"Clear messages"</w:t>
      </w:r>
      <w:r w:rsidRPr="0040470F">
        <w:t xml:space="preserve"> in Arabic is:</w:t>
      </w:r>
    </w:p>
    <w:p w14:paraId="6DA29886" w14:textId="77777777" w:rsidR="0040470F" w:rsidRPr="0040470F" w:rsidRDefault="0040470F" w:rsidP="0040470F">
      <w:r w:rsidRPr="0040470F">
        <w:rPr>
          <w:b/>
          <w:bCs/>
        </w:rPr>
        <w:t>"</w:t>
      </w:r>
      <w:proofErr w:type="spellStart"/>
      <w:r w:rsidRPr="0040470F">
        <w:rPr>
          <w:b/>
          <w:bCs/>
        </w:rPr>
        <w:t>مسح</w:t>
      </w:r>
      <w:proofErr w:type="spellEnd"/>
      <w:r w:rsidRPr="0040470F">
        <w:rPr>
          <w:b/>
          <w:bCs/>
        </w:rPr>
        <w:t xml:space="preserve"> </w:t>
      </w:r>
      <w:proofErr w:type="spellStart"/>
      <w:r w:rsidRPr="0040470F">
        <w:rPr>
          <w:b/>
          <w:bCs/>
        </w:rPr>
        <w:t>الرسائل</w:t>
      </w:r>
      <w:proofErr w:type="spellEnd"/>
      <w:r w:rsidRPr="0040470F">
        <w:rPr>
          <w:b/>
          <w:bCs/>
        </w:rPr>
        <w:t>"</w:t>
      </w:r>
      <w:r w:rsidRPr="0040470F">
        <w:br/>
        <w:t>(Mash Al-</w:t>
      </w:r>
      <w:proofErr w:type="spellStart"/>
      <w:r w:rsidRPr="0040470F">
        <w:t>Rasa'il</w:t>
      </w:r>
      <w:proofErr w:type="spellEnd"/>
      <w:r w:rsidRPr="0040470F">
        <w:t>)</w:t>
      </w:r>
    </w:p>
    <w:p w14:paraId="11C24D69" w14:textId="77777777" w:rsidR="0040470F" w:rsidRPr="0040470F" w:rsidRDefault="0040470F" w:rsidP="0040470F">
      <w:r w:rsidRPr="0040470F">
        <w:t>This phrase refers to clearing or deleting messages.</w:t>
      </w:r>
    </w:p>
    <w:p w14:paraId="7CC1E66D" w14:textId="1719A810" w:rsidR="0040470F" w:rsidRPr="0040470F" w:rsidRDefault="0040470F" w:rsidP="0040470F">
      <w:pPr>
        <w:pStyle w:val="Heading3"/>
      </w:pPr>
      <w:r>
        <w:t>C</w:t>
      </w:r>
      <w:r w:rsidRPr="0040470F">
        <w:t>onsolidate closed years</w:t>
      </w:r>
      <w:r>
        <w:t xml:space="preserve"> = 903129</w:t>
      </w:r>
    </w:p>
    <w:p w14:paraId="35B1E0F4" w14:textId="77777777" w:rsidR="0040470F" w:rsidRPr="0040470F" w:rsidRDefault="0040470F" w:rsidP="0040470F">
      <w:r w:rsidRPr="0040470F">
        <w:t xml:space="preserve">The translation of </w:t>
      </w:r>
      <w:r w:rsidRPr="0040470F">
        <w:rPr>
          <w:b/>
          <w:bCs/>
        </w:rPr>
        <w:t>"Consolidate closed years"</w:t>
      </w:r>
      <w:r w:rsidRPr="0040470F">
        <w:t xml:space="preserve"> in Arabic is:</w:t>
      </w:r>
    </w:p>
    <w:p w14:paraId="040FC623" w14:textId="77777777" w:rsidR="0040470F" w:rsidRPr="0040470F" w:rsidRDefault="0040470F" w:rsidP="0040470F">
      <w:r w:rsidRPr="0040470F">
        <w:rPr>
          <w:b/>
          <w:bCs/>
        </w:rPr>
        <w:t>"</w:t>
      </w:r>
      <w:proofErr w:type="spellStart"/>
      <w:r w:rsidRPr="0040470F">
        <w:rPr>
          <w:b/>
          <w:bCs/>
        </w:rPr>
        <w:t>توحيد</w:t>
      </w:r>
      <w:proofErr w:type="spellEnd"/>
      <w:r w:rsidRPr="0040470F">
        <w:rPr>
          <w:b/>
          <w:bCs/>
        </w:rPr>
        <w:t xml:space="preserve"> </w:t>
      </w:r>
      <w:proofErr w:type="spellStart"/>
      <w:r w:rsidRPr="0040470F">
        <w:rPr>
          <w:b/>
          <w:bCs/>
        </w:rPr>
        <w:t>السنوات</w:t>
      </w:r>
      <w:proofErr w:type="spellEnd"/>
      <w:r w:rsidRPr="0040470F">
        <w:rPr>
          <w:b/>
          <w:bCs/>
        </w:rPr>
        <w:t xml:space="preserve"> </w:t>
      </w:r>
      <w:proofErr w:type="spellStart"/>
      <w:r w:rsidRPr="0040470F">
        <w:rPr>
          <w:b/>
          <w:bCs/>
        </w:rPr>
        <w:t>المغلقة</w:t>
      </w:r>
      <w:proofErr w:type="spellEnd"/>
      <w:r w:rsidRPr="0040470F">
        <w:rPr>
          <w:b/>
          <w:bCs/>
        </w:rPr>
        <w:t>"</w:t>
      </w:r>
      <w:r w:rsidRPr="0040470F">
        <w:br/>
        <w:t>(Tawheed Al-</w:t>
      </w:r>
      <w:proofErr w:type="spellStart"/>
      <w:r w:rsidRPr="0040470F">
        <w:t>Sanawat</w:t>
      </w:r>
      <w:proofErr w:type="spellEnd"/>
      <w:r w:rsidRPr="0040470F">
        <w:t xml:space="preserve"> Al-</w:t>
      </w:r>
      <w:proofErr w:type="spellStart"/>
      <w:r w:rsidRPr="0040470F">
        <w:t>Mughlaqah</w:t>
      </w:r>
      <w:proofErr w:type="spellEnd"/>
      <w:r w:rsidRPr="0040470F">
        <w:t>)</w:t>
      </w:r>
    </w:p>
    <w:p w14:paraId="6C30E9DB" w14:textId="77777777" w:rsidR="0040470F" w:rsidRPr="0040470F" w:rsidRDefault="0040470F" w:rsidP="0040470F">
      <w:r w:rsidRPr="0040470F">
        <w:t xml:space="preserve">This phrase refers to consolidating financial or accounting data for closed fiscal years. </w:t>
      </w:r>
    </w:p>
    <w:p w14:paraId="7804A0BC" w14:textId="4EC40010" w:rsidR="0040470F" w:rsidRPr="0040470F" w:rsidRDefault="0040470F" w:rsidP="0040470F">
      <w:pPr>
        <w:pStyle w:val="Heading3"/>
      </w:pPr>
      <w:r w:rsidRPr="0040470F">
        <w:t>Transfer account data</w:t>
      </w:r>
      <w:r>
        <w:t xml:space="preserve"> = 903130</w:t>
      </w:r>
    </w:p>
    <w:p w14:paraId="64974933" w14:textId="77777777" w:rsidR="0040470F" w:rsidRPr="0040470F" w:rsidRDefault="0040470F" w:rsidP="0040470F">
      <w:r w:rsidRPr="0040470F">
        <w:t xml:space="preserve">The translation of </w:t>
      </w:r>
      <w:r w:rsidRPr="0040470F">
        <w:rPr>
          <w:b/>
          <w:bCs/>
        </w:rPr>
        <w:t>"Transfer account data"</w:t>
      </w:r>
      <w:r w:rsidRPr="0040470F">
        <w:t xml:space="preserve"> in Arabic is:</w:t>
      </w:r>
    </w:p>
    <w:p w14:paraId="1AE021F1" w14:textId="77777777" w:rsidR="0040470F" w:rsidRPr="0040470F" w:rsidRDefault="0040470F" w:rsidP="0040470F">
      <w:r w:rsidRPr="0040470F">
        <w:rPr>
          <w:b/>
          <w:bCs/>
        </w:rPr>
        <w:t>"</w:t>
      </w:r>
      <w:proofErr w:type="spellStart"/>
      <w:r w:rsidRPr="0040470F">
        <w:rPr>
          <w:b/>
          <w:bCs/>
        </w:rPr>
        <w:t>نقل</w:t>
      </w:r>
      <w:proofErr w:type="spellEnd"/>
      <w:r w:rsidRPr="0040470F">
        <w:rPr>
          <w:b/>
          <w:bCs/>
        </w:rPr>
        <w:t xml:space="preserve"> </w:t>
      </w:r>
      <w:proofErr w:type="spellStart"/>
      <w:r w:rsidRPr="0040470F">
        <w:rPr>
          <w:b/>
          <w:bCs/>
        </w:rPr>
        <w:t>بيانات</w:t>
      </w:r>
      <w:proofErr w:type="spellEnd"/>
      <w:r w:rsidRPr="0040470F">
        <w:rPr>
          <w:b/>
          <w:bCs/>
        </w:rPr>
        <w:t xml:space="preserve"> </w:t>
      </w:r>
      <w:proofErr w:type="spellStart"/>
      <w:r w:rsidRPr="0040470F">
        <w:rPr>
          <w:b/>
          <w:bCs/>
        </w:rPr>
        <w:t>الحساب</w:t>
      </w:r>
      <w:proofErr w:type="spellEnd"/>
      <w:r w:rsidRPr="0040470F">
        <w:rPr>
          <w:b/>
          <w:bCs/>
        </w:rPr>
        <w:t>"</w:t>
      </w:r>
      <w:r w:rsidRPr="0040470F">
        <w:br/>
        <w:t>(</w:t>
      </w:r>
      <w:proofErr w:type="spellStart"/>
      <w:r w:rsidRPr="0040470F">
        <w:t>Naql</w:t>
      </w:r>
      <w:proofErr w:type="spellEnd"/>
      <w:r w:rsidRPr="0040470F">
        <w:t xml:space="preserve"> </w:t>
      </w:r>
      <w:proofErr w:type="spellStart"/>
      <w:r w:rsidRPr="0040470F">
        <w:t>Bayanat</w:t>
      </w:r>
      <w:proofErr w:type="spellEnd"/>
      <w:r w:rsidRPr="0040470F">
        <w:t xml:space="preserve"> Al-</w:t>
      </w:r>
      <w:proofErr w:type="spellStart"/>
      <w:r w:rsidRPr="0040470F">
        <w:t>Hisab</w:t>
      </w:r>
      <w:proofErr w:type="spellEnd"/>
      <w:r w:rsidRPr="0040470F">
        <w:t>)</w:t>
      </w:r>
    </w:p>
    <w:p w14:paraId="2382CA0F" w14:textId="77777777" w:rsidR="0040470F" w:rsidRPr="0040470F" w:rsidRDefault="0040470F" w:rsidP="0040470F">
      <w:r w:rsidRPr="0040470F">
        <w:t xml:space="preserve">This phrase refers to transferring account-related data from one system or location to another. </w:t>
      </w:r>
    </w:p>
    <w:p w14:paraId="484CD52D" w14:textId="1D555D7F" w:rsidR="00EF6F8A" w:rsidRDefault="0040470F" w:rsidP="0040470F">
      <w:pPr>
        <w:pStyle w:val="Heading3"/>
      </w:pPr>
      <w:r w:rsidRPr="0040470F">
        <w:t>Transfer stock data</w:t>
      </w:r>
      <w:r>
        <w:t xml:space="preserve"> = 903131</w:t>
      </w:r>
    </w:p>
    <w:p w14:paraId="29E56253" w14:textId="77777777" w:rsidR="00BC626F" w:rsidRPr="00BC626F" w:rsidRDefault="00BC626F" w:rsidP="00BC626F">
      <w:r w:rsidRPr="00BC626F">
        <w:t xml:space="preserve">The translation of </w:t>
      </w:r>
      <w:r w:rsidRPr="00BC626F">
        <w:rPr>
          <w:b/>
          <w:bCs/>
        </w:rPr>
        <w:t>"Transfer stock data"</w:t>
      </w:r>
      <w:r w:rsidRPr="00BC626F">
        <w:t xml:space="preserve"> in Arabic is:</w:t>
      </w:r>
    </w:p>
    <w:p w14:paraId="5FF9C917"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بيانات</w:t>
      </w:r>
      <w:proofErr w:type="spellEnd"/>
      <w:r w:rsidRPr="00BC626F">
        <w:rPr>
          <w:b/>
          <w:bCs/>
        </w:rPr>
        <w:t xml:space="preserve"> </w:t>
      </w:r>
      <w:proofErr w:type="spellStart"/>
      <w:r w:rsidRPr="00BC626F">
        <w:rPr>
          <w:b/>
          <w:bCs/>
        </w:rPr>
        <w:t>المخزون</w:t>
      </w:r>
      <w:proofErr w:type="spellEnd"/>
      <w:r w:rsidRPr="00BC626F">
        <w:rPr>
          <w:b/>
          <w:bCs/>
        </w:rPr>
        <w:t>"</w:t>
      </w:r>
      <w:r w:rsidRPr="00BC626F">
        <w:br/>
        <w:t>(</w:t>
      </w:r>
      <w:proofErr w:type="spellStart"/>
      <w:r w:rsidRPr="00BC626F">
        <w:t>Naql</w:t>
      </w:r>
      <w:proofErr w:type="spellEnd"/>
      <w:r w:rsidRPr="00BC626F">
        <w:t xml:space="preserve"> </w:t>
      </w:r>
      <w:proofErr w:type="spellStart"/>
      <w:r w:rsidRPr="00BC626F">
        <w:t>Bayanat</w:t>
      </w:r>
      <w:proofErr w:type="spellEnd"/>
      <w:r w:rsidRPr="00BC626F">
        <w:t xml:space="preserve"> Al-</w:t>
      </w:r>
      <w:proofErr w:type="spellStart"/>
      <w:r w:rsidRPr="00BC626F">
        <w:t>Makhoon</w:t>
      </w:r>
      <w:proofErr w:type="spellEnd"/>
      <w:r w:rsidRPr="00BC626F">
        <w:t>)</w:t>
      </w:r>
    </w:p>
    <w:p w14:paraId="0CA46760" w14:textId="77777777" w:rsidR="00BC626F" w:rsidRPr="00BC626F" w:rsidRDefault="00BC626F" w:rsidP="00BC626F">
      <w:r w:rsidRPr="00BC626F">
        <w:lastRenderedPageBreak/>
        <w:t>This phrase refers to transferring stock-related data from one system or location to another.</w:t>
      </w:r>
    </w:p>
    <w:p w14:paraId="45C11215" w14:textId="3781E656" w:rsidR="00BC626F" w:rsidRDefault="00BC626F" w:rsidP="00BC626F">
      <w:pPr>
        <w:pStyle w:val="Heading3"/>
      </w:pPr>
      <w:r w:rsidRPr="00BC626F">
        <w:t>Transfer Doubles to Min ID and Delete</w:t>
      </w:r>
      <w:r>
        <w:t xml:space="preserve"> = 903132 </w:t>
      </w:r>
    </w:p>
    <w:p w14:paraId="057EBF23" w14:textId="77777777" w:rsidR="00BC626F" w:rsidRPr="00BC626F" w:rsidRDefault="00BC626F" w:rsidP="00BC626F">
      <w:r w:rsidRPr="00BC626F">
        <w:t xml:space="preserve">The translation of </w:t>
      </w:r>
      <w:r w:rsidRPr="00BC626F">
        <w:rPr>
          <w:b/>
          <w:bCs/>
        </w:rPr>
        <w:t>"Transfer Doubles to Min ID and Delete"</w:t>
      </w:r>
      <w:r w:rsidRPr="00BC626F">
        <w:t xml:space="preserve"> in Arabic is:</w:t>
      </w:r>
    </w:p>
    <w:p w14:paraId="6A774C1F" w14:textId="77777777" w:rsidR="00BC626F" w:rsidRPr="00BC626F" w:rsidRDefault="00BC626F" w:rsidP="00BC626F">
      <w:r w:rsidRPr="00BC626F">
        <w:rPr>
          <w:b/>
          <w:bCs/>
        </w:rPr>
        <w:t>"</w:t>
      </w:r>
      <w:proofErr w:type="spellStart"/>
      <w:r w:rsidRPr="00BC626F">
        <w:rPr>
          <w:b/>
          <w:bCs/>
        </w:rPr>
        <w:t>نقل</w:t>
      </w:r>
      <w:proofErr w:type="spellEnd"/>
      <w:r w:rsidRPr="00BC626F">
        <w:rPr>
          <w:b/>
          <w:bCs/>
        </w:rPr>
        <w:t xml:space="preserve"> </w:t>
      </w:r>
      <w:proofErr w:type="spellStart"/>
      <w:r w:rsidRPr="00BC626F">
        <w:rPr>
          <w:b/>
          <w:bCs/>
        </w:rPr>
        <w:t>التكرارات</w:t>
      </w:r>
      <w:proofErr w:type="spellEnd"/>
      <w:r w:rsidRPr="00BC626F">
        <w:rPr>
          <w:b/>
          <w:bCs/>
        </w:rPr>
        <w:t xml:space="preserve"> </w:t>
      </w:r>
      <w:proofErr w:type="spellStart"/>
      <w:r w:rsidRPr="00BC626F">
        <w:rPr>
          <w:b/>
          <w:bCs/>
        </w:rPr>
        <w:t>إلى</w:t>
      </w:r>
      <w:proofErr w:type="spellEnd"/>
      <w:r w:rsidRPr="00BC626F">
        <w:rPr>
          <w:b/>
          <w:bCs/>
        </w:rPr>
        <w:t xml:space="preserve"> </w:t>
      </w:r>
      <w:proofErr w:type="spellStart"/>
      <w:r w:rsidRPr="00BC626F">
        <w:rPr>
          <w:b/>
          <w:bCs/>
        </w:rPr>
        <w:t>أقل</w:t>
      </w:r>
      <w:proofErr w:type="spellEnd"/>
      <w:r w:rsidRPr="00BC626F">
        <w:rPr>
          <w:b/>
          <w:bCs/>
        </w:rPr>
        <w:t xml:space="preserve"> </w:t>
      </w:r>
      <w:proofErr w:type="spellStart"/>
      <w:r w:rsidRPr="00BC626F">
        <w:rPr>
          <w:b/>
          <w:bCs/>
        </w:rPr>
        <w:t>معرف</w:t>
      </w:r>
      <w:proofErr w:type="spellEnd"/>
      <w:r w:rsidRPr="00BC626F">
        <w:rPr>
          <w:b/>
          <w:bCs/>
        </w:rPr>
        <w:t xml:space="preserve"> </w:t>
      </w:r>
      <w:proofErr w:type="spellStart"/>
      <w:r w:rsidRPr="00BC626F">
        <w:rPr>
          <w:b/>
          <w:bCs/>
        </w:rPr>
        <w:t>وحذفها</w:t>
      </w:r>
      <w:proofErr w:type="spellEnd"/>
      <w:r w:rsidRPr="00BC626F">
        <w:rPr>
          <w:b/>
          <w:bCs/>
        </w:rPr>
        <w:t>"</w:t>
      </w:r>
      <w:r w:rsidRPr="00BC626F">
        <w:br/>
        <w:t>(</w:t>
      </w:r>
      <w:proofErr w:type="spellStart"/>
      <w:r w:rsidRPr="00BC626F">
        <w:t>Naql</w:t>
      </w:r>
      <w:proofErr w:type="spellEnd"/>
      <w:r w:rsidRPr="00BC626F">
        <w:t xml:space="preserve"> Al-</w:t>
      </w:r>
      <w:proofErr w:type="spellStart"/>
      <w:r w:rsidRPr="00BC626F">
        <w:t>Takararat</w:t>
      </w:r>
      <w:proofErr w:type="spellEnd"/>
      <w:r w:rsidRPr="00BC626F">
        <w:t xml:space="preserve"> </w:t>
      </w:r>
      <w:proofErr w:type="spellStart"/>
      <w:r w:rsidRPr="00BC626F">
        <w:t>ila</w:t>
      </w:r>
      <w:proofErr w:type="spellEnd"/>
      <w:r w:rsidRPr="00BC626F">
        <w:t xml:space="preserve"> </w:t>
      </w:r>
      <w:proofErr w:type="spellStart"/>
      <w:r w:rsidRPr="00BC626F">
        <w:t>Aqall</w:t>
      </w:r>
      <w:proofErr w:type="spellEnd"/>
      <w:r w:rsidRPr="00BC626F">
        <w:t xml:space="preserve"> </w:t>
      </w:r>
      <w:proofErr w:type="spellStart"/>
      <w:r w:rsidRPr="00BC626F">
        <w:t>Ma'rifah</w:t>
      </w:r>
      <w:proofErr w:type="spellEnd"/>
      <w:r w:rsidRPr="00BC626F">
        <w:t xml:space="preserve"> </w:t>
      </w:r>
      <w:proofErr w:type="spellStart"/>
      <w:r w:rsidRPr="00BC626F">
        <w:t>wa</w:t>
      </w:r>
      <w:proofErr w:type="spellEnd"/>
      <w:r w:rsidRPr="00BC626F">
        <w:t xml:space="preserve"> </w:t>
      </w:r>
      <w:proofErr w:type="spellStart"/>
      <w:r w:rsidRPr="00BC626F">
        <w:t>Hathfha</w:t>
      </w:r>
      <w:proofErr w:type="spellEnd"/>
      <w:r w:rsidRPr="00BC626F">
        <w:t>)</w:t>
      </w:r>
    </w:p>
    <w:p w14:paraId="7DB03A1E" w14:textId="77777777" w:rsidR="00BC626F" w:rsidRPr="00BC626F" w:rsidRDefault="00BC626F" w:rsidP="00BC626F">
      <w:r w:rsidRPr="00BC626F">
        <w:t>This phrase refers to transferring duplicate entries to the minimum ID and then deleting them.</w:t>
      </w:r>
    </w:p>
    <w:p w14:paraId="4505BB4F" w14:textId="33B7B2E1" w:rsidR="00021902" w:rsidRDefault="00021902" w:rsidP="00021902">
      <w:pPr>
        <w:pStyle w:val="Heading3"/>
      </w:pPr>
      <w:r w:rsidRPr="00021902">
        <w:t>Consolidate closed years - documents and stock</w:t>
      </w:r>
      <w:r>
        <w:t xml:space="preserve"> = 903133</w:t>
      </w:r>
    </w:p>
    <w:p w14:paraId="07EF92F4" w14:textId="77777777" w:rsidR="00021902" w:rsidRPr="00021902" w:rsidRDefault="00021902" w:rsidP="00021902">
      <w:r w:rsidRPr="00021902">
        <w:t xml:space="preserve">The translation of </w:t>
      </w:r>
      <w:r w:rsidRPr="00021902">
        <w:rPr>
          <w:b/>
          <w:bCs/>
        </w:rPr>
        <w:t>"Consolidate closed years - documents and stock"</w:t>
      </w:r>
      <w:r w:rsidRPr="00021902">
        <w:t xml:space="preserve"> in Arabic is:</w:t>
      </w:r>
    </w:p>
    <w:p w14:paraId="0CE55889" w14:textId="77777777" w:rsidR="00021902" w:rsidRPr="00021902" w:rsidRDefault="00021902" w:rsidP="00021902">
      <w:r w:rsidRPr="00021902">
        <w:rPr>
          <w:b/>
          <w:bCs/>
        </w:rPr>
        <w:t>"</w:t>
      </w:r>
      <w:proofErr w:type="spellStart"/>
      <w:r w:rsidRPr="00021902">
        <w:rPr>
          <w:b/>
          <w:bCs/>
        </w:rPr>
        <w:t>توحيد</w:t>
      </w:r>
      <w:proofErr w:type="spellEnd"/>
      <w:r w:rsidRPr="00021902">
        <w:rPr>
          <w:b/>
          <w:bCs/>
        </w:rPr>
        <w:t xml:space="preserve"> </w:t>
      </w:r>
      <w:proofErr w:type="spellStart"/>
      <w:r w:rsidRPr="00021902">
        <w:rPr>
          <w:b/>
          <w:bCs/>
        </w:rPr>
        <w:t>السنوات</w:t>
      </w:r>
      <w:proofErr w:type="spellEnd"/>
      <w:r w:rsidRPr="00021902">
        <w:rPr>
          <w:b/>
          <w:bCs/>
        </w:rPr>
        <w:t xml:space="preserve"> </w:t>
      </w:r>
      <w:proofErr w:type="spellStart"/>
      <w:r w:rsidRPr="00021902">
        <w:rPr>
          <w:b/>
          <w:bCs/>
        </w:rPr>
        <w:t>المغلقة</w:t>
      </w:r>
      <w:proofErr w:type="spellEnd"/>
      <w:r w:rsidRPr="00021902">
        <w:rPr>
          <w:b/>
          <w:bCs/>
        </w:rPr>
        <w:t xml:space="preserve"> - </w:t>
      </w:r>
      <w:proofErr w:type="spellStart"/>
      <w:r w:rsidRPr="00021902">
        <w:rPr>
          <w:b/>
          <w:bCs/>
        </w:rPr>
        <w:t>المستندات</w:t>
      </w:r>
      <w:proofErr w:type="spellEnd"/>
      <w:r w:rsidRPr="00021902">
        <w:rPr>
          <w:b/>
          <w:bCs/>
        </w:rPr>
        <w:t xml:space="preserve"> </w:t>
      </w:r>
      <w:proofErr w:type="spellStart"/>
      <w:r w:rsidRPr="00021902">
        <w:rPr>
          <w:b/>
          <w:bCs/>
        </w:rPr>
        <w:t>والمخزون</w:t>
      </w:r>
      <w:proofErr w:type="spellEnd"/>
      <w:r w:rsidRPr="00021902">
        <w:rPr>
          <w:b/>
          <w:bCs/>
        </w:rPr>
        <w:t>"</w:t>
      </w:r>
      <w:r w:rsidRPr="00021902">
        <w:br/>
        <w:t>(Tawheed Al-</w:t>
      </w:r>
      <w:proofErr w:type="spellStart"/>
      <w:r w:rsidRPr="00021902">
        <w:t>Sanawat</w:t>
      </w:r>
      <w:proofErr w:type="spellEnd"/>
      <w:r w:rsidRPr="00021902">
        <w:t xml:space="preserve"> Al-</w:t>
      </w:r>
      <w:proofErr w:type="spellStart"/>
      <w:r w:rsidRPr="00021902">
        <w:t>Mughlaqah</w:t>
      </w:r>
      <w:proofErr w:type="spellEnd"/>
      <w:r w:rsidRPr="00021902">
        <w:t xml:space="preserve"> - Al-</w:t>
      </w:r>
      <w:proofErr w:type="spellStart"/>
      <w:r w:rsidRPr="00021902">
        <w:t>Mustanadat</w:t>
      </w:r>
      <w:proofErr w:type="spellEnd"/>
      <w:r w:rsidRPr="00021902">
        <w:t xml:space="preserve"> </w:t>
      </w:r>
      <w:proofErr w:type="spellStart"/>
      <w:r w:rsidRPr="00021902">
        <w:t>wal-Makhoon</w:t>
      </w:r>
      <w:proofErr w:type="spellEnd"/>
      <w:r w:rsidRPr="00021902">
        <w:t>)</w:t>
      </w:r>
    </w:p>
    <w:p w14:paraId="55823498" w14:textId="77777777" w:rsidR="00021902" w:rsidRPr="00021902" w:rsidRDefault="00021902" w:rsidP="00021902">
      <w:r w:rsidRPr="00021902">
        <w:t xml:space="preserve">This phrase refers to consolidating data for closed fiscal years, including documents and stock records. </w:t>
      </w:r>
    </w:p>
    <w:p w14:paraId="5C68668F" w14:textId="224F80AB" w:rsidR="00BC626F" w:rsidRDefault="00021902" w:rsidP="00021902">
      <w:pPr>
        <w:pStyle w:val="Heading3"/>
      </w:pPr>
      <w:r w:rsidRPr="00021902">
        <w:t xml:space="preserve">Fill </w:t>
      </w:r>
      <w:proofErr w:type="spellStart"/>
      <w:r w:rsidRPr="00021902">
        <w:t>globals</w:t>
      </w:r>
      <w:proofErr w:type="spellEnd"/>
      <w:r w:rsidRPr="00021902">
        <w:t xml:space="preserve"> with max + 1 id</w:t>
      </w:r>
      <w:r>
        <w:t xml:space="preserve"> = 903134</w:t>
      </w:r>
    </w:p>
    <w:p w14:paraId="7ED9FBF4" w14:textId="77777777" w:rsidR="00021902" w:rsidRPr="00021902" w:rsidRDefault="00021902" w:rsidP="00021902">
      <w:r w:rsidRPr="00021902">
        <w:t xml:space="preserve">The translation of </w:t>
      </w:r>
      <w:r w:rsidRPr="00021902">
        <w:rPr>
          <w:b/>
          <w:bCs/>
        </w:rPr>
        <w:t xml:space="preserve">"Fill </w:t>
      </w:r>
      <w:proofErr w:type="spellStart"/>
      <w:r w:rsidRPr="00021902">
        <w:rPr>
          <w:b/>
          <w:bCs/>
        </w:rPr>
        <w:t>globals</w:t>
      </w:r>
      <w:proofErr w:type="spellEnd"/>
      <w:r w:rsidRPr="00021902">
        <w:rPr>
          <w:b/>
          <w:bCs/>
        </w:rPr>
        <w:t xml:space="preserve"> with max + 1 id"</w:t>
      </w:r>
      <w:r w:rsidRPr="00021902">
        <w:t xml:space="preserve"> in Arabic is:</w:t>
      </w:r>
    </w:p>
    <w:p w14:paraId="0BA3B488" w14:textId="77777777" w:rsidR="00021902" w:rsidRPr="00021902" w:rsidRDefault="00021902" w:rsidP="00021902">
      <w:r w:rsidRPr="00021902">
        <w:rPr>
          <w:b/>
          <w:bCs/>
        </w:rPr>
        <w:t>"</w:t>
      </w:r>
      <w:proofErr w:type="spellStart"/>
      <w:r w:rsidRPr="00021902">
        <w:rPr>
          <w:b/>
          <w:bCs/>
        </w:rPr>
        <w:t>ملء</w:t>
      </w:r>
      <w:proofErr w:type="spellEnd"/>
      <w:r w:rsidRPr="00021902">
        <w:rPr>
          <w:b/>
          <w:bCs/>
        </w:rPr>
        <w:t xml:space="preserve"> </w:t>
      </w:r>
      <w:proofErr w:type="spellStart"/>
      <w:r w:rsidRPr="00021902">
        <w:rPr>
          <w:b/>
          <w:bCs/>
        </w:rPr>
        <w:t>المتغيرات</w:t>
      </w:r>
      <w:proofErr w:type="spellEnd"/>
      <w:r w:rsidRPr="00021902">
        <w:rPr>
          <w:b/>
          <w:bCs/>
        </w:rPr>
        <w:t xml:space="preserve"> </w:t>
      </w:r>
      <w:proofErr w:type="spellStart"/>
      <w:r w:rsidRPr="00021902">
        <w:rPr>
          <w:b/>
          <w:bCs/>
        </w:rPr>
        <w:t>العامة</w:t>
      </w:r>
      <w:proofErr w:type="spellEnd"/>
      <w:r w:rsidRPr="00021902">
        <w:rPr>
          <w:b/>
          <w:bCs/>
        </w:rPr>
        <w:t xml:space="preserve"> </w:t>
      </w:r>
      <w:proofErr w:type="spellStart"/>
      <w:r w:rsidRPr="00021902">
        <w:rPr>
          <w:b/>
          <w:bCs/>
        </w:rPr>
        <w:t>بأعلى</w:t>
      </w:r>
      <w:proofErr w:type="spellEnd"/>
      <w:r w:rsidRPr="00021902">
        <w:rPr>
          <w:b/>
          <w:bCs/>
        </w:rPr>
        <w:t xml:space="preserve"> </w:t>
      </w:r>
      <w:proofErr w:type="spellStart"/>
      <w:r w:rsidRPr="00021902">
        <w:rPr>
          <w:b/>
          <w:bCs/>
        </w:rPr>
        <w:t>معرف</w:t>
      </w:r>
      <w:proofErr w:type="spellEnd"/>
      <w:r w:rsidRPr="00021902">
        <w:rPr>
          <w:b/>
          <w:bCs/>
        </w:rPr>
        <w:t xml:space="preserve"> + 1"</w:t>
      </w:r>
      <w:r w:rsidRPr="00021902">
        <w:br/>
        <w:t>(Mala' Al-</w:t>
      </w:r>
      <w:proofErr w:type="spellStart"/>
      <w:r w:rsidRPr="00021902">
        <w:t>Mutaghayyirat</w:t>
      </w:r>
      <w:proofErr w:type="spellEnd"/>
      <w:r w:rsidRPr="00021902">
        <w:t xml:space="preserve"> Al-'Ammah bi-</w:t>
      </w:r>
      <w:proofErr w:type="spellStart"/>
      <w:r w:rsidRPr="00021902">
        <w:t>A'la</w:t>
      </w:r>
      <w:proofErr w:type="spellEnd"/>
      <w:r w:rsidRPr="00021902">
        <w:t xml:space="preserve"> </w:t>
      </w:r>
      <w:proofErr w:type="spellStart"/>
      <w:r w:rsidRPr="00021902">
        <w:t>Ma'rifah</w:t>
      </w:r>
      <w:proofErr w:type="spellEnd"/>
      <w:r w:rsidRPr="00021902">
        <w:t xml:space="preserve"> + 1)</w:t>
      </w:r>
    </w:p>
    <w:p w14:paraId="225186AC" w14:textId="77777777" w:rsidR="00021902" w:rsidRPr="00021902" w:rsidRDefault="00021902" w:rsidP="00021902">
      <w:r w:rsidRPr="00021902">
        <w:t xml:space="preserve">This phrase refers to filling global variables with the maximum ID value plus one. </w:t>
      </w:r>
    </w:p>
    <w:p w14:paraId="4B0B1DB8" w14:textId="5A34F6D0" w:rsidR="00021902" w:rsidRDefault="00021902" w:rsidP="00021902">
      <w:pPr>
        <w:pStyle w:val="Heading3"/>
      </w:pPr>
      <w:r w:rsidRPr="00021902">
        <w:t>Remove debtors not in account</w:t>
      </w:r>
      <w:r>
        <w:t xml:space="preserve"> = 903135</w:t>
      </w:r>
    </w:p>
    <w:p w14:paraId="6951F4F9" w14:textId="77777777" w:rsidR="003C08DD" w:rsidRPr="003C08DD" w:rsidRDefault="003C08DD" w:rsidP="003C08DD">
      <w:r w:rsidRPr="003C08DD">
        <w:t xml:space="preserve">The translation of </w:t>
      </w:r>
      <w:r w:rsidRPr="003C08DD">
        <w:rPr>
          <w:b/>
          <w:bCs/>
        </w:rPr>
        <w:t>"Remove debtors not in account"</w:t>
      </w:r>
      <w:r w:rsidRPr="003C08DD">
        <w:t xml:space="preserve"> in Arabic is:</w:t>
      </w:r>
    </w:p>
    <w:p w14:paraId="082FD3EB"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Mudineen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DE1A195" w14:textId="77777777" w:rsidR="003C08DD" w:rsidRPr="003C08DD" w:rsidRDefault="003C08DD" w:rsidP="003C08DD">
      <w:r w:rsidRPr="003C08DD">
        <w:t xml:space="preserve">This phrase refers to removing debtors who are not associated with a specific account. </w:t>
      </w:r>
    </w:p>
    <w:p w14:paraId="23476BCD" w14:textId="25FBFB7C" w:rsidR="00021902" w:rsidRDefault="003C08DD" w:rsidP="003C08DD">
      <w:pPr>
        <w:pStyle w:val="Heading3"/>
      </w:pPr>
      <w:r w:rsidRPr="003C08DD">
        <w:t>Remove Creditors not in Account</w:t>
      </w:r>
      <w:r>
        <w:t xml:space="preserve"> = 903136</w:t>
      </w:r>
    </w:p>
    <w:p w14:paraId="7A0FED7F" w14:textId="77777777" w:rsidR="003C08DD" w:rsidRPr="003C08DD" w:rsidRDefault="003C08DD" w:rsidP="003C08DD">
      <w:r w:rsidRPr="003C08DD">
        <w:t xml:space="preserve">The translation of </w:t>
      </w:r>
      <w:r w:rsidRPr="003C08DD">
        <w:rPr>
          <w:b/>
          <w:bCs/>
        </w:rPr>
        <w:t>"Remove Creditors not in Account"</w:t>
      </w:r>
      <w:r w:rsidRPr="003C08DD">
        <w:t xml:space="preserve"> in Arabic is:</w:t>
      </w:r>
    </w:p>
    <w:p w14:paraId="501726BC" w14:textId="77777777" w:rsidR="003C08DD" w:rsidRPr="003C08DD" w:rsidRDefault="003C08DD" w:rsidP="003C08DD">
      <w:r w:rsidRPr="003C08DD">
        <w:rPr>
          <w:b/>
          <w:bCs/>
        </w:rPr>
        <w:t>"</w:t>
      </w:r>
      <w:proofErr w:type="spellStart"/>
      <w:r w:rsidRPr="003C08DD">
        <w:rPr>
          <w:b/>
          <w:bCs/>
        </w:rPr>
        <w:t>إزالة</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غير</w:t>
      </w:r>
      <w:proofErr w:type="spellEnd"/>
      <w:r w:rsidRPr="003C08DD">
        <w:rPr>
          <w:b/>
          <w:bCs/>
        </w:rPr>
        <w:t xml:space="preserve"> </w:t>
      </w:r>
      <w:proofErr w:type="spellStart"/>
      <w:r w:rsidRPr="003C08DD">
        <w:rPr>
          <w:b/>
          <w:bCs/>
        </w:rPr>
        <w:t>الموجودين</w:t>
      </w:r>
      <w:proofErr w:type="spellEnd"/>
      <w:r w:rsidRPr="003C08DD">
        <w:rPr>
          <w:b/>
          <w:bCs/>
        </w:rPr>
        <w:t xml:space="preserve"> </w:t>
      </w:r>
      <w:proofErr w:type="spellStart"/>
      <w:r w:rsidRPr="003C08DD">
        <w:rPr>
          <w:b/>
          <w:bCs/>
        </w:rPr>
        <w:t>في</w:t>
      </w:r>
      <w:proofErr w:type="spellEnd"/>
      <w:r w:rsidRPr="003C08DD">
        <w:rPr>
          <w:b/>
          <w:bCs/>
        </w:rPr>
        <w:t xml:space="preserve"> </w:t>
      </w:r>
      <w:proofErr w:type="spellStart"/>
      <w:r w:rsidRPr="003C08DD">
        <w:rPr>
          <w:b/>
          <w:bCs/>
        </w:rPr>
        <w:t>الحساب</w:t>
      </w:r>
      <w:proofErr w:type="spellEnd"/>
      <w:r w:rsidRPr="003C08DD">
        <w:rPr>
          <w:b/>
          <w:bCs/>
        </w:rPr>
        <w:t>"</w:t>
      </w:r>
      <w:r w:rsidRPr="003C08DD">
        <w:br/>
        <w:t>(</w:t>
      </w:r>
      <w:proofErr w:type="spellStart"/>
      <w:r w:rsidRPr="003C08DD">
        <w:t>Izalat</w:t>
      </w:r>
      <w:proofErr w:type="spellEnd"/>
      <w:r w:rsidRPr="003C08DD">
        <w:t xml:space="preserve"> Al-</w:t>
      </w:r>
      <w:proofErr w:type="spellStart"/>
      <w:r w:rsidRPr="003C08DD">
        <w:t>Da'inin</w:t>
      </w:r>
      <w:proofErr w:type="spellEnd"/>
      <w:r w:rsidRPr="003C08DD">
        <w:t xml:space="preserve"> Ghayr Al-</w:t>
      </w:r>
      <w:proofErr w:type="spellStart"/>
      <w:r w:rsidRPr="003C08DD">
        <w:t>Mawjudin</w:t>
      </w:r>
      <w:proofErr w:type="spellEnd"/>
      <w:r w:rsidRPr="003C08DD">
        <w:t xml:space="preserve"> fi Al-</w:t>
      </w:r>
      <w:proofErr w:type="spellStart"/>
      <w:r w:rsidRPr="003C08DD">
        <w:t>Hisab</w:t>
      </w:r>
      <w:proofErr w:type="spellEnd"/>
      <w:r w:rsidRPr="003C08DD">
        <w:t>)</w:t>
      </w:r>
    </w:p>
    <w:p w14:paraId="2335CF0B" w14:textId="77777777" w:rsidR="003C08DD" w:rsidRPr="003C08DD" w:rsidRDefault="003C08DD" w:rsidP="003C08DD">
      <w:r w:rsidRPr="003C08DD">
        <w:t>This phrase refers to removing creditors who are not associated with a specific account.</w:t>
      </w:r>
    </w:p>
    <w:p w14:paraId="2B50FC95" w14:textId="27957FEC" w:rsidR="003C08DD" w:rsidRPr="003C08DD" w:rsidRDefault="003C08DD" w:rsidP="003C08DD">
      <w:pPr>
        <w:pStyle w:val="Heading3"/>
      </w:pPr>
      <w:r w:rsidRPr="003C08DD">
        <w:t>Set all debtors to open item</w:t>
      </w:r>
      <w:r>
        <w:t xml:space="preserve"> = 903137</w:t>
      </w:r>
    </w:p>
    <w:p w14:paraId="3920C15E" w14:textId="77777777" w:rsidR="003C08DD" w:rsidRPr="003C08DD" w:rsidRDefault="003C08DD" w:rsidP="003C08DD">
      <w:r w:rsidRPr="003C08DD">
        <w:t xml:space="preserve">The translation of </w:t>
      </w:r>
      <w:r w:rsidRPr="003C08DD">
        <w:rPr>
          <w:b/>
          <w:bCs/>
        </w:rPr>
        <w:t>"Set all debtors to open item"</w:t>
      </w:r>
      <w:r w:rsidRPr="003C08DD">
        <w:t xml:space="preserve"> in Arabic is:</w:t>
      </w:r>
    </w:p>
    <w:p w14:paraId="38A71382"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المدينين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Mudineen</w:t>
      </w:r>
      <w:proofErr w:type="spellEnd"/>
      <w:r w:rsidRPr="003C08DD">
        <w:t xml:space="preserve"> ka-'</w:t>
      </w:r>
      <w:proofErr w:type="spellStart"/>
      <w:r w:rsidRPr="003C08DD">
        <w:t>Unsur</w:t>
      </w:r>
      <w:proofErr w:type="spellEnd"/>
      <w:r w:rsidRPr="003C08DD">
        <w:t xml:space="preserve"> Maftooh)</w:t>
      </w:r>
    </w:p>
    <w:p w14:paraId="7CA42C54" w14:textId="77777777" w:rsidR="003C08DD" w:rsidRPr="003C08DD" w:rsidRDefault="003C08DD" w:rsidP="003C08DD">
      <w:r w:rsidRPr="003C08DD">
        <w:t xml:space="preserve">This phrase refers to setting all debtors to an open item status. </w:t>
      </w:r>
    </w:p>
    <w:p w14:paraId="3A73D758" w14:textId="3832DA36" w:rsidR="003C08DD" w:rsidRDefault="003C08DD" w:rsidP="003C08DD">
      <w:pPr>
        <w:pStyle w:val="Heading3"/>
      </w:pPr>
      <w:r w:rsidRPr="003C08DD">
        <w:t>Set all creditors to open item</w:t>
      </w:r>
      <w:r>
        <w:t xml:space="preserve"> = 903138</w:t>
      </w:r>
    </w:p>
    <w:p w14:paraId="5B77D430" w14:textId="77777777" w:rsidR="003C08DD" w:rsidRPr="003C08DD" w:rsidRDefault="003C08DD" w:rsidP="003C08DD">
      <w:r w:rsidRPr="003C08DD">
        <w:t xml:space="preserve">The translation of </w:t>
      </w:r>
      <w:r w:rsidRPr="003C08DD">
        <w:rPr>
          <w:b/>
          <w:bCs/>
        </w:rPr>
        <w:t>"Set all creditors to open item"</w:t>
      </w:r>
      <w:r w:rsidRPr="003C08DD">
        <w:t xml:space="preserve"> in Arabic is:</w:t>
      </w:r>
    </w:p>
    <w:p w14:paraId="1F142588" w14:textId="77777777" w:rsidR="003C08DD" w:rsidRPr="003C08DD" w:rsidRDefault="003C08DD" w:rsidP="003C08DD">
      <w:r w:rsidRPr="003C08DD">
        <w:rPr>
          <w:b/>
          <w:bCs/>
        </w:rPr>
        <w:t>"</w:t>
      </w:r>
      <w:proofErr w:type="spellStart"/>
      <w:r w:rsidRPr="003C08DD">
        <w:rPr>
          <w:b/>
          <w:bCs/>
        </w:rPr>
        <w:t>تعيين</w:t>
      </w:r>
      <w:proofErr w:type="spellEnd"/>
      <w:r w:rsidRPr="003C08DD">
        <w:rPr>
          <w:b/>
          <w:bCs/>
        </w:rPr>
        <w:t xml:space="preserve"> </w:t>
      </w:r>
      <w:proofErr w:type="spellStart"/>
      <w:r w:rsidRPr="003C08DD">
        <w:rPr>
          <w:b/>
          <w:bCs/>
        </w:rPr>
        <w:t>جميع</w:t>
      </w:r>
      <w:proofErr w:type="spellEnd"/>
      <w:r w:rsidRPr="003C08DD">
        <w:rPr>
          <w:b/>
          <w:bCs/>
        </w:rPr>
        <w:t xml:space="preserve"> </w:t>
      </w:r>
      <w:proofErr w:type="spellStart"/>
      <w:r w:rsidRPr="003C08DD">
        <w:rPr>
          <w:b/>
          <w:bCs/>
        </w:rPr>
        <w:t>الدائنين</w:t>
      </w:r>
      <w:proofErr w:type="spellEnd"/>
      <w:r w:rsidRPr="003C08DD">
        <w:rPr>
          <w:b/>
          <w:bCs/>
        </w:rPr>
        <w:t xml:space="preserve"> </w:t>
      </w:r>
      <w:proofErr w:type="spellStart"/>
      <w:r w:rsidRPr="003C08DD">
        <w:rPr>
          <w:b/>
          <w:bCs/>
        </w:rPr>
        <w:t>كعنصر</w:t>
      </w:r>
      <w:proofErr w:type="spellEnd"/>
      <w:r w:rsidRPr="003C08DD">
        <w:rPr>
          <w:b/>
          <w:bCs/>
        </w:rPr>
        <w:t xml:space="preserve"> </w:t>
      </w:r>
      <w:proofErr w:type="spellStart"/>
      <w:r w:rsidRPr="003C08DD">
        <w:rPr>
          <w:b/>
          <w:bCs/>
        </w:rPr>
        <w:t>مفتوح</w:t>
      </w:r>
      <w:proofErr w:type="spellEnd"/>
      <w:r w:rsidRPr="003C08DD">
        <w:rPr>
          <w:b/>
          <w:bCs/>
        </w:rPr>
        <w:t>"</w:t>
      </w:r>
      <w:r w:rsidRPr="003C08DD">
        <w:br/>
        <w:t>(</w:t>
      </w:r>
      <w:proofErr w:type="spellStart"/>
      <w:r w:rsidRPr="003C08DD">
        <w:t>Ta'yeen</w:t>
      </w:r>
      <w:proofErr w:type="spellEnd"/>
      <w:r w:rsidRPr="003C08DD">
        <w:t xml:space="preserve"> Jamee' Al-</w:t>
      </w:r>
      <w:proofErr w:type="spellStart"/>
      <w:r w:rsidRPr="003C08DD">
        <w:t>Da'inin</w:t>
      </w:r>
      <w:proofErr w:type="spellEnd"/>
      <w:r w:rsidRPr="003C08DD">
        <w:t xml:space="preserve"> ka-'</w:t>
      </w:r>
      <w:proofErr w:type="spellStart"/>
      <w:r w:rsidRPr="003C08DD">
        <w:t>Unsur</w:t>
      </w:r>
      <w:proofErr w:type="spellEnd"/>
      <w:r w:rsidRPr="003C08DD">
        <w:t xml:space="preserve"> Maftooh)</w:t>
      </w:r>
    </w:p>
    <w:p w14:paraId="62F0A20E" w14:textId="77777777" w:rsidR="003C08DD" w:rsidRPr="003C08DD" w:rsidRDefault="003C08DD" w:rsidP="003C08DD">
      <w:r w:rsidRPr="003C08DD">
        <w:t xml:space="preserve">This phrase refers to setting all creditors to an open item status. </w:t>
      </w:r>
    </w:p>
    <w:p w14:paraId="5AB31B77" w14:textId="6CA1046B" w:rsidR="003C08DD" w:rsidRDefault="00B70F46" w:rsidP="00B70F46">
      <w:pPr>
        <w:pStyle w:val="Heading3"/>
      </w:pPr>
      <w:r w:rsidRPr="00B70F46">
        <w:t>Correct account numbers</w:t>
      </w:r>
      <w:r>
        <w:t xml:space="preserve"> = 903139</w:t>
      </w:r>
    </w:p>
    <w:p w14:paraId="3A04C776" w14:textId="77777777" w:rsidR="00B70F46" w:rsidRPr="00B70F46" w:rsidRDefault="00B70F46" w:rsidP="00B70F46">
      <w:r w:rsidRPr="00B70F46">
        <w:t xml:space="preserve">The translation of </w:t>
      </w:r>
      <w:r w:rsidRPr="00B70F46">
        <w:rPr>
          <w:b/>
          <w:bCs/>
        </w:rPr>
        <w:t>"Correct account numbers"</w:t>
      </w:r>
      <w:r w:rsidRPr="00B70F46">
        <w:t xml:space="preserve"> in Arabic is:</w:t>
      </w:r>
    </w:p>
    <w:p w14:paraId="6464BDD3" w14:textId="77777777" w:rsidR="00B70F46" w:rsidRPr="00B70F46" w:rsidRDefault="00B70F46" w:rsidP="00B70F46">
      <w:r w:rsidRPr="00B70F46">
        <w:rPr>
          <w:b/>
          <w:bCs/>
        </w:rPr>
        <w:lastRenderedPageBreak/>
        <w:t>"</w:t>
      </w:r>
      <w:proofErr w:type="spellStart"/>
      <w:r w:rsidRPr="00B70F46">
        <w:rPr>
          <w:b/>
          <w:bCs/>
        </w:rPr>
        <w:t>تصحيح</w:t>
      </w:r>
      <w:proofErr w:type="spellEnd"/>
      <w:r w:rsidRPr="00B70F46">
        <w:rPr>
          <w:b/>
          <w:bCs/>
        </w:rPr>
        <w:t xml:space="preserve"> </w:t>
      </w:r>
      <w:proofErr w:type="spellStart"/>
      <w:r w:rsidRPr="00B70F46">
        <w:rPr>
          <w:b/>
          <w:bCs/>
        </w:rPr>
        <w:t>أرقام</w:t>
      </w:r>
      <w:proofErr w:type="spellEnd"/>
      <w:r w:rsidRPr="00B70F46">
        <w:rPr>
          <w:b/>
          <w:bCs/>
        </w:rPr>
        <w:t xml:space="preserve"> </w:t>
      </w:r>
      <w:proofErr w:type="spellStart"/>
      <w:r w:rsidRPr="00B70F46">
        <w:rPr>
          <w:b/>
          <w:bCs/>
        </w:rPr>
        <w:t>الحسابات</w:t>
      </w:r>
      <w:proofErr w:type="spellEnd"/>
      <w:r w:rsidRPr="00B70F46">
        <w:rPr>
          <w:b/>
          <w:bCs/>
        </w:rPr>
        <w:t>"</w:t>
      </w:r>
      <w:r w:rsidRPr="00B70F46">
        <w:br/>
        <w:t>(Tashih Arqam Al-</w:t>
      </w:r>
      <w:proofErr w:type="spellStart"/>
      <w:r w:rsidRPr="00B70F46">
        <w:t>Hisabat</w:t>
      </w:r>
      <w:proofErr w:type="spellEnd"/>
      <w:r w:rsidRPr="00B70F46">
        <w:t>)</w:t>
      </w:r>
    </w:p>
    <w:p w14:paraId="07D33E31" w14:textId="77777777" w:rsidR="00B70F46" w:rsidRPr="00B70F46" w:rsidRDefault="00B70F46" w:rsidP="00B70F46">
      <w:r w:rsidRPr="00B70F46">
        <w:t>This phrase refers to correcting or fixing account numbers.</w:t>
      </w:r>
    </w:p>
    <w:p w14:paraId="4A732AB8" w14:textId="6B255ACB" w:rsidR="00B70F46" w:rsidRPr="00B70F46" w:rsidRDefault="00B70F46" w:rsidP="00B70F46">
      <w:pPr>
        <w:pStyle w:val="Heading3"/>
      </w:pPr>
      <w:r w:rsidRPr="00B70F46">
        <w:t>Correct sub-accounts</w:t>
      </w:r>
      <w:r>
        <w:t xml:space="preserve"> = 903140</w:t>
      </w:r>
    </w:p>
    <w:p w14:paraId="3F3AC4C9" w14:textId="77777777" w:rsidR="00B70F46" w:rsidRPr="00B70F46" w:rsidRDefault="00B70F46" w:rsidP="00B70F46">
      <w:r w:rsidRPr="00B70F46">
        <w:t xml:space="preserve">The translation of </w:t>
      </w:r>
      <w:r w:rsidRPr="00B70F46">
        <w:rPr>
          <w:b/>
          <w:bCs/>
        </w:rPr>
        <w:t>"Correct sub-accounts"</w:t>
      </w:r>
      <w:r w:rsidRPr="00B70F46">
        <w:t xml:space="preserve"> in Arabic is:</w:t>
      </w:r>
    </w:p>
    <w:p w14:paraId="4C9C3B18" w14:textId="77777777" w:rsidR="00B70F46" w:rsidRPr="00B70F46" w:rsidRDefault="00B70F46" w:rsidP="00B70F46">
      <w:r w:rsidRPr="00B70F46">
        <w:rPr>
          <w:b/>
          <w:bCs/>
        </w:rPr>
        <w:t>"</w:t>
      </w:r>
      <w:proofErr w:type="spellStart"/>
      <w:r w:rsidRPr="00B70F46">
        <w:rPr>
          <w:b/>
          <w:bCs/>
        </w:rPr>
        <w:t>تصحيح</w:t>
      </w:r>
      <w:proofErr w:type="spellEnd"/>
      <w:r w:rsidRPr="00B70F46">
        <w:rPr>
          <w:b/>
          <w:bCs/>
        </w:rPr>
        <w:t xml:space="preserve"> </w:t>
      </w:r>
      <w:proofErr w:type="spellStart"/>
      <w:r w:rsidRPr="00B70F46">
        <w:rPr>
          <w:b/>
          <w:bCs/>
        </w:rPr>
        <w:t>الحسابات</w:t>
      </w:r>
      <w:proofErr w:type="spellEnd"/>
      <w:r w:rsidRPr="00B70F46">
        <w:rPr>
          <w:b/>
          <w:bCs/>
        </w:rPr>
        <w:t xml:space="preserve"> </w:t>
      </w:r>
      <w:proofErr w:type="spellStart"/>
      <w:r w:rsidRPr="00B70F46">
        <w:rPr>
          <w:b/>
          <w:bCs/>
        </w:rPr>
        <w:t>الفرعية</w:t>
      </w:r>
      <w:proofErr w:type="spellEnd"/>
      <w:r w:rsidRPr="00B70F46">
        <w:rPr>
          <w:b/>
          <w:bCs/>
        </w:rPr>
        <w:t>"</w:t>
      </w:r>
      <w:r w:rsidRPr="00B70F46">
        <w:br/>
        <w:t>(Tashih Al-</w:t>
      </w:r>
      <w:proofErr w:type="spellStart"/>
      <w:r w:rsidRPr="00B70F46">
        <w:t>Hisabat</w:t>
      </w:r>
      <w:proofErr w:type="spellEnd"/>
      <w:r w:rsidRPr="00B70F46">
        <w:t xml:space="preserve"> Al-</w:t>
      </w:r>
      <w:proofErr w:type="spellStart"/>
      <w:r w:rsidRPr="00B70F46">
        <w:t>Far'iyah</w:t>
      </w:r>
      <w:proofErr w:type="spellEnd"/>
      <w:r w:rsidRPr="00B70F46">
        <w:t>)</w:t>
      </w:r>
    </w:p>
    <w:p w14:paraId="2093ED06" w14:textId="77777777" w:rsidR="00B70F46" w:rsidRPr="00B70F46" w:rsidRDefault="00B70F46" w:rsidP="00B70F46">
      <w:r w:rsidRPr="00B70F46">
        <w:t xml:space="preserve">This phrase refers to correcting or fixing sub-accounts. </w:t>
      </w:r>
    </w:p>
    <w:p w14:paraId="65D16795" w14:textId="16EF4514" w:rsidR="00B70F46" w:rsidRDefault="00B70F46" w:rsidP="00B70F46">
      <w:pPr>
        <w:pStyle w:val="Heading3"/>
      </w:pPr>
      <w:r w:rsidRPr="00B70F46">
        <w:t>Trim debtor address and set first character to the UPPERCASE</w:t>
      </w:r>
      <w:r>
        <w:t xml:space="preserve"> = 903141 </w:t>
      </w:r>
    </w:p>
    <w:p w14:paraId="1391D6F1" w14:textId="77777777" w:rsidR="00B70F46" w:rsidRPr="00B70F46" w:rsidRDefault="00B70F46" w:rsidP="00B70F46">
      <w:r w:rsidRPr="00B70F46">
        <w:t>The translation of "Trim debtor address and set first character to the UPPERCASE" in Arabic is:</w:t>
      </w:r>
    </w:p>
    <w:p w14:paraId="6C157F4F" w14:textId="77777777" w:rsidR="00B70F46" w:rsidRPr="00B70F46" w:rsidRDefault="00B70F46" w:rsidP="00B70F46">
      <w:r w:rsidRPr="00B70F46">
        <w:t>"</w:t>
      </w:r>
      <w:proofErr w:type="spellStart"/>
      <w:r w:rsidRPr="00B70F46">
        <w:t>تقليم</w:t>
      </w:r>
      <w:proofErr w:type="spellEnd"/>
      <w:r w:rsidRPr="00B70F46">
        <w:t xml:space="preserve"> </w:t>
      </w:r>
      <w:proofErr w:type="spellStart"/>
      <w:r w:rsidRPr="00B70F46">
        <w:t>عنوان</w:t>
      </w:r>
      <w:proofErr w:type="spellEnd"/>
      <w:r w:rsidRPr="00B70F46">
        <w:t xml:space="preserve"> </w:t>
      </w:r>
      <w:proofErr w:type="spellStart"/>
      <w:r w:rsidRPr="00B70F46">
        <w:t>المدين</w:t>
      </w:r>
      <w:proofErr w:type="spellEnd"/>
      <w:r w:rsidRPr="00B70F46">
        <w:t xml:space="preserve"> </w:t>
      </w:r>
      <w:proofErr w:type="spellStart"/>
      <w:r w:rsidRPr="00B70F46">
        <w:t>وضبط</w:t>
      </w:r>
      <w:proofErr w:type="spellEnd"/>
      <w:r w:rsidRPr="00B70F46">
        <w:t xml:space="preserve"> </w:t>
      </w:r>
      <w:proofErr w:type="spellStart"/>
      <w:r w:rsidRPr="00B70F46">
        <w:t>الحرف</w:t>
      </w:r>
      <w:proofErr w:type="spellEnd"/>
      <w:r w:rsidRPr="00B70F46">
        <w:t xml:space="preserve"> </w:t>
      </w:r>
      <w:proofErr w:type="spellStart"/>
      <w:r w:rsidRPr="00B70F46">
        <w:t>الأول</w:t>
      </w:r>
      <w:proofErr w:type="spellEnd"/>
      <w:r w:rsidRPr="00B70F46">
        <w:t xml:space="preserve"> </w:t>
      </w:r>
      <w:proofErr w:type="spellStart"/>
      <w:r w:rsidRPr="00B70F46">
        <w:t>بالأحرف</w:t>
      </w:r>
      <w:proofErr w:type="spellEnd"/>
      <w:r w:rsidRPr="00B70F46">
        <w:t xml:space="preserve"> </w:t>
      </w:r>
      <w:proofErr w:type="spellStart"/>
      <w:r w:rsidRPr="00B70F46">
        <w:t>الكبيرة</w:t>
      </w:r>
      <w:proofErr w:type="spellEnd"/>
      <w:r w:rsidRPr="00B70F46">
        <w:t>"</w:t>
      </w:r>
    </w:p>
    <w:p w14:paraId="0FC1EE4A" w14:textId="77777777" w:rsidR="00B70F46" w:rsidRPr="00B70F46" w:rsidRDefault="00B70F46" w:rsidP="00B70F46">
      <w:r w:rsidRPr="00B70F46">
        <w:t>(</w:t>
      </w:r>
      <w:proofErr w:type="spellStart"/>
      <w:r w:rsidRPr="00B70F46">
        <w:t>Taqleem</w:t>
      </w:r>
      <w:proofErr w:type="spellEnd"/>
      <w:r w:rsidRPr="00B70F46">
        <w:t xml:space="preserve"> '</w:t>
      </w:r>
      <w:proofErr w:type="spellStart"/>
      <w:r w:rsidRPr="00B70F46">
        <w:t>Unwan</w:t>
      </w:r>
      <w:proofErr w:type="spellEnd"/>
      <w:r w:rsidRPr="00B70F46">
        <w:t xml:space="preserve"> Al-</w:t>
      </w:r>
      <w:proofErr w:type="spellStart"/>
      <w:r w:rsidRPr="00B70F46">
        <w:t>Mudeen</w:t>
      </w:r>
      <w:proofErr w:type="spellEnd"/>
      <w:r w:rsidRPr="00B70F46">
        <w:t xml:space="preserve"> </w:t>
      </w:r>
      <w:proofErr w:type="spellStart"/>
      <w:r w:rsidRPr="00B70F46">
        <w:t>wa</w:t>
      </w:r>
      <w:proofErr w:type="spellEnd"/>
      <w:r w:rsidRPr="00B70F46">
        <w:t xml:space="preserve"> </w:t>
      </w:r>
      <w:proofErr w:type="spellStart"/>
      <w:r w:rsidRPr="00B70F46">
        <w:t>Dabt</w:t>
      </w:r>
      <w:proofErr w:type="spellEnd"/>
      <w:r w:rsidRPr="00B70F46">
        <w:t xml:space="preserve"> Al-Harf Al-Awwal </w:t>
      </w:r>
      <w:proofErr w:type="spellStart"/>
      <w:r w:rsidRPr="00B70F46">
        <w:t>bil-Ahruf</w:t>
      </w:r>
      <w:proofErr w:type="spellEnd"/>
      <w:r w:rsidRPr="00B70F46">
        <w:t xml:space="preserve"> Al-Kabeerah)</w:t>
      </w:r>
    </w:p>
    <w:p w14:paraId="66A146FF" w14:textId="1C583132" w:rsidR="00B70F46" w:rsidRPr="00021902" w:rsidRDefault="00B70F46" w:rsidP="00B70F46">
      <w:r w:rsidRPr="00B70F46">
        <w:t>This phrase refers to trimming (removing extra spaces) from a debtor's address and capitalizing the first character.</w:t>
      </w:r>
    </w:p>
    <w:p w14:paraId="6EC6518B" w14:textId="610B0F86" w:rsidR="00B70F46" w:rsidRPr="00B70F46" w:rsidRDefault="00B70F46" w:rsidP="00B70F46">
      <w:pPr>
        <w:pStyle w:val="Heading3"/>
      </w:pPr>
      <w:r w:rsidRPr="00B70F46">
        <w:t>Generate all total entries</w:t>
      </w:r>
      <w:r>
        <w:t xml:space="preserve"> = 903142</w:t>
      </w:r>
    </w:p>
    <w:p w14:paraId="49332D8B" w14:textId="77777777" w:rsidR="00B70F46" w:rsidRPr="00B70F46" w:rsidRDefault="00B70F46" w:rsidP="00B70F46">
      <w:r w:rsidRPr="00B70F46">
        <w:t xml:space="preserve">The translation of </w:t>
      </w:r>
      <w:r w:rsidRPr="00B70F46">
        <w:rPr>
          <w:b/>
          <w:bCs/>
        </w:rPr>
        <w:t>"Generate all total entries"</w:t>
      </w:r>
      <w:r w:rsidRPr="00B70F46">
        <w:t xml:space="preserve"> in Arabic is:</w:t>
      </w:r>
    </w:p>
    <w:p w14:paraId="4B6704A3" w14:textId="77777777" w:rsidR="00B70F46" w:rsidRPr="00B70F46" w:rsidRDefault="00B70F46" w:rsidP="00B70F46">
      <w:r w:rsidRPr="00B70F46">
        <w:rPr>
          <w:b/>
          <w:bCs/>
        </w:rPr>
        <w:t>"</w:t>
      </w:r>
      <w:proofErr w:type="spellStart"/>
      <w:r w:rsidRPr="00B70F46">
        <w:rPr>
          <w:b/>
          <w:bCs/>
        </w:rPr>
        <w:t>إنشاء</w:t>
      </w:r>
      <w:proofErr w:type="spellEnd"/>
      <w:r w:rsidRPr="00B70F46">
        <w:rPr>
          <w:b/>
          <w:bCs/>
        </w:rPr>
        <w:t xml:space="preserve"> </w:t>
      </w:r>
      <w:proofErr w:type="spellStart"/>
      <w:r w:rsidRPr="00B70F46">
        <w:rPr>
          <w:b/>
          <w:bCs/>
        </w:rPr>
        <w:t>جميع</w:t>
      </w:r>
      <w:proofErr w:type="spellEnd"/>
      <w:r w:rsidRPr="00B70F46">
        <w:rPr>
          <w:b/>
          <w:bCs/>
        </w:rPr>
        <w:t xml:space="preserve"> </w:t>
      </w:r>
      <w:proofErr w:type="spellStart"/>
      <w:r w:rsidRPr="00B70F46">
        <w:rPr>
          <w:b/>
          <w:bCs/>
        </w:rPr>
        <w:t>الإدخالات</w:t>
      </w:r>
      <w:proofErr w:type="spellEnd"/>
      <w:r w:rsidRPr="00B70F46">
        <w:rPr>
          <w:b/>
          <w:bCs/>
        </w:rPr>
        <w:t xml:space="preserve"> </w:t>
      </w:r>
      <w:proofErr w:type="spellStart"/>
      <w:r w:rsidRPr="00B70F46">
        <w:rPr>
          <w:b/>
          <w:bCs/>
        </w:rPr>
        <w:t>الإجمالية</w:t>
      </w:r>
      <w:proofErr w:type="spellEnd"/>
      <w:r w:rsidRPr="00B70F46">
        <w:rPr>
          <w:b/>
          <w:bCs/>
        </w:rPr>
        <w:t>"</w:t>
      </w:r>
      <w:r w:rsidRPr="00B70F46">
        <w:br/>
        <w:t>(Insha' Jamee' Al-</w:t>
      </w:r>
      <w:proofErr w:type="spellStart"/>
      <w:r w:rsidRPr="00B70F46">
        <w:t>Idkhalat</w:t>
      </w:r>
      <w:proofErr w:type="spellEnd"/>
      <w:r w:rsidRPr="00B70F46">
        <w:t xml:space="preserve"> Al-</w:t>
      </w:r>
      <w:proofErr w:type="spellStart"/>
      <w:r w:rsidRPr="00B70F46">
        <w:t>Ijmalyah</w:t>
      </w:r>
      <w:proofErr w:type="spellEnd"/>
      <w:r w:rsidRPr="00B70F46">
        <w:t>)</w:t>
      </w:r>
    </w:p>
    <w:p w14:paraId="4A29C492" w14:textId="77777777" w:rsidR="00B70F46" w:rsidRPr="00B70F46" w:rsidRDefault="00B70F46" w:rsidP="00B70F46">
      <w:r w:rsidRPr="00B70F46">
        <w:t xml:space="preserve">This phrase refers to generating total entries or summaries for all records. </w:t>
      </w:r>
    </w:p>
    <w:p w14:paraId="428480A1" w14:textId="45340B42" w:rsidR="00BC626F" w:rsidRDefault="00537C95" w:rsidP="00537C95">
      <w:pPr>
        <w:pStyle w:val="Heading3"/>
      </w:pPr>
      <w:r w:rsidRPr="00537C95">
        <w:t>Remove invalid symbols from bank accounts</w:t>
      </w:r>
      <w:r>
        <w:t xml:space="preserve"> = 903143</w:t>
      </w:r>
    </w:p>
    <w:p w14:paraId="7AD6389D" w14:textId="77777777" w:rsidR="00537C95" w:rsidRPr="00537C95" w:rsidRDefault="00537C95" w:rsidP="00537C95">
      <w:r w:rsidRPr="00537C95">
        <w:t xml:space="preserve">The translation of </w:t>
      </w:r>
      <w:r w:rsidRPr="00537C95">
        <w:rPr>
          <w:b/>
          <w:bCs/>
        </w:rPr>
        <w:t>"Remove invalid symbols from bank accounts"</w:t>
      </w:r>
      <w:r w:rsidRPr="00537C95">
        <w:t xml:space="preserve"> in Arabic is:</w:t>
      </w:r>
    </w:p>
    <w:p w14:paraId="0746E16A" w14:textId="77777777" w:rsidR="00537C95" w:rsidRPr="00537C95" w:rsidRDefault="00537C95" w:rsidP="00537C95">
      <w:r w:rsidRPr="00537C95">
        <w:rPr>
          <w:b/>
          <w:bCs/>
        </w:rPr>
        <w:t>"</w:t>
      </w:r>
      <w:proofErr w:type="spellStart"/>
      <w:r w:rsidRPr="00537C95">
        <w:rPr>
          <w:b/>
          <w:bCs/>
        </w:rPr>
        <w:t>إزالة</w:t>
      </w:r>
      <w:proofErr w:type="spellEnd"/>
      <w:r w:rsidRPr="00537C95">
        <w:rPr>
          <w:b/>
          <w:bCs/>
        </w:rPr>
        <w:t xml:space="preserve"> </w:t>
      </w:r>
      <w:proofErr w:type="spellStart"/>
      <w:r w:rsidRPr="00537C95">
        <w:rPr>
          <w:b/>
          <w:bCs/>
        </w:rPr>
        <w:t>الرموز</w:t>
      </w:r>
      <w:proofErr w:type="spellEnd"/>
      <w:r w:rsidRPr="00537C95">
        <w:rPr>
          <w:b/>
          <w:bCs/>
        </w:rPr>
        <w:t xml:space="preserve"> </w:t>
      </w:r>
      <w:proofErr w:type="spellStart"/>
      <w:r w:rsidRPr="00537C95">
        <w:rPr>
          <w:b/>
          <w:bCs/>
        </w:rPr>
        <w:t>غير</w:t>
      </w:r>
      <w:proofErr w:type="spellEnd"/>
      <w:r w:rsidRPr="00537C95">
        <w:rPr>
          <w:b/>
          <w:bCs/>
        </w:rPr>
        <w:t xml:space="preserve"> </w:t>
      </w:r>
      <w:proofErr w:type="spellStart"/>
      <w:r w:rsidRPr="00537C95">
        <w:rPr>
          <w:b/>
          <w:bCs/>
        </w:rPr>
        <w:t>الصالحة</w:t>
      </w:r>
      <w:proofErr w:type="spellEnd"/>
      <w:r w:rsidRPr="00537C95">
        <w:rPr>
          <w:b/>
          <w:bCs/>
        </w:rPr>
        <w:t xml:space="preserve"> </w:t>
      </w:r>
      <w:proofErr w:type="spellStart"/>
      <w:r w:rsidRPr="00537C95">
        <w:rPr>
          <w:b/>
          <w:bCs/>
        </w:rPr>
        <w:t>من</w:t>
      </w:r>
      <w:proofErr w:type="spellEnd"/>
      <w:r w:rsidRPr="00537C95">
        <w:rPr>
          <w:b/>
          <w:bCs/>
        </w:rPr>
        <w:t xml:space="preserve"> </w:t>
      </w:r>
      <w:proofErr w:type="spellStart"/>
      <w:r w:rsidRPr="00537C95">
        <w:rPr>
          <w:b/>
          <w:bCs/>
        </w:rPr>
        <w:t>الحسابات</w:t>
      </w:r>
      <w:proofErr w:type="spellEnd"/>
      <w:r w:rsidRPr="00537C95">
        <w:rPr>
          <w:b/>
          <w:bCs/>
        </w:rPr>
        <w:t xml:space="preserve"> </w:t>
      </w:r>
      <w:proofErr w:type="spellStart"/>
      <w:r w:rsidRPr="00537C95">
        <w:rPr>
          <w:b/>
          <w:bCs/>
        </w:rPr>
        <w:t>البنكية</w:t>
      </w:r>
      <w:proofErr w:type="spellEnd"/>
      <w:r w:rsidRPr="00537C95">
        <w:rPr>
          <w:b/>
          <w:bCs/>
        </w:rPr>
        <w:t>"</w:t>
      </w:r>
      <w:r w:rsidRPr="00537C95">
        <w:br/>
        <w:t>(</w:t>
      </w:r>
      <w:proofErr w:type="spellStart"/>
      <w:r w:rsidRPr="00537C95">
        <w:t>Izalat</w:t>
      </w:r>
      <w:proofErr w:type="spellEnd"/>
      <w:r w:rsidRPr="00537C95">
        <w:t xml:space="preserve"> Al-</w:t>
      </w:r>
      <w:proofErr w:type="spellStart"/>
      <w:r w:rsidRPr="00537C95">
        <w:t>Rumuz</w:t>
      </w:r>
      <w:proofErr w:type="spellEnd"/>
      <w:r w:rsidRPr="00537C95">
        <w:t xml:space="preserve"> Ghayr Al-Salihah min Al-</w:t>
      </w:r>
      <w:proofErr w:type="spellStart"/>
      <w:r w:rsidRPr="00537C95">
        <w:t>Hisabat</w:t>
      </w:r>
      <w:proofErr w:type="spellEnd"/>
      <w:r w:rsidRPr="00537C95">
        <w:t xml:space="preserve"> Al-</w:t>
      </w:r>
      <w:proofErr w:type="spellStart"/>
      <w:r w:rsidRPr="00537C95">
        <w:t>Bankiyah</w:t>
      </w:r>
      <w:proofErr w:type="spellEnd"/>
      <w:r w:rsidRPr="00537C95">
        <w:t>)</w:t>
      </w:r>
    </w:p>
    <w:p w14:paraId="45425515" w14:textId="77777777" w:rsidR="00537C95" w:rsidRPr="00537C95" w:rsidRDefault="00537C95" w:rsidP="00537C95">
      <w:r w:rsidRPr="00537C95">
        <w:t xml:space="preserve">This phrase refers to removing invalid or unsupported symbols from bank account details. </w:t>
      </w:r>
    </w:p>
    <w:p w14:paraId="48088027" w14:textId="2E18317D" w:rsidR="00537C95" w:rsidRDefault="009F605F" w:rsidP="009F605F">
      <w:pPr>
        <w:pStyle w:val="Heading3"/>
      </w:pPr>
      <w:r w:rsidRPr="009F605F">
        <w:t>Reset purchase to basis of last document</w:t>
      </w:r>
      <w:r>
        <w:t xml:space="preserve"> = 903144</w:t>
      </w:r>
    </w:p>
    <w:p w14:paraId="0C2698A4" w14:textId="77777777" w:rsidR="009F605F" w:rsidRPr="009F605F" w:rsidRDefault="009F605F" w:rsidP="009F605F">
      <w:r w:rsidRPr="009F605F">
        <w:t xml:space="preserve">The translation of </w:t>
      </w:r>
      <w:r w:rsidRPr="009F605F">
        <w:rPr>
          <w:b/>
          <w:bCs/>
        </w:rPr>
        <w:t>"Reset purchase to basis of last document"</w:t>
      </w:r>
      <w:r w:rsidRPr="009F605F">
        <w:t xml:space="preserve"> in Arabic is:</w:t>
      </w:r>
    </w:p>
    <w:p w14:paraId="3FBA8AD1" w14:textId="77777777" w:rsidR="009F605F" w:rsidRPr="009F605F" w:rsidRDefault="009F605F" w:rsidP="009F605F">
      <w:r w:rsidRPr="009F605F">
        <w:rPr>
          <w:b/>
          <w:bCs/>
        </w:rPr>
        <w:t>"</w:t>
      </w:r>
      <w:proofErr w:type="spellStart"/>
      <w:r w:rsidRPr="009F605F">
        <w:rPr>
          <w:b/>
          <w:bCs/>
        </w:rPr>
        <w:t>إعادة</w:t>
      </w:r>
      <w:proofErr w:type="spellEnd"/>
      <w:r w:rsidRPr="009F605F">
        <w:rPr>
          <w:b/>
          <w:bCs/>
        </w:rPr>
        <w:t xml:space="preserve"> </w:t>
      </w:r>
      <w:proofErr w:type="spellStart"/>
      <w:r w:rsidRPr="009F605F">
        <w:rPr>
          <w:b/>
          <w:bCs/>
        </w:rPr>
        <w:t>تعيين</w:t>
      </w:r>
      <w:proofErr w:type="spellEnd"/>
      <w:r w:rsidRPr="009F605F">
        <w:rPr>
          <w:b/>
          <w:bCs/>
        </w:rPr>
        <w:t xml:space="preserve"> </w:t>
      </w:r>
      <w:proofErr w:type="spellStart"/>
      <w:r w:rsidRPr="009F605F">
        <w:rPr>
          <w:b/>
          <w:bCs/>
        </w:rPr>
        <w:t>الشراء</w:t>
      </w:r>
      <w:proofErr w:type="spellEnd"/>
      <w:r w:rsidRPr="009F605F">
        <w:rPr>
          <w:b/>
          <w:bCs/>
        </w:rPr>
        <w:t xml:space="preserve"> </w:t>
      </w:r>
      <w:proofErr w:type="spellStart"/>
      <w:r w:rsidRPr="009F605F">
        <w:rPr>
          <w:b/>
          <w:bCs/>
        </w:rPr>
        <w:t>إلى</w:t>
      </w:r>
      <w:proofErr w:type="spellEnd"/>
      <w:r w:rsidRPr="009F605F">
        <w:rPr>
          <w:b/>
          <w:bCs/>
        </w:rPr>
        <w:t xml:space="preserve"> </w:t>
      </w:r>
      <w:proofErr w:type="spellStart"/>
      <w:r w:rsidRPr="009F605F">
        <w:rPr>
          <w:b/>
          <w:bCs/>
        </w:rPr>
        <w:t>أساس</w:t>
      </w:r>
      <w:proofErr w:type="spellEnd"/>
      <w:r w:rsidRPr="009F605F">
        <w:rPr>
          <w:b/>
          <w:bCs/>
        </w:rPr>
        <w:t xml:space="preserve"> </w:t>
      </w:r>
      <w:proofErr w:type="spellStart"/>
      <w:r w:rsidRPr="009F605F">
        <w:rPr>
          <w:b/>
          <w:bCs/>
        </w:rPr>
        <w:t>آخر</w:t>
      </w:r>
      <w:proofErr w:type="spellEnd"/>
      <w:r w:rsidRPr="009F605F">
        <w:rPr>
          <w:b/>
          <w:bCs/>
        </w:rPr>
        <w:t xml:space="preserve"> </w:t>
      </w:r>
      <w:proofErr w:type="spellStart"/>
      <w:r w:rsidRPr="009F605F">
        <w:rPr>
          <w:b/>
          <w:bCs/>
        </w:rPr>
        <w:t>مستند</w:t>
      </w:r>
      <w:proofErr w:type="spellEnd"/>
      <w:r w:rsidRPr="009F605F">
        <w:rPr>
          <w:b/>
          <w:bCs/>
        </w:rPr>
        <w:t>"</w:t>
      </w:r>
      <w:r w:rsidRPr="009F605F">
        <w:br/>
        <w:t>(</w:t>
      </w:r>
      <w:proofErr w:type="spellStart"/>
      <w:r w:rsidRPr="009F605F">
        <w:t>I'adat</w:t>
      </w:r>
      <w:proofErr w:type="spellEnd"/>
      <w:r w:rsidRPr="009F605F">
        <w:t xml:space="preserve"> </w:t>
      </w:r>
      <w:proofErr w:type="spellStart"/>
      <w:r w:rsidRPr="009F605F">
        <w:t>Ta'yeen</w:t>
      </w:r>
      <w:proofErr w:type="spellEnd"/>
      <w:r w:rsidRPr="009F605F">
        <w:t xml:space="preserve"> Al-Shira' </w:t>
      </w:r>
      <w:proofErr w:type="spellStart"/>
      <w:r w:rsidRPr="009F605F">
        <w:t>ila</w:t>
      </w:r>
      <w:proofErr w:type="spellEnd"/>
      <w:r w:rsidRPr="009F605F">
        <w:t xml:space="preserve"> Asas Akhir </w:t>
      </w:r>
      <w:proofErr w:type="spellStart"/>
      <w:r w:rsidRPr="009F605F">
        <w:t>Mustanad</w:t>
      </w:r>
      <w:proofErr w:type="spellEnd"/>
      <w:r w:rsidRPr="009F605F">
        <w:t>)</w:t>
      </w:r>
    </w:p>
    <w:p w14:paraId="726C5973" w14:textId="77777777" w:rsidR="009F605F" w:rsidRPr="009F605F" w:rsidRDefault="009F605F" w:rsidP="009F605F">
      <w:r w:rsidRPr="009F605F">
        <w:t xml:space="preserve">This phrase refers to resetting purchase data based on the last document. </w:t>
      </w:r>
    </w:p>
    <w:p w14:paraId="3F15E2BD" w14:textId="4A3864CD" w:rsidR="009F605F" w:rsidRDefault="009F605F" w:rsidP="009F605F">
      <w:pPr>
        <w:pStyle w:val="Heading3"/>
      </w:pPr>
      <w:r w:rsidRPr="009F605F">
        <w:t>Correct errors balance booking descriptions</w:t>
      </w:r>
      <w:r>
        <w:t xml:space="preserve"> = 903145</w:t>
      </w:r>
    </w:p>
    <w:p w14:paraId="49602951" w14:textId="77777777" w:rsidR="009F605F" w:rsidRPr="009F605F" w:rsidRDefault="009F605F" w:rsidP="009F605F">
      <w:r w:rsidRPr="009F605F">
        <w:t xml:space="preserve">The translation of </w:t>
      </w:r>
      <w:r w:rsidRPr="009F605F">
        <w:rPr>
          <w:b/>
          <w:bCs/>
        </w:rPr>
        <w:t>"Correct errors balance booking descriptions"</w:t>
      </w:r>
      <w:r w:rsidRPr="009F605F">
        <w:t xml:space="preserve"> in Arabic is:</w:t>
      </w:r>
    </w:p>
    <w:p w14:paraId="091DF4ED" w14:textId="77777777" w:rsidR="009F605F" w:rsidRPr="009F605F" w:rsidRDefault="009F605F" w:rsidP="009F605F">
      <w:r w:rsidRPr="009F605F">
        <w:rPr>
          <w:b/>
          <w:bCs/>
        </w:rPr>
        <w:t>"</w:t>
      </w:r>
      <w:proofErr w:type="spellStart"/>
      <w:r w:rsidRPr="009F605F">
        <w:rPr>
          <w:b/>
          <w:bCs/>
        </w:rPr>
        <w:t>تصحيح</w:t>
      </w:r>
      <w:proofErr w:type="spellEnd"/>
      <w:r w:rsidRPr="009F605F">
        <w:rPr>
          <w:b/>
          <w:bCs/>
        </w:rPr>
        <w:t xml:space="preserve"> </w:t>
      </w:r>
      <w:proofErr w:type="spellStart"/>
      <w:r w:rsidRPr="009F605F">
        <w:rPr>
          <w:b/>
          <w:bCs/>
        </w:rPr>
        <w:t>أخطاء</w:t>
      </w:r>
      <w:proofErr w:type="spellEnd"/>
      <w:r w:rsidRPr="009F605F">
        <w:rPr>
          <w:b/>
          <w:bCs/>
        </w:rPr>
        <w:t xml:space="preserve"> </w:t>
      </w:r>
      <w:proofErr w:type="spellStart"/>
      <w:r w:rsidRPr="009F605F">
        <w:rPr>
          <w:b/>
          <w:bCs/>
        </w:rPr>
        <w:t>أوصاف</w:t>
      </w:r>
      <w:proofErr w:type="spellEnd"/>
      <w:r w:rsidRPr="009F605F">
        <w:rPr>
          <w:b/>
          <w:bCs/>
        </w:rPr>
        <w:t xml:space="preserve"> </w:t>
      </w:r>
      <w:proofErr w:type="spellStart"/>
      <w:r w:rsidRPr="009F605F">
        <w:rPr>
          <w:b/>
          <w:bCs/>
        </w:rPr>
        <w:t>تسوية</w:t>
      </w:r>
      <w:proofErr w:type="spellEnd"/>
      <w:r w:rsidRPr="009F605F">
        <w:rPr>
          <w:b/>
          <w:bCs/>
        </w:rPr>
        <w:t xml:space="preserve"> </w:t>
      </w:r>
      <w:proofErr w:type="spellStart"/>
      <w:r w:rsidRPr="009F605F">
        <w:rPr>
          <w:b/>
          <w:bCs/>
        </w:rPr>
        <w:t>الأرصدة</w:t>
      </w:r>
      <w:proofErr w:type="spellEnd"/>
      <w:r w:rsidRPr="009F605F">
        <w:rPr>
          <w:b/>
          <w:bCs/>
        </w:rPr>
        <w:t>"</w:t>
      </w:r>
      <w:r w:rsidRPr="009F605F">
        <w:br/>
        <w:t xml:space="preserve">(Tashih </w:t>
      </w:r>
      <w:proofErr w:type="spellStart"/>
      <w:r w:rsidRPr="009F605F">
        <w:t>Akhta</w:t>
      </w:r>
      <w:proofErr w:type="spellEnd"/>
      <w:r w:rsidRPr="009F605F">
        <w:t xml:space="preserve">' </w:t>
      </w:r>
      <w:proofErr w:type="spellStart"/>
      <w:r w:rsidRPr="009F605F">
        <w:t>Awsaaf</w:t>
      </w:r>
      <w:proofErr w:type="spellEnd"/>
      <w:r w:rsidRPr="009F605F">
        <w:t xml:space="preserve"> </w:t>
      </w:r>
      <w:proofErr w:type="spellStart"/>
      <w:r w:rsidRPr="009F605F">
        <w:t>Taswiyat</w:t>
      </w:r>
      <w:proofErr w:type="spellEnd"/>
      <w:r w:rsidRPr="009F605F">
        <w:t xml:space="preserve"> Al-</w:t>
      </w:r>
      <w:proofErr w:type="spellStart"/>
      <w:r w:rsidRPr="009F605F">
        <w:t>Arsadah</w:t>
      </w:r>
      <w:proofErr w:type="spellEnd"/>
      <w:r w:rsidRPr="009F605F">
        <w:t>)</w:t>
      </w:r>
    </w:p>
    <w:p w14:paraId="5D49DC2C" w14:textId="77777777" w:rsidR="009F605F" w:rsidRPr="009F605F" w:rsidRDefault="009F605F" w:rsidP="009F605F">
      <w:r w:rsidRPr="009F605F">
        <w:t>This phrase refers to correcting errors in the descriptions of balance bookings.</w:t>
      </w:r>
    </w:p>
    <w:p w14:paraId="3CDB0E3C" w14:textId="766EE7B2" w:rsidR="00F43407" w:rsidRPr="00F43407" w:rsidRDefault="00F43407" w:rsidP="00F43407">
      <w:pPr>
        <w:pStyle w:val="Heading3"/>
      </w:pPr>
      <w:r w:rsidRPr="00F43407">
        <w:t>Set Transact previous years</w:t>
      </w:r>
      <w:r>
        <w:t xml:space="preserve"> = 903146</w:t>
      </w:r>
    </w:p>
    <w:p w14:paraId="3ABDF8A7" w14:textId="77777777" w:rsidR="00F43407" w:rsidRPr="00F43407" w:rsidRDefault="00F43407" w:rsidP="00F43407">
      <w:r w:rsidRPr="00F43407">
        <w:t xml:space="preserve">The translation of </w:t>
      </w:r>
      <w:r w:rsidRPr="00F43407">
        <w:rPr>
          <w:b/>
          <w:bCs/>
        </w:rPr>
        <w:t>"Set Transact previous years"</w:t>
      </w:r>
      <w:r w:rsidRPr="00F43407">
        <w:t xml:space="preserve"> in Arabic is:</w:t>
      </w:r>
    </w:p>
    <w:p w14:paraId="24F8E4E1" w14:textId="77777777" w:rsidR="00F43407" w:rsidRPr="00F43407" w:rsidRDefault="00F43407" w:rsidP="00F43407">
      <w:r w:rsidRPr="00F43407">
        <w:rPr>
          <w:b/>
          <w:bCs/>
        </w:rPr>
        <w:t>"</w:t>
      </w:r>
      <w:proofErr w:type="spellStart"/>
      <w:r w:rsidRPr="00F43407">
        <w:rPr>
          <w:b/>
          <w:bCs/>
        </w:rPr>
        <w:t>تعيين</w:t>
      </w:r>
      <w:proofErr w:type="spellEnd"/>
      <w:r w:rsidRPr="00F43407">
        <w:rPr>
          <w:b/>
          <w:bCs/>
        </w:rPr>
        <w:t xml:space="preserve"> </w:t>
      </w:r>
      <w:proofErr w:type="spellStart"/>
      <w:r w:rsidRPr="00F43407">
        <w:rPr>
          <w:b/>
          <w:bCs/>
        </w:rPr>
        <w:t>معاملات</w:t>
      </w:r>
      <w:proofErr w:type="spellEnd"/>
      <w:r w:rsidRPr="00F43407">
        <w:rPr>
          <w:b/>
          <w:bCs/>
        </w:rPr>
        <w:t xml:space="preserve"> </w:t>
      </w:r>
      <w:proofErr w:type="spellStart"/>
      <w:r w:rsidRPr="00F43407">
        <w:rPr>
          <w:b/>
          <w:bCs/>
        </w:rPr>
        <w:t>السنوات</w:t>
      </w:r>
      <w:proofErr w:type="spellEnd"/>
      <w:r w:rsidRPr="00F43407">
        <w:rPr>
          <w:b/>
          <w:bCs/>
        </w:rPr>
        <w:t xml:space="preserve"> </w:t>
      </w:r>
      <w:proofErr w:type="spellStart"/>
      <w:r w:rsidRPr="00F43407">
        <w:rPr>
          <w:b/>
          <w:bCs/>
        </w:rPr>
        <w:t>السابقة</w:t>
      </w:r>
      <w:proofErr w:type="spellEnd"/>
      <w:r w:rsidRPr="00F43407">
        <w:rPr>
          <w:b/>
          <w:bCs/>
        </w:rPr>
        <w:t>"</w:t>
      </w:r>
      <w:r w:rsidRPr="00F43407">
        <w:br/>
        <w:t>(</w:t>
      </w:r>
      <w:proofErr w:type="spellStart"/>
      <w:r w:rsidRPr="00F43407">
        <w:t>Ta'yeen</w:t>
      </w:r>
      <w:proofErr w:type="spellEnd"/>
      <w:r w:rsidRPr="00F43407">
        <w:t xml:space="preserve"> </w:t>
      </w:r>
      <w:proofErr w:type="spellStart"/>
      <w:r w:rsidRPr="00F43407">
        <w:t>Mu'amalat</w:t>
      </w:r>
      <w:proofErr w:type="spellEnd"/>
      <w:r w:rsidRPr="00F43407">
        <w:t xml:space="preserve"> Al-</w:t>
      </w:r>
      <w:proofErr w:type="spellStart"/>
      <w:r w:rsidRPr="00F43407">
        <w:t>Sanawat</w:t>
      </w:r>
      <w:proofErr w:type="spellEnd"/>
      <w:r w:rsidRPr="00F43407">
        <w:t xml:space="preserve"> Al-Sabiqah)</w:t>
      </w:r>
    </w:p>
    <w:p w14:paraId="7B7146C7" w14:textId="77777777" w:rsidR="00F43407" w:rsidRDefault="00F43407" w:rsidP="00F43407">
      <w:r w:rsidRPr="00F43407">
        <w:t xml:space="preserve">This phrase refers to setting up transactions for previous years. </w:t>
      </w:r>
    </w:p>
    <w:p w14:paraId="19AC6232" w14:textId="5D9901EF" w:rsidR="00F43407" w:rsidRDefault="00F43407" w:rsidP="00F43407">
      <w:pPr>
        <w:pStyle w:val="Heading3"/>
      </w:pPr>
      <w:r w:rsidRPr="00F43407">
        <w:lastRenderedPageBreak/>
        <w:t xml:space="preserve">Update </w:t>
      </w:r>
      <w:proofErr w:type="spellStart"/>
      <w:r w:rsidRPr="00F43407">
        <w:t>Dochead</w:t>
      </w:r>
      <w:proofErr w:type="spellEnd"/>
      <w:r w:rsidRPr="00F43407">
        <w:t xml:space="preserve"> </w:t>
      </w:r>
      <w:proofErr w:type="spellStart"/>
      <w:r w:rsidRPr="00F43407">
        <w:t>FTaxAmt</w:t>
      </w:r>
      <w:proofErr w:type="spellEnd"/>
      <w:r>
        <w:t xml:space="preserve"> = 903147</w:t>
      </w:r>
    </w:p>
    <w:p w14:paraId="32E57979" w14:textId="77777777" w:rsidR="00F43407" w:rsidRPr="00F43407" w:rsidRDefault="00F43407" w:rsidP="00F43407">
      <w:r w:rsidRPr="00F43407">
        <w:t xml:space="preserve">The translation of </w:t>
      </w:r>
      <w:r w:rsidRPr="00F43407">
        <w:rPr>
          <w:b/>
          <w:bCs/>
        </w:rPr>
        <w:t xml:space="preserve">"Update </w:t>
      </w:r>
      <w:proofErr w:type="spellStart"/>
      <w:r w:rsidRPr="00F43407">
        <w:rPr>
          <w:b/>
          <w:bCs/>
        </w:rPr>
        <w:t>Dochead</w:t>
      </w:r>
      <w:proofErr w:type="spellEnd"/>
      <w:r w:rsidRPr="00F43407">
        <w:rPr>
          <w:b/>
          <w:bCs/>
        </w:rPr>
        <w:t xml:space="preserve"> </w:t>
      </w:r>
      <w:proofErr w:type="spellStart"/>
      <w:r w:rsidRPr="00F43407">
        <w:rPr>
          <w:b/>
          <w:bCs/>
        </w:rPr>
        <w:t>FTaxAmt</w:t>
      </w:r>
      <w:proofErr w:type="spellEnd"/>
      <w:r w:rsidRPr="00F43407">
        <w:rPr>
          <w:b/>
          <w:bCs/>
        </w:rPr>
        <w:t>"</w:t>
      </w:r>
      <w:r w:rsidRPr="00F43407">
        <w:t xml:space="preserve"> in Arabic is:</w:t>
      </w:r>
    </w:p>
    <w:p w14:paraId="2871DDDE" w14:textId="77777777" w:rsidR="00F43407" w:rsidRPr="00F43407" w:rsidRDefault="00F43407" w:rsidP="00F43407">
      <w:r w:rsidRPr="00F43407">
        <w:rPr>
          <w:b/>
          <w:bCs/>
        </w:rPr>
        <w:t>"</w:t>
      </w:r>
      <w:proofErr w:type="spellStart"/>
      <w:r w:rsidRPr="00F43407">
        <w:rPr>
          <w:b/>
          <w:bCs/>
        </w:rPr>
        <w:t>تحديث</w:t>
      </w:r>
      <w:proofErr w:type="spellEnd"/>
      <w:r w:rsidRPr="00F43407">
        <w:rPr>
          <w:b/>
          <w:bCs/>
        </w:rPr>
        <w:t xml:space="preserve"> </w:t>
      </w:r>
      <w:proofErr w:type="spellStart"/>
      <w:r w:rsidRPr="00F43407">
        <w:rPr>
          <w:b/>
          <w:bCs/>
        </w:rPr>
        <w:t>مبلغ</w:t>
      </w:r>
      <w:proofErr w:type="spellEnd"/>
      <w:r w:rsidRPr="00F43407">
        <w:rPr>
          <w:b/>
          <w:bCs/>
        </w:rPr>
        <w:t xml:space="preserve"> </w:t>
      </w:r>
      <w:proofErr w:type="spellStart"/>
      <w:r w:rsidRPr="00F43407">
        <w:rPr>
          <w:b/>
          <w:bCs/>
        </w:rPr>
        <w:t>الضريبة</w:t>
      </w:r>
      <w:proofErr w:type="spellEnd"/>
      <w:r w:rsidRPr="00F43407">
        <w:rPr>
          <w:b/>
          <w:bCs/>
        </w:rPr>
        <w:t xml:space="preserve"> </w:t>
      </w:r>
      <w:proofErr w:type="spellStart"/>
      <w:r w:rsidRPr="00F43407">
        <w:rPr>
          <w:b/>
          <w:bCs/>
        </w:rPr>
        <w:t>في</w:t>
      </w:r>
      <w:proofErr w:type="spellEnd"/>
      <w:r w:rsidRPr="00F43407">
        <w:rPr>
          <w:b/>
          <w:bCs/>
        </w:rPr>
        <w:t xml:space="preserve"> </w:t>
      </w:r>
      <w:proofErr w:type="spellStart"/>
      <w:r w:rsidRPr="00F43407">
        <w:rPr>
          <w:b/>
          <w:bCs/>
        </w:rPr>
        <w:t>رأس</w:t>
      </w:r>
      <w:proofErr w:type="spellEnd"/>
      <w:r w:rsidRPr="00F43407">
        <w:rPr>
          <w:b/>
          <w:bCs/>
        </w:rPr>
        <w:t xml:space="preserve"> </w:t>
      </w:r>
      <w:proofErr w:type="spellStart"/>
      <w:r w:rsidRPr="00F43407">
        <w:rPr>
          <w:b/>
          <w:bCs/>
        </w:rPr>
        <w:t>المستند</w:t>
      </w:r>
      <w:proofErr w:type="spellEnd"/>
      <w:r w:rsidRPr="00F43407">
        <w:rPr>
          <w:b/>
          <w:bCs/>
        </w:rPr>
        <w:t>"</w:t>
      </w:r>
      <w:r w:rsidRPr="00F43407">
        <w:br/>
        <w:t>(</w:t>
      </w:r>
      <w:proofErr w:type="spellStart"/>
      <w:r w:rsidRPr="00F43407">
        <w:t>Tahdheth</w:t>
      </w:r>
      <w:proofErr w:type="spellEnd"/>
      <w:r w:rsidRPr="00F43407">
        <w:t xml:space="preserve"> </w:t>
      </w:r>
      <w:proofErr w:type="spellStart"/>
      <w:r w:rsidRPr="00F43407">
        <w:t>Mablagh</w:t>
      </w:r>
      <w:proofErr w:type="spellEnd"/>
      <w:r w:rsidRPr="00F43407">
        <w:t xml:space="preserve"> Al-</w:t>
      </w:r>
      <w:proofErr w:type="spellStart"/>
      <w:r w:rsidRPr="00F43407">
        <w:t>Dareebah</w:t>
      </w:r>
      <w:proofErr w:type="spellEnd"/>
      <w:r w:rsidRPr="00F43407">
        <w:t xml:space="preserve"> fi Ra's Al-</w:t>
      </w:r>
      <w:proofErr w:type="spellStart"/>
      <w:r w:rsidRPr="00F43407">
        <w:t>Mustanad</w:t>
      </w:r>
      <w:proofErr w:type="spellEnd"/>
      <w:r w:rsidRPr="00F43407">
        <w:t>)</w:t>
      </w:r>
    </w:p>
    <w:p w14:paraId="33596876" w14:textId="77777777" w:rsidR="00F43407" w:rsidRPr="00F43407" w:rsidRDefault="00F43407" w:rsidP="00F43407">
      <w:r w:rsidRPr="00F43407">
        <w:t>This phrase refers to updating the tax amount in the document header.</w:t>
      </w:r>
    </w:p>
    <w:p w14:paraId="1EDADAF1" w14:textId="2DF5DAAB" w:rsidR="005A4CD1" w:rsidRPr="005A4CD1" w:rsidRDefault="005A4CD1" w:rsidP="005A4CD1">
      <w:pPr>
        <w:pStyle w:val="Heading3"/>
      </w:pPr>
      <w:r w:rsidRPr="005A4CD1">
        <w:t>Correct periods</w:t>
      </w:r>
      <w:r>
        <w:t xml:space="preserve"> = 903148</w:t>
      </w:r>
    </w:p>
    <w:p w14:paraId="4D0E0580" w14:textId="77777777" w:rsidR="005A4CD1" w:rsidRPr="005A4CD1" w:rsidRDefault="005A4CD1" w:rsidP="005A4CD1">
      <w:r w:rsidRPr="005A4CD1">
        <w:t xml:space="preserve">The translation of </w:t>
      </w:r>
      <w:r w:rsidRPr="005A4CD1">
        <w:rPr>
          <w:b/>
          <w:bCs/>
        </w:rPr>
        <w:t>"Correct periods"</w:t>
      </w:r>
      <w:r w:rsidRPr="005A4CD1">
        <w:t xml:space="preserve"> in Arabic is:</w:t>
      </w:r>
    </w:p>
    <w:p w14:paraId="2DF5D0F3" w14:textId="77777777" w:rsidR="005A4CD1" w:rsidRPr="005A4CD1" w:rsidRDefault="005A4CD1" w:rsidP="005A4CD1">
      <w:r w:rsidRPr="005A4CD1">
        <w:rPr>
          <w:b/>
          <w:bCs/>
        </w:rPr>
        <w:t>"</w:t>
      </w:r>
      <w:proofErr w:type="spellStart"/>
      <w:r w:rsidRPr="005A4CD1">
        <w:rPr>
          <w:b/>
          <w:bCs/>
        </w:rPr>
        <w:t>تصحيح</w:t>
      </w:r>
      <w:proofErr w:type="spellEnd"/>
      <w:r w:rsidRPr="005A4CD1">
        <w:rPr>
          <w:b/>
          <w:bCs/>
        </w:rPr>
        <w:t xml:space="preserve"> </w:t>
      </w:r>
      <w:proofErr w:type="spellStart"/>
      <w:r w:rsidRPr="005A4CD1">
        <w:rPr>
          <w:b/>
          <w:bCs/>
        </w:rPr>
        <w:t>الفترات</w:t>
      </w:r>
      <w:proofErr w:type="spellEnd"/>
      <w:r w:rsidRPr="005A4CD1">
        <w:rPr>
          <w:b/>
          <w:bCs/>
        </w:rPr>
        <w:t>"</w:t>
      </w:r>
      <w:r w:rsidRPr="005A4CD1">
        <w:br/>
        <w:t>(Tashih Al-</w:t>
      </w:r>
      <w:proofErr w:type="spellStart"/>
      <w:r w:rsidRPr="005A4CD1">
        <w:t>Fatrat</w:t>
      </w:r>
      <w:proofErr w:type="spellEnd"/>
      <w:r w:rsidRPr="005A4CD1">
        <w:t>)</w:t>
      </w:r>
    </w:p>
    <w:p w14:paraId="4A5DBEC3" w14:textId="77777777" w:rsidR="005A4CD1" w:rsidRPr="005A4CD1" w:rsidRDefault="005A4CD1" w:rsidP="005A4CD1">
      <w:r w:rsidRPr="005A4CD1">
        <w:t xml:space="preserve">This phrase refers to correcting or adjusting periods, such as accounting or reporting periods. </w:t>
      </w:r>
    </w:p>
    <w:p w14:paraId="270279FA" w14:textId="787AE71D" w:rsidR="00F43407" w:rsidRDefault="005A4CD1" w:rsidP="005A4CD1">
      <w:pPr>
        <w:pStyle w:val="Heading3"/>
      </w:pPr>
      <w:r w:rsidRPr="005A4CD1">
        <w:t>Fix periods</w:t>
      </w:r>
      <w:r>
        <w:t xml:space="preserve"> = 903149</w:t>
      </w:r>
    </w:p>
    <w:p w14:paraId="324E0140" w14:textId="77777777" w:rsidR="005A4CD1" w:rsidRPr="005A4CD1" w:rsidRDefault="005A4CD1" w:rsidP="005A4CD1">
      <w:r w:rsidRPr="005A4CD1">
        <w:t xml:space="preserve">The translation of </w:t>
      </w:r>
      <w:r w:rsidRPr="005A4CD1">
        <w:rPr>
          <w:b/>
          <w:bCs/>
        </w:rPr>
        <w:t>"Fix periods"</w:t>
      </w:r>
      <w:r w:rsidRPr="005A4CD1">
        <w:t xml:space="preserve"> in Arabic is:</w:t>
      </w:r>
    </w:p>
    <w:p w14:paraId="7592B67C" w14:textId="77777777" w:rsidR="005A4CD1" w:rsidRPr="005A4CD1" w:rsidRDefault="005A4CD1" w:rsidP="005A4CD1">
      <w:r w:rsidRPr="005A4CD1">
        <w:rPr>
          <w:b/>
          <w:bCs/>
        </w:rPr>
        <w:t>"</w:t>
      </w:r>
      <w:proofErr w:type="spellStart"/>
      <w:r w:rsidRPr="005A4CD1">
        <w:rPr>
          <w:b/>
          <w:bCs/>
        </w:rPr>
        <w:t>إصلاح</w:t>
      </w:r>
      <w:proofErr w:type="spellEnd"/>
      <w:r w:rsidRPr="005A4CD1">
        <w:rPr>
          <w:b/>
          <w:bCs/>
        </w:rPr>
        <w:t xml:space="preserve"> </w:t>
      </w:r>
      <w:proofErr w:type="spellStart"/>
      <w:r w:rsidRPr="005A4CD1">
        <w:rPr>
          <w:b/>
          <w:bCs/>
        </w:rPr>
        <w:t>الفترات</w:t>
      </w:r>
      <w:proofErr w:type="spellEnd"/>
      <w:r w:rsidRPr="005A4CD1">
        <w:rPr>
          <w:b/>
          <w:bCs/>
        </w:rPr>
        <w:t>"</w:t>
      </w:r>
      <w:r w:rsidRPr="005A4CD1">
        <w:br/>
        <w:t>(Islah Al-</w:t>
      </w:r>
      <w:proofErr w:type="spellStart"/>
      <w:r w:rsidRPr="005A4CD1">
        <w:t>Fatrat</w:t>
      </w:r>
      <w:proofErr w:type="spellEnd"/>
      <w:r w:rsidRPr="005A4CD1">
        <w:t>)</w:t>
      </w:r>
    </w:p>
    <w:p w14:paraId="32B71E1D" w14:textId="57FD07C5" w:rsidR="005A4CD1" w:rsidRDefault="005A4CD1" w:rsidP="005A4CD1">
      <w:r w:rsidRPr="005A4CD1">
        <w:t xml:space="preserve">This phrase refers to fixing or resolving issues related to periods, such as accounting or reporting periods. </w:t>
      </w:r>
    </w:p>
    <w:p w14:paraId="5FA452A2" w14:textId="4D57755E" w:rsidR="005A4CD1" w:rsidRPr="00F43407" w:rsidRDefault="005A4CD1" w:rsidP="005A4CD1">
      <w:pPr>
        <w:pStyle w:val="Heading3"/>
      </w:pPr>
      <w:r w:rsidRPr="005A4CD1">
        <w:t>Find unbalanced entries</w:t>
      </w:r>
      <w:r>
        <w:t xml:space="preserve"> = 903150</w:t>
      </w:r>
    </w:p>
    <w:p w14:paraId="2F852B6A" w14:textId="77777777" w:rsidR="005A4CD1" w:rsidRPr="005A4CD1" w:rsidRDefault="005A4CD1" w:rsidP="005A4CD1">
      <w:r w:rsidRPr="005A4CD1">
        <w:t xml:space="preserve">The translation of </w:t>
      </w:r>
      <w:r w:rsidRPr="005A4CD1">
        <w:rPr>
          <w:b/>
          <w:bCs/>
        </w:rPr>
        <w:t>"Find unbalanced entries"</w:t>
      </w:r>
      <w:r w:rsidRPr="005A4CD1">
        <w:t xml:space="preserve"> in Arabic is:</w:t>
      </w:r>
    </w:p>
    <w:p w14:paraId="22DF41B9" w14:textId="77777777" w:rsidR="005A4CD1" w:rsidRPr="005A4CD1" w:rsidRDefault="005A4CD1" w:rsidP="005A4CD1">
      <w:r w:rsidRPr="005A4CD1">
        <w:rPr>
          <w:b/>
          <w:bCs/>
        </w:rPr>
        <w:t>"</w:t>
      </w:r>
      <w:proofErr w:type="spellStart"/>
      <w:r w:rsidRPr="005A4CD1">
        <w:rPr>
          <w:b/>
          <w:bCs/>
        </w:rPr>
        <w:t>العثور</w:t>
      </w:r>
      <w:proofErr w:type="spellEnd"/>
      <w:r w:rsidRPr="005A4CD1">
        <w:rPr>
          <w:b/>
          <w:bCs/>
        </w:rPr>
        <w:t xml:space="preserve"> </w:t>
      </w:r>
      <w:proofErr w:type="spellStart"/>
      <w:r w:rsidRPr="005A4CD1">
        <w:rPr>
          <w:b/>
          <w:bCs/>
        </w:rPr>
        <w:t>على</w:t>
      </w:r>
      <w:proofErr w:type="spellEnd"/>
      <w:r w:rsidRPr="005A4CD1">
        <w:rPr>
          <w:b/>
          <w:bCs/>
        </w:rPr>
        <w:t xml:space="preserve"> </w:t>
      </w:r>
      <w:proofErr w:type="spellStart"/>
      <w:r w:rsidRPr="005A4CD1">
        <w:rPr>
          <w:b/>
          <w:bCs/>
        </w:rPr>
        <w:t>الإدخالات</w:t>
      </w:r>
      <w:proofErr w:type="spellEnd"/>
      <w:r w:rsidRPr="005A4CD1">
        <w:rPr>
          <w:b/>
          <w:bCs/>
        </w:rPr>
        <w:t xml:space="preserve"> </w:t>
      </w:r>
      <w:proofErr w:type="spellStart"/>
      <w:r w:rsidRPr="005A4CD1">
        <w:rPr>
          <w:b/>
          <w:bCs/>
        </w:rPr>
        <w:t>غير</w:t>
      </w:r>
      <w:proofErr w:type="spellEnd"/>
      <w:r w:rsidRPr="005A4CD1">
        <w:rPr>
          <w:b/>
          <w:bCs/>
        </w:rPr>
        <w:t xml:space="preserve"> </w:t>
      </w:r>
      <w:proofErr w:type="spellStart"/>
      <w:r w:rsidRPr="005A4CD1">
        <w:rPr>
          <w:b/>
          <w:bCs/>
        </w:rPr>
        <w:t>المتوازنة</w:t>
      </w:r>
      <w:proofErr w:type="spellEnd"/>
      <w:r w:rsidRPr="005A4CD1">
        <w:rPr>
          <w:b/>
          <w:bCs/>
        </w:rPr>
        <w:t>"</w:t>
      </w:r>
      <w:r w:rsidRPr="005A4CD1">
        <w:br/>
        <w:t>(Al-'</w:t>
      </w:r>
      <w:proofErr w:type="spellStart"/>
      <w:r w:rsidRPr="005A4CD1">
        <w:t>Athoor</w:t>
      </w:r>
      <w:proofErr w:type="spellEnd"/>
      <w:r w:rsidRPr="005A4CD1">
        <w:t xml:space="preserve"> 'ala Al-</w:t>
      </w:r>
      <w:proofErr w:type="spellStart"/>
      <w:r w:rsidRPr="005A4CD1">
        <w:t>Idkhalat</w:t>
      </w:r>
      <w:proofErr w:type="spellEnd"/>
      <w:r w:rsidRPr="005A4CD1">
        <w:t xml:space="preserve"> Ghayr Al-</w:t>
      </w:r>
      <w:proofErr w:type="spellStart"/>
      <w:r w:rsidRPr="005A4CD1">
        <w:t>Mutawazinah</w:t>
      </w:r>
      <w:proofErr w:type="spellEnd"/>
      <w:r w:rsidRPr="005A4CD1">
        <w:t>)</w:t>
      </w:r>
    </w:p>
    <w:p w14:paraId="69E9233B" w14:textId="77777777" w:rsidR="005A4CD1" w:rsidRPr="005A4CD1" w:rsidRDefault="005A4CD1" w:rsidP="005A4CD1">
      <w:r w:rsidRPr="005A4CD1">
        <w:t>This phrase refers to identifying entries that are not balanced in accounting or financial records.</w:t>
      </w:r>
    </w:p>
    <w:p w14:paraId="626E9FE2" w14:textId="2A0D5DA9" w:rsidR="009F605F" w:rsidRDefault="005A4CD1" w:rsidP="005A4CD1">
      <w:pPr>
        <w:pStyle w:val="Heading3"/>
      </w:pPr>
      <w:r w:rsidRPr="005A4CD1">
        <w:t>Auto-link all zero debtors</w:t>
      </w:r>
      <w:r>
        <w:t xml:space="preserve"> = 903151</w:t>
      </w:r>
    </w:p>
    <w:p w14:paraId="66427735" w14:textId="77777777" w:rsidR="005A4CD1" w:rsidRPr="005A4CD1" w:rsidRDefault="005A4CD1" w:rsidP="005A4CD1">
      <w:r w:rsidRPr="005A4CD1">
        <w:t xml:space="preserve">The translation of </w:t>
      </w:r>
      <w:r w:rsidRPr="005A4CD1">
        <w:rPr>
          <w:b/>
          <w:bCs/>
        </w:rPr>
        <w:t>"Auto-link all zero debtors"</w:t>
      </w:r>
      <w:r w:rsidRPr="005A4CD1">
        <w:t xml:space="preserve"> in Arabic is:</w:t>
      </w:r>
    </w:p>
    <w:p w14:paraId="1EE4202C" w14:textId="77777777" w:rsidR="005A4CD1" w:rsidRPr="005A4CD1" w:rsidRDefault="005A4CD1" w:rsidP="005A4CD1">
      <w:r w:rsidRPr="005A4CD1">
        <w:rPr>
          <w:b/>
          <w:bCs/>
        </w:rPr>
        <w:t>"</w:t>
      </w:r>
      <w:proofErr w:type="spellStart"/>
      <w:r w:rsidRPr="005A4CD1">
        <w:rPr>
          <w:b/>
          <w:bCs/>
        </w:rPr>
        <w:t>ربط</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المدينين</w:t>
      </w:r>
      <w:proofErr w:type="spellEnd"/>
      <w:r w:rsidRPr="005A4CD1">
        <w:rPr>
          <w:b/>
          <w:bCs/>
        </w:rPr>
        <w:t xml:space="preserve"> </w:t>
      </w:r>
      <w:proofErr w:type="spellStart"/>
      <w:r w:rsidRPr="005A4CD1">
        <w:rPr>
          <w:b/>
          <w:bCs/>
        </w:rPr>
        <w:t>ذوي</w:t>
      </w:r>
      <w:proofErr w:type="spellEnd"/>
      <w:r w:rsidRPr="005A4CD1">
        <w:rPr>
          <w:b/>
          <w:bCs/>
        </w:rPr>
        <w:t xml:space="preserve"> </w:t>
      </w:r>
      <w:proofErr w:type="spellStart"/>
      <w:r w:rsidRPr="005A4CD1">
        <w:rPr>
          <w:b/>
          <w:bCs/>
        </w:rPr>
        <w:t>الرصيد</w:t>
      </w:r>
      <w:proofErr w:type="spellEnd"/>
      <w:r w:rsidRPr="005A4CD1">
        <w:rPr>
          <w:b/>
          <w:bCs/>
        </w:rPr>
        <w:t xml:space="preserve"> </w:t>
      </w:r>
      <w:proofErr w:type="spellStart"/>
      <w:r w:rsidRPr="005A4CD1">
        <w:rPr>
          <w:b/>
          <w:bCs/>
        </w:rPr>
        <w:t>الصفري</w:t>
      </w:r>
      <w:proofErr w:type="spellEnd"/>
      <w:r w:rsidRPr="005A4CD1">
        <w:rPr>
          <w:b/>
          <w:bCs/>
        </w:rPr>
        <w:t xml:space="preserve"> </w:t>
      </w:r>
      <w:proofErr w:type="spellStart"/>
      <w:r w:rsidRPr="005A4CD1">
        <w:rPr>
          <w:b/>
          <w:bCs/>
        </w:rPr>
        <w:t>تلقائيًا</w:t>
      </w:r>
      <w:proofErr w:type="spellEnd"/>
      <w:r w:rsidRPr="005A4CD1">
        <w:rPr>
          <w:b/>
          <w:bCs/>
        </w:rPr>
        <w:t>"</w:t>
      </w:r>
      <w:r w:rsidRPr="005A4CD1">
        <w:br/>
        <w:t>(</w:t>
      </w:r>
      <w:proofErr w:type="spellStart"/>
      <w:r w:rsidRPr="005A4CD1">
        <w:t>Rabt</w:t>
      </w:r>
      <w:proofErr w:type="spellEnd"/>
      <w:r w:rsidRPr="005A4CD1">
        <w:t xml:space="preserve"> Jamee' Al-</w:t>
      </w:r>
      <w:proofErr w:type="spellStart"/>
      <w:r w:rsidRPr="005A4CD1">
        <w:t>Mudineen</w:t>
      </w:r>
      <w:proofErr w:type="spellEnd"/>
      <w:r w:rsidRPr="005A4CD1">
        <w:t xml:space="preserve"> </w:t>
      </w:r>
      <w:proofErr w:type="spellStart"/>
      <w:r w:rsidRPr="005A4CD1">
        <w:t>Thawi</w:t>
      </w:r>
      <w:proofErr w:type="spellEnd"/>
      <w:r w:rsidRPr="005A4CD1">
        <w:t xml:space="preserve"> Al-Rasid Al-</w:t>
      </w:r>
      <w:proofErr w:type="spellStart"/>
      <w:r w:rsidRPr="005A4CD1">
        <w:t>Sifri</w:t>
      </w:r>
      <w:proofErr w:type="spellEnd"/>
      <w:r w:rsidRPr="005A4CD1">
        <w:t xml:space="preserve"> </w:t>
      </w:r>
      <w:proofErr w:type="spellStart"/>
      <w:r w:rsidRPr="005A4CD1">
        <w:t>Talaqan</w:t>
      </w:r>
      <w:proofErr w:type="spellEnd"/>
      <w:r w:rsidRPr="005A4CD1">
        <w:t>)</w:t>
      </w:r>
    </w:p>
    <w:p w14:paraId="30B2EB63" w14:textId="77777777" w:rsidR="005A4CD1" w:rsidRPr="005A4CD1" w:rsidRDefault="005A4CD1" w:rsidP="005A4CD1">
      <w:r w:rsidRPr="005A4CD1">
        <w:t xml:space="preserve">This phrase refers to automatically linking all debtors with a zero balance. </w:t>
      </w:r>
    </w:p>
    <w:p w14:paraId="1369DC71" w14:textId="717C1858" w:rsidR="005A4CD1" w:rsidRDefault="005A4CD1" w:rsidP="005A4CD1">
      <w:pPr>
        <w:pStyle w:val="Heading3"/>
      </w:pPr>
      <w:r w:rsidRPr="005A4CD1">
        <w:t>Remove all links</w:t>
      </w:r>
      <w:r>
        <w:t xml:space="preserve"> = 903152 </w:t>
      </w:r>
    </w:p>
    <w:p w14:paraId="68951617" w14:textId="77777777" w:rsidR="005A4CD1" w:rsidRPr="005A4CD1" w:rsidRDefault="005A4CD1" w:rsidP="005A4CD1">
      <w:r w:rsidRPr="005A4CD1">
        <w:t xml:space="preserve">The translation of </w:t>
      </w:r>
      <w:r w:rsidRPr="005A4CD1">
        <w:rPr>
          <w:b/>
          <w:bCs/>
        </w:rPr>
        <w:t>"Remove all links"</w:t>
      </w:r>
      <w:r w:rsidRPr="005A4CD1">
        <w:t xml:space="preserve"> in Arabic is:</w:t>
      </w:r>
    </w:p>
    <w:p w14:paraId="3A7D4D58" w14:textId="77777777" w:rsidR="005A4CD1" w:rsidRPr="005A4CD1" w:rsidRDefault="005A4CD1" w:rsidP="005A4CD1">
      <w:r w:rsidRPr="005A4CD1">
        <w:rPr>
          <w:b/>
          <w:bCs/>
        </w:rPr>
        <w:t>"</w:t>
      </w:r>
      <w:proofErr w:type="spellStart"/>
      <w:r w:rsidRPr="005A4CD1">
        <w:rPr>
          <w:b/>
          <w:bCs/>
        </w:rPr>
        <w:t>إزالة</w:t>
      </w:r>
      <w:proofErr w:type="spellEnd"/>
      <w:r w:rsidRPr="005A4CD1">
        <w:rPr>
          <w:b/>
          <w:bCs/>
        </w:rPr>
        <w:t xml:space="preserve"> </w:t>
      </w:r>
      <w:proofErr w:type="spellStart"/>
      <w:r w:rsidRPr="005A4CD1">
        <w:rPr>
          <w:b/>
          <w:bCs/>
        </w:rPr>
        <w:t>جميع</w:t>
      </w:r>
      <w:proofErr w:type="spellEnd"/>
      <w:r w:rsidRPr="005A4CD1">
        <w:rPr>
          <w:b/>
          <w:bCs/>
        </w:rPr>
        <w:t xml:space="preserve"> </w:t>
      </w:r>
      <w:proofErr w:type="spellStart"/>
      <w:r w:rsidRPr="005A4CD1">
        <w:rPr>
          <w:b/>
          <w:bCs/>
        </w:rPr>
        <w:t>الروابط</w:t>
      </w:r>
      <w:proofErr w:type="spellEnd"/>
      <w:r w:rsidRPr="005A4CD1">
        <w:rPr>
          <w:b/>
          <w:bCs/>
        </w:rPr>
        <w:t>"</w:t>
      </w:r>
      <w:r w:rsidRPr="005A4CD1">
        <w:br/>
        <w:t>(</w:t>
      </w:r>
      <w:proofErr w:type="spellStart"/>
      <w:r w:rsidRPr="005A4CD1">
        <w:t>Izalat</w:t>
      </w:r>
      <w:proofErr w:type="spellEnd"/>
      <w:r w:rsidRPr="005A4CD1">
        <w:t xml:space="preserve"> Jamee' Al-</w:t>
      </w:r>
      <w:proofErr w:type="spellStart"/>
      <w:r w:rsidRPr="005A4CD1">
        <w:t>Rawabit</w:t>
      </w:r>
      <w:proofErr w:type="spellEnd"/>
      <w:r w:rsidRPr="005A4CD1">
        <w:t>)</w:t>
      </w:r>
    </w:p>
    <w:p w14:paraId="740CEC67" w14:textId="77777777" w:rsidR="005A4CD1" w:rsidRPr="005A4CD1" w:rsidRDefault="005A4CD1" w:rsidP="005A4CD1">
      <w:r w:rsidRPr="005A4CD1">
        <w:t>This phrase refers to removing all links or connections.</w:t>
      </w:r>
    </w:p>
    <w:p w14:paraId="77CC4712" w14:textId="41382D30" w:rsidR="005A4CD1" w:rsidRDefault="00911E61" w:rsidP="00911E61">
      <w:pPr>
        <w:pStyle w:val="Heading3"/>
      </w:pPr>
      <w:r w:rsidRPr="00911E61">
        <w:t>Correct Transact line id</w:t>
      </w:r>
      <w:r>
        <w:t xml:space="preserve"> = 903153</w:t>
      </w:r>
    </w:p>
    <w:p w14:paraId="79B198D7" w14:textId="77777777" w:rsidR="00911E61" w:rsidRPr="00911E61" w:rsidRDefault="00911E61" w:rsidP="00911E61">
      <w:r w:rsidRPr="00911E61">
        <w:t xml:space="preserve">The translation of </w:t>
      </w:r>
      <w:r w:rsidRPr="00911E61">
        <w:rPr>
          <w:b/>
          <w:bCs/>
        </w:rPr>
        <w:t>"Correct Transact line id"</w:t>
      </w:r>
      <w:r w:rsidRPr="00911E61">
        <w:t xml:space="preserve"> in Arabic is:</w:t>
      </w:r>
    </w:p>
    <w:p w14:paraId="2D416140"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معرف</w:t>
      </w:r>
      <w:proofErr w:type="spellEnd"/>
      <w:r w:rsidRPr="00911E61">
        <w:rPr>
          <w:b/>
          <w:bCs/>
        </w:rPr>
        <w:t xml:space="preserve"> </w:t>
      </w:r>
      <w:proofErr w:type="spellStart"/>
      <w:r w:rsidRPr="00911E61">
        <w:rPr>
          <w:b/>
          <w:bCs/>
        </w:rPr>
        <w:t>سطر</w:t>
      </w:r>
      <w:proofErr w:type="spellEnd"/>
      <w:r w:rsidRPr="00911E61">
        <w:rPr>
          <w:b/>
          <w:bCs/>
        </w:rPr>
        <w:t xml:space="preserve"> </w:t>
      </w:r>
      <w:proofErr w:type="spellStart"/>
      <w:r w:rsidRPr="00911E61">
        <w:rPr>
          <w:b/>
          <w:bCs/>
        </w:rPr>
        <w:t>المعاملة</w:t>
      </w:r>
      <w:proofErr w:type="spellEnd"/>
      <w:r w:rsidRPr="00911E61">
        <w:rPr>
          <w:b/>
          <w:bCs/>
        </w:rPr>
        <w:t>"</w:t>
      </w:r>
      <w:r w:rsidRPr="00911E61">
        <w:br/>
        <w:t>(Tashih Ma'rifat Satr Al-</w:t>
      </w:r>
      <w:proofErr w:type="spellStart"/>
      <w:r w:rsidRPr="00911E61">
        <w:t>Mu'amalah</w:t>
      </w:r>
      <w:proofErr w:type="spellEnd"/>
      <w:r w:rsidRPr="00911E61">
        <w:t>)</w:t>
      </w:r>
    </w:p>
    <w:p w14:paraId="403C9284" w14:textId="77777777" w:rsidR="00911E61" w:rsidRPr="00911E61" w:rsidRDefault="00911E61" w:rsidP="00911E61">
      <w:r w:rsidRPr="00911E61">
        <w:t xml:space="preserve">This phrase refers to correcting the ID of a transaction line. </w:t>
      </w:r>
    </w:p>
    <w:p w14:paraId="1168E886" w14:textId="6EF1C794" w:rsidR="00911E61" w:rsidRPr="00911E61" w:rsidRDefault="00911E61" w:rsidP="00911E61">
      <w:pPr>
        <w:pStyle w:val="Heading3"/>
      </w:pPr>
      <w:r w:rsidRPr="00911E61">
        <w:t>Correct Incl. Excl. Tax amount (Reverse bug)</w:t>
      </w:r>
      <w:r>
        <w:t xml:space="preserve"> = 903154 </w:t>
      </w:r>
    </w:p>
    <w:p w14:paraId="00AD0DD6" w14:textId="77777777" w:rsidR="00911E61" w:rsidRPr="00911E61" w:rsidRDefault="00911E61" w:rsidP="00911E61">
      <w:r w:rsidRPr="00911E61">
        <w:t xml:space="preserve">The translation of </w:t>
      </w:r>
      <w:r w:rsidRPr="00911E61">
        <w:rPr>
          <w:b/>
          <w:bCs/>
        </w:rPr>
        <w:t>"Correct Incl. Excl. Tax amount (Reverse bug)"</w:t>
      </w:r>
      <w:r w:rsidRPr="00911E61">
        <w:t xml:space="preserve"> in Arabic is:</w:t>
      </w:r>
    </w:p>
    <w:p w14:paraId="09F88437" w14:textId="77777777" w:rsidR="00911E61" w:rsidRPr="00911E61" w:rsidRDefault="00911E61" w:rsidP="00911E61">
      <w:r w:rsidRPr="00911E61">
        <w:rPr>
          <w:b/>
          <w:bCs/>
        </w:rPr>
        <w:t>"</w:t>
      </w:r>
      <w:proofErr w:type="spellStart"/>
      <w:r w:rsidRPr="00911E61">
        <w:rPr>
          <w:b/>
          <w:bCs/>
        </w:rPr>
        <w:t>تصحيح</w:t>
      </w:r>
      <w:proofErr w:type="spellEnd"/>
      <w:r w:rsidRPr="00911E61">
        <w:rPr>
          <w:b/>
          <w:bCs/>
        </w:rPr>
        <w:t xml:space="preserve"> </w:t>
      </w:r>
      <w:proofErr w:type="spellStart"/>
      <w:r w:rsidRPr="00911E61">
        <w:rPr>
          <w:b/>
          <w:bCs/>
        </w:rPr>
        <w:t>مبلغ</w:t>
      </w:r>
      <w:proofErr w:type="spellEnd"/>
      <w:r w:rsidRPr="00911E61">
        <w:rPr>
          <w:b/>
          <w:bCs/>
        </w:rPr>
        <w:t xml:space="preserve"> </w:t>
      </w:r>
      <w:proofErr w:type="spellStart"/>
      <w:r w:rsidRPr="00911E61">
        <w:rPr>
          <w:b/>
          <w:bCs/>
        </w:rPr>
        <w:t>الضريبة</w:t>
      </w:r>
      <w:proofErr w:type="spellEnd"/>
      <w:r w:rsidRPr="00911E61">
        <w:rPr>
          <w:b/>
          <w:bCs/>
        </w:rPr>
        <w:t xml:space="preserve"> </w:t>
      </w:r>
      <w:proofErr w:type="spellStart"/>
      <w:r w:rsidRPr="00911E61">
        <w:rPr>
          <w:b/>
          <w:bCs/>
        </w:rPr>
        <w:t>الشامل</w:t>
      </w:r>
      <w:proofErr w:type="spellEnd"/>
      <w:r w:rsidRPr="00911E61">
        <w:rPr>
          <w:b/>
          <w:bCs/>
        </w:rPr>
        <w:t>/</w:t>
      </w:r>
      <w:proofErr w:type="spellStart"/>
      <w:r w:rsidRPr="00911E61">
        <w:rPr>
          <w:b/>
          <w:bCs/>
        </w:rPr>
        <w:t>المستثنى</w:t>
      </w:r>
      <w:proofErr w:type="spellEnd"/>
      <w:r w:rsidRPr="00911E61">
        <w:rPr>
          <w:b/>
          <w:bCs/>
        </w:rPr>
        <w:t xml:space="preserve"> (</w:t>
      </w:r>
      <w:proofErr w:type="spellStart"/>
      <w:r w:rsidRPr="00911E61">
        <w:rPr>
          <w:b/>
          <w:bCs/>
        </w:rPr>
        <w:t>عكس</w:t>
      </w:r>
      <w:proofErr w:type="spellEnd"/>
      <w:r w:rsidRPr="00911E61">
        <w:rPr>
          <w:b/>
          <w:bCs/>
        </w:rPr>
        <w:t xml:space="preserve"> </w:t>
      </w:r>
      <w:proofErr w:type="spellStart"/>
      <w:r w:rsidRPr="00911E61">
        <w:rPr>
          <w:b/>
          <w:bCs/>
        </w:rPr>
        <w:t>الخطأ</w:t>
      </w:r>
      <w:proofErr w:type="spellEnd"/>
      <w:r w:rsidRPr="00911E61">
        <w:rPr>
          <w:b/>
          <w:bCs/>
        </w:rPr>
        <w:t>)"</w:t>
      </w:r>
      <w:r w:rsidRPr="00911E61">
        <w:br/>
        <w:t xml:space="preserve">(Tashih </w:t>
      </w:r>
      <w:proofErr w:type="spellStart"/>
      <w:r w:rsidRPr="00911E61">
        <w:t>Mablagh</w:t>
      </w:r>
      <w:proofErr w:type="spellEnd"/>
      <w:r w:rsidRPr="00911E61">
        <w:t xml:space="preserve"> Al-</w:t>
      </w:r>
      <w:proofErr w:type="spellStart"/>
      <w:r w:rsidRPr="00911E61">
        <w:t>Dareebah</w:t>
      </w:r>
      <w:proofErr w:type="spellEnd"/>
      <w:r w:rsidRPr="00911E61">
        <w:t xml:space="preserve"> Al-Shamil/Al-</w:t>
      </w:r>
      <w:proofErr w:type="spellStart"/>
      <w:r w:rsidRPr="00911E61">
        <w:t>Mustathna</w:t>
      </w:r>
      <w:proofErr w:type="spellEnd"/>
      <w:r w:rsidRPr="00911E61">
        <w:t xml:space="preserve"> (Aks Al-</w:t>
      </w:r>
      <w:proofErr w:type="spellStart"/>
      <w:r w:rsidRPr="00911E61">
        <w:t>Khata</w:t>
      </w:r>
      <w:proofErr w:type="spellEnd"/>
      <w:r w:rsidRPr="00911E61">
        <w:t>'))</w:t>
      </w:r>
    </w:p>
    <w:p w14:paraId="1DF4F1AC" w14:textId="77777777" w:rsidR="00911E61" w:rsidRPr="00911E61" w:rsidRDefault="00911E61" w:rsidP="00911E61">
      <w:r w:rsidRPr="00911E61">
        <w:lastRenderedPageBreak/>
        <w:t>This phrase refers to correcting the tax amount, whether inclusive or exclusive, and mentions a reverse bug.</w:t>
      </w:r>
    </w:p>
    <w:p w14:paraId="2A30C22B" w14:textId="4904AD9A" w:rsidR="00911E61" w:rsidRDefault="00911E61" w:rsidP="00911E61">
      <w:pPr>
        <w:pStyle w:val="Heading3"/>
      </w:pPr>
      <w:r w:rsidRPr="00911E61">
        <w:t>Clear totals</w:t>
      </w:r>
      <w:r>
        <w:t xml:space="preserve"> = 903155</w:t>
      </w:r>
    </w:p>
    <w:p w14:paraId="33ABA05C" w14:textId="77777777" w:rsidR="00911E61" w:rsidRPr="00911E61" w:rsidRDefault="00911E61" w:rsidP="00911E61">
      <w:r w:rsidRPr="00911E61">
        <w:t xml:space="preserve">The translation of </w:t>
      </w:r>
      <w:r w:rsidRPr="00911E61">
        <w:rPr>
          <w:b/>
          <w:bCs/>
        </w:rPr>
        <w:t>"Clear totals"</w:t>
      </w:r>
      <w:r w:rsidRPr="00911E61">
        <w:t xml:space="preserve"> in Arabic is:</w:t>
      </w:r>
    </w:p>
    <w:p w14:paraId="5A33B5FF" w14:textId="77777777" w:rsidR="00911E61" w:rsidRPr="00911E61" w:rsidRDefault="00911E61" w:rsidP="00911E61">
      <w:r w:rsidRPr="00911E61">
        <w:rPr>
          <w:b/>
          <w:bCs/>
        </w:rPr>
        <w:t>"</w:t>
      </w:r>
      <w:proofErr w:type="spellStart"/>
      <w:r w:rsidRPr="00911E61">
        <w:rPr>
          <w:b/>
          <w:bCs/>
        </w:rPr>
        <w:t>مسح</w:t>
      </w:r>
      <w:proofErr w:type="spellEnd"/>
      <w:r w:rsidRPr="00911E61">
        <w:rPr>
          <w:b/>
          <w:bCs/>
        </w:rPr>
        <w:t xml:space="preserve"> </w:t>
      </w:r>
      <w:proofErr w:type="spellStart"/>
      <w:r w:rsidRPr="00911E61">
        <w:rPr>
          <w:b/>
          <w:bCs/>
        </w:rPr>
        <w:t>الإجماليات</w:t>
      </w:r>
      <w:proofErr w:type="spellEnd"/>
      <w:r w:rsidRPr="00911E61">
        <w:rPr>
          <w:b/>
          <w:bCs/>
        </w:rPr>
        <w:t>"</w:t>
      </w:r>
      <w:r w:rsidRPr="00911E61">
        <w:br/>
        <w:t>(Mash Al-</w:t>
      </w:r>
      <w:proofErr w:type="spellStart"/>
      <w:r w:rsidRPr="00911E61">
        <w:t>Ijmalyat</w:t>
      </w:r>
      <w:proofErr w:type="spellEnd"/>
      <w:r w:rsidRPr="00911E61">
        <w:t>)</w:t>
      </w:r>
    </w:p>
    <w:p w14:paraId="0CD9E9E8" w14:textId="77777777" w:rsidR="00911E61" w:rsidRPr="00911E61" w:rsidRDefault="00911E61" w:rsidP="00911E61">
      <w:r w:rsidRPr="00911E61">
        <w:t>This phrase refers to clearing or resetting total amounts.</w:t>
      </w:r>
    </w:p>
    <w:p w14:paraId="40A32A0B" w14:textId="1C8C4598" w:rsidR="00911E61" w:rsidRDefault="00294EF6" w:rsidP="00294EF6">
      <w:pPr>
        <w:pStyle w:val="Heading3"/>
      </w:pPr>
      <w:r w:rsidRPr="00294EF6">
        <w:t xml:space="preserve">Clear </w:t>
      </w:r>
      <w:proofErr w:type="spellStart"/>
      <w:r w:rsidRPr="00294EF6">
        <w:t>Sysvars</w:t>
      </w:r>
      <w:proofErr w:type="spellEnd"/>
      <w:r w:rsidRPr="00294EF6">
        <w:t xml:space="preserve"> Parameters</w:t>
      </w:r>
      <w:r>
        <w:t xml:space="preserve"> = 903156</w:t>
      </w:r>
    </w:p>
    <w:p w14:paraId="208BE503" w14:textId="77777777" w:rsidR="00294EF6" w:rsidRPr="00294EF6" w:rsidRDefault="00294EF6" w:rsidP="00294EF6">
      <w:r w:rsidRPr="00294EF6">
        <w:t xml:space="preserve">The translation of </w:t>
      </w:r>
      <w:r w:rsidRPr="00294EF6">
        <w:rPr>
          <w:b/>
          <w:bCs/>
        </w:rPr>
        <w:t xml:space="preserve">"Clear </w:t>
      </w:r>
      <w:proofErr w:type="spellStart"/>
      <w:r w:rsidRPr="00294EF6">
        <w:rPr>
          <w:b/>
          <w:bCs/>
        </w:rPr>
        <w:t>Sysvars</w:t>
      </w:r>
      <w:proofErr w:type="spellEnd"/>
      <w:r w:rsidRPr="00294EF6">
        <w:rPr>
          <w:b/>
          <w:bCs/>
        </w:rPr>
        <w:t xml:space="preserve"> Parameters"</w:t>
      </w:r>
      <w:r w:rsidRPr="00294EF6">
        <w:t xml:space="preserve"> in Arabic is:</w:t>
      </w:r>
    </w:p>
    <w:p w14:paraId="31DD5817" w14:textId="77777777" w:rsidR="00294EF6" w:rsidRPr="00294EF6" w:rsidRDefault="00294EF6" w:rsidP="00294EF6">
      <w:r w:rsidRPr="00294EF6">
        <w:rPr>
          <w:b/>
          <w:bCs/>
        </w:rPr>
        <w:t>"</w:t>
      </w:r>
      <w:proofErr w:type="spellStart"/>
      <w:r w:rsidRPr="00294EF6">
        <w:rPr>
          <w:b/>
          <w:bCs/>
        </w:rPr>
        <w:t>مسح</w:t>
      </w:r>
      <w:proofErr w:type="spellEnd"/>
      <w:r w:rsidRPr="00294EF6">
        <w:rPr>
          <w:b/>
          <w:bCs/>
        </w:rPr>
        <w:t xml:space="preserve"> </w:t>
      </w:r>
      <w:proofErr w:type="spellStart"/>
      <w:r w:rsidRPr="00294EF6">
        <w:rPr>
          <w:b/>
          <w:bCs/>
        </w:rPr>
        <w:t>معلمات</w:t>
      </w:r>
      <w:proofErr w:type="spellEnd"/>
      <w:r w:rsidRPr="00294EF6">
        <w:rPr>
          <w:b/>
          <w:bCs/>
        </w:rPr>
        <w:t xml:space="preserve"> </w:t>
      </w:r>
      <w:proofErr w:type="spellStart"/>
      <w:r w:rsidRPr="00294EF6">
        <w:rPr>
          <w:b/>
          <w:bCs/>
        </w:rPr>
        <w:t>Sysvars</w:t>
      </w:r>
      <w:proofErr w:type="spellEnd"/>
      <w:r w:rsidRPr="00294EF6">
        <w:rPr>
          <w:b/>
          <w:bCs/>
        </w:rPr>
        <w:t>"</w:t>
      </w:r>
      <w:r w:rsidRPr="00294EF6">
        <w:br/>
        <w:t xml:space="preserve">(Mash Mu'alimat </w:t>
      </w:r>
      <w:proofErr w:type="spellStart"/>
      <w:r w:rsidRPr="00294EF6">
        <w:t>Sysvars</w:t>
      </w:r>
      <w:proofErr w:type="spellEnd"/>
      <w:r w:rsidRPr="00294EF6">
        <w:t>)</w:t>
      </w:r>
    </w:p>
    <w:p w14:paraId="13894672" w14:textId="77777777" w:rsidR="00294EF6" w:rsidRPr="00294EF6" w:rsidRDefault="00294EF6" w:rsidP="00294EF6">
      <w:r w:rsidRPr="00294EF6">
        <w:t xml:space="preserve">This phrase refers to clearing or resetting system variable parameters. </w:t>
      </w:r>
    </w:p>
    <w:p w14:paraId="308D2E14" w14:textId="77777777" w:rsidR="00294EF6" w:rsidRPr="00911E61" w:rsidRDefault="00294EF6" w:rsidP="00911E61"/>
    <w:p w14:paraId="293ACE24" w14:textId="77777777" w:rsidR="00911E61" w:rsidRDefault="00911E61" w:rsidP="005A4CD1"/>
    <w:p w14:paraId="28061F51" w14:textId="77777777" w:rsidR="00911E61" w:rsidRDefault="00911E61" w:rsidP="005A4CD1"/>
    <w:p w14:paraId="391FDCC2" w14:textId="77777777" w:rsidR="00911E61" w:rsidRPr="005A4CD1" w:rsidRDefault="00911E61" w:rsidP="005A4CD1"/>
    <w:p w14:paraId="160B5749" w14:textId="77777777" w:rsidR="00EA4794" w:rsidRPr="003C1EE9" w:rsidRDefault="00EA4794" w:rsidP="00EA4794">
      <w:pPr>
        <w:pStyle w:val="Heading3"/>
      </w:pPr>
      <w:bookmarkStart w:id="378" w:name="_Toc192000682"/>
      <w:bookmarkStart w:id="379" w:name="_Toc192000681"/>
      <w:r>
        <w:t>D</w:t>
      </w:r>
      <w:r w:rsidRPr="003C1EE9">
        <w:t>elete all invoices</w:t>
      </w:r>
      <w:r>
        <w:t xml:space="preserve"> </w:t>
      </w:r>
      <w:proofErr w:type="gramStart"/>
      <w:r>
        <w:t>=  903157</w:t>
      </w:r>
      <w:bookmarkEnd w:id="379"/>
      <w:proofErr w:type="gramEnd"/>
    </w:p>
    <w:p w14:paraId="4C204C1B" w14:textId="77777777" w:rsidR="00EA4794" w:rsidRPr="003C1EE9" w:rsidRDefault="00EA4794" w:rsidP="00EA4794">
      <w:r w:rsidRPr="003C1EE9">
        <w:t xml:space="preserve">The translation of </w:t>
      </w:r>
      <w:r w:rsidRPr="003C1EE9">
        <w:rPr>
          <w:b/>
          <w:bCs/>
        </w:rPr>
        <w:t>"Delete All Invoices"</w:t>
      </w:r>
      <w:r w:rsidRPr="003C1EE9">
        <w:t xml:space="preserve"> in Arabic is:</w:t>
      </w:r>
    </w:p>
    <w:p w14:paraId="0E1497AE" w14:textId="77777777" w:rsidR="00EA4794" w:rsidRPr="003C1EE9" w:rsidRDefault="00EA4794" w:rsidP="00EA4794">
      <w:r w:rsidRPr="003C1EE9">
        <w:rPr>
          <w:b/>
          <w:bCs/>
        </w:rPr>
        <w:t>"</w:t>
      </w:r>
      <w:proofErr w:type="spellStart"/>
      <w:r w:rsidRPr="003C1EE9">
        <w:rPr>
          <w:b/>
          <w:bCs/>
        </w:rPr>
        <w:t>حذف</w:t>
      </w:r>
      <w:proofErr w:type="spellEnd"/>
      <w:r w:rsidRPr="003C1EE9">
        <w:rPr>
          <w:b/>
          <w:bCs/>
        </w:rPr>
        <w:t xml:space="preserve"> </w:t>
      </w:r>
      <w:proofErr w:type="spellStart"/>
      <w:r w:rsidRPr="003C1EE9">
        <w:rPr>
          <w:b/>
          <w:bCs/>
        </w:rPr>
        <w:t>جميع</w:t>
      </w:r>
      <w:proofErr w:type="spellEnd"/>
      <w:r w:rsidRPr="003C1EE9">
        <w:rPr>
          <w:b/>
          <w:bCs/>
        </w:rPr>
        <w:t xml:space="preserve"> </w:t>
      </w:r>
      <w:proofErr w:type="spellStart"/>
      <w:r w:rsidRPr="003C1EE9">
        <w:rPr>
          <w:b/>
          <w:bCs/>
        </w:rPr>
        <w:t>الفواتير</w:t>
      </w:r>
      <w:proofErr w:type="spellEnd"/>
      <w:r w:rsidRPr="003C1EE9">
        <w:rPr>
          <w:b/>
          <w:bCs/>
        </w:rPr>
        <w:t>"</w:t>
      </w:r>
      <w:r w:rsidRPr="003C1EE9">
        <w:br/>
        <w:t>(Hathf Jamee' Al-</w:t>
      </w:r>
      <w:proofErr w:type="spellStart"/>
      <w:r w:rsidRPr="003C1EE9">
        <w:t>Fawatir</w:t>
      </w:r>
      <w:proofErr w:type="spellEnd"/>
      <w:r w:rsidRPr="003C1EE9">
        <w:t>)</w:t>
      </w:r>
    </w:p>
    <w:p w14:paraId="470BA8F4" w14:textId="77777777" w:rsidR="00EA4794" w:rsidRDefault="00EA4794" w:rsidP="00EA4794">
      <w:r w:rsidRPr="003C1EE9">
        <w:t xml:space="preserve">This term refers to removing or deleting all invoices. </w:t>
      </w:r>
    </w:p>
    <w:p w14:paraId="6884629E" w14:textId="12EA95A9" w:rsidR="008A57DA" w:rsidRPr="008A57DA" w:rsidRDefault="008A57DA" w:rsidP="008A57DA">
      <w:pPr>
        <w:pStyle w:val="Heading3"/>
      </w:pPr>
      <w:r>
        <w:t>R</w:t>
      </w:r>
      <w:r w:rsidRPr="008A57DA">
        <w:t xml:space="preserve">emove </w:t>
      </w:r>
      <w:proofErr w:type="spellStart"/>
      <w:r w:rsidRPr="008A57DA">
        <w:t>BatCon</w:t>
      </w:r>
      <w:proofErr w:type="spellEnd"/>
      <w:r w:rsidRPr="008A57DA">
        <w:t xml:space="preserve"> not in Transact</w:t>
      </w:r>
      <w:r>
        <w:t xml:space="preserve"> = 903158</w:t>
      </w:r>
    </w:p>
    <w:p w14:paraId="39C83578" w14:textId="77777777" w:rsidR="008A57DA" w:rsidRPr="008A57DA" w:rsidRDefault="008A57DA" w:rsidP="008A57DA">
      <w:r w:rsidRPr="008A57DA">
        <w:t xml:space="preserve">The translation of </w:t>
      </w:r>
      <w:r w:rsidRPr="008A57DA">
        <w:rPr>
          <w:b/>
          <w:bCs/>
        </w:rPr>
        <w:t xml:space="preserve">"Remove </w:t>
      </w:r>
      <w:proofErr w:type="spellStart"/>
      <w:r w:rsidRPr="008A57DA">
        <w:rPr>
          <w:b/>
          <w:bCs/>
        </w:rPr>
        <w:t>BatCon</w:t>
      </w:r>
      <w:proofErr w:type="spellEnd"/>
      <w:r w:rsidRPr="008A57DA">
        <w:rPr>
          <w:b/>
          <w:bCs/>
        </w:rPr>
        <w:t xml:space="preserve"> not in Transact"</w:t>
      </w:r>
      <w:r w:rsidRPr="008A57DA">
        <w:t xml:space="preserve"> in Arabic is:</w:t>
      </w:r>
    </w:p>
    <w:p w14:paraId="50B80FEA"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BatCon</w:t>
      </w:r>
      <w:proofErr w:type="spellEnd"/>
      <w:r w:rsidRPr="008A57DA">
        <w:rPr>
          <w:b/>
          <w:bCs/>
        </w:rPr>
        <w:t xml:space="preserve"> </w:t>
      </w:r>
      <w:proofErr w:type="spellStart"/>
      <w:r w:rsidRPr="008A57DA">
        <w:rPr>
          <w:b/>
          <w:bCs/>
        </w:rPr>
        <w:t>غير</w:t>
      </w:r>
      <w:proofErr w:type="spellEnd"/>
      <w:r w:rsidRPr="008A57DA">
        <w:rPr>
          <w:b/>
          <w:bCs/>
        </w:rPr>
        <w:t xml:space="preserve"> </w:t>
      </w:r>
      <w:proofErr w:type="spellStart"/>
      <w:r w:rsidRPr="008A57DA">
        <w:rPr>
          <w:b/>
          <w:bCs/>
        </w:rPr>
        <w:t>الموجودة</w:t>
      </w:r>
      <w:proofErr w:type="spellEnd"/>
      <w:r w:rsidRPr="008A57DA">
        <w:rPr>
          <w:b/>
          <w:bCs/>
        </w:rPr>
        <w:t xml:space="preserve"> </w:t>
      </w:r>
      <w:proofErr w:type="spellStart"/>
      <w:r w:rsidRPr="008A57DA">
        <w:rPr>
          <w:b/>
          <w:bCs/>
        </w:rPr>
        <w:t>في</w:t>
      </w:r>
      <w:proofErr w:type="spellEnd"/>
      <w:r w:rsidRPr="008A57DA">
        <w:rPr>
          <w:b/>
          <w:bCs/>
        </w:rPr>
        <w:t xml:space="preserve"> </w:t>
      </w:r>
      <w:proofErr w:type="spellStart"/>
      <w:r w:rsidRPr="008A57DA">
        <w:rPr>
          <w:b/>
          <w:bCs/>
        </w:rPr>
        <w:t>المعاملات</w:t>
      </w:r>
      <w:proofErr w:type="spellEnd"/>
      <w:r w:rsidRPr="008A57DA">
        <w:rPr>
          <w:b/>
          <w:bCs/>
        </w:rPr>
        <w:t>"</w:t>
      </w:r>
      <w:r w:rsidRPr="008A57DA">
        <w:br/>
        <w:t>(</w:t>
      </w:r>
      <w:proofErr w:type="spellStart"/>
      <w:r w:rsidRPr="008A57DA">
        <w:t>Izalat</w:t>
      </w:r>
      <w:proofErr w:type="spellEnd"/>
      <w:r w:rsidRPr="008A57DA">
        <w:t xml:space="preserve"> </w:t>
      </w:r>
      <w:proofErr w:type="spellStart"/>
      <w:r w:rsidRPr="008A57DA">
        <w:t>BatCon</w:t>
      </w:r>
      <w:proofErr w:type="spellEnd"/>
      <w:r w:rsidRPr="008A57DA">
        <w:t xml:space="preserve"> Ghayr Al-</w:t>
      </w:r>
      <w:proofErr w:type="spellStart"/>
      <w:r w:rsidRPr="008A57DA">
        <w:t>Mawjudah</w:t>
      </w:r>
      <w:proofErr w:type="spellEnd"/>
      <w:r w:rsidRPr="008A57DA">
        <w:t xml:space="preserve"> fi Al-</w:t>
      </w:r>
      <w:proofErr w:type="spellStart"/>
      <w:r w:rsidRPr="008A57DA">
        <w:t>Mu'amalat</w:t>
      </w:r>
      <w:proofErr w:type="spellEnd"/>
      <w:r w:rsidRPr="008A57DA">
        <w:t>)</w:t>
      </w:r>
    </w:p>
    <w:p w14:paraId="40475D3F" w14:textId="77777777" w:rsidR="008A57DA" w:rsidRPr="008A57DA" w:rsidRDefault="008A57DA" w:rsidP="008A57DA">
      <w:r w:rsidRPr="008A57DA">
        <w:t xml:space="preserve">This phrase refers to removing </w:t>
      </w:r>
      <w:proofErr w:type="spellStart"/>
      <w:r w:rsidRPr="008A57DA">
        <w:rPr>
          <w:b/>
          <w:bCs/>
        </w:rPr>
        <w:t>BatCon</w:t>
      </w:r>
      <w:proofErr w:type="spellEnd"/>
      <w:r w:rsidRPr="008A57DA">
        <w:t xml:space="preserve"> entries that are not associated with transactions. </w:t>
      </w:r>
    </w:p>
    <w:p w14:paraId="2DD3EDA1" w14:textId="77777777" w:rsidR="00294EF6" w:rsidRPr="003C1EE9" w:rsidRDefault="00294EF6" w:rsidP="00294EF6">
      <w:pPr>
        <w:pStyle w:val="Heading3"/>
      </w:pPr>
      <w:r>
        <w:t>R</w:t>
      </w:r>
      <w:r w:rsidRPr="00C72D42">
        <w:t>emove zero invoices</w:t>
      </w:r>
      <w:r>
        <w:t xml:space="preserve"> </w:t>
      </w:r>
      <w:proofErr w:type="gramStart"/>
      <w:r>
        <w:t>=  903159</w:t>
      </w:r>
      <w:bookmarkEnd w:id="378"/>
      <w:proofErr w:type="gramEnd"/>
    </w:p>
    <w:p w14:paraId="365010EE" w14:textId="77777777" w:rsidR="00294EF6" w:rsidRPr="00C72D42" w:rsidRDefault="00294EF6" w:rsidP="00294EF6">
      <w:r w:rsidRPr="00C72D42">
        <w:t xml:space="preserve">The translation of </w:t>
      </w:r>
      <w:r w:rsidRPr="00C72D42">
        <w:rPr>
          <w:b/>
          <w:bCs/>
        </w:rPr>
        <w:t>"Remove Zero Invoices"</w:t>
      </w:r>
      <w:r w:rsidRPr="00C72D42">
        <w:t xml:space="preserve"> in Arabic is:</w:t>
      </w:r>
    </w:p>
    <w:p w14:paraId="38A65354" w14:textId="77777777" w:rsidR="00294EF6" w:rsidRPr="00C72D42" w:rsidRDefault="00294EF6" w:rsidP="00294EF6">
      <w:r w:rsidRPr="00C72D42">
        <w:rPr>
          <w:b/>
          <w:bCs/>
        </w:rPr>
        <w:t>"</w:t>
      </w:r>
      <w:proofErr w:type="spellStart"/>
      <w:r w:rsidRPr="00C72D42">
        <w:rPr>
          <w:b/>
          <w:bCs/>
        </w:rPr>
        <w:t>إزالة</w:t>
      </w:r>
      <w:proofErr w:type="spellEnd"/>
      <w:r w:rsidRPr="00C72D42">
        <w:rPr>
          <w:b/>
          <w:bCs/>
        </w:rPr>
        <w:t xml:space="preserve"> </w:t>
      </w:r>
      <w:proofErr w:type="spellStart"/>
      <w:r w:rsidRPr="00C72D42">
        <w:rPr>
          <w:b/>
          <w:bCs/>
        </w:rPr>
        <w:t>الفواتير</w:t>
      </w:r>
      <w:proofErr w:type="spellEnd"/>
      <w:r w:rsidRPr="00C72D42">
        <w:rPr>
          <w:b/>
          <w:bCs/>
        </w:rPr>
        <w:t xml:space="preserve"> </w:t>
      </w:r>
      <w:proofErr w:type="spellStart"/>
      <w:r w:rsidRPr="00C72D42">
        <w:rPr>
          <w:b/>
          <w:bCs/>
        </w:rPr>
        <w:t>الصفرية</w:t>
      </w:r>
      <w:proofErr w:type="spellEnd"/>
      <w:r w:rsidRPr="00C72D42">
        <w:rPr>
          <w:b/>
          <w:bCs/>
        </w:rPr>
        <w:t>"</w:t>
      </w:r>
      <w:r w:rsidRPr="00C72D42">
        <w:br/>
        <w:t>(</w:t>
      </w:r>
      <w:proofErr w:type="spellStart"/>
      <w:r w:rsidRPr="00C72D42">
        <w:t>Izalat</w:t>
      </w:r>
      <w:proofErr w:type="spellEnd"/>
      <w:r w:rsidRPr="00C72D42">
        <w:t xml:space="preserve"> Al-</w:t>
      </w:r>
      <w:proofErr w:type="spellStart"/>
      <w:r w:rsidRPr="00C72D42">
        <w:t>Fawatir</w:t>
      </w:r>
      <w:proofErr w:type="spellEnd"/>
      <w:r w:rsidRPr="00C72D42">
        <w:t xml:space="preserve"> Al-</w:t>
      </w:r>
      <w:proofErr w:type="spellStart"/>
      <w:r w:rsidRPr="00C72D42">
        <w:t>Sifriyah</w:t>
      </w:r>
      <w:proofErr w:type="spellEnd"/>
      <w:r w:rsidRPr="00C72D42">
        <w:t>)</w:t>
      </w:r>
    </w:p>
    <w:p w14:paraId="5FD78153" w14:textId="77777777" w:rsidR="00294EF6" w:rsidRDefault="00294EF6" w:rsidP="00294EF6">
      <w:r w:rsidRPr="00C72D42">
        <w:t xml:space="preserve">This term refers to deleting or removing invoices with a zero balance or value. </w:t>
      </w:r>
    </w:p>
    <w:p w14:paraId="6D5D009E" w14:textId="0B3687C5" w:rsidR="008A57DA" w:rsidRPr="008A57DA" w:rsidRDefault="008A57DA" w:rsidP="008A57DA">
      <w:pPr>
        <w:pStyle w:val="Heading3"/>
      </w:pPr>
      <w:r w:rsidRPr="008A57DA">
        <w:t>Remove last name from contacts after a comma</w:t>
      </w:r>
      <w:r>
        <w:t xml:space="preserve"> = 903160</w:t>
      </w:r>
    </w:p>
    <w:p w14:paraId="23ED9986" w14:textId="77777777" w:rsidR="008A57DA" w:rsidRPr="008A57DA" w:rsidRDefault="008A57DA" w:rsidP="008A57DA">
      <w:r w:rsidRPr="008A57DA">
        <w:t xml:space="preserve">The translation of </w:t>
      </w:r>
      <w:r w:rsidRPr="008A57DA">
        <w:rPr>
          <w:b/>
          <w:bCs/>
        </w:rPr>
        <w:t>"Remove last name from contacts after a comma"</w:t>
      </w:r>
      <w:r w:rsidRPr="008A57DA">
        <w:t xml:space="preserve"> in Arabic is:</w:t>
      </w:r>
    </w:p>
    <w:p w14:paraId="6D276159" w14:textId="77777777" w:rsidR="008A57DA" w:rsidRPr="008A57DA" w:rsidRDefault="008A57DA" w:rsidP="008A57DA">
      <w:r w:rsidRPr="008A57DA">
        <w:rPr>
          <w:b/>
          <w:bCs/>
        </w:rPr>
        <w:t>"</w:t>
      </w:r>
      <w:proofErr w:type="spellStart"/>
      <w:r w:rsidRPr="008A57DA">
        <w:rPr>
          <w:b/>
          <w:bCs/>
        </w:rPr>
        <w:t>إزالة</w:t>
      </w:r>
      <w:proofErr w:type="spellEnd"/>
      <w:r w:rsidRPr="008A57DA">
        <w:rPr>
          <w:b/>
          <w:bCs/>
        </w:rPr>
        <w:t xml:space="preserve"> </w:t>
      </w:r>
      <w:proofErr w:type="spellStart"/>
      <w:r w:rsidRPr="008A57DA">
        <w:rPr>
          <w:b/>
          <w:bCs/>
        </w:rPr>
        <w:t>الاسم</w:t>
      </w:r>
      <w:proofErr w:type="spellEnd"/>
      <w:r w:rsidRPr="008A57DA">
        <w:rPr>
          <w:b/>
          <w:bCs/>
        </w:rPr>
        <w:t xml:space="preserve"> </w:t>
      </w:r>
      <w:proofErr w:type="spellStart"/>
      <w:r w:rsidRPr="008A57DA">
        <w:rPr>
          <w:b/>
          <w:bCs/>
        </w:rPr>
        <w:t>الأخير</w:t>
      </w:r>
      <w:proofErr w:type="spellEnd"/>
      <w:r w:rsidRPr="008A57DA">
        <w:rPr>
          <w:b/>
          <w:bCs/>
        </w:rPr>
        <w:t xml:space="preserve"> </w:t>
      </w:r>
      <w:proofErr w:type="spellStart"/>
      <w:r w:rsidRPr="008A57DA">
        <w:rPr>
          <w:b/>
          <w:bCs/>
        </w:rPr>
        <w:t>من</w:t>
      </w:r>
      <w:proofErr w:type="spellEnd"/>
      <w:r w:rsidRPr="008A57DA">
        <w:rPr>
          <w:b/>
          <w:bCs/>
        </w:rPr>
        <w:t xml:space="preserve"> </w:t>
      </w:r>
      <w:proofErr w:type="spellStart"/>
      <w:r w:rsidRPr="008A57DA">
        <w:rPr>
          <w:b/>
          <w:bCs/>
        </w:rPr>
        <w:t>جهات</w:t>
      </w:r>
      <w:proofErr w:type="spellEnd"/>
      <w:r w:rsidRPr="008A57DA">
        <w:rPr>
          <w:b/>
          <w:bCs/>
        </w:rPr>
        <w:t xml:space="preserve"> </w:t>
      </w:r>
      <w:proofErr w:type="spellStart"/>
      <w:r w:rsidRPr="008A57DA">
        <w:rPr>
          <w:b/>
          <w:bCs/>
        </w:rPr>
        <w:t>الاتصال</w:t>
      </w:r>
      <w:proofErr w:type="spellEnd"/>
      <w:r w:rsidRPr="008A57DA">
        <w:rPr>
          <w:b/>
          <w:bCs/>
        </w:rPr>
        <w:t xml:space="preserve"> </w:t>
      </w:r>
      <w:proofErr w:type="spellStart"/>
      <w:r w:rsidRPr="008A57DA">
        <w:rPr>
          <w:b/>
          <w:bCs/>
        </w:rPr>
        <w:t>بعد</w:t>
      </w:r>
      <w:proofErr w:type="spellEnd"/>
      <w:r w:rsidRPr="008A57DA">
        <w:rPr>
          <w:b/>
          <w:bCs/>
        </w:rPr>
        <w:t xml:space="preserve"> </w:t>
      </w:r>
      <w:proofErr w:type="spellStart"/>
      <w:r w:rsidRPr="008A57DA">
        <w:rPr>
          <w:b/>
          <w:bCs/>
        </w:rPr>
        <w:t>الفاصلة</w:t>
      </w:r>
      <w:proofErr w:type="spellEnd"/>
      <w:r w:rsidRPr="008A57DA">
        <w:rPr>
          <w:b/>
          <w:bCs/>
        </w:rPr>
        <w:t>"</w:t>
      </w:r>
      <w:r w:rsidRPr="008A57DA">
        <w:br/>
        <w:t>(</w:t>
      </w:r>
      <w:proofErr w:type="spellStart"/>
      <w:r w:rsidRPr="008A57DA">
        <w:t>Izalat</w:t>
      </w:r>
      <w:proofErr w:type="spellEnd"/>
      <w:r w:rsidRPr="008A57DA">
        <w:t xml:space="preserve"> Al-Ism Al-Akhir min Jihat Al-</w:t>
      </w:r>
      <w:proofErr w:type="spellStart"/>
      <w:r w:rsidRPr="008A57DA">
        <w:t>Ittisal</w:t>
      </w:r>
      <w:proofErr w:type="spellEnd"/>
      <w:r w:rsidRPr="008A57DA">
        <w:t xml:space="preserve"> </w:t>
      </w:r>
      <w:proofErr w:type="spellStart"/>
      <w:r w:rsidRPr="008A57DA">
        <w:t>ba'd</w:t>
      </w:r>
      <w:proofErr w:type="spellEnd"/>
      <w:r w:rsidRPr="008A57DA">
        <w:t xml:space="preserve"> Al-</w:t>
      </w:r>
      <w:proofErr w:type="spellStart"/>
      <w:r w:rsidRPr="008A57DA">
        <w:t>Fasilah</w:t>
      </w:r>
      <w:proofErr w:type="spellEnd"/>
      <w:r w:rsidRPr="008A57DA">
        <w:t>)</w:t>
      </w:r>
    </w:p>
    <w:p w14:paraId="1ACE91F7" w14:textId="77777777" w:rsidR="008A57DA" w:rsidRPr="008A57DA" w:rsidRDefault="008A57DA" w:rsidP="008A57DA">
      <w:r w:rsidRPr="008A57DA">
        <w:t xml:space="preserve">This phrase refers to removing the last name from contact details that appear after a comma. </w:t>
      </w:r>
    </w:p>
    <w:p w14:paraId="7F728E41" w14:textId="71266215" w:rsidR="008A57DA" w:rsidRDefault="008A57DA" w:rsidP="008A57DA">
      <w:pPr>
        <w:pStyle w:val="Heading3"/>
      </w:pPr>
      <w:r w:rsidRPr="008A57DA">
        <w:t>Find debtors</w:t>
      </w:r>
      <w:r>
        <w:t xml:space="preserve"> = 903161</w:t>
      </w:r>
    </w:p>
    <w:p w14:paraId="45E7B584" w14:textId="77777777" w:rsidR="008A57DA" w:rsidRPr="008A57DA" w:rsidRDefault="008A57DA" w:rsidP="008A57DA">
      <w:r w:rsidRPr="008A57DA">
        <w:t xml:space="preserve">The translation of </w:t>
      </w:r>
      <w:r w:rsidRPr="008A57DA">
        <w:rPr>
          <w:b/>
          <w:bCs/>
        </w:rPr>
        <w:t>"Find debtors"</w:t>
      </w:r>
      <w:r w:rsidRPr="008A57DA">
        <w:t xml:space="preserve"> in Arabic is:</w:t>
      </w:r>
    </w:p>
    <w:p w14:paraId="652B5E85" w14:textId="77777777" w:rsidR="008A57DA" w:rsidRPr="008A57DA" w:rsidRDefault="008A57DA" w:rsidP="008A57DA">
      <w:r w:rsidRPr="008A57DA">
        <w:rPr>
          <w:b/>
          <w:bCs/>
        </w:rPr>
        <w:t>"</w:t>
      </w:r>
      <w:proofErr w:type="spellStart"/>
      <w:r w:rsidRPr="008A57DA">
        <w:rPr>
          <w:b/>
          <w:bCs/>
        </w:rPr>
        <w:t>العثور</w:t>
      </w:r>
      <w:proofErr w:type="spellEnd"/>
      <w:r w:rsidRPr="008A57DA">
        <w:rPr>
          <w:b/>
          <w:bCs/>
        </w:rPr>
        <w:t xml:space="preserve"> </w:t>
      </w:r>
      <w:proofErr w:type="spellStart"/>
      <w:r w:rsidRPr="008A57DA">
        <w:rPr>
          <w:b/>
          <w:bCs/>
        </w:rPr>
        <w:t>على</w:t>
      </w:r>
      <w:proofErr w:type="spellEnd"/>
      <w:r w:rsidRPr="008A57DA">
        <w:rPr>
          <w:b/>
          <w:bCs/>
        </w:rPr>
        <w:t xml:space="preserve"> </w:t>
      </w:r>
      <w:proofErr w:type="spellStart"/>
      <w:r w:rsidRPr="008A57DA">
        <w:rPr>
          <w:b/>
          <w:bCs/>
        </w:rPr>
        <w:t>المدينين</w:t>
      </w:r>
      <w:proofErr w:type="spellEnd"/>
      <w:r w:rsidRPr="008A57DA">
        <w:rPr>
          <w:b/>
          <w:bCs/>
        </w:rPr>
        <w:t>"</w:t>
      </w:r>
      <w:r w:rsidRPr="008A57DA">
        <w:br/>
        <w:t>(Al-'</w:t>
      </w:r>
      <w:proofErr w:type="spellStart"/>
      <w:r w:rsidRPr="008A57DA">
        <w:t>Athoor</w:t>
      </w:r>
      <w:proofErr w:type="spellEnd"/>
      <w:r w:rsidRPr="008A57DA">
        <w:t xml:space="preserve"> 'ala Al-</w:t>
      </w:r>
      <w:proofErr w:type="spellStart"/>
      <w:r w:rsidRPr="008A57DA">
        <w:t>Mudineen</w:t>
      </w:r>
      <w:proofErr w:type="spellEnd"/>
      <w:r w:rsidRPr="008A57DA">
        <w:t>)</w:t>
      </w:r>
    </w:p>
    <w:p w14:paraId="4BD5FECA" w14:textId="77777777" w:rsidR="008A57DA" w:rsidRPr="008A57DA" w:rsidRDefault="008A57DA" w:rsidP="008A57DA">
      <w:r w:rsidRPr="008A57DA">
        <w:lastRenderedPageBreak/>
        <w:t xml:space="preserve">This phrase refers to searching for or identifying debtors. </w:t>
      </w:r>
    </w:p>
    <w:p w14:paraId="2AD8CCB7" w14:textId="5EE4136B" w:rsidR="008A57DA" w:rsidRDefault="008A57DA" w:rsidP="008A57DA">
      <w:pPr>
        <w:pStyle w:val="Heading3"/>
      </w:pPr>
      <w:r w:rsidRPr="008A57DA">
        <w:t>Find creditors</w:t>
      </w:r>
      <w:r>
        <w:t xml:space="preserve"> = 903162</w:t>
      </w:r>
    </w:p>
    <w:p w14:paraId="2904E2EF" w14:textId="77777777" w:rsidR="00E42607" w:rsidRPr="00E42607" w:rsidRDefault="00E42607" w:rsidP="00E42607">
      <w:r w:rsidRPr="00E42607">
        <w:t xml:space="preserve">The translation of </w:t>
      </w:r>
      <w:r w:rsidRPr="00E42607">
        <w:rPr>
          <w:b/>
          <w:bCs/>
        </w:rPr>
        <w:t>"Find creditors"</w:t>
      </w:r>
      <w:r w:rsidRPr="00E42607">
        <w:t xml:space="preserve"> in Arabic is:</w:t>
      </w:r>
    </w:p>
    <w:p w14:paraId="3B82BE4C" w14:textId="77777777" w:rsidR="00E42607" w:rsidRPr="00E42607" w:rsidRDefault="00E42607" w:rsidP="00E42607">
      <w:r w:rsidRPr="00E42607">
        <w:rPr>
          <w:b/>
          <w:bCs/>
        </w:rPr>
        <w:t>"</w:t>
      </w:r>
      <w:proofErr w:type="spellStart"/>
      <w:r w:rsidRPr="00E42607">
        <w:rPr>
          <w:b/>
          <w:bCs/>
        </w:rPr>
        <w:t>العثور</w:t>
      </w:r>
      <w:proofErr w:type="spellEnd"/>
      <w:r w:rsidRPr="00E42607">
        <w:rPr>
          <w:b/>
          <w:bCs/>
        </w:rPr>
        <w:t xml:space="preserve"> </w:t>
      </w:r>
      <w:proofErr w:type="spellStart"/>
      <w:r w:rsidRPr="00E42607">
        <w:rPr>
          <w:b/>
          <w:bCs/>
        </w:rPr>
        <w:t>على</w:t>
      </w:r>
      <w:proofErr w:type="spellEnd"/>
      <w:r w:rsidRPr="00E42607">
        <w:rPr>
          <w:b/>
          <w:bCs/>
        </w:rPr>
        <w:t xml:space="preserve"> </w:t>
      </w:r>
      <w:proofErr w:type="spellStart"/>
      <w:r w:rsidRPr="00E42607">
        <w:rPr>
          <w:b/>
          <w:bCs/>
        </w:rPr>
        <w:t>الدائنين</w:t>
      </w:r>
      <w:proofErr w:type="spellEnd"/>
      <w:r w:rsidRPr="00E42607">
        <w:rPr>
          <w:b/>
          <w:bCs/>
        </w:rPr>
        <w:t>"</w:t>
      </w:r>
      <w:r w:rsidRPr="00E42607">
        <w:br/>
        <w:t>(Al-'</w:t>
      </w:r>
      <w:proofErr w:type="spellStart"/>
      <w:r w:rsidRPr="00E42607">
        <w:t>Athoor</w:t>
      </w:r>
      <w:proofErr w:type="spellEnd"/>
      <w:r w:rsidRPr="00E42607">
        <w:t xml:space="preserve"> 'ala Al-</w:t>
      </w:r>
      <w:proofErr w:type="spellStart"/>
      <w:r w:rsidRPr="00E42607">
        <w:t>Da'inin</w:t>
      </w:r>
      <w:proofErr w:type="spellEnd"/>
      <w:r w:rsidRPr="00E42607">
        <w:t>)</w:t>
      </w:r>
    </w:p>
    <w:p w14:paraId="21CB2A6D" w14:textId="77777777" w:rsidR="00E42607" w:rsidRPr="00E42607" w:rsidRDefault="00E42607" w:rsidP="00E42607">
      <w:r w:rsidRPr="00E42607">
        <w:t>This phrase refers to searching for or identifying creditors.</w:t>
      </w:r>
    </w:p>
    <w:p w14:paraId="1A626553" w14:textId="0D2F2F77" w:rsidR="008A57DA" w:rsidRDefault="00BA4F76" w:rsidP="00BA4F76">
      <w:pPr>
        <w:pStyle w:val="Heading3"/>
      </w:pPr>
      <w:r w:rsidRPr="00BA4F76">
        <w:t>Generate contacts</w:t>
      </w:r>
      <w:r>
        <w:t xml:space="preserve"> = 903163 </w:t>
      </w:r>
    </w:p>
    <w:p w14:paraId="758594DF" w14:textId="77777777" w:rsidR="00BA4F76" w:rsidRPr="00BA4F76" w:rsidRDefault="00BA4F76" w:rsidP="00BA4F76">
      <w:r w:rsidRPr="00BA4F76">
        <w:t xml:space="preserve">The translation of </w:t>
      </w:r>
      <w:r w:rsidRPr="00BA4F76">
        <w:rPr>
          <w:b/>
          <w:bCs/>
        </w:rPr>
        <w:t>"Generate contacts"</w:t>
      </w:r>
      <w:r w:rsidRPr="00BA4F76">
        <w:t xml:space="preserve"> in Arabic is:</w:t>
      </w:r>
    </w:p>
    <w:p w14:paraId="20AD17D7" w14:textId="77777777" w:rsidR="00BA4F76" w:rsidRPr="00BA4F76" w:rsidRDefault="00BA4F76" w:rsidP="00BA4F76">
      <w:r w:rsidRPr="00BA4F76">
        <w:rPr>
          <w:b/>
          <w:bCs/>
        </w:rPr>
        <w:t>"</w:t>
      </w:r>
      <w:proofErr w:type="spellStart"/>
      <w:r w:rsidRPr="00BA4F76">
        <w:rPr>
          <w:b/>
          <w:bCs/>
        </w:rPr>
        <w:t>إنشاء</w:t>
      </w:r>
      <w:proofErr w:type="spellEnd"/>
      <w:r w:rsidRPr="00BA4F76">
        <w:rPr>
          <w:b/>
          <w:bCs/>
        </w:rPr>
        <w:t xml:space="preserve"> </w:t>
      </w:r>
      <w:proofErr w:type="spellStart"/>
      <w:r w:rsidRPr="00BA4F76">
        <w:rPr>
          <w:b/>
          <w:bCs/>
        </w:rPr>
        <w:t>جهات</w:t>
      </w:r>
      <w:proofErr w:type="spellEnd"/>
      <w:r w:rsidRPr="00BA4F76">
        <w:rPr>
          <w:b/>
          <w:bCs/>
        </w:rPr>
        <w:t xml:space="preserve"> </w:t>
      </w:r>
      <w:proofErr w:type="spellStart"/>
      <w:r w:rsidRPr="00BA4F76">
        <w:rPr>
          <w:b/>
          <w:bCs/>
        </w:rPr>
        <w:t>الاتصال</w:t>
      </w:r>
      <w:proofErr w:type="spellEnd"/>
      <w:r w:rsidRPr="00BA4F76">
        <w:rPr>
          <w:b/>
          <w:bCs/>
        </w:rPr>
        <w:t>"</w:t>
      </w:r>
      <w:r w:rsidRPr="00BA4F76">
        <w:br/>
        <w:t>(Insha' Jihat Al-</w:t>
      </w:r>
      <w:proofErr w:type="spellStart"/>
      <w:r w:rsidRPr="00BA4F76">
        <w:t>Ittisal</w:t>
      </w:r>
      <w:proofErr w:type="spellEnd"/>
      <w:r w:rsidRPr="00BA4F76">
        <w:t>)</w:t>
      </w:r>
    </w:p>
    <w:p w14:paraId="2B784B14" w14:textId="77777777" w:rsidR="00BA4F76" w:rsidRDefault="00BA4F76" w:rsidP="00BA4F76">
      <w:r w:rsidRPr="00BA4F76">
        <w:t xml:space="preserve">This phrase refers to creating or generating contact entries. </w:t>
      </w:r>
    </w:p>
    <w:p w14:paraId="7DA22DB9" w14:textId="77777777" w:rsidR="00BA4F76" w:rsidRDefault="00BA4F76" w:rsidP="00BA4F76"/>
    <w:p w14:paraId="78B52366" w14:textId="7A26F8B5" w:rsidR="00BA4F76" w:rsidRPr="00BA4F76" w:rsidRDefault="00BA4F76" w:rsidP="00BA4F76">
      <w:pPr>
        <w:pStyle w:val="Heading3"/>
      </w:pPr>
      <w:r w:rsidRPr="00BA4F76">
        <w:t>Pick colour</w:t>
      </w:r>
      <w:r>
        <w:t xml:space="preserve"> = 903164</w:t>
      </w:r>
    </w:p>
    <w:p w14:paraId="4CDA575F" w14:textId="77777777" w:rsidR="00E264CA" w:rsidRPr="00E264CA" w:rsidRDefault="00E264CA" w:rsidP="00E264CA">
      <w:r w:rsidRPr="00E264CA">
        <w:t xml:space="preserve">The translation of </w:t>
      </w:r>
      <w:r w:rsidRPr="00E264CA">
        <w:rPr>
          <w:b/>
          <w:bCs/>
        </w:rPr>
        <w:t>"Pick colour"</w:t>
      </w:r>
      <w:r w:rsidRPr="00E264CA">
        <w:t xml:space="preserve"> in Arabic is:</w:t>
      </w:r>
    </w:p>
    <w:p w14:paraId="6F56BACA" w14:textId="77777777" w:rsidR="00E264CA" w:rsidRPr="00E264CA" w:rsidRDefault="00E264CA" w:rsidP="00E264CA">
      <w:r w:rsidRPr="00E264CA">
        <w:rPr>
          <w:b/>
          <w:bCs/>
        </w:rPr>
        <w:t>"</w:t>
      </w:r>
      <w:proofErr w:type="spellStart"/>
      <w:r w:rsidRPr="00E264CA">
        <w:rPr>
          <w:b/>
          <w:bCs/>
        </w:rPr>
        <w:t>اختر</w:t>
      </w:r>
      <w:proofErr w:type="spellEnd"/>
      <w:r w:rsidRPr="00E264CA">
        <w:rPr>
          <w:b/>
          <w:bCs/>
        </w:rPr>
        <w:t xml:space="preserve"> </w:t>
      </w:r>
      <w:proofErr w:type="spellStart"/>
      <w:r w:rsidRPr="00E264CA">
        <w:rPr>
          <w:b/>
          <w:bCs/>
        </w:rPr>
        <w:t>لونًا</w:t>
      </w:r>
      <w:proofErr w:type="spellEnd"/>
      <w:r w:rsidRPr="00E264CA">
        <w:rPr>
          <w:b/>
          <w:bCs/>
        </w:rPr>
        <w:t>"</w:t>
      </w:r>
      <w:r w:rsidRPr="00E264CA">
        <w:br/>
        <w:t>(</w:t>
      </w:r>
      <w:proofErr w:type="spellStart"/>
      <w:r w:rsidRPr="00E264CA">
        <w:t>Ikhtar</w:t>
      </w:r>
      <w:proofErr w:type="spellEnd"/>
      <w:r w:rsidRPr="00E264CA">
        <w:t xml:space="preserve"> </w:t>
      </w:r>
      <w:proofErr w:type="spellStart"/>
      <w:r w:rsidRPr="00E264CA">
        <w:t>Lawnan</w:t>
      </w:r>
      <w:proofErr w:type="spellEnd"/>
      <w:r w:rsidRPr="00E264CA">
        <w:t>)</w:t>
      </w:r>
    </w:p>
    <w:p w14:paraId="6D48CB12" w14:textId="77777777" w:rsidR="00E264CA" w:rsidRPr="00E264CA" w:rsidRDefault="00E264CA" w:rsidP="00E264CA">
      <w:r w:rsidRPr="00E264CA">
        <w:t xml:space="preserve">This phrase refers to selecting a </w:t>
      </w:r>
      <w:proofErr w:type="spellStart"/>
      <w:r w:rsidRPr="00E264CA">
        <w:t>color</w:t>
      </w:r>
      <w:proofErr w:type="spellEnd"/>
      <w:r w:rsidRPr="00E264CA">
        <w:t xml:space="preserve">. </w:t>
      </w:r>
    </w:p>
    <w:p w14:paraId="3AE7305A" w14:textId="2270F207" w:rsidR="00E264CA" w:rsidRDefault="00E264CA" w:rsidP="00E264CA">
      <w:pPr>
        <w:pStyle w:val="Heading3"/>
      </w:pPr>
      <w:bookmarkStart w:id="380" w:name="_Toc192000731"/>
      <w:r w:rsidRPr="008A2D70">
        <w:t>Set Selling Price 1 at 1.5 X of Purchase Price and Selling Price 2 at1.3 X of Purchase Price</w:t>
      </w:r>
      <w:r>
        <w:t xml:space="preserve"> = 903165</w:t>
      </w:r>
      <w:bookmarkEnd w:id="380"/>
    </w:p>
    <w:p w14:paraId="5236BFCA" w14:textId="77777777" w:rsidR="00E264CA" w:rsidRPr="008A2D70" w:rsidRDefault="00E264CA" w:rsidP="00E264CA">
      <w:r w:rsidRPr="008A2D70">
        <w:t xml:space="preserve">The translation of </w:t>
      </w:r>
      <w:r w:rsidRPr="008A2D70">
        <w:rPr>
          <w:b/>
          <w:bCs/>
        </w:rPr>
        <w:t>"Set Selling Price 1 at 1.5 X of Purchase Price and Selling Price 2 at 1.3 X of Purchase Price"</w:t>
      </w:r>
      <w:r w:rsidRPr="008A2D70">
        <w:t xml:space="preserve"> in Arabic is:</w:t>
      </w:r>
    </w:p>
    <w:p w14:paraId="19689315" w14:textId="77777777" w:rsidR="00E264CA" w:rsidRPr="008A2D70" w:rsidRDefault="00E264CA" w:rsidP="00E264CA">
      <w:r w:rsidRPr="008A2D70">
        <w:rPr>
          <w:b/>
          <w:bCs/>
        </w:rPr>
        <w:t>"</w:t>
      </w:r>
      <w:proofErr w:type="spellStart"/>
      <w:r w:rsidRPr="008A2D70">
        <w:rPr>
          <w:b/>
          <w:bCs/>
        </w:rPr>
        <w:t>تعيين</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البيع</w:t>
      </w:r>
      <w:proofErr w:type="spellEnd"/>
      <w:r w:rsidRPr="008A2D70">
        <w:rPr>
          <w:b/>
          <w:bCs/>
        </w:rPr>
        <w:t xml:space="preserve"> 1 </w:t>
      </w:r>
      <w:proofErr w:type="spellStart"/>
      <w:r w:rsidRPr="008A2D70">
        <w:rPr>
          <w:b/>
          <w:bCs/>
        </w:rPr>
        <w:t>عند</w:t>
      </w:r>
      <w:proofErr w:type="spellEnd"/>
      <w:r w:rsidRPr="008A2D70">
        <w:rPr>
          <w:b/>
          <w:bCs/>
        </w:rPr>
        <w:t xml:space="preserve"> 1.5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 xml:space="preserve"> </w:t>
      </w:r>
      <w:proofErr w:type="spellStart"/>
      <w:r w:rsidRPr="008A2D70">
        <w:rPr>
          <w:b/>
          <w:bCs/>
        </w:rPr>
        <w:t>وسعر</w:t>
      </w:r>
      <w:proofErr w:type="spellEnd"/>
      <w:r w:rsidRPr="008A2D70">
        <w:rPr>
          <w:b/>
          <w:bCs/>
        </w:rPr>
        <w:t xml:space="preserve"> </w:t>
      </w:r>
      <w:proofErr w:type="spellStart"/>
      <w:r w:rsidRPr="008A2D70">
        <w:rPr>
          <w:b/>
          <w:bCs/>
        </w:rPr>
        <w:t>البيع</w:t>
      </w:r>
      <w:proofErr w:type="spellEnd"/>
      <w:r w:rsidRPr="008A2D70">
        <w:rPr>
          <w:b/>
          <w:bCs/>
        </w:rPr>
        <w:t xml:space="preserve"> 2 </w:t>
      </w:r>
      <w:proofErr w:type="spellStart"/>
      <w:r w:rsidRPr="008A2D70">
        <w:rPr>
          <w:b/>
          <w:bCs/>
        </w:rPr>
        <w:t>عند</w:t>
      </w:r>
      <w:proofErr w:type="spellEnd"/>
      <w:r w:rsidRPr="008A2D70">
        <w:rPr>
          <w:b/>
          <w:bCs/>
        </w:rPr>
        <w:t xml:space="preserve"> 1.3 </w:t>
      </w:r>
      <w:proofErr w:type="spellStart"/>
      <w:r w:rsidRPr="008A2D70">
        <w:rPr>
          <w:b/>
          <w:bCs/>
        </w:rPr>
        <w:t>ضعف</w:t>
      </w:r>
      <w:proofErr w:type="spellEnd"/>
      <w:r w:rsidRPr="008A2D70">
        <w:rPr>
          <w:b/>
          <w:bCs/>
        </w:rPr>
        <w:t xml:space="preserve"> </w:t>
      </w:r>
      <w:proofErr w:type="spellStart"/>
      <w:r w:rsidRPr="008A2D70">
        <w:rPr>
          <w:b/>
          <w:bCs/>
        </w:rPr>
        <w:t>سعر</w:t>
      </w:r>
      <w:proofErr w:type="spellEnd"/>
      <w:r w:rsidRPr="008A2D70">
        <w:rPr>
          <w:b/>
          <w:bCs/>
        </w:rPr>
        <w:t xml:space="preserve"> </w:t>
      </w:r>
      <w:proofErr w:type="spellStart"/>
      <w:r w:rsidRPr="008A2D70">
        <w:rPr>
          <w:b/>
          <w:bCs/>
        </w:rPr>
        <w:t>الشراء</w:t>
      </w:r>
      <w:proofErr w:type="spellEnd"/>
      <w:r w:rsidRPr="008A2D70">
        <w:rPr>
          <w:b/>
          <w:bCs/>
        </w:rPr>
        <w:t>"</w:t>
      </w:r>
      <w:r w:rsidRPr="008A2D70">
        <w:br/>
        <w:t>(</w:t>
      </w:r>
      <w:proofErr w:type="spellStart"/>
      <w:r w:rsidRPr="008A2D70">
        <w:t>Ta'yeen</w:t>
      </w:r>
      <w:proofErr w:type="spellEnd"/>
      <w:r w:rsidRPr="008A2D70">
        <w:t xml:space="preserve"> </w:t>
      </w:r>
      <w:proofErr w:type="spellStart"/>
      <w:r w:rsidRPr="008A2D70">
        <w:t>Si'r</w:t>
      </w:r>
      <w:proofErr w:type="spellEnd"/>
      <w:r w:rsidRPr="008A2D70">
        <w:t xml:space="preserve"> </w:t>
      </w:r>
      <w:proofErr w:type="gramStart"/>
      <w:r w:rsidRPr="008A2D70">
        <w:t>Al-Bee</w:t>
      </w:r>
      <w:proofErr w:type="gramEnd"/>
      <w:r w:rsidRPr="008A2D70">
        <w:t>' 1 '</w:t>
      </w:r>
      <w:proofErr w:type="spellStart"/>
      <w:r w:rsidRPr="008A2D70">
        <w:t>inda</w:t>
      </w:r>
      <w:proofErr w:type="spellEnd"/>
      <w:r w:rsidRPr="008A2D70">
        <w:t xml:space="preserve"> 1.5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 xml:space="preserve"> </w:t>
      </w:r>
      <w:proofErr w:type="spellStart"/>
      <w:r w:rsidRPr="008A2D70">
        <w:t>wa</w:t>
      </w:r>
      <w:proofErr w:type="spellEnd"/>
      <w:r w:rsidRPr="008A2D70">
        <w:t xml:space="preserve"> </w:t>
      </w:r>
      <w:proofErr w:type="spellStart"/>
      <w:r w:rsidRPr="008A2D70">
        <w:t>Si'r</w:t>
      </w:r>
      <w:proofErr w:type="spellEnd"/>
      <w:r w:rsidRPr="008A2D70">
        <w:t xml:space="preserve"> Al-Bee' 2 '</w:t>
      </w:r>
      <w:proofErr w:type="spellStart"/>
      <w:r w:rsidRPr="008A2D70">
        <w:t>inda</w:t>
      </w:r>
      <w:proofErr w:type="spellEnd"/>
      <w:r w:rsidRPr="008A2D70">
        <w:t xml:space="preserve"> 1.3 </w:t>
      </w:r>
      <w:proofErr w:type="spellStart"/>
      <w:r w:rsidRPr="008A2D70">
        <w:t>Daf</w:t>
      </w:r>
      <w:proofErr w:type="spellEnd"/>
      <w:r w:rsidRPr="008A2D70">
        <w:t xml:space="preserve">' </w:t>
      </w:r>
      <w:proofErr w:type="spellStart"/>
      <w:r w:rsidRPr="008A2D70">
        <w:t>Si'r</w:t>
      </w:r>
      <w:proofErr w:type="spellEnd"/>
      <w:r w:rsidRPr="008A2D70">
        <w:t xml:space="preserve"> Al-</w:t>
      </w:r>
      <w:proofErr w:type="spellStart"/>
      <w:r w:rsidRPr="008A2D70">
        <w:t>Shiraa</w:t>
      </w:r>
      <w:proofErr w:type="spellEnd"/>
      <w:r w:rsidRPr="008A2D70">
        <w:t>)</w:t>
      </w:r>
    </w:p>
    <w:p w14:paraId="5BDF5947" w14:textId="77777777" w:rsidR="00E264CA" w:rsidRDefault="00E264CA" w:rsidP="00E264CA">
      <w:r w:rsidRPr="008A2D70">
        <w:t>This phrase is commonly used in pricing strategies to calculate selling prices based on purchase prices.</w:t>
      </w:r>
    </w:p>
    <w:p w14:paraId="7A08D841" w14:textId="77B720A0" w:rsidR="00E264CA" w:rsidRDefault="00E264CA" w:rsidP="00E264CA">
      <w:pPr>
        <w:pStyle w:val="Heading3"/>
      </w:pPr>
      <w:r w:rsidRPr="00E264CA">
        <w:t>Select</w:t>
      </w:r>
      <w:r>
        <w:t xml:space="preserve"> = 903166</w:t>
      </w:r>
    </w:p>
    <w:p w14:paraId="61763C3C" w14:textId="77777777" w:rsidR="00E264CA" w:rsidRPr="00E264CA" w:rsidRDefault="00E264CA" w:rsidP="00E264CA">
      <w:r w:rsidRPr="00E264CA">
        <w:t xml:space="preserve">The translation of </w:t>
      </w:r>
      <w:r w:rsidRPr="00E264CA">
        <w:rPr>
          <w:b/>
          <w:bCs/>
        </w:rPr>
        <w:t>"Select"</w:t>
      </w:r>
      <w:r w:rsidRPr="00E264CA">
        <w:t xml:space="preserve"> in Arabic is:</w:t>
      </w:r>
    </w:p>
    <w:p w14:paraId="0FF1BD1D" w14:textId="77777777" w:rsidR="00E264CA" w:rsidRPr="00E264CA" w:rsidRDefault="00E264CA" w:rsidP="00E264CA">
      <w:r w:rsidRPr="00E264CA">
        <w:rPr>
          <w:b/>
          <w:bCs/>
        </w:rPr>
        <w:t>"</w:t>
      </w:r>
      <w:proofErr w:type="spellStart"/>
      <w:r w:rsidRPr="00E264CA">
        <w:rPr>
          <w:b/>
          <w:bCs/>
        </w:rPr>
        <w:t>اختر</w:t>
      </w:r>
      <w:proofErr w:type="spellEnd"/>
      <w:r w:rsidRPr="00E264CA">
        <w:rPr>
          <w:b/>
          <w:bCs/>
        </w:rPr>
        <w:t>"</w:t>
      </w:r>
      <w:r w:rsidRPr="00E264CA">
        <w:br/>
        <w:t>(</w:t>
      </w:r>
      <w:proofErr w:type="spellStart"/>
      <w:r w:rsidRPr="00E264CA">
        <w:t>Ikhtar</w:t>
      </w:r>
      <w:proofErr w:type="spellEnd"/>
      <w:r w:rsidRPr="00E264CA">
        <w:t>)</w:t>
      </w:r>
    </w:p>
    <w:p w14:paraId="47F0C9EA" w14:textId="77777777" w:rsidR="00E264CA" w:rsidRPr="00E264CA" w:rsidRDefault="00E264CA" w:rsidP="00E264CA">
      <w:r w:rsidRPr="00E264CA">
        <w:t xml:space="preserve">This term refers to the action of choosing or selecting something. </w:t>
      </w:r>
    </w:p>
    <w:p w14:paraId="077689F9" w14:textId="03891BBB" w:rsidR="00E264CA" w:rsidRDefault="00E264CA" w:rsidP="00E264CA">
      <w:pPr>
        <w:pStyle w:val="Heading3"/>
      </w:pPr>
      <w:r w:rsidRPr="00E264CA">
        <w:t>Rerun Patch X</w:t>
      </w:r>
      <w:r>
        <w:t xml:space="preserve"> = 903167</w:t>
      </w:r>
    </w:p>
    <w:p w14:paraId="3645C35F" w14:textId="77777777" w:rsidR="00E264CA" w:rsidRPr="00E264CA" w:rsidRDefault="00E264CA" w:rsidP="00E264CA">
      <w:r w:rsidRPr="00E264CA">
        <w:t xml:space="preserve">The translation of </w:t>
      </w:r>
      <w:r w:rsidRPr="00E264CA">
        <w:rPr>
          <w:b/>
          <w:bCs/>
        </w:rPr>
        <w:t>"Rerun Patch X"</w:t>
      </w:r>
      <w:r w:rsidRPr="00E264CA">
        <w:t xml:space="preserve"> in Arabic is:</w:t>
      </w:r>
    </w:p>
    <w:p w14:paraId="2D64DEBE" w14:textId="77777777" w:rsidR="00E264CA" w:rsidRPr="00E264CA" w:rsidRDefault="00E264CA" w:rsidP="00E264CA">
      <w:r w:rsidRPr="00E264CA">
        <w:rPr>
          <w:b/>
          <w:bCs/>
        </w:rPr>
        <w:t>"</w:t>
      </w:r>
      <w:proofErr w:type="spellStart"/>
      <w:r w:rsidRPr="00E264CA">
        <w:rPr>
          <w:b/>
          <w:bCs/>
        </w:rPr>
        <w:t>إعادة</w:t>
      </w:r>
      <w:proofErr w:type="spellEnd"/>
      <w:r w:rsidRPr="00E264CA">
        <w:rPr>
          <w:b/>
          <w:bCs/>
        </w:rPr>
        <w:t xml:space="preserve"> </w:t>
      </w:r>
      <w:proofErr w:type="spellStart"/>
      <w:r w:rsidRPr="00E264CA">
        <w:rPr>
          <w:b/>
          <w:bCs/>
        </w:rPr>
        <w:t>تشغيل</w:t>
      </w:r>
      <w:proofErr w:type="spellEnd"/>
      <w:r w:rsidRPr="00E264CA">
        <w:rPr>
          <w:b/>
          <w:bCs/>
        </w:rPr>
        <w:t xml:space="preserve"> </w:t>
      </w:r>
      <w:proofErr w:type="spellStart"/>
      <w:r w:rsidRPr="00E264CA">
        <w:rPr>
          <w:b/>
          <w:bCs/>
        </w:rPr>
        <w:t>التصحيح</w:t>
      </w:r>
      <w:proofErr w:type="spellEnd"/>
      <w:r w:rsidRPr="00E264CA">
        <w:rPr>
          <w:b/>
          <w:bCs/>
        </w:rPr>
        <w:t xml:space="preserve"> X"</w:t>
      </w:r>
      <w:r w:rsidRPr="00E264CA">
        <w:br/>
        <w:t>(</w:t>
      </w:r>
      <w:proofErr w:type="spellStart"/>
      <w:r w:rsidRPr="00E264CA">
        <w:t>I'adat</w:t>
      </w:r>
      <w:proofErr w:type="spellEnd"/>
      <w:r w:rsidRPr="00E264CA">
        <w:t xml:space="preserve"> </w:t>
      </w:r>
      <w:proofErr w:type="spellStart"/>
      <w:r w:rsidRPr="00E264CA">
        <w:t>Tashghil</w:t>
      </w:r>
      <w:proofErr w:type="spellEnd"/>
      <w:r w:rsidRPr="00E264CA">
        <w:t xml:space="preserve"> Al-Tashih X)</w:t>
      </w:r>
    </w:p>
    <w:p w14:paraId="11C1E097" w14:textId="77777777" w:rsidR="00E264CA" w:rsidRPr="00E264CA" w:rsidRDefault="00E264CA" w:rsidP="00E264CA">
      <w:r w:rsidRPr="00E264CA">
        <w:t xml:space="preserve">This phrase refers to rerunning a specific patch (denoted by </w:t>
      </w:r>
      <w:r w:rsidRPr="00E264CA">
        <w:rPr>
          <w:b/>
          <w:bCs/>
        </w:rPr>
        <w:t>X</w:t>
      </w:r>
      <w:r w:rsidRPr="00E264CA">
        <w:t xml:space="preserve">). </w:t>
      </w:r>
    </w:p>
    <w:p w14:paraId="2B7DD36F" w14:textId="66A0F481" w:rsidR="00E264CA" w:rsidRDefault="00CF2E76" w:rsidP="00CF2E76">
      <w:pPr>
        <w:pStyle w:val="Heading3"/>
      </w:pPr>
      <w:r w:rsidRPr="00CF2E76">
        <w:t xml:space="preserve">Reset </w:t>
      </w:r>
      <w:proofErr w:type="spellStart"/>
      <w:r w:rsidRPr="00CF2E76">
        <w:t>Sysvars</w:t>
      </w:r>
      <w:proofErr w:type="spellEnd"/>
      <w:r>
        <w:t xml:space="preserve"> = 903168</w:t>
      </w:r>
    </w:p>
    <w:p w14:paraId="1D7A8BAE" w14:textId="77777777" w:rsidR="00CF2E76" w:rsidRPr="00CF2E76" w:rsidRDefault="00CF2E76" w:rsidP="00CF2E76">
      <w:r w:rsidRPr="00CF2E76">
        <w:t xml:space="preserve">The translation of </w:t>
      </w:r>
      <w:r w:rsidRPr="00CF2E76">
        <w:rPr>
          <w:b/>
          <w:bCs/>
        </w:rPr>
        <w:t xml:space="preserve">"Reset </w:t>
      </w:r>
      <w:proofErr w:type="spellStart"/>
      <w:r w:rsidRPr="00CF2E76">
        <w:rPr>
          <w:b/>
          <w:bCs/>
        </w:rPr>
        <w:t>Sysvars</w:t>
      </w:r>
      <w:proofErr w:type="spellEnd"/>
      <w:r w:rsidRPr="00CF2E76">
        <w:rPr>
          <w:b/>
          <w:bCs/>
        </w:rPr>
        <w:t>"</w:t>
      </w:r>
      <w:r w:rsidRPr="00CF2E76">
        <w:t xml:space="preserve"> in Arabic is:</w:t>
      </w:r>
    </w:p>
    <w:p w14:paraId="014D48C3" w14:textId="77777777" w:rsidR="00CF2E76" w:rsidRPr="00CF2E76" w:rsidRDefault="00CF2E76" w:rsidP="00CF2E76">
      <w:r w:rsidRPr="00CF2E76">
        <w:rPr>
          <w:b/>
          <w:bCs/>
        </w:rPr>
        <w:t>"</w:t>
      </w:r>
      <w:proofErr w:type="spellStart"/>
      <w:r w:rsidRPr="00CF2E76">
        <w:rPr>
          <w:b/>
          <w:bCs/>
        </w:rPr>
        <w:t>إعادة</w:t>
      </w:r>
      <w:proofErr w:type="spellEnd"/>
      <w:r w:rsidRPr="00CF2E76">
        <w:rPr>
          <w:b/>
          <w:bCs/>
        </w:rPr>
        <w:t xml:space="preserve"> </w:t>
      </w:r>
      <w:proofErr w:type="spellStart"/>
      <w:r w:rsidRPr="00CF2E76">
        <w:rPr>
          <w:b/>
          <w:bCs/>
        </w:rPr>
        <w:t>تعيين</w:t>
      </w:r>
      <w:proofErr w:type="spellEnd"/>
      <w:r w:rsidRPr="00CF2E76">
        <w:rPr>
          <w:b/>
          <w:bCs/>
        </w:rPr>
        <w:t xml:space="preserve"> </w:t>
      </w:r>
      <w:proofErr w:type="spellStart"/>
      <w:r w:rsidRPr="00CF2E76">
        <w:rPr>
          <w:b/>
          <w:bCs/>
        </w:rPr>
        <w:t>Sysvars</w:t>
      </w:r>
      <w:proofErr w:type="spellEnd"/>
      <w:r w:rsidRPr="00CF2E76">
        <w:rPr>
          <w:b/>
          <w:bCs/>
        </w:rPr>
        <w:t>"</w:t>
      </w:r>
      <w:r w:rsidRPr="00CF2E76">
        <w:br/>
        <w:t>(</w:t>
      </w:r>
      <w:proofErr w:type="spellStart"/>
      <w:r w:rsidRPr="00CF2E76">
        <w:t>I'adat</w:t>
      </w:r>
      <w:proofErr w:type="spellEnd"/>
      <w:r w:rsidRPr="00CF2E76">
        <w:t xml:space="preserve"> </w:t>
      </w:r>
      <w:proofErr w:type="spellStart"/>
      <w:r w:rsidRPr="00CF2E76">
        <w:t>Ta'yeen</w:t>
      </w:r>
      <w:proofErr w:type="spellEnd"/>
      <w:r w:rsidRPr="00CF2E76">
        <w:t xml:space="preserve"> </w:t>
      </w:r>
      <w:proofErr w:type="spellStart"/>
      <w:r w:rsidRPr="00CF2E76">
        <w:t>Sysvars</w:t>
      </w:r>
      <w:proofErr w:type="spellEnd"/>
      <w:r w:rsidRPr="00CF2E76">
        <w:t>)</w:t>
      </w:r>
    </w:p>
    <w:p w14:paraId="0CED1D4F" w14:textId="77777777" w:rsidR="00CF2E76" w:rsidRPr="00CF2E76" w:rsidRDefault="00CF2E76" w:rsidP="00CF2E76">
      <w:r w:rsidRPr="00CF2E76">
        <w:t xml:space="preserve">This phrase refers to resetting system variables. </w:t>
      </w:r>
    </w:p>
    <w:p w14:paraId="21389C0A" w14:textId="602014AC" w:rsidR="00CF2E76" w:rsidRDefault="00CF2E76" w:rsidP="00CF2E76">
      <w:pPr>
        <w:pStyle w:val="Heading3"/>
      </w:pPr>
      <w:r w:rsidRPr="00CF2E76">
        <w:lastRenderedPageBreak/>
        <w:t>Current version</w:t>
      </w:r>
      <w:r>
        <w:t xml:space="preserve"> = 906169</w:t>
      </w:r>
    </w:p>
    <w:p w14:paraId="2A75256C" w14:textId="77777777" w:rsidR="00CF2E76" w:rsidRPr="00CF2E76" w:rsidRDefault="00CF2E76" w:rsidP="00CF2E76">
      <w:r w:rsidRPr="00CF2E76">
        <w:t xml:space="preserve">The translation of </w:t>
      </w:r>
      <w:r w:rsidRPr="00CF2E76">
        <w:rPr>
          <w:b/>
          <w:bCs/>
        </w:rPr>
        <w:t>"Current version"</w:t>
      </w:r>
      <w:r w:rsidRPr="00CF2E76">
        <w:t xml:space="preserve"> in Arabic is:</w:t>
      </w:r>
    </w:p>
    <w:p w14:paraId="6B2972CE" w14:textId="77777777" w:rsidR="00CF2E76" w:rsidRPr="00CF2E76" w:rsidRDefault="00CF2E76" w:rsidP="00CF2E76">
      <w:r w:rsidRPr="00CF2E76">
        <w:rPr>
          <w:b/>
          <w:bCs/>
        </w:rPr>
        <w:t>"</w:t>
      </w:r>
      <w:proofErr w:type="spellStart"/>
      <w:r w:rsidRPr="00CF2E76">
        <w:rPr>
          <w:b/>
          <w:bCs/>
        </w:rPr>
        <w:t>الإصدار</w:t>
      </w:r>
      <w:proofErr w:type="spellEnd"/>
      <w:r w:rsidRPr="00CF2E76">
        <w:rPr>
          <w:b/>
          <w:bCs/>
        </w:rPr>
        <w:t xml:space="preserve"> </w:t>
      </w:r>
      <w:proofErr w:type="spellStart"/>
      <w:r w:rsidRPr="00CF2E76">
        <w:rPr>
          <w:b/>
          <w:bCs/>
        </w:rPr>
        <w:t>الحالي</w:t>
      </w:r>
      <w:proofErr w:type="spellEnd"/>
      <w:r w:rsidRPr="00CF2E76">
        <w:rPr>
          <w:b/>
          <w:bCs/>
        </w:rPr>
        <w:t>"</w:t>
      </w:r>
      <w:r w:rsidRPr="00CF2E76">
        <w:br/>
        <w:t>(Al-</w:t>
      </w:r>
      <w:proofErr w:type="spellStart"/>
      <w:r w:rsidRPr="00CF2E76">
        <w:t>Isdar</w:t>
      </w:r>
      <w:proofErr w:type="spellEnd"/>
      <w:r w:rsidRPr="00CF2E76">
        <w:t xml:space="preserve"> Al-Hali)</w:t>
      </w:r>
    </w:p>
    <w:p w14:paraId="3026291F" w14:textId="77777777" w:rsidR="00CF2E76" w:rsidRPr="00CF2E76" w:rsidRDefault="00CF2E76" w:rsidP="00CF2E76">
      <w:r w:rsidRPr="00CF2E76">
        <w:t xml:space="preserve">This term refers to the current version of a software or application. </w:t>
      </w:r>
    </w:p>
    <w:p w14:paraId="23AF12CD" w14:textId="2EE8101F" w:rsidR="00C528D4" w:rsidRPr="00C528D4" w:rsidRDefault="00C528D4" w:rsidP="00C528D4">
      <w:pPr>
        <w:pStyle w:val="Heading3"/>
      </w:pPr>
      <w:r w:rsidRPr="00C528D4">
        <w:t>Execute</w:t>
      </w:r>
      <w:r>
        <w:t xml:space="preserve"> = 903170</w:t>
      </w:r>
    </w:p>
    <w:p w14:paraId="0E70FC05" w14:textId="77777777" w:rsidR="00C528D4" w:rsidRPr="00C528D4" w:rsidRDefault="00C528D4" w:rsidP="00C528D4">
      <w:r w:rsidRPr="00C528D4">
        <w:t xml:space="preserve">The translation of </w:t>
      </w:r>
      <w:r w:rsidRPr="00C528D4">
        <w:rPr>
          <w:b/>
          <w:bCs/>
        </w:rPr>
        <w:t>"Execute"</w:t>
      </w:r>
      <w:r w:rsidRPr="00C528D4">
        <w:t xml:space="preserve"> in Arabic is:</w:t>
      </w:r>
    </w:p>
    <w:p w14:paraId="1F81127A" w14:textId="77777777" w:rsidR="00C528D4" w:rsidRPr="00C528D4" w:rsidRDefault="00C528D4" w:rsidP="00C528D4">
      <w:r w:rsidRPr="00C528D4">
        <w:rPr>
          <w:b/>
          <w:bCs/>
        </w:rPr>
        <w:t>"</w:t>
      </w:r>
      <w:proofErr w:type="spellStart"/>
      <w:r w:rsidRPr="00C528D4">
        <w:rPr>
          <w:b/>
          <w:bCs/>
        </w:rPr>
        <w:t>تنفيذ</w:t>
      </w:r>
      <w:proofErr w:type="spellEnd"/>
      <w:r w:rsidRPr="00C528D4">
        <w:rPr>
          <w:b/>
          <w:bCs/>
        </w:rPr>
        <w:t>"</w:t>
      </w:r>
      <w:r w:rsidRPr="00C528D4">
        <w:br/>
        <w:t>(</w:t>
      </w:r>
      <w:proofErr w:type="spellStart"/>
      <w:r w:rsidRPr="00C528D4">
        <w:t>Tanfith</w:t>
      </w:r>
      <w:proofErr w:type="spellEnd"/>
      <w:r w:rsidRPr="00C528D4">
        <w:t>)</w:t>
      </w:r>
    </w:p>
    <w:p w14:paraId="35AE90D0" w14:textId="77777777" w:rsidR="00C528D4" w:rsidRPr="00C528D4" w:rsidRDefault="00C528D4" w:rsidP="00C528D4">
      <w:r w:rsidRPr="00C528D4">
        <w:t xml:space="preserve">This term refers to the action of executing or running a command, program, or process. </w:t>
      </w:r>
    </w:p>
    <w:p w14:paraId="476ABA9C" w14:textId="60C91F41" w:rsidR="00CF2E76" w:rsidRDefault="00C528D4" w:rsidP="00C528D4">
      <w:pPr>
        <w:pStyle w:val="Heading3"/>
      </w:pPr>
      <w:r w:rsidRPr="00C528D4">
        <w:t>Script</w:t>
      </w:r>
      <w:r>
        <w:t xml:space="preserve"> = 903171 </w:t>
      </w:r>
    </w:p>
    <w:p w14:paraId="7D1CD168" w14:textId="77777777" w:rsidR="00C528D4" w:rsidRPr="00C528D4" w:rsidRDefault="00C528D4" w:rsidP="00C528D4">
      <w:r w:rsidRPr="00C528D4">
        <w:t xml:space="preserve">The translation of </w:t>
      </w:r>
      <w:r w:rsidRPr="00C528D4">
        <w:rPr>
          <w:b/>
          <w:bCs/>
        </w:rPr>
        <w:t>"Script"</w:t>
      </w:r>
      <w:r w:rsidRPr="00C528D4">
        <w:t xml:space="preserve"> in Arabic is:</w:t>
      </w:r>
    </w:p>
    <w:p w14:paraId="559A7FD6" w14:textId="77777777" w:rsidR="00C528D4" w:rsidRPr="00C528D4" w:rsidRDefault="00C528D4" w:rsidP="00C528D4">
      <w:r w:rsidRPr="00C528D4">
        <w:rPr>
          <w:b/>
          <w:bCs/>
        </w:rPr>
        <w:t>"</w:t>
      </w:r>
      <w:proofErr w:type="spellStart"/>
      <w:r w:rsidRPr="00C528D4">
        <w:rPr>
          <w:b/>
          <w:bCs/>
        </w:rPr>
        <w:t>نص</w:t>
      </w:r>
      <w:proofErr w:type="spellEnd"/>
      <w:r w:rsidRPr="00C528D4">
        <w:rPr>
          <w:b/>
          <w:bCs/>
        </w:rPr>
        <w:t xml:space="preserve"> </w:t>
      </w:r>
      <w:proofErr w:type="spellStart"/>
      <w:r w:rsidRPr="00C528D4">
        <w:rPr>
          <w:b/>
          <w:bCs/>
        </w:rPr>
        <w:t>برمجي</w:t>
      </w:r>
      <w:proofErr w:type="spellEnd"/>
      <w:r w:rsidRPr="00C528D4">
        <w:rPr>
          <w:b/>
          <w:bCs/>
        </w:rPr>
        <w:t>"</w:t>
      </w:r>
      <w:r w:rsidRPr="00C528D4">
        <w:br/>
        <w:t xml:space="preserve">(Nass </w:t>
      </w:r>
      <w:proofErr w:type="spellStart"/>
      <w:r w:rsidRPr="00C528D4">
        <w:t>Barnamji</w:t>
      </w:r>
      <w:proofErr w:type="spellEnd"/>
      <w:r w:rsidRPr="00C528D4">
        <w:t>)</w:t>
      </w:r>
    </w:p>
    <w:p w14:paraId="232714BA" w14:textId="77777777" w:rsidR="00C528D4" w:rsidRDefault="00C528D4" w:rsidP="00C528D4">
      <w:r w:rsidRPr="00C528D4">
        <w:t xml:space="preserve">This term refers to a script, which is a set of instructions or code written for a program or system. </w:t>
      </w:r>
    </w:p>
    <w:p w14:paraId="0A29661E" w14:textId="784BD5F8" w:rsidR="00C528D4" w:rsidRPr="00C528D4" w:rsidRDefault="00C528D4" w:rsidP="00C528D4">
      <w:pPr>
        <w:pStyle w:val="Heading3"/>
      </w:pPr>
      <w:r>
        <w:t>S</w:t>
      </w:r>
      <w:r w:rsidRPr="00C528D4">
        <w:t>et term</w:t>
      </w:r>
      <w:r>
        <w:t xml:space="preserve"> = 903172</w:t>
      </w:r>
    </w:p>
    <w:p w14:paraId="713F3E6C" w14:textId="77777777" w:rsidR="00C528D4" w:rsidRPr="00C528D4" w:rsidRDefault="00C528D4" w:rsidP="00C528D4">
      <w:r w:rsidRPr="00C528D4">
        <w:t xml:space="preserve">The translation of </w:t>
      </w:r>
      <w:r w:rsidRPr="00C528D4">
        <w:rPr>
          <w:b/>
          <w:bCs/>
        </w:rPr>
        <w:t>"Set term"</w:t>
      </w:r>
      <w:r w:rsidRPr="00C528D4">
        <w:t xml:space="preserve"> in Arabic is:</w:t>
      </w:r>
    </w:p>
    <w:p w14:paraId="224AB7E9" w14:textId="77777777" w:rsidR="00C528D4" w:rsidRPr="00C528D4" w:rsidRDefault="00C528D4" w:rsidP="00C528D4">
      <w:r w:rsidRPr="00C528D4">
        <w:rPr>
          <w:b/>
          <w:bCs/>
        </w:rPr>
        <w:t>"</w:t>
      </w:r>
      <w:proofErr w:type="spellStart"/>
      <w:r w:rsidRPr="00C528D4">
        <w:rPr>
          <w:b/>
          <w:bCs/>
        </w:rPr>
        <w:t>تعيين</w:t>
      </w:r>
      <w:proofErr w:type="spellEnd"/>
      <w:r w:rsidRPr="00C528D4">
        <w:rPr>
          <w:b/>
          <w:bCs/>
        </w:rPr>
        <w:t xml:space="preserve"> </w:t>
      </w:r>
      <w:proofErr w:type="spellStart"/>
      <w:r w:rsidRPr="00C528D4">
        <w:rPr>
          <w:b/>
          <w:bCs/>
        </w:rPr>
        <w:t>مصطلح</w:t>
      </w:r>
      <w:proofErr w:type="spellEnd"/>
      <w:r w:rsidRPr="00C528D4">
        <w:rPr>
          <w:b/>
          <w:bCs/>
        </w:rPr>
        <w:t>"</w:t>
      </w:r>
      <w:r w:rsidRPr="00C528D4">
        <w:br/>
        <w:t>(</w:t>
      </w:r>
      <w:proofErr w:type="spellStart"/>
      <w:r w:rsidRPr="00C528D4">
        <w:t>Ta'yeen</w:t>
      </w:r>
      <w:proofErr w:type="spellEnd"/>
      <w:r w:rsidRPr="00C528D4">
        <w:t xml:space="preserve"> </w:t>
      </w:r>
      <w:proofErr w:type="spellStart"/>
      <w:r w:rsidRPr="00C528D4">
        <w:t>Mustalah</w:t>
      </w:r>
      <w:proofErr w:type="spellEnd"/>
      <w:r w:rsidRPr="00C528D4">
        <w:t>)</w:t>
      </w:r>
    </w:p>
    <w:p w14:paraId="277E3718" w14:textId="77777777" w:rsidR="00C528D4" w:rsidRPr="00C528D4" w:rsidRDefault="00C528D4" w:rsidP="00C528D4">
      <w:r w:rsidRPr="00C528D4">
        <w:t xml:space="preserve">This phrase refers to setting or defining a term. </w:t>
      </w:r>
    </w:p>
    <w:p w14:paraId="18B040BF" w14:textId="7DA732AF" w:rsidR="00C528D4" w:rsidRDefault="00C528D4" w:rsidP="00C528D4">
      <w:pPr>
        <w:pStyle w:val="Heading3"/>
      </w:pPr>
      <w:r w:rsidRPr="00C528D4">
        <w:t>Drop</w:t>
      </w:r>
      <w:r>
        <w:t xml:space="preserve"> = 903173</w:t>
      </w:r>
    </w:p>
    <w:p w14:paraId="32FDE5CA" w14:textId="77777777" w:rsidR="00C528D4" w:rsidRPr="00C528D4" w:rsidRDefault="00C528D4" w:rsidP="00C528D4">
      <w:r w:rsidRPr="00C528D4">
        <w:t xml:space="preserve">The translation of </w:t>
      </w:r>
      <w:r w:rsidRPr="00C528D4">
        <w:rPr>
          <w:b/>
          <w:bCs/>
        </w:rPr>
        <w:t>"Drop"</w:t>
      </w:r>
      <w:r w:rsidRPr="00C528D4">
        <w:t xml:space="preserve"> in Arabic is:</w:t>
      </w:r>
    </w:p>
    <w:p w14:paraId="516556BD" w14:textId="77777777" w:rsidR="00C528D4" w:rsidRPr="00C528D4" w:rsidRDefault="00C528D4" w:rsidP="00C528D4">
      <w:r w:rsidRPr="00C528D4">
        <w:rPr>
          <w:b/>
          <w:bCs/>
        </w:rPr>
        <w:t>"</w:t>
      </w:r>
      <w:proofErr w:type="spellStart"/>
      <w:r w:rsidRPr="00C528D4">
        <w:rPr>
          <w:b/>
          <w:bCs/>
        </w:rPr>
        <w:t>إسقاط</w:t>
      </w:r>
      <w:proofErr w:type="spellEnd"/>
      <w:r w:rsidRPr="00C528D4">
        <w:rPr>
          <w:b/>
          <w:bCs/>
        </w:rPr>
        <w:t>"</w:t>
      </w:r>
      <w:r w:rsidRPr="00C528D4">
        <w:br/>
        <w:t>(</w:t>
      </w:r>
      <w:proofErr w:type="spellStart"/>
      <w:r w:rsidRPr="00C528D4">
        <w:t>Iskat</w:t>
      </w:r>
      <w:proofErr w:type="spellEnd"/>
      <w:r w:rsidRPr="00C528D4">
        <w:t>)</w:t>
      </w:r>
    </w:p>
    <w:p w14:paraId="37BD8121" w14:textId="77777777" w:rsidR="00C528D4" w:rsidRPr="00C528D4" w:rsidRDefault="00C528D4" w:rsidP="00C528D4">
      <w:r w:rsidRPr="00C528D4">
        <w:t xml:space="preserve">This term refers to the action of dropping or deleting something, such as a database table or file. </w:t>
      </w:r>
    </w:p>
    <w:p w14:paraId="4EFE91C1" w14:textId="165A7E32" w:rsidR="00C528D4" w:rsidRPr="00C528D4" w:rsidRDefault="00C528D4" w:rsidP="00C528D4">
      <w:pPr>
        <w:pStyle w:val="Heading3"/>
      </w:pPr>
      <w:r w:rsidRPr="00C528D4">
        <w:t>Save to all users</w:t>
      </w:r>
      <w:r>
        <w:t xml:space="preserve"> = 903174</w:t>
      </w:r>
    </w:p>
    <w:p w14:paraId="3E6B897E" w14:textId="77777777" w:rsidR="00C528D4" w:rsidRPr="00C528D4" w:rsidRDefault="00C528D4" w:rsidP="00C528D4">
      <w:r w:rsidRPr="00C528D4">
        <w:t xml:space="preserve">The translation of </w:t>
      </w:r>
      <w:r w:rsidRPr="00C528D4">
        <w:rPr>
          <w:b/>
          <w:bCs/>
        </w:rPr>
        <w:t>"Save to all users"</w:t>
      </w:r>
      <w:r w:rsidRPr="00C528D4">
        <w:t xml:space="preserve"> in Arabic is:</w:t>
      </w:r>
    </w:p>
    <w:p w14:paraId="3E8676F2" w14:textId="77777777" w:rsidR="00C528D4" w:rsidRPr="00C528D4" w:rsidRDefault="00C528D4" w:rsidP="00C528D4">
      <w:r w:rsidRPr="00C528D4">
        <w:rPr>
          <w:b/>
          <w:bCs/>
        </w:rPr>
        <w:t>"</w:t>
      </w:r>
      <w:proofErr w:type="spellStart"/>
      <w:r w:rsidRPr="00C528D4">
        <w:rPr>
          <w:b/>
          <w:bCs/>
        </w:rPr>
        <w:t>حفظ</w:t>
      </w:r>
      <w:proofErr w:type="spellEnd"/>
      <w:r w:rsidRPr="00C528D4">
        <w:rPr>
          <w:b/>
          <w:bCs/>
        </w:rPr>
        <w:t xml:space="preserve"> </w:t>
      </w:r>
      <w:proofErr w:type="spellStart"/>
      <w:r w:rsidRPr="00C528D4">
        <w:rPr>
          <w:b/>
          <w:bCs/>
        </w:rPr>
        <w:t>لجميع</w:t>
      </w:r>
      <w:proofErr w:type="spellEnd"/>
      <w:r w:rsidRPr="00C528D4">
        <w:rPr>
          <w:b/>
          <w:bCs/>
        </w:rPr>
        <w:t xml:space="preserve"> </w:t>
      </w:r>
      <w:proofErr w:type="spellStart"/>
      <w:r w:rsidRPr="00C528D4">
        <w:rPr>
          <w:b/>
          <w:bCs/>
        </w:rPr>
        <w:t>المستخدمين</w:t>
      </w:r>
      <w:proofErr w:type="spellEnd"/>
      <w:r w:rsidRPr="00C528D4">
        <w:rPr>
          <w:b/>
          <w:bCs/>
        </w:rPr>
        <w:t>"</w:t>
      </w:r>
      <w:r w:rsidRPr="00C528D4">
        <w:br/>
        <w:t>(Hifz li-Jamee' Al-</w:t>
      </w:r>
      <w:proofErr w:type="spellStart"/>
      <w:r w:rsidRPr="00C528D4">
        <w:t>Mustakhdimeen</w:t>
      </w:r>
      <w:proofErr w:type="spellEnd"/>
      <w:r w:rsidRPr="00C528D4">
        <w:t>)</w:t>
      </w:r>
    </w:p>
    <w:p w14:paraId="478E0964" w14:textId="77777777" w:rsidR="00C528D4" w:rsidRPr="00C528D4" w:rsidRDefault="00C528D4" w:rsidP="00C528D4">
      <w:r w:rsidRPr="00C528D4">
        <w:t xml:space="preserve">This phrase refers to saving settings or data for all users. </w:t>
      </w:r>
    </w:p>
    <w:p w14:paraId="677C766E" w14:textId="4CD9DAE8" w:rsidR="00C528D4" w:rsidRDefault="001E18A8" w:rsidP="001E18A8">
      <w:pPr>
        <w:pStyle w:val="Heading3"/>
      </w:pPr>
      <w:r w:rsidRPr="001E18A8">
        <w:t>Expression</w:t>
      </w:r>
      <w:r>
        <w:t xml:space="preserve"> = 903175 </w:t>
      </w:r>
    </w:p>
    <w:p w14:paraId="00FF6A5D" w14:textId="77777777" w:rsidR="001E18A8" w:rsidRPr="001E18A8" w:rsidRDefault="001E18A8" w:rsidP="001E18A8">
      <w:r w:rsidRPr="001E18A8">
        <w:t xml:space="preserve">The translation of </w:t>
      </w:r>
      <w:r w:rsidRPr="001E18A8">
        <w:rPr>
          <w:b/>
          <w:bCs/>
        </w:rPr>
        <w:t>"Expression"</w:t>
      </w:r>
      <w:r w:rsidRPr="001E18A8">
        <w:t xml:space="preserve"> in Arabic is:</w:t>
      </w:r>
    </w:p>
    <w:p w14:paraId="61A02E1A"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w:t>
      </w:r>
      <w:r w:rsidRPr="001E18A8">
        <w:br/>
        <w:t>(</w:t>
      </w:r>
      <w:proofErr w:type="spellStart"/>
      <w:r w:rsidRPr="001E18A8">
        <w:t>Ta'bir</w:t>
      </w:r>
      <w:proofErr w:type="spellEnd"/>
      <w:r w:rsidRPr="001E18A8">
        <w:t>)</w:t>
      </w:r>
    </w:p>
    <w:p w14:paraId="59157DC0" w14:textId="77777777" w:rsidR="001E18A8" w:rsidRPr="001E18A8" w:rsidRDefault="001E18A8" w:rsidP="001E18A8">
      <w:r w:rsidRPr="001E18A8">
        <w:t xml:space="preserve">This term refers to an expression, which can be a mathematical, logical, or programming expression. </w:t>
      </w:r>
    </w:p>
    <w:p w14:paraId="630BE1B0" w14:textId="2A7EE9BC" w:rsidR="001E18A8" w:rsidRDefault="001E18A8" w:rsidP="001E18A8">
      <w:pPr>
        <w:pStyle w:val="Heading3"/>
      </w:pPr>
      <w:r w:rsidRPr="001E18A8">
        <w:t>Font expression</w:t>
      </w:r>
      <w:r>
        <w:t xml:space="preserve"> = 903176</w:t>
      </w:r>
    </w:p>
    <w:p w14:paraId="0BF669B9" w14:textId="77777777" w:rsidR="001E18A8" w:rsidRPr="001E18A8" w:rsidRDefault="001E18A8" w:rsidP="001E18A8">
      <w:r w:rsidRPr="001E18A8">
        <w:t xml:space="preserve">The translation of </w:t>
      </w:r>
      <w:r w:rsidRPr="001E18A8">
        <w:rPr>
          <w:b/>
          <w:bCs/>
        </w:rPr>
        <w:t>"Font expression"</w:t>
      </w:r>
      <w:r w:rsidRPr="001E18A8">
        <w:t xml:space="preserve"> in Arabic is:</w:t>
      </w:r>
    </w:p>
    <w:p w14:paraId="0742A6F7"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الخط</w:t>
      </w:r>
      <w:proofErr w:type="spellEnd"/>
      <w:r w:rsidRPr="001E18A8">
        <w:rPr>
          <w:b/>
          <w:bCs/>
        </w:rPr>
        <w:t>"</w:t>
      </w:r>
      <w:r w:rsidRPr="001E18A8">
        <w:br/>
        <w:t>(</w:t>
      </w:r>
      <w:proofErr w:type="spellStart"/>
      <w:r w:rsidRPr="001E18A8">
        <w:t>Ta'bir</w:t>
      </w:r>
      <w:proofErr w:type="spellEnd"/>
      <w:r w:rsidRPr="001E18A8">
        <w:t xml:space="preserve"> Al-Khat)</w:t>
      </w:r>
    </w:p>
    <w:p w14:paraId="230C1385" w14:textId="77777777" w:rsidR="001E18A8" w:rsidRPr="001E18A8" w:rsidRDefault="001E18A8" w:rsidP="001E18A8">
      <w:r w:rsidRPr="001E18A8">
        <w:lastRenderedPageBreak/>
        <w:t>This term refers to an expression related to font settings or styles.</w:t>
      </w:r>
    </w:p>
    <w:p w14:paraId="7564DC72" w14:textId="4BF003A1" w:rsidR="001E18A8" w:rsidRDefault="001E18A8" w:rsidP="001E18A8">
      <w:pPr>
        <w:pStyle w:val="Heading3"/>
      </w:pPr>
      <w:r w:rsidRPr="001E18A8">
        <w:t>Background expression</w:t>
      </w:r>
      <w:r>
        <w:t xml:space="preserve"> = 903177</w:t>
      </w:r>
    </w:p>
    <w:p w14:paraId="3617E3FA" w14:textId="77777777" w:rsidR="001E18A8" w:rsidRPr="001E18A8" w:rsidRDefault="001E18A8" w:rsidP="001E18A8">
      <w:r w:rsidRPr="001E18A8">
        <w:t xml:space="preserve">The translation of </w:t>
      </w:r>
      <w:r w:rsidRPr="001E18A8">
        <w:rPr>
          <w:b/>
          <w:bCs/>
        </w:rPr>
        <w:t>"Background expression"</w:t>
      </w:r>
      <w:r w:rsidRPr="001E18A8">
        <w:t xml:space="preserve"> in Arabic is:</w:t>
      </w:r>
    </w:p>
    <w:p w14:paraId="4D91B96C" w14:textId="77777777" w:rsidR="001E18A8" w:rsidRPr="001E18A8" w:rsidRDefault="001E18A8" w:rsidP="001E18A8">
      <w:r w:rsidRPr="001E18A8">
        <w:rPr>
          <w:b/>
          <w:bCs/>
        </w:rPr>
        <w:t>"</w:t>
      </w:r>
      <w:proofErr w:type="spellStart"/>
      <w:r w:rsidRPr="001E18A8">
        <w:rPr>
          <w:b/>
          <w:bCs/>
        </w:rPr>
        <w:t>تعبير</w:t>
      </w:r>
      <w:proofErr w:type="spellEnd"/>
      <w:r w:rsidRPr="001E18A8">
        <w:rPr>
          <w:b/>
          <w:bCs/>
        </w:rPr>
        <w:t xml:space="preserve"> </w:t>
      </w:r>
      <w:proofErr w:type="spellStart"/>
      <w:r w:rsidRPr="001E18A8">
        <w:rPr>
          <w:b/>
          <w:bCs/>
        </w:rPr>
        <w:t>الخلفية</w:t>
      </w:r>
      <w:proofErr w:type="spellEnd"/>
      <w:r w:rsidRPr="001E18A8">
        <w:rPr>
          <w:b/>
          <w:bCs/>
        </w:rPr>
        <w:t>"</w:t>
      </w:r>
      <w:r w:rsidRPr="001E18A8">
        <w:br/>
        <w:t>(</w:t>
      </w:r>
      <w:proofErr w:type="spellStart"/>
      <w:r w:rsidRPr="001E18A8">
        <w:t>Ta'bir</w:t>
      </w:r>
      <w:proofErr w:type="spellEnd"/>
      <w:r w:rsidRPr="001E18A8">
        <w:t xml:space="preserve"> Al-</w:t>
      </w:r>
      <w:proofErr w:type="spellStart"/>
      <w:r w:rsidRPr="001E18A8">
        <w:t>Khalfiyah</w:t>
      </w:r>
      <w:proofErr w:type="spellEnd"/>
      <w:r w:rsidRPr="001E18A8">
        <w:t>)</w:t>
      </w:r>
    </w:p>
    <w:p w14:paraId="6A8348A3" w14:textId="77777777" w:rsidR="001E18A8" w:rsidRPr="001E18A8" w:rsidRDefault="001E18A8" w:rsidP="001E18A8">
      <w:r w:rsidRPr="001E18A8">
        <w:t xml:space="preserve">This term refers to an expression related to background settings or styles. </w:t>
      </w:r>
    </w:p>
    <w:p w14:paraId="223CED80" w14:textId="5B199CC0" w:rsidR="001E18A8" w:rsidRPr="001E18A8" w:rsidRDefault="001E18A8" w:rsidP="001E18A8">
      <w:pPr>
        <w:pStyle w:val="Heading3"/>
      </w:pPr>
      <w:r w:rsidRPr="001E18A8">
        <w:t>Are you sure?</w:t>
      </w:r>
      <w:r>
        <w:t xml:space="preserve"> = 903178</w:t>
      </w:r>
    </w:p>
    <w:p w14:paraId="16700DEF" w14:textId="77777777" w:rsidR="001E18A8" w:rsidRPr="001E18A8" w:rsidRDefault="001E18A8" w:rsidP="001E18A8">
      <w:r w:rsidRPr="001E18A8">
        <w:t xml:space="preserve">The translation of </w:t>
      </w:r>
      <w:r w:rsidRPr="001E18A8">
        <w:rPr>
          <w:b/>
          <w:bCs/>
        </w:rPr>
        <w:t>"Are you sure?"</w:t>
      </w:r>
      <w:r w:rsidRPr="001E18A8">
        <w:t xml:space="preserve"> in Arabic is:</w:t>
      </w:r>
    </w:p>
    <w:p w14:paraId="63D359C5" w14:textId="77777777" w:rsidR="001E18A8" w:rsidRPr="001E18A8" w:rsidRDefault="001E18A8" w:rsidP="001E18A8">
      <w:r w:rsidRPr="001E18A8">
        <w:rPr>
          <w:b/>
          <w:bCs/>
        </w:rPr>
        <w:t>"</w:t>
      </w:r>
      <w:proofErr w:type="spellStart"/>
      <w:r w:rsidRPr="001E18A8">
        <w:rPr>
          <w:b/>
          <w:bCs/>
        </w:rPr>
        <w:t>هل</w:t>
      </w:r>
      <w:proofErr w:type="spellEnd"/>
      <w:r w:rsidRPr="001E18A8">
        <w:rPr>
          <w:b/>
          <w:bCs/>
        </w:rPr>
        <w:t xml:space="preserve"> </w:t>
      </w:r>
      <w:proofErr w:type="spellStart"/>
      <w:r w:rsidRPr="001E18A8">
        <w:rPr>
          <w:b/>
          <w:bCs/>
        </w:rPr>
        <w:t>أنت</w:t>
      </w:r>
      <w:proofErr w:type="spellEnd"/>
      <w:r w:rsidRPr="001E18A8">
        <w:rPr>
          <w:b/>
          <w:bCs/>
        </w:rPr>
        <w:t xml:space="preserve"> </w:t>
      </w:r>
      <w:proofErr w:type="spellStart"/>
      <w:r w:rsidRPr="001E18A8">
        <w:rPr>
          <w:b/>
          <w:bCs/>
        </w:rPr>
        <w:t>متأكد</w:t>
      </w:r>
      <w:proofErr w:type="spellEnd"/>
      <w:r w:rsidRPr="001E18A8">
        <w:rPr>
          <w:b/>
          <w:bCs/>
        </w:rPr>
        <w:t>؟"</w:t>
      </w:r>
      <w:r w:rsidRPr="001E18A8">
        <w:br/>
        <w:t xml:space="preserve">(Hal Anta </w:t>
      </w:r>
      <w:proofErr w:type="spellStart"/>
      <w:r w:rsidRPr="001E18A8">
        <w:t>Muta'akkid</w:t>
      </w:r>
      <w:proofErr w:type="spellEnd"/>
      <w:r w:rsidRPr="001E18A8">
        <w:t>?)</w:t>
      </w:r>
    </w:p>
    <w:p w14:paraId="3E27D380" w14:textId="77777777" w:rsidR="001E18A8" w:rsidRPr="001E18A8" w:rsidRDefault="001E18A8" w:rsidP="001E18A8">
      <w:r w:rsidRPr="001E18A8">
        <w:t>This phrase is a confirmation question asking if the user is sure about an action.</w:t>
      </w:r>
    </w:p>
    <w:p w14:paraId="02AF7C4E" w14:textId="42E1687F" w:rsidR="001E18A8" w:rsidRDefault="00621545" w:rsidP="00621545">
      <w:pPr>
        <w:pStyle w:val="Heading3"/>
      </w:pPr>
      <w:r w:rsidRPr="00621545">
        <w:t xml:space="preserve">Nothing </w:t>
      </w:r>
      <w:proofErr w:type="gramStart"/>
      <w:r w:rsidRPr="00621545">
        <w:t>found !</w:t>
      </w:r>
      <w:proofErr w:type="gramEnd"/>
      <w:r>
        <w:t xml:space="preserve"> = 903179</w:t>
      </w:r>
    </w:p>
    <w:p w14:paraId="455914FF" w14:textId="77777777" w:rsidR="00621545" w:rsidRPr="00621545" w:rsidRDefault="00621545" w:rsidP="00621545">
      <w:r w:rsidRPr="00621545">
        <w:t xml:space="preserve">The translation of </w:t>
      </w:r>
      <w:r w:rsidRPr="00621545">
        <w:rPr>
          <w:b/>
          <w:bCs/>
        </w:rPr>
        <w:t>"Nothing found!"</w:t>
      </w:r>
      <w:r w:rsidRPr="00621545">
        <w:t xml:space="preserve"> in Arabic is:</w:t>
      </w:r>
    </w:p>
    <w:p w14:paraId="058760EB" w14:textId="77777777" w:rsidR="00621545" w:rsidRPr="00621545" w:rsidRDefault="00621545" w:rsidP="00621545">
      <w:r w:rsidRPr="00621545">
        <w:rPr>
          <w:b/>
          <w:bCs/>
        </w:rPr>
        <w:t>"</w:t>
      </w:r>
      <w:proofErr w:type="spellStart"/>
      <w:r w:rsidRPr="00621545">
        <w:rPr>
          <w:b/>
          <w:bCs/>
        </w:rPr>
        <w:t>لم</w:t>
      </w:r>
      <w:proofErr w:type="spellEnd"/>
      <w:r w:rsidRPr="00621545">
        <w:rPr>
          <w:b/>
          <w:bCs/>
        </w:rPr>
        <w:t xml:space="preserve"> </w:t>
      </w:r>
      <w:proofErr w:type="spellStart"/>
      <w:r w:rsidRPr="00621545">
        <w:rPr>
          <w:b/>
          <w:bCs/>
        </w:rPr>
        <w:t>يتم</w:t>
      </w:r>
      <w:proofErr w:type="spellEnd"/>
      <w:r w:rsidRPr="00621545">
        <w:rPr>
          <w:b/>
          <w:bCs/>
        </w:rPr>
        <w:t xml:space="preserve"> </w:t>
      </w:r>
      <w:proofErr w:type="spellStart"/>
      <w:r w:rsidRPr="00621545">
        <w:rPr>
          <w:b/>
          <w:bCs/>
        </w:rPr>
        <w:t>العثور</w:t>
      </w:r>
      <w:proofErr w:type="spellEnd"/>
      <w:r w:rsidRPr="00621545">
        <w:rPr>
          <w:b/>
          <w:bCs/>
        </w:rPr>
        <w:t xml:space="preserve"> </w:t>
      </w:r>
      <w:proofErr w:type="spellStart"/>
      <w:r w:rsidRPr="00621545">
        <w:rPr>
          <w:b/>
          <w:bCs/>
        </w:rPr>
        <w:t>على</w:t>
      </w:r>
      <w:proofErr w:type="spellEnd"/>
      <w:r w:rsidRPr="00621545">
        <w:rPr>
          <w:b/>
          <w:bCs/>
        </w:rPr>
        <w:t xml:space="preserve"> </w:t>
      </w:r>
      <w:proofErr w:type="spellStart"/>
      <w:r w:rsidRPr="00621545">
        <w:rPr>
          <w:b/>
          <w:bCs/>
        </w:rPr>
        <w:t>شيء</w:t>
      </w:r>
      <w:proofErr w:type="spellEnd"/>
      <w:r w:rsidRPr="00621545">
        <w:rPr>
          <w:b/>
          <w:bCs/>
        </w:rPr>
        <w:t>!"</w:t>
      </w:r>
      <w:r w:rsidRPr="00621545">
        <w:br/>
        <w:t xml:space="preserve">(Lam </w:t>
      </w:r>
      <w:proofErr w:type="spellStart"/>
      <w:r w:rsidRPr="00621545">
        <w:t>Yutam</w:t>
      </w:r>
      <w:proofErr w:type="spellEnd"/>
      <w:r w:rsidRPr="00621545">
        <w:t xml:space="preserve"> Al-'</w:t>
      </w:r>
      <w:proofErr w:type="spellStart"/>
      <w:r w:rsidRPr="00621545">
        <w:t>Athoor</w:t>
      </w:r>
      <w:proofErr w:type="spellEnd"/>
      <w:r w:rsidRPr="00621545">
        <w:t xml:space="preserve"> 'ala Shay'!)</w:t>
      </w:r>
    </w:p>
    <w:p w14:paraId="359DC886" w14:textId="77777777" w:rsidR="00621545" w:rsidRPr="00621545" w:rsidRDefault="00621545" w:rsidP="00621545">
      <w:r w:rsidRPr="00621545">
        <w:t xml:space="preserve">This phrase indicates that no results were found during a search or query. </w:t>
      </w:r>
    </w:p>
    <w:p w14:paraId="349C7CC1" w14:textId="7698F7F4" w:rsidR="00621545" w:rsidRDefault="00621545" w:rsidP="00621545">
      <w:pPr>
        <w:pStyle w:val="Heading3"/>
      </w:pPr>
      <w:r>
        <w:t xml:space="preserve">Enter code = 903180 </w:t>
      </w:r>
    </w:p>
    <w:p w14:paraId="1AF38B3C" w14:textId="77777777" w:rsidR="00621545" w:rsidRPr="00621545" w:rsidRDefault="00621545" w:rsidP="00621545">
      <w:r w:rsidRPr="00621545">
        <w:t xml:space="preserve">The translation of </w:t>
      </w:r>
      <w:r w:rsidRPr="00621545">
        <w:rPr>
          <w:b/>
          <w:bCs/>
        </w:rPr>
        <w:t>"Enter code"</w:t>
      </w:r>
      <w:r w:rsidRPr="00621545">
        <w:t xml:space="preserve"> in Arabic is:</w:t>
      </w:r>
    </w:p>
    <w:p w14:paraId="0C314EB2" w14:textId="77777777" w:rsidR="00621545" w:rsidRPr="00621545" w:rsidRDefault="00621545" w:rsidP="00621545">
      <w:r w:rsidRPr="00621545">
        <w:rPr>
          <w:b/>
          <w:bCs/>
        </w:rPr>
        <w:t>"</w:t>
      </w:r>
      <w:proofErr w:type="spellStart"/>
      <w:r w:rsidRPr="00621545">
        <w:rPr>
          <w:b/>
          <w:bCs/>
        </w:rPr>
        <w:t>أدخل</w:t>
      </w:r>
      <w:proofErr w:type="spellEnd"/>
      <w:r w:rsidRPr="00621545">
        <w:rPr>
          <w:b/>
          <w:bCs/>
        </w:rPr>
        <w:t xml:space="preserve"> </w:t>
      </w:r>
      <w:proofErr w:type="spellStart"/>
      <w:r w:rsidRPr="00621545">
        <w:rPr>
          <w:b/>
          <w:bCs/>
        </w:rPr>
        <w:t>الكود</w:t>
      </w:r>
      <w:proofErr w:type="spellEnd"/>
      <w:r w:rsidRPr="00621545">
        <w:rPr>
          <w:b/>
          <w:bCs/>
        </w:rPr>
        <w:t>"</w:t>
      </w:r>
      <w:r w:rsidRPr="00621545">
        <w:br/>
        <w:t>(</w:t>
      </w:r>
      <w:proofErr w:type="spellStart"/>
      <w:r w:rsidRPr="00621545">
        <w:t>Adkhul</w:t>
      </w:r>
      <w:proofErr w:type="spellEnd"/>
      <w:r w:rsidRPr="00621545">
        <w:t xml:space="preserve"> Al-</w:t>
      </w:r>
      <w:proofErr w:type="spellStart"/>
      <w:r w:rsidRPr="00621545">
        <w:t>Kod</w:t>
      </w:r>
      <w:proofErr w:type="spellEnd"/>
      <w:r w:rsidRPr="00621545">
        <w:t>)</w:t>
      </w:r>
    </w:p>
    <w:p w14:paraId="5AA4CA98" w14:textId="77777777" w:rsidR="00621545" w:rsidRPr="00621545" w:rsidRDefault="00621545" w:rsidP="00621545">
      <w:r w:rsidRPr="00621545">
        <w:t xml:space="preserve">This phrase is a prompt for the user to input a code. </w:t>
      </w:r>
    </w:p>
    <w:p w14:paraId="156270C3" w14:textId="3D6605D6" w:rsidR="004E7E41" w:rsidRDefault="004E7E41" w:rsidP="004E7E41">
      <w:pPr>
        <w:pStyle w:val="Heading2"/>
      </w:pPr>
      <w:r>
        <w:t>Register osFinancials or TurboCASH</w:t>
      </w:r>
    </w:p>
    <w:p w14:paraId="2AF846C1" w14:textId="2383E12E" w:rsidR="00621545" w:rsidRDefault="00621545" w:rsidP="00621545">
      <w:pPr>
        <w:pStyle w:val="Heading3"/>
      </w:pPr>
      <w:r w:rsidRPr="00621545">
        <w:t>Please register &lt;@APPNAME@&gt; first!</w:t>
      </w:r>
      <w:r>
        <w:t xml:space="preserve"> = 903181</w:t>
      </w:r>
    </w:p>
    <w:p w14:paraId="19FC9EB6" w14:textId="77777777" w:rsidR="00621545" w:rsidRPr="00621545" w:rsidRDefault="00621545" w:rsidP="00621545">
      <w:r w:rsidRPr="00621545">
        <w:t xml:space="preserve">The translation of </w:t>
      </w:r>
      <w:r w:rsidRPr="00621545">
        <w:rPr>
          <w:b/>
          <w:bCs/>
        </w:rPr>
        <w:t>"Please register &lt;@APPNAME@&gt; first!"</w:t>
      </w:r>
      <w:r w:rsidRPr="00621545">
        <w:t xml:space="preserve"> in Arabic is:</w:t>
      </w:r>
    </w:p>
    <w:p w14:paraId="0B617853" w14:textId="77777777" w:rsidR="00621545" w:rsidRPr="00621545" w:rsidRDefault="00621545" w:rsidP="00621545">
      <w:r w:rsidRPr="00621545">
        <w:rPr>
          <w:b/>
          <w:bCs/>
        </w:rPr>
        <w:t>"</w:t>
      </w:r>
      <w:proofErr w:type="spellStart"/>
      <w:r w:rsidRPr="00621545">
        <w:rPr>
          <w:b/>
          <w:bCs/>
        </w:rPr>
        <w:t>يرجى</w:t>
      </w:r>
      <w:proofErr w:type="spellEnd"/>
      <w:r w:rsidRPr="00621545">
        <w:rPr>
          <w:b/>
          <w:bCs/>
        </w:rPr>
        <w:t xml:space="preserve"> </w:t>
      </w:r>
      <w:proofErr w:type="spellStart"/>
      <w:r w:rsidRPr="00621545">
        <w:rPr>
          <w:b/>
          <w:bCs/>
        </w:rPr>
        <w:t>تسجيل</w:t>
      </w:r>
      <w:proofErr w:type="spellEnd"/>
      <w:r w:rsidRPr="00621545">
        <w:rPr>
          <w:b/>
          <w:bCs/>
        </w:rPr>
        <w:t xml:space="preserve"> &lt;@APPNAME@&gt; </w:t>
      </w:r>
      <w:proofErr w:type="spellStart"/>
      <w:r w:rsidRPr="00621545">
        <w:rPr>
          <w:b/>
          <w:bCs/>
        </w:rPr>
        <w:t>أولاً</w:t>
      </w:r>
      <w:proofErr w:type="spellEnd"/>
      <w:r w:rsidRPr="00621545">
        <w:rPr>
          <w:b/>
          <w:bCs/>
        </w:rPr>
        <w:t>!"</w:t>
      </w:r>
      <w:r w:rsidRPr="00621545">
        <w:br/>
        <w:t>(</w:t>
      </w:r>
      <w:proofErr w:type="spellStart"/>
      <w:r w:rsidRPr="00621545">
        <w:t>Yurja</w:t>
      </w:r>
      <w:proofErr w:type="spellEnd"/>
      <w:r w:rsidRPr="00621545">
        <w:t xml:space="preserve"> </w:t>
      </w:r>
      <w:proofErr w:type="spellStart"/>
      <w:r w:rsidRPr="00621545">
        <w:t>Tasjeel</w:t>
      </w:r>
      <w:proofErr w:type="spellEnd"/>
      <w:r w:rsidRPr="00621545">
        <w:t xml:space="preserve"> &lt;@APPNAME@&gt; Awwalan!)</w:t>
      </w:r>
    </w:p>
    <w:p w14:paraId="3551B137" w14:textId="51EBE314" w:rsidR="00621545" w:rsidRPr="00621545" w:rsidRDefault="00621545" w:rsidP="00621545">
      <w:r w:rsidRPr="00621545">
        <w:t xml:space="preserve">This phrase is a polite request for the user to register the application (represented by &lt;@APPNAME@&gt;) before proceeding. Replace &lt;@APPNAME@&gt; with the actual name of </w:t>
      </w:r>
      <w:r>
        <w:t>osFinancials or TurboCASH</w:t>
      </w:r>
      <w:r w:rsidRPr="00621545">
        <w:t xml:space="preserve">. </w:t>
      </w:r>
    </w:p>
    <w:p w14:paraId="0B53ECF1" w14:textId="548C9C98" w:rsidR="004E7E41" w:rsidRPr="004E7E41" w:rsidRDefault="004E7E41" w:rsidP="004E7E41">
      <w:pPr>
        <w:pStyle w:val="Heading3"/>
      </w:pPr>
      <w:r w:rsidRPr="004E7E41">
        <w:t>Registered</w:t>
      </w:r>
      <w:r>
        <w:t xml:space="preserve"> = 9036182</w:t>
      </w:r>
    </w:p>
    <w:p w14:paraId="2DB59545" w14:textId="77777777" w:rsidR="004E7E41" w:rsidRPr="004E7E41" w:rsidRDefault="004E7E41" w:rsidP="004E7E41">
      <w:r w:rsidRPr="004E7E41">
        <w:t xml:space="preserve">The translation of </w:t>
      </w:r>
      <w:r w:rsidRPr="004E7E41">
        <w:rPr>
          <w:b/>
          <w:bCs/>
        </w:rPr>
        <w:t>"Registered"</w:t>
      </w:r>
      <w:r w:rsidRPr="004E7E41">
        <w:t xml:space="preserve"> in Arabic is:</w:t>
      </w:r>
    </w:p>
    <w:p w14:paraId="2A2C48FE" w14:textId="77777777" w:rsidR="004E7E41" w:rsidRPr="004E7E41" w:rsidRDefault="004E7E41" w:rsidP="004E7E41">
      <w:r w:rsidRPr="004E7E41">
        <w:rPr>
          <w:b/>
          <w:bCs/>
        </w:rPr>
        <w:t>"</w:t>
      </w:r>
      <w:proofErr w:type="spellStart"/>
      <w:r w:rsidRPr="004E7E41">
        <w:rPr>
          <w:b/>
          <w:bCs/>
        </w:rPr>
        <w:t>مسجل</w:t>
      </w:r>
      <w:proofErr w:type="spellEnd"/>
      <w:r w:rsidRPr="004E7E41">
        <w:rPr>
          <w:b/>
          <w:bCs/>
        </w:rPr>
        <w:t>"</w:t>
      </w:r>
      <w:r w:rsidRPr="004E7E41">
        <w:br/>
        <w:t>(</w:t>
      </w:r>
      <w:proofErr w:type="spellStart"/>
      <w:r w:rsidRPr="004E7E41">
        <w:t>Musajjal</w:t>
      </w:r>
      <w:proofErr w:type="spellEnd"/>
      <w:r w:rsidRPr="004E7E41">
        <w:t>)</w:t>
      </w:r>
    </w:p>
    <w:p w14:paraId="4D0493E7" w14:textId="77777777" w:rsidR="004E7E41" w:rsidRDefault="004E7E41" w:rsidP="004E7E41">
      <w:r w:rsidRPr="004E7E41">
        <w:t>This term indicates that something has been registered or recorded.</w:t>
      </w:r>
    </w:p>
    <w:p w14:paraId="7FF8F257" w14:textId="024DBE2F" w:rsidR="004E7E41" w:rsidRPr="004E7E41" w:rsidRDefault="004E7E41" w:rsidP="004E7E41">
      <w:pPr>
        <w:pStyle w:val="Heading2"/>
      </w:pPr>
      <w:r>
        <w:t>Remittance / Reminders Plugin</w:t>
      </w:r>
      <w:r w:rsidRPr="004E7E41">
        <w:t xml:space="preserve"> </w:t>
      </w:r>
    </w:p>
    <w:p w14:paraId="4BE41D10" w14:textId="6AE2DDA3" w:rsidR="004E7E41" w:rsidRPr="004E7E41" w:rsidRDefault="004E7E41" w:rsidP="004E7E41">
      <w:pPr>
        <w:pStyle w:val="Heading3"/>
      </w:pPr>
      <w:proofErr w:type="gramStart"/>
      <w:r w:rsidRPr="004E7E41">
        <w:t>In spite of</w:t>
      </w:r>
      <w:proofErr w:type="gramEnd"/>
      <w:r w:rsidRPr="004E7E41">
        <w:t xml:space="preserve"> previous reminders, according to our records your account is still overdue.</w:t>
      </w:r>
      <w:r>
        <w:t xml:space="preserve"> = 906000</w:t>
      </w:r>
    </w:p>
    <w:p w14:paraId="093BDC83" w14:textId="77777777" w:rsidR="004E7E41" w:rsidRPr="004E7E41" w:rsidRDefault="004E7E41" w:rsidP="004E7E41">
      <w:r w:rsidRPr="004E7E41">
        <w:t xml:space="preserve">The translation of </w:t>
      </w:r>
      <w:r w:rsidRPr="004E7E41">
        <w:rPr>
          <w:b/>
          <w:bCs/>
        </w:rPr>
        <w:t>"In spite of previous reminders, according to our records your account is still overdue."</w:t>
      </w:r>
      <w:r w:rsidRPr="004E7E41">
        <w:t xml:space="preserve"> in Arabic is:</w:t>
      </w:r>
    </w:p>
    <w:p w14:paraId="58875512" w14:textId="77777777" w:rsidR="004E7E41" w:rsidRPr="004E7E41" w:rsidRDefault="004E7E41" w:rsidP="004E7E41">
      <w:r w:rsidRPr="004E7E41">
        <w:rPr>
          <w:b/>
          <w:bCs/>
        </w:rPr>
        <w:t>"</w:t>
      </w:r>
      <w:proofErr w:type="spellStart"/>
      <w:r w:rsidRPr="004E7E41">
        <w:rPr>
          <w:b/>
          <w:bCs/>
        </w:rPr>
        <w:t>على</w:t>
      </w:r>
      <w:proofErr w:type="spellEnd"/>
      <w:r w:rsidRPr="004E7E41">
        <w:rPr>
          <w:b/>
          <w:bCs/>
        </w:rPr>
        <w:t xml:space="preserve"> </w:t>
      </w:r>
      <w:proofErr w:type="spellStart"/>
      <w:r w:rsidRPr="004E7E41">
        <w:rPr>
          <w:b/>
          <w:bCs/>
        </w:rPr>
        <w:t>الرغم</w:t>
      </w:r>
      <w:proofErr w:type="spellEnd"/>
      <w:r w:rsidRPr="004E7E41">
        <w:rPr>
          <w:b/>
          <w:bCs/>
        </w:rPr>
        <w:t xml:space="preserve"> </w:t>
      </w:r>
      <w:proofErr w:type="spellStart"/>
      <w:r w:rsidRPr="004E7E41">
        <w:rPr>
          <w:b/>
          <w:bCs/>
        </w:rPr>
        <w:t>من</w:t>
      </w:r>
      <w:proofErr w:type="spellEnd"/>
      <w:r w:rsidRPr="004E7E41">
        <w:rPr>
          <w:b/>
          <w:bCs/>
        </w:rPr>
        <w:t xml:space="preserve"> </w:t>
      </w:r>
      <w:proofErr w:type="spellStart"/>
      <w:r w:rsidRPr="004E7E41">
        <w:rPr>
          <w:b/>
          <w:bCs/>
        </w:rPr>
        <w:t>التذكيرات</w:t>
      </w:r>
      <w:proofErr w:type="spellEnd"/>
      <w:r w:rsidRPr="004E7E41">
        <w:rPr>
          <w:b/>
          <w:bCs/>
        </w:rPr>
        <w:t xml:space="preserve"> </w:t>
      </w:r>
      <w:proofErr w:type="spellStart"/>
      <w:r w:rsidRPr="004E7E41">
        <w:rPr>
          <w:b/>
          <w:bCs/>
        </w:rPr>
        <w:t>السابقة</w:t>
      </w:r>
      <w:proofErr w:type="spellEnd"/>
      <w:r w:rsidRPr="004E7E41">
        <w:rPr>
          <w:b/>
          <w:bCs/>
        </w:rPr>
        <w:t xml:space="preserve">، </w:t>
      </w:r>
      <w:proofErr w:type="spellStart"/>
      <w:r w:rsidRPr="004E7E41">
        <w:rPr>
          <w:b/>
          <w:bCs/>
        </w:rPr>
        <w:t>وفقًا</w:t>
      </w:r>
      <w:proofErr w:type="spellEnd"/>
      <w:r w:rsidRPr="004E7E41">
        <w:rPr>
          <w:b/>
          <w:bCs/>
        </w:rPr>
        <w:t xml:space="preserve"> </w:t>
      </w:r>
      <w:proofErr w:type="spellStart"/>
      <w:r w:rsidRPr="004E7E41">
        <w:rPr>
          <w:b/>
          <w:bCs/>
        </w:rPr>
        <w:t>لسجلاتنا</w:t>
      </w:r>
      <w:proofErr w:type="spellEnd"/>
      <w:r w:rsidRPr="004E7E41">
        <w:rPr>
          <w:b/>
          <w:bCs/>
        </w:rPr>
        <w:t xml:space="preserve">، </w:t>
      </w:r>
      <w:proofErr w:type="spellStart"/>
      <w:r w:rsidRPr="004E7E41">
        <w:rPr>
          <w:b/>
          <w:bCs/>
        </w:rPr>
        <w:t>حسابك</w:t>
      </w:r>
      <w:proofErr w:type="spellEnd"/>
      <w:r w:rsidRPr="004E7E41">
        <w:rPr>
          <w:b/>
          <w:bCs/>
        </w:rPr>
        <w:t xml:space="preserve"> </w:t>
      </w:r>
      <w:proofErr w:type="spellStart"/>
      <w:r w:rsidRPr="004E7E41">
        <w:rPr>
          <w:b/>
          <w:bCs/>
        </w:rPr>
        <w:t>لا</w:t>
      </w:r>
      <w:proofErr w:type="spellEnd"/>
      <w:r w:rsidRPr="004E7E41">
        <w:rPr>
          <w:b/>
          <w:bCs/>
        </w:rPr>
        <w:t xml:space="preserve"> </w:t>
      </w:r>
      <w:proofErr w:type="spellStart"/>
      <w:r w:rsidRPr="004E7E41">
        <w:rPr>
          <w:b/>
          <w:bCs/>
        </w:rPr>
        <w:t>يزال</w:t>
      </w:r>
      <w:proofErr w:type="spellEnd"/>
      <w:r w:rsidRPr="004E7E41">
        <w:rPr>
          <w:b/>
          <w:bCs/>
        </w:rPr>
        <w:t xml:space="preserve"> </w:t>
      </w:r>
      <w:proofErr w:type="spellStart"/>
      <w:r w:rsidRPr="004E7E41">
        <w:rPr>
          <w:b/>
          <w:bCs/>
        </w:rPr>
        <w:t>متأخرًا</w:t>
      </w:r>
      <w:proofErr w:type="spellEnd"/>
      <w:r w:rsidRPr="004E7E41">
        <w:rPr>
          <w:b/>
          <w:bCs/>
        </w:rPr>
        <w:t>."</w:t>
      </w:r>
      <w:r w:rsidRPr="004E7E41">
        <w:br/>
        <w:t>('Ala Al-</w:t>
      </w:r>
      <w:proofErr w:type="spellStart"/>
      <w:r w:rsidRPr="004E7E41">
        <w:t>Raghm</w:t>
      </w:r>
      <w:proofErr w:type="spellEnd"/>
      <w:r w:rsidRPr="004E7E41">
        <w:t xml:space="preserve"> min Al-</w:t>
      </w:r>
      <w:proofErr w:type="spellStart"/>
      <w:r w:rsidRPr="004E7E41">
        <w:t>Tathkirat</w:t>
      </w:r>
      <w:proofErr w:type="spellEnd"/>
      <w:r w:rsidRPr="004E7E41">
        <w:t xml:space="preserve"> Al-Sabiqah, </w:t>
      </w:r>
      <w:proofErr w:type="spellStart"/>
      <w:r w:rsidRPr="004E7E41">
        <w:t>Wafqan</w:t>
      </w:r>
      <w:proofErr w:type="spellEnd"/>
      <w:r w:rsidRPr="004E7E41">
        <w:t xml:space="preserve"> li-</w:t>
      </w:r>
      <w:proofErr w:type="spellStart"/>
      <w:r w:rsidRPr="004E7E41">
        <w:t>Sajillatina</w:t>
      </w:r>
      <w:proofErr w:type="spellEnd"/>
      <w:r w:rsidRPr="004E7E41">
        <w:t xml:space="preserve">, </w:t>
      </w:r>
      <w:proofErr w:type="spellStart"/>
      <w:r w:rsidRPr="004E7E41">
        <w:t>Hisabak</w:t>
      </w:r>
      <w:proofErr w:type="spellEnd"/>
      <w:r w:rsidRPr="004E7E41">
        <w:t xml:space="preserve"> La </w:t>
      </w:r>
      <w:proofErr w:type="spellStart"/>
      <w:r w:rsidRPr="004E7E41">
        <w:t>Yazaal</w:t>
      </w:r>
      <w:proofErr w:type="spellEnd"/>
      <w:r w:rsidRPr="004E7E41">
        <w:t xml:space="preserve"> </w:t>
      </w:r>
      <w:proofErr w:type="spellStart"/>
      <w:r w:rsidRPr="004E7E41">
        <w:t>Muta'akhkhiran</w:t>
      </w:r>
      <w:proofErr w:type="spellEnd"/>
      <w:r w:rsidRPr="004E7E41">
        <w:t>.)</w:t>
      </w:r>
    </w:p>
    <w:p w14:paraId="5AD77851" w14:textId="687FC580" w:rsidR="004E7E41" w:rsidRPr="004E7E41" w:rsidRDefault="004E7E41" w:rsidP="004E7E41">
      <w:r w:rsidRPr="004E7E41">
        <w:t>This phrase informs the user that, despite previous reminders, their account is still overdue according to the records</w:t>
      </w:r>
      <w:r>
        <w:t>.</w:t>
      </w:r>
    </w:p>
    <w:p w14:paraId="57DEFC29" w14:textId="77777777" w:rsidR="00621545" w:rsidRDefault="00621545" w:rsidP="00CF2E76"/>
    <w:p w14:paraId="0F0C5ABF" w14:textId="77777777" w:rsidR="00621545" w:rsidRPr="00CF2E76" w:rsidRDefault="00621545" w:rsidP="00CF2E76"/>
    <w:p w14:paraId="6C1FB889" w14:textId="1A1619C1" w:rsidR="007F406C" w:rsidRDefault="00294EB4" w:rsidP="00294EB4">
      <w:pPr>
        <w:pStyle w:val="Heading2"/>
      </w:pPr>
      <w:r w:rsidRPr="00294EB4">
        <w:t>&lt;@APPNAME@&gt; user</w:t>
      </w:r>
      <w:r>
        <w:t xml:space="preserve"> </w:t>
      </w:r>
      <w:proofErr w:type="gramStart"/>
      <w:r w:rsidR="001C5B7F">
        <w:t xml:space="preserve">=  </w:t>
      </w:r>
      <w:r>
        <w:t>90617</w:t>
      </w:r>
      <w:r w:rsidR="00D533AA">
        <w:t>7</w:t>
      </w:r>
      <w:bookmarkEnd w:id="376"/>
      <w:proofErr w:type="gramEnd"/>
    </w:p>
    <w:p w14:paraId="1C586CB9" w14:textId="77777777" w:rsidR="00D533AA" w:rsidRPr="00D533AA" w:rsidRDefault="00D533AA" w:rsidP="00D533AA">
      <w:r w:rsidRPr="00D533AA">
        <w:t xml:space="preserve">The term </w:t>
      </w:r>
      <w:r w:rsidRPr="00D533AA">
        <w:rPr>
          <w:b/>
          <w:bCs/>
        </w:rPr>
        <w:t>"&lt;@APPNAME@&gt; User"</w:t>
      </w:r>
      <w:r w:rsidRPr="00D533AA">
        <w:t xml:space="preserve"> translates to </w:t>
      </w:r>
      <w:proofErr w:type="spellStart"/>
      <w:r w:rsidRPr="00D533AA">
        <w:rPr>
          <w:b/>
          <w:bCs/>
        </w:rPr>
        <w:t>مستخدم</w:t>
      </w:r>
      <w:proofErr w:type="spellEnd"/>
      <w:r w:rsidRPr="00D533AA">
        <w:rPr>
          <w:b/>
          <w:bCs/>
        </w:rPr>
        <w:t xml:space="preserve"> &lt;@APPNAME@&gt;</w:t>
      </w:r>
      <w:r w:rsidRPr="00D533AA">
        <w:t xml:space="preserve"> in Arabic. This refers to an individual who uses or interacts with the application named &lt;@APPNAME@&gt;.</w:t>
      </w:r>
    </w:p>
    <w:p w14:paraId="074FC682" w14:textId="77777777" w:rsidR="00D533AA" w:rsidRPr="00D533AA" w:rsidRDefault="00000000" w:rsidP="00D533AA">
      <w:r>
        <w:pict w14:anchorId="0BD04D77">
          <v:rect id="_x0000_i1429" style="width:0;height:1.5pt" o:hralign="center" o:hrstd="t" o:hr="t" fillcolor="#a0a0a0" stroked="f"/>
        </w:pict>
      </w:r>
    </w:p>
    <w:p w14:paraId="1A7F1FC7" w14:textId="77777777" w:rsidR="00D533AA" w:rsidRPr="00D533AA" w:rsidRDefault="00D533AA" w:rsidP="00D533AA">
      <w:pPr>
        <w:rPr>
          <w:b/>
          <w:bCs/>
        </w:rPr>
      </w:pPr>
      <w:r w:rsidRPr="00D533AA">
        <w:rPr>
          <w:b/>
          <w:bCs/>
        </w:rPr>
        <w:t>Translation:</w:t>
      </w:r>
    </w:p>
    <w:p w14:paraId="19F2D1C3" w14:textId="77777777" w:rsidR="00D533AA" w:rsidRPr="00D533AA" w:rsidRDefault="00D533AA">
      <w:pPr>
        <w:numPr>
          <w:ilvl w:val="0"/>
          <w:numId w:val="257"/>
        </w:numPr>
      </w:pPr>
      <w:r w:rsidRPr="00D533AA">
        <w:rPr>
          <w:b/>
          <w:bCs/>
        </w:rPr>
        <w:t>&lt;@APPNAME@&gt; User</w:t>
      </w:r>
      <w:r w:rsidRPr="00D533AA">
        <w:t xml:space="preserve">: </w:t>
      </w:r>
      <w:proofErr w:type="spellStart"/>
      <w:r w:rsidRPr="00D533AA">
        <w:rPr>
          <w:b/>
          <w:bCs/>
        </w:rPr>
        <w:t>مستخدم</w:t>
      </w:r>
      <w:proofErr w:type="spellEnd"/>
      <w:r w:rsidRPr="00D533AA">
        <w:rPr>
          <w:b/>
          <w:bCs/>
        </w:rPr>
        <w:t xml:space="preserve"> &lt;@APPNAME@&gt;</w:t>
      </w:r>
    </w:p>
    <w:p w14:paraId="1365EFB9" w14:textId="77777777" w:rsidR="00D533AA" w:rsidRPr="00D533AA" w:rsidRDefault="00000000" w:rsidP="00D533AA">
      <w:r>
        <w:pict w14:anchorId="51387FFB">
          <v:rect id="_x0000_i1430" style="width:0;height:1.5pt" o:hralign="center" o:hrstd="t" o:hr="t" fillcolor="#a0a0a0" stroked="f"/>
        </w:pict>
      </w:r>
    </w:p>
    <w:p w14:paraId="48AA436E" w14:textId="77777777" w:rsidR="00D533AA" w:rsidRPr="00D533AA" w:rsidRDefault="00D533AA" w:rsidP="00D533AA">
      <w:pPr>
        <w:rPr>
          <w:b/>
          <w:bCs/>
        </w:rPr>
      </w:pPr>
      <w:r w:rsidRPr="00D533AA">
        <w:rPr>
          <w:b/>
          <w:bCs/>
        </w:rPr>
        <w:t>Usage in a Sentence:</w:t>
      </w:r>
    </w:p>
    <w:p w14:paraId="46E9A7C8" w14:textId="77777777" w:rsidR="00D533AA" w:rsidRPr="00D533AA" w:rsidRDefault="00D533AA">
      <w:pPr>
        <w:numPr>
          <w:ilvl w:val="0"/>
          <w:numId w:val="258"/>
        </w:numPr>
      </w:pPr>
      <w:r w:rsidRPr="00D533AA">
        <w:rPr>
          <w:b/>
          <w:bCs/>
        </w:rPr>
        <w:t>English</w:t>
      </w:r>
      <w:r w:rsidRPr="00D533AA">
        <w:t>: The &lt;@APPNAME@&gt; user can access advanced features with a premium subscription.</w:t>
      </w:r>
    </w:p>
    <w:p w14:paraId="0CD66ED0" w14:textId="77777777" w:rsidR="00D533AA" w:rsidRPr="00D533AA" w:rsidRDefault="00D533AA">
      <w:pPr>
        <w:numPr>
          <w:ilvl w:val="0"/>
          <w:numId w:val="258"/>
        </w:numPr>
      </w:pPr>
      <w:r w:rsidRPr="00D533AA">
        <w:rPr>
          <w:b/>
          <w:bCs/>
        </w:rPr>
        <w:t>Arabic</w:t>
      </w:r>
      <w:r w:rsidRPr="00D533AA">
        <w:t xml:space="preserve">: </w:t>
      </w:r>
      <w:proofErr w:type="spellStart"/>
      <w:r w:rsidRPr="00D533AA">
        <w:t>يمكن</w:t>
      </w:r>
      <w:proofErr w:type="spellEnd"/>
      <w:r w:rsidRPr="00D533AA">
        <w:t xml:space="preserve"> </w:t>
      </w:r>
      <w:proofErr w:type="spellStart"/>
      <w:r w:rsidRPr="00D533AA">
        <w:t>لمستخدم</w:t>
      </w:r>
      <w:proofErr w:type="spellEnd"/>
      <w:r w:rsidRPr="00D533AA">
        <w:t xml:space="preserve"> &lt;@APPNAME@&gt; </w:t>
      </w:r>
      <w:proofErr w:type="spellStart"/>
      <w:r w:rsidRPr="00D533AA">
        <w:t>الوصول</w:t>
      </w:r>
      <w:proofErr w:type="spellEnd"/>
      <w:r w:rsidRPr="00D533AA">
        <w:t xml:space="preserve"> </w:t>
      </w:r>
      <w:proofErr w:type="spellStart"/>
      <w:r w:rsidRPr="00D533AA">
        <w:t>إلى</w:t>
      </w:r>
      <w:proofErr w:type="spellEnd"/>
      <w:r w:rsidRPr="00D533AA">
        <w:t xml:space="preserve"> </w:t>
      </w:r>
      <w:proofErr w:type="spellStart"/>
      <w:r w:rsidRPr="00D533AA">
        <w:t>ميزات</w:t>
      </w:r>
      <w:proofErr w:type="spellEnd"/>
      <w:r w:rsidRPr="00D533AA">
        <w:t xml:space="preserve"> </w:t>
      </w:r>
      <w:proofErr w:type="spellStart"/>
      <w:r w:rsidRPr="00D533AA">
        <w:t>متقدمة</w:t>
      </w:r>
      <w:proofErr w:type="spellEnd"/>
      <w:r w:rsidRPr="00D533AA">
        <w:t xml:space="preserve"> </w:t>
      </w:r>
      <w:proofErr w:type="spellStart"/>
      <w:r w:rsidRPr="00D533AA">
        <w:t>مع</w:t>
      </w:r>
      <w:proofErr w:type="spellEnd"/>
      <w:r w:rsidRPr="00D533AA">
        <w:t xml:space="preserve"> </w:t>
      </w:r>
      <w:proofErr w:type="spellStart"/>
      <w:r w:rsidRPr="00D533AA">
        <w:t>اشتراك</w:t>
      </w:r>
      <w:proofErr w:type="spellEnd"/>
      <w:r w:rsidRPr="00D533AA">
        <w:t xml:space="preserve"> </w:t>
      </w:r>
      <w:proofErr w:type="spellStart"/>
      <w:r w:rsidRPr="00D533AA">
        <w:t>مميز</w:t>
      </w:r>
      <w:proofErr w:type="spellEnd"/>
      <w:r w:rsidRPr="00D533AA">
        <w:t>.</w:t>
      </w:r>
    </w:p>
    <w:p w14:paraId="1965DC29" w14:textId="77777777" w:rsidR="00D533AA" w:rsidRPr="00D533AA" w:rsidRDefault="00000000" w:rsidP="00D533AA">
      <w:r>
        <w:pict w14:anchorId="7F92B166">
          <v:rect id="_x0000_i1431" style="width:0;height:1.5pt" o:hralign="center" o:hrstd="t" o:hr="t" fillcolor="#a0a0a0" stroked="f"/>
        </w:pict>
      </w:r>
    </w:p>
    <w:p w14:paraId="73BBC604"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1377"/>
      </w:tblGrid>
      <w:tr w:rsidR="00D533AA" w:rsidRPr="00D533AA" w14:paraId="611E2DEA" w14:textId="77777777" w:rsidTr="00D533AA">
        <w:trPr>
          <w:tblHeader/>
          <w:tblCellSpacing w:w="15" w:type="dxa"/>
        </w:trPr>
        <w:tc>
          <w:tcPr>
            <w:tcW w:w="0" w:type="auto"/>
            <w:vAlign w:val="center"/>
            <w:hideMark/>
          </w:tcPr>
          <w:p w14:paraId="05A87F58" w14:textId="77777777" w:rsidR="00D533AA" w:rsidRPr="00D533AA" w:rsidRDefault="00D533AA" w:rsidP="00D533AA">
            <w:pPr>
              <w:rPr>
                <w:b/>
                <w:bCs/>
              </w:rPr>
            </w:pPr>
            <w:r w:rsidRPr="00D533AA">
              <w:rPr>
                <w:b/>
                <w:bCs/>
              </w:rPr>
              <w:t>English Term</w:t>
            </w:r>
          </w:p>
        </w:tc>
        <w:tc>
          <w:tcPr>
            <w:tcW w:w="0" w:type="auto"/>
            <w:vAlign w:val="center"/>
            <w:hideMark/>
          </w:tcPr>
          <w:p w14:paraId="2C29F80F" w14:textId="77777777" w:rsidR="00D533AA" w:rsidRPr="00D533AA" w:rsidRDefault="00D533AA" w:rsidP="00D533AA">
            <w:pPr>
              <w:rPr>
                <w:b/>
                <w:bCs/>
              </w:rPr>
            </w:pPr>
            <w:r w:rsidRPr="00D533AA">
              <w:rPr>
                <w:b/>
                <w:bCs/>
              </w:rPr>
              <w:t>Arabic Term</w:t>
            </w:r>
          </w:p>
        </w:tc>
      </w:tr>
      <w:tr w:rsidR="00D533AA" w:rsidRPr="00D533AA" w14:paraId="55D9E8EC" w14:textId="77777777" w:rsidTr="00D533AA">
        <w:trPr>
          <w:tblCellSpacing w:w="15" w:type="dxa"/>
        </w:trPr>
        <w:tc>
          <w:tcPr>
            <w:tcW w:w="0" w:type="auto"/>
            <w:vAlign w:val="center"/>
            <w:hideMark/>
          </w:tcPr>
          <w:p w14:paraId="5DD45B5F" w14:textId="77777777" w:rsidR="00D533AA" w:rsidRPr="00D533AA" w:rsidRDefault="00D533AA" w:rsidP="00D533AA">
            <w:r w:rsidRPr="00D533AA">
              <w:t>Application User</w:t>
            </w:r>
          </w:p>
        </w:tc>
        <w:tc>
          <w:tcPr>
            <w:tcW w:w="0" w:type="auto"/>
            <w:vAlign w:val="center"/>
            <w:hideMark/>
          </w:tcPr>
          <w:p w14:paraId="36C244E5" w14:textId="77777777" w:rsidR="00D533AA" w:rsidRPr="00D533AA" w:rsidRDefault="00D533AA" w:rsidP="00D533AA">
            <w:proofErr w:type="spellStart"/>
            <w:r w:rsidRPr="00D533AA">
              <w:t>مستخدم</w:t>
            </w:r>
            <w:proofErr w:type="spellEnd"/>
            <w:r w:rsidRPr="00D533AA">
              <w:t xml:space="preserve"> </w:t>
            </w:r>
            <w:proofErr w:type="spellStart"/>
            <w:r w:rsidRPr="00D533AA">
              <w:t>التطبيق</w:t>
            </w:r>
            <w:proofErr w:type="spellEnd"/>
          </w:p>
        </w:tc>
      </w:tr>
      <w:tr w:rsidR="00D533AA" w:rsidRPr="00D533AA" w14:paraId="209E3186" w14:textId="77777777" w:rsidTr="00D533AA">
        <w:trPr>
          <w:tblCellSpacing w:w="15" w:type="dxa"/>
        </w:trPr>
        <w:tc>
          <w:tcPr>
            <w:tcW w:w="0" w:type="auto"/>
            <w:vAlign w:val="center"/>
            <w:hideMark/>
          </w:tcPr>
          <w:p w14:paraId="23C97682" w14:textId="77777777" w:rsidR="00D533AA" w:rsidRPr="00D533AA" w:rsidRDefault="00D533AA" w:rsidP="00D533AA">
            <w:r w:rsidRPr="00D533AA">
              <w:t>User Account</w:t>
            </w:r>
          </w:p>
        </w:tc>
        <w:tc>
          <w:tcPr>
            <w:tcW w:w="0" w:type="auto"/>
            <w:vAlign w:val="center"/>
            <w:hideMark/>
          </w:tcPr>
          <w:p w14:paraId="02D42BBA"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4C9DDCC9" w14:textId="77777777" w:rsidTr="00D533AA">
        <w:trPr>
          <w:tblCellSpacing w:w="15" w:type="dxa"/>
        </w:trPr>
        <w:tc>
          <w:tcPr>
            <w:tcW w:w="0" w:type="auto"/>
            <w:vAlign w:val="center"/>
            <w:hideMark/>
          </w:tcPr>
          <w:p w14:paraId="6FDEA8F0" w14:textId="77777777" w:rsidR="00D533AA" w:rsidRPr="00D533AA" w:rsidRDefault="00D533AA" w:rsidP="00D533AA">
            <w:r w:rsidRPr="00D533AA">
              <w:t>User Interface</w:t>
            </w:r>
          </w:p>
        </w:tc>
        <w:tc>
          <w:tcPr>
            <w:tcW w:w="0" w:type="auto"/>
            <w:vAlign w:val="center"/>
            <w:hideMark/>
          </w:tcPr>
          <w:p w14:paraId="4C03E610"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0CC900D3" w14:textId="77777777" w:rsidTr="00D533AA">
        <w:trPr>
          <w:tblCellSpacing w:w="15" w:type="dxa"/>
        </w:trPr>
        <w:tc>
          <w:tcPr>
            <w:tcW w:w="0" w:type="auto"/>
            <w:vAlign w:val="center"/>
            <w:hideMark/>
          </w:tcPr>
          <w:p w14:paraId="5F2BF737" w14:textId="77777777" w:rsidR="00D533AA" w:rsidRPr="00D533AA" w:rsidRDefault="00D533AA" w:rsidP="00D533AA">
            <w:r w:rsidRPr="00D533AA">
              <w:t>User Profile</w:t>
            </w:r>
          </w:p>
        </w:tc>
        <w:tc>
          <w:tcPr>
            <w:tcW w:w="0" w:type="auto"/>
            <w:vAlign w:val="center"/>
            <w:hideMark/>
          </w:tcPr>
          <w:p w14:paraId="34B7DDE9" w14:textId="77777777" w:rsidR="00D533AA" w:rsidRPr="00D533AA" w:rsidRDefault="00D533AA" w:rsidP="00D533AA">
            <w:proofErr w:type="spellStart"/>
            <w:r w:rsidRPr="00D533AA">
              <w:t>ملف</w:t>
            </w:r>
            <w:proofErr w:type="spellEnd"/>
            <w:r w:rsidRPr="00D533AA">
              <w:t xml:space="preserve"> </w:t>
            </w:r>
            <w:proofErr w:type="spellStart"/>
            <w:r w:rsidRPr="00D533AA">
              <w:t>المستخدم</w:t>
            </w:r>
            <w:proofErr w:type="spellEnd"/>
          </w:p>
        </w:tc>
      </w:tr>
      <w:tr w:rsidR="00D533AA" w:rsidRPr="00D533AA" w14:paraId="68766CC1" w14:textId="77777777" w:rsidTr="00D533AA">
        <w:trPr>
          <w:tblCellSpacing w:w="15" w:type="dxa"/>
        </w:trPr>
        <w:tc>
          <w:tcPr>
            <w:tcW w:w="0" w:type="auto"/>
            <w:vAlign w:val="center"/>
            <w:hideMark/>
          </w:tcPr>
          <w:p w14:paraId="16315594" w14:textId="77777777" w:rsidR="00D533AA" w:rsidRPr="00D533AA" w:rsidRDefault="00D533AA" w:rsidP="00D533AA">
            <w:r w:rsidRPr="00D533AA">
              <w:t>User Permissions</w:t>
            </w:r>
          </w:p>
        </w:tc>
        <w:tc>
          <w:tcPr>
            <w:tcW w:w="0" w:type="auto"/>
            <w:vAlign w:val="center"/>
            <w:hideMark/>
          </w:tcPr>
          <w:p w14:paraId="7DACC7B5"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223707A6" w14:textId="77777777" w:rsidR="00D533AA" w:rsidRPr="00D533AA" w:rsidRDefault="00000000" w:rsidP="00D533AA">
      <w:r>
        <w:pict w14:anchorId="39AC8181">
          <v:rect id="_x0000_i1432" style="width:0;height:1.5pt" o:hralign="center" o:hrstd="t" o:hr="t" fillcolor="#a0a0a0" stroked="f"/>
        </w:pict>
      </w:r>
    </w:p>
    <w:p w14:paraId="1ED46071" w14:textId="1CAD33DF" w:rsidR="00294EB4" w:rsidRDefault="00D533AA" w:rsidP="00D533AA">
      <w:pPr>
        <w:pStyle w:val="Heading2"/>
      </w:pPr>
      <w:bookmarkStart w:id="381" w:name="_Toc192000760"/>
      <w:r>
        <w:t>S</w:t>
      </w:r>
      <w:r w:rsidRPr="00D533AA">
        <w:t>ystem use</w:t>
      </w:r>
      <w:r>
        <w:t xml:space="preserve">r </w:t>
      </w:r>
      <w:proofErr w:type="gramStart"/>
      <w:r w:rsidR="001C5B7F">
        <w:t xml:space="preserve">=  </w:t>
      </w:r>
      <w:r>
        <w:t>906176</w:t>
      </w:r>
      <w:bookmarkEnd w:id="381"/>
      <w:proofErr w:type="gramEnd"/>
    </w:p>
    <w:p w14:paraId="407E89C5" w14:textId="77777777" w:rsidR="00D533AA" w:rsidRPr="00D533AA" w:rsidRDefault="00D533AA" w:rsidP="00D533AA">
      <w:r w:rsidRPr="00D533AA">
        <w:t xml:space="preserve">The term </w:t>
      </w:r>
      <w:r w:rsidRPr="00D533AA">
        <w:rPr>
          <w:b/>
          <w:bCs/>
        </w:rPr>
        <w:t>"System User"</w:t>
      </w:r>
      <w:r w:rsidRPr="00D533AA">
        <w:t xml:space="preserve"> translates to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r w:rsidRPr="00D533AA">
        <w:t xml:space="preserve"> in Arabic. This refers to an individual who interacts with or operates a computer system, software, or platform.</w:t>
      </w:r>
    </w:p>
    <w:p w14:paraId="51782228" w14:textId="77777777" w:rsidR="00D533AA" w:rsidRPr="00D533AA" w:rsidRDefault="00000000" w:rsidP="00D533AA">
      <w:r>
        <w:pict w14:anchorId="7B0BD0F2">
          <v:rect id="_x0000_i1433" style="width:0;height:1.5pt" o:hralign="center" o:hrstd="t" o:hr="t" fillcolor="#a0a0a0" stroked="f"/>
        </w:pict>
      </w:r>
    </w:p>
    <w:p w14:paraId="08C33F56" w14:textId="77777777" w:rsidR="00D533AA" w:rsidRPr="00D533AA" w:rsidRDefault="00D533AA" w:rsidP="00D533AA">
      <w:pPr>
        <w:rPr>
          <w:b/>
          <w:bCs/>
        </w:rPr>
      </w:pPr>
      <w:r w:rsidRPr="00D533AA">
        <w:rPr>
          <w:b/>
          <w:bCs/>
        </w:rPr>
        <w:t>Translation:</w:t>
      </w:r>
    </w:p>
    <w:p w14:paraId="456181CF" w14:textId="77777777" w:rsidR="00D533AA" w:rsidRPr="00D533AA" w:rsidRDefault="00D533AA">
      <w:pPr>
        <w:numPr>
          <w:ilvl w:val="0"/>
          <w:numId w:val="259"/>
        </w:numPr>
      </w:pPr>
      <w:r w:rsidRPr="00D533AA">
        <w:rPr>
          <w:b/>
          <w:bCs/>
        </w:rPr>
        <w:t>System User</w:t>
      </w:r>
      <w:r w:rsidRPr="00D533AA">
        <w:t xml:space="preserve">: </w:t>
      </w:r>
      <w:proofErr w:type="spellStart"/>
      <w:r w:rsidRPr="00D533AA">
        <w:rPr>
          <w:b/>
          <w:bCs/>
        </w:rPr>
        <w:t>مستخدم</w:t>
      </w:r>
      <w:proofErr w:type="spellEnd"/>
      <w:r w:rsidRPr="00D533AA">
        <w:rPr>
          <w:b/>
          <w:bCs/>
        </w:rPr>
        <w:t xml:space="preserve"> </w:t>
      </w:r>
      <w:proofErr w:type="spellStart"/>
      <w:r w:rsidRPr="00D533AA">
        <w:rPr>
          <w:b/>
          <w:bCs/>
        </w:rPr>
        <w:t>النظام</w:t>
      </w:r>
      <w:proofErr w:type="spellEnd"/>
    </w:p>
    <w:p w14:paraId="48BDCB8C" w14:textId="77777777" w:rsidR="00D533AA" w:rsidRPr="00D533AA" w:rsidRDefault="00000000" w:rsidP="00D533AA">
      <w:r>
        <w:pict w14:anchorId="0F5BDEFC">
          <v:rect id="_x0000_i1434" style="width:0;height:1.5pt" o:hralign="center" o:hrstd="t" o:hr="t" fillcolor="#a0a0a0" stroked="f"/>
        </w:pict>
      </w:r>
    </w:p>
    <w:p w14:paraId="3436A289" w14:textId="77777777" w:rsidR="00D533AA" w:rsidRPr="00D533AA" w:rsidRDefault="00D533AA" w:rsidP="00D533AA">
      <w:pPr>
        <w:rPr>
          <w:b/>
          <w:bCs/>
        </w:rPr>
      </w:pPr>
      <w:r w:rsidRPr="00D533AA">
        <w:rPr>
          <w:b/>
          <w:bCs/>
        </w:rPr>
        <w:t>Usage in a Sentence:</w:t>
      </w:r>
    </w:p>
    <w:p w14:paraId="2F063218" w14:textId="77777777" w:rsidR="00D533AA" w:rsidRPr="00D533AA" w:rsidRDefault="00D533AA">
      <w:pPr>
        <w:numPr>
          <w:ilvl w:val="0"/>
          <w:numId w:val="260"/>
        </w:numPr>
      </w:pPr>
      <w:r w:rsidRPr="00D533AA">
        <w:rPr>
          <w:b/>
          <w:bCs/>
        </w:rPr>
        <w:t>English</w:t>
      </w:r>
      <w:r w:rsidRPr="00D533AA">
        <w:t>: The system user must log in with their credentials to access the dashboard.</w:t>
      </w:r>
    </w:p>
    <w:p w14:paraId="1BBC91C5" w14:textId="77777777" w:rsidR="00D533AA" w:rsidRPr="00D533AA" w:rsidRDefault="00D533AA">
      <w:pPr>
        <w:numPr>
          <w:ilvl w:val="0"/>
          <w:numId w:val="260"/>
        </w:numPr>
      </w:pPr>
      <w:r w:rsidRPr="00D533AA">
        <w:rPr>
          <w:b/>
          <w:bCs/>
        </w:rPr>
        <w:t>Arabic</w:t>
      </w:r>
      <w:r w:rsidRPr="00D533AA">
        <w:t xml:space="preserve">: </w:t>
      </w:r>
      <w:proofErr w:type="spellStart"/>
      <w:r w:rsidRPr="00D533AA">
        <w:t>يجب</w:t>
      </w:r>
      <w:proofErr w:type="spellEnd"/>
      <w:r w:rsidRPr="00D533AA">
        <w:t xml:space="preserve"> </w:t>
      </w:r>
      <w:proofErr w:type="spellStart"/>
      <w:r w:rsidRPr="00D533AA">
        <w:t>على</w:t>
      </w:r>
      <w:proofErr w:type="spellEnd"/>
      <w:r w:rsidRPr="00D533AA">
        <w:t xml:space="preserve"> </w:t>
      </w:r>
      <w:proofErr w:type="spellStart"/>
      <w:r w:rsidRPr="00D533AA">
        <w:t>مستخدم</w:t>
      </w:r>
      <w:proofErr w:type="spellEnd"/>
      <w:r w:rsidRPr="00D533AA">
        <w:t xml:space="preserve"> </w:t>
      </w:r>
      <w:proofErr w:type="spellStart"/>
      <w:r w:rsidRPr="00D533AA">
        <w:t>النظام</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r w:rsidRPr="00D533AA">
        <w:t xml:space="preserve"> </w:t>
      </w:r>
      <w:proofErr w:type="spellStart"/>
      <w:r w:rsidRPr="00D533AA">
        <w:t>باستخدام</w:t>
      </w:r>
      <w:proofErr w:type="spellEnd"/>
      <w:r w:rsidRPr="00D533AA">
        <w:t xml:space="preserve"> </w:t>
      </w:r>
      <w:proofErr w:type="spellStart"/>
      <w:r w:rsidRPr="00D533AA">
        <w:t>بيانات</w:t>
      </w:r>
      <w:proofErr w:type="spellEnd"/>
      <w:r w:rsidRPr="00D533AA">
        <w:t xml:space="preserve"> </w:t>
      </w:r>
      <w:proofErr w:type="spellStart"/>
      <w:r w:rsidRPr="00D533AA">
        <w:t>الاعتماد</w:t>
      </w:r>
      <w:proofErr w:type="spellEnd"/>
      <w:r w:rsidRPr="00D533AA">
        <w:t xml:space="preserve"> </w:t>
      </w:r>
      <w:proofErr w:type="spellStart"/>
      <w:r w:rsidRPr="00D533AA">
        <w:t>الخاصة</w:t>
      </w:r>
      <w:proofErr w:type="spellEnd"/>
      <w:r w:rsidRPr="00D533AA">
        <w:t xml:space="preserve"> </w:t>
      </w:r>
      <w:proofErr w:type="spellStart"/>
      <w:r w:rsidRPr="00D533AA">
        <w:t>به</w:t>
      </w:r>
      <w:proofErr w:type="spellEnd"/>
      <w:r w:rsidRPr="00D533AA">
        <w:t xml:space="preserve"> </w:t>
      </w:r>
      <w:proofErr w:type="spellStart"/>
      <w:r w:rsidRPr="00D533AA">
        <w:t>للوصول</w:t>
      </w:r>
      <w:proofErr w:type="spellEnd"/>
      <w:r w:rsidRPr="00D533AA">
        <w:t xml:space="preserve"> </w:t>
      </w:r>
      <w:proofErr w:type="spellStart"/>
      <w:r w:rsidRPr="00D533AA">
        <w:t>إلى</w:t>
      </w:r>
      <w:proofErr w:type="spellEnd"/>
      <w:r w:rsidRPr="00D533AA">
        <w:t xml:space="preserve"> </w:t>
      </w:r>
      <w:proofErr w:type="spellStart"/>
      <w:r w:rsidRPr="00D533AA">
        <w:t>لوحة</w:t>
      </w:r>
      <w:proofErr w:type="spellEnd"/>
      <w:r w:rsidRPr="00D533AA">
        <w:t xml:space="preserve"> </w:t>
      </w:r>
      <w:proofErr w:type="spellStart"/>
      <w:r w:rsidRPr="00D533AA">
        <w:t>التحكم</w:t>
      </w:r>
      <w:proofErr w:type="spellEnd"/>
      <w:r w:rsidRPr="00D533AA">
        <w:t>.</w:t>
      </w:r>
    </w:p>
    <w:p w14:paraId="2C30FE3F" w14:textId="77777777" w:rsidR="00D533AA" w:rsidRPr="00D533AA" w:rsidRDefault="00000000" w:rsidP="00D533AA">
      <w:r>
        <w:pict w14:anchorId="528621D1">
          <v:rect id="_x0000_i1435" style="width:0;height:1.5pt" o:hralign="center" o:hrstd="t" o:hr="t" fillcolor="#a0a0a0" stroked="f"/>
        </w:pict>
      </w:r>
    </w:p>
    <w:p w14:paraId="6E967BE5" w14:textId="77777777" w:rsidR="00D533AA" w:rsidRPr="00D533AA" w:rsidRDefault="00D533AA" w:rsidP="00D533AA">
      <w:pPr>
        <w:rPr>
          <w:b/>
          <w:bCs/>
        </w:rPr>
      </w:pPr>
      <w:r w:rsidRPr="00D533AA">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4"/>
        <w:gridCol w:w="2206"/>
      </w:tblGrid>
      <w:tr w:rsidR="00D533AA" w:rsidRPr="00D533AA" w14:paraId="0C9E46DE" w14:textId="77777777" w:rsidTr="00D533AA">
        <w:trPr>
          <w:tblHeader/>
          <w:tblCellSpacing w:w="15" w:type="dxa"/>
        </w:trPr>
        <w:tc>
          <w:tcPr>
            <w:tcW w:w="0" w:type="auto"/>
            <w:vAlign w:val="center"/>
            <w:hideMark/>
          </w:tcPr>
          <w:p w14:paraId="1E1BE532" w14:textId="77777777" w:rsidR="00D533AA" w:rsidRPr="00D533AA" w:rsidRDefault="00D533AA" w:rsidP="00D533AA">
            <w:pPr>
              <w:rPr>
                <w:b/>
                <w:bCs/>
              </w:rPr>
            </w:pPr>
            <w:r w:rsidRPr="00D533AA">
              <w:rPr>
                <w:b/>
                <w:bCs/>
              </w:rPr>
              <w:lastRenderedPageBreak/>
              <w:t>English Term</w:t>
            </w:r>
          </w:p>
        </w:tc>
        <w:tc>
          <w:tcPr>
            <w:tcW w:w="0" w:type="auto"/>
            <w:vAlign w:val="center"/>
            <w:hideMark/>
          </w:tcPr>
          <w:p w14:paraId="2F34834F" w14:textId="77777777" w:rsidR="00D533AA" w:rsidRPr="00D533AA" w:rsidRDefault="00D533AA" w:rsidP="00D533AA">
            <w:pPr>
              <w:rPr>
                <w:b/>
                <w:bCs/>
              </w:rPr>
            </w:pPr>
            <w:r w:rsidRPr="00D533AA">
              <w:rPr>
                <w:b/>
                <w:bCs/>
              </w:rPr>
              <w:t>Arabic Term</w:t>
            </w:r>
          </w:p>
        </w:tc>
      </w:tr>
      <w:tr w:rsidR="00D533AA" w:rsidRPr="00D533AA" w14:paraId="0E379F79" w14:textId="77777777" w:rsidTr="00D533AA">
        <w:trPr>
          <w:tblCellSpacing w:w="15" w:type="dxa"/>
        </w:trPr>
        <w:tc>
          <w:tcPr>
            <w:tcW w:w="0" w:type="auto"/>
            <w:vAlign w:val="center"/>
            <w:hideMark/>
          </w:tcPr>
          <w:p w14:paraId="2F116BF8" w14:textId="77777777" w:rsidR="00D533AA" w:rsidRPr="00D533AA" w:rsidRDefault="00D533AA" w:rsidP="00D533AA">
            <w:r w:rsidRPr="00D533AA">
              <w:t>User Account</w:t>
            </w:r>
          </w:p>
        </w:tc>
        <w:tc>
          <w:tcPr>
            <w:tcW w:w="0" w:type="auto"/>
            <w:vAlign w:val="center"/>
            <w:hideMark/>
          </w:tcPr>
          <w:p w14:paraId="4A67E136" w14:textId="77777777" w:rsidR="00D533AA" w:rsidRPr="00D533AA" w:rsidRDefault="00D533AA" w:rsidP="00D533AA">
            <w:proofErr w:type="spellStart"/>
            <w:r w:rsidRPr="00D533AA">
              <w:t>حساب</w:t>
            </w:r>
            <w:proofErr w:type="spellEnd"/>
            <w:r w:rsidRPr="00D533AA">
              <w:t xml:space="preserve"> </w:t>
            </w:r>
            <w:proofErr w:type="spellStart"/>
            <w:r w:rsidRPr="00D533AA">
              <w:t>المستخدم</w:t>
            </w:r>
            <w:proofErr w:type="spellEnd"/>
          </w:p>
        </w:tc>
      </w:tr>
      <w:tr w:rsidR="00D533AA" w:rsidRPr="00D533AA" w14:paraId="505F6355" w14:textId="77777777" w:rsidTr="00D533AA">
        <w:trPr>
          <w:tblCellSpacing w:w="15" w:type="dxa"/>
        </w:trPr>
        <w:tc>
          <w:tcPr>
            <w:tcW w:w="0" w:type="auto"/>
            <w:vAlign w:val="center"/>
            <w:hideMark/>
          </w:tcPr>
          <w:p w14:paraId="06EDAA0B" w14:textId="77777777" w:rsidR="00D533AA" w:rsidRPr="00D533AA" w:rsidRDefault="00D533AA" w:rsidP="00D533AA">
            <w:r w:rsidRPr="00D533AA">
              <w:t>Login Credentials</w:t>
            </w:r>
          </w:p>
        </w:tc>
        <w:tc>
          <w:tcPr>
            <w:tcW w:w="0" w:type="auto"/>
            <w:vAlign w:val="center"/>
            <w:hideMark/>
          </w:tcPr>
          <w:p w14:paraId="66A12D9A" w14:textId="77777777" w:rsidR="00D533AA" w:rsidRPr="00D533AA" w:rsidRDefault="00D533AA" w:rsidP="00D533AA">
            <w:proofErr w:type="spellStart"/>
            <w:r w:rsidRPr="00D533AA">
              <w:t>بيانات</w:t>
            </w:r>
            <w:proofErr w:type="spellEnd"/>
            <w:r w:rsidRPr="00D533AA">
              <w:t xml:space="preserve"> </w:t>
            </w:r>
            <w:proofErr w:type="spellStart"/>
            <w:r w:rsidRPr="00D533AA">
              <w:t>اعتماد</w:t>
            </w:r>
            <w:proofErr w:type="spellEnd"/>
            <w:r w:rsidRPr="00D533AA">
              <w:t xml:space="preserve"> </w:t>
            </w:r>
            <w:proofErr w:type="spellStart"/>
            <w:r w:rsidRPr="00D533AA">
              <w:t>تسجيل</w:t>
            </w:r>
            <w:proofErr w:type="spellEnd"/>
            <w:r w:rsidRPr="00D533AA">
              <w:t xml:space="preserve"> </w:t>
            </w:r>
            <w:proofErr w:type="spellStart"/>
            <w:r w:rsidRPr="00D533AA">
              <w:t>الدخول</w:t>
            </w:r>
            <w:proofErr w:type="spellEnd"/>
          </w:p>
        </w:tc>
      </w:tr>
      <w:tr w:rsidR="00D533AA" w:rsidRPr="00D533AA" w14:paraId="039502EF" w14:textId="77777777" w:rsidTr="00D533AA">
        <w:trPr>
          <w:tblCellSpacing w:w="15" w:type="dxa"/>
        </w:trPr>
        <w:tc>
          <w:tcPr>
            <w:tcW w:w="0" w:type="auto"/>
            <w:vAlign w:val="center"/>
            <w:hideMark/>
          </w:tcPr>
          <w:p w14:paraId="76728D6A" w14:textId="77777777" w:rsidR="00D533AA" w:rsidRPr="00D533AA" w:rsidRDefault="00D533AA" w:rsidP="00D533AA">
            <w:r w:rsidRPr="00D533AA">
              <w:t>User Interface</w:t>
            </w:r>
          </w:p>
        </w:tc>
        <w:tc>
          <w:tcPr>
            <w:tcW w:w="0" w:type="auto"/>
            <w:vAlign w:val="center"/>
            <w:hideMark/>
          </w:tcPr>
          <w:p w14:paraId="23A81E09" w14:textId="77777777" w:rsidR="00D533AA" w:rsidRPr="00D533AA" w:rsidRDefault="00D533AA" w:rsidP="00D533AA">
            <w:proofErr w:type="spellStart"/>
            <w:r w:rsidRPr="00D533AA">
              <w:t>واجهة</w:t>
            </w:r>
            <w:proofErr w:type="spellEnd"/>
            <w:r w:rsidRPr="00D533AA">
              <w:t xml:space="preserve"> </w:t>
            </w:r>
            <w:proofErr w:type="spellStart"/>
            <w:r w:rsidRPr="00D533AA">
              <w:t>المستخدم</w:t>
            </w:r>
            <w:proofErr w:type="spellEnd"/>
          </w:p>
        </w:tc>
      </w:tr>
      <w:tr w:rsidR="00D533AA" w:rsidRPr="00D533AA" w14:paraId="158BDD22" w14:textId="77777777" w:rsidTr="00D533AA">
        <w:trPr>
          <w:tblCellSpacing w:w="15" w:type="dxa"/>
        </w:trPr>
        <w:tc>
          <w:tcPr>
            <w:tcW w:w="0" w:type="auto"/>
            <w:vAlign w:val="center"/>
            <w:hideMark/>
          </w:tcPr>
          <w:p w14:paraId="069E3F21" w14:textId="77777777" w:rsidR="00D533AA" w:rsidRPr="00D533AA" w:rsidRDefault="00D533AA" w:rsidP="00D533AA">
            <w:r w:rsidRPr="00D533AA">
              <w:t>System Administrator</w:t>
            </w:r>
          </w:p>
        </w:tc>
        <w:tc>
          <w:tcPr>
            <w:tcW w:w="0" w:type="auto"/>
            <w:vAlign w:val="center"/>
            <w:hideMark/>
          </w:tcPr>
          <w:p w14:paraId="7FE88038" w14:textId="77777777" w:rsidR="00D533AA" w:rsidRPr="00D533AA" w:rsidRDefault="00D533AA" w:rsidP="00D533AA">
            <w:proofErr w:type="spellStart"/>
            <w:r w:rsidRPr="00D533AA">
              <w:t>مسؤول</w:t>
            </w:r>
            <w:proofErr w:type="spellEnd"/>
            <w:r w:rsidRPr="00D533AA">
              <w:t xml:space="preserve"> </w:t>
            </w:r>
            <w:proofErr w:type="spellStart"/>
            <w:r w:rsidRPr="00D533AA">
              <w:t>النظام</w:t>
            </w:r>
            <w:proofErr w:type="spellEnd"/>
          </w:p>
        </w:tc>
      </w:tr>
      <w:tr w:rsidR="00D533AA" w:rsidRPr="00D533AA" w14:paraId="35570E43" w14:textId="77777777" w:rsidTr="00D533AA">
        <w:trPr>
          <w:tblCellSpacing w:w="15" w:type="dxa"/>
        </w:trPr>
        <w:tc>
          <w:tcPr>
            <w:tcW w:w="0" w:type="auto"/>
            <w:vAlign w:val="center"/>
            <w:hideMark/>
          </w:tcPr>
          <w:p w14:paraId="31AF0D56" w14:textId="77777777" w:rsidR="00D533AA" w:rsidRPr="00D533AA" w:rsidRDefault="00D533AA" w:rsidP="00D533AA">
            <w:r w:rsidRPr="00D533AA">
              <w:t>User Permissions</w:t>
            </w:r>
          </w:p>
        </w:tc>
        <w:tc>
          <w:tcPr>
            <w:tcW w:w="0" w:type="auto"/>
            <w:vAlign w:val="center"/>
            <w:hideMark/>
          </w:tcPr>
          <w:p w14:paraId="239F679F" w14:textId="77777777" w:rsidR="00D533AA" w:rsidRPr="00D533AA" w:rsidRDefault="00D533AA" w:rsidP="00D533AA">
            <w:proofErr w:type="spellStart"/>
            <w:r w:rsidRPr="00D533AA">
              <w:t>أذونات</w:t>
            </w:r>
            <w:proofErr w:type="spellEnd"/>
            <w:r w:rsidRPr="00D533AA">
              <w:t xml:space="preserve"> </w:t>
            </w:r>
            <w:proofErr w:type="spellStart"/>
            <w:r w:rsidRPr="00D533AA">
              <w:t>المستخدم</w:t>
            </w:r>
            <w:proofErr w:type="spellEnd"/>
          </w:p>
        </w:tc>
      </w:tr>
    </w:tbl>
    <w:p w14:paraId="67CAEF76" w14:textId="77777777" w:rsidR="00D533AA" w:rsidRPr="00D533AA" w:rsidRDefault="00000000" w:rsidP="00D533AA">
      <w:r>
        <w:pict w14:anchorId="7ECC3892">
          <v:rect id="_x0000_i1436" style="width:0;height:1.5pt" o:hralign="center" o:hrstd="t" o:hr="t" fillcolor="#a0a0a0" stroked="f"/>
        </w:pict>
      </w:r>
    </w:p>
    <w:p w14:paraId="0ED83D02" w14:textId="67D3224A" w:rsidR="007F406C" w:rsidRPr="007F406C" w:rsidRDefault="007F406C" w:rsidP="007F406C">
      <w:pPr>
        <w:pStyle w:val="Heading2"/>
      </w:pPr>
      <w:bookmarkStart w:id="382" w:name="_Toc192000761"/>
      <w:r w:rsidRPr="007F406C">
        <w:t>Compare Period - Profit / Loss</w:t>
      </w:r>
      <w:r>
        <w:t xml:space="preserve"> </w:t>
      </w:r>
      <w:r w:rsidR="00187C47">
        <w:t>=</w:t>
      </w:r>
      <w:r>
        <w:t xml:space="preserve"> </w:t>
      </w:r>
      <w:proofErr w:type="spellStart"/>
      <w:r>
        <w:t>LabelID</w:t>
      </w:r>
      <w:proofErr w:type="spellEnd"/>
      <w:r>
        <w:t xml:space="preserve"> 9060</w:t>
      </w:r>
      <w:r w:rsidR="00187C47">
        <w:t>78</w:t>
      </w:r>
      <w:bookmarkEnd w:id="382"/>
    </w:p>
    <w:p w14:paraId="18A92C47" w14:textId="77777777" w:rsidR="007F406C" w:rsidRPr="007F406C" w:rsidRDefault="007F406C" w:rsidP="007F406C">
      <w:r w:rsidRPr="007F406C">
        <w:t xml:space="preserve">The term </w:t>
      </w:r>
      <w:r w:rsidRPr="007F406C">
        <w:rPr>
          <w:b/>
          <w:bCs/>
        </w:rPr>
        <w:t>"Compare Period - Profit/Loss"</w:t>
      </w:r>
      <w:r w:rsidRPr="007F406C">
        <w:t xml:space="preserve"> translates to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r w:rsidRPr="007F406C">
        <w:t xml:space="preserve"> in Arabic. This refers to comparing the financial performance (profit or loss) of a business over two or more periods, such as months, quarters, or years.</w:t>
      </w:r>
    </w:p>
    <w:p w14:paraId="2D145C43" w14:textId="77777777" w:rsidR="007F406C" w:rsidRPr="007F406C" w:rsidRDefault="00000000" w:rsidP="007F406C">
      <w:r>
        <w:pict w14:anchorId="17919B69">
          <v:rect id="_x0000_i1437" style="width:0;height:1.5pt" o:hralign="center" o:hrstd="t" o:hr="t" fillcolor="#a0a0a0" stroked="f"/>
        </w:pict>
      </w:r>
    </w:p>
    <w:p w14:paraId="01244039" w14:textId="77777777" w:rsidR="007F406C" w:rsidRPr="007F406C" w:rsidRDefault="007F406C" w:rsidP="007F406C">
      <w:pPr>
        <w:rPr>
          <w:b/>
          <w:bCs/>
        </w:rPr>
      </w:pPr>
      <w:r w:rsidRPr="007F406C">
        <w:rPr>
          <w:b/>
          <w:bCs/>
        </w:rPr>
        <w:t>Translation:</w:t>
      </w:r>
    </w:p>
    <w:p w14:paraId="66C081ED" w14:textId="77777777" w:rsidR="007F406C" w:rsidRPr="007F406C" w:rsidRDefault="007F406C">
      <w:pPr>
        <w:numPr>
          <w:ilvl w:val="0"/>
          <w:numId w:val="97"/>
        </w:numPr>
      </w:pPr>
      <w:r w:rsidRPr="007F406C">
        <w:rPr>
          <w:b/>
          <w:bCs/>
        </w:rPr>
        <w:t>Compare Period - Profit/Loss</w:t>
      </w:r>
      <w:r w:rsidRPr="007F406C">
        <w:t xml:space="preserve">: </w:t>
      </w:r>
      <w:proofErr w:type="spellStart"/>
      <w:r w:rsidRPr="007F406C">
        <w:rPr>
          <w:b/>
          <w:bCs/>
        </w:rPr>
        <w:t>مقارنة</w:t>
      </w:r>
      <w:proofErr w:type="spellEnd"/>
      <w:r w:rsidRPr="007F406C">
        <w:rPr>
          <w:b/>
          <w:bCs/>
        </w:rPr>
        <w:t xml:space="preserve"> </w:t>
      </w:r>
      <w:proofErr w:type="spellStart"/>
      <w:r w:rsidRPr="007F406C">
        <w:rPr>
          <w:b/>
          <w:bCs/>
        </w:rPr>
        <w:t>الفترة</w:t>
      </w:r>
      <w:proofErr w:type="spellEnd"/>
      <w:r w:rsidRPr="007F406C">
        <w:rPr>
          <w:b/>
          <w:bCs/>
        </w:rPr>
        <w:t xml:space="preserve"> - </w:t>
      </w:r>
      <w:proofErr w:type="spellStart"/>
      <w:r w:rsidRPr="007F406C">
        <w:rPr>
          <w:b/>
          <w:bCs/>
        </w:rPr>
        <w:t>الربح</w:t>
      </w:r>
      <w:proofErr w:type="spellEnd"/>
      <w:r w:rsidRPr="007F406C">
        <w:rPr>
          <w:b/>
          <w:bCs/>
        </w:rPr>
        <w:t>/</w:t>
      </w:r>
      <w:proofErr w:type="spellStart"/>
      <w:r w:rsidRPr="007F406C">
        <w:rPr>
          <w:b/>
          <w:bCs/>
        </w:rPr>
        <w:t>الخسارة</w:t>
      </w:r>
      <w:proofErr w:type="spellEnd"/>
    </w:p>
    <w:p w14:paraId="02455C49" w14:textId="77777777" w:rsidR="007F406C" w:rsidRPr="007F406C" w:rsidRDefault="00000000" w:rsidP="007F406C">
      <w:r>
        <w:pict w14:anchorId="4803C1C4">
          <v:rect id="_x0000_i1438" style="width:0;height:1.5pt" o:hralign="center" o:hrstd="t" o:hr="t" fillcolor="#a0a0a0" stroked="f"/>
        </w:pict>
      </w:r>
    </w:p>
    <w:p w14:paraId="39F20CC6" w14:textId="77777777" w:rsidR="007F406C" w:rsidRPr="007F406C" w:rsidRDefault="007F406C" w:rsidP="007F406C">
      <w:pPr>
        <w:rPr>
          <w:b/>
          <w:bCs/>
        </w:rPr>
      </w:pPr>
      <w:r w:rsidRPr="007F406C">
        <w:rPr>
          <w:b/>
          <w:bCs/>
        </w:rPr>
        <w:t>Breakdown of the Term:</w:t>
      </w:r>
    </w:p>
    <w:p w14:paraId="15E0E0E0" w14:textId="77777777" w:rsidR="007F406C" w:rsidRPr="007F406C" w:rsidRDefault="007F406C">
      <w:pPr>
        <w:numPr>
          <w:ilvl w:val="0"/>
          <w:numId w:val="98"/>
        </w:numPr>
      </w:pPr>
      <w:r w:rsidRPr="007F406C">
        <w:rPr>
          <w:b/>
          <w:bCs/>
        </w:rPr>
        <w:t>Compare</w:t>
      </w:r>
      <w:r w:rsidRPr="007F406C">
        <w:t xml:space="preserve">: </w:t>
      </w:r>
      <w:proofErr w:type="spellStart"/>
      <w:r w:rsidRPr="007F406C">
        <w:rPr>
          <w:b/>
          <w:bCs/>
        </w:rPr>
        <w:t>مقارنة</w:t>
      </w:r>
      <w:proofErr w:type="spellEnd"/>
    </w:p>
    <w:p w14:paraId="6F1FACCA" w14:textId="77777777" w:rsidR="007F406C" w:rsidRPr="007F406C" w:rsidRDefault="007F406C">
      <w:pPr>
        <w:numPr>
          <w:ilvl w:val="0"/>
          <w:numId w:val="98"/>
        </w:numPr>
      </w:pPr>
      <w:r w:rsidRPr="007F406C">
        <w:rPr>
          <w:b/>
          <w:bCs/>
        </w:rPr>
        <w:t>Period</w:t>
      </w:r>
      <w:r w:rsidRPr="007F406C">
        <w:t xml:space="preserve">: </w:t>
      </w:r>
      <w:proofErr w:type="spellStart"/>
      <w:r w:rsidRPr="007F406C">
        <w:rPr>
          <w:b/>
          <w:bCs/>
        </w:rPr>
        <w:t>الفترة</w:t>
      </w:r>
      <w:proofErr w:type="spellEnd"/>
    </w:p>
    <w:p w14:paraId="2D34C329" w14:textId="77777777" w:rsidR="007F406C" w:rsidRPr="007F406C" w:rsidRDefault="007F406C">
      <w:pPr>
        <w:numPr>
          <w:ilvl w:val="0"/>
          <w:numId w:val="98"/>
        </w:numPr>
      </w:pPr>
      <w:r w:rsidRPr="007F406C">
        <w:rPr>
          <w:b/>
          <w:bCs/>
        </w:rPr>
        <w:t>Profit</w:t>
      </w:r>
      <w:r w:rsidRPr="007F406C">
        <w:t xml:space="preserve">: </w:t>
      </w:r>
      <w:proofErr w:type="spellStart"/>
      <w:r w:rsidRPr="007F406C">
        <w:rPr>
          <w:b/>
          <w:bCs/>
        </w:rPr>
        <w:t>الربح</w:t>
      </w:r>
      <w:proofErr w:type="spellEnd"/>
    </w:p>
    <w:p w14:paraId="5C2FC672" w14:textId="77777777" w:rsidR="007F406C" w:rsidRPr="007F406C" w:rsidRDefault="007F406C">
      <w:pPr>
        <w:numPr>
          <w:ilvl w:val="0"/>
          <w:numId w:val="98"/>
        </w:numPr>
      </w:pPr>
      <w:r w:rsidRPr="007F406C">
        <w:rPr>
          <w:b/>
          <w:bCs/>
        </w:rPr>
        <w:t>Loss</w:t>
      </w:r>
      <w:r w:rsidRPr="007F406C">
        <w:t xml:space="preserve">: </w:t>
      </w:r>
      <w:proofErr w:type="spellStart"/>
      <w:r w:rsidRPr="007F406C">
        <w:rPr>
          <w:b/>
          <w:bCs/>
        </w:rPr>
        <w:t>الخسارة</w:t>
      </w:r>
      <w:proofErr w:type="spellEnd"/>
    </w:p>
    <w:p w14:paraId="2FDCF95A" w14:textId="77777777" w:rsidR="007F406C" w:rsidRPr="007F406C" w:rsidRDefault="00000000" w:rsidP="007F406C">
      <w:r>
        <w:pict w14:anchorId="532D6600">
          <v:rect id="_x0000_i1439" style="width:0;height:1.5pt" o:hralign="center" o:hrstd="t" o:hr="t" fillcolor="#a0a0a0" stroked="f"/>
        </w:pict>
      </w:r>
    </w:p>
    <w:p w14:paraId="4B56C7CA" w14:textId="77777777" w:rsidR="007F406C" w:rsidRPr="007F406C" w:rsidRDefault="007F406C" w:rsidP="007F406C">
      <w:pPr>
        <w:rPr>
          <w:b/>
          <w:bCs/>
        </w:rPr>
      </w:pPr>
      <w:r w:rsidRPr="007F406C">
        <w:rPr>
          <w:b/>
          <w:bCs/>
        </w:rPr>
        <w:t>Usage in a Sentence:</w:t>
      </w:r>
    </w:p>
    <w:p w14:paraId="5B3B5EE8" w14:textId="77777777" w:rsidR="007F406C" w:rsidRPr="007F406C" w:rsidRDefault="007F406C">
      <w:pPr>
        <w:numPr>
          <w:ilvl w:val="0"/>
          <w:numId w:val="99"/>
        </w:numPr>
      </w:pPr>
      <w:r w:rsidRPr="007F406C">
        <w:rPr>
          <w:b/>
          <w:bCs/>
        </w:rPr>
        <w:t>English</w:t>
      </w:r>
      <w:r w:rsidRPr="007F406C">
        <w:t>: The financial report includes a comparison of profit/loss for the current and previous quarters.</w:t>
      </w:r>
    </w:p>
    <w:p w14:paraId="0FB4D1E9" w14:textId="77777777" w:rsidR="007F406C" w:rsidRPr="007F406C" w:rsidRDefault="007F406C">
      <w:pPr>
        <w:numPr>
          <w:ilvl w:val="0"/>
          <w:numId w:val="99"/>
        </w:numPr>
      </w:pPr>
      <w:r w:rsidRPr="007F406C">
        <w:rPr>
          <w:b/>
          <w:bCs/>
        </w:rPr>
        <w:t>Arabic</w:t>
      </w:r>
      <w:r w:rsidRPr="007F406C">
        <w:t xml:space="preserve">: </w:t>
      </w:r>
      <w:proofErr w:type="spellStart"/>
      <w:r w:rsidRPr="007F406C">
        <w:t>يتضمن</w:t>
      </w:r>
      <w:proofErr w:type="spellEnd"/>
      <w:r w:rsidRPr="007F406C">
        <w:t xml:space="preserve"> </w:t>
      </w:r>
      <w:proofErr w:type="spellStart"/>
      <w:r w:rsidRPr="007F406C">
        <w:t>التقرير</w:t>
      </w:r>
      <w:proofErr w:type="spellEnd"/>
      <w:r w:rsidRPr="007F406C">
        <w:t xml:space="preserve"> </w:t>
      </w:r>
      <w:proofErr w:type="spellStart"/>
      <w:r w:rsidRPr="007F406C">
        <w:t>المالي</w:t>
      </w:r>
      <w:proofErr w:type="spellEnd"/>
      <w:r w:rsidRPr="007F406C">
        <w:t xml:space="preserve"> </w:t>
      </w:r>
      <w:proofErr w:type="spellStart"/>
      <w:r w:rsidRPr="007F406C">
        <w:t>مقارنة</w:t>
      </w:r>
      <w:proofErr w:type="spellEnd"/>
      <w:r w:rsidRPr="007F406C">
        <w:t xml:space="preserve"> </w:t>
      </w:r>
      <w:proofErr w:type="spellStart"/>
      <w:r w:rsidRPr="007F406C">
        <w:t>بين</w:t>
      </w:r>
      <w:proofErr w:type="spellEnd"/>
      <w:r w:rsidRPr="007F406C">
        <w:t xml:space="preserve"> </w:t>
      </w:r>
      <w:proofErr w:type="spellStart"/>
      <w:r w:rsidRPr="007F406C">
        <w:t>الربح</w:t>
      </w:r>
      <w:proofErr w:type="spellEnd"/>
      <w:r w:rsidRPr="007F406C">
        <w:t>/</w:t>
      </w:r>
      <w:proofErr w:type="spellStart"/>
      <w:r w:rsidRPr="007F406C">
        <w:t>الخسارة</w:t>
      </w:r>
      <w:proofErr w:type="spellEnd"/>
      <w:r w:rsidRPr="007F406C">
        <w:t xml:space="preserve"> </w:t>
      </w:r>
      <w:proofErr w:type="spellStart"/>
      <w:r w:rsidRPr="007F406C">
        <w:t>للربع</w:t>
      </w:r>
      <w:proofErr w:type="spellEnd"/>
      <w:r w:rsidRPr="007F406C">
        <w:t xml:space="preserve"> </w:t>
      </w:r>
      <w:proofErr w:type="spellStart"/>
      <w:r w:rsidRPr="007F406C">
        <w:t>الحالي</w:t>
      </w:r>
      <w:proofErr w:type="spellEnd"/>
      <w:r w:rsidRPr="007F406C">
        <w:t xml:space="preserve"> </w:t>
      </w:r>
      <w:proofErr w:type="spellStart"/>
      <w:r w:rsidRPr="007F406C">
        <w:t>والربع</w:t>
      </w:r>
      <w:proofErr w:type="spellEnd"/>
      <w:r w:rsidRPr="007F406C">
        <w:t xml:space="preserve"> </w:t>
      </w:r>
      <w:proofErr w:type="spellStart"/>
      <w:r w:rsidRPr="007F406C">
        <w:t>السابق</w:t>
      </w:r>
      <w:proofErr w:type="spellEnd"/>
      <w:r w:rsidRPr="007F406C">
        <w:t>.</w:t>
      </w:r>
    </w:p>
    <w:p w14:paraId="26E59324" w14:textId="77777777" w:rsidR="007F406C" w:rsidRPr="007F406C" w:rsidRDefault="00000000" w:rsidP="007F406C">
      <w:r>
        <w:pict w14:anchorId="0FAEFA20">
          <v:rect id="_x0000_i1440" style="width:0;height:1.5pt" o:hralign="center" o:hrstd="t" o:hr="t" fillcolor="#a0a0a0" stroked="f"/>
        </w:pict>
      </w:r>
    </w:p>
    <w:p w14:paraId="504A8818" w14:textId="77777777" w:rsidR="007F406C" w:rsidRPr="007F406C" w:rsidRDefault="007F406C" w:rsidP="007F406C">
      <w:pPr>
        <w:rPr>
          <w:b/>
          <w:bCs/>
        </w:rPr>
      </w:pPr>
      <w:r w:rsidRPr="007F406C">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8"/>
        <w:gridCol w:w="1387"/>
      </w:tblGrid>
      <w:tr w:rsidR="007F406C" w:rsidRPr="007F406C" w14:paraId="5D4E607D" w14:textId="77777777" w:rsidTr="007F406C">
        <w:trPr>
          <w:tblHeader/>
          <w:tblCellSpacing w:w="15" w:type="dxa"/>
        </w:trPr>
        <w:tc>
          <w:tcPr>
            <w:tcW w:w="0" w:type="auto"/>
            <w:vAlign w:val="center"/>
            <w:hideMark/>
          </w:tcPr>
          <w:p w14:paraId="5653ED83" w14:textId="77777777" w:rsidR="007F406C" w:rsidRPr="007F406C" w:rsidRDefault="007F406C" w:rsidP="007F406C">
            <w:pPr>
              <w:rPr>
                <w:b/>
                <w:bCs/>
              </w:rPr>
            </w:pPr>
            <w:r w:rsidRPr="007F406C">
              <w:rPr>
                <w:b/>
                <w:bCs/>
              </w:rPr>
              <w:t>English Term</w:t>
            </w:r>
          </w:p>
        </w:tc>
        <w:tc>
          <w:tcPr>
            <w:tcW w:w="0" w:type="auto"/>
            <w:vAlign w:val="center"/>
            <w:hideMark/>
          </w:tcPr>
          <w:p w14:paraId="6CCBB0E6" w14:textId="77777777" w:rsidR="007F406C" w:rsidRPr="007F406C" w:rsidRDefault="007F406C" w:rsidP="007F406C">
            <w:pPr>
              <w:rPr>
                <w:b/>
                <w:bCs/>
              </w:rPr>
            </w:pPr>
            <w:r w:rsidRPr="007F406C">
              <w:rPr>
                <w:b/>
                <w:bCs/>
              </w:rPr>
              <w:t>Arabic Term</w:t>
            </w:r>
          </w:p>
        </w:tc>
      </w:tr>
      <w:tr w:rsidR="007F406C" w:rsidRPr="007F406C" w14:paraId="234D4281" w14:textId="77777777" w:rsidTr="007F406C">
        <w:trPr>
          <w:tblCellSpacing w:w="15" w:type="dxa"/>
        </w:trPr>
        <w:tc>
          <w:tcPr>
            <w:tcW w:w="0" w:type="auto"/>
            <w:vAlign w:val="center"/>
            <w:hideMark/>
          </w:tcPr>
          <w:p w14:paraId="22D87BD8" w14:textId="77777777" w:rsidR="007F406C" w:rsidRPr="007F406C" w:rsidRDefault="007F406C" w:rsidP="007F406C">
            <w:r w:rsidRPr="007F406C">
              <w:t>Financial Performance</w:t>
            </w:r>
          </w:p>
        </w:tc>
        <w:tc>
          <w:tcPr>
            <w:tcW w:w="0" w:type="auto"/>
            <w:vAlign w:val="center"/>
            <w:hideMark/>
          </w:tcPr>
          <w:p w14:paraId="6613DE8A" w14:textId="77777777" w:rsidR="007F406C" w:rsidRPr="007F406C" w:rsidRDefault="007F406C" w:rsidP="007F406C">
            <w:proofErr w:type="spellStart"/>
            <w:r w:rsidRPr="007F406C">
              <w:t>الأداء</w:t>
            </w:r>
            <w:proofErr w:type="spellEnd"/>
            <w:r w:rsidRPr="007F406C">
              <w:t xml:space="preserve"> </w:t>
            </w:r>
            <w:proofErr w:type="spellStart"/>
            <w:r w:rsidRPr="007F406C">
              <w:t>المالي</w:t>
            </w:r>
            <w:proofErr w:type="spellEnd"/>
          </w:p>
        </w:tc>
      </w:tr>
      <w:tr w:rsidR="007F406C" w:rsidRPr="007F406C" w14:paraId="6A828105" w14:textId="77777777" w:rsidTr="007F406C">
        <w:trPr>
          <w:tblCellSpacing w:w="15" w:type="dxa"/>
        </w:trPr>
        <w:tc>
          <w:tcPr>
            <w:tcW w:w="0" w:type="auto"/>
            <w:vAlign w:val="center"/>
            <w:hideMark/>
          </w:tcPr>
          <w:p w14:paraId="65FD17B1" w14:textId="77777777" w:rsidR="007F406C" w:rsidRPr="007F406C" w:rsidRDefault="007F406C" w:rsidP="007F406C">
            <w:r w:rsidRPr="007F406C">
              <w:t>Year-over-Year (YoY)</w:t>
            </w:r>
          </w:p>
        </w:tc>
        <w:tc>
          <w:tcPr>
            <w:tcW w:w="0" w:type="auto"/>
            <w:vAlign w:val="center"/>
            <w:hideMark/>
          </w:tcPr>
          <w:p w14:paraId="3982D06C" w14:textId="77777777" w:rsidR="007F406C" w:rsidRPr="007F406C" w:rsidRDefault="007F406C" w:rsidP="007F406C">
            <w:proofErr w:type="spellStart"/>
            <w:r w:rsidRPr="007F406C">
              <w:t>مقارنة</w:t>
            </w:r>
            <w:proofErr w:type="spellEnd"/>
            <w:r w:rsidRPr="007F406C">
              <w:t xml:space="preserve"> </w:t>
            </w:r>
            <w:proofErr w:type="spellStart"/>
            <w:r w:rsidRPr="007F406C">
              <w:t>سنوية</w:t>
            </w:r>
            <w:proofErr w:type="spellEnd"/>
          </w:p>
        </w:tc>
      </w:tr>
      <w:tr w:rsidR="007F406C" w:rsidRPr="007F406C" w14:paraId="5E497FE2" w14:textId="77777777" w:rsidTr="007F406C">
        <w:trPr>
          <w:tblCellSpacing w:w="15" w:type="dxa"/>
        </w:trPr>
        <w:tc>
          <w:tcPr>
            <w:tcW w:w="0" w:type="auto"/>
            <w:vAlign w:val="center"/>
            <w:hideMark/>
          </w:tcPr>
          <w:p w14:paraId="2B9C8917" w14:textId="77777777" w:rsidR="007F406C" w:rsidRPr="007F406C" w:rsidRDefault="007F406C" w:rsidP="007F406C">
            <w:r w:rsidRPr="007F406C">
              <w:t>Quarter-over-Quarter (QoQ)</w:t>
            </w:r>
          </w:p>
        </w:tc>
        <w:tc>
          <w:tcPr>
            <w:tcW w:w="0" w:type="auto"/>
            <w:vAlign w:val="center"/>
            <w:hideMark/>
          </w:tcPr>
          <w:p w14:paraId="2F43FCE4" w14:textId="77777777" w:rsidR="007F406C" w:rsidRPr="007F406C" w:rsidRDefault="007F406C" w:rsidP="007F406C">
            <w:proofErr w:type="spellStart"/>
            <w:r w:rsidRPr="007F406C">
              <w:t>مقارنة</w:t>
            </w:r>
            <w:proofErr w:type="spellEnd"/>
            <w:r w:rsidRPr="007F406C">
              <w:t xml:space="preserve"> </w:t>
            </w:r>
            <w:proofErr w:type="spellStart"/>
            <w:r w:rsidRPr="007F406C">
              <w:t>ربع</w:t>
            </w:r>
            <w:proofErr w:type="spellEnd"/>
            <w:r w:rsidRPr="007F406C">
              <w:t xml:space="preserve"> </w:t>
            </w:r>
            <w:proofErr w:type="spellStart"/>
            <w:r w:rsidRPr="007F406C">
              <w:t>سنوية</w:t>
            </w:r>
            <w:proofErr w:type="spellEnd"/>
          </w:p>
        </w:tc>
      </w:tr>
      <w:tr w:rsidR="007F406C" w:rsidRPr="007F406C" w14:paraId="04CD7986" w14:textId="77777777" w:rsidTr="007F406C">
        <w:trPr>
          <w:tblCellSpacing w:w="15" w:type="dxa"/>
        </w:trPr>
        <w:tc>
          <w:tcPr>
            <w:tcW w:w="0" w:type="auto"/>
            <w:vAlign w:val="center"/>
            <w:hideMark/>
          </w:tcPr>
          <w:p w14:paraId="44BBDEC3" w14:textId="77777777" w:rsidR="007F406C" w:rsidRPr="007F406C" w:rsidRDefault="007F406C" w:rsidP="007F406C">
            <w:r w:rsidRPr="007F406C">
              <w:t>Revenue Comparison</w:t>
            </w:r>
          </w:p>
        </w:tc>
        <w:tc>
          <w:tcPr>
            <w:tcW w:w="0" w:type="auto"/>
            <w:vAlign w:val="center"/>
            <w:hideMark/>
          </w:tcPr>
          <w:p w14:paraId="765DBAA0" w14:textId="77777777" w:rsidR="007F406C" w:rsidRPr="007F406C" w:rsidRDefault="007F406C" w:rsidP="007F406C">
            <w:proofErr w:type="spellStart"/>
            <w:r w:rsidRPr="007F406C">
              <w:t>مقارنة</w:t>
            </w:r>
            <w:proofErr w:type="spellEnd"/>
            <w:r w:rsidRPr="007F406C">
              <w:t xml:space="preserve"> </w:t>
            </w:r>
            <w:proofErr w:type="spellStart"/>
            <w:r w:rsidRPr="007F406C">
              <w:t>الإيرادات</w:t>
            </w:r>
            <w:proofErr w:type="spellEnd"/>
          </w:p>
        </w:tc>
      </w:tr>
      <w:tr w:rsidR="007F406C" w:rsidRPr="007F406C" w14:paraId="613BF658" w14:textId="77777777" w:rsidTr="007F406C">
        <w:trPr>
          <w:tblCellSpacing w:w="15" w:type="dxa"/>
        </w:trPr>
        <w:tc>
          <w:tcPr>
            <w:tcW w:w="0" w:type="auto"/>
            <w:vAlign w:val="center"/>
            <w:hideMark/>
          </w:tcPr>
          <w:p w14:paraId="59BBC4A6" w14:textId="77777777" w:rsidR="007F406C" w:rsidRPr="007F406C" w:rsidRDefault="007F406C" w:rsidP="007F406C">
            <w:r w:rsidRPr="007F406C">
              <w:t>Expense Comparison</w:t>
            </w:r>
          </w:p>
        </w:tc>
        <w:tc>
          <w:tcPr>
            <w:tcW w:w="0" w:type="auto"/>
            <w:vAlign w:val="center"/>
            <w:hideMark/>
          </w:tcPr>
          <w:p w14:paraId="1373EC46" w14:textId="77777777" w:rsidR="007F406C" w:rsidRPr="007F406C" w:rsidRDefault="007F406C" w:rsidP="007F406C">
            <w:proofErr w:type="spellStart"/>
            <w:r w:rsidRPr="007F406C">
              <w:t>مقارنة</w:t>
            </w:r>
            <w:proofErr w:type="spellEnd"/>
            <w:r w:rsidRPr="007F406C">
              <w:t xml:space="preserve"> </w:t>
            </w:r>
            <w:proofErr w:type="spellStart"/>
            <w:r w:rsidRPr="007F406C">
              <w:t>المصروفات</w:t>
            </w:r>
            <w:proofErr w:type="spellEnd"/>
          </w:p>
        </w:tc>
      </w:tr>
    </w:tbl>
    <w:p w14:paraId="546681A8" w14:textId="77777777" w:rsidR="007F406C" w:rsidRPr="007F406C" w:rsidRDefault="00000000" w:rsidP="007F406C">
      <w:r>
        <w:pict w14:anchorId="46BE5539">
          <v:rect id="_x0000_i1441" style="width:0;height:1.5pt" o:hralign="center" o:hrstd="t" o:hr="t" fillcolor="#a0a0a0" stroked="f"/>
        </w:pict>
      </w:r>
    </w:p>
    <w:p w14:paraId="0B40D7DA" w14:textId="7646763A" w:rsidR="00021B19" w:rsidRPr="00021B19" w:rsidRDefault="00021B19" w:rsidP="00021B19">
      <w:pPr>
        <w:pStyle w:val="Heading2"/>
      </w:pPr>
      <w:bookmarkStart w:id="383" w:name="_Toc192000762"/>
      <w:r w:rsidRPr="00021B19">
        <w:lastRenderedPageBreak/>
        <w:t xml:space="preserve">You are putting </w:t>
      </w:r>
      <w:proofErr w:type="spellStart"/>
      <w:r w:rsidRPr="00021B19">
        <w:t>proffit</w:t>
      </w:r>
      <w:proofErr w:type="spellEnd"/>
      <w:r w:rsidRPr="00021B19">
        <w:t>/loss on ledger with tax. This will mess-up tax reports Do you wish to continue?</w:t>
      </w:r>
      <w:r>
        <w:t xml:space="preserve"> </w:t>
      </w:r>
      <w:r w:rsidR="00187C47">
        <w:t>=</w:t>
      </w:r>
      <w:r>
        <w:t xml:space="preserve"> </w:t>
      </w:r>
      <w:proofErr w:type="spellStart"/>
      <w:r>
        <w:t>LabelID</w:t>
      </w:r>
      <w:proofErr w:type="spellEnd"/>
      <w:r>
        <w:t xml:space="preserve"> 3735</w:t>
      </w:r>
      <w:bookmarkEnd w:id="383"/>
    </w:p>
    <w:p w14:paraId="51A58CB4" w14:textId="77777777" w:rsidR="00021B19" w:rsidRPr="00021B19" w:rsidRDefault="00021B19" w:rsidP="00021B19">
      <w:r w:rsidRPr="00021B19">
        <w:t xml:space="preserve">The message </w:t>
      </w:r>
      <w:r w:rsidRPr="00021B19">
        <w:rPr>
          <w:b/>
          <w:bCs/>
        </w:rPr>
        <w:t>"You are putting profit/loss on the ledger with tax. This will mess up tax reports. Do you wish to continue?"</w:t>
      </w:r>
      <w:r w:rsidRPr="00021B19">
        <w:t xml:space="preserve"> translates to:</w:t>
      </w:r>
    </w:p>
    <w:p w14:paraId="5713AC4E"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28C62127" w14:textId="77777777" w:rsidR="00021B19" w:rsidRPr="00021B19" w:rsidRDefault="00000000" w:rsidP="00021B19">
      <w:r>
        <w:pict w14:anchorId="14E7B916">
          <v:rect id="_x0000_i1442" style="width:0;height:1.5pt" o:hralign="center" o:hrstd="t" o:hr="t" fillcolor="#a0a0a0" stroked="f"/>
        </w:pict>
      </w:r>
    </w:p>
    <w:p w14:paraId="53F28F76" w14:textId="77777777" w:rsidR="00021B19" w:rsidRPr="00021B19" w:rsidRDefault="00021B19" w:rsidP="00021B19">
      <w:pPr>
        <w:rPr>
          <w:b/>
          <w:bCs/>
        </w:rPr>
      </w:pPr>
      <w:r w:rsidRPr="00021B19">
        <w:rPr>
          <w:b/>
          <w:bCs/>
        </w:rPr>
        <w:t>Breakdown of the Translation:</w:t>
      </w:r>
    </w:p>
    <w:p w14:paraId="1B7687D9" w14:textId="77777777" w:rsidR="00021B19" w:rsidRPr="00021B19" w:rsidRDefault="00021B19">
      <w:pPr>
        <w:numPr>
          <w:ilvl w:val="0"/>
          <w:numId w:val="100"/>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2D464B7A" w14:textId="77777777" w:rsidR="00021B19" w:rsidRPr="00021B19" w:rsidRDefault="00021B19">
      <w:pPr>
        <w:numPr>
          <w:ilvl w:val="0"/>
          <w:numId w:val="100"/>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7CCA5145" w14:textId="77777777" w:rsidR="00021B19" w:rsidRPr="00021B19" w:rsidRDefault="00021B19">
      <w:pPr>
        <w:numPr>
          <w:ilvl w:val="0"/>
          <w:numId w:val="100"/>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789CCEFB" w14:textId="77777777" w:rsidR="00021B19" w:rsidRPr="00021B19" w:rsidRDefault="00021B19">
      <w:pPr>
        <w:numPr>
          <w:ilvl w:val="0"/>
          <w:numId w:val="100"/>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32BD6A65" w14:textId="77777777" w:rsidR="00021B19" w:rsidRPr="00021B19" w:rsidRDefault="00021B19">
      <w:pPr>
        <w:numPr>
          <w:ilvl w:val="0"/>
          <w:numId w:val="100"/>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27A77E3C" w14:textId="77777777" w:rsidR="00021B19" w:rsidRPr="00021B19" w:rsidRDefault="00021B19">
      <w:pPr>
        <w:numPr>
          <w:ilvl w:val="0"/>
          <w:numId w:val="100"/>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5FA27998" w14:textId="77777777" w:rsidR="00021B19" w:rsidRPr="00021B19" w:rsidRDefault="00021B19">
      <w:pPr>
        <w:numPr>
          <w:ilvl w:val="0"/>
          <w:numId w:val="100"/>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771FA617" w14:textId="77777777" w:rsidR="00021B19" w:rsidRPr="00021B19" w:rsidRDefault="00000000" w:rsidP="00021B19">
      <w:r>
        <w:pict w14:anchorId="18B45045">
          <v:rect id="_x0000_i1443" style="width:0;height:1.5pt" o:hralign="center" o:hrstd="t" o:hr="t" fillcolor="#a0a0a0" stroked="f"/>
        </w:pict>
      </w:r>
    </w:p>
    <w:p w14:paraId="1433B373" w14:textId="77777777" w:rsidR="00021B19" w:rsidRPr="00021B19" w:rsidRDefault="00021B19" w:rsidP="00021B19">
      <w:pPr>
        <w:rPr>
          <w:b/>
          <w:bCs/>
        </w:rPr>
      </w:pPr>
      <w:r w:rsidRPr="00021B19">
        <w:rPr>
          <w:b/>
          <w:bCs/>
        </w:rPr>
        <w:t>Explanation:</w:t>
      </w:r>
    </w:p>
    <w:p w14:paraId="1E77F641" w14:textId="77777777" w:rsidR="00021B19" w:rsidRPr="00021B19" w:rsidRDefault="00021B19" w:rsidP="00021B19">
      <w:r w:rsidRPr="00021B19">
        <w:t xml:space="preserve">This warning message is typically shown in accounting software when a user attempts to record </w:t>
      </w:r>
      <w:r w:rsidRPr="00021B19">
        <w:rPr>
          <w:b/>
          <w:bCs/>
        </w:rPr>
        <w:t>profit/loss</w:t>
      </w:r>
      <w:r w:rsidRPr="00021B19">
        <w:t xml:space="preserve"> entries in a way that includes tax, which could lead to inaccuracies in tax reporting. It advises the user to proceed with caution.</w:t>
      </w:r>
    </w:p>
    <w:p w14:paraId="7B2EED48" w14:textId="77777777" w:rsidR="00021B19" w:rsidRPr="00021B19" w:rsidRDefault="00000000" w:rsidP="00021B19">
      <w:r>
        <w:pict w14:anchorId="58782149">
          <v:rect id="_x0000_i1444" style="width:0;height:1.5pt" o:hralign="center" o:hrstd="t" o:hr="t" fillcolor="#a0a0a0" stroked="f"/>
        </w:pict>
      </w:r>
    </w:p>
    <w:p w14:paraId="5251E2E8" w14:textId="77777777" w:rsidR="00021B19" w:rsidRPr="00021B19" w:rsidRDefault="00021B19" w:rsidP="00021B19">
      <w:pPr>
        <w:rPr>
          <w:b/>
          <w:bCs/>
        </w:rPr>
      </w:pPr>
      <w:r w:rsidRPr="00021B19">
        <w:rPr>
          <w:b/>
          <w:bCs/>
        </w:rPr>
        <w:t>Example in Context:</w:t>
      </w:r>
    </w:p>
    <w:p w14:paraId="2A7AD2F2" w14:textId="77777777" w:rsidR="00021B19" w:rsidRPr="00021B19" w:rsidRDefault="00021B19">
      <w:pPr>
        <w:numPr>
          <w:ilvl w:val="0"/>
          <w:numId w:val="101"/>
        </w:numPr>
      </w:pPr>
      <w:r w:rsidRPr="00021B19">
        <w:rPr>
          <w:b/>
          <w:bCs/>
        </w:rPr>
        <w:t>English</w:t>
      </w:r>
      <w:r w:rsidRPr="00021B19">
        <w:t>: You are putting profit/loss on the ledger with tax. This will mess up tax reports. Do you wish to continue?</w:t>
      </w:r>
    </w:p>
    <w:p w14:paraId="44FB60A3" w14:textId="77777777" w:rsidR="00021B19" w:rsidRPr="00021B19" w:rsidRDefault="00021B19">
      <w:pPr>
        <w:numPr>
          <w:ilvl w:val="0"/>
          <w:numId w:val="101"/>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7AB71511" w14:textId="77777777" w:rsidR="00021B19" w:rsidRPr="00021B19" w:rsidRDefault="00000000" w:rsidP="00021B19">
      <w:r>
        <w:pict w14:anchorId="13A1CC88">
          <v:rect id="_x0000_i1445" style="width:0;height:1.5pt" o:hralign="center" o:hrstd="t" o:hr="t" fillcolor="#a0a0a0" stroked="f"/>
        </w:pict>
      </w:r>
    </w:p>
    <w:p w14:paraId="5CB034CB" w14:textId="77777777" w:rsidR="00021B19" w:rsidRPr="00021B19" w:rsidRDefault="00021B19" w:rsidP="00021B19">
      <w:pPr>
        <w:rPr>
          <w:b/>
          <w:bCs/>
        </w:rPr>
      </w:pPr>
      <w:r w:rsidRPr="00021B1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7"/>
        <w:gridCol w:w="2741"/>
      </w:tblGrid>
      <w:tr w:rsidR="00021B19" w:rsidRPr="00021B19" w14:paraId="5F14BE80" w14:textId="77777777" w:rsidTr="00021B19">
        <w:trPr>
          <w:tblHeader/>
          <w:tblCellSpacing w:w="15" w:type="dxa"/>
        </w:trPr>
        <w:tc>
          <w:tcPr>
            <w:tcW w:w="0" w:type="auto"/>
            <w:vAlign w:val="center"/>
            <w:hideMark/>
          </w:tcPr>
          <w:p w14:paraId="6EE64741" w14:textId="77777777" w:rsidR="00021B19" w:rsidRPr="00021B19" w:rsidRDefault="00021B19" w:rsidP="00021B19">
            <w:pPr>
              <w:rPr>
                <w:b/>
                <w:bCs/>
              </w:rPr>
            </w:pPr>
            <w:r w:rsidRPr="00021B19">
              <w:rPr>
                <w:b/>
                <w:bCs/>
              </w:rPr>
              <w:t>English Term</w:t>
            </w:r>
          </w:p>
        </w:tc>
        <w:tc>
          <w:tcPr>
            <w:tcW w:w="0" w:type="auto"/>
            <w:vAlign w:val="center"/>
            <w:hideMark/>
          </w:tcPr>
          <w:p w14:paraId="13487DF4" w14:textId="77777777" w:rsidR="00021B19" w:rsidRPr="00021B19" w:rsidRDefault="00021B19" w:rsidP="00021B19">
            <w:pPr>
              <w:rPr>
                <w:b/>
                <w:bCs/>
              </w:rPr>
            </w:pPr>
            <w:r w:rsidRPr="00021B19">
              <w:rPr>
                <w:b/>
                <w:bCs/>
              </w:rPr>
              <w:t>Arabic Term</w:t>
            </w:r>
          </w:p>
        </w:tc>
      </w:tr>
      <w:tr w:rsidR="00021B19" w:rsidRPr="00021B19" w14:paraId="6DB6BC3A" w14:textId="77777777" w:rsidTr="00021B19">
        <w:trPr>
          <w:tblCellSpacing w:w="15" w:type="dxa"/>
        </w:trPr>
        <w:tc>
          <w:tcPr>
            <w:tcW w:w="0" w:type="auto"/>
            <w:vAlign w:val="center"/>
            <w:hideMark/>
          </w:tcPr>
          <w:p w14:paraId="39DD0B91" w14:textId="77777777" w:rsidR="00021B19" w:rsidRPr="00021B19" w:rsidRDefault="00021B19" w:rsidP="00021B19">
            <w:r w:rsidRPr="00021B19">
              <w:t>Ledger</w:t>
            </w:r>
          </w:p>
        </w:tc>
        <w:tc>
          <w:tcPr>
            <w:tcW w:w="0" w:type="auto"/>
            <w:vAlign w:val="center"/>
            <w:hideMark/>
          </w:tcPr>
          <w:p w14:paraId="7011960F" w14:textId="77777777" w:rsidR="00021B19" w:rsidRPr="00021B19" w:rsidRDefault="00021B19" w:rsidP="00021B19">
            <w:proofErr w:type="spellStart"/>
            <w:r w:rsidRPr="00021B19">
              <w:t>دفتر</w:t>
            </w:r>
            <w:proofErr w:type="spellEnd"/>
            <w:r w:rsidRPr="00021B19">
              <w:t xml:space="preserve"> </w:t>
            </w:r>
            <w:proofErr w:type="spellStart"/>
            <w:r w:rsidRPr="00021B19">
              <w:t>الأستاذ</w:t>
            </w:r>
            <w:proofErr w:type="spellEnd"/>
          </w:p>
        </w:tc>
      </w:tr>
      <w:tr w:rsidR="00021B19" w:rsidRPr="00021B19" w14:paraId="24E753E2" w14:textId="77777777" w:rsidTr="00021B19">
        <w:trPr>
          <w:tblCellSpacing w:w="15" w:type="dxa"/>
        </w:trPr>
        <w:tc>
          <w:tcPr>
            <w:tcW w:w="0" w:type="auto"/>
            <w:vAlign w:val="center"/>
            <w:hideMark/>
          </w:tcPr>
          <w:p w14:paraId="165FE3CD" w14:textId="77777777" w:rsidR="00021B19" w:rsidRPr="00021B19" w:rsidRDefault="00021B19" w:rsidP="00021B19">
            <w:r w:rsidRPr="00021B19">
              <w:t>Tax Reports</w:t>
            </w:r>
          </w:p>
        </w:tc>
        <w:tc>
          <w:tcPr>
            <w:tcW w:w="0" w:type="auto"/>
            <w:vAlign w:val="center"/>
            <w:hideMark/>
          </w:tcPr>
          <w:p w14:paraId="77B2E425" w14:textId="77777777" w:rsidR="00021B19" w:rsidRPr="00021B19" w:rsidRDefault="00021B19" w:rsidP="00021B19">
            <w:proofErr w:type="spellStart"/>
            <w:r w:rsidRPr="00021B19">
              <w:t>تقارير</w:t>
            </w:r>
            <w:proofErr w:type="spellEnd"/>
            <w:r w:rsidRPr="00021B19">
              <w:t xml:space="preserve"> </w:t>
            </w:r>
            <w:proofErr w:type="spellStart"/>
            <w:r w:rsidRPr="00021B19">
              <w:t>الضرائب</w:t>
            </w:r>
            <w:proofErr w:type="spellEnd"/>
          </w:p>
        </w:tc>
      </w:tr>
      <w:tr w:rsidR="00021B19" w:rsidRPr="00021B19" w14:paraId="3929A5C5" w14:textId="77777777" w:rsidTr="00021B19">
        <w:trPr>
          <w:tblCellSpacing w:w="15" w:type="dxa"/>
        </w:trPr>
        <w:tc>
          <w:tcPr>
            <w:tcW w:w="0" w:type="auto"/>
            <w:vAlign w:val="center"/>
            <w:hideMark/>
          </w:tcPr>
          <w:p w14:paraId="5989C311" w14:textId="77777777" w:rsidR="00021B19" w:rsidRPr="00021B19" w:rsidRDefault="00021B19" w:rsidP="00021B19">
            <w:r w:rsidRPr="00021B19">
              <w:t>Profit and Loss Statement</w:t>
            </w:r>
          </w:p>
        </w:tc>
        <w:tc>
          <w:tcPr>
            <w:tcW w:w="0" w:type="auto"/>
            <w:vAlign w:val="center"/>
            <w:hideMark/>
          </w:tcPr>
          <w:p w14:paraId="150D4556" w14:textId="77777777" w:rsidR="00021B19" w:rsidRPr="00021B19" w:rsidRDefault="00021B19" w:rsidP="00021B19">
            <w:proofErr w:type="spellStart"/>
            <w:r w:rsidRPr="00021B19">
              <w:t>قائمة</w:t>
            </w:r>
            <w:proofErr w:type="spellEnd"/>
            <w:r w:rsidRPr="00021B19">
              <w:t xml:space="preserve"> </w:t>
            </w:r>
            <w:proofErr w:type="spellStart"/>
            <w:r w:rsidRPr="00021B19">
              <w:t>الدخل</w:t>
            </w:r>
            <w:proofErr w:type="spellEnd"/>
            <w:r w:rsidRPr="00021B19">
              <w:t xml:space="preserve"> (</w:t>
            </w:r>
            <w:proofErr w:type="spellStart"/>
            <w:r w:rsidRPr="00021B19">
              <w:t>قائمة</w:t>
            </w:r>
            <w:proofErr w:type="spellEnd"/>
            <w:r w:rsidRPr="00021B19">
              <w:t xml:space="preserve"> </w:t>
            </w:r>
            <w:proofErr w:type="spellStart"/>
            <w:r w:rsidRPr="00021B19">
              <w:t>الأرباح</w:t>
            </w:r>
            <w:proofErr w:type="spellEnd"/>
            <w:r w:rsidRPr="00021B19">
              <w:t xml:space="preserve"> </w:t>
            </w:r>
            <w:proofErr w:type="spellStart"/>
            <w:r w:rsidRPr="00021B19">
              <w:t>والخسائر</w:t>
            </w:r>
            <w:proofErr w:type="spellEnd"/>
            <w:r w:rsidRPr="00021B19">
              <w:t>)</w:t>
            </w:r>
          </w:p>
        </w:tc>
      </w:tr>
      <w:tr w:rsidR="00021B19" w:rsidRPr="00021B19" w14:paraId="05ED1CED" w14:textId="77777777" w:rsidTr="00021B19">
        <w:trPr>
          <w:tblCellSpacing w:w="15" w:type="dxa"/>
        </w:trPr>
        <w:tc>
          <w:tcPr>
            <w:tcW w:w="0" w:type="auto"/>
            <w:vAlign w:val="center"/>
            <w:hideMark/>
          </w:tcPr>
          <w:p w14:paraId="0DC952E2" w14:textId="77777777" w:rsidR="00021B19" w:rsidRPr="00021B19" w:rsidRDefault="00021B19" w:rsidP="00021B19">
            <w:r w:rsidRPr="00021B19">
              <w:t>Tax Liability</w:t>
            </w:r>
          </w:p>
        </w:tc>
        <w:tc>
          <w:tcPr>
            <w:tcW w:w="0" w:type="auto"/>
            <w:vAlign w:val="center"/>
            <w:hideMark/>
          </w:tcPr>
          <w:p w14:paraId="7F7D532F" w14:textId="77777777" w:rsidR="00021B19" w:rsidRPr="00021B19" w:rsidRDefault="00021B19" w:rsidP="00021B19">
            <w:proofErr w:type="spellStart"/>
            <w:r w:rsidRPr="00021B19">
              <w:t>الالتزام</w:t>
            </w:r>
            <w:proofErr w:type="spellEnd"/>
            <w:r w:rsidRPr="00021B19">
              <w:t xml:space="preserve"> </w:t>
            </w:r>
            <w:proofErr w:type="spellStart"/>
            <w:r w:rsidRPr="00021B19">
              <w:t>الضريبي</w:t>
            </w:r>
            <w:proofErr w:type="spellEnd"/>
          </w:p>
        </w:tc>
      </w:tr>
      <w:tr w:rsidR="00021B19" w:rsidRPr="00021B19" w14:paraId="38333921" w14:textId="77777777" w:rsidTr="00021B19">
        <w:trPr>
          <w:tblCellSpacing w:w="15" w:type="dxa"/>
        </w:trPr>
        <w:tc>
          <w:tcPr>
            <w:tcW w:w="0" w:type="auto"/>
            <w:vAlign w:val="center"/>
            <w:hideMark/>
          </w:tcPr>
          <w:p w14:paraId="747B6478" w14:textId="77777777" w:rsidR="00021B19" w:rsidRPr="00021B19" w:rsidRDefault="00021B19" w:rsidP="00021B19">
            <w:r w:rsidRPr="00021B19">
              <w:t>Accounting Entries</w:t>
            </w:r>
          </w:p>
        </w:tc>
        <w:tc>
          <w:tcPr>
            <w:tcW w:w="0" w:type="auto"/>
            <w:vAlign w:val="center"/>
            <w:hideMark/>
          </w:tcPr>
          <w:p w14:paraId="3CCA4E86" w14:textId="77777777" w:rsidR="00021B19" w:rsidRPr="00021B19" w:rsidRDefault="00021B19" w:rsidP="00021B19">
            <w:proofErr w:type="spellStart"/>
            <w:r w:rsidRPr="00021B19">
              <w:t>القيود</w:t>
            </w:r>
            <w:proofErr w:type="spellEnd"/>
            <w:r w:rsidRPr="00021B19">
              <w:t xml:space="preserve"> </w:t>
            </w:r>
            <w:proofErr w:type="spellStart"/>
            <w:r w:rsidRPr="00021B19">
              <w:t>المحاسبية</w:t>
            </w:r>
            <w:proofErr w:type="spellEnd"/>
          </w:p>
        </w:tc>
      </w:tr>
    </w:tbl>
    <w:p w14:paraId="202387A6" w14:textId="77777777" w:rsidR="00021B19" w:rsidRPr="00021B19" w:rsidRDefault="00000000" w:rsidP="00021B19">
      <w:r>
        <w:pict w14:anchorId="41303D2C">
          <v:rect id="_x0000_i1446" style="width:0;height:1.5pt" o:hralign="center" o:hrstd="t" o:hr="t" fillcolor="#a0a0a0" stroked="f"/>
        </w:pict>
      </w:r>
    </w:p>
    <w:p w14:paraId="3D04DB61" w14:textId="441DB0E4" w:rsidR="00021B19" w:rsidRPr="00021B19" w:rsidRDefault="00021B19" w:rsidP="00021B19">
      <w:pPr>
        <w:pStyle w:val="Heading2"/>
      </w:pPr>
      <w:bookmarkStart w:id="384" w:name="_Toc192000763"/>
      <w:r w:rsidRPr="00021B19">
        <w:t xml:space="preserve">You are putting </w:t>
      </w:r>
      <w:proofErr w:type="spellStart"/>
      <w:r w:rsidRPr="00021B19">
        <w:t>proffit</w:t>
      </w:r>
      <w:proofErr w:type="spellEnd"/>
      <w:r w:rsidRPr="00021B19">
        <w:t xml:space="preserve">/loss on ledger with tax! This will </w:t>
      </w:r>
      <w:proofErr w:type="spellStart"/>
      <w:r w:rsidRPr="00021B19">
        <w:t>messup</w:t>
      </w:r>
      <w:proofErr w:type="spellEnd"/>
      <w:r w:rsidRPr="00021B19">
        <w:t xml:space="preserve"> tax reports! Do you wish to continue? - Sorry - I forgot to add the exclam</w:t>
      </w:r>
      <w:r>
        <w:t>a</w:t>
      </w:r>
      <w:r w:rsidRPr="00021B19">
        <w:t xml:space="preserve">tion </w:t>
      </w:r>
      <w:r>
        <w:t xml:space="preserve">punctuation </w:t>
      </w:r>
      <w:proofErr w:type="gramStart"/>
      <w:r w:rsidR="001C5B7F">
        <w:t xml:space="preserve">=  </w:t>
      </w:r>
      <w:r>
        <w:t>3735</w:t>
      </w:r>
      <w:bookmarkEnd w:id="384"/>
      <w:proofErr w:type="gramEnd"/>
    </w:p>
    <w:p w14:paraId="7E60E230" w14:textId="77777777" w:rsidR="00021B19" w:rsidRPr="00021B19" w:rsidRDefault="00021B19" w:rsidP="00021B19">
      <w:r w:rsidRPr="00021B19">
        <w:t xml:space="preserve">No problem! Here's the corrected translation of your message with the </w:t>
      </w:r>
      <w:r w:rsidRPr="00021B19">
        <w:rPr>
          <w:b/>
          <w:bCs/>
        </w:rPr>
        <w:t>exclamation punctuation</w:t>
      </w:r>
      <w:r w:rsidRPr="00021B19">
        <w:t xml:space="preserve"> included:</w:t>
      </w:r>
    </w:p>
    <w:p w14:paraId="65D2565A" w14:textId="77777777" w:rsidR="00021B19" w:rsidRPr="00021B19" w:rsidRDefault="00000000" w:rsidP="00021B19">
      <w:r>
        <w:lastRenderedPageBreak/>
        <w:pict w14:anchorId="72A78A90">
          <v:rect id="_x0000_i1447" style="width:0;height:1.5pt" o:hralign="center" o:hrstd="t" o:hr="t" fillcolor="#a0a0a0" stroked="f"/>
        </w:pict>
      </w:r>
    </w:p>
    <w:p w14:paraId="5147B1E8" w14:textId="77777777" w:rsidR="00021B19" w:rsidRPr="00021B19" w:rsidRDefault="00021B19" w:rsidP="00021B19">
      <w:r w:rsidRPr="00021B19">
        <w:rPr>
          <w:b/>
          <w:bCs/>
        </w:rPr>
        <w:t>"</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r w:rsidRPr="00021B19">
        <w:rPr>
          <w:b/>
          <w:bCs/>
        </w:rPr>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r w:rsidRPr="00021B19">
        <w:rPr>
          <w:b/>
          <w:bCs/>
        </w:rPr>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r w:rsidRPr="00021B19">
        <w:rPr>
          <w:b/>
          <w:bCs/>
        </w:rPr>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r w:rsidRPr="00021B19">
        <w:rPr>
          <w:b/>
          <w:bCs/>
        </w:rPr>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680EABF" w14:textId="77777777" w:rsidR="00021B19" w:rsidRPr="00021B19" w:rsidRDefault="00000000" w:rsidP="00021B19">
      <w:r>
        <w:pict w14:anchorId="207B9E64">
          <v:rect id="_x0000_i1448" style="width:0;height:1.5pt" o:hralign="center" o:hrstd="t" o:hr="t" fillcolor="#a0a0a0" stroked="f"/>
        </w:pict>
      </w:r>
    </w:p>
    <w:p w14:paraId="5ABA7694" w14:textId="77777777" w:rsidR="00021B19" w:rsidRPr="00021B19" w:rsidRDefault="00021B19" w:rsidP="00021B19">
      <w:pPr>
        <w:rPr>
          <w:b/>
          <w:bCs/>
        </w:rPr>
      </w:pPr>
      <w:r w:rsidRPr="00021B19">
        <w:rPr>
          <w:b/>
          <w:bCs/>
        </w:rPr>
        <w:t>Breakdown of the Translation:</w:t>
      </w:r>
    </w:p>
    <w:p w14:paraId="3E63F9C3" w14:textId="77777777" w:rsidR="00021B19" w:rsidRPr="00021B19" w:rsidRDefault="00021B19">
      <w:pPr>
        <w:numPr>
          <w:ilvl w:val="0"/>
          <w:numId w:val="102"/>
        </w:numPr>
      </w:pPr>
      <w:r w:rsidRPr="00021B19">
        <w:rPr>
          <w:b/>
          <w:bCs/>
        </w:rPr>
        <w:t>You are putting</w:t>
      </w:r>
      <w:r w:rsidRPr="00021B19">
        <w:t xml:space="preserve">: </w:t>
      </w:r>
      <w:proofErr w:type="spellStart"/>
      <w:r w:rsidRPr="00021B19">
        <w:rPr>
          <w:b/>
          <w:bCs/>
        </w:rPr>
        <w:t>أنت</w:t>
      </w:r>
      <w:proofErr w:type="spellEnd"/>
      <w:r w:rsidRPr="00021B19">
        <w:rPr>
          <w:b/>
          <w:bCs/>
        </w:rPr>
        <w:t xml:space="preserve"> </w:t>
      </w:r>
      <w:proofErr w:type="spellStart"/>
      <w:r w:rsidRPr="00021B19">
        <w:rPr>
          <w:b/>
          <w:bCs/>
        </w:rPr>
        <w:t>تقوم</w:t>
      </w:r>
      <w:proofErr w:type="spellEnd"/>
      <w:r w:rsidRPr="00021B19">
        <w:rPr>
          <w:b/>
          <w:bCs/>
        </w:rPr>
        <w:t xml:space="preserve"> </w:t>
      </w:r>
      <w:proofErr w:type="spellStart"/>
      <w:r w:rsidRPr="00021B19">
        <w:rPr>
          <w:b/>
          <w:bCs/>
        </w:rPr>
        <w:t>بإدخال</w:t>
      </w:r>
      <w:proofErr w:type="spellEnd"/>
    </w:p>
    <w:p w14:paraId="1C717A32" w14:textId="77777777" w:rsidR="00021B19" w:rsidRPr="00021B19" w:rsidRDefault="00021B19">
      <w:pPr>
        <w:numPr>
          <w:ilvl w:val="0"/>
          <w:numId w:val="102"/>
        </w:numPr>
      </w:pPr>
      <w:r w:rsidRPr="00021B19">
        <w:rPr>
          <w:b/>
          <w:bCs/>
        </w:rPr>
        <w:t>Profit/Loss</w:t>
      </w:r>
      <w:r w:rsidRPr="00021B19">
        <w:t xml:space="preserve">: </w:t>
      </w:r>
      <w:proofErr w:type="spellStart"/>
      <w:r w:rsidRPr="00021B19">
        <w:rPr>
          <w:b/>
          <w:bCs/>
        </w:rPr>
        <w:t>الربح</w:t>
      </w:r>
      <w:proofErr w:type="spellEnd"/>
      <w:r w:rsidRPr="00021B19">
        <w:rPr>
          <w:b/>
          <w:bCs/>
        </w:rPr>
        <w:t>/</w:t>
      </w:r>
      <w:proofErr w:type="spellStart"/>
      <w:r w:rsidRPr="00021B19">
        <w:rPr>
          <w:b/>
          <w:bCs/>
        </w:rPr>
        <w:t>الخسارة</w:t>
      </w:r>
      <w:proofErr w:type="spellEnd"/>
    </w:p>
    <w:p w14:paraId="48698729" w14:textId="77777777" w:rsidR="00021B19" w:rsidRPr="00021B19" w:rsidRDefault="00021B19">
      <w:pPr>
        <w:numPr>
          <w:ilvl w:val="0"/>
          <w:numId w:val="102"/>
        </w:numPr>
      </w:pPr>
      <w:r w:rsidRPr="00021B19">
        <w:rPr>
          <w:b/>
          <w:bCs/>
        </w:rPr>
        <w:t>On the ledger</w:t>
      </w:r>
      <w:r w:rsidRPr="00021B19">
        <w:t xml:space="preserve">: </w:t>
      </w:r>
      <w:proofErr w:type="spellStart"/>
      <w:r w:rsidRPr="00021B19">
        <w:rPr>
          <w:b/>
          <w:bCs/>
        </w:rPr>
        <w:t>في</w:t>
      </w:r>
      <w:proofErr w:type="spellEnd"/>
      <w:r w:rsidRPr="00021B19">
        <w:rPr>
          <w:b/>
          <w:bCs/>
        </w:rPr>
        <w:t xml:space="preserve"> </w:t>
      </w:r>
      <w:proofErr w:type="spellStart"/>
      <w:r w:rsidRPr="00021B19">
        <w:rPr>
          <w:b/>
          <w:bCs/>
        </w:rPr>
        <w:t>دفتر</w:t>
      </w:r>
      <w:proofErr w:type="spellEnd"/>
      <w:r w:rsidRPr="00021B19">
        <w:rPr>
          <w:b/>
          <w:bCs/>
        </w:rPr>
        <w:t xml:space="preserve"> </w:t>
      </w:r>
      <w:proofErr w:type="spellStart"/>
      <w:r w:rsidRPr="00021B19">
        <w:rPr>
          <w:b/>
          <w:bCs/>
        </w:rPr>
        <w:t>الأستاذ</w:t>
      </w:r>
      <w:proofErr w:type="spellEnd"/>
    </w:p>
    <w:p w14:paraId="1373162D" w14:textId="77777777" w:rsidR="00021B19" w:rsidRPr="00021B19" w:rsidRDefault="00021B19">
      <w:pPr>
        <w:numPr>
          <w:ilvl w:val="0"/>
          <w:numId w:val="102"/>
        </w:numPr>
      </w:pPr>
      <w:r w:rsidRPr="00021B19">
        <w:rPr>
          <w:b/>
          <w:bCs/>
        </w:rPr>
        <w:t>With tax</w:t>
      </w:r>
      <w:r w:rsidRPr="00021B19">
        <w:t xml:space="preserve">: </w:t>
      </w:r>
      <w:proofErr w:type="spellStart"/>
      <w:r w:rsidRPr="00021B19">
        <w:rPr>
          <w:b/>
          <w:bCs/>
        </w:rPr>
        <w:t>مع</w:t>
      </w:r>
      <w:proofErr w:type="spellEnd"/>
      <w:r w:rsidRPr="00021B19">
        <w:rPr>
          <w:b/>
          <w:bCs/>
        </w:rPr>
        <w:t xml:space="preserve"> </w:t>
      </w:r>
      <w:proofErr w:type="spellStart"/>
      <w:r w:rsidRPr="00021B19">
        <w:rPr>
          <w:b/>
          <w:bCs/>
        </w:rPr>
        <w:t>الضريبة</w:t>
      </w:r>
      <w:proofErr w:type="spellEnd"/>
    </w:p>
    <w:p w14:paraId="41266D80" w14:textId="77777777" w:rsidR="00021B19" w:rsidRPr="00021B19" w:rsidRDefault="00021B19">
      <w:pPr>
        <w:numPr>
          <w:ilvl w:val="0"/>
          <w:numId w:val="102"/>
        </w:numPr>
      </w:pPr>
      <w:r w:rsidRPr="00021B19">
        <w:rPr>
          <w:b/>
          <w:bCs/>
        </w:rPr>
        <w:t>This will mess up</w:t>
      </w:r>
      <w:r w:rsidRPr="00021B19">
        <w:t xml:space="preserve">: </w:t>
      </w:r>
      <w:proofErr w:type="spellStart"/>
      <w:r w:rsidRPr="00021B19">
        <w:rPr>
          <w:b/>
          <w:bCs/>
        </w:rPr>
        <w:t>هذا</w:t>
      </w:r>
      <w:proofErr w:type="spellEnd"/>
      <w:r w:rsidRPr="00021B19">
        <w:rPr>
          <w:b/>
          <w:bCs/>
        </w:rPr>
        <w:t xml:space="preserve"> </w:t>
      </w:r>
      <w:proofErr w:type="spellStart"/>
      <w:r w:rsidRPr="00021B19">
        <w:rPr>
          <w:b/>
          <w:bCs/>
        </w:rPr>
        <w:t>سيسبب</w:t>
      </w:r>
      <w:proofErr w:type="spellEnd"/>
      <w:r w:rsidRPr="00021B19">
        <w:rPr>
          <w:b/>
          <w:bCs/>
        </w:rPr>
        <w:t xml:space="preserve"> </w:t>
      </w:r>
      <w:proofErr w:type="spellStart"/>
      <w:r w:rsidRPr="00021B19">
        <w:rPr>
          <w:b/>
          <w:bCs/>
        </w:rPr>
        <w:t>فوضى</w:t>
      </w:r>
      <w:proofErr w:type="spellEnd"/>
      <w:r w:rsidRPr="00021B19">
        <w:rPr>
          <w:b/>
          <w:bCs/>
        </w:rPr>
        <w:t xml:space="preserve"> </w:t>
      </w:r>
      <w:proofErr w:type="spellStart"/>
      <w:r w:rsidRPr="00021B19">
        <w:rPr>
          <w:b/>
          <w:bCs/>
        </w:rPr>
        <w:t>في</w:t>
      </w:r>
      <w:proofErr w:type="spellEnd"/>
    </w:p>
    <w:p w14:paraId="7A43A754" w14:textId="77777777" w:rsidR="00021B19" w:rsidRPr="00021B19" w:rsidRDefault="00021B19">
      <w:pPr>
        <w:numPr>
          <w:ilvl w:val="0"/>
          <w:numId w:val="102"/>
        </w:numPr>
      </w:pPr>
      <w:r w:rsidRPr="00021B19">
        <w:rPr>
          <w:b/>
          <w:bCs/>
        </w:rPr>
        <w:t>Tax reports</w:t>
      </w:r>
      <w:r w:rsidRPr="00021B19">
        <w:t xml:space="preserve">: </w:t>
      </w:r>
      <w:proofErr w:type="spellStart"/>
      <w:r w:rsidRPr="00021B19">
        <w:rPr>
          <w:b/>
          <w:bCs/>
        </w:rPr>
        <w:t>تقارير</w:t>
      </w:r>
      <w:proofErr w:type="spellEnd"/>
      <w:r w:rsidRPr="00021B19">
        <w:rPr>
          <w:b/>
          <w:bCs/>
        </w:rPr>
        <w:t xml:space="preserve"> </w:t>
      </w:r>
      <w:proofErr w:type="spellStart"/>
      <w:r w:rsidRPr="00021B19">
        <w:rPr>
          <w:b/>
          <w:bCs/>
        </w:rPr>
        <w:t>الضرائب</w:t>
      </w:r>
      <w:proofErr w:type="spellEnd"/>
    </w:p>
    <w:p w14:paraId="10774DEF" w14:textId="77777777" w:rsidR="00021B19" w:rsidRPr="00021B19" w:rsidRDefault="00021B19">
      <w:pPr>
        <w:numPr>
          <w:ilvl w:val="0"/>
          <w:numId w:val="102"/>
        </w:numPr>
      </w:pPr>
      <w:r w:rsidRPr="00021B19">
        <w:rPr>
          <w:b/>
          <w:bCs/>
        </w:rPr>
        <w:t xml:space="preserve">Do you wish to </w:t>
      </w:r>
      <w:proofErr w:type="gramStart"/>
      <w:r w:rsidRPr="00021B19">
        <w:rPr>
          <w:b/>
          <w:bCs/>
        </w:rPr>
        <w:t>continue?</w:t>
      </w:r>
      <w:r w:rsidRPr="00021B19">
        <w:t>:</w:t>
      </w:r>
      <w:proofErr w:type="gramEnd"/>
      <w:r w:rsidRPr="00021B19">
        <w:t xml:space="preserve"> </w:t>
      </w:r>
      <w:proofErr w:type="spellStart"/>
      <w:r w:rsidRPr="00021B19">
        <w:rPr>
          <w:b/>
          <w:bCs/>
        </w:rPr>
        <w:t>هل</w:t>
      </w:r>
      <w:proofErr w:type="spellEnd"/>
      <w:r w:rsidRPr="00021B19">
        <w:rPr>
          <w:b/>
          <w:bCs/>
        </w:rPr>
        <w:t xml:space="preserve"> </w:t>
      </w:r>
      <w:proofErr w:type="spellStart"/>
      <w:r w:rsidRPr="00021B19">
        <w:rPr>
          <w:b/>
          <w:bCs/>
        </w:rPr>
        <w:t>ترغب</w:t>
      </w:r>
      <w:proofErr w:type="spellEnd"/>
      <w:r w:rsidRPr="00021B19">
        <w:rPr>
          <w:b/>
          <w:bCs/>
        </w:rPr>
        <w:t xml:space="preserve"> </w:t>
      </w:r>
      <w:proofErr w:type="spellStart"/>
      <w:r w:rsidRPr="00021B19">
        <w:rPr>
          <w:b/>
          <w:bCs/>
        </w:rPr>
        <w:t>في</w:t>
      </w:r>
      <w:proofErr w:type="spellEnd"/>
      <w:r w:rsidRPr="00021B19">
        <w:rPr>
          <w:b/>
          <w:bCs/>
        </w:rPr>
        <w:t xml:space="preserve"> </w:t>
      </w:r>
      <w:proofErr w:type="spellStart"/>
      <w:r w:rsidRPr="00021B19">
        <w:rPr>
          <w:b/>
          <w:bCs/>
        </w:rPr>
        <w:t>المتابعة</w:t>
      </w:r>
      <w:proofErr w:type="spellEnd"/>
      <w:r w:rsidRPr="00021B19">
        <w:rPr>
          <w:b/>
          <w:bCs/>
        </w:rPr>
        <w:t>؟</w:t>
      </w:r>
    </w:p>
    <w:p w14:paraId="4BF58C96" w14:textId="77777777" w:rsidR="00021B19" w:rsidRPr="00021B19" w:rsidRDefault="00000000" w:rsidP="00021B19">
      <w:r>
        <w:pict w14:anchorId="41782158">
          <v:rect id="_x0000_i1449" style="width:0;height:1.5pt" o:hralign="center" o:hrstd="t" o:hr="t" fillcolor="#a0a0a0" stroked="f"/>
        </w:pict>
      </w:r>
    </w:p>
    <w:p w14:paraId="261F2A44" w14:textId="77777777" w:rsidR="00021B19" w:rsidRPr="00021B19" w:rsidRDefault="00021B19" w:rsidP="00021B19">
      <w:pPr>
        <w:rPr>
          <w:b/>
          <w:bCs/>
        </w:rPr>
      </w:pPr>
      <w:r w:rsidRPr="00021B19">
        <w:rPr>
          <w:b/>
          <w:bCs/>
        </w:rPr>
        <w:t>Example in Context:</w:t>
      </w:r>
    </w:p>
    <w:p w14:paraId="14A52907" w14:textId="77777777" w:rsidR="00021B19" w:rsidRPr="00021B19" w:rsidRDefault="00021B19">
      <w:pPr>
        <w:numPr>
          <w:ilvl w:val="0"/>
          <w:numId w:val="103"/>
        </w:numPr>
      </w:pPr>
      <w:r w:rsidRPr="00021B19">
        <w:rPr>
          <w:b/>
          <w:bCs/>
        </w:rPr>
        <w:t>English</w:t>
      </w:r>
      <w:r w:rsidRPr="00021B19">
        <w:t xml:space="preserve">: You are putting </w:t>
      </w:r>
      <w:r w:rsidRPr="00021B19">
        <w:rPr>
          <w:shd w:val="clear" w:color="auto" w:fill="FBE4D5" w:themeFill="accent2" w:themeFillTint="33"/>
        </w:rPr>
        <w:t>profit</w:t>
      </w:r>
      <w:r w:rsidRPr="00021B19">
        <w:t>/loss on the ledger with tax! This will mess up tax reports! Do you wish to continue?</w:t>
      </w:r>
    </w:p>
    <w:p w14:paraId="1F23BF79" w14:textId="77777777" w:rsidR="00021B19" w:rsidRPr="00021B19" w:rsidRDefault="00021B19">
      <w:pPr>
        <w:numPr>
          <w:ilvl w:val="0"/>
          <w:numId w:val="103"/>
        </w:numPr>
      </w:pPr>
      <w:r w:rsidRPr="00021B19">
        <w:rPr>
          <w:b/>
          <w:bCs/>
        </w:rPr>
        <w:t>Arabic</w:t>
      </w:r>
      <w:r w:rsidRPr="00021B19">
        <w:t xml:space="preserve">: </w:t>
      </w:r>
      <w:proofErr w:type="spellStart"/>
      <w:r w:rsidRPr="00021B19">
        <w:t>أنت</w:t>
      </w:r>
      <w:proofErr w:type="spellEnd"/>
      <w:r w:rsidRPr="00021B19">
        <w:t xml:space="preserve"> </w:t>
      </w:r>
      <w:proofErr w:type="spellStart"/>
      <w:r w:rsidRPr="00021B19">
        <w:t>تقوم</w:t>
      </w:r>
      <w:proofErr w:type="spellEnd"/>
      <w:r w:rsidRPr="00021B19">
        <w:t xml:space="preserve"> </w:t>
      </w:r>
      <w:proofErr w:type="spellStart"/>
      <w:r w:rsidRPr="00021B19">
        <w:t>بإدخال</w:t>
      </w:r>
      <w:proofErr w:type="spellEnd"/>
      <w:r w:rsidRPr="00021B19">
        <w:t xml:space="preserve"> </w:t>
      </w:r>
      <w:proofErr w:type="spellStart"/>
      <w:r w:rsidRPr="00021B19">
        <w:t>الربح</w:t>
      </w:r>
      <w:proofErr w:type="spellEnd"/>
      <w:r w:rsidRPr="00021B19">
        <w:t>/</w:t>
      </w:r>
      <w:proofErr w:type="spellStart"/>
      <w:r w:rsidRPr="00021B19">
        <w:t>الخسارة</w:t>
      </w:r>
      <w:proofErr w:type="spellEnd"/>
      <w:r w:rsidRPr="00021B19">
        <w:t xml:space="preserve"> </w:t>
      </w:r>
      <w:proofErr w:type="spellStart"/>
      <w:r w:rsidRPr="00021B19">
        <w:t>في</w:t>
      </w:r>
      <w:proofErr w:type="spellEnd"/>
      <w:r w:rsidRPr="00021B19">
        <w:t xml:space="preserve"> </w:t>
      </w:r>
      <w:proofErr w:type="spellStart"/>
      <w:r w:rsidRPr="00021B19">
        <w:t>دفتر</w:t>
      </w:r>
      <w:proofErr w:type="spellEnd"/>
      <w:r w:rsidRPr="00021B19">
        <w:t xml:space="preserve"> </w:t>
      </w:r>
      <w:proofErr w:type="spellStart"/>
      <w:r w:rsidRPr="00021B19">
        <w:t>الأستاذ</w:t>
      </w:r>
      <w:proofErr w:type="spellEnd"/>
      <w:r w:rsidRPr="00021B19">
        <w:t xml:space="preserve"> </w:t>
      </w:r>
      <w:proofErr w:type="spellStart"/>
      <w:r w:rsidRPr="00021B19">
        <w:t>مع</w:t>
      </w:r>
      <w:proofErr w:type="spellEnd"/>
      <w:r w:rsidRPr="00021B19">
        <w:t xml:space="preserve"> </w:t>
      </w:r>
      <w:proofErr w:type="spellStart"/>
      <w:r w:rsidRPr="00021B19">
        <w:t>الضريبة</w:t>
      </w:r>
      <w:proofErr w:type="spellEnd"/>
      <w:r w:rsidRPr="00021B19">
        <w:t xml:space="preserve">! </w:t>
      </w:r>
      <w:proofErr w:type="spellStart"/>
      <w:r w:rsidRPr="00021B19">
        <w:t>هذا</w:t>
      </w:r>
      <w:proofErr w:type="spellEnd"/>
      <w:r w:rsidRPr="00021B19">
        <w:t xml:space="preserve"> </w:t>
      </w:r>
      <w:proofErr w:type="spellStart"/>
      <w:r w:rsidRPr="00021B19">
        <w:t>سيسبب</w:t>
      </w:r>
      <w:proofErr w:type="spellEnd"/>
      <w:r w:rsidRPr="00021B19">
        <w:t xml:space="preserve"> </w:t>
      </w:r>
      <w:proofErr w:type="spellStart"/>
      <w:r w:rsidRPr="00021B19">
        <w:t>فوضى</w:t>
      </w:r>
      <w:proofErr w:type="spellEnd"/>
      <w:r w:rsidRPr="00021B19">
        <w:t xml:space="preserve"> </w:t>
      </w:r>
      <w:proofErr w:type="spellStart"/>
      <w:r w:rsidRPr="00021B19">
        <w:t>في</w:t>
      </w:r>
      <w:proofErr w:type="spellEnd"/>
      <w:r w:rsidRPr="00021B19">
        <w:t xml:space="preserve"> </w:t>
      </w:r>
      <w:proofErr w:type="spellStart"/>
      <w:r w:rsidRPr="00021B19">
        <w:t>تقارير</w:t>
      </w:r>
      <w:proofErr w:type="spellEnd"/>
      <w:r w:rsidRPr="00021B19">
        <w:t xml:space="preserve"> </w:t>
      </w:r>
      <w:proofErr w:type="spellStart"/>
      <w:r w:rsidRPr="00021B19">
        <w:t>الضرائب</w:t>
      </w:r>
      <w:proofErr w:type="spellEnd"/>
      <w:r w:rsidRPr="00021B19">
        <w:t xml:space="preserve">! </w:t>
      </w:r>
      <w:proofErr w:type="spellStart"/>
      <w:r w:rsidRPr="00021B19">
        <w:t>هل</w:t>
      </w:r>
      <w:proofErr w:type="spellEnd"/>
      <w:r w:rsidRPr="00021B19">
        <w:t xml:space="preserve"> </w:t>
      </w:r>
      <w:proofErr w:type="spellStart"/>
      <w:r w:rsidRPr="00021B19">
        <w:t>ترغب</w:t>
      </w:r>
      <w:proofErr w:type="spellEnd"/>
      <w:r w:rsidRPr="00021B19">
        <w:t xml:space="preserve"> </w:t>
      </w:r>
      <w:proofErr w:type="spellStart"/>
      <w:r w:rsidRPr="00021B19">
        <w:t>في</w:t>
      </w:r>
      <w:proofErr w:type="spellEnd"/>
      <w:r w:rsidRPr="00021B19">
        <w:t xml:space="preserve"> </w:t>
      </w:r>
      <w:proofErr w:type="spellStart"/>
      <w:r w:rsidRPr="00021B19">
        <w:t>المتابعة</w:t>
      </w:r>
      <w:proofErr w:type="spellEnd"/>
      <w:r w:rsidRPr="00021B19">
        <w:t>؟</w:t>
      </w:r>
    </w:p>
    <w:p w14:paraId="397534D6" w14:textId="77777777" w:rsidR="00021B19" w:rsidRPr="00021B19" w:rsidRDefault="00000000" w:rsidP="00021B19">
      <w:r>
        <w:pict w14:anchorId="38A3FD98">
          <v:rect id="_x0000_i1450" style="width:0;height:1.5pt" o:hralign="center" o:hrstd="t" o:hr="t" fillcolor="#a0a0a0" stroked="f"/>
        </w:pict>
      </w:r>
    </w:p>
    <w:p w14:paraId="6078D234" w14:textId="77777777" w:rsidR="00021B19" w:rsidRPr="00021B19" w:rsidRDefault="00021B19" w:rsidP="00021B19">
      <w:pPr>
        <w:rPr>
          <w:b/>
          <w:bCs/>
        </w:rPr>
      </w:pPr>
      <w:r w:rsidRPr="00021B19">
        <w:rPr>
          <w:b/>
          <w:bCs/>
        </w:rPr>
        <w:t>Key Notes:</w:t>
      </w:r>
    </w:p>
    <w:p w14:paraId="1624F447" w14:textId="77777777" w:rsidR="00021B19" w:rsidRPr="00021B19" w:rsidRDefault="00021B19">
      <w:pPr>
        <w:numPr>
          <w:ilvl w:val="0"/>
          <w:numId w:val="104"/>
        </w:numPr>
      </w:pPr>
      <w:r w:rsidRPr="00021B19">
        <w:rPr>
          <w:b/>
          <w:bCs/>
        </w:rPr>
        <w:t>Exclamation Marks</w:t>
      </w:r>
      <w:r w:rsidRPr="00021B19">
        <w:t>: In Arabic, exclamation marks (!) are used similarly to English to convey urgency or emphasis.</w:t>
      </w:r>
    </w:p>
    <w:p w14:paraId="22BC040A" w14:textId="77777777" w:rsidR="00021B19" w:rsidRPr="00021B19" w:rsidRDefault="00021B19">
      <w:pPr>
        <w:numPr>
          <w:ilvl w:val="0"/>
          <w:numId w:val="104"/>
        </w:numPr>
      </w:pPr>
      <w:r w:rsidRPr="00021B19">
        <w:rPr>
          <w:b/>
          <w:bCs/>
        </w:rPr>
        <w:t>Clarity</w:t>
      </w:r>
      <w:r w:rsidRPr="00021B19">
        <w:t>: The message warns the user that recording profit/loss with tax on the ledger could lead to errors in tax reporting and asks for confirmation before proceeding.</w:t>
      </w:r>
    </w:p>
    <w:p w14:paraId="21F3A89C" w14:textId="77777777" w:rsidR="00021B19" w:rsidRPr="00021B19" w:rsidRDefault="00000000" w:rsidP="00021B19">
      <w:r>
        <w:pict w14:anchorId="064474C8">
          <v:rect id="_x0000_i1451" style="width:0;height:1.5pt" o:hralign="center" o:hrstd="t" o:hr="t" fillcolor="#a0a0a0" stroked="f"/>
        </w:pict>
      </w:r>
    </w:p>
    <w:p w14:paraId="1B2AAE6F" w14:textId="62D539D1" w:rsidR="00187C47" w:rsidRPr="00187C47" w:rsidRDefault="00187C47" w:rsidP="00187C47">
      <w:pPr>
        <w:pStyle w:val="Heading2"/>
      </w:pPr>
      <w:bookmarkStart w:id="385" w:name="_Toc192000764"/>
      <w:r w:rsidRPr="00187C47">
        <w:t>Total Profit / Loss</w:t>
      </w:r>
      <w:r>
        <w:t xml:space="preserve"> </w:t>
      </w:r>
      <w:proofErr w:type="gramStart"/>
      <w:r w:rsidR="001C5B7F">
        <w:t xml:space="preserve">=  </w:t>
      </w:r>
      <w:r>
        <w:t>906092</w:t>
      </w:r>
      <w:bookmarkEnd w:id="385"/>
      <w:proofErr w:type="gramEnd"/>
    </w:p>
    <w:p w14:paraId="4F728E1F" w14:textId="77777777" w:rsidR="00187C47" w:rsidRPr="00187C47" w:rsidRDefault="00187C47" w:rsidP="00187C47">
      <w:r w:rsidRPr="00187C47">
        <w:t xml:space="preserve">The term </w:t>
      </w:r>
      <w:r w:rsidRPr="00187C47">
        <w:rPr>
          <w:b/>
          <w:bCs/>
        </w:rPr>
        <w:t>"Total Profit/Loss"</w:t>
      </w:r>
      <w:r w:rsidRPr="00187C47">
        <w:t xml:space="preserve"> translates to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r w:rsidRPr="00187C47">
        <w:t xml:space="preserve"> in Arabic. This refers to the final financial result of a business's operations over a specific period, calculated as </w:t>
      </w:r>
      <w:r w:rsidRPr="00187C47">
        <w:rPr>
          <w:b/>
          <w:bCs/>
        </w:rPr>
        <w:t>total revenue minus total expenses</w:t>
      </w:r>
      <w:r w:rsidRPr="00187C47">
        <w:t xml:space="preserve">. A positive result is called </w:t>
      </w:r>
      <w:r w:rsidRPr="00187C47">
        <w:rPr>
          <w:b/>
          <w:bCs/>
        </w:rPr>
        <w:t>total profit</w:t>
      </w:r>
      <w:r w:rsidRPr="00187C47">
        <w:t xml:space="preserve"> (</w:t>
      </w:r>
      <w:proofErr w:type="spellStart"/>
      <w:r w:rsidRPr="00187C47">
        <w:t>إجمالي</w:t>
      </w:r>
      <w:proofErr w:type="spellEnd"/>
      <w:r w:rsidRPr="00187C47">
        <w:t xml:space="preserve"> </w:t>
      </w:r>
      <w:proofErr w:type="spellStart"/>
      <w:r w:rsidRPr="00187C47">
        <w:t>الربح</w:t>
      </w:r>
      <w:proofErr w:type="spellEnd"/>
      <w:r w:rsidRPr="00187C47">
        <w:t xml:space="preserve">), while a negative result is called </w:t>
      </w:r>
      <w:r w:rsidRPr="00187C47">
        <w:rPr>
          <w:b/>
          <w:bCs/>
        </w:rPr>
        <w:t>total loss</w:t>
      </w:r>
      <w:r w:rsidRPr="00187C47">
        <w:t xml:space="preserve"> (</w:t>
      </w:r>
      <w:proofErr w:type="spellStart"/>
      <w:r w:rsidRPr="00187C47">
        <w:t>إجمالي</w:t>
      </w:r>
      <w:proofErr w:type="spellEnd"/>
      <w:r w:rsidRPr="00187C47">
        <w:t xml:space="preserve"> </w:t>
      </w:r>
      <w:proofErr w:type="spellStart"/>
      <w:r w:rsidRPr="00187C47">
        <w:t>الخسارة</w:t>
      </w:r>
      <w:proofErr w:type="spellEnd"/>
      <w:r w:rsidRPr="00187C47">
        <w:t>).</w:t>
      </w:r>
    </w:p>
    <w:p w14:paraId="78C32522" w14:textId="77777777" w:rsidR="00187C47" w:rsidRPr="00187C47" w:rsidRDefault="00000000" w:rsidP="00187C47">
      <w:r>
        <w:pict w14:anchorId="3DF0E40C">
          <v:rect id="_x0000_i1452" style="width:0;height:1.5pt" o:hralign="center" o:hrstd="t" o:hr="t" fillcolor="#a0a0a0" stroked="f"/>
        </w:pict>
      </w:r>
    </w:p>
    <w:p w14:paraId="71747C70" w14:textId="77777777" w:rsidR="00187C47" w:rsidRPr="00187C47" w:rsidRDefault="00187C47" w:rsidP="00187C47">
      <w:pPr>
        <w:rPr>
          <w:b/>
          <w:bCs/>
        </w:rPr>
      </w:pPr>
      <w:r w:rsidRPr="00187C47">
        <w:rPr>
          <w:b/>
          <w:bCs/>
        </w:rPr>
        <w:t>Translation:</w:t>
      </w:r>
    </w:p>
    <w:p w14:paraId="1CD6D4E4" w14:textId="77777777" w:rsidR="00187C47" w:rsidRPr="00187C47" w:rsidRDefault="00187C47">
      <w:pPr>
        <w:numPr>
          <w:ilvl w:val="0"/>
          <w:numId w:val="105"/>
        </w:numPr>
      </w:pPr>
      <w:r w:rsidRPr="00187C47">
        <w:rPr>
          <w:b/>
          <w:bCs/>
        </w:rPr>
        <w:t>Total Profit/Loss</w:t>
      </w:r>
      <w:r w:rsidRPr="00187C47">
        <w:t xml:space="preserve">: </w:t>
      </w:r>
      <w:proofErr w:type="spellStart"/>
      <w:r w:rsidRPr="00187C47">
        <w:rPr>
          <w:b/>
          <w:bCs/>
        </w:rPr>
        <w:t>إجمالي</w:t>
      </w:r>
      <w:proofErr w:type="spellEnd"/>
      <w:r w:rsidRPr="00187C47">
        <w:rPr>
          <w:b/>
          <w:bCs/>
        </w:rPr>
        <w:t xml:space="preserve"> </w:t>
      </w:r>
      <w:proofErr w:type="spellStart"/>
      <w:r w:rsidRPr="00187C47">
        <w:rPr>
          <w:b/>
          <w:bCs/>
        </w:rPr>
        <w:t>الربح</w:t>
      </w:r>
      <w:proofErr w:type="spellEnd"/>
      <w:r w:rsidRPr="00187C47">
        <w:rPr>
          <w:b/>
          <w:bCs/>
        </w:rPr>
        <w:t>/</w:t>
      </w:r>
      <w:proofErr w:type="spellStart"/>
      <w:r w:rsidRPr="00187C47">
        <w:rPr>
          <w:b/>
          <w:bCs/>
        </w:rPr>
        <w:t>الخسارة</w:t>
      </w:r>
      <w:proofErr w:type="spellEnd"/>
    </w:p>
    <w:p w14:paraId="78B20092" w14:textId="77777777" w:rsidR="00187C47" w:rsidRPr="00187C47" w:rsidRDefault="00000000" w:rsidP="00187C47">
      <w:r>
        <w:pict w14:anchorId="5D696571">
          <v:rect id="_x0000_i1453" style="width:0;height:1.5pt" o:hralign="center" o:hrstd="t" o:hr="t" fillcolor="#a0a0a0" stroked="f"/>
        </w:pict>
      </w:r>
    </w:p>
    <w:p w14:paraId="5FCCE7C2" w14:textId="77777777" w:rsidR="00187C47" w:rsidRPr="00187C47" w:rsidRDefault="00187C47" w:rsidP="00187C47">
      <w:pPr>
        <w:rPr>
          <w:b/>
          <w:bCs/>
        </w:rPr>
      </w:pPr>
      <w:r w:rsidRPr="00187C47">
        <w:rPr>
          <w:b/>
          <w:bCs/>
        </w:rPr>
        <w:t>Breakdown of the Term:</w:t>
      </w:r>
    </w:p>
    <w:p w14:paraId="52E3EE18" w14:textId="77777777" w:rsidR="00187C47" w:rsidRPr="00187C47" w:rsidRDefault="00187C47">
      <w:pPr>
        <w:numPr>
          <w:ilvl w:val="0"/>
          <w:numId w:val="106"/>
        </w:numPr>
      </w:pPr>
      <w:r w:rsidRPr="00187C47">
        <w:rPr>
          <w:b/>
          <w:bCs/>
        </w:rPr>
        <w:t>Total</w:t>
      </w:r>
      <w:r w:rsidRPr="00187C47">
        <w:t xml:space="preserve">: </w:t>
      </w:r>
      <w:proofErr w:type="spellStart"/>
      <w:r w:rsidRPr="00187C47">
        <w:rPr>
          <w:b/>
          <w:bCs/>
        </w:rPr>
        <w:t>إجمالي</w:t>
      </w:r>
      <w:proofErr w:type="spellEnd"/>
    </w:p>
    <w:p w14:paraId="0D31E8C9" w14:textId="77777777" w:rsidR="00187C47" w:rsidRPr="00187C47" w:rsidRDefault="00187C47">
      <w:pPr>
        <w:numPr>
          <w:ilvl w:val="0"/>
          <w:numId w:val="106"/>
        </w:numPr>
      </w:pPr>
      <w:r w:rsidRPr="00187C47">
        <w:rPr>
          <w:b/>
          <w:bCs/>
        </w:rPr>
        <w:t>Profit</w:t>
      </w:r>
      <w:r w:rsidRPr="00187C47">
        <w:t xml:space="preserve">: </w:t>
      </w:r>
      <w:proofErr w:type="spellStart"/>
      <w:r w:rsidRPr="00187C47">
        <w:rPr>
          <w:b/>
          <w:bCs/>
        </w:rPr>
        <w:t>الربح</w:t>
      </w:r>
      <w:proofErr w:type="spellEnd"/>
    </w:p>
    <w:p w14:paraId="4EBC273C" w14:textId="77777777" w:rsidR="00187C47" w:rsidRPr="00187C47" w:rsidRDefault="00187C47">
      <w:pPr>
        <w:numPr>
          <w:ilvl w:val="0"/>
          <w:numId w:val="106"/>
        </w:numPr>
      </w:pPr>
      <w:r w:rsidRPr="00187C47">
        <w:rPr>
          <w:b/>
          <w:bCs/>
        </w:rPr>
        <w:t>Loss</w:t>
      </w:r>
      <w:r w:rsidRPr="00187C47">
        <w:t xml:space="preserve">: </w:t>
      </w:r>
      <w:proofErr w:type="spellStart"/>
      <w:r w:rsidRPr="00187C47">
        <w:rPr>
          <w:b/>
          <w:bCs/>
        </w:rPr>
        <w:t>الخسارة</w:t>
      </w:r>
      <w:proofErr w:type="spellEnd"/>
    </w:p>
    <w:p w14:paraId="2339F5D3" w14:textId="77777777" w:rsidR="00187C47" w:rsidRPr="00187C47" w:rsidRDefault="00000000" w:rsidP="00187C47">
      <w:r>
        <w:pict w14:anchorId="2F658C06">
          <v:rect id="_x0000_i1454" style="width:0;height:1.5pt" o:hralign="center" o:hrstd="t" o:hr="t" fillcolor="#a0a0a0" stroked="f"/>
        </w:pict>
      </w:r>
    </w:p>
    <w:p w14:paraId="01986F01" w14:textId="77777777" w:rsidR="00187C47" w:rsidRPr="00187C47" w:rsidRDefault="00187C47" w:rsidP="00187C47">
      <w:pPr>
        <w:rPr>
          <w:b/>
          <w:bCs/>
        </w:rPr>
      </w:pPr>
      <w:r w:rsidRPr="00187C47">
        <w:rPr>
          <w:b/>
          <w:bCs/>
        </w:rPr>
        <w:lastRenderedPageBreak/>
        <w:t>Usage in a Sentence:</w:t>
      </w:r>
    </w:p>
    <w:p w14:paraId="4FE73A8D" w14:textId="77777777" w:rsidR="00187C47" w:rsidRPr="00187C47" w:rsidRDefault="00187C47">
      <w:pPr>
        <w:numPr>
          <w:ilvl w:val="0"/>
          <w:numId w:val="107"/>
        </w:numPr>
      </w:pPr>
      <w:r w:rsidRPr="00187C47">
        <w:rPr>
          <w:b/>
          <w:bCs/>
        </w:rPr>
        <w:t>English</w:t>
      </w:r>
      <w:r w:rsidRPr="00187C47">
        <w:t>: The company reported a total profit of $500,000 for the fiscal year.</w:t>
      </w:r>
    </w:p>
    <w:p w14:paraId="74BE0E1C" w14:textId="77777777" w:rsidR="00187C47" w:rsidRPr="00187C47" w:rsidRDefault="00187C47">
      <w:pPr>
        <w:numPr>
          <w:ilvl w:val="0"/>
          <w:numId w:val="107"/>
        </w:numPr>
      </w:pPr>
      <w:r w:rsidRPr="00187C47">
        <w:rPr>
          <w:b/>
          <w:bCs/>
        </w:rPr>
        <w:t>Arabic</w:t>
      </w:r>
      <w:r w:rsidRPr="00187C47">
        <w:t xml:space="preserve">: </w:t>
      </w:r>
      <w:proofErr w:type="spellStart"/>
      <w:r w:rsidRPr="00187C47">
        <w:t>أعلنت</w:t>
      </w:r>
      <w:proofErr w:type="spellEnd"/>
      <w:r w:rsidRPr="00187C47">
        <w:t xml:space="preserve"> </w:t>
      </w:r>
      <w:proofErr w:type="spellStart"/>
      <w:r w:rsidRPr="00187C47">
        <w:t>الشركة</w:t>
      </w:r>
      <w:proofErr w:type="spellEnd"/>
      <w:r w:rsidRPr="00187C47">
        <w:t xml:space="preserve"> </w:t>
      </w:r>
      <w:proofErr w:type="spellStart"/>
      <w:r w:rsidRPr="00187C47">
        <w:t>عن</w:t>
      </w:r>
      <w:proofErr w:type="spellEnd"/>
      <w:r w:rsidRPr="00187C47">
        <w:t xml:space="preserve"> </w:t>
      </w:r>
      <w:proofErr w:type="spellStart"/>
      <w:r w:rsidRPr="00187C47">
        <w:t>تحقيق</w:t>
      </w:r>
      <w:proofErr w:type="spellEnd"/>
      <w:r w:rsidRPr="00187C47">
        <w:t xml:space="preserve"> </w:t>
      </w:r>
      <w:proofErr w:type="spellStart"/>
      <w:r w:rsidRPr="00187C47">
        <w:t>إجمالي</w:t>
      </w:r>
      <w:proofErr w:type="spellEnd"/>
      <w:r w:rsidRPr="00187C47">
        <w:t xml:space="preserve"> </w:t>
      </w:r>
      <w:proofErr w:type="spellStart"/>
      <w:r w:rsidRPr="00187C47">
        <w:t>ربح</w:t>
      </w:r>
      <w:proofErr w:type="spellEnd"/>
      <w:r w:rsidRPr="00187C47">
        <w:t xml:space="preserve"> </w:t>
      </w:r>
      <w:proofErr w:type="spellStart"/>
      <w:r w:rsidRPr="00187C47">
        <w:t>قدره</w:t>
      </w:r>
      <w:proofErr w:type="spellEnd"/>
      <w:r w:rsidRPr="00187C47">
        <w:t xml:space="preserve"> 500,000 </w:t>
      </w:r>
      <w:proofErr w:type="spellStart"/>
      <w:r w:rsidRPr="00187C47">
        <w:t>دولار</w:t>
      </w:r>
      <w:proofErr w:type="spellEnd"/>
      <w:r w:rsidRPr="00187C47">
        <w:t xml:space="preserve"> </w:t>
      </w:r>
      <w:proofErr w:type="spellStart"/>
      <w:r w:rsidRPr="00187C47">
        <w:t>للسنة</w:t>
      </w:r>
      <w:proofErr w:type="spellEnd"/>
      <w:r w:rsidRPr="00187C47">
        <w:t xml:space="preserve"> </w:t>
      </w:r>
      <w:proofErr w:type="spellStart"/>
      <w:r w:rsidRPr="00187C47">
        <w:t>المالية</w:t>
      </w:r>
      <w:proofErr w:type="spellEnd"/>
      <w:r w:rsidRPr="00187C47">
        <w:t>.</w:t>
      </w:r>
    </w:p>
    <w:p w14:paraId="3A303A23" w14:textId="77777777" w:rsidR="00187C47" w:rsidRPr="00187C47" w:rsidRDefault="00187C47">
      <w:pPr>
        <w:numPr>
          <w:ilvl w:val="0"/>
          <w:numId w:val="107"/>
        </w:numPr>
      </w:pPr>
      <w:r w:rsidRPr="00187C47">
        <w:rPr>
          <w:b/>
          <w:bCs/>
        </w:rPr>
        <w:t>English</w:t>
      </w:r>
      <w:r w:rsidRPr="00187C47">
        <w:t>: The business recorded a total loss due to declining sales.</w:t>
      </w:r>
    </w:p>
    <w:p w14:paraId="67333531" w14:textId="77777777" w:rsidR="00187C47" w:rsidRPr="00187C47" w:rsidRDefault="00187C47">
      <w:pPr>
        <w:numPr>
          <w:ilvl w:val="0"/>
          <w:numId w:val="107"/>
        </w:numPr>
      </w:pPr>
      <w:r w:rsidRPr="00187C47">
        <w:rPr>
          <w:b/>
          <w:bCs/>
        </w:rPr>
        <w:t>Arabic</w:t>
      </w:r>
      <w:r w:rsidRPr="00187C47">
        <w:t xml:space="preserve">: </w:t>
      </w:r>
      <w:proofErr w:type="spellStart"/>
      <w:r w:rsidRPr="00187C47">
        <w:t>سجلت</w:t>
      </w:r>
      <w:proofErr w:type="spellEnd"/>
      <w:r w:rsidRPr="00187C47">
        <w:t xml:space="preserve"> </w:t>
      </w:r>
      <w:proofErr w:type="spellStart"/>
      <w:r w:rsidRPr="00187C47">
        <w:t>الشركة</w:t>
      </w:r>
      <w:proofErr w:type="spellEnd"/>
      <w:r w:rsidRPr="00187C47">
        <w:t xml:space="preserve"> </w:t>
      </w:r>
      <w:proofErr w:type="spellStart"/>
      <w:r w:rsidRPr="00187C47">
        <w:t>إجمالي</w:t>
      </w:r>
      <w:proofErr w:type="spellEnd"/>
      <w:r w:rsidRPr="00187C47">
        <w:t xml:space="preserve"> </w:t>
      </w:r>
      <w:proofErr w:type="spellStart"/>
      <w:r w:rsidRPr="00187C47">
        <w:t>خسارة</w:t>
      </w:r>
      <w:proofErr w:type="spellEnd"/>
      <w:r w:rsidRPr="00187C47">
        <w:t xml:space="preserve"> </w:t>
      </w:r>
      <w:proofErr w:type="spellStart"/>
      <w:r w:rsidRPr="00187C47">
        <w:t>بسبب</w:t>
      </w:r>
      <w:proofErr w:type="spellEnd"/>
      <w:r w:rsidRPr="00187C47">
        <w:t xml:space="preserve"> </w:t>
      </w:r>
      <w:proofErr w:type="spellStart"/>
      <w:r w:rsidRPr="00187C47">
        <w:t>انخفاض</w:t>
      </w:r>
      <w:proofErr w:type="spellEnd"/>
      <w:r w:rsidRPr="00187C47">
        <w:t xml:space="preserve"> </w:t>
      </w:r>
      <w:proofErr w:type="spellStart"/>
      <w:r w:rsidRPr="00187C47">
        <w:t>المبيعات</w:t>
      </w:r>
      <w:proofErr w:type="spellEnd"/>
      <w:r w:rsidRPr="00187C47">
        <w:t>.</w:t>
      </w:r>
    </w:p>
    <w:p w14:paraId="328C88E5" w14:textId="77777777" w:rsidR="00187C47" w:rsidRPr="00187C47" w:rsidRDefault="00000000" w:rsidP="00187C47">
      <w:r>
        <w:pict w14:anchorId="65B99233">
          <v:rect id="_x0000_i1455" style="width:0;height:1.5pt" o:hralign="center" o:hrstd="t" o:hr="t" fillcolor="#a0a0a0" stroked="f"/>
        </w:pict>
      </w:r>
    </w:p>
    <w:p w14:paraId="546C88D7" w14:textId="77777777" w:rsidR="00187C47" w:rsidRPr="00187C47" w:rsidRDefault="00187C47" w:rsidP="00187C47">
      <w:pPr>
        <w:rPr>
          <w:b/>
          <w:bCs/>
        </w:rPr>
      </w:pPr>
      <w:r w:rsidRPr="00187C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187C47" w:rsidRPr="00187C47" w14:paraId="1E37BF2F" w14:textId="77777777" w:rsidTr="00187C47">
        <w:trPr>
          <w:tblHeader/>
          <w:tblCellSpacing w:w="15" w:type="dxa"/>
        </w:trPr>
        <w:tc>
          <w:tcPr>
            <w:tcW w:w="0" w:type="auto"/>
            <w:vAlign w:val="center"/>
            <w:hideMark/>
          </w:tcPr>
          <w:p w14:paraId="62CA7D2A" w14:textId="77777777" w:rsidR="00187C47" w:rsidRPr="00187C47" w:rsidRDefault="00187C47" w:rsidP="00187C47">
            <w:pPr>
              <w:rPr>
                <w:b/>
                <w:bCs/>
              </w:rPr>
            </w:pPr>
            <w:r w:rsidRPr="00187C47">
              <w:rPr>
                <w:b/>
                <w:bCs/>
              </w:rPr>
              <w:t>English Term</w:t>
            </w:r>
          </w:p>
        </w:tc>
        <w:tc>
          <w:tcPr>
            <w:tcW w:w="0" w:type="auto"/>
            <w:vAlign w:val="center"/>
            <w:hideMark/>
          </w:tcPr>
          <w:p w14:paraId="0D30A507" w14:textId="77777777" w:rsidR="00187C47" w:rsidRPr="00187C47" w:rsidRDefault="00187C47" w:rsidP="00187C47">
            <w:pPr>
              <w:rPr>
                <w:b/>
                <w:bCs/>
              </w:rPr>
            </w:pPr>
            <w:r w:rsidRPr="00187C47">
              <w:rPr>
                <w:b/>
                <w:bCs/>
              </w:rPr>
              <w:t>Arabic Term</w:t>
            </w:r>
          </w:p>
        </w:tc>
      </w:tr>
      <w:tr w:rsidR="00187C47" w:rsidRPr="00187C47" w14:paraId="0205CF06" w14:textId="77777777" w:rsidTr="00187C47">
        <w:trPr>
          <w:tblCellSpacing w:w="15" w:type="dxa"/>
        </w:trPr>
        <w:tc>
          <w:tcPr>
            <w:tcW w:w="0" w:type="auto"/>
            <w:vAlign w:val="center"/>
            <w:hideMark/>
          </w:tcPr>
          <w:p w14:paraId="5BAE260B" w14:textId="77777777" w:rsidR="00187C47" w:rsidRPr="00187C47" w:rsidRDefault="00187C47" w:rsidP="00187C47">
            <w:r w:rsidRPr="00187C47">
              <w:t>Net Profit</w:t>
            </w:r>
          </w:p>
        </w:tc>
        <w:tc>
          <w:tcPr>
            <w:tcW w:w="0" w:type="auto"/>
            <w:vAlign w:val="center"/>
            <w:hideMark/>
          </w:tcPr>
          <w:p w14:paraId="42F66823" w14:textId="77777777" w:rsidR="00187C47" w:rsidRPr="00187C47" w:rsidRDefault="00187C47" w:rsidP="00187C47">
            <w:proofErr w:type="spellStart"/>
            <w:r w:rsidRPr="00187C47">
              <w:t>صافي</w:t>
            </w:r>
            <w:proofErr w:type="spellEnd"/>
            <w:r w:rsidRPr="00187C47">
              <w:t xml:space="preserve"> </w:t>
            </w:r>
            <w:proofErr w:type="spellStart"/>
            <w:r w:rsidRPr="00187C47">
              <w:t>الربح</w:t>
            </w:r>
            <w:proofErr w:type="spellEnd"/>
          </w:p>
        </w:tc>
      </w:tr>
      <w:tr w:rsidR="00187C47" w:rsidRPr="00187C47" w14:paraId="310255EE" w14:textId="77777777" w:rsidTr="00187C47">
        <w:trPr>
          <w:tblCellSpacing w:w="15" w:type="dxa"/>
        </w:trPr>
        <w:tc>
          <w:tcPr>
            <w:tcW w:w="0" w:type="auto"/>
            <w:vAlign w:val="center"/>
            <w:hideMark/>
          </w:tcPr>
          <w:p w14:paraId="33E3D785" w14:textId="77777777" w:rsidR="00187C47" w:rsidRPr="00187C47" w:rsidRDefault="00187C47" w:rsidP="00187C47">
            <w:r w:rsidRPr="00187C47">
              <w:t>Gross Profit</w:t>
            </w:r>
          </w:p>
        </w:tc>
        <w:tc>
          <w:tcPr>
            <w:tcW w:w="0" w:type="auto"/>
            <w:vAlign w:val="center"/>
            <w:hideMark/>
          </w:tcPr>
          <w:p w14:paraId="46CFE7F4" w14:textId="77777777" w:rsidR="00187C47" w:rsidRPr="00187C47" w:rsidRDefault="00187C47" w:rsidP="00187C47">
            <w:proofErr w:type="spellStart"/>
            <w:r w:rsidRPr="00187C47">
              <w:t>الربح</w:t>
            </w:r>
            <w:proofErr w:type="spellEnd"/>
            <w:r w:rsidRPr="00187C47">
              <w:t xml:space="preserve"> </w:t>
            </w:r>
            <w:proofErr w:type="spellStart"/>
            <w:r w:rsidRPr="00187C47">
              <w:t>الإ</w:t>
            </w:r>
            <w:proofErr w:type="spellEnd"/>
          </w:p>
        </w:tc>
      </w:tr>
    </w:tbl>
    <w:p w14:paraId="56B67C7A" w14:textId="639405E2" w:rsidR="009F3FB2" w:rsidRPr="009F3FB2" w:rsidRDefault="009F3FB2" w:rsidP="009F3FB2">
      <w:pPr>
        <w:pStyle w:val="Heading2"/>
      </w:pPr>
      <w:bookmarkStart w:id="386" w:name="_Toc192000765"/>
      <w:r w:rsidRPr="009F3FB2">
        <w:t>Graph - Profit / Loss per Week</w:t>
      </w:r>
      <w:r>
        <w:t xml:space="preserve"> </w:t>
      </w:r>
      <w:proofErr w:type="gramStart"/>
      <w:r w:rsidR="001C5B7F">
        <w:t xml:space="preserve">=  </w:t>
      </w:r>
      <w:r>
        <w:t>906169</w:t>
      </w:r>
      <w:bookmarkEnd w:id="386"/>
      <w:proofErr w:type="gramEnd"/>
    </w:p>
    <w:p w14:paraId="31D22A44" w14:textId="77777777" w:rsidR="009F3FB2" w:rsidRPr="009F3FB2" w:rsidRDefault="009F3FB2" w:rsidP="009F3FB2">
      <w:r w:rsidRPr="009F3FB2">
        <w:t xml:space="preserve">The term </w:t>
      </w:r>
      <w:r w:rsidRPr="009F3FB2">
        <w:rPr>
          <w:b/>
          <w:bCs/>
        </w:rPr>
        <w:t>"Graph - Profit/Loss per Week"</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r w:rsidRPr="009F3FB2">
        <w:t xml:space="preserve"> in Arabic. This refers to a visual representation (graph) of a business's financial performance, showing the profit or loss incurred on a weekly basis.</w:t>
      </w:r>
    </w:p>
    <w:p w14:paraId="66AC334A" w14:textId="77777777" w:rsidR="009F3FB2" w:rsidRPr="009F3FB2" w:rsidRDefault="00000000" w:rsidP="009F3FB2">
      <w:r>
        <w:pict w14:anchorId="7E5BF1FB">
          <v:rect id="_x0000_i1456" style="width:0;height:1.5pt" o:hralign="center" o:hrstd="t" o:hr="t" fillcolor="#a0a0a0" stroked="f"/>
        </w:pict>
      </w:r>
    </w:p>
    <w:p w14:paraId="77388DBF" w14:textId="77777777" w:rsidR="009F3FB2" w:rsidRPr="009F3FB2" w:rsidRDefault="009F3FB2" w:rsidP="009F3FB2">
      <w:pPr>
        <w:rPr>
          <w:b/>
          <w:bCs/>
        </w:rPr>
      </w:pPr>
      <w:r w:rsidRPr="009F3FB2">
        <w:rPr>
          <w:b/>
          <w:bCs/>
        </w:rPr>
        <w:t>Translation:</w:t>
      </w:r>
    </w:p>
    <w:p w14:paraId="4FA2DFDB" w14:textId="77777777" w:rsidR="009F3FB2" w:rsidRPr="009F3FB2" w:rsidRDefault="009F3FB2">
      <w:pPr>
        <w:numPr>
          <w:ilvl w:val="0"/>
          <w:numId w:val="108"/>
        </w:numPr>
      </w:pPr>
      <w:r w:rsidRPr="009F3FB2">
        <w:rPr>
          <w:b/>
          <w:bCs/>
        </w:rPr>
        <w:t>Graph - Profit/Loss per Week</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أسبوعيًا</w:t>
      </w:r>
      <w:proofErr w:type="spellEnd"/>
    </w:p>
    <w:p w14:paraId="3672BDFC" w14:textId="77777777" w:rsidR="009F3FB2" w:rsidRPr="009F3FB2" w:rsidRDefault="00000000" w:rsidP="009F3FB2">
      <w:r>
        <w:pict w14:anchorId="285F16AE">
          <v:rect id="_x0000_i1457" style="width:0;height:1.5pt" o:hralign="center" o:hrstd="t" o:hr="t" fillcolor="#a0a0a0" stroked="f"/>
        </w:pict>
      </w:r>
    </w:p>
    <w:p w14:paraId="6AEF35D3" w14:textId="77777777" w:rsidR="009F3FB2" w:rsidRPr="009F3FB2" w:rsidRDefault="009F3FB2" w:rsidP="009F3FB2">
      <w:pPr>
        <w:rPr>
          <w:b/>
          <w:bCs/>
        </w:rPr>
      </w:pPr>
      <w:r w:rsidRPr="009F3FB2">
        <w:rPr>
          <w:b/>
          <w:bCs/>
        </w:rPr>
        <w:t>Breakdown of the Term:</w:t>
      </w:r>
    </w:p>
    <w:p w14:paraId="75F0D237" w14:textId="77777777" w:rsidR="009F3FB2" w:rsidRPr="009F3FB2" w:rsidRDefault="009F3FB2">
      <w:pPr>
        <w:numPr>
          <w:ilvl w:val="0"/>
          <w:numId w:val="109"/>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32BD7DD8" w14:textId="77777777" w:rsidR="009F3FB2" w:rsidRPr="009F3FB2" w:rsidRDefault="009F3FB2">
      <w:pPr>
        <w:numPr>
          <w:ilvl w:val="0"/>
          <w:numId w:val="109"/>
        </w:numPr>
      </w:pPr>
      <w:r w:rsidRPr="009F3FB2">
        <w:rPr>
          <w:b/>
          <w:bCs/>
        </w:rPr>
        <w:t>Profit</w:t>
      </w:r>
      <w:r w:rsidRPr="009F3FB2">
        <w:t xml:space="preserve">: </w:t>
      </w:r>
      <w:proofErr w:type="spellStart"/>
      <w:r w:rsidRPr="009F3FB2">
        <w:rPr>
          <w:b/>
          <w:bCs/>
        </w:rPr>
        <w:t>الربح</w:t>
      </w:r>
      <w:proofErr w:type="spellEnd"/>
    </w:p>
    <w:p w14:paraId="2A9196AB" w14:textId="77777777" w:rsidR="009F3FB2" w:rsidRPr="009F3FB2" w:rsidRDefault="009F3FB2">
      <w:pPr>
        <w:numPr>
          <w:ilvl w:val="0"/>
          <w:numId w:val="109"/>
        </w:numPr>
      </w:pPr>
      <w:r w:rsidRPr="009F3FB2">
        <w:rPr>
          <w:b/>
          <w:bCs/>
        </w:rPr>
        <w:t>Loss</w:t>
      </w:r>
      <w:r w:rsidRPr="009F3FB2">
        <w:t xml:space="preserve">: </w:t>
      </w:r>
      <w:proofErr w:type="spellStart"/>
      <w:r w:rsidRPr="009F3FB2">
        <w:rPr>
          <w:b/>
          <w:bCs/>
        </w:rPr>
        <w:t>الخسارة</w:t>
      </w:r>
      <w:proofErr w:type="spellEnd"/>
    </w:p>
    <w:p w14:paraId="2E4DF7BD" w14:textId="77777777" w:rsidR="009F3FB2" w:rsidRPr="009F3FB2" w:rsidRDefault="009F3FB2">
      <w:pPr>
        <w:numPr>
          <w:ilvl w:val="0"/>
          <w:numId w:val="109"/>
        </w:numPr>
      </w:pPr>
      <w:r w:rsidRPr="009F3FB2">
        <w:rPr>
          <w:b/>
          <w:bCs/>
        </w:rPr>
        <w:t>Per Week</w:t>
      </w:r>
      <w:r w:rsidRPr="009F3FB2">
        <w:t xml:space="preserve">: </w:t>
      </w:r>
      <w:proofErr w:type="spellStart"/>
      <w:r w:rsidRPr="009F3FB2">
        <w:rPr>
          <w:b/>
          <w:bCs/>
        </w:rPr>
        <w:t>أسبوعيًا</w:t>
      </w:r>
      <w:proofErr w:type="spellEnd"/>
    </w:p>
    <w:p w14:paraId="0025CA6E" w14:textId="77777777" w:rsidR="009F3FB2" w:rsidRPr="009F3FB2" w:rsidRDefault="00000000" w:rsidP="009F3FB2">
      <w:r>
        <w:pict w14:anchorId="62F5EBA6">
          <v:rect id="_x0000_i1458" style="width:0;height:1.5pt" o:hralign="center" o:hrstd="t" o:hr="t" fillcolor="#a0a0a0" stroked="f"/>
        </w:pict>
      </w:r>
    </w:p>
    <w:p w14:paraId="44D39D5A" w14:textId="77777777" w:rsidR="009F3FB2" w:rsidRPr="009F3FB2" w:rsidRDefault="009F3FB2" w:rsidP="009F3FB2">
      <w:pPr>
        <w:rPr>
          <w:b/>
          <w:bCs/>
        </w:rPr>
      </w:pPr>
      <w:r w:rsidRPr="009F3FB2">
        <w:rPr>
          <w:b/>
          <w:bCs/>
        </w:rPr>
        <w:t>Usage in a Sentence:</w:t>
      </w:r>
    </w:p>
    <w:p w14:paraId="054852CD" w14:textId="77777777" w:rsidR="009F3FB2" w:rsidRPr="009F3FB2" w:rsidRDefault="009F3FB2">
      <w:pPr>
        <w:numPr>
          <w:ilvl w:val="0"/>
          <w:numId w:val="110"/>
        </w:numPr>
      </w:pPr>
      <w:r w:rsidRPr="009F3FB2">
        <w:rPr>
          <w:b/>
          <w:bCs/>
        </w:rPr>
        <w:t>English</w:t>
      </w:r>
      <w:r w:rsidRPr="009F3FB2">
        <w:t>: The graph shows the profit/loss per week for the last quarter.</w:t>
      </w:r>
    </w:p>
    <w:p w14:paraId="429D40D0" w14:textId="77777777" w:rsidR="009F3FB2" w:rsidRPr="009F3FB2" w:rsidRDefault="009F3FB2">
      <w:pPr>
        <w:numPr>
          <w:ilvl w:val="0"/>
          <w:numId w:val="110"/>
        </w:numPr>
      </w:pPr>
      <w:r w:rsidRPr="009F3FB2">
        <w:rPr>
          <w:b/>
          <w:bCs/>
        </w:rPr>
        <w:t>Arabic</w:t>
      </w:r>
      <w:r w:rsidRPr="009F3FB2">
        <w:t xml:space="preserve">: </w:t>
      </w:r>
      <w:proofErr w:type="spellStart"/>
      <w:r w:rsidRPr="009F3FB2">
        <w:t>يوضح</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أسبوعيًا</w:t>
      </w:r>
      <w:proofErr w:type="spellEnd"/>
      <w:r w:rsidRPr="009F3FB2">
        <w:t xml:space="preserve"> </w:t>
      </w:r>
      <w:proofErr w:type="spellStart"/>
      <w:r w:rsidRPr="009F3FB2">
        <w:t>للربع</w:t>
      </w:r>
      <w:proofErr w:type="spellEnd"/>
      <w:r w:rsidRPr="009F3FB2">
        <w:t xml:space="preserve"> </w:t>
      </w:r>
      <w:proofErr w:type="spellStart"/>
      <w:r w:rsidRPr="009F3FB2">
        <w:t>الأخير</w:t>
      </w:r>
      <w:proofErr w:type="spellEnd"/>
      <w:r w:rsidRPr="009F3FB2">
        <w:t>.</w:t>
      </w:r>
    </w:p>
    <w:p w14:paraId="25CC4A33" w14:textId="77777777" w:rsidR="009F3FB2" w:rsidRPr="009F3FB2" w:rsidRDefault="00000000" w:rsidP="009F3FB2">
      <w:r>
        <w:pict w14:anchorId="0F5E225D">
          <v:rect id="_x0000_i1459" style="width:0;height:1.5pt" o:hralign="center" o:hrstd="t" o:hr="t" fillcolor="#a0a0a0" stroked="f"/>
        </w:pict>
      </w:r>
    </w:p>
    <w:p w14:paraId="294749D1"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1389"/>
      </w:tblGrid>
      <w:tr w:rsidR="009F3FB2" w:rsidRPr="009F3FB2" w14:paraId="5C9B4067" w14:textId="77777777" w:rsidTr="009F3FB2">
        <w:trPr>
          <w:tblHeader/>
          <w:tblCellSpacing w:w="15" w:type="dxa"/>
        </w:trPr>
        <w:tc>
          <w:tcPr>
            <w:tcW w:w="0" w:type="auto"/>
            <w:vAlign w:val="center"/>
            <w:hideMark/>
          </w:tcPr>
          <w:p w14:paraId="2EE78EC0" w14:textId="77777777" w:rsidR="009F3FB2" w:rsidRPr="009F3FB2" w:rsidRDefault="009F3FB2" w:rsidP="009F3FB2">
            <w:pPr>
              <w:rPr>
                <w:b/>
                <w:bCs/>
              </w:rPr>
            </w:pPr>
            <w:r w:rsidRPr="009F3FB2">
              <w:rPr>
                <w:b/>
                <w:bCs/>
              </w:rPr>
              <w:t>English Term</w:t>
            </w:r>
          </w:p>
        </w:tc>
        <w:tc>
          <w:tcPr>
            <w:tcW w:w="0" w:type="auto"/>
            <w:vAlign w:val="center"/>
            <w:hideMark/>
          </w:tcPr>
          <w:p w14:paraId="045C1B98" w14:textId="77777777" w:rsidR="009F3FB2" w:rsidRPr="009F3FB2" w:rsidRDefault="009F3FB2" w:rsidP="009F3FB2">
            <w:pPr>
              <w:rPr>
                <w:b/>
                <w:bCs/>
              </w:rPr>
            </w:pPr>
            <w:r w:rsidRPr="009F3FB2">
              <w:rPr>
                <w:b/>
                <w:bCs/>
              </w:rPr>
              <w:t>Arabic Term</w:t>
            </w:r>
          </w:p>
        </w:tc>
      </w:tr>
      <w:tr w:rsidR="009F3FB2" w:rsidRPr="009F3FB2" w14:paraId="7387E2EE" w14:textId="77777777" w:rsidTr="009F3FB2">
        <w:trPr>
          <w:tblCellSpacing w:w="15" w:type="dxa"/>
        </w:trPr>
        <w:tc>
          <w:tcPr>
            <w:tcW w:w="0" w:type="auto"/>
            <w:vAlign w:val="center"/>
            <w:hideMark/>
          </w:tcPr>
          <w:p w14:paraId="4B02935F" w14:textId="77777777" w:rsidR="009F3FB2" w:rsidRPr="009F3FB2" w:rsidRDefault="009F3FB2" w:rsidP="009F3FB2">
            <w:r w:rsidRPr="009F3FB2">
              <w:t>Weekly Performance</w:t>
            </w:r>
          </w:p>
        </w:tc>
        <w:tc>
          <w:tcPr>
            <w:tcW w:w="0" w:type="auto"/>
            <w:vAlign w:val="center"/>
            <w:hideMark/>
          </w:tcPr>
          <w:p w14:paraId="3CDC8931" w14:textId="77777777" w:rsidR="009F3FB2" w:rsidRPr="009F3FB2" w:rsidRDefault="009F3FB2" w:rsidP="009F3FB2">
            <w:proofErr w:type="spellStart"/>
            <w:r w:rsidRPr="009F3FB2">
              <w:t>الأداء</w:t>
            </w:r>
            <w:proofErr w:type="spellEnd"/>
            <w:r w:rsidRPr="009F3FB2">
              <w:t xml:space="preserve"> </w:t>
            </w:r>
            <w:proofErr w:type="spellStart"/>
            <w:r w:rsidRPr="009F3FB2">
              <w:t>الأسبوعي</w:t>
            </w:r>
            <w:proofErr w:type="spellEnd"/>
          </w:p>
        </w:tc>
      </w:tr>
      <w:tr w:rsidR="009F3FB2" w:rsidRPr="009F3FB2" w14:paraId="664DA758" w14:textId="77777777" w:rsidTr="009F3FB2">
        <w:trPr>
          <w:tblCellSpacing w:w="15" w:type="dxa"/>
        </w:trPr>
        <w:tc>
          <w:tcPr>
            <w:tcW w:w="0" w:type="auto"/>
            <w:vAlign w:val="center"/>
            <w:hideMark/>
          </w:tcPr>
          <w:p w14:paraId="3F19C543" w14:textId="77777777" w:rsidR="009F3FB2" w:rsidRPr="009F3FB2" w:rsidRDefault="009F3FB2" w:rsidP="009F3FB2">
            <w:r w:rsidRPr="009F3FB2">
              <w:t>Financial Graph</w:t>
            </w:r>
          </w:p>
        </w:tc>
        <w:tc>
          <w:tcPr>
            <w:tcW w:w="0" w:type="auto"/>
            <w:vAlign w:val="center"/>
            <w:hideMark/>
          </w:tcPr>
          <w:p w14:paraId="5AB17E78"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402CD02" w14:textId="77777777" w:rsidTr="009F3FB2">
        <w:trPr>
          <w:tblCellSpacing w:w="15" w:type="dxa"/>
        </w:trPr>
        <w:tc>
          <w:tcPr>
            <w:tcW w:w="0" w:type="auto"/>
            <w:vAlign w:val="center"/>
            <w:hideMark/>
          </w:tcPr>
          <w:p w14:paraId="4C19CE6F" w14:textId="77777777" w:rsidR="009F3FB2" w:rsidRPr="009F3FB2" w:rsidRDefault="009F3FB2" w:rsidP="009F3FB2">
            <w:r w:rsidRPr="009F3FB2">
              <w:t>Revenue Trend</w:t>
            </w:r>
          </w:p>
        </w:tc>
        <w:tc>
          <w:tcPr>
            <w:tcW w:w="0" w:type="auto"/>
            <w:vAlign w:val="center"/>
            <w:hideMark/>
          </w:tcPr>
          <w:p w14:paraId="15114EA5"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5E3FBEA4" w14:textId="77777777" w:rsidTr="009F3FB2">
        <w:trPr>
          <w:tblCellSpacing w:w="15" w:type="dxa"/>
        </w:trPr>
        <w:tc>
          <w:tcPr>
            <w:tcW w:w="0" w:type="auto"/>
            <w:vAlign w:val="center"/>
            <w:hideMark/>
          </w:tcPr>
          <w:p w14:paraId="0A7FA0FE" w14:textId="77777777" w:rsidR="009F3FB2" w:rsidRPr="009F3FB2" w:rsidRDefault="009F3FB2" w:rsidP="009F3FB2">
            <w:r w:rsidRPr="009F3FB2">
              <w:lastRenderedPageBreak/>
              <w:t>Expense Trend</w:t>
            </w:r>
          </w:p>
        </w:tc>
        <w:tc>
          <w:tcPr>
            <w:tcW w:w="0" w:type="auto"/>
            <w:vAlign w:val="center"/>
            <w:hideMark/>
          </w:tcPr>
          <w:p w14:paraId="5D4FECE4"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73D62176" w14:textId="77777777" w:rsidTr="009F3FB2">
        <w:trPr>
          <w:tblCellSpacing w:w="15" w:type="dxa"/>
        </w:trPr>
        <w:tc>
          <w:tcPr>
            <w:tcW w:w="0" w:type="auto"/>
            <w:vAlign w:val="center"/>
            <w:hideMark/>
          </w:tcPr>
          <w:p w14:paraId="4E819549" w14:textId="77777777" w:rsidR="009F3FB2" w:rsidRPr="009F3FB2" w:rsidRDefault="009F3FB2" w:rsidP="009F3FB2">
            <w:r w:rsidRPr="009F3FB2">
              <w:t>Profit Margin</w:t>
            </w:r>
          </w:p>
        </w:tc>
        <w:tc>
          <w:tcPr>
            <w:tcW w:w="0" w:type="auto"/>
            <w:vAlign w:val="center"/>
            <w:hideMark/>
          </w:tcPr>
          <w:p w14:paraId="5C48E716"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78CEB056" w14:textId="77777777" w:rsidR="009F3FB2" w:rsidRPr="009F3FB2" w:rsidRDefault="00000000" w:rsidP="009F3FB2">
      <w:r>
        <w:pict w14:anchorId="29590235">
          <v:rect id="_x0000_i1460" style="width:0;height:1.5pt" o:hralign="center" o:hrstd="t" o:hr="t" fillcolor="#a0a0a0" stroked="f"/>
        </w:pict>
      </w:r>
    </w:p>
    <w:p w14:paraId="20A4139B" w14:textId="130547A4" w:rsidR="009F3FB2" w:rsidRPr="009F3FB2" w:rsidRDefault="009F3FB2" w:rsidP="009F3FB2">
      <w:pPr>
        <w:pStyle w:val="Heading2"/>
      </w:pPr>
      <w:bookmarkStart w:id="387" w:name="_Toc192000766"/>
      <w:r w:rsidRPr="009F3FB2">
        <w:t>Graph - Profit / Loss per month</w:t>
      </w:r>
      <w:r>
        <w:t xml:space="preserve"> </w:t>
      </w:r>
      <w:proofErr w:type="gramStart"/>
      <w:r w:rsidR="001C5B7F">
        <w:t xml:space="preserve">=  </w:t>
      </w:r>
      <w:r>
        <w:t>906560</w:t>
      </w:r>
      <w:bookmarkEnd w:id="387"/>
      <w:proofErr w:type="gramEnd"/>
    </w:p>
    <w:p w14:paraId="5190D5D5" w14:textId="77777777" w:rsidR="009F3FB2" w:rsidRPr="009F3FB2" w:rsidRDefault="009F3FB2" w:rsidP="009F3FB2">
      <w:r w:rsidRPr="009F3FB2">
        <w:t xml:space="preserve">The term </w:t>
      </w:r>
      <w:r w:rsidRPr="009F3FB2">
        <w:rPr>
          <w:b/>
          <w:bCs/>
        </w:rPr>
        <w:t>"Graph - Profit/Loss per Month"</w:t>
      </w:r>
      <w:r w:rsidRPr="009F3FB2">
        <w:t xml:space="preserve"> translates to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r w:rsidRPr="009F3FB2">
        <w:t xml:space="preserve"> in Arabic. This refers to a visual representation (graph) of a business's financial performance, showing the profit or loss incurred </w:t>
      </w:r>
      <w:proofErr w:type="gramStart"/>
      <w:r w:rsidRPr="009F3FB2">
        <w:t>on a monthly basis</w:t>
      </w:r>
      <w:proofErr w:type="gramEnd"/>
      <w:r w:rsidRPr="009F3FB2">
        <w:t>.</w:t>
      </w:r>
    </w:p>
    <w:p w14:paraId="3C6832E2" w14:textId="77777777" w:rsidR="009F3FB2" w:rsidRPr="009F3FB2" w:rsidRDefault="00000000" w:rsidP="009F3FB2">
      <w:r>
        <w:pict w14:anchorId="7DF925C9">
          <v:rect id="_x0000_i1461" style="width:0;height:1.5pt" o:hralign="center" o:hrstd="t" o:hr="t" fillcolor="#a0a0a0" stroked="f"/>
        </w:pict>
      </w:r>
    </w:p>
    <w:p w14:paraId="0474CE2A" w14:textId="77777777" w:rsidR="009F3FB2" w:rsidRPr="009F3FB2" w:rsidRDefault="009F3FB2" w:rsidP="009F3FB2">
      <w:pPr>
        <w:rPr>
          <w:b/>
          <w:bCs/>
        </w:rPr>
      </w:pPr>
      <w:r w:rsidRPr="009F3FB2">
        <w:rPr>
          <w:b/>
          <w:bCs/>
        </w:rPr>
        <w:t>Translation:</w:t>
      </w:r>
    </w:p>
    <w:p w14:paraId="1015CE5E" w14:textId="77777777" w:rsidR="009F3FB2" w:rsidRPr="009F3FB2" w:rsidRDefault="009F3FB2">
      <w:pPr>
        <w:numPr>
          <w:ilvl w:val="0"/>
          <w:numId w:val="111"/>
        </w:numPr>
      </w:pPr>
      <w:r w:rsidRPr="009F3FB2">
        <w:rPr>
          <w:b/>
          <w:bCs/>
        </w:rPr>
        <w:t>Graph - Profit/Loss per Month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r w:rsidRPr="009F3FB2">
        <w:rPr>
          <w:b/>
          <w:bCs/>
        </w:rPr>
        <w:t xml:space="preserve"> - </w:t>
      </w:r>
      <w:proofErr w:type="spellStart"/>
      <w:r w:rsidRPr="009F3FB2">
        <w:rPr>
          <w:b/>
          <w:bCs/>
        </w:rPr>
        <w:t>الربح</w:t>
      </w:r>
      <w:proofErr w:type="spellEnd"/>
      <w:r w:rsidRPr="009F3FB2">
        <w:rPr>
          <w:b/>
          <w:bCs/>
        </w:rPr>
        <w:t>/</w:t>
      </w:r>
      <w:proofErr w:type="spellStart"/>
      <w:r w:rsidRPr="009F3FB2">
        <w:rPr>
          <w:b/>
          <w:bCs/>
        </w:rPr>
        <w:t>الخسارة</w:t>
      </w:r>
      <w:proofErr w:type="spellEnd"/>
      <w:r w:rsidRPr="009F3FB2">
        <w:rPr>
          <w:b/>
          <w:bCs/>
        </w:rPr>
        <w:t xml:space="preserve"> </w:t>
      </w:r>
      <w:proofErr w:type="spellStart"/>
      <w:r w:rsidRPr="009F3FB2">
        <w:rPr>
          <w:b/>
          <w:bCs/>
        </w:rPr>
        <w:t>شهريًا</w:t>
      </w:r>
      <w:proofErr w:type="spellEnd"/>
    </w:p>
    <w:p w14:paraId="2F9AACF6" w14:textId="77777777" w:rsidR="009F3FB2" w:rsidRPr="009F3FB2" w:rsidRDefault="00000000" w:rsidP="009F3FB2">
      <w:r>
        <w:pict w14:anchorId="5A2B9145">
          <v:rect id="_x0000_i1462" style="width:0;height:1.5pt" o:hralign="center" o:hrstd="t" o:hr="t" fillcolor="#a0a0a0" stroked="f"/>
        </w:pict>
      </w:r>
    </w:p>
    <w:p w14:paraId="5BEA37C7" w14:textId="77777777" w:rsidR="009F3FB2" w:rsidRPr="009F3FB2" w:rsidRDefault="009F3FB2" w:rsidP="009F3FB2">
      <w:pPr>
        <w:rPr>
          <w:b/>
          <w:bCs/>
        </w:rPr>
      </w:pPr>
      <w:r w:rsidRPr="009F3FB2">
        <w:rPr>
          <w:b/>
          <w:bCs/>
        </w:rPr>
        <w:t>Breakdown of the Term:</w:t>
      </w:r>
    </w:p>
    <w:p w14:paraId="436AA209" w14:textId="77777777" w:rsidR="009F3FB2" w:rsidRPr="009F3FB2" w:rsidRDefault="009F3FB2">
      <w:pPr>
        <w:numPr>
          <w:ilvl w:val="0"/>
          <w:numId w:val="112"/>
        </w:numPr>
      </w:pPr>
      <w:r w:rsidRPr="009F3FB2">
        <w:rPr>
          <w:b/>
          <w:bCs/>
        </w:rPr>
        <w:t>Graph</w:t>
      </w:r>
      <w:r w:rsidRPr="009F3FB2">
        <w:t xml:space="preserve">: </w:t>
      </w:r>
      <w:proofErr w:type="spellStart"/>
      <w:r w:rsidRPr="009F3FB2">
        <w:rPr>
          <w:b/>
          <w:bCs/>
        </w:rPr>
        <w:t>الرسم</w:t>
      </w:r>
      <w:proofErr w:type="spellEnd"/>
      <w:r w:rsidRPr="009F3FB2">
        <w:rPr>
          <w:b/>
          <w:bCs/>
        </w:rPr>
        <w:t xml:space="preserve"> </w:t>
      </w:r>
      <w:proofErr w:type="spellStart"/>
      <w:r w:rsidRPr="009F3FB2">
        <w:rPr>
          <w:b/>
          <w:bCs/>
        </w:rPr>
        <w:t>البياني</w:t>
      </w:r>
      <w:proofErr w:type="spellEnd"/>
    </w:p>
    <w:p w14:paraId="6CD71DD1" w14:textId="77777777" w:rsidR="009F3FB2" w:rsidRPr="009F3FB2" w:rsidRDefault="009F3FB2">
      <w:pPr>
        <w:numPr>
          <w:ilvl w:val="0"/>
          <w:numId w:val="112"/>
        </w:numPr>
      </w:pPr>
      <w:r w:rsidRPr="009F3FB2">
        <w:rPr>
          <w:b/>
          <w:bCs/>
        </w:rPr>
        <w:t>Profit</w:t>
      </w:r>
      <w:r w:rsidRPr="009F3FB2">
        <w:t xml:space="preserve">: </w:t>
      </w:r>
      <w:proofErr w:type="spellStart"/>
      <w:r w:rsidRPr="009F3FB2">
        <w:rPr>
          <w:b/>
          <w:bCs/>
        </w:rPr>
        <w:t>الربح</w:t>
      </w:r>
      <w:proofErr w:type="spellEnd"/>
    </w:p>
    <w:p w14:paraId="139FC002" w14:textId="77777777" w:rsidR="009F3FB2" w:rsidRPr="009F3FB2" w:rsidRDefault="009F3FB2">
      <w:pPr>
        <w:numPr>
          <w:ilvl w:val="0"/>
          <w:numId w:val="112"/>
        </w:numPr>
      </w:pPr>
      <w:r w:rsidRPr="009F3FB2">
        <w:rPr>
          <w:b/>
          <w:bCs/>
        </w:rPr>
        <w:t>Loss</w:t>
      </w:r>
      <w:r w:rsidRPr="009F3FB2">
        <w:t xml:space="preserve">: </w:t>
      </w:r>
      <w:proofErr w:type="spellStart"/>
      <w:r w:rsidRPr="009F3FB2">
        <w:rPr>
          <w:b/>
          <w:bCs/>
        </w:rPr>
        <w:t>الخسارة</w:t>
      </w:r>
      <w:proofErr w:type="spellEnd"/>
    </w:p>
    <w:p w14:paraId="7295C18C" w14:textId="77777777" w:rsidR="009F3FB2" w:rsidRPr="009F3FB2" w:rsidRDefault="009F3FB2">
      <w:pPr>
        <w:numPr>
          <w:ilvl w:val="0"/>
          <w:numId w:val="112"/>
        </w:numPr>
      </w:pPr>
      <w:r w:rsidRPr="009F3FB2">
        <w:rPr>
          <w:b/>
          <w:bCs/>
        </w:rPr>
        <w:t>Per Month</w:t>
      </w:r>
      <w:r w:rsidRPr="009F3FB2">
        <w:t xml:space="preserve">: </w:t>
      </w:r>
      <w:proofErr w:type="spellStart"/>
      <w:r w:rsidRPr="009F3FB2">
        <w:rPr>
          <w:b/>
          <w:bCs/>
        </w:rPr>
        <w:t>شهريًا</w:t>
      </w:r>
      <w:proofErr w:type="spellEnd"/>
    </w:p>
    <w:p w14:paraId="762F1A3B" w14:textId="77777777" w:rsidR="009F3FB2" w:rsidRPr="009F3FB2" w:rsidRDefault="00000000" w:rsidP="009F3FB2">
      <w:r>
        <w:pict w14:anchorId="5470EAA4">
          <v:rect id="_x0000_i1463" style="width:0;height:1.5pt" o:hralign="center" o:hrstd="t" o:hr="t" fillcolor="#a0a0a0" stroked="f"/>
        </w:pict>
      </w:r>
    </w:p>
    <w:p w14:paraId="080E4BBD" w14:textId="77777777" w:rsidR="009F3FB2" w:rsidRPr="009F3FB2" w:rsidRDefault="009F3FB2" w:rsidP="009F3FB2">
      <w:pPr>
        <w:rPr>
          <w:b/>
          <w:bCs/>
        </w:rPr>
      </w:pPr>
      <w:r w:rsidRPr="009F3FB2">
        <w:rPr>
          <w:b/>
          <w:bCs/>
        </w:rPr>
        <w:t>Usage in a Sentence:</w:t>
      </w:r>
    </w:p>
    <w:p w14:paraId="277C4058" w14:textId="77777777" w:rsidR="009F3FB2" w:rsidRPr="009F3FB2" w:rsidRDefault="009F3FB2">
      <w:pPr>
        <w:numPr>
          <w:ilvl w:val="0"/>
          <w:numId w:val="113"/>
        </w:numPr>
      </w:pPr>
      <w:r w:rsidRPr="009F3FB2">
        <w:rPr>
          <w:b/>
          <w:bCs/>
        </w:rPr>
        <w:t>English</w:t>
      </w:r>
      <w:r w:rsidRPr="009F3FB2">
        <w:t>: The graph displays the profit/loss per month for the last fiscal year.</w:t>
      </w:r>
    </w:p>
    <w:p w14:paraId="64BD29A9" w14:textId="77777777" w:rsidR="009F3FB2" w:rsidRPr="009F3FB2" w:rsidRDefault="009F3FB2">
      <w:pPr>
        <w:numPr>
          <w:ilvl w:val="0"/>
          <w:numId w:val="113"/>
        </w:numPr>
      </w:pPr>
      <w:r w:rsidRPr="009F3FB2">
        <w:rPr>
          <w:b/>
          <w:bCs/>
        </w:rPr>
        <w:t>Arabic</w:t>
      </w:r>
      <w:r w:rsidRPr="009F3FB2">
        <w:t xml:space="preserve">: </w:t>
      </w:r>
      <w:proofErr w:type="spellStart"/>
      <w:r w:rsidRPr="009F3FB2">
        <w:t>يعرض</w:t>
      </w:r>
      <w:proofErr w:type="spellEnd"/>
      <w:r w:rsidRPr="009F3FB2">
        <w:t xml:space="preserve"> </w:t>
      </w:r>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الربح</w:t>
      </w:r>
      <w:proofErr w:type="spellEnd"/>
      <w:r w:rsidRPr="009F3FB2">
        <w:t>/</w:t>
      </w:r>
      <w:proofErr w:type="spellStart"/>
      <w:r w:rsidRPr="009F3FB2">
        <w:t>الخسارة</w:t>
      </w:r>
      <w:proofErr w:type="spellEnd"/>
      <w:r w:rsidRPr="009F3FB2">
        <w:t xml:space="preserve"> </w:t>
      </w:r>
      <w:proofErr w:type="spellStart"/>
      <w:r w:rsidRPr="009F3FB2">
        <w:t>شهريًا</w:t>
      </w:r>
      <w:proofErr w:type="spellEnd"/>
      <w:r w:rsidRPr="009F3FB2">
        <w:t xml:space="preserve"> </w:t>
      </w:r>
      <w:proofErr w:type="spellStart"/>
      <w:r w:rsidRPr="009F3FB2">
        <w:t>للسنة</w:t>
      </w:r>
      <w:proofErr w:type="spellEnd"/>
      <w:r w:rsidRPr="009F3FB2">
        <w:t xml:space="preserve"> </w:t>
      </w:r>
      <w:proofErr w:type="spellStart"/>
      <w:r w:rsidRPr="009F3FB2">
        <w:t>المالية</w:t>
      </w:r>
      <w:proofErr w:type="spellEnd"/>
      <w:r w:rsidRPr="009F3FB2">
        <w:t xml:space="preserve"> </w:t>
      </w:r>
      <w:proofErr w:type="spellStart"/>
      <w:r w:rsidRPr="009F3FB2">
        <w:t>الماضية</w:t>
      </w:r>
      <w:proofErr w:type="spellEnd"/>
      <w:r w:rsidRPr="009F3FB2">
        <w:t>.</w:t>
      </w:r>
    </w:p>
    <w:p w14:paraId="47F4335A" w14:textId="77777777" w:rsidR="009F3FB2" w:rsidRPr="009F3FB2" w:rsidRDefault="00000000" w:rsidP="009F3FB2">
      <w:r>
        <w:pict w14:anchorId="0AE688F9">
          <v:rect id="_x0000_i1464" style="width:0;height:1.5pt" o:hralign="center" o:hrstd="t" o:hr="t" fillcolor="#a0a0a0" stroked="f"/>
        </w:pict>
      </w:r>
    </w:p>
    <w:p w14:paraId="7E62E04E" w14:textId="77777777" w:rsidR="009F3FB2" w:rsidRPr="009F3FB2" w:rsidRDefault="009F3FB2" w:rsidP="009F3FB2">
      <w:pPr>
        <w:rPr>
          <w:b/>
          <w:bCs/>
        </w:rPr>
      </w:pPr>
      <w:r w:rsidRPr="009F3FB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3"/>
        <w:gridCol w:w="1389"/>
      </w:tblGrid>
      <w:tr w:rsidR="009F3FB2" w:rsidRPr="009F3FB2" w14:paraId="09240EA7" w14:textId="77777777" w:rsidTr="009F3FB2">
        <w:trPr>
          <w:tblHeader/>
          <w:tblCellSpacing w:w="15" w:type="dxa"/>
        </w:trPr>
        <w:tc>
          <w:tcPr>
            <w:tcW w:w="0" w:type="auto"/>
            <w:vAlign w:val="center"/>
            <w:hideMark/>
          </w:tcPr>
          <w:p w14:paraId="3243FDA8" w14:textId="77777777" w:rsidR="009F3FB2" w:rsidRPr="009F3FB2" w:rsidRDefault="009F3FB2" w:rsidP="009F3FB2">
            <w:pPr>
              <w:rPr>
                <w:b/>
                <w:bCs/>
              </w:rPr>
            </w:pPr>
            <w:r w:rsidRPr="009F3FB2">
              <w:rPr>
                <w:b/>
                <w:bCs/>
              </w:rPr>
              <w:t>English Term</w:t>
            </w:r>
          </w:p>
        </w:tc>
        <w:tc>
          <w:tcPr>
            <w:tcW w:w="0" w:type="auto"/>
            <w:vAlign w:val="center"/>
            <w:hideMark/>
          </w:tcPr>
          <w:p w14:paraId="7566F077" w14:textId="77777777" w:rsidR="009F3FB2" w:rsidRPr="009F3FB2" w:rsidRDefault="009F3FB2" w:rsidP="009F3FB2">
            <w:pPr>
              <w:rPr>
                <w:b/>
                <w:bCs/>
              </w:rPr>
            </w:pPr>
            <w:r w:rsidRPr="009F3FB2">
              <w:rPr>
                <w:b/>
                <w:bCs/>
              </w:rPr>
              <w:t>Arabic Term</w:t>
            </w:r>
          </w:p>
        </w:tc>
      </w:tr>
      <w:tr w:rsidR="009F3FB2" w:rsidRPr="009F3FB2" w14:paraId="48D46B7D" w14:textId="77777777" w:rsidTr="009F3FB2">
        <w:trPr>
          <w:tblCellSpacing w:w="15" w:type="dxa"/>
        </w:trPr>
        <w:tc>
          <w:tcPr>
            <w:tcW w:w="0" w:type="auto"/>
            <w:vAlign w:val="center"/>
            <w:hideMark/>
          </w:tcPr>
          <w:p w14:paraId="4752D53D" w14:textId="77777777" w:rsidR="009F3FB2" w:rsidRPr="009F3FB2" w:rsidRDefault="009F3FB2" w:rsidP="009F3FB2">
            <w:r w:rsidRPr="009F3FB2">
              <w:t>Monthly Performance</w:t>
            </w:r>
          </w:p>
        </w:tc>
        <w:tc>
          <w:tcPr>
            <w:tcW w:w="0" w:type="auto"/>
            <w:vAlign w:val="center"/>
            <w:hideMark/>
          </w:tcPr>
          <w:p w14:paraId="4FCB6452" w14:textId="77777777" w:rsidR="009F3FB2" w:rsidRPr="009F3FB2" w:rsidRDefault="009F3FB2" w:rsidP="009F3FB2">
            <w:proofErr w:type="spellStart"/>
            <w:r w:rsidRPr="009F3FB2">
              <w:t>الأداء</w:t>
            </w:r>
            <w:proofErr w:type="spellEnd"/>
            <w:r w:rsidRPr="009F3FB2">
              <w:t xml:space="preserve"> </w:t>
            </w:r>
            <w:proofErr w:type="spellStart"/>
            <w:r w:rsidRPr="009F3FB2">
              <w:t>الشهري</w:t>
            </w:r>
            <w:proofErr w:type="spellEnd"/>
          </w:p>
        </w:tc>
      </w:tr>
      <w:tr w:rsidR="009F3FB2" w:rsidRPr="009F3FB2" w14:paraId="4F3198E5" w14:textId="77777777" w:rsidTr="009F3FB2">
        <w:trPr>
          <w:tblCellSpacing w:w="15" w:type="dxa"/>
        </w:trPr>
        <w:tc>
          <w:tcPr>
            <w:tcW w:w="0" w:type="auto"/>
            <w:vAlign w:val="center"/>
            <w:hideMark/>
          </w:tcPr>
          <w:p w14:paraId="182C821D" w14:textId="77777777" w:rsidR="009F3FB2" w:rsidRPr="009F3FB2" w:rsidRDefault="009F3FB2" w:rsidP="009F3FB2">
            <w:r w:rsidRPr="009F3FB2">
              <w:t>Financial Graph</w:t>
            </w:r>
          </w:p>
        </w:tc>
        <w:tc>
          <w:tcPr>
            <w:tcW w:w="0" w:type="auto"/>
            <w:vAlign w:val="center"/>
            <w:hideMark/>
          </w:tcPr>
          <w:p w14:paraId="7E8854FE" w14:textId="77777777" w:rsidR="009F3FB2" w:rsidRPr="009F3FB2" w:rsidRDefault="009F3FB2" w:rsidP="009F3FB2">
            <w:proofErr w:type="spellStart"/>
            <w:r w:rsidRPr="009F3FB2">
              <w:t>الرسم</w:t>
            </w:r>
            <w:proofErr w:type="spellEnd"/>
            <w:r w:rsidRPr="009F3FB2">
              <w:t xml:space="preserve"> </w:t>
            </w:r>
            <w:proofErr w:type="spellStart"/>
            <w:r w:rsidRPr="009F3FB2">
              <w:t>البياني</w:t>
            </w:r>
            <w:proofErr w:type="spellEnd"/>
            <w:r w:rsidRPr="009F3FB2">
              <w:t xml:space="preserve"> </w:t>
            </w:r>
            <w:proofErr w:type="spellStart"/>
            <w:r w:rsidRPr="009F3FB2">
              <w:t>المالي</w:t>
            </w:r>
            <w:proofErr w:type="spellEnd"/>
          </w:p>
        </w:tc>
      </w:tr>
      <w:tr w:rsidR="009F3FB2" w:rsidRPr="009F3FB2" w14:paraId="55D5C1BA" w14:textId="77777777" w:rsidTr="009F3FB2">
        <w:trPr>
          <w:tblCellSpacing w:w="15" w:type="dxa"/>
        </w:trPr>
        <w:tc>
          <w:tcPr>
            <w:tcW w:w="0" w:type="auto"/>
            <w:vAlign w:val="center"/>
            <w:hideMark/>
          </w:tcPr>
          <w:p w14:paraId="3CC37683" w14:textId="77777777" w:rsidR="009F3FB2" w:rsidRPr="009F3FB2" w:rsidRDefault="009F3FB2" w:rsidP="009F3FB2">
            <w:r w:rsidRPr="009F3FB2">
              <w:t>Revenue Trend</w:t>
            </w:r>
          </w:p>
        </w:tc>
        <w:tc>
          <w:tcPr>
            <w:tcW w:w="0" w:type="auto"/>
            <w:vAlign w:val="center"/>
            <w:hideMark/>
          </w:tcPr>
          <w:p w14:paraId="31A659F4" w14:textId="77777777" w:rsidR="009F3FB2" w:rsidRPr="009F3FB2" w:rsidRDefault="009F3FB2" w:rsidP="009F3FB2">
            <w:proofErr w:type="spellStart"/>
            <w:r w:rsidRPr="009F3FB2">
              <w:t>اتجاه</w:t>
            </w:r>
            <w:proofErr w:type="spellEnd"/>
            <w:r w:rsidRPr="009F3FB2">
              <w:t xml:space="preserve"> </w:t>
            </w:r>
            <w:proofErr w:type="spellStart"/>
            <w:r w:rsidRPr="009F3FB2">
              <w:t>الإيرادات</w:t>
            </w:r>
            <w:proofErr w:type="spellEnd"/>
          </w:p>
        </w:tc>
      </w:tr>
      <w:tr w:rsidR="009F3FB2" w:rsidRPr="009F3FB2" w14:paraId="7A447715" w14:textId="77777777" w:rsidTr="009F3FB2">
        <w:trPr>
          <w:tblCellSpacing w:w="15" w:type="dxa"/>
        </w:trPr>
        <w:tc>
          <w:tcPr>
            <w:tcW w:w="0" w:type="auto"/>
            <w:vAlign w:val="center"/>
            <w:hideMark/>
          </w:tcPr>
          <w:p w14:paraId="0475DF7B" w14:textId="77777777" w:rsidR="009F3FB2" w:rsidRPr="009F3FB2" w:rsidRDefault="009F3FB2" w:rsidP="009F3FB2">
            <w:r w:rsidRPr="009F3FB2">
              <w:t>Expense Trend</w:t>
            </w:r>
          </w:p>
        </w:tc>
        <w:tc>
          <w:tcPr>
            <w:tcW w:w="0" w:type="auto"/>
            <w:vAlign w:val="center"/>
            <w:hideMark/>
          </w:tcPr>
          <w:p w14:paraId="390B1C2B" w14:textId="77777777" w:rsidR="009F3FB2" w:rsidRPr="009F3FB2" w:rsidRDefault="009F3FB2" w:rsidP="009F3FB2">
            <w:proofErr w:type="spellStart"/>
            <w:r w:rsidRPr="009F3FB2">
              <w:t>اتجاه</w:t>
            </w:r>
            <w:proofErr w:type="spellEnd"/>
            <w:r w:rsidRPr="009F3FB2">
              <w:t xml:space="preserve"> </w:t>
            </w:r>
            <w:proofErr w:type="spellStart"/>
            <w:r w:rsidRPr="009F3FB2">
              <w:t>المصروفات</w:t>
            </w:r>
            <w:proofErr w:type="spellEnd"/>
          </w:p>
        </w:tc>
      </w:tr>
      <w:tr w:rsidR="009F3FB2" w:rsidRPr="009F3FB2" w14:paraId="249F0FC3" w14:textId="77777777" w:rsidTr="009F3FB2">
        <w:trPr>
          <w:tblCellSpacing w:w="15" w:type="dxa"/>
        </w:trPr>
        <w:tc>
          <w:tcPr>
            <w:tcW w:w="0" w:type="auto"/>
            <w:vAlign w:val="center"/>
            <w:hideMark/>
          </w:tcPr>
          <w:p w14:paraId="2F995C30" w14:textId="77777777" w:rsidR="009F3FB2" w:rsidRPr="009F3FB2" w:rsidRDefault="009F3FB2" w:rsidP="009F3FB2">
            <w:r w:rsidRPr="009F3FB2">
              <w:t>Profit Margin</w:t>
            </w:r>
          </w:p>
        </w:tc>
        <w:tc>
          <w:tcPr>
            <w:tcW w:w="0" w:type="auto"/>
            <w:vAlign w:val="center"/>
            <w:hideMark/>
          </w:tcPr>
          <w:p w14:paraId="29726525" w14:textId="77777777" w:rsidR="009F3FB2" w:rsidRPr="009F3FB2" w:rsidRDefault="009F3FB2" w:rsidP="009F3FB2">
            <w:proofErr w:type="spellStart"/>
            <w:r w:rsidRPr="009F3FB2">
              <w:t>هامش</w:t>
            </w:r>
            <w:proofErr w:type="spellEnd"/>
            <w:r w:rsidRPr="009F3FB2">
              <w:t xml:space="preserve"> </w:t>
            </w:r>
            <w:proofErr w:type="spellStart"/>
            <w:r w:rsidRPr="009F3FB2">
              <w:t>الربح</w:t>
            </w:r>
            <w:proofErr w:type="spellEnd"/>
          </w:p>
        </w:tc>
      </w:tr>
    </w:tbl>
    <w:p w14:paraId="052C8515" w14:textId="77777777" w:rsidR="009F3FB2" w:rsidRPr="009F3FB2" w:rsidRDefault="00000000" w:rsidP="009F3FB2">
      <w:r>
        <w:pict w14:anchorId="49216171">
          <v:rect id="_x0000_i1465" style="width:0;height:1.5pt" o:hralign="center" o:hrstd="t" o:hr="t" fillcolor="#a0a0a0" stroked="f"/>
        </w:pict>
      </w:r>
    </w:p>
    <w:p w14:paraId="74D384CE" w14:textId="77777777" w:rsidR="00DE7199" w:rsidRDefault="00DE7199" w:rsidP="00946959"/>
    <w:p w14:paraId="472AFCE9" w14:textId="60B9DC7B" w:rsidR="00203A37" w:rsidRPr="00203A37" w:rsidRDefault="00203A37" w:rsidP="00203A37">
      <w:pPr>
        <w:pStyle w:val="Heading2"/>
      </w:pPr>
      <w:bookmarkStart w:id="388" w:name="_Toc192000767"/>
      <w:r w:rsidRPr="00203A37">
        <w:t>Graph - Creditor per Week</w:t>
      </w:r>
      <w:r>
        <w:t xml:space="preserve"> </w:t>
      </w:r>
      <w:proofErr w:type="gramStart"/>
      <w:r w:rsidR="001C5B7F">
        <w:t xml:space="preserve">=  </w:t>
      </w:r>
      <w:r>
        <w:t>=</w:t>
      </w:r>
      <w:proofErr w:type="gramEnd"/>
      <w:r>
        <w:t xml:space="preserve"> 906167</w:t>
      </w:r>
      <w:bookmarkEnd w:id="388"/>
    </w:p>
    <w:p w14:paraId="5735417F" w14:textId="77777777" w:rsidR="00203A37" w:rsidRPr="00203A37" w:rsidRDefault="00203A37" w:rsidP="00203A37">
      <w:r w:rsidRPr="00203A37">
        <w:t xml:space="preserve">The term </w:t>
      </w:r>
      <w:r w:rsidRPr="00203A37">
        <w:rPr>
          <w:b/>
          <w:bCs/>
        </w:rPr>
        <w:t>"Graph - Creditor per Week"</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on a weekly basis.</w:t>
      </w:r>
    </w:p>
    <w:p w14:paraId="311E9096" w14:textId="77777777" w:rsidR="00203A37" w:rsidRPr="00203A37" w:rsidRDefault="00000000" w:rsidP="00203A37">
      <w:r>
        <w:lastRenderedPageBreak/>
        <w:pict w14:anchorId="378D4305">
          <v:rect id="_x0000_i1466" style="width:0;height:1.5pt" o:hralign="center" o:hrstd="t" o:hr="t" fillcolor="#a0a0a0" stroked="f"/>
        </w:pict>
      </w:r>
    </w:p>
    <w:p w14:paraId="7C9D9019" w14:textId="77777777" w:rsidR="00203A37" w:rsidRPr="00203A37" w:rsidRDefault="00203A37" w:rsidP="00203A37">
      <w:pPr>
        <w:rPr>
          <w:b/>
          <w:bCs/>
        </w:rPr>
      </w:pPr>
      <w:r w:rsidRPr="00203A37">
        <w:rPr>
          <w:b/>
          <w:bCs/>
        </w:rPr>
        <w:t>Translation:</w:t>
      </w:r>
    </w:p>
    <w:p w14:paraId="43AE0578" w14:textId="77777777" w:rsidR="00203A37" w:rsidRPr="00203A37" w:rsidRDefault="00203A37">
      <w:pPr>
        <w:numPr>
          <w:ilvl w:val="0"/>
          <w:numId w:val="114"/>
        </w:numPr>
      </w:pPr>
      <w:r w:rsidRPr="00203A37">
        <w:rPr>
          <w:b/>
          <w:bCs/>
        </w:rPr>
        <w:t>Graph - Creditor per Week</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أسبوعيًا</w:t>
      </w:r>
      <w:proofErr w:type="spellEnd"/>
    </w:p>
    <w:p w14:paraId="0614A623" w14:textId="77777777" w:rsidR="00203A37" w:rsidRPr="00203A37" w:rsidRDefault="00000000" w:rsidP="00203A37">
      <w:r>
        <w:pict w14:anchorId="4150D575">
          <v:rect id="_x0000_i1467" style="width:0;height:1.5pt" o:hralign="center" o:hrstd="t" o:hr="t" fillcolor="#a0a0a0" stroked="f"/>
        </w:pict>
      </w:r>
    </w:p>
    <w:p w14:paraId="61364283" w14:textId="77777777" w:rsidR="00203A37" w:rsidRPr="00203A37" w:rsidRDefault="00203A37" w:rsidP="00203A37">
      <w:pPr>
        <w:rPr>
          <w:b/>
          <w:bCs/>
        </w:rPr>
      </w:pPr>
      <w:r w:rsidRPr="00203A37">
        <w:rPr>
          <w:b/>
          <w:bCs/>
        </w:rPr>
        <w:t>Breakdown of the Term:</w:t>
      </w:r>
    </w:p>
    <w:p w14:paraId="79A28576" w14:textId="77777777" w:rsidR="00203A37" w:rsidRPr="00203A37" w:rsidRDefault="00203A37">
      <w:pPr>
        <w:numPr>
          <w:ilvl w:val="0"/>
          <w:numId w:val="115"/>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AE6F2F4" w14:textId="77777777" w:rsidR="00203A37" w:rsidRPr="00203A37" w:rsidRDefault="00203A37">
      <w:pPr>
        <w:numPr>
          <w:ilvl w:val="0"/>
          <w:numId w:val="115"/>
        </w:numPr>
      </w:pPr>
      <w:r w:rsidRPr="00203A37">
        <w:rPr>
          <w:b/>
          <w:bCs/>
        </w:rPr>
        <w:t>Creditor</w:t>
      </w:r>
      <w:r w:rsidRPr="00203A37">
        <w:t xml:space="preserve">: </w:t>
      </w:r>
      <w:proofErr w:type="spellStart"/>
      <w:r w:rsidRPr="00203A37">
        <w:rPr>
          <w:b/>
          <w:bCs/>
        </w:rPr>
        <w:t>الدائنون</w:t>
      </w:r>
      <w:proofErr w:type="spellEnd"/>
    </w:p>
    <w:p w14:paraId="39037AD8" w14:textId="77777777" w:rsidR="00203A37" w:rsidRPr="00203A37" w:rsidRDefault="00203A37">
      <w:pPr>
        <w:numPr>
          <w:ilvl w:val="0"/>
          <w:numId w:val="115"/>
        </w:numPr>
      </w:pPr>
      <w:r w:rsidRPr="00203A37">
        <w:rPr>
          <w:b/>
          <w:bCs/>
        </w:rPr>
        <w:t>Per Week</w:t>
      </w:r>
      <w:r w:rsidRPr="00203A37">
        <w:t xml:space="preserve">: </w:t>
      </w:r>
      <w:proofErr w:type="spellStart"/>
      <w:r w:rsidRPr="00203A37">
        <w:rPr>
          <w:b/>
          <w:bCs/>
        </w:rPr>
        <w:t>أسبوعيًا</w:t>
      </w:r>
      <w:proofErr w:type="spellEnd"/>
    </w:p>
    <w:p w14:paraId="558C8237" w14:textId="77777777" w:rsidR="00203A37" w:rsidRPr="00203A37" w:rsidRDefault="00000000" w:rsidP="00203A37">
      <w:r>
        <w:pict w14:anchorId="5519BDA6">
          <v:rect id="_x0000_i1468" style="width:0;height:1.5pt" o:hralign="center" o:hrstd="t" o:hr="t" fillcolor="#a0a0a0" stroked="f"/>
        </w:pict>
      </w:r>
    </w:p>
    <w:p w14:paraId="0A6C5858" w14:textId="77777777" w:rsidR="00203A37" w:rsidRPr="00203A37" w:rsidRDefault="00203A37" w:rsidP="00203A37">
      <w:pPr>
        <w:rPr>
          <w:b/>
          <w:bCs/>
        </w:rPr>
      </w:pPr>
      <w:r w:rsidRPr="00203A37">
        <w:rPr>
          <w:b/>
          <w:bCs/>
        </w:rPr>
        <w:t>Usage in a Sentence:</w:t>
      </w:r>
    </w:p>
    <w:p w14:paraId="7985CBB5" w14:textId="77777777" w:rsidR="00203A37" w:rsidRPr="00203A37" w:rsidRDefault="00203A37">
      <w:pPr>
        <w:numPr>
          <w:ilvl w:val="0"/>
          <w:numId w:val="116"/>
        </w:numPr>
      </w:pPr>
      <w:r w:rsidRPr="00203A37">
        <w:rPr>
          <w:b/>
          <w:bCs/>
        </w:rPr>
        <w:t>English</w:t>
      </w:r>
      <w:r w:rsidRPr="00203A37">
        <w:t>: The graph shows the creditor balances per week for the last quarter.</w:t>
      </w:r>
    </w:p>
    <w:p w14:paraId="1CE4D13F" w14:textId="77777777" w:rsidR="00203A37" w:rsidRPr="00203A37" w:rsidRDefault="00203A37">
      <w:pPr>
        <w:numPr>
          <w:ilvl w:val="0"/>
          <w:numId w:val="116"/>
        </w:numPr>
      </w:pPr>
      <w:r w:rsidRPr="00203A37">
        <w:rPr>
          <w:b/>
          <w:bCs/>
        </w:rPr>
        <w:t>Arabic</w:t>
      </w:r>
      <w:r w:rsidRPr="00203A37">
        <w:t xml:space="preserve">: </w:t>
      </w:r>
      <w:proofErr w:type="spellStart"/>
      <w:r w:rsidRPr="00203A37">
        <w:t>يوضح</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أسبوعيًا</w:t>
      </w:r>
      <w:proofErr w:type="spellEnd"/>
      <w:r w:rsidRPr="00203A37">
        <w:t xml:space="preserve"> </w:t>
      </w:r>
      <w:proofErr w:type="spellStart"/>
      <w:r w:rsidRPr="00203A37">
        <w:t>للربع</w:t>
      </w:r>
      <w:proofErr w:type="spellEnd"/>
      <w:r w:rsidRPr="00203A37">
        <w:t xml:space="preserve"> </w:t>
      </w:r>
      <w:proofErr w:type="spellStart"/>
      <w:r w:rsidRPr="00203A37">
        <w:t>الأخير</w:t>
      </w:r>
      <w:proofErr w:type="spellEnd"/>
      <w:r w:rsidRPr="00203A37">
        <w:t>.</w:t>
      </w:r>
    </w:p>
    <w:p w14:paraId="113C2658" w14:textId="77777777" w:rsidR="00203A37" w:rsidRPr="00203A37" w:rsidRDefault="00000000" w:rsidP="00203A37">
      <w:r>
        <w:pict w14:anchorId="578D6278">
          <v:rect id="_x0000_i1469" style="width:0;height:1.5pt" o:hralign="center" o:hrstd="t" o:hr="t" fillcolor="#a0a0a0" stroked="f"/>
        </w:pict>
      </w:r>
    </w:p>
    <w:p w14:paraId="4B97CA3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203A37" w:rsidRPr="00203A37" w14:paraId="2F6675F2" w14:textId="77777777" w:rsidTr="00203A37">
        <w:trPr>
          <w:tblHeader/>
          <w:tblCellSpacing w:w="15" w:type="dxa"/>
        </w:trPr>
        <w:tc>
          <w:tcPr>
            <w:tcW w:w="0" w:type="auto"/>
            <w:vAlign w:val="center"/>
            <w:hideMark/>
          </w:tcPr>
          <w:p w14:paraId="1936A948" w14:textId="77777777" w:rsidR="00203A37" w:rsidRPr="00203A37" w:rsidRDefault="00203A37" w:rsidP="00203A37">
            <w:pPr>
              <w:rPr>
                <w:b/>
                <w:bCs/>
              </w:rPr>
            </w:pPr>
            <w:r w:rsidRPr="00203A37">
              <w:rPr>
                <w:b/>
                <w:bCs/>
              </w:rPr>
              <w:t>English Term</w:t>
            </w:r>
          </w:p>
        </w:tc>
        <w:tc>
          <w:tcPr>
            <w:tcW w:w="0" w:type="auto"/>
            <w:vAlign w:val="center"/>
            <w:hideMark/>
          </w:tcPr>
          <w:p w14:paraId="6108F330" w14:textId="77777777" w:rsidR="00203A37" w:rsidRPr="00203A37" w:rsidRDefault="00203A37" w:rsidP="00203A37">
            <w:pPr>
              <w:rPr>
                <w:b/>
                <w:bCs/>
              </w:rPr>
            </w:pPr>
            <w:r w:rsidRPr="00203A37">
              <w:rPr>
                <w:b/>
                <w:bCs/>
              </w:rPr>
              <w:t>Arabic Term</w:t>
            </w:r>
          </w:p>
        </w:tc>
      </w:tr>
      <w:tr w:rsidR="00203A37" w:rsidRPr="00203A37" w14:paraId="79DE6F80" w14:textId="77777777" w:rsidTr="00203A37">
        <w:trPr>
          <w:tblCellSpacing w:w="15" w:type="dxa"/>
        </w:trPr>
        <w:tc>
          <w:tcPr>
            <w:tcW w:w="0" w:type="auto"/>
            <w:vAlign w:val="center"/>
            <w:hideMark/>
          </w:tcPr>
          <w:p w14:paraId="08C781E9" w14:textId="77777777" w:rsidR="00203A37" w:rsidRPr="00203A37" w:rsidRDefault="00203A37" w:rsidP="00203A37">
            <w:r w:rsidRPr="00203A37">
              <w:t>Creditor Balances</w:t>
            </w:r>
          </w:p>
        </w:tc>
        <w:tc>
          <w:tcPr>
            <w:tcW w:w="0" w:type="auto"/>
            <w:vAlign w:val="center"/>
            <w:hideMark/>
          </w:tcPr>
          <w:p w14:paraId="68CF7593"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D25EA93" w14:textId="77777777" w:rsidTr="00203A37">
        <w:trPr>
          <w:tblCellSpacing w:w="15" w:type="dxa"/>
        </w:trPr>
        <w:tc>
          <w:tcPr>
            <w:tcW w:w="0" w:type="auto"/>
            <w:vAlign w:val="center"/>
            <w:hideMark/>
          </w:tcPr>
          <w:p w14:paraId="65687F4D" w14:textId="77777777" w:rsidR="00203A37" w:rsidRPr="00203A37" w:rsidRDefault="00203A37" w:rsidP="00203A37">
            <w:r w:rsidRPr="00203A37">
              <w:t>Accounts Payable</w:t>
            </w:r>
          </w:p>
        </w:tc>
        <w:tc>
          <w:tcPr>
            <w:tcW w:w="0" w:type="auto"/>
            <w:vAlign w:val="center"/>
            <w:hideMark/>
          </w:tcPr>
          <w:p w14:paraId="74E8AC46"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311986CA" w14:textId="77777777" w:rsidTr="00203A37">
        <w:trPr>
          <w:tblCellSpacing w:w="15" w:type="dxa"/>
        </w:trPr>
        <w:tc>
          <w:tcPr>
            <w:tcW w:w="0" w:type="auto"/>
            <w:vAlign w:val="center"/>
            <w:hideMark/>
          </w:tcPr>
          <w:p w14:paraId="52A4C7AB" w14:textId="77777777" w:rsidR="00203A37" w:rsidRPr="00203A37" w:rsidRDefault="00203A37" w:rsidP="00203A37">
            <w:r w:rsidRPr="00203A37">
              <w:t>Weekly Trends</w:t>
            </w:r>
          </w:p>
        </w:tc>
        <w:tc>
          <w:tcPr>
            <w:tcW w:w="0" w:type="auto"/>
            <w:vAlign w:val="center"/>
            <w:hideMark/>
          </w:tcPr>
          <w:p w14:paraId="168CC2C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الأسبوعية</w:t>
            </w:r>
            <w:proofErr w:type="spellEnd"/>
          </w:p>
        </w:tc>
      </w:tr>
      <w:tr w:rsidR="00203A37" w:rsidRPr="00203A37" w14:paraId="1607AFD6" w14:textId="77777777" w:rsidTr="00203A37">
        <w:trPr>
          <w:tblCellSpacing w:w="15" w:type="dxa"/>
        </w:trPr>
        <w:tc>
          <w:tcPr>
            <w:tcW w:w="0" w:type="auto"/>
            <w:vAlign w:val="center"/>
            <w:hideMark/>
          </w:tcPr>
          <w:p w14:paraId="3B54D132" w14:textId="77777777" w:rsidR="00203A37" w:rsidRPr="00203A37" w:rsidRDefault="00203A37" w:rsidP="00203A37">
            <w:r w:rsidRPr="00203A37">
              <w:t>Financial Graph</w:t>
            </w:r>
          </w:p>
        </w:tc>
        <w:tc>
          <w:tcPr>
            <w:tcW w:w="0" w:type="auto"/>
            <w:vAlign w:val="center"/>
            <w:hideMark/>
          </w:tcPr>
          <w:p w14:paraId="3FEA2E86"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47DA8D2" w14:textId="77777777" w:rsidTr="00203A37">
        <w:trPr>
          <w:tblCellSpacing w:w="15" w:type="dxa"/>
        </w:trPr>
        <w:tc>
          <w:tcPr>
            <w:tcW w:w="0" w:type="auto"/>
            <w:vAlign w:val="center"/>
            <w:hideMark/>
          </w:tcPr>
          <w:p w14:paraId="3FF16076" w14:textId="77777777" w:rsidR="00203A37" w:rsidRPr="00203A37" w:rsidRDefault="00203A37" w:rsidP="00203A37">
            <w:r w:rsidRPr="00203A37">
              <w:t>Payment Schedule</w:t>
            </w:r>
          </w:p>
        </w:tc>
        <w:tc>
          <w:tcPr>
            <w:tcW w:w="0" w:type="auto"/>
            <w:vAlign w:val="center"/>
            <w:hideMark/>
          </w:tcPr>
          <w:p w14:paraId="2A0E5FCB"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63C22AFF" w14:textId="77777777" w:rsidR="00203A37" w:rsidRPr="00203A37" w:rsidRDefault="00000000" w:rsidP="00203A37">
      <w:r>
        <w:pict w14:anchorId="66077546">
          <v:rect id="_x0000_i1470" style="width:0;height:1.5pt" o:hralign="center" o:hrstd="t" o:hr="t" fillcolor="#a0a0a0" stroked="f"/>
        </w:pict>
      </w:r>
    </w:p>
    <w:p w14:paraId="28D0F70B" w14:textId="06EF02C2" w:rsidR="00203A37" w:rsidRPr="00203A37" w:rsidRDefault="00203A37" w:rsidP="007000D8">
      <w:pPr>
        <w:pStyle w:val="Heading2"/>
      </w:pPr>
      <w:bookmarkStart w:id="389" w:name="_Toc192000768"/>
      <w:r w:rsidRPr="00203A37">
        <w:t>Graph - Creditor per Month</w:t>
      </w:r>
      <w:r>
        <w:t xml:space="preserve"> </w:t>
      </w:r>
      <w:proofErr w:type="gramStart"/>
      <w:r w:rsidR="001C5B7F">
        <w:t xml:space="preserve">=  </w:t>
      </w:r>
      <w:r w:rsidR="007000D8">
        <w:rPr>
          <w:u w:val="double"/>
        </w:rPr>
        <w:t>906562</w:t>
      </w:r>
      <w:bookmarkEnd w:id="389"/>
      <w:proofErr w:type="gramEnd"/>
    </w:p>
    <w:p w14:paraId="73A22BD9" w14:textId="77777777" w:rsidR="00203A37" w:rsidRPr="00203A37" w:rsidRDefault="00203A37" w:rsidP="00203A37">
      <w:r w:rsidRPr="00203A37">
        <w:t xml:space="preserve">The term </w:t>
      </w:r>
      <w:r w:rsidRPr="00203A37">
        <w:rPr>
          <w:b/>
          <w:bCs/>
        </w:rPr>
        <w:t>"Graph - Creditor per Month"</w:t>
      </w:r>
      <w:r w:rsidRPr="00203A37">
        <w:t xml:space="preserve"> translates to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r w:rsidRPr="00203A37">
        <w:t xml:space="preserve"> in Arabic. This refers to a visual representation (graph) of the amounts owed to creditors (</w:t>
      </w:r>
      <w:proofErr w:type="spellStart"/>
      <w:r w:rsidRPr="00203A37">
        <w:t>الدائنون</w:t>
      </w:r>
      <w:proofErr w:type="spellEnd"/>
      <w:r w:rsidRPr="00203A37">
        <w:t xml:space="preserve">) </w:t>
      </w:r>
      <w:proofErr w:type="gramStart"/>
      <w:r w:rsidRPr="00203A37">
        <w:t>on a monthly basis</w:t>
      </w:r>
      <w:proofErr w:type="gramEnd"/>
      <w:r w:rsidRPr="00203A37">
        <w:t>.</w:t>
      </w:r>
    </w:p>
    <w:p w14:paraId="2F791AC8" w14:textId="77777777" w:rsidR="00203A37" w:rsidRPr="00203A37" w:rsidRDefault="00000000" w:rsidP="00203A37">
      <w:r>
        <w:pict w14:anchorId="7FFC218F">
          <v:rect id="_x0000_i1471" style="width:0;height:1.5pt" o:hralign="center" o:hrstd="t" o:hr="t" fillcolor="#a0a0a0" stroked="f"/>
        </w:pict>
      </w:r>
    </w:p>
    <w:p w14:paraId="54053EF3" w14:textId="77777777" w:rsidR="00203A37" w:rsidRPr="00203A37" w:rsidRDefault="00203A37" w:rsidP="00203A37">
      <w:pPr>
        <w:rPr>
          <w:b/>
          <w:bCs/>
        </w:rPr>
      </w:pPr>
      <w:r w:rsidRPr="00203A37">
        <w:rPr>
          <w:b/>
          <w:bCs/>
        </w:rPr>
        <w:t>Translation:</w:t>
      </w:r>
    </w:p>
    <w:p w14:paraId="684CD760" w14:textId="77777777" w:rsidR="00203A37" w:rsidRPr="00203A37" w:rsidRDefault="00203A37">
      <w:pPr>
        <w:numPr>
          <w:ilvl w:val="0"/>
          <w:numId w:val="117"/>
        </w:numPr>
      </w:pPr>
      <w:r w:rsidRPr="00203A37">
        <w:rPr>
          <w:b/>
          <w:bCs/>
        </w:rPr>
        <w:t>Graph - Creditor per Month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r w:rsidRPr="00203A37">
        <w:rPr>
          <w:b/>
          <w:bCs/>
        </w:rPr>
        <w:t xml:space="preserve"> - </w:t>
      </w:r>
      <w:proofErr w:type="spellStart"/>
      <w:r w:rsidRPr="00203A37">
        <w:rPr>
          <w:b/>
          <w:bCs/>
        </w:rPr>
        <w:t>الدائنون</w:t>
      </w:r>
      <w:proofErr w:type="spellEnd"/>
      <w:r w:rsidRPr="00203A37">
        <w:rPr>
          <w:b/>
          <w:bCs/>
        </w:rPr>
        <w:t xml:space="preserve"> </w:t>
      </w:r>
      <w:proofErr w:type="spellStart"/>
      <w:r w:rsidRPr="00203A37">
        <w:rPr>
          <w:b/>
          <w:bCs/>
        </w:rPr>
        <w:t>شهريًا</w:t>
      </w:r>
      <w:proofErr w:type="spellEnd"/>
    </w:p>
    <w:p w14:paraId="66EF7BAD" w14:textId="77777777" w:rsidR="00203A37" w:rsidRPr="00203A37" w:rsidRDefault="00000000" w:rsidP="00203A37">
      <w:r>
        <w:pict w14:anchorId="06A077F8">
          <v:rect id="_x0000_i1472" style="width:0;height:1.5pt" o:hralign="center" o:hrstd="t" o:hr="t" fillcolor="#a0a0a0" stroked="f"/>
        </w:pict>
      </w:r>
    </w:p>
    <w:p w14:paraId="0C689B14" w14:textId="77777777" w:rsidR="00203A37" w:rsidRPr="00203A37" w:rsidRDefault="00203A37" w:rsidP="00203A37">
      <w:pPr>
        <w:rPr>
          <w:b/>
          <w:bCs/>
        </w:rPr>
      </w:pPr>
      <w:r w:rsidRPr="00203A37">
        <w:rPr>
          <w:b/>
          <w:bCs/>
        </w:rPr>
        <w:t>Breakdown of the Term:</w:t>
      </w:r>
    </w:p>
    <w:p w14:paraId="24121214" w14:textId="77777777" w:rsidR="00203A37" w:rsidRPr="00203A37" w:rsidRDefault="00203A37">
      <w:pPr>
        <w:numPr>
          <w:ilvl w:val="0"/>
          <w:numId w:val="118"/>
        </w:numPr>
      </w:pPr>
      <w:r w:rsidRPr="00203A37">
        <w:rPr>
          <w:b/>
          <w:bCs/>
        </w:rPr>
        <w:t>Graph</w:t>
      </w:r>
      <w:r w:rsidRPr="00203A37">
        <w:t xml:space="preserve">: </w:t>
      </w:r>
      <w:proofErr w:type="spellStart"/>
      <w:r w:rsidRPr="00203A37">
        <w:rPr>
          <w:b/>
          <w:bCs/>
        </w:rPr>
        <w:t>الرسم</w:t>
      </w:r>
      <w:proofErr w:type="spellEnd"/>
      <w:r w:rsidRPr="00203A37">
        <w:rPr>
          <w:b/>
          <w:bCs/>
        </w:rPr>
        <w:t xml:space="preserve"> </w:t>
      </w:r>
      <w:proofErr w:type="spellStart"/>
      <w:r w:rsidRPr="00203A37">
        <w:rPr>
          <w:b/>
          <w:bCs/>
        </w:rPr>
        <w:t>البياني</w:t>
      </w:r>
      <w:proofErr w:type="spellEnd"/>
    </w:p>
    <w:p w14:paraId="644C4B80" w14:textId="77777777" w:rsidR="00203A37" w:rsidRPr="00203A37" w:rsidRDefault="00203A37">
      <w:pPr>
        <w:numPr>
          <w:ilvl w:val="0"/>
          <w:numId w:val="118"/>
        </w:numPr>
      </w:pPr>
      <w:r w:rsidRPr="00203A37">
        <w:rPr>
          <w:b/>
          <w:bCs/>
        </w:rPr>
        <w:t>Creditor</w:t>
      </w:r>
      <w:r w:rsidRPr="00203A37">
        <w:t xml:space="preserve">: </w:t>
      </w:r>
      <w:proofErr w:type="spellStart"/>
      <w:r w:rsidRPr="00203A37">
        <w:rPr>
          <w:b/>
          <w:bCs/>
        </w:rPr>
        <w:t>الدائنون</w:t>
      </w:r>
      <w:proofErr w:type="spellEnd"/>
    </w:p>
    <w:p w14:paraId="5DF95D37" w14:textId="77777777" w:rsidR="00203A37" w:rsidRPr="00203A37" w:rsidRDefault="00203A37">
      <w:pPr>
        <w:numPr>
          <w:ilvl w:val="0"/>
          <w:numId w:val="118"/>
        </w:numPr>
      </w:pPr>
      <w:r w:rsidRPr="00203A37">
        <w:rPr>
          <w:b/>
          <w:bCs/>
        </w:rPr>
        <w:t>Per Month</w:t>
      </w:r>
      <w:r w:rsidRPr="00203A37">
        <w:t xml:space="preserve">: </w:t>
      </w:r>
      <w:proofErr w:type="spellStart"/>
      <w:r w:rsidRPr="00203A37">
        <w:rPr>
          <w:b/>
          <w:bCs/>
        </w:rPr>
        <w:t>شهريًا</w:t>
      </w:r>
      <w:proofErr w:type="spellEnd"/>
    </w:p>
    <w:p w14:paraId="427A0084" w14:textId="77777777" w:rsidR="00203A37" w:rsidRPr="00203A37" w:rsidRDefault="00000000" w:rsidP="00203A37">
      <w:r>
        <w:pict w14:anchorId="552712E0">
          <v:rect id="_x0000_i1473" style="width:0;height:1.5pt" o:hralign="center" o:hrstd="t" o:hr="t" fillcolor="#a0a0a0" stroked="f"/>
        </w:pict>
      </w:r>
    </w:p>
    <w:p w14:paraId="5D729341" w14:textId="77777777" w:rsidR="00203A37" w:rsidRPr="00203A37" w:rsidRDefault="00203A37" w:rsidP="00203A37">
      <w:pPr>
        <w:rPr>
          <w:b/>
          <w:bCs/>
        </w:rPr>
      </w:pPr>
      <w:r w:rsidRPr="00203A37">
        <w:rPr>
          <w:b/>
          <w:bCs/>
        </w:rPr>
        <w:t>Usage in a Sentence:</w:t>
      </w:r>
    </w:p>
    <w:p w14:paraId="0F881383" w14:textId="77777777" w:rsidR="00203A37" w:rsidRPr="00203A37" w:rsidRDefault="00203A37">
      <w:pPr>
        <w:numPr>
          <w:ilvl w:val="0"/>
          <w:numId w:val="119"/>
        </w:numPr>
      </w:pPr>
      <w:r w:rsidRPr="00203A37">
        <w:rPr>
          <w:b/>
          <w:bCs/>
        </w:rPr>
        <w:lastRenderedPageBreak/>
        <w:t>English</w:t>
      </w:r>
      <w:r w:rsidRPr="00203A37">
        <w:t>: The graph displays the creditor balances per month for the last fiscal year.</w:t>
      </w:r>
    </w:p>
    <w:p w14:paraId="72613578" w14:textId="77777777" w:rsidR="00203A37" w:rsidRPr="00203A37" w:rsidRDefault="00203A37">
      <w:pPr>
        <w:numPr>
          <w:ilvl w:val="0"/>
          <w:numId w:val="119"/>
        </w:numPr>
      </w:pPr>
      <w:r w:rsidRPr="00203A37">
        <w:rPr>
          <w:b/>
          <w:bCs/>
        </w:rPr>
        <w:t>Arabic</w:t>
      </w:r>
      <w:r w:rsidRPr="00203A37">
        <w:t xml:space="preserve">: </w:t>
      </w:r>
      <w:proofErr w:type="spellStart"/>
      <w:r w:rsidRPr="00203A37">
        <w:t>يعرض</w:t>
      </w:r>
      <w:proofErr w:type="spellEnd"/>
      <w:r w:rsidRPr="00203A37">
        <w:t xml:space="preserve"> </w:t>
      </w:r>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أرصدة</w:t>
      </w:r>
      <w:proofErr w:type="spellEnd"/>
      <w:r w:rsidRPr="00203A37">
        <w:t xml:space="preserve"> </w:t>
      </w:r>
      <w:proofErr w:type="spellStart"/>
      <w:r w:rsidRPr="00203A37">
        <w:t>الدائنون</w:t>
      </w:r>
      <w:proofErr w:type="spellEnd"/>
      <w:r w:rsidRPr="00203A37">
        <w:t xml:space="preserve"> </w:t>
      </w:r>
      <w:proofErr w:type="spellStart"/>
      <w:r w:rsidRPr="00203A37">
        <w:t>شهريًا</w:t>
      </w:r>
      <w:proofErr w:type="spellEnd"/>
      <w:r w:rsidRPr="00203A37">
        <w:t xml:space="preserve"> </w:t>
      </w:r>
      <w:proofErr w:type="spellStart"/>
      <w:r w:rsidRPr="00203A37">
        <w:t>للسنة</w:t>
      </w:r>
      <w:proofErr w:type="spellEnd"/>
      <w:r w:rsidRPr="00203A37">
        <w:t xml:space="preserve"> </w:t>
      </w:r>
      <w:proofErr w:type="spellStart"/>
      <w:r w:rsidRPr="00203A37">
        <w:t>المالية</w:t>
      </w:r>
      <w:proofErr w:type="spellEnd"/>
      <w:r w:rsidRPr="00203A37">
        <w:t xml:space="preserve"> </w:t>
      </w:r>
      <w:proofErr w:type="spellStart"/>
      <w:r w:rsidRPr="00203A37">
        <w:t>الماضية</w:t>
      </w:r>
      <w:proofErr w:type="spellEnd"/>
      <w:r w:rsidRPr="00203A37">
        <w:t>.</w:t>
      </w:r>
    </w:p>
    <w:p w14:paraId="164D353B" w14:textId="77777777" w:rsidR="00203A37" w:rsidRPr="00203A37" w:rsidRDefault="00000000" w:rsidP="00203A37">
      <w:r>
        <w:pict w14:anchorId="570BF48A">
          <v:rect id="_x0000_i1474" style="width:0;height:1.5pt" o:hralign="center" o:hrstd="t" o:hr="t" fillcolor="#a0a0a0" stroked="f"/>
        </w:pict>
      </w:r>
    </w:p>
    <w:p w14:paraId="2AFFDCFF" w14:textId="77777777" w:rsidR="00203A37" w:rsidRPr="00203A37" w:rsidRDefault="00203A37" w:rsidP="00203A37">
      <w:pPr>
        <w:rPr>
          <w:b/>
          <w:bCs/>
        </w:rPr>
      </w:pPr>
      <w:r w:rsidRPr="00203A3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419"/>
      </w:tblGrid>
      <w:tr w:rsidR="00203A37" w:rsidRPr="00203A37" w14:paraId="717CAD61" w14:textId="77777777" w:rsidTr="00203A37">
        <w:trPr>
          <w:tblHeader/>
          <w:tblCellSpacing w:w="15" w:type="dxa"/>
        </w:trPr>
        <w:tc>
          <w:tcPr>
            <w:tcW w:w="0" w:type="auto"/>
            <w:vAlign w:val="center"/>
            <w:hideMark/>
          </w:tcPr>
          <w:p w14:paraId="34CDDDD5" w14:textId="77777777" w:rsidR="00203A37" w:rsidRPr="00203A37" w:rsidRDefault="00203A37" w:rsidP="00203A37">
            <w:pPr>
              <w:rPr>
                <w:b/>
                <w:bCs/>
              </w:rPr>
            </w:pPr>
            <w:r w:rsidRPr="00203A37">
              <w:rPr>
                <w:b/>
                <w:bCs/>
              </w:rPr>
              <w:t>English Term</w:t>
            </w:r>
          </w:p>
        </w:tc>
        <w:tc>
          <w:tcPr>
            <w:tcW w:w="0" w:type="auto"/>
            <w:vAlign w:val="center"/>
            <w:hideMark/>
          </w:tcPr>
          <w:p w14:paraId="58C3FAE3" w14:textId="77777777" w:rsidR="00203A37" w:rsidRPr="00203A37" w:rsidRDefault="00203A37" w:rsidP="00203A37">
            <w:pPr>
              <w:rPr>
                <w:b/>
                <w:bCs/>
              </w:rPr>
            </w:pPr>
            <w:r w:rsidRPr="00203A37">
              <w:rPr>
                <w:b/>
                <w:bCs/>
              </w:rPr>
              <w:t>Arabic Term</w:t>
            </w:r>
          </w:p>
        </w:tc>
      </w:tr>
      <w:tr w:rsidR="00203A37" w:rsidRPr="00203A37" w14:paraId="6F064515" w14:textId="77777777" w:rsidTr="00203A37">
        <w:trPr>
          <w:tblCellSpacing w:w="15" w:type="dxa"/>
        </w:trPr>
        <w:tc>
          <w:tcPr>
            <w:tcW w:w="0" w:type="auto"/>
            <w:vAlign w:val="center"/>
            <w:hideMark/>
          </w:tcPr>
          <w:p w14:paraId="5714570D" w14:textId="77777777" w:rsidR="00203A37" w:rsidRPr="00203A37" w:rsidRDefault="00203A37" w:rsidP="00203A37">
            <w:r w:rsidRPr="00203A37">
              <w:t>Creditor Balances</w:t>
            </w:r>
          </w:p>
        </w:tc>
        <w:tc>
          <w:tcPr>
            <w:tcW w:w="0" w:type="auto"/>
            <w:vAlign w:val="center"/>
            <w:hideMark/>
          </w:tcPr>
          <w:p w14:paraId="425C6E75" w14:textId="77777777" w:rsidR="00203A37" w:rsidRPr="00203A37" w:rsidRDefault="00203A37" w:rsidP="00203A37">
            <w:proofErr w:type="spellStart"/>
            <w:r w:rsidRPr="00203A37">
              <w:t>أرصدة</w:t>
            </w:r>
            <w:proofErr w:type="spellEnd"/>
            <w:r w:rsidRPr="00203A37">
              <w:t xml:space="preserve"> </w:t>
            </w:r>
            <w:proofErr w:type="spellStart"/>
            <w:r w:rsidRPr="00203A37">
              <w:t>الدائنون</w:t>
            </w:r>
            <w:proofErr w:type="spellEnd"/>
          </w:p>
        </w:tc>
      </w:tr>
      <w:tr w:rsidR="00203A37" w:rsidRPr="00203A37" w14:paraId="17401115" w14:textId="77777777" w:rsidTr="00203A37">
        <w:trPr>
          <w:tblCellSpacing w:w="15" w:type="dxa"/>
        </w:trPr>
        <w:tc>
          <w:tcPr>
            <w:tcW w:w="0" w:type="auto"/>
            <w:vAlign w:val="center"/>
            <w:hideMark/>
          </w:tcPr>
          <w:p w14:paraId="5E953AE0" w14:textId="77777777" w:rsidR="00203A37" w:rsidRPr="00203A37" w:rsidRDefault="00203A37" w:rsidP="00203A37">
            <w:r w:rsidRPr="00203A37">
              <w:t>Accounts Payable</w:t>
            </w:r>
          </w:p>
        </w:tc>
        <w:tc>
          <w:tcPr>
            <w:tcW w:w="0" w:type="auto"/>
            <w:vAlign w:val="center"/>
            <w:hideMark/>
          </w:tcPr>
          <w:p w14:paraId="1E009425" w14:textId="77777777" w:rsidR="00203A37" w:rsidRPr="00203A37" w:rsidRDefault="00203A37" w:rsidP="00203A37">
            <w:proofErr w:type="spellStart"/>
            <w:r w:rsidRPr="00203A37">
              <w:t>الحسابات</w:t>
            </w:r>
            <w:proofErr w:type="spellEnd"/>
            <w:r w:rsidRPr="00203A37">
              <w:t xml:space="preserve"> </w:t>
            </w:r>
            <w:proofErr w:type="spellStart"/>
            <w:r w:rsidRPr="00203A37">
              <w:t>الدائنة</w:t>
            </w:r>
            <w:proofErr w:type="spellEnd"/>
          </w:p>
        </w:tc>
      </w:tr>
      <w:tr w:rsidR="00203A37" w:rsidRPr="00203A37" w14:paraId="27BD1884" w14:textId="77777777" w:rsidTr="00203A37">
        <w:trPr>
          <w:tblCellSpacing w:w="15" w:type="dxa"/>
        </w:trPr>
        <w:tc>
          <w:tcPr>
            <w:tcW w:w="0" w:type="auto"/>
            <w:vAlign w:val="center"/>
            <w:hideMark/>
          </w:tcPr>
          <w:p w14:paraId="0FDC0A9B" w14:textId="77777777" w:rsidR="00203A37" w:rsidRPr="00203A37" w:rsidRDefault="00203A37" w:rsidP="00203A37">
            <w:r w:rsidRPr="00203A37">
              <w:t>Monthly Trends</w:t>
            </w:r>
          </w:p>
        </w:tc>
        <w:tc>
          <w:tcPr>
            <w:tcW w:w="0" w:type="auto"/>
            <w:vAlign w:val="center"/>
            <w:hideMark/>
          </w:tcPr>
          <w:p w14:paraId="078F83BA" w14:textId="77777777" w:rsidR="00203A37" w:rsidRPr="00203A37" w:rsidRDefault="00203A37" w:rsidP="00203A37">
            <w:proofErr w:type="spellStart"/>
            <w:r w:rsidRPr="00203A37">
              <w:t>الاتجاهات</w:t>
            </w:r>
            <w:proofErr w:type="spellEnd"/>
            <w:r w:rsidRPr="00203A37">
              <w:t xml:space="preserve"> </w:t>
            </w:r>
            <w:proofErr w:type="spellStart"/>
            <w:r w:rsidRPr="00203A37">
              <w:t>الشهرية</w:t>
            </w:r>
            <w:proofErr w:type="spellEnd"/>
          </w:p>
        </w:tc>
      </w:tr>
      <w:tr w:rsidR="00203A37" w:rsidRPr="00203A37" w14:paraId="19DB1E64" w14:textId="77777777" w:rsidTr="00203A37">
        <w:trPr>
          <w:tblCellSpacing w:w="15" w:type="dxa"/>
        </w:trPr>
        <w:tc>
          <w:tcPr>
            <w:tcW w:w="0" w:type="auto"/>
            <w:vAlign w:val="center"/>
            <w:hideMark/>
          </w:tcPr>
          <w:p w14:paraId="1C623E4C" w14:textId="77777777" w:rsidR="00203A37" w:rsidRPr="00203A37" w:rsidRDefault="00203A37" w:rsidP="00203A37">
            <w:r w:rsidRPr="00203A37">
              <w:t>Financial Graph</w:t>
            </w:r>
          </w:p>
        </w:tc>
        <w:tc>
          <w:tcPr>
            <w:tcW w:w="0" w:type="auto"/>
            <w:vAlign w:val="center"/>
            <w:hideMark/>
          </w:tcPr>
          <w:p w14:paraId="7FFCA1E0" w14:textId="77777777" w:rsidR="00203A37" w:rsidRPr="00203A37" w:rsidRDefault="00203A37" w:rsidP="00203A37">
            <w:proofErr w:type="spellStart"/>
            <w:r w:rsidRPr="00203A37">
              <w:t>الرسم</w:t>
            </w:r>
            <w:proofErr w:type="spellEnd"/>
            <w:r w:rsidRPr="00203A37">
              <w:t xml:space="preserve"> </w:t>
            </w:r>
            <w:proofErr w:type="spellStart"/>
            <w:r w:rsidRPr="00203A37">
              <w:t>البياني</w:t>
            </w:r>
            <w:proofErr w:type="spellEnd"/>
            <w:r w:rsidRPr="00203A37">
              <w:t xml:space="preserve"> </w:t>
            </w:r>
            <w:proofErr w:type="spellStart"/>
            <w:r w:rsidRPr="00203A37">
              <w:t>المالي</w:t>
            </w:r>
            <w:proofErr w:type="spellEnd"/>
          </w:p>
        </w:tc>
      </w:tr>
      <w:tr w:rsidR="00203A37" w:rsidRPr="00203A37" w14:paraId="0347130F" w14:textId="77777777" w:rsidTr="00203A37">
        <w:trPr>
          <w:tblCellSpacing w:w="15" w:type="dxa"/>
        </w:trPr>
        <w:tc>
          <w:tcPr>
            <w:tcW w:w="0" w:type="auto"/>
            <w:vAlign w:val="center"/>
            <w:hideMark/>
          </w:tcPr>
          <w:p w14:paraId="06299A4E" w14:textId="77777777" w:rsidR="00203A37" w:rsidRPr="00203A37" w:rsidRDefault="00203A37" w:rsidP="00203A37">
            <w:r w:rsidRPr="00203A37">
              <w:t>Payment Schedule</w:t>
            </w:r>
          </w:p>
        </w:tc>
        <w:tc>
          <w:tcPr>
            <w:tcW w:w="0" w:type="auto"/>
            <w:vAlign w:val="center"/>
            <w:hideMark/>
          </w:tcPr>
          <w:p w14:paraId="051149C1" w14:textId="77777777" w:rsidR="00203A37" w:rsidRPr="00203A37" w:rsidRDefault="00203A37" w:rsidP="00203A37">
            <w:proofErr w:type="spellStart"/>
            <w:r w:rsidRPr="00203A37">
              <w:t>جدول</w:t>
            </w:r>
            <w:proofErr w:type="spellEnd"/>
            <w:r w:rsidRPr="00203A37">
              <w:t xml:space="preserve"> </w:t>
            </w:r>
            <w:proofErr w:type="spellStart"/>
            <w:r w:rsidRPr="00203A37">
              <w:t>السداد</w:t>
            </w:r>
            <w:proofErr w:type="spellEnd"/>
          </w:p>
        </w:tc>
      </w:tr>
    </w:tbl>
    <w:p w14:paraId="58B2E4CA" w14:textId="77777777" w:rsidR="00203A37" w:rsidRPr="00203A37" w:rsidRDefault="00000000" w:rsidP="00203A37">
      <w:r>
        <w:pict w14:anchorId="00B131D2">
          <v:rect id="_x0000_i1475" style="width:0;height:1.5pt" o:hralign="center" o:hrstd="t" o:hr="t" fillcolor="#a0a0a0" stroked="f"/>
        </w:pict>
      </w:r>
    </w:p>
    <w:p w14:paraId="0C8A1107" w14:textId="77777777" w:rsidR="00946959" w:rsidRDefault="00946959" w:rsidP="00946959"/>
    <w:p w14:paraId="126BFAB7" w14:textId="77777777" w:rsidR="00C65947" w:rsidRDefault="00C65947" w:rsidP="00946959"/>
    <w:p w14:paraId="1A5DABB7" w14:textId="74DB48B4" w:rsidR="00A87129" w:rsidRDefault="00ED0D0E" w:rsidP="00ED0D0E">
      <w:pPr>
        <w:pStyle w:val="Heading2"/>
      </w:pPr>
      <w:bookmarkStart w:id="390" w:name="_Toc192000769"/>
      <w:r>
        <w:t>Graphs (Plural vs Singular)</w:t>
      </w:r>
      <w:r w:rsidR="00BA2632">
        <w:t xml:space="preserve"> Label ID 906557</w:t>
      </w:r>
      <w:bookmarkEnd w:id="390"/>
    </w:p>
    <w:p w14:paraId="598F4239" w14:textId="77777777" w:rsidR="00ED0D0E" w:rsidRPr="00ED0D0E" w:rsidRDefault="00ED0D0E" w:rsidP="00ED0D0E">
      <w:r w:rsidRPr="00ED0D0E">
        <w:t xml:space="preserve">What is the Plural for Graphs if singular is Graph: </w:t>
      </w:r>
      <w:proofErr w:type="spellStart"/>
      <w:r w:rsidRPr="00ED0D0E">
        <w:t>الرسم</w:t>
      </w:r>
      <w:proofErr w:type="spellEnd"/>
      <w:r w:rsidRPr="00ED0D0E">
        <w:t xml:space="preserve"> </w:t>
      </w:r>
      <w:proofErr w:type="spellStart"/>
      <w:r w:rsidRPr="00ED0D0E">
        <w:t>البياني</w:t>
      </w:r>
      <w:proofErr w:type="spellEnd"/>
    </w:p>
    <w:p w14:paraId="67EC6729" w14:textId="77777777" w:rsidR="00ED0D0E" w:rsidRPr="00ED0D0E" w:rsidRDefault="00ED0D0E" w:rsidP="00ED0D0E">
      <w:r w:rsidRPr="00ED0D0E">
        <w:t xml:space="preserve">In Arabic, the </w:t>
      </w:r>
      <w:r w:rsidRPr="00ED0D0E">
        <w:rPr>
          <w:b/>
          <w:bCs/>
        </w:rPr>
        <w:t>plural of "graph"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rPr>
          <w:b/>
          <w:bCs/>
        </w:rPr>
        <w:t>)</w:t>
      </w:r>
      <w:r w:rsidRPr="00ED0D0E">
        <w:t xml:space="preserve"> is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This follows the standard Arabic pluralization pattern for nouns.</w:t>
      </w:r>
    </w:p>
    <w:p w14:paraId="733E83A8" w14:textId="77777777" w:rsidR="00ED0D0E" w:rsidRPr="00ED0D0E" w:rsidRDefault="00000000" w:rsidP="00ED0D0E">
      <w:r>
        <w:pict w14:anchorId="7F560349">
          <v:rect id="_x0000_i1476" style="width:0;height:1.5pt" o:hralign="center" o:hrstd="t" o:hr="t" fillcolor="#a0a0a0" stroked="f"/>
        </w:pict>
      </w:r>
    </w:p>
    <w:p w14:paraId="404DB639" w14:textId="77777777" w:rsidR="00ED0D0E" w:rsidRPr="00ED0D0E" w:rsidRDefault="00ED0D0E" w:rsidP="00ED0D0E">
      <w:pPr>
        <w:rPr>
          <w:b/>
          <w:bCs/>
        </w:rPr>
      </w:pPr>
      <w:r w:rsidRPr="00ED0D0E">
        <w:rPr>
          <w:b/>
          <w:bCs/>
        </w:rPr>
        <w:t>Singular and Plural:</w:t>
      </w:r>
    </w:p>
    <w:p w14:paraId="00547BA8" w14:textId="77777777" w:rsidR="00ED0D0E" w:rsidRPr="00ED0D0E" w:rsidRDefault="00ED0D0E">
      <w:pPr>
        <w:numPr>
          <w:ilvl w:val="0"/>
          <w:numId w:val="120"/>
        </w:numPr>
      </w:pPr>
      <w:r w:rsidRPr="00ED0D0E">
        <w:rPr>
          <w:b/>
          <w:bCs/>
        </w:rPr>
        <w:t>Singular</w:t>
      </w:r>
      <w:r w:rsidRPr="00ED0D0E">
        <w:t xml:space="preserve">: </w:t>
      </w:r>
      <w:proofErr w:type="spellStart"/>
      <w:r w:rsidRPr="00ED0D0E">
        <w:rPr>
          <w:b/>
          <w:bCs/>
        </w:rPr>
        <w:t>الرسم</w:t>
      </w:r>
      <w:proofErr w:type="spellEnd"/>
      <w:r w:rsidRPr="00ED0D0E">
        <w:rPr>
          <w:b/>
          <w:bCs/>
        </w:rPr>
        <w:t xml:space="preserve"> </w:t>
      </w:r>
      <w:proofErr w:type="spellStart"/>
      <w:r w:rsidRPr="00ED0D0E">
        <w:rPr>
          <w:b/>
          <w:bCs/>
        </w:rPr>
        <w:t>البياني</w:t>
      </w:r>
      <w:proofErr w:type="spellEnd"/>
      <w:r w:rsidRPr="00ED0D0E">
        <w:t xml:space="preserve"> (Graph)</w:t>
      </w:r>
    </w:p>
    <w:p w14:paraId="4418926E" w14:textId="77777777" w:rsidR="00ED0D0E" w:rsidRPr="00ED0D0E" w:rsidRDefault="00ED0D0E">
      <w:pPr>
        <w:numPr>
          <w:ilvl w:val="0"/>
          <w:numId w:val="120"/>
        </w:numPr>
      </w:pPr>
      <w:r w:rsidRPr="00ED0D0E">
        <w:rPr>
          <w:b/>
          <w:bCs/>
        </w:rPr>
        <w:t>Plural</w:t>
      </w:r>
      <w:r w:rsidRPr="00ED0D0E">
        <w:t xml:space="preserve">: </w:t>
      </w:r>
      <w:proofErr w:type="spellStart"/>
      <w:r w:rsidRPr="00ED0D0E">
        <w:rPr>
          <w:b/>
          <w:bCs/>
        </w:rPr>
        <w:t>الرسوم</w:t>
      </w:r>
      <w:proofErr w:type="spellEnd"/>
      <w:r w:rsidRPr="00ED0D0E">
        <w:rPr>
          <w:b/>
          <w:bCs/>
        </w:rPr>
        <w:t xml:space="preserve"> </w:t>
      </w:r>
      <w:proofErr w:type="spellStart"/>
      <w:r w:rsidRPr="00ED0D0E">
        <w:rPr>
          <w:b/>
          <w:bCs/>
        </w:rPr>
        <w:t>البيانية</w:t>
      </w:r>
      <w:proofErr w:type="spellEnd"/>
      <w:r w:rsidRPr="00ED0D0E">
        <w:t xml:space="preserve"> (Graphs)</w:t>
      </w:r>
    </w:p>
    <w:p w14:paraId="7DB65ADA" w14:textId="77777777" w:rsidR="00ED0D0E" w:rsidRPr="00ED0D0E" w:rsidRDefault="00000000" w:rsidP="00ED0D0E">
      <w:r>
        <w:pict w14:anchorId="21C8F54B">
          <v:rect id="_x0000_i1477" style="width:0;height:1.5pt" o:hralign="center" o:hrstd="t" o:hr="t" fillcolor="#a0a0a0" stroked="f"/>
        </w:pict>
      </w:r>
    </w:p>
    <w:p w14:paraId="57C86411" w14:textId="77777777" w:rsidR="00ED0D0E" w:rsidRPr="00ED0D0E" w:rsidRDefault="00ED0D0E" w:rsidP="00ED0D0E">
      <w:pPr>
        <w:rPr>
          <w:b/>
          <w:bCs/>
        </w:rPr>
      </w:pPr>
      <w:r w:rsidRPr="00ED0D0E">
        <w:rPr>
          <w:b/>
          <w:bCs/>
        </w:rPr>
        <w:t>Usage in a Sentence:</w:t>
      </w:r>
    </w:p>
    <w:p w14:paraId="3DB3B838" w14:textId="77777777" w:rsidR="00ED0D0E" w:rsidRPr="00ED0D0E" w:rsidRDefault="00ED0D0E">
      <w:pPr>
        <w:numPr>
          <w:ilvl w:val="0"/>
          <w:numId w:val="121"/>
        </w:numPr>
      </w:pPr>
      <w:r w:rsidRPr="00ED0D0E">
        <w:rPr>
          <w:b/>
          <w:bCs/>
        </w:rPr>
        <w:t>English</w:t>
      </w:r>
      <w:r w:rsidRPr="00ED0D0E">
        <w:t>: The report includes several graphs showing financial trends.</w:t>
      </w:r>
    </w:p>
    <w:p w14:paraId="32AF003B" w14:textId="77777777" w:rsidR="00ED0D0E" w:rsidRPr="00ED0D0E" w:rsidRDefault="00ED0D0E">
      <w:pPr>
        <w:numPr>
          <w:ilvl w:val="0"/>
          <w:numId w:val="121"/>
        </w:numPr>
      </w:pPr>
      <w:r w:rsidRPr="00ED0D0E">
        <w:rPr>
          <w:b/>
          <w:bCs/>
        </w:rPr>
        <w:t>Arabic</w:t>
      </w:r>
      <w:r w:rsidRPr="00ED0D0E">
        <w:t xml:space="preserve">: </w:t>
      </w:r>
      <w:proofErr w:type="spellStart"/>
      <w:r w:rsidRPr="00ED0D0E">
        <w:t>يتضمن</w:t>
      </w:r>
      <w:proofErr w:type="spellEnd"/>
      <w:r w:rsidRPr="00ED0D0E">
        <w:t xml:space="preserve"> </w:t>
      </w:r>
      <w:proofErr w:type="spellStart"/>
      <w:r w:rsidRPr="00ED0D0E">
        <w:t>التقرير</w:t>
      </w:r>
      <w:proofErr w:type="spellEnd"/>
      <w:r w:rsidRPr="00ED0D0E">
        <w:t xml:space="preserve"> </w:t>
      </w:r>
      <w:proofErr w:type="spellStart"/>
      <w:r w:rsidRPr="00ED0D0E">
        <w:t>عدة</w:t>
      </w:r>
      <w:proofErr w:type="spellEnd"/>
      <w:r w:rsidRPr="00ED0D0E">
        <w:t xml:space="preserve"> </w:t>
      </w:r>
      <w:proofErr w:type="spellStart"/>
      <w:r w:rsidRPr="00ED0D0E">
        <w:t>رسوم</w:t>
      </w:r>
      <w:proofErr w:type="spellEnd"/>
      <w:r w:rsidRPr="00ED0D0E">
        <w:t xml:space="preserve"> </w:t>
      </w:r>
      <w:proofErr w:type="spellStart"/>
      <w:r w:rsidRPr="00ED0D0E">
        <w:t>بيانية</w:t>
      </w:r>
      <w:proofErr w:type="spellEnd"/>
      <w:r w:rsidRPr="00ED0D0E">
        <w:t xml:space="preserve"> </w:t>
      </w:r>
      <w:proofErr w:type="spellStart"/>
      <w:r w:rsidRPr="00ED0D0E">
        <w:t>توضح</w:t>
      </w:r>
      <w:proofErr w:type="spellEnd"/>
      <w:r w:rsidRPr="00ED0D0E">
        <w:t xml:space="preserve"> </w:t>
      </w:r>
      <w:proofErr w:type="spellStart"/>
      <w:r w:rsidRPr="00ED0D0E">
        <w:t>الاتجاهات</w:t>
      </w:r>
      <w:proofErr w:type="spellEnd"/>
      <w:r w:rsidRPr="00ED0D0E">
        <w:t xml:space="preserve"> </w:t>
      </w:r>
      <w:proofErr w:type="spellStart"/>
      <w:r w:rsidRPr="00ED0D0E">
        <w:t>المالية</w:t>
      </w:r>
      <w:proofErr w:type="spellEnd"/>
      <w:r w:rsidRPr="00ED0D0E">
        <w:t>.</w:t>
      </w:r>
    </w:p>
    <w:p w14:paraId="7EA8A0A3" w14:textId="77777777" w:rsidR="00ED0D0E" w:rsidRPr="00ED0D0E" w:rsidRDefault="00000000" w:rsidP="00ED0D0E">
      <w:r>
        <w:pict w14:anchorId="3576F5C5">
          <v:rect id="_x0000_i1478" style="width:0;height:1.5pt" o:hralign="center" o:hrstd="t" o:hr="t" fillcolor="#a0a0a0" stroked="f"/>
        </w:pict>
      </w:r>
    </w:p>
    <w:p w14:paraId="262778D0" w14:textId="77777777" w:rsidR="00ED0D0E" w:rsidRPr="00ED0D0E" w:rsidRDefault="00ED0D0E" w:rsidP="00ED0D0E">
      <w:pPr>
        <w:rPr>
          <w:b/>
          <w:bCs/>
        </w:rPr>
      </w:pPr>
      <w:r w:rsidRPr="00ED0D0E">
        <w:rPr>
          <w:b/>
          <w:bCs/>
        </w:rPr>
        <w:t>Key Notes:</w:t>
      </w:r>
    </w:p>
    <w:p w14:paraId="5352971B" w14:textId="77777777" w:rsidR="00ED0D0E" w:rsidRPr="00ED0D0E" w:rsidRDefault="00ED0D0E">
      <w:pPr>
        <w:numPr>
          <w:ilvl w:val="0"/>
          <w:numId w:val="122"/>
        </w:numPr>
      </w:pPr>
      <w:proofErr w:type="spellStart"/>
      <w:r w:rsidRPr="00ED0D0E">
        <w:rPr>
          <w:b/>
          <w:bCs/>
        </w:rPr>
        <w:t>الرسوم</w:t>
      </w:r>
      <w:proofErr w:type="spellEnd"/>
      <w:r w:rsidRPr="00ED0D0E">
        <w:t xml:space="preserve"> is the plural of </w:t>
      </w:r>
      <w:proofErr w:type="spellStart"/>
      <w:r w:rsidRPr="00ED0D0E">
        <w:rPr>
          <w:b/>
          <w:bCs/>
        </w:rPr>
        <w:t>رسم</w:t>
      </w:r>
      <w:proofErr w:type="spellEnd"/>
      <w:r w:rsidRPr="00ED0D0E">
        <w:t xml:space="preserve"> (drawing/chart).</w:t>
      </w:r>
    </w:p>
    <w:p w14:paraId="227BD4F5" w14:textId="77777777" w:rsidR="00ED0D0E" w:rsidRPr="00ED0D0E" w:rsidRDefault="00ED0D0E">
      <w:pPr>
        <w:numPr>
          <w:ilvl w:val="0"/>
          <w:numId w:val="122"/>
        </w:numPr>
      </w:pPr>
      <w:proofErr w:type="spellStart"/>
      <w:r w:rsidRPr="00ED0D0E">
        <w:rPr>
          <w:b/>
          <w:bCs/>
        </w:rPr>
        <w:t>البيانية</w:t>
      </w:r>
      <w:proofErr w:type="spellEnd"/>
      <w:r w:rsidRPr="00ED0D0E">
        <w:t xml:space="preserve"> remains unchanged as it is an adjective describing the type of drawings/charts (i.e., graphical).</w:t>
      </w:r>
    </w:p>
    <w:p w14:paraId="03A56EEF" w14:textId="77777777" w:rsidR="00ED0D0E" w:rsidRPr="00ED0D0E" w:rsidRDefault="00000000" w:rsidP="00ED0D0E">
      <w:r>
        <w:pict w14:anchorId="2FBF50E6">
          <v:rect id="_x0000_i1479" style="width:0;height:1.5pt" o:hralign="center" o:hrstd="t" o:hr="t" fillcolor="#a0a0a0" stroked="f"/>
        </w:pict>
      </w:r>
    </w:p>
    <w:p w14:paraId="7A90C721" w14:textId="5EB2294D" w:rsidR="00C65947" w:rsidRPr="00C65947" w:rsidRDefault="00C65947" w:rsidP="00C65947">
      <w:pPr>
        <w:pStyle w:val="Heading2"/>
      </w:pPr>
      <w:bookmarkStart w:id="391" w:name="_Toc192000770"/>
      <w:r w:rsidRPr="00C65947">
        <w:t>Graphs per week</w:t>
      </w:r>
      <w:r w:rsidR="00BA2632">
        <w:t xml:space="preserve"> Label ID 906558</w:t>
      </w:r>
      <w:bookmarkEnd w:id="391"/>
    </w:p>
    <w:p w14:paraId="1F343B05" w14:textId="77777777" w:rsidR="00C65947" w:rsidRPr="00C65947" w:rsidRDefault="00C65947" w:rsidP="00C65947">
      <w:r w:rsidRPr="00C65947">
        <w:t xml:space="preserve">The term </w:t>
      </w:r>
      <w:r w:rsidRPr="00C65947">
        <w:rPr>
          <w:b/>
          <w:bCs/>
        </w:rPr>
        <w:t>"Graphs per Week"</w:t>
      </w:r>
      <w:r w:rsidRPr="00C65947">
        <w:t xml:space="preserve"> translates to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r w:rsidRPr="00C65947">
        <w:t xml:space="preserve"> in Arabic. This refers to multiple graphs (</w:t>
      </w:r>
      <w:proofErr w:type="spellStart"/>
      <w:r w:rsidRPr="00C65947">
        <w:t>الرسوم</w:t>
      </w:r>
      <w:proofErr w:type="spellEnd"/>
      <w:r w:rsidRPr="00C65947">
        <w:t xml:space="preserve"> </w:t>
      </w:r>
      <w:proofErr w:type="spellStart"/>
      <w:r w:rsidRPr="00C65947">
        <w:t>البيانية</w:t>
      </w:r>
      <w:proofErr w:type="spellEnd"/>
      <w:r w:rsidRPr="00C65947">
        <w:t xml:space="preserve">) that are generated or </w:t>
      </w:r>
      <w:proofErr w:type="spellStart"/>
      <w:r w:rsidRPr="00C65947">
        <w:t>analyzed</w:t>
      </w:r>
      <w:proofErr w:type="spellEnd"/>
      <w:r w:rsidRPr="00C65947">
        <w:t xml:space="preserve"> on a weekly basis (</w:t>
      </w:r>
      <w:proofErr w:type="spellStart"/>
      <w:r w:rsidRPr="00C65947">
        <w:t>أسبوعيًا</w:t>
      </w:r>
      <w:proofErr w:type="spellEnd"/>
      <w:r w:rsidRPr="00C65947">
        <w:t>).</w:t>
      </w:r>
    </w:p>
    <w:p w14:paraId="31C8F660" w14:textId="77777777" w:rsidR="00C65947" w:rsidRPr="00C65947" w:rsidRDefault="00000000" w:rsidP="00C65947">
      <w:r>
        <w:pict w14:anchorId="2ED28BCE">
          <v:rect id="_x0000_i1480" style="width:0;height:1.5pt" o:hralign="center" o:hrstd="t" o:hr="t" fillcolor="#a0a0a0" stroked="f"/>
        </w:pict>
      </w:r>
    </w:p>
    <w:p w14:paraId="05A08643" w14:textId="77777777" w:rsidR="00C65947" w:rsidRPr="00C65947" w:rsidRDefault="00C65947" w:rsidP="00C65947">
      <w:pPr>
        <w:rPr>
          <w:b/>
          <w:bCs/>
        </w:rPr>
      </w:pPr>
      <w:r w:rsidRPr="00C65947">
        <w:rPr>
          <w:b/>
          <w:bCs/>
        </w:rPr>
        <w:lastRenderedPageBreak/>
        <w:t>Translation:</w:t>
      </w:r>
    </w:p>
    <w:p w14:paraId="7A4B7374" w14:textId="77777777" w:rsidR="00C65947" w:rsidRPr="00C65947" w:rsidRDefault="00C65947">
      <w:pPr>
        <w:numPr>
          <w:ilvl w:val="0"/>
          <w:numId w:val="123"/>
        </w:numPr>
      </w:pPr>
      <w:r w:rsidRPr="00C65947">
        <w:rPr>
          <w:b/>
          <w:bCs/>
        </w:rPr>
        <w:t>Graphs per Week</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r w:rsidRPr="00C65947">
        <w:rPr>
          <w:b/>
          <w:bCs/>
        </w:rPr>
        <w:t xml:space="preserve"> </w:t>
      </w:r>
      <w:proofErr w:type="spellStart"/>
      <w:r w:rsidRPr="00C65947">
        <w:rPr>
          <w:b/>
          <w:bCs/>
        </w:rPr>
        <w:t>أسبوعيًا</w:t>
      </w:r>
      <w:proofErr w:type="spellEnd"/>
    </w:p>
    <w:p w14:paraId="3B993568" w14:textId="77777777" w:rsidR="00C65947" w:rsidRPr="00C65947" w:rsidRDefault="00000000" w:rsidP="00C65947">
      <w:r>
        <w:pict w14:anchorId="5E4A2EFB">
          <v:rect id="_x0000_i1481" style="width:0;height:1.5pt" o:hralign="center" o:hrstd="t" o:hr="t" fillcolor="#a0a0a0" stroked="f"/>
        </w:pict>
      </w:r>
    </w:p>
    <w:p w14:paraId="7FA2B1D1" w14:textId="77777777" w:rsidR="00C65947" w:rsidRPr="00C65947" w:rsidRDefault="00C65947" w:rsidP="00C65947">
      <w:pPr>
        <w:rPr>
          <w:b/>
          <w:bCs/>
        </w:rPr>
      </w:pPr>
      <w:r w:rsidRPr="00C65947">
        <w:rPr>
          <w:b/>
          <w:bCs/>
        </w:rPr>
        <w:t>Breakdown of the Term:</w:t>
      </w:r>
    </w:p>
    <w:p w14:paraId="1F8C935E" w14:textId="77777777" w:rsidR="00C65947" w:rsidRPr="00C65947" w:rsidRDefault="00C65947">
      <w:pPr>
        <w:numPr>
          <w:ilvl w:val="0"/>
          <w:numId w:val="124"/>
        </w:numPr>
      </w:pPr>
      <w:r w:rsidRPr="00C65947">
        <w:rPr>
          <w:b/>
          <w:bCs/>
        </w:rPr>
        <w:t>Graphs</w:t>
      </w:r>
      <w:r w:rsidRPr="00C65947">
        <w:t xml:space="preserve">: </w:t>
      </w:r>
      <w:proofErr w:type="spellStart"/>
      <w:r w:rsidRPr="00C65947">
        <w:rPr>
          <w:b/>
          <w:bCs/>
        </w:rPr>
        <w:t>الرسوم</w:t>
      </w:r>
      <w:proofErr w:type="spellEnd"/>
      <w:r w:rsidRPr="00C65947">
        <w:rPr>
          <w:b/>
          <w:bCs/>
        </w:rPr>
        <w:t xml:space="preserve"> </w:t>
      </w:r>
      <w:proofErr w:type="spellStart"/>
      <w:r w:rsidRPr="00C65947">
        <w:rPr>
          <w:b/>
          <w:bCs/>
        </w:rPr>
        <w:t>البيانية</w:t>
      </w:r>
      <w:proofErr w:type="spellEnd"/>
    </w:p>
    <w:p w14:paraId="6EFE3B1D" w14:textId="77777777" w:rsidR="00C65947" w:rsidRPr="00C65947" w:rsidRDefault="00C65947">
      <w:pPr>
        <w:numPr>
          <w:ilvl w:val="0"/>
          <w:numId w:val="124"/>
        </w:numPr>
      </w:pPr>
      <w:r w:rsidRPr="00C65947">
        <w:rPr>
          <w:b/>
          <w:bCs/>
        </w:rPr>
        <w:t>Per Week</w:t>
      </w:r>
      <w:r w:rsidRPr="00C65947">
        <w:t xml:space="preserve">: </w:t>
      </w:r>
      <w:proofErr w:type="spellStart"/>
      <w:r w:rsidRPr="00C65947">
        <w:rPr>
          <w:b/>
          <w:bCs/>
        </w:rPr>
        <w:t>أسبوعيًا</w:t>
      </w:r>
      <w:proofErr w:type="spellEnd"/>
    </w:p>
    <w:p w14:paraId="2A2EA9B1" w14:textId="77777777" w:rsidR="00C65947" w:rsidRPr="00C65947" w:rsidRDefault="00000000" w:rsidP="00C65947">
      <w:r>
        <w:pict w14:anchorId="5EF94885">
          <v:rect id="_x0000_i1482" style="width:0;height:1.5pt" o:hralign="center" o:hrstd="t" o:hr="t" fillcolor="#a0a0a0" stroked="f"/>
        </w:pict>
      </w:r>
    </w:p>
    <w:p w14:paraId="5B30C357" w14:textId="77777777" w:rsidR="00C65947" w:rsidRPr="00C65947" w:rsidRDefault="00C65947" w:rsidP="00C65947">
      <w:pPr>
        <w:rPr>
          <w:b/>
          <w:bCs/>
        </w:rPr>
      </w:pPr>
      <w:r w:rsidRPr="00C65947">
        <w:rPr>
          <w:b/>
          <w:bCs/>
        </w:rPr>
        <w:t>Usage in a Sentence:</w:t>
      </w:r>
    </w:p>
    <w:p w14:paraId="78C2CADA" w14:textId="77777777" w:rsidR="00C65947" w:rsidRPr="00C65947" w:rsidRDefault="00C65947">
      <w:pPr>
        <w:numPr>
          <w:ilvl w:val="0"/>
          <w:numId w:val="125"/>
        </w:numPr>
      </w:pPr>
      <w:r w:rsidRPr="00C65947">
        <w:rPr>
          <w:b/>
          <w:bCs/>
        </w:rPr>
        <w:t>English</w:t>
      </w:r>
      <w:r w:rsidRPr="00C65947">
        <w:t>: The system generates graphs per week to track sales performance.</w:t>
      </w:r>
    </w:p>
    <w:p w14:paraId="63ECFCC3" w14:textId="77777777" w:rsidR="00C65947" w:rsidRPr="00C65947" w:rsidRDefault="00C65947">
      <w:pPr>
        <w:numPr>
          <w:ilvl w:val="0"/>
          <w:numId w:val="125"/>
        </w:numPr>
      </w:pPr>
      <w:r w:rsidRPr="00C65947">
        <w:rPr>
          <w:b/>
          <w:bCs/>
        </w:rPr>
        <w:t>Arabic</w:t>
      </w:r>
      <w:r w:rsidRPr="00C65947">
        <w:t xml:space="preserve">: </w:t>
      </w:r>
      <w:proofErr w:type="spellStart"/>
      <w:r w:rsidRPr="00C65947">
        <w:t>يقوم</w:t>
      </w:r>
      <w:proofErr w:type="spellEnd"/>
      <w:r w:rsidRPr="00C65947">
        <w:t xml:space="preserve"> </w:t>
      </w:r>
      <w:proofErr w:type="spellStart"/>
      <w:r w:rsidRPr="00C65947">
        <w:t>النظام</w:t>
      </w:r>
      <w:proofErr w:type="spellEnd"/>
      <w:r w:rsidRPr="00C65947">
        <w:t xml:space="preserve"> </w:t>
      </w:r>
      <w:proofErr w:type="spellStart"/>
      <w:r w:rsidRPr="00C65947">
        <w:t>بإنشاء</w:t>
      </w:r>
      <w:proofErr w:type="spellEnd"/>
      <w:r w:rsidRPr="00C65947">
        <w:t xml:space="preserve"> </w:t>
      </w:r>
      <w:proofErr w:type="spellStart"/>
      <w:r w:rsidRPr="00C65947">
        <w:t>رسوم</w:t>
      </w:r>
      <w:proofErr w:type="spellEnd"/>
      <w:r w:rsidRPr="00C65947">
        <w:t xml:space="preserve"> </w:t>
      </w:r>
      <w:proofErr w:type="spellStart"/>
      <w:r w:rsidRPr="00C65947">
        <w:t>بيانية</w:t>
      </w:r>
      <w:proofErr w:type="spellEnd"/>
      <w:r w:rsidRPr="00C65947">
        <w:t xml:space="preserve"> </w:t>
      </w:r>
      <w:proofErr w:type="spellStart"/>
      <w:r w:rsidRPr="00C65947">
        <w:t>أسبوعيًا</w:t>
      </w:r>
      <w:proofErr w:type="spellEnd"/>
      <w:r w:rsidRPr="00C65947">
        <w:t xml:space="preserve"> </w:t>
      </w:r>
      <w:proofErr w:type="spellStart"/>
      <w:r w:rsidRPr="00C65947">
        <w:t>لتتبع</w:t>
      </w:r>
      <w:proofErr w:type="spellEnd"/>
      <w:r w:rsidRPr="00C65947">
        <w:t xml:space="preserve"> </w:t>
      </w:r>
      <w:proofErr w:type="spellStart"/>
      <w:r w:rsidRPr="00C65947">
        <w:t>أداء</w:t>
      </w:r>
      <w:proofErr w:type="spellEnd"/>
      <w:r w:rsidRPr="00C65947">
        <w:t xml:space="preserve"> </w:t>
      </w:r>
      <w:proofErr w:type="spellStart"/>
      <w:r w:rsidRPr="00C65947">
        <w:t>المبيعات</w:t>
      </w:r>
      <w:proofErr w:type="spellEnd"/>
      <w:r w:rsidRPr="00C65947">
        <w:t>.</w:t>
      </w:r>
    </w:p>
    <w:p w14:paraId="15A9B084" w14:textId="77777777" w:rsidR="00C65947" w:rsidRPr="00C65947" w:rsidRDefault="00000000" w:rsidP="00C65947">
      <w:r>
        <w:pict w14:anchorId="1C600164">
          <v:rect id="_x0000_i1483" style="width:0;height:1.5pt" o:hralign="center" o:hrstd="t" o:hr="t" fillcolor="#a0a0a0" stroked="f"/>
        </w:pict>
      </w:r>
    </w:p>
    <w:p w14:paraId="29E56C1B" w14:textId="77777777" w:rsidR="00C65947" w:rsidRPr="00C65947" w:rsidRDefault="00C65947" w:rsidP="00C65947">
      <w:pPr>
        <w:rPr>
          <w:b/>
          <w:bCs/>
        </w:rPr>
      </w:pPr>
      <w:r w:rsidRPr="00C65947">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859"/>
      </w:tblGrid>
      <w:tr w:rsidR="00C65947" w:rsidRPr="00C65947" w14:paraId="34EF1693" w14:textId="77777777" w:rsidTr="00C65947">
        <w:trPr>
          <w:tblHeader/>
          <w:tblCellSpacing w:w="15" w:type="dxa"/>
        </w:trPr>
        <w:tc>
          <w:tcPr>
            <w:tcW w:w="0" w:type="auto"/>
            <w:vAlign w:val="center"/>
            <w:hideMark/>
          </w:tcPr>
          <w:p w14:paraId="61710B78" w14:textId="77777777" w:rsidR="00C65947" w:rsidRPr="00C65947" w:rsidRDefault="00C65947" w:rsidP="00C65947">
            <w:pPr>
              <w:rPr>
                <w:b/>
                <w:bCs/>
              </w:rPr>
            </w:pPr>
            <w:r w:rsidRPr="00C65947">
              <w:rPr>
                <w:b/>
                <w:bCs/>
              </w:rPr>
              <w:t>English Term</w:t>
            </w:r>
          </w:p>
        </w:tc>
        <w:tc>
          <w:tcPr>
            <w:tcW w:w="0" w:type="auto"/>
            <w:vAlign w:val="center"/>
            <w:hideMark/>
          </w:tcPr>
          <w:p w14:paraId="48D1D542" w14:textId="77777777" w:rsidR="00C65947" w:rsidRPr="00C65947" w:rsidRDefault="00C65947" w:rsidP="00C65947">
            <w:pPr>
              <w:rPr>
                <w:b/>
                <w:bCs/>
              </w:rPr>
            </w:pPr>
            <w:r w:rsidRPr="00C65947">
              <w:rPr>
                <w:b/>
                <w:bCs/>
              </w:rPr>
              <w:t>Arabic Term</w:t>
            </w:r>
          </w:p>
        </w:tc>
      </w:tr>
      <w:tr w:rsidR="00C65947" w:rsidRPr="00C65947" w14:paraId="7664A760" w14:textId="77777777" w:rsidTr="00C65947">
        <w:trPr>
          <w:tblCellSpacing w:w="15" w:type="dxa"/>
        </w:trPr>
        <w:tc>
          <w:tcPr>
            <w:tcW w:w="0" w:type="auto"/>
            <w:vAlign w:val="center"/>
            <w:hideMark/>
          </w:tcPr>
          <w:p w14:paraId="5341D7D3" w14:textId="77777777" w:rsidR="00C65947" w:rsidRPr="00C65947" w:rsidRDefault="00C65947" w:rsidP="00C65947">
            <w:r w:rsidRPr="00C65947">
              <w:t>Weekly Graphs</w:t>
            </w:r>
          </w:p>
        </w:tc>
        <w:tc>
          <w:tcPr>
            <w:tcW w:w="0" w:type="auto"/>
            <w:vAlign w:val="center"/>
            <w:hideMark/>
          </w:tcPr>
          <w:p w14:paraId="20018C00" w14:textId="77777777" w:rsidR="00C65947" w:rsidRPr="00C65947" w:rsidRDefault="00C65947" w:rsidP="00C65947">
            <w:proofErr w:type="spellStart"/>
            <w:r w:rsidRPr="00C65947">
              <w:t>الرسوم</w:t>
            </w:r>
            <w:proofErr w:type="spellEnd"/>
            <w:r w:rsidRPr="00C65947">
              <w:t xml:space="preserve"> </w:t>
            </w:r>
            <w:proofErr w:type="spellStart"/>
            <w:r w:rsidRPr="00C65947">
              <w:t>البيانية</w:t>
            </w:r>
            <w:proofErr w:type="spellEnd"/>
            <w:r w:rsidRPr="00C65947">
              <w:t xml:space="preserve"> </w:t>
            </w:r>
            <w:proofErr w:type="spellStart"/>
            <w:r w:rsidRPr="00C65947">
              <w:t>الأسبوعية</w:t>
            </w:r>
            <w:proofErr w:type="spellEnd"/>
          </w:p>
        </w:tc>
      </w:tr>
      <w:tr w:rsidR="00C65947" w:rsidRPr="00C65947" w14:paraId="4BE42989" w14:textId="77777777" w:rsidTr="00C65947">
        <w:trPr>
          <w:tblCellSpacing w:w="15" w:type="dxa"/>
        </w:trPr>
        <w:tc>
          <w:tcPr>
            <w:tcW w:w="0" w:type="auto"/>
            <w:vAlign w:val="center"/>
            <w:hideMark/>
          </w:tcPr>
          <w:p w14:paraId="0E7603BE" w14:textId="77777777" w:rsidR="00C65947" w:rsidRPr="00C65947" w:rsidRDefault="00C65947" w:rsidP="00C65947">
            <w:r w:rsidRPr="00C65947">
              <w:t>Data Visualization</w:t>
            </w:r>
          </w:p>
        </w:tc>
        <w:tc>
          <w:tcPr>
            <w:tcW w:w="0" w:type="auto"/>
            <w:vAlign w:val="center"/>
            <w:hideMark/>
          </w:tcPr>
          <w:p w14:paraId="607A38DC" w14:textId="77777777" w:rsidR="00C65947" w:rsidRPr="00C65947" w:rsidRDefault="00C65947" w:rsidP="00C65947">
            <w:proofErr w:type="spellStart"/>
            <w:r w:rsidRPr="00C65947">
              <w:t>تصور</w:t>
            </w:r>
            <w:proofErr w:type="spellEnd"/>
            <w:r w:rsidRPr="00C65947">
              <w:t xml:space="preserve"> </w:t>
            </w:r>
            <w:proofErr w:type="spellStart"/>
            <w:r w:rsidRPr="00C65947">
              <w:t>البيانات</w:t>
            </w:r>
            <w:proofErr w:type="spellEnd"/>
          </w:p>
        </w:tc>
      </w:tr>
      <w:tr w:rsidR="00C65947" w:rsidRPr="00C65947" w14:paraId="181673CE" w14:textId="77777777" w:rsidTr="00C65947">
        <w:trPr>
          <w:tblCellSpacing w:w="15" w:type="dxa"/>
        </w:trPr>
        <w:tc>
          <w:tcPr>
            <w:tcW w:w="0" w:type="auto"/>
            <w:vAlign w:val="center"/>
            <w:hideMark/>
          </w:tcPr>
          <w:p w14:paraId="0B1A4FE7" w14:textId="77777777" w:rsidR="00C65947" w:rsidRPr="00C65947" w:rsidRDefault="00C65947" w:rsidP="00C65947">
            <w:r w:rsidRPr="00C65947">
              <w:t>Trends Analysis</w:t>
            </w:r>
          </w:p>
        </w:tc>
        <w:tc>
          <w:tcPr>
            <w:tcW w:w="0" w:type="auto"/>
            <w:vAlign w:val="center"/>
            <w:hideMark/>
          </w:tcPr>
          <w:p w14:paraId="0B781050" w14:textId="77777777" w:rsidR="00C65947" w:rsidRPr="00C65947" w:rsidRDefault="00C65947" w:rsidP="00C65947">
            <w:proofErr w:type="spellStart"/>
            <w:r w:rsidRPr="00C65947">
              <w:t>تحليل</w:t>
            </w:r>
            <w:proofErr w:type="spellEnd"/>
            <w:r w:rsidRPr="00C65947">
              <w:t xml:space="preserve"> </w:t>
            </w:r>
            <w:proofErr w:type="spellStart"/>
            <w:r w:rsidRPr="00C65947">
              <w:t>الاتجاهات</w:t>
            </w:r>
            <w:proofErr w:type="spellEnd"/>
          </w:p>
        </w:tc>
      </w:tr>
      <w:tr w:rsidR="00C65947" w:rsidRPr="00C65947" w14:paraId="1C1A4BD4" w14:textId="77777777" w:rsidTr="00C65947">
        <w:trPr>
          <w:tblCellSpacing w:w="15" w:type="dxa"/>
        </w:trPr>
        <w:tc>
          <w:tcPr>
            <w:tcW w:w="0" w:type="auto"/>
            <w:vAlign w:val="center"/>
            <w:hideMark/>
          </w:tcPr>
          <w:p w14:paraId="306555CB" w14:textId="77777777" w:rsidR="00C65947" w:rsidRPr="00C65947" w:rsidRDefault="00C65947" w:rsidP="00C65947">
            <w:r w:rsidRPr="00C65947">
              <w:t>Performance Tracking</w:t>
            </w:r>
          </w:p>
        </w:tc>
        <w:tc>
          <w:tcPr>
            <w:tcW w:w="0" w:type="auto"/>
            <w:vAlign w:val="center"/>
            <w:hideMark/>
          </w:tcPr>
          <w:p w14:paraId="3A9909D0" w14:textId="77777777" w:rsidR="00C65947" w:rsidRPr="00C65947" w:rsidRDefault="00C65947" w:rsidP="00C65947">
            <w:proofErr w:type="spellStart"/>
            <w:r w:rsidRPr="00C65947">
              <w:t>تتبع</w:t>
            </w:r>
            <w:proofErr w:type="spellEnd"/>
            <w:r w:rsidRPr="00C65947">
              <w:t xml:space="preserve"> </w:t>
            </w:r>
            <w:proofErr w:type="spellStart"/>
            <w:r w:rsidRPr="00C65947">
              <w:t>الأداء</w:t>
            </w:r>
            <w:proofErr w:type="spellEnd"/>
          </w:p>
        </w:tc>
      </w:tr>
    </w:tbl>
    <w:p w14:paraId="37DBC0A2" w14:textId="77777777" w:rsidR="00C65947" w:rsidRPr="00C65947" w:rsidRDefault="00000000" w:rsidP="00C65947">
      <w:r>
        <w:pict w14:anchorId="2A222276">
          <v:rect id="_x0000_i1484" style="width:0;height:1.5pt" o:hralign="center" o:hrstd="t" o:hr="t" fillcolor="#a0a0a0" stroked="f"/>
        </w:pict>
      </w:r>
    </w:p>
    <w:p w14:paraId="12693692" w14:textId="22348E94" w:rsidR="00BA2632" w:rsidRPr="00BA2632" w:rsidRDefault="00BA2632" w:rsidP="00BA2632">
      <w:pPr>
        <w:pStyle w:val="Heading2"/>
      </w:pPr>
      <w:bookmarkStart w:id="392" w:name="_Toc192000771"/>
      <w:r w:rsidRPr="00BA2632">
        <w:t>Graphs per month</w:t>
      </w:r>
      <w:r>
        <w:t xml:space="preserve"> Label ID 906559</w:t>
      </w:r>
      <w:bookmarkEnd w:id="392"/>
    </w:p>
    <w:p w14:paraId="695F27DF" w14:textId="77777777" w:rsidR="00BA2632" w:rsidRPr="00BA2632" w:rsidRDefault="00BA2632" w:rsidP="00BA2632">
      <w:r w:rsidRPr="00BA2632">
        <w:t xml:space="preserve">The term </w:t>
      </w:r>
      <w:r w:rsidRPr="00BA2632">
        <w:rPr>
          <w:b/>
          <w:bCs/>
        </w:rPr>
        <w:t>"Graphs per Month"</w:t>
      </w:r>
      <w:r w:rsidRPr="00BA2632">
        <w:t xml:space="preserve"> translates to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r w:rsidRPr="00BA2632">
        <w:t xml:space="preserve"> in Arabic. This refers to multiple graphs (</w:t>
      </w:r>
      <w:proofErr w:type="spellStart"/>
      <w:r w:rsidRPr="00BA2632">
        <w:t>الرسوم</w:t>
      </w:r>
      <w:proofErr w:type="spellEnd"/>
      <w:r w:rsidRPr="00BA2632">
        <w:t xml:space="preserve"> </w:t>
      </w:r>
      <w:proofErr w:type="spellStart"/>
      <w:r w:rsidRPr="00BA2632">
        <w:t>البيانية</w:t>
      </w:r>
      <w:proofErr w:type="spellEnd"/>
      <w:r w:rsidRPr="00BA2632">
        <w:t xml:space="preserve">) that are generated or </w:t>
      </w:r>
      <w:proofErr w:type="spellStart"/>
      <w:r w:rsidRPr="00BA2632">
        <w:t>analyzed</w:t>
      </w:r>
      <w:proofErr w:type="spellEnd"/>
      <w:r w:rsidRPr="00BA2632">
        <w:t xml:space="preserve"> </w:t>
      </w:r>
      <w:proofErr w:type="gramStart"/>
      <w:r w:rsidRPr="00BA2632">
        <w:t>on a monthly basis</w:t>
      </w:r>
      <w:proofErr w:type="gramEnd"/>
      <w:r w:rsidRPr="00BA2632">
        <w:t xml:space="preserve"> (</w:t>
      </w:r>
      <w:proofErr w:type="spellStart"/>
      <w:r w:rsidRPr="00BA2632">
        <w:t>شهريًا</w:t>
      </w:r>
      <w:proofErr w:type="spellEnd"/>
      <w:r w:rsidRPr="00BA2632">
        <w:t>).</w:t>
      </w:r>
    </w:p>
    <w:p w14:paraId="028995FE" w14:textId="77777777" w:rsidR="00BA2632" w:rsidRPr="00BA2632" w:rsidRDefault="00000000" w:rsidP="00BA2632">
      <w:r>
        <w:pict w14:anchorId="5A4C7766">
          <v:rect id="_x0000_i1485" style="width:0;height:1.5pt" o:hralign="center" o:hrstd="t" o:hr="t" fillcolor="#a0a0a0" stroked="f"/>
        </w:pict>
      </w:r>
    </w:p>
    <w:p w14:paraId="734BEE0A" w14:textId="77777777" w:rsidR="00BA2632" w:rsidRPr="00BA2632" w:rsidRDefault="00BA2632" w:rsidP="00BA2632">
      <w:pPr>
        <w:rPr>
          <w:b/>
          <w:bCs/>
        </w:rPr>
      </w:pPr>
      <w:r w:rsidRPr="00BA2632">
        <w:rPr>
          <w:b/>
          <w:bCs/>
        </w:rPr>
        <w:t>Translation:</w:t>
      </w:r>
    </w:p>
    <w:p w14:paraId="42F7DB63" w14:textId="77777777" w:rsidR="00BA2632" w:rsidRPr="00BA2632" w:rsidRDefault="00BA2632">
      <w:pPr>
        <w:numPr>
          <w:ilvl w:val="0"/>
          <w:numId w:val="126"/>
        </w:numPr>
      </w:pPr>
      <w:r w:rsidRPr="00BA2632">
        <w:rPr>
          <w:b/>
          <w:bCs/>
        </w:rPr>
        <w:t>Graphs per Month</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r w:rsidRPr="00BA2632">
        <w:rPr>
          <w:b/>
          <w:bCs/>
        </w:rPr>
        <w:t xml:space="preserve"> </w:t>
      </w:r>
      <w:proofErr w:type="spellStart"/>
      <w:r w:rsidRPr="00BA2632">
        <w:rPr>
          <w:b/>
          <w:bCs/>
        </w:rPr>
        <w:t>شهريًا</w:t>
      </w:r>
      <w:proofErr w:type="spellEnd"/>
    </w:p>
    <w:p w14:paraId="39A84925" w14:textId="77777777" w:rsidR="00BA2632" w:rsidRPr="00BA2632" w:rsidRDefault="00000000" w:rsidP="00BA2632">
      <w:r>
        <w:pict w14:anchorId="428D66CF">
          <v:rect id="_x0000_i1486" style="width:0;height:1.5pt" o:hralign="center" o:hrstd="t" o:hr="t" fillcolor="#a0a0a0" stroked="f"/>
        </w:pict>
      </w:r>
    </w:p>
    <w:p w14:paraId="080AE4AA" w14:textId="77777777" w:rsidR="00BA2632" w:rsidRPr="00BA2632" w:rsidRDefault="00BA2632" w:rsidP="00BA2632">
      <w:pPr>
        <w:rPr>
          <w:b/>
          <w:bCs/>
        </w:rPr>
      </w:pPr>
      <w:r w:rsidRPr="00BA2632">
        <w:rPr>
          <w:b/>
          <w:bCs/>
        </w:rPr>
        <w:t>Breakdown of the Term:</w:t>
      </w:r>
    </w:p>
    <w:p w14:paraId="24F30788" w14:textId="77777777" w:rsidR="00BA2632" w:rsidRPr="00BA2632" w:rsidRDefault="00BA2632">
      <w:pPr>
        <w:numPr>
          <w:ilvl w:val="0"/>
          <w:numId w:val="127"/>
        </w:numPr>
      </w:pPr>
      <w:r w:rsidRPr="00BA2632">
        <w:rPr>
          <w:b/>
          <w:bCs/>
        </w:rPr>
        <w:t>Graphs</w:t>
      </w:r>
      <w:r w:rsidRPr="00BA2632">
        <w:t xml:space="preserve">: </w:t>
      </w:r>
      <w:proofErr w:type="spellStart"/>
      <w:r w:rsidRPr="00BA2632">
        <w:rPr>
          <w:b/>
          <w:bCs/>
        </w:rPr>
        <w:t>الرسوم</w:t>
      </w:r>
      <w:proofErr w:type="spellEnd"/>
      <w:r w:rsidRPr="00BA2632">
        <w:rPr>
          <w:b/>
          <w:bCs/>
        </w:rPr>
        <w:t xml:space="preserve"> </w:t>
      </w:r>
      <w:proofErr w:type="spellStart"/>
      <w:r w:rsidRPr="00BA2632">
        <w:rPr>
          <w:b/>
          <w:bCs/>
        </w:rPr>
        <w:t>البيانية</w:t>
      </w:r>
      <w:proofErr w:type="spellEnd"/>
    </w:p>
    <w:p w14:paraId="1A74A19C" w14:textId="77777777" w:rsidR="00BA2632" w:rsidRPr="00BA2632" w:rsidRDefault="00BA2632">
      <w:pPr>
        <w:numPr>
          <w:ilvl w:val="0"/>
          <w:numId w:val="127"/>
        </w:numPr>
      </w:pPr>
      <w:r w:rsidRPr="00BA2632">
        <w:rPr>
          <w:b/>
          <w:bCs/>
        </w:rPr>
        <w:t>Per Month</w:t>
      </w:r>
      <w:r w:rsidRPr="00BA2632">
        <w:t xml:space="preserve">: </w:t>
      </w:r>
      <w:proofErr w:type="spellStart"/>
      <w:r w:rsidRPr="00BA2632">
        <w:rPr>
          <w:b/>
          <w:bCs/>
        </w:rPr>
        <w:t>شهريًا</w:t>
      </w:r>
      <w:proofErr w:type="spellEnd"/>
    </w:p>
    <w:p w14:paraId="07688FCD" w14:textId="77777777" w:rsidR="00BA2632" w:rsidRPr="00BA2632" w:rsidRDefault="00000000" w:rsidP="00BA2632">
      <w:r>
        <w:pict w14:anchorId="45ADFC79">
          <v:rect id="_x0000_i1487" style="width:0;height:1.5pt" o:hralign="center" o:hrstd="t" o:hr="t" fillcolor="#a0a0a0" stroked="f"/>
        </w:pict>
      </w:r>
    </w:p>
    <w:p w14:paraId="516172CE" w14:textId="77777777" w:rsidR="00BA2632" w:rsidRPr="00BA2632" w:rsidRDefault="00BA2632" w:rsidP="00BA2632">
      <w:pPr>
        <w:rPr>
          <w:b/>
          <w:bCs/>
        </w:rPr>
      </w:pPr>
      <w:r w:rsidRPr="00BA2632">
        <w:rPr>
          <w:b/>
          <w:bCs/>
        </w:rPr>
        <w:t>Usage in a Sentence:</w:t>
      </w:r>
    </w:p>
    <w:p w14:paraId="227E1FAE" w14:textId="77777777" w:rsidR="00BA2632" w:rsidRPr="00BA2632" w:rsidRDefault="00BA2632">
      <w:pPr>
        <w:numPr>
          <w:ilvl w:val="0"/>
          <w:numId w:val="128"/>
        </w:numPr>
      </w:pPr>
      <w:r w:rsidRPr="00BA2632">
        <w:rPr>
          <w:b/>
          <w:bCs/>
        </w:rPr>
        <w:t>English</w:t>
      </w:r>
      <w:r w:rsidRPr="00BA2632">
        <w:t>: The software produces graphs per month to monitor financial performance.</w:t>
      </w:r>
    </w:p>
    <w:p w14:paraId="5B921DB1" w14:textId="77777777" w:rsidR="00BA2632" w:rsidRPr="00BA2632" w:rsidRDefault="00BA2632">
      <w:pPr>
        <w:numPr>
          <w:ilvl w:val="0"/>
          <w:numId w:val="128"/>
        </w:numPr>
      </w:pPr>
      <w:r w:rsidRPr="00BA2632">
        <w:rPr>
          <w:b/>
          <w:bCs/>
        </w:rPr>
        <w:t>Arabic</w:t>
      </w:r>
      <w:r w:rsidRPr="00BA2632">
        <w:t xml:space="preserve">: </w:t>
      </w:r>
      <w:proofErr w:type="spellStart"/>
      <w:r w:rsidRPr="00BA2632">
        <w:t>ينتج</w:t>
      </w:r>
      <w:proofErr w:type="spellEnd"/>
      <w:r w:rsidRPr="00BA2632">
        <w:t xml:space="preserve"> </w:t>
      </w:r>
      <w:proofErr w:type="spellStart"/>
      <w:r w:rsidRPr="00BA2632">
        <w:t>البرنامج</w:t>
      </w:r>
      <w:proofErr w:type="spellEnd"/>
      <w:r w:rsidRPr="00BA2632">
        <w:t xml:space="preserve"> </w:t>
      </w:r>
      <w:proofErr w:type="spellStart"/>
      <w:r w:rsidRPr="00BA2632">
        <w:t>رسومًا</w:t>
      </w:r>
      <w:proofErr w:type="spellEnd"/>
      <w:r w:rsidRPr="00BA2632">
        <w:t xml:space="preserve"> </w:t>
      </w:r>
      <w:proofErr w:type="spellStart"/>
      <w:r w:rsidRPr="00BA2632">
        <w:t>بيانية</w:t>
      </w:r>
      <w:proofErr w:type="spellEnd"/>
      <w:r w:rsidRPr="00BA2632">
        <w:t xml:space="preserve"> </w:t>
      </w:r>
      <w:proofErr w:type="spellStart"/>
      <w:r w:rsidRPr="00BA2632">
        <w:t>شهريًا</w:t>
      </w:r>
      <w:proofErr w:type="spellEnd"/>
      <w:r w:rsidRPr="00BA2632">
        <w:t xml:space="preserve"> </w:t>
      </w:r>
      <w:proofErr w:type="spellStart"/>
      <w:r w:rsidRPr="00BA2632">
        <w:t>لمراقبة</w:t>
      </w:r>
      <w:proofErr w:type="spellEnd"/>
      <w:r w:rsidRPr="00BA2632">
        <w:t xml:space="preserve"> </w:t>
      </w:r>
      <w:proofErr w:type="spellStart"/>
      <w:r w:rsidRPr="00BA2632">
        <w:t>الأداء</w:t>
      </w:r>
      <w:proofErr w:type="spellEnd"/>
      <w:r w:rsidRPr="00BA2632">
        <w:t xml:space="preserve"> </w:t>
      </w:r>
      <w:proofErr w:type="spellStart"/>
      <w:r w:rsidRPr="00BA2632">
        <w:t>المالي</w:t>
      </w:r>
      <w:proofErr w:type="spellEnd"/>
      <w:r w:rsidRPr="00BA2632">
        <w:t>.</w:t>
      </w:r>
    </w:p>
    <w:p w14:paraId="0F89F415" w14:textId="77777777" w:rsidR="00BA2632" w:rsidRPr="00BA2632" w:rsidRDefault="00000000" w:rsidP="00BA2632">
      <w:r>
        <w:pict w14:anchorId="3EBB8FAA">
          <v:rect id="_x0000_i1488" style="width:0;height:1.5pt" o:hralign="center" o:hrstd="t" o:hr="t" fillcolor="#a0a0a0" stroked="f"/>
        </w:pict>
      </w:r>
    </w:p>
    <w:p w14:paraId="3A6588DE"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1697"/>
      </w:tblGrid>
      <w:tr w:rsidR="00BA2632" w:rsidRPr="00BA2632" w14:paraId="2AF3F4F7" w14:textId="77777777" w:rsidTr="00BA2632">
        <w:trPr>
          <w:tblHeader/>
          <w:tblCellSpacing w:w="15" w:type="dxa"/>
        </w:trPr>
        <w:tc>
          <w:tcPr>
            <w:tcW w:w="0" w:type="auto"/>
            <w:vAlign w:val="center"/>
            <w:hideMark/>
          </w:tcPr>
          <w:p w14:paraId="6440922D" w14:textId="77777777" w:rsidR="00BA2632" w:rsidRPr="00BA2632" w:rsidRDefault="00BA2632" w:rsidP="00BA2632">
            <w:pPr>
              <w:rPr>
                <w:b/>
                <w:bCs/>
              </w:rPr>
            </w:pPr>
            <w:r w:rsidRPr="00BA2632">
              <w:rPr>
                <w:b/>
                <w:bCs/>
              </w:rPr>
              <w:lastRenderedPageBreak/>
              <w:t>English Term</w:t>
            </w:r>
          </w:p>
        </w:tc>
        <w:tc>
          <w:tcPr>
            <w:tcW w:w="0" w:type="auto"/>
            <w:vAlign w:val="center"/>
            <w:hideMark/>
          </w:tcPr>
          <w:p w14:paraId="1C34A6E9" w14:textId="77777777" w:rsidR="00BA2632" w:rsidRPr="00BA2632" w:rsidRDefault="00BA2632" w:rsidP="00BA2632">
            <w:pPr>
              <w:rPr>
                <w:b/>
                <w:bCs/>
              </w:rPr>
            </w:pPr>
            <w:r w:rsidRPr="00BA2632">
              <w:rPr>
                <w:b/>
                <w:bCs/>
              </w:rPr>
              <w:t>Arabic Term</w:t>
            </w:r>
          </w:p>
        </w:tc>
      </w:tr>
      <w:tr w:rsidR="00BA2632" w:rsidRPr="00BA2632" w14:paraId="54230835" w14:textId="77777777" w:rsidTr="00BA2632">
        <w:trPr>
          <w:tblCellSpacing w:w="15" w:type="dxa"/>
        </w:trPr>
        <w:tc>
          <w:tcPr>
            <w:tcW w:w="0" w:type="auto"/>
            <w:vAlign w:val="center"/>
            <w:hideMark/>
          </w:tcPr>
          <w:p w14:paraId="6C0963AC" w14:textId="77777777" w:rsidR="00BA2632" w:rsidRPr="00BA2632" w:rsidRDefault="00BA2632" w:rsidP="00BA2632">
            <w:r w:rsidRPr="00BA2632">
              <w:t>Monthly Graphs</w:t>
            </w:r>
          </w:p>
        </w:tc>
        <w:tc>
          <w:tcPr>
            <w:tcW w:w="0" w:type="auto"/>
            <w:vAlign w:val="center"/>
            <w:hideMark/>
          </w:tcPr>
          <w:p w14:paraId="3F41A350" w14:textId="77777777" w:rsidR="00BA2632" w:rsidRPr="00BA2632" w:rsidRDefault="00BA2632" w:rsidP="00BA2632">
            <w:proofErr w:type="spellStart"/>
            <w:r w:rsidRPr="00BA2632">
              <w:t>الرسوم</w:t>
            </w:r>
            <w:proofErr w:type="spellEnd"/>
            <w:r w:rsidRPr="00BA2632">
              <w:t xml:space="preserve"> </w:t>
            </w:r>
            <w:proofErr w:type="spellStart"/>
            <w:r w:rsidRPr="00BA2632">
              <w:t>البيانية</w:t>
            </w:r>
            <w:proofErr w:type="spellEnd"/>
            <w:r w:rsidRPr="00BA2632">
              <w:t xml:space="preserve"> </w:t>
            </w:r>
            <w:proofErr w:type="spellStart"/>
            <w:r w:rsidRPr="00BA2632">
              <w:t>الشهرية</w:t>
            </w:r>
            <w:proofErr w:type="spellEnd"/>
          </w:p>
        </w:tc>
      </w:tr>
      <w:tr w:rsidR="00BA2632" w:rsidRPr="00BA2632" w14:paraId="2C7629B4" w14:textId="77777777" w:rsidTr="00BA2632">
        <w:trPr>
          <w:tblCellSpacing w:w="15" w:type="dxa"/>
        </w:trPr>
        <w:tc>
          <w:tcPr>
            <w:tcW w:w="0" w:type="auto"/>
            <w:vAlign w:val="center"/>
            <w:hideMark/>
          </w:tcPr>
          <w:p w14:paraId="5EFEB26B" w14:textId="77777777" w:rsidR="00BA2632" w:rsidRPr="00BA2632" w:rsidRDefault="00BA2632" w:rsidP="00BA2632">
            <w:r w:rsidRPr="00BA2632">
              <w:t>Data Visualization</w:t>
            </w:r>
          </w:p>
        </w:tc>
        <w:tc>
          <w:tcPr>
            <w:tcW w:w="0" w:type="auto"/>
            <w:vAlign w:val="center"/>
            <w:hideMark/>
          </w:tcPr>
          <w:p w14:paraId="6C0F928D" w14:textId="77777777" w:rsidR="00BA2632" w:rsidRPr="00BA2632" w:rsidRDefault="00BA2632" w:rsidP="00BA2632">
            <w:proofErr w:type="spellStart"/>
            <w:r w:rsidRPr="00BA2632">
              <w:t>تصور</w:t>
            </w:r>
            <w:proofErr w:type="spellEnd"/>
            <w:r w:rsidRPr="00BA2632">
              <w:t xml:space="preserve"> </w:t>
            </w:r>
            <w:proofErr w:type="spellStart"/>
            <w:r w:rsidRPr="00BA2632">
              <w:t>البيانات</w:t>
            </w:r>
            <w:proofErr w:type="spellEnd"/>
          </w:p>
        </w:tc>
      </w:tr>
      <w:tr w:rsidR="00BA2632" w:rsidRPr="00BA2632" w14:paraId="21650811" w14:textId="77777777" w:rsidTr="00BA2632">
        <w:trPr>
          <w:tblCellSpacing w:w="15" w:type="dxa"/>
        </w:trPr>
        <w:tc>
          <w:tcPr>
            <w:tcW w:w="0" w:type="auto"/>
            <w:vAlign w:val="center"/>
            <w:hideMark/>
          </w:tcPr>
          <w:p w14:paraId="4C2AA93E" w14:textId="77777777" w:rsidR="00BA2632" w:rsidRPr="00BA2632" w:rsidRDefault="00BA2632" w:rsidP="00BA2632">
            <w:r w:rsidRPr="00BA2632">
              <w:t>Trends Analysis</w:t>
            </w:r>
          </w:p>
        </w:tc>
        <w:tc>
          <w:tcPr>
            <w:tcW w:w="0" w:type="auto"/>
            <w:vAlign w:val="center"/>
            <w:hideMark/>
          </w:tcPr>
          <w:p w14:paraId="1BAB9AF9" w14:textId="77777777" w:rsidR="00BA2632" w:rsidRPr="00BA2632" w:rsidRDefault="00BA2632" w:rsidP="00BA2632">
            <w:proofErr w:type="spellStart"/>
            <w:r w:rsidRPr="00BA2632">
              <w:t>تحليل</w:t>
            </w:r>
            <w:proofErr w:type="spellEnd"/>
            <w:r w:rsidRPr="00BA2632">
              <w:t xml:space="preserve"> </w:t>
            </w:r>
            <w:proofErr w:type="spellStart"/>
            <w:r w:rsidRPr="00BA2632">
              <w:t>الاتجاهات</w:t>
            </w:r>
            <w:proofErr w:type="spellEnd"/>
          </w:p>
        </w:tc>
      </w:tr>
      <w:tr w:rsidR="00BA2632" w:rsidRPr="00BA2632" w14:paraId="63699256" w14:textId="77777777" w:rsidTr="00BA2632">
        <w:trPr>
          <w:tblCellSpacing w:w="15" w:type="dxa"/>
        </w:trPr>
        <w:tc>
          <w:tcPr>
            <w:tcW w:w="0" w:type="auto"/>
            <w:vAlign w:val="center"/>
            <w:hideMark/>
          </w:tcPr>
          <w:p w14:paraId="3BF34433" w14:textId="77777777" w:rsidR="00BA2632" w:rsidRPr="00BA2632" w:rsidRDefault="00BA2632" w:rsidP="00BA2632">
            <w:r w:rsidRPr="00BA2632">
              <w:t>Performance Tracking</w:t>
            </w:r>
          </w:p>
        </w:tc>
        <w:tc>
          <w:tcPr>
            <w:tcW w:w="0" w:type="auto"/>
            <w:vAlign w:val="center"/>
            <w:hideMark/>
          </w:tcPr>
          <w:p w14:paraId="7E8C3210" w14:textId="77777777" w:rsidR="00BA2632" w:rsidRPr="00BA2632" w:rsidRDefault="00BA2632" w:rsidP="00BA2632">
            <w:proofErr w:type="spellStart"/>
            <w:r w:rsidRPr="00BA2632">
              <w:t>تتبع</w:t>
            </w:r>
            <w:proofErr w:type="spellEnd"/>
            <w:r w:rsidRPr="00BA2632">
              <w:t xml:space="preserve"> </w:t>
            </w:r>
            <w:proofErr w:type="spellStart"/>
            <w:r w:rsidRPr="00BA2632">
              <w:t>الأداء</w:t>
            </w:r>
            <w:proofErr w:type="spellEnd"/>
          </w:p>
        </w:tc>
      </w:tr>
    </w:tbl>
    <w:p w14:paraId="641FD744" w14:textId="77777777" w:rsidR="00BA2632" w:rsidRPr="00BA2632" w:rsidRDefault="00000000" w:rsidP="00BA2632">
      <w:r>
        <w:pict w14:anchorId="3C834134">
          <v:rect id="_x0000_i1489" style="width:0;height:1.5pt" o:hralign="center" o:hrstd="t" o:hr="t" fillcolor="#a0a0a0" stroked="f"/>
        </w:pict>
      </w:r>
    </w:p>
    <w:p w14:paraId="68DB76BE" w14:textId="0584C5C0" w:rsidR="00BA2632" w:rsidRPr="00BA2632" w:rsidRDefault="00BA2632" w:rsidP="00636968">
      <w:pPr>
        <w:pStyle w:val="Heading2"/>
      </w:pPr>
      <w:bookmarkStart w:id="393" w:name="_Toc192000772"/>
      <w:r w:rsidRPr="00BA2632">
        <w:t>Graph - Creditor per Week</w:t>
      </w:r>
      <w:r>
        <w:t xml:space="preserve"> </w:t>
      </w:r>
      <w:r w:rsidR="00636968">
        <w:t xml:space="preserve">- </w:t>
      </w:r>
      <w:r>
        <w:t>Label ID 906167</w:t>
      </w:r>
      <w:bookmarkEnd w:id="393"/>
    </w:p>
    <w:p w14:paraId="46674086" w14:textId="77777777" w:rsidR="00BA2632" w:rsidRPr="00BA2632" w:rsidRDefault="00BA2632" w:rsidP="00BA2632">
      <w:r w:rsidRPr="00BA2632">
        <w:t xml:space="preserve">The term </w:t>
      </w:r>
      <w:r w:rsidRPr="00BA2632">
        <w:rPr>
          <w:b/>
          <w:bCs/>
        </w:rPr>
        <w:t>"Graph - Creditor per Week"</w:t>
      </w:r>
      <w:r w:rsidRPr="00BA2632">
        <w:t xml:space="preserve"> translates to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r w:rsidRPr="00BA2632">
        <w:t xml:space="preserve"> in Arabic. This refers to a visual representation (graph) of the amounts owed to creditors (</w:t>
      </w:r>
      <w:proofErr w:type="spellStart"/>
      <w:r w:rsidRPr="00BA2632">
        <w:t>الدائنون</w:t>
      </w:r>
      <w:proofErr w:type="spellEnd"/>
      <w:r w:rsidRPr="00BA2632">
        <w:t>) on a weekly basis.</w:t>
      </w:r>
    </w:p>
    <w:p w14:paraId="022324EF" w14:textId="77777777" w:rsidR="00BA2632" w:rsidRPr="00BA2632" w:rsidRDefault="00000000" w:rsidP="00BA2632">
      <w:r>
        <w:pict w14:anchorId="26E125C5">
          <v:rect id="_x0000_i1490" style="width:0;height:1.5pt" o:hralign="center" o:hrstd="t" o:hr="t" fillcolor="#a0a0a0" stroked="f"/>
        </w:pict>
      </w:r>
    </w:p>
    <w:p w14:paraId="194C868B" w14:textId="77777777" w:rsidR="00BA2632" w:rsidRPr="00BA2632" w:rsidRDefault="00BA2632" w:rsidP="00BA2632">
      <w:pPr>
        <w:rPr>
          <w:b/>
          <w:bCs/>
        </w:rPr>
      </w:pPr>
      <w:r w:rsidRPr="00BA2632">
        <w:rPr>
          <w:b/>
          <w:bCs/>
        </w:rPr>
        <w:t>Translation:</w:t>
      </w:r>
    </w:p>
    <w:p w14:paraId="27D2524D" w14:textId="77777777" w:rsidR="00BA2632" w:rsidRPr="00BA2632" w:rsidRDefault="00BA2632">
      <w:pPr>
        <w:numPr>
          <w:ilvl w:val="0"/>
          <w:numId w:val="129"/>
        </w:numPr>
      </w:pPr>
      <w:r w:rsidRPr="00BA2632">
        <w:rPr>
          <w:b/>
          <w:bCs/>
        </w:rPr>
        <w:t>Graph - Creditor per Week</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r w:rsidRPr="00BA2632">
        <w:rPr>
          <w:b/>
          <w:bCs/>
        </w:rPr>
        <w:t xml:space="preserve"> - </w:t>
      </w:r>
      <w:proofErr w:type="spellStart"/>
      <w:r w:rsidRPr="00BA2632">
        <w:rPr>
          <w:b/>
          <w:bCs/>
        </w:rPr>
        <w:t>الدائنون</w:t>
      </w:r>
      <w:proofErr w:type="spellEnd"/>
      <w:r w:rsidRPr="00BA2632">
        <w:rPr>
          <w:b/>
          <w:bCs/>
        </w:rPr>
        <w:t xml:space="preserve"> </w:t>
      </w:r>
      <w:proofErr w:type="spellStart"/>
      <w:r w:rsidRPr="00BA2632">
        <w:rPr>
          <w:b/>
          <w:bCs/>
        </w:rPr>
        <w:t>أسبوعيًا</w:t>
      </w:r>
      <w:proofErr w:type="spellEnd"/>
    </w:p>
    <w:p w14:paraId="4AAC093F" w14:textId="77777777" w:rsidR="00BA2632" w:rsidRPr="00BA2632" w:rsidRDefault="00000000" w:rsidP="00BA2632">
      <w:r>
        <w:pict w14:anchorId="2672B296">
          <v:rect id="_x0000_i1491" style="width:0;height:1.5pt" o:hralign="center" o:hrstd="t" o:hr="t" fillcolor="#a0a0a0" stroked="f"/>
        </w:pict>
      </w:r>
    </w:p>
    <w:p w14:paraId="44EB9558" w14:textId="77777777" w:rsidR="00BA2632" w:rsidRPr="00BA2632" w:rsidRDefault="00BA2632" w:rsidP="00BA2632">
      <w:pPr>
        <w:rPr>
          <w:b/>
          <w:bCs/>
        </w:rPr>
      </w:pPr>
      <w:r w:rsidRPr="00BA2632">
        <w:rPr>
          <w:b/>
          <w:bCs/>
        </w:rPr>
        <w:t>Breakdown of the Term:</w:t>
      </w:r>
    </w:p>
    <w:p w14:paraId="1CCD3A8C" w14:textId="77777777" w:rsidR="00BA2632" w:rsidRPr="00BA2632" w:rsidRDefault="00BA2632">
      <w:pPr>
        <w:numPr>
          <w:ilvl w:val="0"/>
          <w:numId w:val="130"/>
        </w:numPr>
      </w:pPr>
      <w:r w:rsidRPr="00BA2632">
        <w:rPr>
          <w:b/>
          <w:bCs/>
        </w:rPr>
        <w:t>Graph</w:t>
      </w:r>
      <w:r w:rsidRPr="00BA2632">
        <w:t xml:space="preserve">: </w:t>
      </w:r>
      <w:proofErr w:type="spellStart"/>
      <w:r w:rsidRPr="00BA2632">
        <w:rPr>
          <w:b/>
          <w:bCs/>
        </w:rPr>
        <w:t>الرسم</w:t>
      </w:r>
      <w:proofErr w:type="spellEnd"/>
      <w:r w:rsidRPr="00BA2632">
        <w:rPr>
          <w:b/>
          <w:bCs/>
        </w:rPr>
        <w:t xml:space="preserve"> </w:t>
      </w:r>
      <w:proofErr w:type="spellStart"/>
      <w:r w:rsidRPr="00BA2632">
        <w:rPr>
          <w:b/>
          <w:bCs/>
        </w:rPr>
        <w:t>البياني</w:t>
      </w:r>
      <w:proofErr w:type="spellEnd"/>
    </w:p>
    <w:p w14:paraId="084BBDB7" w14:textId="77777777" w:rsidR="00BA2632" w:rsidRPr="00BA2632" w:rsidRDefault="00BA2632">
      <w:pPr>
        <w:numPr>
          <w:ilvl w:val="0"/>
          <w:numId w:val="130"/>
        </w:numPr>
      </w:pPr>
      <w:r w:rsidRPr="00BA2632">
        <w:rPr>
          <w:b/>
          <w:bCs/>
        </w:rPr>
        <w:t>Creditor</w:t>
      </w:r>
      <w:r w:rsidRPr="00BA2632">
        <w:t xml:space="preserve">: </w:t>
      </w:r>
      <w:proofErr w:type="spellStart"/>
      <w:r w:rsidRPr="00BA2632">
        <w:rPr>
          <w:b/>
          <w:bCs/>
        </w:rPr>
        <w:t>الدائنون</w:t>
      </w:r>
      <w:proofErr w:type="spellEnd"/>
    </w:p>
    <w:p w14:paraId="5CB9D970" w14:textId="77777777" w:rsidR="00BA2632" w:rsidRPr="00BA2632" w:rsidRDefault="00BA2632">
      <w:pPr>
        <w:numPr>
          <w:ilvl w:val="0"/>
          <w:numId w:val="130"/>
        </w:numPr>
      </w:pPr>
      <w:r w:rsidRPr="00BA2632">
        <w:rPr>
          <w:b/>
          <w:bCs/>
        </w:rPr>
        <w:t>Per Week</w:t>
      </w:r>
      <w:r w:rsidRPr="00BA2632">
        <w:t xml:space="preserve">: </w:t>
      </w:r>
      <w:proofErr w:type="spellStart"/>
      <w:r w:rsidRPr="00BA2632">
        <w:rPr>
          <w:b/>
          <w:bCs/>
        </w:rPr>
        <w:t>أسبوعيًا</w:t>
      </w:r>
      <w:proofErr w:type="spellEnd"/>
    </w:p>
    <w:p w14:paraId="60D79439" w14:textId="77777777" w:rsidR="00BA2632" w:rsidRPr="00BA2632" w:rsidRDefault="00000000" w:rsidP="00BA2632">
      <w:r>
        <w:pict w14:anchorId="1939EAED">
          <v:rect id="_x0000_i1492" style="width:0;height:1.5pt" o:hralign="center" o:hrstd="t" o:hr="t" fillcolor="#a0a0a0" stroked="f"/>
        </w:pict>
      </w:r>
    </w:p>
    <w:p w14:paraId="495E362F" w14:textId="77777777" w:rsidR="00BA2632" w:rsidRPr="00BA2632" w:rsidRDefault="00BA2632" w:rsidP="00BA2632">
      <w:pPr>
        <w:rPr>
          <w:b/>
          <w:bCs/>
        </w:rPr>
      </w:pPr>
      <w:r w:rsidRPr="00BA2632">
        <w:rPr>
          <w:b/>
          <w:bCs/>
        </w:rPr>
        <w:t>Usage in a Sentence:</w:t>
      </w:r>
    </w:p>
    <w:p w14:paraId="3E517CFF" w14:textId="77777777" w:rsidR="00BA2632" w:rsidRPr="00BA2632" w:rsidRDefault="00BA2632">
      <w:pPr>
        <w:numPr>
          <w:ilvl w:val="0"/>
          <w:numId w:val="131"/>
        </w:numPr>
      </w:pPr>
      <w:r w:rsidRPr="00BA2632">
        <w:rPr>
          <w:b/>
          <w:bCs/>
        </w:rPr>
        <w:t>English</w:t>
      </w:r>
      <w:r w:rsidRPr="00BA2632">
        <w:t>: The graph shows the creditor balances per week for the last quarter.</w:t>
      </w:r>
    </w:p>
    <w:p w14:paraId="573506E5" w14:textId="77777777" w:rsidR="00BA2632" w:rsidRPr="00BA2632" w:rsidRDefault="00BA2632">
      <w:pPr>
        <w:numPr>
          <w:ilvl w:val="0"/>
          <w:numId w:val="131"/>
        </w:numPr>
      </w:pPr>
      <w:r w:rsidRPr="00BA2632">
        <w:rPr>
          <w:b/>
          <w:bCs/>
        </w:rPr>
        <w:t>Arabic</w:t>
      </w:r>
      <w:r w:rsidRPr="00BA2632">
        <w:t xml:space="preserve">: </w:t>
      </w:r>
      <w:proofErr w:type="spellStart"/>
      <w:r w:rsidRPr="00BA2632">
        <w:t>يوضح</w:t>
      </w:r>
      <w:proofErr w:type="spellEnd"/>
      <w:r w:rsidRPr="00BA2632">
        <w:t xml:space="preserve"> </w:t>
      </w:r>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أرصدة</w:t>
      </w:r>
      <w:proofErr w:type="spellEnd"/>
      <w:r w:rsidRPr="00BA2632">
        <w:t xml:space="preserve"> </w:t>
      </w:r>
      <w:proofErr w:type="spellStart"/>
      <w:r w:rsidRPr="00BA2632">
        <w:t>الدائنون</w:t>
      </w:r>
      <w:proofErr w:type="spellEnd"/>
      <w:r w:rsidRPr="00BA2632">
        <w:t xml:space="preserve"> </w:t>
      </w:r>
      <w:proofErr w:type="spellStart"/>
      <w:r w:rsidRPr="00BA2632">
        <w:t>أسبوعيًا</w:t>
      </w:r>
      <w:proofErr w:type="spellEnd"/>
      <w:r w:rsidRPr="00BA2632">
        <w:t xml:space="preserve"> </w:t>
      </w:r>
      <w:proofErr w:type="spellStart"/>
      <w:r w:rsidRPr="00BA2632">
        <w:t>للربع</w:t>
      </w:r>
      <w:proofErr w:type="spellEnd"/>
      <w:r w:rsidRPr="00BA2632">
        <w:t xml:space="preserve"> </w:t>
      </w:r>
      <w:proofErr w:type="spellStart"/>
      <w:r w:rsidRPr="00BA2632">
        <w:t>الأخير</w:t>
      </w:r>
      <w:proofErr w:type="spellEnd"/>
      <w:r w:rsidRPr="00BA2632">
        <w:t>.</w:t>
      </w:r>
    </w:p>
    <w:p w14:paraId="28566B3D" w14:textId="77777777" w:rsidR="00BA2632" w:rsidRPr="00BA2632" w:rsidRDefault="00000000" w:rsidP="00BA2632">
      <w:r>
        <w:pict w14:anchorId="5DF6560B">
          <v:rect id="_x0000_i1493" style="width:0;height:1.5pt" o:hralign="center" o:hrstd="t" o:hr="t" fillcolor="#a0a0a0" stroked="f"/>
        </w:pict>
      </w:r>
    </w:p>
    <w:p w14:paraId="165CDA28" w14:textId="77777777" w:rsidR="00BA2632" w:rsidRPr="00BA2632" w:rsidRDefault="00BA2632" w:rsidP="00BA2632">
      <w:pPr>
        <w:rPr>
          <w:b/>
          <w:bCs/>
        </w:rPr>
      </w:pPr>
      <w:r w:rsidRPr="00BA263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1581"/>
      </w:tblGrid>
      <w:tr w:rsidR="00BA2632" w:rsidRPr="00BA2632" w14:paraId="7C51A4E5" w14:textId="77777777" w:rsidTr="00BA2632">
        <w:trPr>
          <w:tblHeader/>
          <w:tblCellSpacing w:w="15" w:type="dxa"/>
        </w:trPr>
        <w:tc>
          <w:tcPr>
            <w:tcW w:w="0" w:type="auto"/>
            <w:vAlign w:val="center"/>
            <w:hideMark/>
          </w:tcPr>
          <w:p w14:paraId="0329DF97" w14:textId="77777777" w:rsidR="00BA2632" w:rsidRPr="00BA2632" w:rsidRDefault="00BA2632" w:rsidP="00BA2632">
            <w:pPr>
              <w:rPr>
                <w:b/>
                <w:bCs/>
              </w:rPr>
            </w:pPr>
            <w:r w:rsidRPr="00BA2632">
              <w:rPr>
                <w:b/>
                <w:bCs/>
              </w:rPr>
              <w:t>English Term</w:t>
            </w:r>
          </w:p>
        </w:tc>
        <w:tc>
          <w:tcPr>
            <w:tcW w:w="0" w:type="auto"/>
            <w:vAlign w:val="center"/>
            <w:hideMark/>
          </w:tcPr>
          <w:p w14:paraId="78735A07" w14:textId="77777777" w:rsidR="00BA2632" w:rsidRPr="00BA2632" w:rsidRDefault="00BA2632" w:rsidP="00BA2632">
            <w:pPr>
              <w:rPr>
                <w:b/>
                <w:bCs/>
              </w:rPr>
            </w:pPr>
            <w:r w:rsidRPr="00BA2632">
              <w:rPr>
                <w:b/>
                <w:bCs/>
              </w:rPr>
              <w:t>Arabic Term</w:t>
            </w:r>
          </w:p>
        </w:tc>
      </w:tr>
      <w:tr w:rsidR="00BA2632" w:rsidRPr="00BA2632" w14:paraId="071A5D93" w14:textId="77777777" w:rsidTr="00BA2632">
        <w:trPr>
          <w:tblCellSpacing w:w="15" w:type="dxa"/>
        </w:trPr>
        <w:tc>
          <w:tcPr>
            <w:tcW w:w="0" w:type="auto"/>
            <w:vAlign w:val="center"/>
            <w:hideMark/>
          </w:tcPr>
          <w:p w14:paraId="632FDAC1" w14:textId="77777777" w:rsidR="00BA2632" w:rsidRPr="00BA2632" w:rsidRDefault="00BA2632" w:rsidP="00BA2632">
            <w:r w:rsidRPr="00BA2632">
              <w:t>Creditor Balances</w:t>
            </w:r>
          </w:p>
        </w:tc>
        <w:tc>
          <w:tcPr>
            <w:tcW w:w="0" w:type="auto"/>
            <w:vAlign w:val="center"/>
            <w:hideMark/>
          </w:tcPr>
          <w:p w14:paraId="3DE7F7CE" w14:textId="77777777" w:rsidR="00BA2632" w:rsidRPr="00BA2632" w:rsidRDefault="00BA2632" w:rsidP="00BA2632">
            <w:proofErr w:type="spellStart"/>
            <w:r w:rsidRPr="00BA2632">
              <w:t>أرصدة</w:t>
            </w:r>
            <w:proofErr w:type="spellEnd"/>
            <w:r w:rsidRPr="00BA2632">
              <w:t xml:space="preserve"> </w:t>
            </w:r>
            <w:proofErr w:type="spellStart"/>
            <w:r w:rsidRPr="00BA2632">
              <w:t>الدائنون</w:t>
            </w:r>
            <w:proofErr w:type="spellEnd"/>
          </w:p>
        </w:tc>
      </w:tr>
      <w:tr w:rsidR="00BA2632" w:rsidRPr="00BA2632" w14:paraId="4AB73A2A" w14:textId="77777777" w:rsidTr="00BA2632">
        <w:trPr>
          <w:tblCellSpacing w:w="15" w:type="dxa"/>
        </w:trPr>
        <w:tc>
          <w:tcPr>
            <w:tcW w:w="0" w:type="auto"/>
            <w:vAlign w:val="center"/>
            <w:hideMark/>
          </w:tcPr>
          <w:p w14:paraId="19848BAC" w14:textId="77777777" w:rsidR="00BA2632" w:rsidRPr="00BA2632" w:rsidRDefault="00BA2632" w:rsidP="00BA2632">
            <w:r w:rsidRPr="00BA2632">
              <w:t>Accounts Payable</w:t>
            </w:r>
          </w:p>
        </w:tc>
        <w:tc>
          <w:tcPr>
            <w:tcW w:w="0" w:type="auto"/>
            <w:vAlign w:val="center"/>
            <w:hideMark/>
          </w:tcPr>
          <w:p w14:paraId="0CEF12F7" w14:textId="77777777" w:rsidR="00BA2632" w:rsidRPr="00BA2632" w:rsidRDefault="00BA2632" w:rsidP="00BA2632">
            <w:proofErr w:type="spellStart"/>
            <w:r w:rsidRPr="00BA2632">
              <w:t>الحسابات</w:t>
            </w:r>
            <w:proofErr w:type="spellEnd"/>
            <w:r w:rsidRPr="00BA2632">
              <w:t xml:space="preserve"> </w:t>
            </w:r>
            <w:proofErr w:type="spellStart"/>
            <w:r w:rsidRPr="00BA2632">
              <w:t>الدائنة</w:t>
            </w:r>
            <w:proofErr w:type="spellEnd"/>
          </w:p>
        </w:tc>
      </w:tr>
      <w:tr w:rsidR="00BA2632" w:rsidRPr="00BA2632" w14:paraId="7B5C76A6" w14:textId="77777777" w:rsidTr="00BA2632">
        <w:trPr>
          <w:tblCellSpacing w:w="15" w:type="dxa"/>
        </w:trPr>
        <w:tc>
          <w:tcPr>
            <w:tcW w:w="0" w:type="auto"/>
            <w:vAlign w:val="center"/>
            <w:hideMark/>
          </w:tcPr>
          <w:p w14:paraId="723F2C14" w14:textId="77777777" w:rsidR="00BA2632" w:rsidRPr="00BA2632" w:rsidRDefault="00BA2632" w:rsidP="00BA2632">
            <w:r w:rsidRPr="00BA2632">
              <w:t>Weekly Trends</w:t>
            </w:r>
          </w:p>
        </w:tc>
        <w:tc>
          <w:tcPr>
            <w:tcW w:w="0" w:type="auto"/>
            <w:vAlign w:val="center"/>
            <w:hideMark/>
          </w:tcPr>
          <w:p w14:paraId="7C8AFEC3" w14:textId="77777777" w:rsidR="00BA2632" w:rsidRPr="00BA2632" w:rsidRDefault="00BA2632" w:rsidP="00BA2632">
            <w:proofErr w:type="spellStart"/>
            <w:r w:rsidRPr="00BA2632">
              <w:t>الاتجاهات</w:t>
            </w:r>
            <w:proofErr w:type="spellEnd"/>
            <w:r w:rsidRPr="00BA2632">
              <w:t xml:space="preserve"> </w:t>
            </w:r>
            <w:proofErr w:type="spellStart"/>
            <w:r w:rsidRPr="00BA2632">
              <w:t>الأسبوعية</w:t>
            </w:r>
            <w:proofErr w:type="spellEnd"/>
          </w:p>
        </w:tc>
      </w:tr>
      <w:tr w:rsidR="00BA2632" w:rsidRPr="00BA2632" w14:paraId="393381DE" w14:textId="77777777" w:rsidTr="00BA2632">
        <w:trPr>
          <w:tblCellSpacing w:w="15" w:type="dxa"/>
        </w:trPr>
        <w:tc>
          <w:tcPr>
            <w:tcW w:w="0" w:type="auto"/>
            <w:vAlign w:val="center"/>
            <w:hideMark/>
          </w:tcPr>
          <w:p w14:paraId="2540A93B" w14:textId="77777777" w:rsidR="00BA2632" w:rsidRPr="00BA2632" w:rsidRDefault="00BA2632" w:rsidP="00BA2632">
            <w:r w:rsidRPr="00BA2632">
              <w:t>Financial Graph</w:t>
            </w:r>
          </w:p>
        </w:tc>
        <w:tc>
          <w:tcPr>
            <w:tcW w:w="0" w:type="auto"/>
            <w:vAlign w:val="center"/>
            <w:hideMark/>
          </w:tcPr>
          <w:p w14:paraId="3CA8F7B4" w14:textId="77777777" w:rsidR="00BA2632" w:rsidRPr="00BA2632" w:rsidRDefault="00BA2632" w:rsidP="00BA2632">
            <w:proofErr w:type="spellStart"/>
            <w:r w:rsidRPr="00BA2632">
              <w:t>الرسم</w:t>
            </w:r>
            <w:proofErr w:type="spellEnd"/>
            <w:r w:rsidRPr="00BA2632">
              <w:t xml:space="preserve"> </w:t>
            </w:r>
            <w:proofErr w:type="spellStart"/>
            <w:r w:rsidRPr="00BA2632">
              <w:t>البياني</w:t>
            </w:r>
            <w:proofErr w:type="spellEnd"/>
            <w:r w:rsidRPr="00BA2632">
              <w:t xml:space="preserve"> </w:t>
            </w:r>
            <w:proofErr w:type="spellStart"/>
            <w:r w:rsidRPr="00BA2632">
              <w:t>المالي</w:t>
            </w:r>
            <w:proofErr w:type="spellEnd"/>
          </w:p>
        </w:tc>
      </w:tr>
      <w:tr w:rsidR="00BA2632" w:rsidRPr="00BA2632" w14:paraId="19BE694C" w14:textId="77777777" w:rsidTr="00BA2632">
        <w:trPr>
          <w:tblCellSpacing w:w="15" w:type="dxa"/>
        </w:trPr>
        <w:tc>
          <w:tcPr>
            <w:tcW w:w="0" w:type="auto"/>
            <w:vAlign w:val="center"/>
            <w:hideMark/>
          </w:tcPr>
          <w:p w14:paraId="0809F473" w14:textId="77777777" w:rsidR="00BA2632" w:rsidRPr="00BA2632" w:rsidRDefault="00BA2632" w:rsidP="00BA2632">
            <w:r w:rsidRPr="00BA2632">
              <w:t>Payment Schedule</w:t>
            </w:r>
          </w:p>
        </w:tc>
        <w:tc>
          <w:tcPr>
            <w:tcW w:w="0" w:type="auto"/>
            <w:vAlign w:val="center"/>
            <w:hideMark/>
          </w:tcPr>
          <w:p w14:paraId="00F3883E" w14:textId="77777777" w:rsidR="00BA2632" w:rsidRPr="00BA2632" w:rsidRDefault="00BA2632" w:rsidP="00BA2632">
            <w:proofErr w:type="spellStart"/>
            <w:r w:rsidRPr="00BA2632">
              <w:t>جدول</w:t>
            </w:r>
            <w:proofErr w:type="spellEnd"/>
            <w:r w:rsidRPr="00BA2632">
              <w:t xml:space="preserve"> </w:t>
            </w:r>
            <w:proofErr w:type="spellStart"/>
            <w:r w:rsidRPr="00BA2632">
              <w:t>السداد</w:t>
            </w:r>
            <w:proofErr w:type="spellEnd"/>
          </w:p>
        </w:tc>
      </w:tr>
    </w:tbl>
    <w:p w14:paraId="38DA59FC" w14:textId="77777777" w:rsidR="00BA2632" w:rsidRPr="00BA2632" w:rsidRDefault="00000000" w:rsidP="00BA2632">
      <w:r>
        <w:pict w14:anchorId="4E4FDCEE">
          <v:rect id="_x0000_i1494" style="width:0;height:1.5pt" o:hralign="center" o:hrstd="t" o:hr="t" fillcolor="#a0a0a0" stroked="f"/>
        </w:pict>
      </w:r>
    </w:p>
    <w:p w14:paraId="59698C62" w14:textId="4A87CC84" w:rsidR="00A30201" w:rsidRPr="00A30201" w:rsidRDefault="00A30201" w:rsidP="00A30201">
      <w:pPr>
        <w:pStyle w:val="Heading2"/>
      </w:pPr>
      <w:bookmarkStart w:id="394" w:name="_Toc192000773"/>
      <w:r w:rsidRPr="00A30201">
        <w:t>Year</w:t>
      </w:r>
      <w:r>
        <w:t xml:space="preserve"> </w:t>
      </w:r>
      <w:proofErr w:type="gramStart"/>
      <w:r w:rsidR="001C5B7F">
        <w:t xml:space="preserve">=  </w:t>
      </w:r>
      <w:r>
        <w:t>3494</w:t>
      </w:r>
      <w:proofErr w:type="gramEnd"/>
      <w:r>
        <w:t xml:space="preserve"> + 901022</w:t>
      </w:r>
      <w:bookmarkEnd w:id="394"/>
    </w:p>
    <w:p w14:paraId="413B7CE5" w14:textId="77777777" w:rsidR="00A30201" w:rsidRPr="00A30201" w:rsidRDefault="00A30201" w:rsidP="00A30201">
      <w:r w:rsidRPr="00A30201">
        <w:t xml:space="preserve">The term </w:t>
      </w:r>
      <w:r w:rsidRPr="00A30201">
        <w:rPr>
          <w:b/>
          <w:bCs/>
        </w:rPr>
        <w:t>"Year"</w:t>
      </w:r>
      <w:r w:rsidRPr="00A30201">
        <w:t xml:space="preserve"> translates to </w:t>
      </w:r>
      <w:proofErr w:type="spellStart"/>
      <w:r w:rsidRPr="00A30201">
        <w:rPr>
          <w:b/>
          <w:bCs/>
        </w:rPr>
        <w:t>سنة</w:t>
      </w:r>
      <w:proofErr w:type="spellEnd"/>
      <w:r w:rsidRPr="00A30201">
        <w:t xml:space="preserve"> in Arabic. This refers to a period of 12 months, commonly used in financial, academic, and general contexts.</w:t>
      </w:r>
    </w:p>
    <w:p w14:paraId="2233293F" w14:textId="77777777" w:rsidR="00A30201" w:rsidRPr="00A30201" w:rsidRDefault="00000000" w:rsidP="00A30201">
      <w:r>
        <w:pict w14:anchorId="7C747688">
          <v:rect id="_x0000_i1495" style="width:0;height:1.5pt" o:hralign="center" o:hrstd="t" o:hr="t" fillcolor="#a0a0a0" stroked="f"/>
        </w:pict>
      </w:r>
    </w:p>
    <w:p w14:paraId="1FC21760" w14:textId="77777777" w:rsidR="00A30201" w:rsidRPr="00A30201" w:rsidRDefault="00A30201" w:rsidP="00A30201">
      <w:pPr>
        <w:rPr>
          <w:b/>
          <w:bCs/>
        </w:rPr>
      </w:pPr>
      <w:r w:rsidRPr="00A30201">
        <w:rPr>
          <w:b/>
          <w:bCs/>
        </w:rPr>
        <w:lastRenderedPageBreak/>
        <w:t>Translation:</w:t>
      </w:r>
    </w:p>
    <w:p w14:paraId="74078E45" w14:textId="77777777" w:rsidR="00A30201" w:rsidRPr="00A30201" w:rsidRDefault="00A30201">
      <w:pPr>
        <w:numPr>
          <w:ilvl w:val="0"/>
          <w:numId w:val="132"/>
        </w:numPr>
      </w:pPr>
      <w:r w:rsidRPr="00A30201">
        <w:rPr>
          <w:b/>
          <w:bCs/>
        </w:rPr>
        <w:t>Year</w:t>
      </w:r>
      <w:r w:rsidRPr="00A30201">
        <w:t xml:space="preserve">: </w:t>
      </w:r>
      <w:proofErr w:type="spellStart"/>
      <w:r w:rsidRPr="00A30201">
        <w:rPr>
          <w:b/>
          <w:bCs/>
        </w:rPr>
        <w:t>سنة</w:t>
      </w:r>
      <w:proofErr w:type="spellEnd"/>
    </w:p>
    <w:p w14:paraId="60E9E972" w14:textId="77777777" w:rsidR="00A30201" w:rsidRPr="00A30201" w:rsidRDefault="00000000" w:rsidP="00A30201">
      <w:r>
        <w:pict w14:anchorId="1AF42B3B">
          <v:rect id="_x0000_i1496" style="width:0;height:1.5pt" o:hralign="center" o:hrstd="t" o:hr="t" fillcolor="#a0a0a0" stroked="f"/>
        </w:pict>
      </w:r>
    </w:p>
    <w:p w14:paraId="08ADA856" w14:textId="77777777" w:rsidR="00A30201" w:rsidRPr="00A30201" w:rsidRDefault="00A30201" w:rsidP="00A30201">
      <w:pPr>
        <w:rPr>
          <w:b/>
          <w:bCs/>
        </w:rPr>
      </w:pPr>
      <w:r w:rsidRPr="00A30201">
        <w:rPr>
          <w:b/>
          <w:bCs/>
        </w:rPr>
        <w:t>Usage in a Sentence:</w:t>
      </w:r>
    </w:p>
    <w:p w14:paraId="091FB0A1" w14:textId="77777777" w:rsidR="00A30201" w:rsidRPr="00A30201" w:rsidRDefault="00A30201">
      <w:pPr>
        <w:numPr>
          <w:ilvl w:val="0"/>
          <w:numId w:val="133"/>
        </w:numPr>
      </w:pPr>
      <w:r w:rsidRPr="00A30201">
        <w:rPr>
          <w:b/>
          <w:bCs/>
        </w:rPr>
        <w:t>English</w:t>
      </w:r>
      <w:r w:rsidRPr="00A30201">
        <w:t>: The company achieved its highest revenue this year.</w:t>
      </w:r>
    </w:p>
    <w:p w14:paraId="1FC7CB9C" w14:textId="77777777" w:rsidR="00A30201" w:rsidRPr="00A30201" w:rsidRDefault="00A30201">
      <w:pPr>
        <w:numPr>
          <w:ilvl w:val="0"/>
          <w:numId w:val="133"/>
        </w:numPr>
      </w:pPr>
      <w:r w:rsidRPr="00A30201">
        <w:rPr>
          <w:b/>
          <w:bCs/>
        </w:rPr>
        <w:t>Arabic</w:t>
      </w:r>
      <w:r w:rsidRPr="00A30201">
        <w:t xml:space="preserve">: </w:t>
      </w:r>
      <w:proofErr w:type="spellStart"/>
      <w:r w:rsidRPr="00A30201">
        <w:t>حققت</w:t>
      </w:r>
      <w:proofErr w:type="spellEnd"/>
      <w:r w:rsidRPr="00A30201">
        <w:t xml:space="preserve"> </w:t>
      </w:r>
      <w:proofErr w:type="spellStart"/>
      <w:r w:rsidRPr="00A30201">
        <w:t>الشركة</w:t>
      </w:r>
      <w:proofErr w:type="spellEnd"/>
      <w:r w:rsidRPr="00A30201">
        <w:t xml:space="preserve"> </w:t>
      </w:r>
      <w:proofErr w:type="spellStart"/>
      <w:r w:rsidRPr="00A30201">
        <w:t>أعلى</w:t>
      </w:r>
      <w:proofErr w:type="spellEnd"/>
      <w:r w:rsidRPr="00A30201">
        <w:t xml:space="preserve"> </w:t>
      </w:r>
      <w:proofErr w:type="spellStart"/>
      <w:r w:rsidRPr="00A30201">
        <w:t>إيرادات</w:t>
      </w:r>
      <w:proofErr w:type="spellEnd"/>
      <w:r w:rsidRPr="00A30201">
        <w:t xml:space="preserve"> </w:t>
      </w:r>
      <w:proofErr w:type="spellStart"/>
      <w:r w:rsidRPr="00A30201">
        <w:t>لها</w:t>
      </w:r>
      <w:proofErr w:type="spellEnd"/>
      <w:r w:rsidRPr="00A30201">
        <w:t xml:space="preserve"> </w:t>
      </w:r>
      <w:proofErr w:type="spellStart"/>
      <w:r w:rsidRPr="00A30201">
        <w:t>هذا</w:t>
      </w:r>
      <w:proofErr w:type="spellEnd"/>
      <w:r w:rsidRPr="00A30201">
        <w:t xml:space="preserve"> </w:t>
      </w:r>
      <w:proofErr w:type="spellStart"/>
      <w:r w:rsidRPr="00A30201">
        <w:t>العام</w:t>
      </w:r>
      <w:proofErr w:type="spellEnd"/>
      <w:r w:rsidRPr="00A30201">
        <w:t>.</w:t>
      </w:r>
    </w:p>
    <w:p w14:paraId="4EDADF36" w14:textId="77777777" w:rsidR="00A30201" w:rsidRPr="00A30201" w:rsidRDefault="00000000" w:rsidP="00A30201">
      <w:r>
        <w:pict w14:anchorId="242B3899">
          <v:rect id="_x0000_i1497" style="width:0;height:1.5pt" o:hralign="center" o:hrstd="t" o:hr="t" fillcolor="#a0a0a0" stroked="f"/>
        </w:pict>
      </w:r>
    </w:p>
    <w:p w14:paraId="3DB1F5A8"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1186"/>
      </w:tblGrid>
      <w:tr w:rsidR="00A30201" w:rsidRPr="00A30201" w14:paraId="3ED66D34" w14:textId="77777777" w:rsidTr="00A30201">
        <w:trPr>
          <w:tblHeader/>
          <w:tblCellSpacing w:w="15" w:type="dxa"/>
        </w:trPr>
        <w:tc>
          <w:tcPr>
            <w:tcW w:w="0" w:type="auto"/>
            <w:vAlign w:val="center"/>
            <w:hideMark/>
          </w:tcPr>
          <w:p w14:paraId="6F29FC1B" w14:textId="77777777" w:rsidR="00A30201" w:rsidRPr="00A30201" w:rsidRDefault="00A30201" w:rsidP="00A30201">
            <w:pPr>
              <w:rPr>
                <w:b/>
                <w:bCs/>
              </w:rPr>
            </w:pPr>
            <w:r w:rsidRPr="00A30201">
              <w:rPr>
                <w:b/>
                <w:bCs/>
              </w:rPr>
              <w:t>English Term</w:t>
            </w:r>
          </w:p>
        </w:tc>
        <w:tc>
          <w:tcPr>
            <w:tcW w:w="0" w:type="auto"/>
            <w:vAlign w:val="center"/>
            <w:hideMark/>
          </w:tcPr>
          <w:p w14:paraId="38B97BFD" w14:textId="77777777" w:rsidR="00A30201" w:rsidRPr="00A30201" w:rsidRDefault="00A30201" w:rsidP="00A30201">
            <w:pPr>
              <w:rPr>
                <w:b/>
                <w:bCs/>
              </w:rPr>
            </w:pPr>
            <w:r w:rsidRPr="00A30201">
              <w:rPr>
                <w:b/>
                <w:bCs/>
              </w:rPr>
              <w:t>Arabic Term</w:t>
            </w:r>
          </w:p>
        </w:tc>
      </w:tr>
      <w:tr w:rsidR="00A30201" w:rsidRPr="00A30201" w14:paraId="3A344A59" w14:textId="77777777" w:rsidTr="00A30201">
        <w:trPr>
          <w:tblCellSpacing w:w="15" w:type="dxa"/>
        </w:trPr>
        <w:tc>
          <w:tcPr>
            <w:tcW w:w="0" w:type="auto"/>
            <w:vAlign w:val="center"/>
            <w:hideMark/>
          </w:tcPr>
          <w:p w14:paraId="43284AFE" w14:textId="77777777" w:rsidR="00A30201" w:rsidRPr="00A30201" w:rsidRDefault="00A30201" w:rsidP="00A30201">
            <w:r w:rsidRPr="00A30201">
              <w:t>Fiscal Year</w:t>
            </w:r>
          </w:p>
        </w:tc>
        <w:tc>
          <w:tcPr>
            <w:tcW w:w="0" w:type="auto"/>
            <w:vAlign w:val="center"/>
            <w:hideMark/>
          </w:tcPr>
          <w:p w14:paraId="7BD1C9B6"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724D8559" w14:textId="77777777" w:rsidTr="00A30201">
        <w:trPr>
          <w:tblCellSpacing w:w="15" w:type="dxa"/>
        </w:trPr>
        <w:tc>
          <w:tcPr>
            <w:tcW w:w="0" w:type="auto"/>
            <w:vAlign w:val="center"/>
            <w:hideMark/>
          </w:tcPr>
          <w:p w14:paraId="0314FC4C" w14:textId="77777777" w:rsidR="00A30201" w:rsidRPr="00A30201" w:rsidRDefault="00A30201" w:rsidP="00A30201">
            <w:r w:rsidRPr="00A30201">
              <w:t>Calendar Year</w:t>
            </w:r>
          </w:p>
        </w:tc>
        <w:tc>
          <w:tcPr>
            <w:tcW w:w="0" w:type="auto"/>
            <w:vAlign w:val="center"/>
            <w:hideMark/>
          </w:tcPr>
          <w:p w14:paraId="571F996B" w14:textId="77777777" w:rsidR="00A30201" w:rsidRPr="00A30201" w:rsidRDefault="00A30201" w:rsidP="00A30201">
            <w:proofErr w:type="spellStart"/>
            <w:r w:rsidRPr="00A30201">
              <w:t>السنة</w:t>
            </w:r>
            <w:proofErr w:type="spellEnd"/>
            <w:r w:rsidRPr="00A30201">
              <w:t xml:space="preserve"> </w:t>
            </w:r>
            <w:proofErr w:type="spellStart"/>
            <w:r w:rsidRPr="00A30201">
              <w:t>الميلادية</w:t>
            </w:r>
            <w:proofErr w:type="spellEnd"/>
          </w:p>
        </w:tc>
      </w:tr>
      <w:tr w:rsidR="00A30201" w:rsidRPr="00A30201" w14:paraId="60EDA35C" w14:textId="77777777" w:rsidTr="00A30201">
        <w:trPr>
          <w:tblCellSpacing w:w="15" w:type="dxa"/>
        </w:trPr>
        <w:tc>
          <w:tcPr>
            <w:tcW w:w="0" w:type="auto"/>
            <w:vAlign w:val="center"/>
            <w:hideMark/>
          </w:tcPr>
          <w:p w14:paraId="23019242" w14:textId="77777777" w:rsidR="00A30201" w:rsidRPr="00A30201" w:rsidRDefault="00A30201" w:rsidP="00A30201">
            <w:r w:rsidRPr="00A30201">
              <w:t>Academic Year</w:t>
            </w:r>
          </w:p>
        </w:tc>
        <w:tc>
          <w:tcPr>
            <w:tcW w:w="0" w:type="auto"/>
            <w:vAlign w:val="center"/>
            <w:hideMark/>
          </w:tcPr>
          <w:p w14:paraId="0E54A940" w14:textId="77777777" w:rsidR="00A30201" w:rsidRPr="00A30201" w:rsidRDefault="00A30201" w:rsidP="00A30201">
            <w:proofErr w:type="spellStart"/>
            <w:r w:rsidRPr="00A30201">
              <w:t>السنة</w:t>
            </w:r>
            <w:proofErr w:type="spellEnd"/>
            <w:r w:rsidRPr="00A30201">
              <w:t xml:space="preserve"> </w:t>
            </w:r>
            <w:proofErr w:type="spellStart"/>
            <w:r w:rsidRPr="00A30201">
              <w:t>الدراسية</w:t>
            </w:r>
            <w:proofErr w:type="spellEnd"/>
          </w:p>
        </w:tc>
      </w:tr>
      <w:tr w:rsidR="00A30201" w:rsidRPr="00A30201" w14:paraId="5A3948C6" w14:textId="77777777" w:rsidTr="00A30201">
        <w:trPr>
          <w:tblCellSpacing w:w="15" w:type="dxa"/>
        </w:trPr>
        <w:tc>
          <w:tcPr>
            <w:tcW w:w="0" w:type="auto"/>
            <w:vAlign w:val="center"/>
            <w:hideMark/>
          </w:tcPr>
          <w:p w14:paraId="17A0F995" w14:textId="77777777" w:rsidR="00A30201" w:rsidRPr="00A30201" w:rsidRDefault="00A30201" w:rsidP="00A30201">
            <w:r w:rsidRPr="00A30201">
              <w:t>Yearly</w:t>
            </w:r>
          </w:p>
        </w:tc>
        <w:tc>
          <w:tcPr>
            <w:tcW w:w="0" w:type="auto"/>
            <w:vAlign w:val="center"/>
            <w:hideMark/>
          </w:tcPr>
          <w:p w14:paraId="159397F5" w14:textId="77777777" w:rsidR="00A30201" w:rsidRPr="00A30201" w:rsidRDefault="00A30201" w:rsidP="00A30201">
            <w:proofErr w:type="spellStart"/>
            <w:r w:rsidRPr="00A30201">
              <w:t>سنوي</w:t>
            </w:r>
            <w:proofErr w:type="spellEnd"/>
          </w:p>
        </w:tc>
      </w:tr>
      <w:tr w:rsidR="00A30201" w:rsidRPr="00A30201" w14:paraId="711277EC" w14:textId="77777777" w:rsidTr="00A30201">
        <w:trPr>
          <w:tblCellSpacing w:w="15" w:type="dxa"/>
        </w:trPr>
        <w:tc>
          <w:tcPr>
            <w:tcW w:w="0" w:type="auto"/>
            <w:vAlign w:val="center"/>
            <w:hideMark/>
          </w:tcPr>
          <w:p w14:paraId="62A9CBAA" w14:textId="77777777" w:rsidR="00A30201" w:rsidRPr="00A30201" w:rsidRDefault="00A30201" w:rsidP="00A30201">
            <w:r w:rsidRPr="00A30201">
              <w:t>Annual Report</w:t>
            </w:r>
          </w:p>
        </w:tc>
        <w:tc>
          <w:tcPr>
            <w:tcW w:w="0" w:type="auto"/>
            <w:vAlign w:val="center"/>
            <w:hideMark/>
          </w:tcPr>
          <w:p w14:paraId="26F71CA4" w14:textId="77777777" w:rsidR="00A30201" w:rsidRPr="00A30201" w:rsidRDefault="00A30201" w:rsidP="00A30201">
            <w:proofErr w:type="spellStart"/>
            <w:r w:rsidRPr="00A30201">
              <w:t>التقرير</w:t>
            </w:r>
            <w:proofErr w:type="spellEnd"/>
            <w:r w:rsidRPr="00A30201">
              <w:t xml:space="preserve"> </w:t>
            </w:r>
            <w:proofErr w:type="spellStart"/>
            <w:r w:rsidRPr="00A30201">
              <w:t>السنوي</w:t>
            </w:r>
            <w:proofErr w:type="spellEnd"/>
          </w:p>
        </w:tc>
      </w:tr>
    </w:tbl>
    <w:p w14:paraId="6C8F8959" w14:textId="77777777" w:rsidR="00A30201" w:rsidRPr="00A30201" w:rsidRDefault="00000000" w:rsidP="00A30201">
      <w:r>
        <w:pict w14:anchorId="292707F8">
          <v:rect id="_x0000_i1498" style="width:0;height:1.5pt" o:hralign="center" o:hrstd="t" o:hr="t" fillcolor="#a0a0a0" stroked="f"/>
        </w:pict>
      </w:r>
    </w:p>
    <w:p w14:paraId="017ECCDF" w14:textId="2FAD3E98" w:rsidR="00A30201" w:rsidRPr="00A30201" w:rsidRDefault="00A30201" w:rsidP="00A30201">
      <w:pPr>
        <w:pStyle w:val="Heading2"/>
      </w:pPr>
      <w:bookmarkStart w:id="395" w:name="_Toc192000774"/>
      <w:r w:rsidRPr="00A30201">
        <w:t>Opening balance - This year</w:t>
      </w:r>
      <w:r>
        <w:t xml:space="preserve"> </w:t>
      </w:r>
      <w:proofErr w:type="spellStart"/>
      <w:r>
        <w:t>LabelID</w:t>
      </w:r>
      <w:proofErr w:type="spellEnd"/>
      <w:r>
        <w:t xml:space="preserve"> = 3197</w:t>
      </w:r>
      <w:bookmarkEnd w:id="395"/>
    </w:p>
    <w:p w14:paraId="7886413A" w14:textId="77777777" w:rsidR="00A30201" w:rsidRPr="00A30201" w:rsidRDefault="00A30201" w:rsidP="00A30201">
      <w:r w:rsidRPr="00A30201">
        <w:t xml:space="preserve">The term </w:t>
      </w:r>
      <w:r w:rsidRPr="00A30201">
        <w:rPr>
          <w:b/>
          <w:bCs/>
        </w:rPr>
        <w:t>"Opening Balance - This Year"</w:t>
      </w:r>
      <w:r w:rsidRPr="00A30201">
        <w:t xml:space="preserve"> translates to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t xml:space="preserve"> in Arabic. This refers to the balance of an account at the beginning of the current financial year.</w:t>
      </w:r>
    </w:p>
    <w:p w14:paraId="51815371" w14:textId="77777777" w:rsidR="00A30201" w:rsidRPr="00A30201" w:rsidRDefault="00000000" w:rsidP="00A30201">
      <w:r>
        <w:pict w14:anchorId="61636EAF">
          <v:rect id="_x0000_i1499" style="width:0;height:1.5pt" o:hralign="center" o:hrstd="t" o:hr="t" fillcolor="#a0a0a0" stroked="f"/>
        </w:pict>
      </w:r>
    </w:p>
    <w:p w14:paraId="696B07B7" w14:textId="77777777" w:rsidR="00A30201" w:rsidRPr="00A30201" w:rsidRDefault="00A30201" w:rsidP="00A30201">
      <w:pPr>
        <w:rPr>
          <w:b/>
          <w:bCs/>
        </w:rPr>
      </w:pPr>
      <w:r w:rsidRPr="00A30201">
        <w:rPr>
          <w:b/>
          <w:bCs/>
        </w:rPr>
        <w:t>Translation:</w:t>
      </w:r>
    </w:p>
    <w:p w14:paraId="4A13E660" w14:textId="77777777" w:rsidR="00A30201" w:rsidRPr="00A30201" w:rsidRDefault="00A30201">
      <w:pPr>
        <w:numPr>
          <w:ilvl w:val="0"/>
          <w:numId w:val="134"/>
        </w:numPr>
      </w:pPr>
      <w:r w:rsidRPr="00A30201">
        <w:rPr>
          <w:b/>
          <w:bCs/>
        </w:rPr>
        <w:t>Opening Balance - This Year</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r w:rsidRPr="00A30201">
        <w:rPr>
          <w:b/>
          <w:bCs/>
        </w:rPr>
        <w:t xml:space="preserve"> -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7879C41E" w14:textId="77777777" w:rsidR="00A30201" w:rsidRPr="00A30201" w:rsidRDefault="00000000" w:rsidP="00A30201">
      <w:r>
        <w:pict w14:anchorId="3E9A0957">
          <v:rect id="_x0000_i1500" style="width:0;height:1.5pt" o:hralign="center" o:hrstd="t" o:hr="t" fillcolor="#a0a0a0" stroked="f"/>
        </w:pict>
      </w:r>
    </w:p>
    <w:p w14:paraId="7265AB88" w14:textId="77777777" w:rsidR="00A30201" w:rsidRPr="00A30201" w:rsidRDefault="00A30201" w:rsidP="00A30201">
      <w:pPr>
        <w:rPr>
          <w:b/>
          <w:bCs/>
        </w:rPr>
      </w:pPr>
      <w:r w:rsidRPr="00A30201">
        <w:rPr>
          <w:b/>
          <w:bCs/>
        </w:rPr>
        <w:t>Breakdown of the Term:</w:t>
      </w:r>
    </w:p>
    <w:p w14:paraId="41726B54" w14:textId="77777777" w:rsidR="00A30201" w:rsidRPr="00A30201" w:rsidRDefault="00A30201">
      <w:pPr>
        <w:numPr>
          <w:ilvl w:val="0"/>
          <w:numId w:val="135"/>
        </w:numPr>
      </w:pPr>
      <w:r w:rsidRPr="00A30201">
        <w:rPr>
          <w:b/>
          <w:bCs/>
        </w:rPr>
        <w:t>Opening Balance</w:t>
      </w:r>
      <w:r w:rsidRPr="00A30201">
        <w:t xml:space="preserve">: </w:t>
      </w:r>
      <w:proofErr w:type="spellStart"/>
      <w:r w:rsidRPr="00A30201">
        <w:rPr>
          <w:b/>
          <w:bCs/>
        </w:rPr>
        <w:t>الرصيد</w:t>
      </w:r>
      <w:proofErr w:type="spellEnd"/>
      <w:r w:rsidRPr="00A30201">
        <w:rPr>
          <w:b/>
          <w:bCs/>
        </w:rPr>
        <w:t xml:space="preserve"> </w:t>
      </w:r>
      <w:proofErr w:type="spellStart"/>
      <w:r w:rsidRPr="00A30201">
        <w:rPr>
          <w:b/>
          <w:bCs/>
        </w:rPr>
        <w:t>الافتتاحي</w:t>
      </w:r>
      <w:proofErr w:type="spellEnd"/>
    </w:p>
    <w:p w14:paraId="5D8C5725" w14:textId="77777777" w:rsidR="00A30201" w:rsidRPr="00A30201" w:rsidRDefault="00A30201">
      <w:pPr>
        <w:numPr>
          <w:ilvl w:val="0"/>
          <w:numId w:val="135"/>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6BF81A47" w14:textId="77777777" w:rsidR="00A30201" w:rsidRPr="00A30201" w:rsidRDefault="00000000" w:rsidP="00A30201">
      <w:r>
        <w:pict w14:anchorId="3665194F">
          <v:rect id="_x0000_i1501" style="width:0;height:1.5pt" o:hralign="center" o:hrstd="t" o:hr="t" fillcolor="#a0a0a0" stroked="f"/>
        </w:pict>
      </w:r>
    </w:p>
    <w:p w14:paraId="28150EF4" w14:textId="77777777" w:rsidR="00A30201" w:rsidRPr="00A30201" w:rsidRDefault="00A30201" w:rsidP="00A30201">
      <w:pPr>
        <w:rPr>
          <w:b/>
          <w:bCs/>
        </w:rPr>
      </w:pPr>
      <w:r w:rsidRPr="00A30201">
        <w:rPr>
          <w:b/>
          <w:bCs/>
        </w:rPr>
        <w:t>Usage in a Sentence:</w:t>
      </w:r>
    </w:p>
    <w:p w14:paraId="4AEB758A" w14:textId="77777777" w:rsidR="00A30201" w:rsidRPr="00A30201" w:rsidRDefault="00A30201">
      <w:pPr>
        <w:numPr>
          <w:ilvl w:val="0"/>
          <w:numId w:val="136"/>
        </w:numPr>
      </w:pPr>
      <w:r w:rsidRPr="00A30201">
        <w:rPr>
          <w:b/>
          <w:bCs/>
        </w:rPr>
        <w:t>English</w:t>
      </w:r>
      <w:r w:rsidRPr="00A30201">
        <w:t>: The opening balance for this year was carried forward from last year's closing balance.</w:t>
      </w:r>
    </w:p>
    <w:p w14:paraId="4609133D" w14:textId="77777777" w:rsidR="00A30201" w:rsidRPr="00A30201" w:rsidRDefault="00A30201">
      <w:pPr>
        <w:numPr>
          <w:ilvl w:val="0"/>
          <w:numId w:val="136"/>
        </w:numPr>
      </w:pPr>
      <w:r w:rsidRPr="00A30201">
        <w:rPr>
          <w:b/>
          <w:bCs/>
        </w:rPr>
        <w:t>Arabic</w:t>
      </w:r>
      <w:r w:rsidRPr="00A30201">
        <w:t xml:space="preserve">: </w:t>
      </w:r>
      <w:proofErr w:type="spellStart"/>
      <w:r w:rsidRPr="00A30201">
        <w:t>تم</w:t>
      </w:r>
      <w:proofErr w:type="spellEnd"/>
      <w:r w:rsidRPr="00A30201">
        <w:t xml:space="preserve"> </w:t>
      </w:r>
      <w:proofErr w:type="spellStart"/>
      <w:r w:rsidRPr="00A30201">
        <w:t>ترحيل</w:t>
      </w:r>
      <w:proofErr w:type="spellEnd"/>
      <w:r w:rsidRPr="00A30201">
        <w:t xml:space="preserve"> </w:t>
      </w:r>
      <w:proofErr w:type="spellStart"/>
      <w:r w:rsidRPr="00A30201">
        <w:t>الرصيد</w:t>
      </w:r>
      <w:proofErr w:type="spellEnd"/>
      <w:r w:rsidRPr="00A30201">
        <w:t xml:space="preserve"> </w:t>
      </w:r>
      <w:proofErr w:type="spellStart"/>
      <w:r w:rsidRPr="00A30201">
        <w:t>الافتتاحي</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من</w:t>
      </w:r>
      <w:proofErr w:type="spellEnd"/>
      <w:r w:rsidRPr="00A30201">
        <w:t xml:space="preserve"> </w:t>
      </w:r>
      <w:proofErr w:type="spellStart"/>
      <w:r w:rsidRPr="00A30201">
        <w:t>الرصيد</w:t>
      </w:r>
      <w:proofErr w:type="spellEnd"/>
      <w:r w:rsidRPr="00A30201">
        <w:t xml:space="preserve"> </w:t>
      </w:r>
      <w:proofErr w:type="spellStart"/>
      <w:r w:rsidRPr="00A30201">
        <w:t>الختامي</w:t>
      </w:r>
      <w:proofErr w:type="spellEnd"/>
      <w:r w:rsidRPr="00A30201">
        <w:t xml:space="preserve"> </w:t>
      </w:r>
      <w:proofErr w:type="spellStart"/>
      <w:r w:rsidRPr="00A30201">
        <w:t>للعام</w:t>
      </w:r>
      <w:proofErr w:type="spellEnd"/>
      <w:r w:rsidRPr="00A30201">
        <w:t xml:space="preserve"> </w:t>
      </w:r>
      <w:proofErr w:type="spellStart"/>
      <w:r w:rsidRPr="00A30201">
        <w:t>الماضي</w:t>
      </w:r>
      <w:proofErr w:type="spellEnd"/>
      <w:r w:rsidRPr="00A30201">
        <w:t>.</w:t>
      </w:r>
    </w:p>
    <w:p w14:paraId="6533D869" w14:textId="77777777" w:rsidR="00A30201" w:rsidRPr="00A30201" w:rsidRDefault="00000000" w:rsidP="00A30201">
      <w:r>
        <w:pict w14:anchorId="5F88C935">
          <v:rect id="_x0000_i1502" style="width:0;height:1.5pt" o:hralign="center" o:hrstd="t" o:hr="t" fillcolor="#a0a0a0" stroked="f"/>
        </w:pict>
      </w:r>
    </w:p>
    <w:p w14:paraId="11021867"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1"/>
        <w:gridCol w:w="1309"/>
      </w:tblGrid>
      <w:tr w:rsidR="00A30201" w:rsidRPr="00A30201" w14:paraId="6747EDB4" w14:textId="77777777" w:rsidTr="00A30201">
        <w:trPr>
          <w:tblHeader/>
          <w:tblCellSpacing w:w="15" w:type="dxa"/>
        </w:trPr>
        <w:tc>
          <w:tcPr>
            <w:tcW w:w="0" w:type="auto"/>
            <w:vAlign w:val="center"/>
            <w:hideMark/>
          </w:tcPr>
          <w:p w14:paraId="186EDC3F" w14:textId="77777777" w:rsidR="00A30201" w:rsidRPr="00A30201" w:rsidRDefault="00A30201" w:rsidP="00A30201">
            <w:pPr>
              <w:rPr>
                <w:b/>
                <w:bCs/>
              </w:rPr>
            </w:pPr>
            <w:r w:rsidRPr="00A30201">
              <w:rPr>
                <w:b/>
                <w:bCs/>
              </w:rPr>
              <w:t>English Term</w:t>
            </w:r>
          </w:p>
        </w:tc>
        <w:tc>
          <w:tcPr>
            <w:tcW w:w="0" w:type="auto"/>
            <w:vAlign w:val="center"/>
            <w:hideMark/>
          </w:tcPr>
          <w:p w14:paraId="70041288" w14:textId="77777777" w:rsidR="00A30201" w:rsidRPr="00A30201" w:rsidRDefault="00A30201" w:rsidP="00A30201">
            <w:pPr>
              <w:rPr>
                <w:b/>
                <w:bCs/>
              </w:rPr>
            </w:pPr>
            <w:r w:rsidRPr="00A30201">
              <w:rPr>
                <w:b/>
                <w:bCs/>
              </w:rPr>
              <w:t>Arabic Term</w:t>
            </w:r>
          </w:p>
        </w:tc>
      </w:tr>
      <w:tr w:rsidR="00A30201" w:rsidRPr="00A30201" w14:paraId="56D9E537" w14:textId="77777777" w:rsidTr="00A30201">
        <w:trPr>
          <w:tblCellSpacing w:w="15" w:type="dxa"/>
        </w:trPr>
        <w:tc>
          <w:tcPr>
            <w:tcW w:w="0" w:type="auto"/>
            <w:vAlign w:val="center"/>
            <w:hideMark/>
          </w:tcPr>
          <w:p w14:paraId="4D770DCC" w14:textId="77777777" w:rsidR="00A30201" w:rsidRPr="00A30201" w:rsidRDefault="00A30201" w:rsidP="00A30201">
            <w:r w:rsidRPr="00A30201">
              <w:t>Closing Balance</w:t>
            </w:r>
          </w:p>
        </w:tc>
        <w:tc>
          <w:tcPr>
            <w:tcW w:w="0" w:type="auto"/>
            <w:vAlign w:val="center"/>
            <w:hideMark/>
          </w:tcPr>
          <w:p w14:paraId="6B592B2A" w14:textId="77777777" w:rsidR="00A30201" w:rsidRPr="00A30201" w:rsidRDefault="00A30201" w:rsidP="00A30201">
            <w:proofErr w:type="spellStart"/>
            <w:r w:rsidRPr="00A30201">
              <w:t>الرصيد</w:t>
            </w:r>
            <w:proofErr w:type="spellEnd"/>
            <w:r w:rsidRPr="00A30201">
              <w:t xml:space="preserve"> </w:t>
            </w:r>
            <w:proofErr w:type="spellStart"/>
            <w:r w:rsidRPr="00A30201">
              <w:t>الختامي</w:t>
            </w:r>
            <w:proofErr w:type="spellEnd"/>
          </w:p>
        </w:tc>
      </w:tr>
      <w:tr w:rsidR="00A30201" w:rsidRPr="00A30201" w14:paraId="16457B9B" w14:textId="77777777" w:rsidTr="00A30201">
        <w:trPr>
          <w:tblCellSpacing w:w="15" w:type="dxa"/>
        </w:trPr>
        <w:tc>
          <w:tcPr>
            <w:tcW w:w="0" w:type="auto"/>
            <w:vAlign w:val="center"/>
            <w:hideMark/>
          </w:tcPr>
          <w:p w14:paraId="003B4BAC" w14:textId="77777777" w:rsidR="00A30201" w:rsidRPr="00A30201" w:rsidRDefault="00A30201" w:rsidP="00A30201">
            <w:r w:rsidRPr="00A30201">
              <w:lastRenderedPageBreak/>
              <w:t>Fiscal Year</w:t>
            </w:r>
          </w:p>
        </w:tc>
        <w:tc>
          <w:tcPr>
            <w:tcW w:w="0" w:type="auto"/>
            <w:vAlign w:val="center"/>
            <w:hideMark/>
          </w:tcPr>
          <w:p w14:paraId="7DD2AD0B" w14:textId="77777777" w:rsidR="00A30201" w:rsidRPr="00A30201" w:rsidRDefault="00A30201" w:rsidP="00A30201">
            <w:proofErr w:type="spellStart"/>
            <w:r w:rsidRPr="00A30201">
              <w:t>السنة</w:t>
            </w:r>
            <w:proofErr w:type="spellEnd"/>
            <w:r w:rsidRPr="00A30201">
              <w:t xml:space="preserve"> </w:t>
            </w:r>
            <w:proofErr w:type="spellStart"/>
            <w:r w:rsidRPr="00A30201">
              <w:t>المالية</w:t>
            </w:r>
            <w:proofErr w:type="spellEnd"/>
          </w:p>
        </w:tc>
      </w:tr>
      <w:tr w:rsidR="00A30201" w:rsidRPr="00A30201" w14:paraId="50B85AC3" w14:textId="77777777" w:rsidTr="00A30201">
        <w:trPr>
          <w:tblCellSpacing w:w="15" w:type="dxa"/>
        </w:trPr>
        <w:tc>
          <w:tcPr>
            <w:tcW w:w="0" w:type="auto"/>
            <w:vAlign w:val="center"/>
            <w:hideMark/>
          </w:tcPr>
          <w:p w14:paraId="02A3ADDF" w14:textId="77777777" w:rsidR="00A30201" w:rsidRPr="00A30201" w:rsidRDefault="00A30201" w:rsidP="00A30201">
            <w:r w:rsidRPr="00A30201">
              <w:t>Balance Sheet</w:t>
            </w:r>
          </w:p>
        </w:tc>
        <w:tc>
          <w:tcPr>
            <w:tcW w:w="0" w:type="auto"/>
            <w:vAlign w:val="center"/>
            <w:hideMark/>
          </w:tcPr>
          <w:p w14:paraId="5C51FF34" w14:textId="77777777" w:rsidR="00A30201" w:rsidRPr="00A30201" w:rsidRDefault="00A30201" w:rsidP="00A30201">
            <w:proofErr w:type="spellStart"/>
            <w:r w:rsidRPr="00A30201">
              <w:t>الميزانية</w:t>
            </w:r>
            <w:proofErr w:type="spellEnd"/>
            <w:r w:rsidRPr="00A30201">
              <w:t xml:space="preserve"> </w:t>
            </w:r>
            <w:proofErr w:type="spellStart"/>
            <w:r w:rsidRPr="00A30201">
              <w:t>العمومية</w:t>
            </w:r>
            <w:proofErr w:type="spellEnd"/>
          </w:p>
        </w:tc>
      </w:tr>
      <w:tr w:rsidR="00A30201" w:rsidRPr="00A30201" w14:paraId="491A4A30" w14:textId="77777777" w:rsidTr="00A30201">
        <w:trPr>
          <w:tblCellSpacing w:w="15" w:type="dxa"/>
        </w:trPr>
        <w:tc>
          <w:tcPr>
            <w:tcW w:w="0" w:type="auto"/>
            <w:vAlign w:val="center"/>
            <w:hideMark/>
          </w:tcPr>
          <w:p w14:paraId="4B7ED8C2" w14:textId="77777777" w:rsidR="00A30201" w:rsidRPr="00A30201" w:rsidRDefault="00A30201" w:rsidP="00A30201">
            <w:r w:rsidRPr="00A30201">
              <w:t>Financial Statement</w:t>
            </w:r>
          </w:p>
        </w:tc>
        <w:tc>
          <w:tcPr>
            <w:tcW w:w="0" w:type="auto"/>
            <w:vAlign w:val="center"/>
            <w:hideMark/>
          </w:tcPr>
          <w:p w14:paraId="5C4E7639" w14:textId="77777777" w:rsidR="00A30201" w:rsidRPr="00A30201" w:rsidRDefault="00A30201" w:rsidP="00A30201">
            <w:proofErr w:type="spellStart"/>
            <w:r w:rsidRPr="00A30201">
              <w:t>القوائم</w:t>
            </w:r>
            <w:proofErr w:type="spellEnd"/>
            <w:r w:rsidRPr="00A30201">
              <w:t xml:space="preserve"> </w:t>
            </w:r>
            <w:proofErr w:type="spellStart"/>
            <w:r w:rsidRPr="00A30201">
              <w:t>المالية</w:t>
            </w:r>
            <w:proofErr w:type="spellEnd"/>
          </w:p>
        </w:tc>
      </w:tr>
      <w:tr w:rsidR="00A30201" w:rsidRPr="00A30201" w14:paraId="0179DD05" w14:textId="77777777" w:rsidTr="00A30201">
        <w:trPr>
          <w:tblCellSpacing w:w="15" w:type="dxa"/>
        </w:trPr>
        <w:tc>
          <w:tcPr>
            <w:tcW w:w="0" w:type="auto"/>
            <w:vAlign w:val="center"/>
            <w:hideMark/>
          </w:tcPr>
          <w:p w14:paraId="109CF958" w14:textId="77777777" w:rsidR="00A30201" w:rsidRPr="00A30201" w:rsidRDefault="00A30201" w:rsidP="00A30201">
            <w:r w:rsidRPr="00A30201">
              <w:t>Carry Forward</w:t>
            </w:r>
          </w:p>
        </w:tc>
        <w:tc>
          <w:tcPr>
            <w:tcW w:w="0" w:type="auto"/>
            <w:vAlign w:val="center"/>
            <w:hideMark/>
          </w:tcPr>
          <w:p w14:paraId="711659A4" w14:textId="77777777" w:rsidR="00A30201" w:rsidRPr="00A30201" w:rsidRDefault="00A30201" w:rsidP="00A30201">
            <w:proofErr w:type="spellStart"/>
            <w:r w:rsidRPr="00A30201">
              <w:t>ترحيل</w:t>
            </w:r>
            <w:proofErr w:type="spellEnd"/>
          </w:p>
        </w:tc>
      </w:tr>
    </w:tbl>
    <w:p w14:paraId="3B20C6C8" w14:textId="77777777" w:rsidR="00A30201" w:rsidRPr="00A30201" w:rsidRDefault="00000000" w:rsidP="00A30201">
      <w:r>
        <w:pict w14:anchorId="1D9BEA78">
          <v:rect id="_x0000_i1503" style="width:0;height:1.5pt" o:hralign="center" o:hrstd="t" o:hr="t" fillcolor="#a0a0a0" stroked="f"/>
        </w:pict>
      </w:r>
    </w:p>
    <w:p w14:paraId="75446E98" w14:textId="4B3A82FB" w:rsidR="00A30201" w:rsidRPr="00A30201" w:rsidRDefault="00A30201" w:rsidP="00A30201">
      <w:pPr>
        <w:pStyle w:val="Heading2"/>
      </w:pPr>
      <w:bookmarkStart w:id="396" w:name="_Toc192000775"/>
      <w:r w:rsidRPr="00A30201">
        <w:t>This year vs last year</w:t>
      </w:r>
      <w:r>
        <w:t xml:space="preserve"> </w:t>
      </w:r>
      <w:proofErr w:type="gramStart"/>
      <w:r w:rsidR="001C5B7F">
        <w:t xml:space="preserve">=  </w:t>
      </w:r>
      <w:r>
        <w:t>3373</w:t>
      </w:r>
      <w:bookmarkEnd w:id="396"/>
      <w:proofErr w:type="gramEnd"/>
    </w:p>
    <w:p w14:paraId="5D53BAB9" w14:textId="77777777" w:rsidR="00A30201" w:rsidRPr="00A30201" w:rsidRDefault="00A30201" w:rsidP="00A30201">
      <w:r w:rsidRPr="00A30201">
        <w:t xml:space="preserve">The term </w:t>
      </w:r>
      <w:r w:rsidRPr="00A30201">
        <w:rPr>
          <w:b/>
          <w:bCs/>
        </w:rPr>
        <w:t>"This Year vs Last Year"</w:t>
      </w:r>
      <w:r w:rsidRPr="00A30201">
        <w:t xml:space="preserve"> translates to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r w:rsidRPr="00A30201">
        <w:t xml:space="preserve"> in Arabic. This is commonly used to compare performance, data, or results between the current year and the previous year.</w:t>
      </w:r>
    </w:p>
    <w:p w14:paraId="702F2EA2" w14:textId="77777777" w:rsidR="00A30201" w:rsidRPr="00A30201" w:rsidRDefault="00000000" w:rsidP="00A30201">
      <w:r>
        <w:pict w14:anchorId="2C432FBE">
          <v:rect id="_x0000_i1504" style="width:0;height:1.5pt" o:hralign="center" o:hrstd="t" o:hr="t" fillcolor="#a0a0a0" stroked="f"/>
        </w:pict>
      </w:r>
    </w:p>
    <w:p w14:paraId="5D1CFE7A" w14:textId="77777777" w:rsidR="00A30201" w:rsidRPr="00A30201" w:rsidRDefault="00A30201" w:rsidP="00A30201">
      <w:pPr>
        <w:rPr>
          <w:b/>
          <w:bCs/>
        </w:rPr>
      </w:pPr>
      <w:r w:rsidRPr="00A30201">
        <w:rPr>
          <w:b/>
          <w:bCs/>
        </w:rPr>
        <w:t>Translation:</w:t>
      </w:r>
    </w:p>
    <w:p w14:paraId="3C5B7173" w14:textId="77777777" w:rsidR="00A30201" w:rsidRPr="00A30201" w:rsidRDefault="00A30201">
      <w:pPr>
        <w:numPr>
          <w:ilvl w:val="0"/>
          <w:numId w:val="137"/>
        </w:numPr>
      </w:pPr>
      <w:r w:rsidRPr="00A30201">
        <w:rPr>
          <w:b/>
          <w:bCs/>
        </w:rPr>
        <w:t>This Year vs Last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مقابل</w:t>
      </w:r>
      <w:proofErr w:type="spellEnd"/>
      <w:r w:rsidRPr="00A30201">
        <w:rPr>
          <w:b/>
          <w:bCs/>
        </w:rPr>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1B1C2E88" w14:textId="77777777" w:rsidR="00A30201" w:rsidRPr="00A30201" w:rsidRDefault="00000000" w:rsidP="00A30201">
      <w:r>
        <w:pict w14:anchorId="288B5827">
          <v:rect id="_x0000_i1505" style="width:0;height:1.5pt" o:hralign="center" o:hrstd="t" o:hr="t" fillcolor="#a0a0a0" stroked="f"/>
        </w:pict>
      </w:r>
    </w:p>
    <w:p w14:paraId="2331E482" w14:textId="77777777" w:rsidR="00A30201" w:rsidRPr="00A30201" w:rsidRDefault="00A30201" w:rsidP="00A30201">
      <w:pPr>
        <w:rPr>
          <w:b/>
          <w:bCs/>
        </w:rPr>
      </w:pPr>
      <w:r w:rsidRPr="00A30201">
        <w:rPr>
          <w:b/>
          <w:bCs/>
        </w:rPr>
        <w:t>Breakdown of the Term:</w:t>
      </w:r>
    </w:p>
    <w:p w14:paraId="4C18258B" w14:textId="77777777" w:rsidR="00A30201" w:rsidRPr="00A30201" w:rsidRDefault="00A30201">
      <w:pPr>
        <w:numPr>
          <w:ilvl w:val="0"/>
          <w:numId w:val="138"/>
        </w:numPr>
      </w:pPr>
      <w:r w:rsidRPr="00A30201">
        <w:rPr>
          <w:b/>
          <w:bCs/>
        </w:rPr>
        <w:t>This Year</w:t>
      </w:r>
      <w:r w:rsidRPr="00A30201">
        <w:t xml:space="preserve">: </w:t>
      </w:r>
      <w:proofErr w:type="spellStart"/>
      <w:r w:rsidRPr="00A30201">
        <w:rPr>
          <w:b/>
          <w:bCs/>
        </w:rPr>
        <w:t>هذا</w:t>
      </w:r>
      <w:proofErr w:type="spellEnd"/>
      <w:r w:rsidRPr="00A30201">
        <w:rPr>
          <w:b/>
          <w:bCs/>
        </w:rPr>
        <w:t xml:space="preserve"> </w:t>
      </w:r>
      <w:proofErr w:type="spellStart"/>
      <w:r w:rsidRPr="00A30201">
        <w:rPr>
          <w:b/>
          <w:bCs/>
        </w:rPr>
        <w:t>العام</w:t>
      </w:r>
      <w:proofErr w:type="spellEnd"/>
    </w:p>
    <w:p w14:paraId="556528ED" w14:textId="77777777" w:rsidR="00A30201" w:rsidRPr="00A30201" w:rsidRDefault="00A30201">
      <w:pPr>
        <w:numPr>
          <w:ilvl w:val="0"/>
          <w:numId w:val="138"/>
        </w:numPr>
      </w:pPr>
      <w:r w:rsidRPr="00A30201">
        <w:rPr>
          <w:b/>
          <w:bCs/>
        </w:rPr>
        <w:t>vs</w:t>
      </w:r>
      <w:r w:rsidRPr="00A30201">
        <w:t xml:space="preserve">: </w:t>
      </w:r>
      <w:proofErr w:type="spellStart"/>
      <w:r w:rsidRPr="00A30201">
        <w:rPr>
          <w:b/>
          <w:bCs/>
        </w:rPr>
        <w:t>مقابل</w:t>
      </w:r>
      <w:proofErr w:type="spellEnd"/>
    </w:p>
    <w:p w14:paraId="24DFE75D" w14:textId="77777777" w:rsidR="00A30201" w:rsidRPr="00A30201" w:rsidRDefault="00A30201">
      <w:pPr>
        <w:numPr>
          <w:ilvl w:val="0"/>
          <w:numId w:val="138"/>
        </w:numPr>
      </w:pPr>
      <w:r w:rsidRPr="00A30201">
        <w:rPr>
          <w:b/>
          <w:bCs/>
        </w:rPr>
        <w:t>Last Year</w:t>
      </w:r>
      <w:r w:rsidRPr="00A30201">
        <w:t xml:space="preserve">: </w:t>
      </w:r>
      <w:proofErr w:type="spellStart"/>
      <w:r w:rsidRPr="00A30201">
        <w:rPr>
          <w:b/>
          <w:bCs/>
        </w:rPr>
        <w:t>العام</w:t>
      </w:r>
      <w:proofErr w:type="spellEnd"/>
      <w:r w:rsidRPr="00A30201">
        <w:rPr>
          <w:b/>
          <w:bCs/>
        </w:rPr>
        <w:t xml:space="preserve"> </w:t>
      </w:r>
      <w:proofErr w:type="spellStart"/>
      <w:r w:rsidRPr="00A30201">
        <w:rPr>
          <w:b/>
          <w:bCs/>
        </w:rPr>
        <w:t>الماضي</w:t>
      </w:r>
      <w:proofErr w:type="spellEnd"/>
    </w:p>
    <w:p w14:paraId="3CBB9767" w14:textId="77777777" w:rsidR="00A30201" w:rsidRPr="00A30201" w:rsidRDefault="00000000" w:rsidP="00A30201">
      <w:r>
        <w:pict w14:anchorId="04C198A1">
          <v:rect id="_x0000_i1506" style="width:0;height:1.5pt" o:hralign="center" o:hrstd="t" o:hr="t" fillcolor="#a0a0a0" stroked="f"/>
        </w:pict>
      </w:r>
    </w:p>
    <w:p w14:paraId="03AC223D" w14:textId="77777777" w:rsidR="00A30201" w:rsidRPr="00A30201" w:rsidRDefault="00A30201" w:rsidP="00A30201">
      <w:pPr>
        <w:rPr>
          <w:b/>
          <w:bCs/>
        </w:rPr>
      </w:pPr>
      <w:r w:rsidRPr="00A30201">
        <w:rPr>
          <w:b/>
          <w:bCs/>
        </w:rPr>
        <w:t>Usage in a Sentence:</w:t>
      </w:r>
    </w:p>
    <w:p w14:paraId="7DAA2D23" w14:textId="77777777" w:rsidR="00A30201" w:rsidRPr="00A30201" w:rsidRDefault="00A30201">
      <w:pPr>
        <w:numPr>
          <w:ilvl w:val="0"/>
          <w:numId w:val="139"/>
        </w:numPr>
      </w:pPr>
      <w:r w:rsidRPr="00A30201">
        <w:rPr>
          <w:b/>
          <w:bCs/>
        </w:rPr>
        <w:t>English</w:t>
      </w:r>
      <w:r w:rsidRPr="00A30201">
        <w:t>: The report compares sales figures for this year vs last year.</w:t>
      </w:r>
    </w:p>
    <w:p w14:paraId="049293A6" w14:textId="77777777" w:rsidR="00A30201" w:rsidRPr="00A30201" w:rsidRDefault="00A30201">
      <w:pPr>
        <w:numPr>
          <w:ilvl w:val="0"/>
          <w:numId w:val="139"/>
        </w:numPr>
      </w:pPr>
      <w:r w:rsidRPr="00A30201">
        <w:rPr>
          <w:b/>
          <w:bCs/>
        </w:rPr>
        <w:t>Arabic</w:t>
      </w:r>
      <w:r w:rsidRPr="00A30201">
        <w:t xml:space="preserve">: </w:t>
      </w:r>
      <w:proofErr w:type="spellStart"/>
      <w:r w:rsidRPr="00A30201">
        <w:t>يقارن</w:t>
      </w:r>
      <w:proofErr w:type="spellEnd"/>
      <w:r w:rsidRPr="00A30201">
        <w:t xml:space="preserve"> </w:t>
      </w:r>
      <w:proofErr w:type="spellStart"/>
      <w:r w:rsidRPr="00A30201">
        <w:t>التقرير</w:t>
      </w:r>
      <w:proofErr w:type="spellEnd"/>
      <w:r w:rsidRPr="00A30201">
        <w:t xml:space="preserve"> </w:t>
      </w:r>
      <w:proofErr w:type="spellStart"/>
      <w:r w:rsidRPr="00A30201">
        <w:t>أرقام</w:t>
      </w:r>
      <w:proofErr w:type="spellEnd"/>
      <w:r w:rsidRPr="00A30201">
        <w:t xml:space="preserve"> </w:t>
      </w:r>
      <w:proofErr w:type="spellStart"/>
      <w:r w:rsidRPr="00A30201">
        <w:t>المبيعات</w:t>
      </w:r>
      <w:proofErr w:type="spellEnd"/>
      <w:r w:rsidRPr="00A30201">
        <w:t xml:space="preserve"> </w:t>
      </w:r>
      <w:proofErr w:type="spellStart"/>
      <w:r w:rsidRPr="00A30201">
        <w:t>لهذا</w:t>
      </w:r>
      <w:proofErr w:type="spellEnd"/>
      <w:r w:rsidRPr="00A30201">
        <w:t xml:space="preserve"> </w:t>
      </w:r>
      <w:proofErr w:type="spellStart"/>
      <w:r w:rsidRPr="00A30201">
        <w:t>العام</w:t>
      </w:r>
      <w:proofErr w:type="spellEnd"/>
      <w:r w:rsidRPr="00A30201">
        <w:t xml:space="preserve"> </w:t>
      </w:r>
      <w:proofErr w:type="spellStart"/>
      <w:r w:rsidRPr="00A30201">
        <w:t>مقابل</w:t>
      </w:r>
      <w:proofErr w:type="spellEnd"/>
      <w:r w:rsidRPr="00A30201">
        <w:t xml:space="preserve"> </w:t>
      </w:r>
      <w:proofErr w:type="spellStart"/>
      <w:r w:rsidRPr="00A30201">
        <w:t>العام</w:t>
      </w:r>
      <w:proofErr w:type="spellEnd"/>
      <w:r w:rsidRPr="00A30201">
        <w:t xml:space="preserve"> </w:t>
      </w:r>
      <w:proofErr w:type="spellStart"/>
      <w:r w:rsidRPr="00A30201">
        <w:t>الماضي</w:t>
      </w:r>
      <w:proofErr w:type="spellEnd"/>
      <w:r w:rsidRPr="00A30201">
        <w:t>.</w:t>
      </w:r>
    </w:p>
    <w:p w14:paraId="06370B91" w14:textId="77777777" w:rsidR="00A30201" w:rsidRPr="00A30201" w:rsidRDefault="00000000" w:rsidP="00A30201">
      <w:r>
        <w:pict w14:anchorId="1208FE68">
          <v:rect id="_x0000_i1507" style="width:0;height:1.5pt" o:hralign="center" o:hrstd="t" o:hr="t" fillcolor="#a0a0a0" stroked="f"/>
        </w:pict>
      </w:r>
    </w:p>
    <w:p w14:paraId="08C37F5D" w14:textId="77777777" w:rsidR="00A30201" w:rsidRPr="00A30201" w:rsidRDefault="00A30201" w:rsidP="00A30201">
      <w:pPr>
        <w:rPr>
          <w:b/>
          <w:bCs/>
        </w:rPr>
      </w:pPr>
      <w:r w:rsidRPr="00A30201">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gridCol w:w="1191"/>
      </w:tblGrid>
      <w:tr w:rsidR="00A30201" w:rsidRPr="00A30201" w14:paraId="1BD9F6A3" w14:textId="77777777" w:rsidTr="00A30201">
        <w:trPr>
          <w:tblHeader/>
          <w:tblCellSpacing w:w="15" w:type="dxa"/>
        </w:trPr>
        <w:tc>
          <w:tcPr>
            <w:tcW w:w="0" w:type="auto"/>
            <w:vAlign w:val="center"/>
            <w:hideMark/>
          </w:tcPr>
          <w:p w14:paraId="4EF9C36A" w14:textId="77777777" w:rsidR="00A30201" w:rsidRPr="00A30201" w:rsidRDefault="00A30201" w:rsidP="00A30201">
            <w:pPr>
              <w:rPr>
                <w:b/>
                <w:bCs/>
              </w:rPr>
            </w:pPr>
            <w:r w:rsidRPr="00A30201">
              <w:rPr>
                <w:b/>
                <w:bCs/>
              </w:rPr>
              <w:t>English Term</w:t>
            </w:r>
          </w:p>
        </w:tc>
        <w:tc>
          <w:tcPr>
            <w:tcW w:w="0" w:type="auto"/>
            <w:vAlign w:val="center"/>
            <w:hideMark/>
          </w:tcPr>
          <w:p w14:paraId="5ECA8EED" w14:textId="77777777" w:rsidR="00A30201" w:rsidRPr="00A30201" w:rsidRDefault="00A30201" w:rsidP="00A30201">
            <w:pPr>
              <w:rPr>
                <w:b/>
                <w:bCs/>
              </w:rPr>
            </w:pPr>
            <w:r w:rsidRPr="00A30201">
              <w:rPr>
                <w:b/>
                <w:bCs/>
              </w:rPr>
              <w:t>Arabic Term</w:t>
            </w:r>
          </w:p>
        </w:tc>
      </w:tr>
      <w:tr w:rsidR="00A30201" w:rsidRPr="00A30201" w14:paraId="6D8DC696" w14:textId="77777777" w:rsidTr="00A30201">
        <w:trPr>
          <w:tblCellSpacing w:w="15" w:type="dxa"/>
        </w:trPr>
        <w:tc>
          <w:tcPr>
            <w:tcW w:w="0" w:type="auto"/>
            <w:vAlign w:val="center"/>
            <w:hideMark/>
          </w:tcPr>
          <w:p w14:paraId="13D78B35" w14:textId="77777777" w:rsidR="00A30201" w:rsidRPr="00A30201" w:rsidRDefault="00A30201" w:rsidP="00A30201">
            <w:r w:rsidRPr="00A30201">
              <w:t>Year-over-Year (YoY)</w:t>
            </w:r>
          </w:p>
        </w:tc>
        <w:tc>
          <w:tcPr>
            <w:tcW w:w="0" w:type="auto"/>
            <w:vAlign w:val="center"/>
            <w:hideMark/>
          </w:tcPr>
          <w:p w14:paraId="4F042860" w14:textId="77777777" w:rsidR="00A30201" w:rsidRPr="00A30201" w:rsidRDefault="00A30201" w:rsidP="00A30201">
            <w:proofErr w:type="spellStart"/>
            <w:r w:rsidRPr="00A30201">
              <w:t>مقارنة</w:t>
            </w:r>
            <w:proofErr w:type="spellEnd"/>
            <w:r w:rsidRPr="00A30201">
              <w:t xml:space="preserve"> </w:t>
            </w:r>
            <w:proofErr w:type="spellStart"/>
            <w:r w:rsidRPr="00A30201">
              <w:t>سنوية</w:t>
            </w:r>
            <w:proofErr w:type="spellEnd"/>
          </w:p>
        </w:tc>
      </w:tr>
      <w:tr w:rsidR="00A30201" w:rsidRPr="00A30201" w14:paraId="44ECC030" w14:textId="77777777" w:rsidTr="00A30201">
        <w:trPr>
          <w:tblCellSpacing w:w="15" w:type="dxa"/>
        </w:trPr>
        <w:tc>
          <w:tcPr>
            <w:tcW w:w="0" w:type="auto"/>
            <w:vAlign w:val="center"/>
            <w:hideMark/>
          </w:tcPr>
          <w:p w14:paraId="73084EEB" w14:textId="77777777" w:rsidR="00A30201" w:rsidRPr="00A30201" w:rsidRDefault="00A30201" w:rsidP="00A30201">
            <w:r w:rsidRPr="00A30201">
              <w:t>Comparison</w:t>
            </w:r>
          </w:p>
        </w:tc>
        <w:tc>
          <w:tcPr>
            <w:tcW w:w="0" w:type="auto"/>
            <w:vAlign w:val="center"/>
            <w:hideMark/>
          </w:tcPr>
          <w:p w14:paraId="20C872E7" w14:textId="77777777" w:rsidR="00A30201" w:rsidRPr="00A30201" w:rsidRDefault="00A30201" w:rsidP="00A30201">
            <w:proofErr w:type="spellStart"/>
            <w:r w:rsidRPr="00A30201">
              <w:t>مقارنة</w:t>
            </w:r>
            <w:proofErr w:type="spellEnd"/>
          </w:p>
        </w:tc>
      </w:tr>
      <w:tr w:rsidR="00A30201" w:rsidRPr="00A30201" w14:paraId="2486D98D" w14:textId="77777777" w:rsidTr="00A30201">
        <w:trPr>
          <w:tblCellSpacing w:w="15" w:type="dxa"/>
        </w:trPr>
        <w:tc>
          <w:tcPr>
            <w:tcW w:w="0" w:type="auto"/>
            <w:vAlign w:val="center"/>
            <w:hideMark/>
          </w:tcPr>
          <w:p w14:paraId="4995DB16" w14:textId="77777777" w:rsidR="00A30201" w:rsidRPr="00A30201" w:rsidRDefault="00A30201" w:rsidP="00A30201">
            <w:r w:rsidRPr="00A30201">
              <w:t>Growth Rate</w:t>
            </w:r>
          </w:p>
        </w:tc>
        <w:tc>
          <w:tcPr>
            <w:tcW w:w="0" w:type="auto"/>
            <w:vAlign w:val="center"/>
            <w:hideMark/>
          </w:tcPr>
          <w:p w14:paraId="1502B92E" w14:textId="77777777" w:rsidR="00A30201" w:rsidRPr="00A30201" w:rsidRDefault="00A30201" w:rsidP="00A30201">
            <w:proofErr w:type="spellStart"/>
            <w:r w:rsidRPr="00A30201">
              <w:t>معدل</w:t>
            </w:r>
            <w:proofErr w:type="spellEnd"/>
            <w:r w:rsidRPr="00A30201">
              <w:t xml:space="preserve"> </w:t>
            </w:r>
            <w:proofErr w:type="spellStart"/>
            <w:r w:rsidRPr="00A30201">
              <w:t>النمو</w:t>
            </w:r>
            <w:proofErr w:type="spellEnd"/>
          </w:p>
        </w:tc>
      </w:tr>
      <w:tr w:rsidR="00A30201" w:rsidRPr="00A30201" w14:paraId="5BDC6EFE" w14:textId="77777777" w:rsidTr="00A30201">
        <w:trPr>
          <w:tblCellSpacing w:w="15" w:type="dxa"/>
        </w:trPr>
        <w:tc>
          <w:tcPr>
            <w:tcW w:w="0" w:type="auto"/>
            <w:vAlign w:val="center"/>
            <w:hideMark/>
          </w:tcPr>
          <w:p w14:paraId="6454C6C5" w14:textId="77777777" w:rsidR="00A30201" w:rsidRPr="00A30201" w:rsidRDefault="00A30201" w:rsidP="00A30201">
            <w:r w:rsidRPr="00A30201">
              <w:t>Financial Performance</w:t>
            </w:r>
          </w:p>
        </w:tc>
        <w:tc>
          <w:tcPr>
            <w:tcW w:w="0" w:type="auto"/>
            <w:vAlign w:val="center"/>
            <w:hideMark/>
          </w:tcPr>
          <w:p w14:paraId="235A5786" w14:textId="77777777" w:rsidR="00A30201" w:rsidRPr="00A30201" w:rsidRDefault="00A30201" w:rsidP="00A30201">
            <w:proofErr w:type="spellStart"/>
            <w:r w:rsidRPr="00A30201">
              <w:t>الأداء</w:t>
            </w:r>
            <w:proofErr w:type="spellEnd"/>
            <w:r w:rsidRPr="00A30201">
              <w:t xml:space="preserve"> </w:t>
            </w:r>
            <w:proofErr w:type="spellStart"/>
            <w:r w:rsidRPr="00A30201">
              <w:t>المالي</w:t>
            </w:r>
            <w:proofErr w:type="spellEnd"/>
          </w:p>
        </w:tc>
      </w:tr>
      <w:tr w:rsidR="00A30201" w:rsidRPr="00A30201" w14:paraId="7203EB6A" w14:textId="77777777" w:rsidTr="00A30201">
        <w:trPr>
          <w:tblCellSpacing w:w="15" w:type="dxa"/>
        </w:trPr>
        <w:tc>
          <w:tcPr>
            <w:tcW w:w="0" w:type="auto"/>
            <w:vAlign w:val="center"/>
            <w:hideMark/>
          </w:tcPr>
          <w:p w14:paraId="329AF2C5" w14:textId="77777777" w:rsidR="00A30201" w:rsidRPr="00A30201" w:rsidRDefault="00A30201" w:rsidP="00A30201">
            <w:r w:rsidRPr="00A30201">
              <w:t>Revenue Comparison</w:t>
            </w:r>
          </w:p>
        </w:tc>
        <w:tc>
          <w:tcPr>
            <w:tcW w:w="0" w:type="auto"/>
            <w:vAlign w:val="center"/>
            <w:hideMark/>
          </w:tcPr>
          <w:p w14:paraId="7D604A00" w14:textId="77777777" w:rsidR="00A30201" w:rsidRPr="00A30201" w:rsidRDefault="00A30201" w:rsidP="00A30201">
            <w:proofErr w:type="spellStart"/>
            <w:r w:rsidRPr="00A30201">
              <w:t>مقارنة</w:t>
            </w:r>
            <w:proofErr w:type="spellEnd"/>
            <w:r w:rsidRPr="00A30201">
              <w:t xml:space="preserve"> </w:t>
            </w:r>
            <w:proofErr w:type="spellStart"/>
            <w:r w:rsidRPr="00A30201">
              <w:t>الإيرادات</w:t>
            </w:r>
            <w:proofErr w:type="spellEnd"/>
          </w:p>
        </w:tc>
      </w:tr>
    </w:tbl>
    <w:p w14:paraId="1B6B46CF" w14:textId="77777777" w:rsidR="00A30201" w:rsidRPr="00A30201" w:rsidRDefault="00000000" w:rsidP="00A30201">
      <w:r>
        <w:pict w14:anchorId="7E148BCF">
          <v:rect id="_x0000_i1508" style="width:0;height:1.5pt" o:hralign="center" o:hrstd="t" o:hr="t" fillcolor="#a0a0a0" stroked="f"/>
        </w:pict>
      </w:r>
    </w:p>
    <w:p w14:paraId="28A8181D" w14:textId="4E0B728C" w:rsidR="0046239D" w:rsidRPr="0046239D" w:rsidRDefault="0046239D" w:rsidP="0046239D">
      <w:pPr>
        <w:pStyle w:val="Heading2"/>
      </w:pPr>
      <w:bookmarkStart w:id="397" w:name="_Toc192000776"/>
      <w:r w:rsidRPr="0046239D">
        <w:t xml:space="preserve">Your current open </w:t>
      </w:r>
      <w:proofErr w:type="spellStart"/>
      <w:r w:rsidRPr="0046239D">
        <w:t>year end</w:t>
      </w:r>
      <w:proofErr w:type="spellEnd"/>
      <w:r w:rsidRPr="0046239D">
        <w:t xml:space="preserve"> date "%s" is greater than today! Do you want to stop opening a new year?</w:t>
      </w:r>
      <w:r>
        <w:t xml:space="preserve"> = </w:t>
      </w:r>
      <w:proofErr w:type="spellStart"/>
      <w:r>
        <w:t>Labelo</w:t>
      </w:r>
      <w:proofErr w:type="spellEnd"/>
      <w:r>
        <w:t xml:space="preserve"> ID 3732</w:t>
      </w:r>
      <w:bookmarkEnd w:id="397"/>
    </w:p>
    <w:p w14:paraId="53B1E055" w14:textId="77777777" w:rsidR="0046239D" w:rsidRPr="0046239D" w:rsidRDefault="0046239D" w:rsidP="0046239D">
      <w:r w:rsidRPr="0046239D">
        <w:t xml:space="preserve">The message </w:t>
      </w:r>
      <w:r w:rsidRPr="0046239D">
        <w:rPr>
          <w:b/>
          <w:bCs/>
        </w:rPr>
        <w:t xml:space="preserve">"Your current open </w:t>
      </w:r>
      <w:proofErr w:type="spellStart"/>
      <w:r w:rsidRPr="0046239D">
        <w:rPr>
          <w:b/>
          <w:bCs/>
        </w:rPr>
        <w:t>year end</w:t>
      </w:r>
      <w:proofErr w:type="spellEnd"/>
      <w:r w:rsidRPr="0046239D">
        <w:rPr>
          <w:b/>
          <w:bCs/>
        </w:rPr>
        <w:t xml:space="preserve"> date '%s' is greater than today! Do you want to stop opening a new year?"</w:t>
      </w:r>
      <w:r w:rsidRPr="0046239D">
        <w:t xml:space="preserve"> translates to:</w:t>
      </w:r>
    </w:p>
    <w:p w14:paraId="69F807E0" w14:textId="77777777" w:rsidR="0046239D" w:rsidRPr="0046239D" w:rsidRDefault="0046239D" w:rsidP="0046239D">
      <w:r w:rsidRPr="0046239D">
        <w:rPr>
          <w:b/>
          <w:bCs/>
        </w:rPr>
        <w:lastRenderedPageBreak/>
        <w:t>"</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r w:rsidRPr="0046239D">
        <w:rPr>
          <w:b/>
          <w:bCs/>
        </w:rPr>
        <w:t xml:space="preserve"> '%s'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r w:rsidRPr="0046239D">
        <w:rPr>
          <w:b/>
          <w:bCs/>
        </w:rPr>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r w:rsidRPr="0046239D">
        <w:rPr>
          <w:b/>
          <w:bCs/>
        </w:rPr>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r w:rsidRPr="0046239D">
        <w:rPr>
          <w:b/>
          <w:bCs/>
        </w:rPr>
        <w:t>؟"</w:t>
      </w:r>
    </w:p>
    <w:p w14:paraId="6B5304E6" w14:textId="77777777" w:rsidR="0046239D" w:rsidRPr="0046239D" w:rsidRDefault="00000000" w:rsidP="0046239D">
      <w:r>
        <w:pict w14:anchorId="5C7D4BE1">
          <v:rect id="_x0000_i1509" style="width:0;height:1.5pt" o:hralign="center" o:hrstd="t" o:hr="t" fillcolor="#a0a0a0" stroked="f"/>
        </w:pict>
      </w:r>
    </w:p>
    <w:p w14:paraId="6AEFD44D" w14:textId="77777777" w:rsidR="0046239D" w:rsidRPr="0046239D" w:rsidRDefault="0046239D" w:rsidP="0046239D">
      <w:pPr>
        <w:rPr>
          <w:b/>
          <w:bCs/>
        </w:rPr>
      </w:pPr>
      <w:r w:rsidRPr="0046239D">
        <w:rPr>
          <w:b/>
          <w:bCs/>
        </w:rPr>
        <w:t>Breakdown of the Translation:</w:t>
      </w:r>
    </w:p>
    <w:p w14:paraId="0DB08BC8" w14:textId="77777777" w:rsidR="0046239D" w:rsidRPr="0046239D" w:rsidRDefault="0046239D">
      <w:pPr>
        <w:numPr>
          <w:ilvl w:val="0"/>
          <w:numId w:val="140"/>
        </w:numPr>
      </w:pPr>
      <w:r w:rsidRPr="0046239D">
        <w:rPr>
          <w:b/>
          <w:bCs/>
        </w:rPr>
        <w:t xml:space="preserve">Your current open </w:t>
      </w:r>
      <w:proofErr w:type="spellStart"/>
      <w:r w:rsidRPr="0046239D">
        <w:rPr>
          <w:b/>
          <w:bCs/>
        </w:rPr>
        <w:t>year end</w:t>
      </w:r>
      <w:proofErr w:type="spellEnd"/>
      <w:r w:rsidRPr="0046239D">
        <w:rPr>
          <w:b/>
          <w:bCs/>
        </w:rPr>
        <w:t xml:space="preserve"> date</w:t>
      </w:r>
      <w:r w:rsidRPr="0046239D">
        <w:t xml:space="preserve">: </w:t>
      </w:r>
      <w:proofErr w:type="spellStart"/>
      <w:r w:rsidRPr="0046239D">
        <w:rPr>
          <w:b/>
          <w:bCs/>
        </w:rPr>
        <w:t>تاريخ</w:t>
      </w:r>
      <w:proofErr w:type="spellEnd"/>
      <w:r w:rsidRPr="0046239D">
        <w:rPr>
          <w:b/>
          <w:bCs/>
        </w:rPr>
        <w:t xml:space="preserve"> </w:t>
      </w:r>
      <w:proofErr w:type="spellStart"/>
      <w:r w:rsidRPr="0046239D">
        <w:rPr>
          <w:b/>
          <w:bCs/>
        </w:rPr>
        <w:t>نهاية</w:t>
      </w:r>
      <w:proofErr w:type="spellEnd"/>
      <w:r w:rsidRPr="0046239D">
        <w:rPr>
          <w:b/>
          <w:bCs/>
        </w:rPr>
        <w:t xml:space="preserve"> </w:t>
      </w:r>
      <w:proofErr w:type="spellStart"/>
      <w:r w:rsidRPr="0046239D">
        <w:rPr>
          <w:b/>
          <w:bCs/>
        </w:rPr>
        <w:t>السنة</w:t>
      </w:r>
      <w:proofErr w:type="spellEnd"/>
      <w:r w:rsidRPr="0046239D">
        <w:rPr>
          <w:b/>
          <w:bCs/>
        </w:rPr>
        <w:t xml:space="preserve"> </w:t>
      </w:r>
      <w:proofErr w:type="spellStart"/>
      <w:r w:rsidRPr="0046239D">
        <w:rPr>
          <w:b/>
          <w:bCs/>
        </w:rPr>
        <w:t>المفتوحة</w:t>
      </w:r>
      <w:proofErr w:type="spellEnd"/>
      <w:r w:rsidRPr="0046239D">
        <w:rPr>
          <w:b/>
          <w:bCs/>
        </w:rPr>
        <w:t xml:space="preserve"> </w:t>
      </w:r>
      <w:proofErr w:type="spellStart"/>
      <w:r w:rsidRPr="0046239D">
        <w:rPr>
          <w:b/>
          <w:bCs/>
        </w:rPr>
        <w:t>الحالي</w:t>
      </w:r>
      <w:proofErr w:type="spellEnd"/>
    </w:p>
    <w:p w14:paraId="48EF2A3C" w14:textId="77777777" w:rsidR="0046239D" w:rsidRPr="0046239D" w:rsidRDefault="0046239D">
      <w:pPr>
        <w:numPr>
          <w:ilvl w:val="0"/>
          <w:numId w:val="140"/>
        </w:numPr>
      </w:pPr>
      <w:r w:rsidRPr="0046239D">
        <w:rPr>
          <w:b/>
          <w:bCs/>
        </w:rPr>
        <w:t>is greater than today</w:t>
      </w:r>
      <w:r w:rsidRPr="0046239D">
        <w:t xml:space="preserve">: </w:t>
      </w:r>
      <w:proofErr w:type="spellStart"/>
      <w:r w:rsidRPr="0046239D">
        <w:rPr>
          <w:b/>
          <w:bCs/>
        </w:rPr>
        <w:t>أكبر</w:t>
      </w:r>
      <w:proofErr w:type="spellEnd"/>
      <w:r w:rsidRPr="0046239D">
        <w:rPr>
          <w:b/>
          <w:bCs/>
        </w:rPr>
        <w:t xml:space="preserve"> </w:t>
      </w:r>
      <w:proofErr w:type="spellStart"/>
      <w:r w:rsidRPr="0046239D">
        <w:rPr>
          <w:b/>
          <w:bCs/>
        </w:rPr>
        <w:t>من</w:t>
      </w:r>
      <w:proofErr w:type="spellEnd"/>
      <w:r w:rsidRPr="0046239D">
        <w:rPr>
          <w:b/>
          <w:bCs/>
        </w:rPr>
        <w:t xml:space="preserve"> </w:t>
      </w:r>
      <w:proofErr w:type="spellStart"/>
      <w:r w:rsidRPr="0046239D">
        <w:rPr>
          <w:b/>
          <w:bCs/>
        </w:rPr>
        <w:t>تاريخ</w:t>
      </w:r>
      <w:proofErr w:type="spellEnd"/>
      <w:r w:rsidRPr="0046239D">
        <w:rPr>
          <w:b/>
          <w:bCs/>
        </w:rPr>
        <w:t xml:space="preserve"> </w:t>
      </w:r>
      <w:proofErr w:type="spellStart"/>
      <w:r w:rsidRPr="0046239D">
        <w:rPr>
          <w:b/>
          <w:bCs/>
        </w:rPr>
        <w:t>اليوم</w:t>
      </w:r>
      <w:proofErr w:type="spellEnd"/>
    </w:p>
    <w:p w14:paraId="1A340A94" w14:textId="77777777" w:rsidR="0046239D" w:rsidRPr="0046239D" w:rsidRDefault="0046239D">
      <w:pPr>
        <w:numPr>
          <w:ilvl w:val="0"/>
          <w:numId w:val="140"/>
        </w:numPr>
      </w:pPr>
      <w:r w:rsidRPr="0046239D">
        <w:rPr>
          <w:b/>
          <w:bCs/>
        </w:rPr>
        <w:t>Do you want to stop</w:t>
      </w:r>
      <w:r w:rsidRPr="0046239D">
        <w:t xml:space="preserve">: </w:t>
      </w:r>
      <w:proofErr w:type="spellStart"/>
      <w:r w:rsidRPr="0046239D">
        <w:rPr>
          <w:b/>
          <w:bCs/>
        </w:rPr>
        <w:t>هل</w:t>
      </w:r>
      <w:proofErr w:type="spellEnd"/>
      <w:r w:rsidRPr="0046239D">
        <w:rPr>
          <w:b/>
          <w:bCs/>
        </w:rPr>
        <w:t xml:space="preserve"> </w:t>
      </w:r>
      <w:proofErr w:type="spellStart"/>
      <w:r w:rsidRPr="0046239D">
        <w:rPr>
          <w:b/>
          <w:bCs/>
        </w:rPr>
        <w:t>ترغب</w:t>
      </w:r>
      <w:proofErr w:type="spellEnd"/>
      <w:r w:rsidRPr="0046239D">
        <w:rPr>
          <w:b/>
          <w:bCs/>
        </w:rPr>
        <w:t xml:space="preserve"> </w:t>
      </w:r>
      <w:proofErr w:type="spellStart"/>
      <w:r w:rsidRPr="0046239D">
        <w:rPr>
          <w:b/>
          <w:bCs/>
        </w:rPr>
        <w:t>في</w:t>
      </w:r>
      <w:proofErr w:type="spellEnd"/>
      <w:r w:rsidRPr="0046239D">
        <w:rPr>
          <w:b/>
          <w:bCs/>
        </w:rPr>
        <w:t xml:space="preserve"> </w:t>
      </w:r>
      <w:proofErr w:type="spellStart"/>
      <w:r w:rsidRPr="0046239D">
        <w:rPr>
          <w:b/>
          <w:bCs/>
        </w:rPr>
        <w:t>إيقاف</w:t>
      </w:r>
      <w:proofErr w:type="spellEnd"/>
    </w:p>
    <w:p w14:paraId="59868DE1" w14:textId="77777777" w:rsidR="0046239D" w:rsidRPr="0046239D" w:rsidRDefault="0046239D">
      <w:pPr>
        <w:numPr>
          <w:ilvl w:val="0"/>
          <w:numId w:val="140"/>
        </w:numPr>
      </w:pPr>
      <w:r w:rsidRPr="0046239D">
        <w:rPr>
          <w:b/>
          <w:bCs/>
        </w:rPr>
        <w:t>opening a new year</w:t>
      </w:r>
      <w:r w:rsidRPr="0046239D">
        <w:t xml:space="preserve">: </w:t>
      </w:r>
      <w:proofErr w:type="spellStart"/>
      <w:r w:rsidRPr="0046239D">
        <w:rPr>
          <w:b/>
          <w:bCs/>
        </w:rPr>
        <w:t>فتح</w:t>
      </w:r>
      <w:proofErr w:type="spellEnd"/>
      <w:r w:rsidRPr="0046239D">
        <w:rPr>
          <w:b/>
          <w:bCs/>
        </w:rPr>
        <w:t xml:space="preserve"> </w:t>
      </w:r>
      <w:proofErr w:type="spellStart"/>
      <w:r w:rsidRPr="0046239D">
        <w:rPr>
          <w:b/>
          <w:bCs/>
        </w:rPr>
        <w:t>سنة</w:t>
      </w:r>
      <w:proofErr w:type="spellEnd"/>
      <w:r w:rsidRPr="0046239D">
        <w:rPr>
          <w:b/>
          <w:bCs/>
        </w:rPr>
        <w:t xml:space="preserve"> </w:t>
      </w:r>
      <w:proofErr w:type="spellStart"/>
      <w:r w:rsidRPr="0046239D">
        <w:rPr>
          <w:b/>
          <w:bCs/>
        </w:rPr>
        <w:t>جديدة</w:t>
      </w:r>
      <w:proofErr w:type="spellEnd"/>
    </w:p>
    <w:p w14:paraId="19FDE0D5" w14:textId="77777777" w:rsidR="0046239D" w:rsidRPr="0046239D" w:rsidRDefault="00000000" w:rsidP="0046239D">
      <w:r>
        <w:pict w14:anchorId="4DD4D0F4">
          <v:rect id="_x0000_i1510" style="width:0;height:1.5pt" o:hralign="center" o:hrstd="t" o:hr="t" fillcolor="#a0a0a0" stroked="f"/>
        </w:pict>
      </w:r>
    </w:p>
    <w:p w14:paraId="3BA71B07" w14:textId="77777777" w:rsidR="0046239D" w:rsidRPr="0046239D" w:rsidRDefault="0046239D" w:rsidP="0046239D">
      <w:pPr>
        <w:rPr>
          <w:b/>
          <w:bCs/>
        </w:rPr>
      </w:pPr>
      <w:r w:rsidRPr="0046239D">
        <w:rPr>
          <w:b/>
          <w:bCs/>
        </w:rPr>
        <w:t>Explanation:</w:t>
      </w:r>
    </w:p>
    <w:p w14:paraId="14C4B89B" w14:textId="77777777" w:rsidR="0046239D" w:rsidRPr="0046239D" w:rsidRDefault="0046239D" w:rsidP="0046239D">
      <w:r w:rsidRPr="0046239D">
        <w:t xml:space="preserve">This message is typically shown in accounting or financial software when the system detects that the </w:t>
      </w:r>
      <w:r w:rsidRPr="0046239D">
        <w:rPr>
          <w:b/>
          <w:bCs/>
        </w:rPr>
        <w:t>end date of the current open year</w:t>
      </w:r>
      <w:r w:rsidRPr="0046239D">
        <w:t xml:space="preserve"> is set to a future date (greater than today's date). It prompts the user to confirm whether they want to stop the process of opening a new year.</w:t>
      </w:r>
    </w:p>
    <w:p w14:paraId="59EADCB6" w14:textId="77777777" w:rsidR="0046239D" w:rsidRPr="0046239D" w:rsidRDefault="00000000" w:rsidP="0046239D">
      <w:r>
        <w:pict w14:anchorId="7860EECA">
          <v:rect id="_x0000_i1511" style="width:0;height:1.5pt" o:hralign="center" o:hrstd="t" o:hr="t" fillcolor="#a0a0a0" stroked="f"/>
        </w:pict>
      </w:r>
    </w:p>
    <w:p w14:paraId="22221A1F" w14:textId="77777777" w:rsidR="0046239D" w:rsidRPr="0046239D" w:rsidRDefault="0046239D" w:rsidP="0046239D">
      <w:pPr>
        <w:rPr>
          <w:b/>
          <w:bCs/>
        </w:rPr>
      </w:pPr>
      <w:r w:rsidRPr="0046239D">
        <w:rPr>
          <w:b/>
          <w:bCs/>
        </w:rPr>
        <w:t>Example in Context:</w:t>
      </w:r>
    </w:p>
    <w:p w14:paraId="1150CF3D" w14:textId="77777777" w:rsidR="0046239D" w:rsidRPr="0046239D" w:rsidRDefault="0046239D">
      <w:pPr>
        <w:numPr>
          <w:ilvl w:val="0"/>
          <w:numId w:val="141"/>
        </w:numPr>
      </w:pPr>
      <w:r w:rsidRPr="0046239D">
        <w:rPr>
          <w:b/>
          <w:bCs/>
        </w:rPr>
        <w:t>English</w:t>
      </w:r>
      <w:r w:rsidRPr="0046239D">
        <w:t xml:space="preserve">: Your current open </w:t>
      </w:r>
      <w:proofErr w:type="spellStart"/>
      <w:r w:rsidRPr="0046239D">
        <w:t>year end</w:t>
      </w:r>
      <w:proofErr w:type="spellEnd"/>
      <w:r w:rsidRPr="0046239D">
        <w:t xml:space="preserve"> date "2023-12-31" is greater than today! Do you want to stop opening a new year?</w:t>
      </w:r>
    </w:p>
    <w:p w14:paraId="642AFE92" w14:textId="77777777" w:rsidR="0046239D" w:rsidRPr="0046239D" w:rsidRDefault="0046239D">
      <w:pPr>
        <w:numPr>
          <w:ilvl w:val="0"/>
          <w:numId w:val="141"/>
        </w:numPr>
      </w:pPr>
      <w:r w:rsidRPr="0046239D">
        <w:rPr>
          <w:b/>
          <w:bCs/>
        </w:rPr>
        <w:t>Arabic</w:t>
      </w:r>
      <w:r w:rsidRPr="0046239D">
        <w:t xml:space="preserve">: </w:t>
      </w:r>
      <w:proofErr w:type="spellStart"/>
      <w:r w:rsidRPr="0046239D">
        <w:t>تاريخ</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r w:rsidRPr="0046239D">
        <w:t xml:space="preserve"> </w:t>
      </w:r>
      <w:proofErr w:type="spellStart"/>
      <w:r w:rsidRPr="0046239D">
        <w:t>المفتوحة</w:t>
      </w:r>
      <w:proofErr w:type="spellEnd"/>
      <w:r w:rsidRPr="0046239D">
        <w:t xml:space="preserve"> </w:t>
      </w:r>
      <w:proofErr w:type="spellStart"/>
      <w:r w:rsidRPr="0046239D">
        <w:t>الحالي</w:t>
      </w:r>
      <w:proofErr w:type="spellEnd"/>
      <w:r w:rsidRPr="0046239D">
        <w:t xml:space="preserve"> "2023-12-31" </w:t>
      </w:r>
      <w:proofErr w:type="spellStart"/>
      <w:r w:rsidRPr="0046239D">
        <w:t>أكبر</w:t>
      </w:r>
      <w:proofErr w:type="spellEnd"/>
      <w:r w:rsidRPr="0046239D">
        <w:t xml:space="preserve"> </w:t>
      </w:r>
      <w:proofErr w:type="spellStart"/>
      <w:r w:rsidRPr="0046239D">
        <w:t>من</w:t>
      </w:r>
      <w:proofErr w:type="spellEnd"/>
      <w:r w:rsidRPr="0046239D">
        <w:t xml:space="preserve"> </w:t>
      </w:r>
      <w:proofErr w:type="spellStart"/>
      <w:r w:rsidRPr="0046239D">
        <w:t>تاريخ</w:t>
      </w:r>
      <w:proofErr w:type="spellEnd"/>
      <w:r w:rsidRPr="0046239D">
        <w:t xml:space="preserve"> </w:t>
      </w:r>
      <w:proofErr w:type="spellStart"/>
      <w:r w:rsidRPr="0046239D">
        <w:t>اليوم</w:t>
      </w:r>
      <w:proofErr w:type="spellEnd"/>
      <w:r w:rsidRPr="0046239D">
        <w:t xml:space="preserve">! </w:t>
      </w:r>
      <w:proofErr w:type="spellStart"/>
      <w:r w:rsidRPr="0046239D">
        <w:t>هل</w:t>
      </w:r>
      <w:proofErr w:type="spellEnd"/>
      <w:r w:rsidRPr="0046239D">
        <w:t xml:space="preserve"> </w:t>
      </w:r>
      <w:proofErr w:type="spellStart"/>
      <w:r w:rsidRPr="0046239D">
        <w:t>ترغب</w:t>
      </w:r>
      <w:proofErr w:type="spellEnd"/>
      <w:r w:rsidRPr="0046239D">
        <w:t xml:space="preserve"> </w:t>
      </w:r>
      <w:proofErr w:type="spellStart"/>
      <w:r w:rsidRPr="0046239D">
        <w:t>في</w:t>
      </w:r>
      <w:proofErr w:type="spellEnd"/>
      <w:r w:rsidRPr="0046239D">
        <w:t xml:space="preserve"> </w:t>
      </w:r>
      <w:proofErr w:type="spellStart"/>
      <w:r w:rsidRPr="0046239D">
        <w:t>إيقاف</w:t>
      </w:r>
      <w:proofErr w:type="spellEnd"/>
      <w:r w:rsidRPr="0046239D">
        <w:t xml:space="preserve"> </w:t>
      </w:r>
      <w:proofErr w:type="spellStart"/>
      <w:r w:rsidRPr="0046239D">
        <w:t>فتح</w:t>
      </w:r>
      <w:proofErr w:type="spellEnd"/>
      <w:r w:rsidRPr="0046239D">
        <w:t xml:space="preserve"> </w:t>
      </w:r>
      <w:proofErr w:type="spellStart"/>
      <w:r w:rsidRPr="0046239D">
        <w:t>سنة</w:t>
      </w:r>
      <w:proofErr w:type="spellEnd"/>
      <w:r w:rsidRPr="0046239D">
        <w:t xml:space="preserve"> </w:t>
      </w:r>
      <w:proofErr w:type="spellStart"/>
      <w:r w:rsidRPr="0046239D">
        <w:t>جديدة</w:t>
      </w:r>
      <w:proofErr w:type="spellEnd"/>
      <w:r w:rsidRPr="0046239D">
        <w:t>؟</w:t>
      </w:r>
    </w:p>
    <w:p w14:paraId="607515B5" w14:textId="77777777" w:rsidR="0046239D" w:rsidRPr="0046239D" w:rsidRDefault="00000000" w:rsidP="0046239D">
      <w:r>
        <w:pict w14:anchorId="39B5A688">
          <v:rect id="_x0000_i1512" style="width:0;height:1.5pt" o:hralign="center" o:hrstd="t" o:hr="t" fillcolor="#a0a0a0" stroked="f"/>
        </w:pict>
      </w:r>
    </w:p>
    <w:p w14:paraId="06CEA576" w14:textId="77777777" w:rsidR="0046239D" w:rsidRPr="0046239D" w:rsidRDefault="0046239D" w:rsidP="0046239D">
      <w:pPr>
        <w:rPr>
          <w:b/>
          <w:bCs/>
        </w:rPr>
      </w:pPr>
      <w:r w:rsidRPr="0046239D">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1406"/>
      </w:tblGrid>
      <w:tr w:rsidR="0046239D" w:rsidRPr="0046239D" w14:paraId="4A7E6DF8" w14:textId="77777777" w:rsidTr="0046239D">
        <w:trPr>
          <w:tblHeader/>
          <w:tblCellSpacing w:w="15" w:type="dxa"/>
        </w:trPr>
        <w:tc>
          <w:tcPr>
            <w:tcW w:w="0" w:type="auto"/>
            <w:vAlign w:val="center"/>
            <w:hideMark/>
          </w:tcPr>
          <w:p w14:paraId="40AE5823" w14:textId="77777777" w:rsidR="0046239D" w:rsidRPr="0046239D" w:rsidRDefault="0046239D" w:rsidP="0046239D">
            <w:pPr>
              <w:rPr>
                <w:b/>
                <w:bCs/>
              </w:rPr>
            </w:pPr>
            <w:r w:rsidRPr="0046239D">
              <w:rPr>
                <w:b/>
                <w:bCs/>
              </w:rPr>
              <w:t>English Term</w:t>
            </w:r>
          </w:p>
        </w:tc>
        <w:tc>
          <w:tcPr>
            <w:tcW w:w="0" w:type="auto"/>
            <w:vAlign w:val="center"/>
            <w:hideMark/>
          </w:tcPr>
          <w:p w14:paraId="7B78205C" w14:textId="77777777" w:rsidR="0046239D" w:rsidRPr="0046239D" w:rsidRDefault="0046239D" w:rsidP="0046239D">
            <w:pPr>
              <w:rPr>
                <w:b/>
                <w:bCs/>
              </w:rPr>
            </w:pPr>
            <w:r w:rsidRPr="0046239D">
              <w:rPr>
                <w:b/>
                <w:bCs/>
              </w:rPr>
              <w:t>Arabic Term</w:t>
            </w:r>
          </w:p>
        </w:tc>
      </w:tr>
      <w:tr w:rsidR="0046239D" w:rsidRPr="0046239D" w14:paraId="499AE160" w14:textId="77777777" w:rsidTr="0046239D">
        <w:trPr>
          <w:tblCellSpacing w:w="15" w:type="dxa"/>
        </w:trPr>
        <w:tc>
          <w:tcPr>
            <w:tcW w:w="0" w:type="auto"/>
            <w:vAlign w:val="center"/>
            <w:hideMark/>
          </w:tcPr>
          <w:p w14:paraId="6F4DA95E" w14:textId="77777777" w:rsidR="0046239D" w:rsidRPr="0046239D" w:rsidRDefault="0046239D" w:rsidP="0046239D">
            <w:r w:rsidRPr="0046239D">
              <w:t>Fiscal Year</w:t>
            </w:r>
          </w:p>
        </w:tc>
        <w:tc>
          <w:tcPr>
            <w:tcW w:w="0" w:type="auto"/>
            <w:vAlign w:val="center"/>
            <w:hideMark/>
          </w:tcPr>
          <w:p w14:paraId="11677908" w14:textId="77777777" w:rsidR="0046239D" w:rsidRPr="0046239D" w:rsidRDefault="0046239D" w:rsidP="0046239D">
            <w:proofErr w:type="spellStart"/>
            <w:r w:rsidRPr="0046239D">
              <w:t>السنة</w:t>
            </w:r>
            <w:proofErr w:type="spellEnd"/>
            <w:r w:rsidRPr="0046239D">
              <w:t xml:space="preserve"> </w:t>
            </w:r>
            <w:proofErr w:type="spellStart"/>
            <w:r w:rsidRPr="0046239D">
              <w:t>المالية</w:t>
            </w:r>
            <w:proofErr w:type="spellEnd"/>
          </w:p>
        </w:tc>
      </w:tr>
      <w:tr w:rsidR="0046239D" w:rsidRPr="0046239D" w14:paraId="333724BD" w14:textId="77777777" w:rsidTr="0046239D">
        <w:trPr>
          <w:tblCellSpacing w:w="15" w:type="dxa"/>
        </w:trPr>
        <w:tc>
          <w:tcPr>
            <w:tcW w:w="0" w:type="auto"/>
            <w:vAlign w:val="center"/>
            <w:hideMark/>
          </w:tcPr>
          <w:p w14:paraId="55C505ED" w14:textId="77777777" w:rsidR="0046239D" w:rsidRPr="0046239D" w:rsidRDefault="0046239D" w:rsidP="0046239D">
            <w:r w:rsidRPr="0046239D">
              <w:t>Year-End Closing</w:t>
            </w:r>
          </w:p>
        </w:tc>
        <w:tc>
          <w:tcPr>
            <w:tcW w:w="0" w:type="auto"/>
            <w:vAlign w:val="center"/>
            <w:hideMark/>
          </w:tcPr>
          <w:p w14:paraId="02813E14" w14:textId="77777777" w:rsidR="0046239D" w:rsidRPr="0046239D" w:rsidRDefault="0046239D" w:rsidP="0046239D">
            <w:proofErr w:type="spellStart"/>
            <w:r w:rsidRPr="0046239D">
              <w:t>إغلاق</w:t>
            </w:r>
            <w:proofErr w:type="spellEnd"/>
            <w:r w:rsidRPr="0046239D">
              <w:t xml:space="preserve"> </w:t>
            </w:r>
            <w:proofErr w:type="spellStart"/>
            <w:r w:rsidRPr="0046239D">
              <w:t>نهاية</w:t>
            </w:r>
            <w:proofErr w:type="spellEnd"/>
            <w:r w:rsidRPr="0046239D">
              <w:t xml:space="preserve"> </w:t>
            </w:r>
            <w:proofErr w:type="spellStart"/>
            <w:r w:rsidRPr="0046239D">
              <w:t>السنة</w:t>
            </w:r>
            <w:proofErr w:type="spellEnd"/>
          </w:p>
        </w:tc>
      </w:tr>
      <w:tr w:rsidR="0046239D" w:rsidRPr="0046239D" w14:paraId="3A0A9978" w14:textId="77777777" w:rsidTr="0046239D">
        <w:trPr>
          <w:tblCellSpacing w:w="15" w:type="dxa"/>
        </w:trPr>
        <w:tc>
          <w:tcPr>
            <w:tcW w:w="0" w:type="auto"/>
            <w:vAlign w:val="center"/>
            <w:hideMark/>
          </w:tcPr>
          <w:p w14:paraId="6589253A" w14:textId="77777777" w:rsidR="0046239D" w:rsidRPr="0046239D" w:rsidRDefault="0046239D" w:rsidP="0046239D">
            <w:r w:rsidRPr="0046239D">
              <w:t>System Alert</w:t>
            </w:r>
          </w:p>
        </w:tc>
        <w:tc>
          <w:tcPr>
            <w:tcW w:w="0" w:type="auto"/>
            <w:vAlign w:val="center"/>
            <w:hideMark/>
          </w:tcPr>
          <w:p w14:paraId="59660640" w14:textId="77777777" w:rsidR="0046239D" w:rsidRPr="0046239D" w:rsidRDefault="0046239D" w:rsidP="0046239D">
            <w:proofErr w:type="spellStart"/>
            <w:r w:rsidRPr="0046239D">
              <w:t>تنبيه</w:t>
            </w:r>
            <w:proofErr w:type="spellEnd"/>
            <w:r w:rsidRPr="0046239D">
              <w:t xml:space="preserve"> </w:t>
            </w:r>
            <w:proofErr w:type="spellStart"/>
            <w:r w:rsidRPr="0046239D">
              <w:t>النظام</w:t>
            </w:r>
            <w:proofErr w:type="spellEnd"/>
          </w:p>
        </w:tc>
      </w:tr>
      <w:tr w:rsidR="0046239D" w:rsidRPr="0046239D" w14:paraId="0145CFD9" w14:textId="77777777" w:rsidTr="0046239D">
        <w:trPr>
          <w:tblCellSpacing w:w="15" w:type="dxa"/>
        </w:trPr>
        <w:tc>
          <w:tcPr>
            <w:tcW w:w="0" w:type="auto"/>
            <w:vAlign w:val="center"/>
            <w:hideMark/>
          </w:tcPr>
          <w:p w14:paraId="43AE70BA" w14:textId="77777777" w:rsidR="0046239D" w:rsidRPr="0046239D" w:rsidRDefault="0046239D" w:rsidP="0046239D">
            <w:r w:rsidRPr="0046239D">
              <w:t>Date Validation</w:t>
            </w:r>
          </w:p>
        </w:tc>
        <w:tc>
          <w:tcPr>
            <w:tcW w:w="0" w:type="auto"/>
            <w:vAlign w:val="center"/>
            <w:hideMark/>
          </w:tcPr>
          <w:p w14:paraId="16276B23" w14:textId="77777777" w:rsidR="0046239D" w:rsidRPr="0046239D" w:rsidRDefault="0046239D" w:rsidP="0046239D">
            <w:proofErr w:type="spellStart"/>
            <w:r w:rsidRPr="0046239D">
              <w:t>التحقق</w:t>
            </w:r>
            <w:proofErr w:type="spellEnd"/>
            <w:r w:rsidRPr="0046239D">
              <w:t xml:space="preserve"> </w:t>
            </w:r>
            <w:proofErr w:type="spellStart"/>
            <w:r w:rsidRPr="0046239D">
              <w:t>من</w:t>
            </w:r>
            <w:proofErr w:type="spellEnd"/>
            <w:r w:rsidRPr="0046239D">
              <w:t xml:space="preserve"> </w:t>
            </w:r>
            <w:proofErr w:type="spellStart"/>
            <w:r w:rsidRPr="0046239D">
              <w:t>التاريخ</w:t>
            </w:r>
            <w:proofErr w:type="spellEnd"/>
          </w:p>
        </w:tc>
      </w:tr>
      <w:tr w:rsidR="0046239D" w:rsidRPr="0046239D" w14:paraId="63FE0185" w14:textId="77777777" w:rsidTr="0046239D">
        <w:trPr>
          <w:tblCellSpacing w:w="15" w:type="dxa"/>
        </w:trPr>
        <w:tc>
          <w:tcPr>
            <w:tcW w:w="0" w:type="auto"/>
            <w:vAlign w:val="center"/>
            <w:hideMark/>
          </w:tcPr>
          <w:p w14:paraId="6E4358CC" w14:textId="77777777" w:rsidR="0046239D" w:rsidRPr="0046239D" w:rsidRDefault="0046239D" w:rsidP="0046239D">
            <w:r w:rsidRPr="0046239D">
              <w:t>Accounting Period</w:t>
            </w:r>
          </w:p>
        </w:tc>
        <w:tc>
          <w:tcPr>
            <w:tcW w:w="0" w:type="auto"/>
            <w:vAlign w:val="center"/>
            <w:hideMark/>
          </w:tcPr>
          <w:p w14:paraId="28B28751" w14:textId="77777777" w:rsidR="0046239D" w:rsidRPr="0046239D" w:rsidRDefault="0046239D" w:rsidP="0046239D">
            <w:proofErr w:type="spellStart"/>
            <w:r w:rsidRPr="0046239D">
              <w:t>الفترة</w:t>
            </w:r>
            <w:proofErr w:type="spellEnd"/>
            <w:r w:rsidRPr="0046239D">
              <w:t xml:space="preserve"> </w:t>
            </w:r>
            <w:proofErr w:type="spellStart"/>
            <w:r w:rsidRPr="0046239D">
              <w:t>المحاسبية</w:t>
            </w:r>
            <w:proofErr w:type="spellEnd"/>
          </w:p>
        </w:tc>
      </w:tr>
    </w:tbl>
    <w:p w14:paraId="228D3604" w14:textId="77777777" w:rsidR="0046239D" w:rsidRPr="0046239D" w:rsidRDefault="00000000" w:rsidP="0046239D">
      <w:r>
        <w:pict w14:anchorId="08C27FA8">
          <v:rect id="_x0000_i1513" style="width:0;height:1.5pt" o:hralign="center" o:hrstd="t" o:hr="t" fillcolor="#a0a0a0" stroked="f"/>
        </w:pict>
      </w:r>
    </w:p>
    <w:p w14:paraId="7D882C11" w14:textId="3E276020" w:rsidR="00A30201" w:rsidRPr="00A30201" w:rsidRDefault="0046239D" w:rsidP="008037E8">
      <w:pPr>
        <w:pStyle w:val="Heading2"/>
      </w:pPr>
      <w:bookmarkStart w:id="398" w:name="_Toc192000777"/>
      <w:r w:rsidRPr="0046239D">
        <w:t>Consolidate Closed Years</w:t>
      </w:r>
      <w:r w:rsidR="008037E8">
        <w:t xml:space="preserve"> </w:t>
      </w:r>
      <w:proofErr w:type="gramStart"/>
      <w:r w:rsidR="001C5B7F">
        <w:t xml:space="preserve">=  </w:t>
      </w:r>
      <w:r w:rsidR="008037E8">
        <w:t>903129</w:t>
      </w:r>
      <w:bookmarkEnd w:id="398"/>
      <w:proofErr w:type="gramEnd"/>
    </w:p>
    <w:p w14:paraId="09BEBB53" w14:textId="77777777" w:rsidR="008037E8" w:rsidRPr="008037E8" w:rsidRDefault="008037E8" w:rsidP="008037E8">
      <w:r w:rsidRPr="008037E8">
        <w:t xml:space="preserve">The term </w:t>
      </w:r>
      <w:r w:rsidRPr="008037E8">
        <w:rPr>
          <w:b/>
          <w:bCs/>
        </w:rPr>
        <w:t>"Consolidate Closed Years"</w:t>
      </w:r>
      <w:r w:rsidRPr="008037E8">
        <w:t xml:space="preserve"> translates to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r w:rsidRPr="008037E8">
        <w:t xml:space="preserve"> in Arabic. This refers to the process of combining or summarizing financial data from previous years that have been closed (i.e., finalized and no longer editable) into a single report or dataset for analysis or reporting purposes.</w:t>
      </w:r>
    </w:p>
    <w:p w14:paraId="752520A3" w14:textId="77777777" w:rsidR="008037E8" w:rsidRPr="008037E8" w:rsidRDefault="00000000" w:rsidP="008037E8">
      <w:r>
        <w:pict w14:anchorId="4B71D71E">
          <v:rect id="_x0000_i1514" style="width:0;height:1.5pt" o:hralign="center" o:hrstd="t" o:hr="t" fillcolor="#a0a0a0" stroked="f"/>
        </w:pict>
      </w:r>
    </w:p>
    <w:p w14:paraId="2C6203FA" w14:textId="77777777" w:rsidR="008037E8" w:rsidRPr="008037E8" w:rsidRDefault="008037E8" w:rsidP="008037E8">
      <w:pPr>
        <w:rPr>
          <w:b/>
          <w:bCs/>
        </w:rPr>
      </w:pPr>
      <w:r w:rsidRPr="008037E8">
        <w:rPr>
          <w:b/>
          <w:bCs/>
        </w:rPr>
        <w:t>Translation:</w:t>
      </w:r>
    </w:p>
    <w:p w14:paraId="473F63EA" w14:textId="77777777" w:rsidR="008037E8" w:rsidRPr="008037E8" w:rsidRDefault="008037E8">
      <w:pPr>
        <w:numPr>
          <w:ilvl w:val="0"/>
          <w:numId w:val="142"/>
        </w:numPr>
      </w:pPr>
      <w:r w:rsidRPr="008037E8">
        <w:rPr>
          <w:b/>
          <w:bCs/>
        </w:rPr>
        <w:t>Consolidate Closed Years</w:t>
      </w:r>
      <w:r w:rsidRPr="008037E8">
        <w:t xml:space="preserve">: </w:t>
      </w:r>
      <w:proofErr w:type="spellStart"/>
      <w:r w:rsidRPr="008037E8">
        <w:rPr>
          <w:b/>
          <w:bCs/>
        </w:rPr>
        <w:t>دمج</w:t>
      </w:r>
      <w:proofErr w:type="spellEnd"/>
      <w:r w:rsidRPr="008037E8">
        <w:rPr>
          <w:b/>
          <w:bCs/>
        </w:rPr>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65E8D688" w14:textId="77777777" w:rsidR="008037E8" w:rsidRPr="008037E8" w:rsidRDefault="00000000" w:rsidP="008037E8">
      <w:r>
        <w:pict w14:anchorId="6956826C">
          <v:rect id="_x0000_i1515" style="width:0;height:1.5pt" o:hralign="center" o:hrstd="t" o:hr="t" fillcolor="#a0a0a0" stroked="f"/>
        </w:pict>
      </w:r>
    </w:p>
    <w:p w14:paraId="307B0709" w14:textId="77777777" w:rsidR="008037E8" w:rsidRPr="008037E8" w:rsidRDefault="008037E8" w:rsidP="008037E8">
      <w:pPr>
        <w:rPr>
          <w:b/>
          <w:bCs/>
        </w:rPr>
      </w:pPr>
      <w:r w:rsidRPr="008037E8">
        <w:rPr>
          <w:b/>
          <w:bCs/>
        </w:rPr>
        <w:t>Breakdown of the Term:</w:t>
      </w:r>
    </w:p>
    <w:p w14:paraId="7AC99FC2" w14:textId="77777777" w:rsidR="008037E8" w:rsidRPr="008037E8" w:rsidRDefault="008037E8">
      <w:pPr>
        <w:numPr>
          <w:ilvl w:val="0"/>
          <w:numId w:val="143"/>
        </w:numPr>
      </w:pPr>
      <w:r w:rsidRPr="008037E8">
        <w:rPr>
          <w:b/>
          <w:bCs/>
        </w:rPr>
        <w:lastRenderedPageBreak/>
        <w:t>Consolidate</w:t>
      </w:r>
      <w:r w:rsidRPr="008037E8">
        <w:t xml:space="preserve">: </w:t>
      </w:r>
      <w:proofErr w:type="spellStart"/>
      <w:r w:rsidRPr="008037E8">
        <w:rPr>
          <w:b/>
          <w:bCs/>
        </w:rPr>
        <w:t>دمج</w:t>
      </w:r>
      <w:proofErr w:type="spellEnd"/>
    </w:p>
    <w:p w14:paraId="2402DE39" w14:textId="77777777" w:rsidR="008037E8" w:rsidRPr="008037E8" w:rsidRDefault="008037E8">
      <w:pPr>
        <w:numPr>
          <w:ilvl w:val="0"/>
          <w:numId w:val="143"/>
        </w:numPr>
      </w:pPr>
      <w:r w:rsidRPr="008037E8">
        <w:rPr>
          <w:b/>
          <w:bCs/>
        </w:rPr>
        <w:t>Closed Years</w:t>
      </w:r>
      <w:r w:rsidRPr="008037E8">
        <w:t xml:space="preserve">: </w:t>
      </w:r>
      <w:proofErr w:type="spellStart"/>
      <w:r w:rsidRPr="008037E8">
        <w:rPr>
          <w:b/>
          <w:bCs/>
        </w:rPr>
        <w:t>السنوات</w:t>
      </w:r>
      <w:proofErr w:type="spellEnd"/>
      <w:r w:rsidRPr="008037E8">
        <w:rPr>
          <w:b/>
          <w:bCs/>
        </w:rPr>
        <w:t xml:space="preserve"> </w:t>
      </w:r>
      <w:proofErr w:type="spellStart"/>
      <w:r w:rsidRPr="008037E8">
        <w:rPr>
          <w:b/>
          <w:bCs/>
        </w:rPr>
        <w:t>المغلقة</w:t>
      </w:r>
      <w:proofErr w:type="spellEnd"/>
    </w:p>
    <w:p w14:paraId="1D13F738" w14:textId="77777777" w:rsidR="008037E8" w:rsidRPr="008037E8" w:rsidRDefault="00000000" w:rsidP="008037E8">
      <w:r>
        <w:pict w14:anchorId="36D651FC">
          <v:rect id="_x0000_i1516" style="width:0;height:1.5pt" o:hralign="center" o:hrstd="t" o:hr="t" fillcolor="#a0a0a0" stroked="f"/>
        </w:pict>
      </w:r>
    </w:p>
    <w:p w14:paraId="21FFCFE6" w14:textId="77777777" w:rsidR="008037E8" w:rsidRPr="008037E8" w:rsidRDefault="008037E8" w:rsidP="008037E8">
      <w:pPr>
        <w:rPr>
          <w:b/>
          <w:bCs/>
        </w:rPr>
      </w:pPr>
      <w:r w:rsidRPr="008037E8">
        <w:rPr>
          <w:b/>
          <w:bCs/>
        </w:rPr>
        <w:t>Usage in a Sentence:</w:t>
      </w:r>
    </w:p>
    <w:p w14:paraId="6DD77901" w14:textId="77777777" w:rsidR="008037E8" w:rsidRPr="008037E8" w:rsidRDefault="008037E8">
      <w:pPr>
        <w:numPr>
          <w:ilvl w:val="0"/>
          <w:numId w:val="144"/>
        </w:numPr>
      </w:pPr>
      <w:r w:rsidRPr="008037E8">
        <w:rPr>
          <w:b/>
          <w:bCs/>
        </w:rPr>
        <w:t>English</w:t>
      </w:r>
      <w:r w:rsidRPr="008037E8">
        <w:t>: The accounting team will consolidate closed years to prepare the annual financial report.</w:t>
      </w:r>
    </w:p>
    <w:p w14:paraId="7E49FC04" w14:textId="77777777" w:rsidR="008037E8" w:rsidRPr="008037E8" w:rsidRDefault="008037E8">
      <w:pPr>
        <w:numPr>
          <w:ilvl w:val="0"/>
          <w:numId w:val="144"/>
        </w:numPr>
      </w:pPr>
      <w:r w:rsidRPr="008037E8">
        <w:rPr>
          <w:b/>
          <w:bCs/>
        </w:rPr>
        <w:t>Arabic</w:t>
      </w:r>
      <w:r w:rsidRPr="008037E8">
        <w:t xml:space="preserve">: </w:t>
      </w:r>
      <w:proofErr w:type="spellStart"/>
      <w:r w:rsidRPr="008037E8">
        <w:t>سيقوم</w:t>
      </w:r>
      <w:proofErr w:type="spellEnd"/>
      <w:r w:rsidRPr="008037E8">
        <w:t xml:space="preserve"> </w:t>
      </w:r>
      <w:proofErr w:type="spellStart"/>
      <w:r w:rsidRPr="008037E8">
        <w:t>فريق</w:t>
      </w:r>
      <w:proofErr w:type="spellEnd"/>
      <w:r w:rsidRPr="008037E8">
        <w:t xml:space="preserve"> </w:t>
      </w:r>
      <w:proofErr w:type="spellStart"/>
      <w:r w:rsidRPr="008037E8">
        <w:t>المحاسبة</w:t>
      </w:r>
      <w:proofErr w:type="spellEnd"/>
      <w:r w:rsidRPr="008037E8">
        <w:t xml:space="preserve"> </w:t>
      </w:r>
      <w:proofErr w:type="spellStart"/>
      <w:r w:rsidRPr="008037E8">
        <w:t>بدمج</w:t>
      </w:r>
      <w:proofErr w:type="spellEnd"/>
      <w:r w:rsidRPr="008037E8">
        <w:t xml:space="preserve"> </w:t>
      </w:r>
      <w:proofErr w:type="spellStart"/>
      <w:r w:rsidRPr="008037E8">
        <w:t>السنوات</w:t>
      </w:r>
      <w:proofErr w:type="spellEnd"/>
      <w:r w:rsidRPr="008037E8">
        <w:t xml:space="preserve"> </w:t>
      </w:r>
      <w:proofErr w:type="spellStart"/>
      <w:r w:rsidRPr="008037E8">
        <w:t>المغلقة</w:t>
      </w:r>
      <w:proofErr w:type="spellEnd"/>
      <w:r w:rsidRPr="008037E8">
        <w:t xml:space="preserve"> </w:t>
      </w:r>
      <w:proofErr w:type="spellStart"/>
      <w:r w:rsidRPr="008037E8">
        <w:t>لإعداد</w:t>
      </w:r>
      <w:proofErr w:type="spellEnd"/>
      <w:r w:rsidRPr="008037E8">
        <w:t xml:space="preserve"> </w:t>
      </w:r>
      <w:proofErr w:type="spellStart"/>
      <w:r w:rsidRPr="008037E8">
        <w:t>التقرير</w:t>
      </w:r>
      <w:proofErr w:type="spellEnd"/>
      <w:r w:rsidRPr="008037E8">
        <w:t xml:space="preserve"> </w:t>
      </w:r>
      <w:proofErr w:type="spellStart"/>
      <w:r w:rsidRPr="008037E8">
        <w:t>المالي</w:t>
      </w:r>
      <w:proofErr w:type="spellEnd"/>
      <w:r w:rsidRPr="008037E8">
        <w:t xml:space="preserve"> </w:t>
      </w:r>
      <w:proofErr w:type="spellStart"/>
      <w:r w:rsidRPr="008037E8">
        <w:t>السنوي</w:t>
      </w:r>
      <w:proofErr w:type="spellEnd"/>
      <w:r w:rsidRPr="008037E8">
        <w:t>.</w:t>
      </w:r>
    </w:p>
    <w:p w14:paraId="775631F1" w14:textId="77777777" w:rsidR="008037E8" w:rsidRPr="008037E8" w:rsidRDefault="00000000" w:rsidP="008037E8">
      <w:r>
        <w:pict w14:anchorId="571407D6">
          <v:rect id="_x0000_i1517" style="width:0;height:1.5pt" o:hralign="center" o:hrstd="t" o:hr="t" fillcolor="#a0a0a0" stroked="f"/>
        </w:pict>
      </w:r>
    </w:p>
    <w:p w14:paraId="40C6DA92" w14:textId="77777777" w:rsidR="008037E8" w:rsidRPr="008037E8" w:rsidRDefault="008037E8" w:rsidP="008037E8">
      <w:pPr>
        <w:rPr>
          <w:b/>
          <w:bCs/>
        </w:rPr>
      </w:pPr>
      <w:r w:rsidRPr="008037E8">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1"/>
        <w:gridCol w:w="1526"/>
      </w:tblGrid>
      <w:tr w:rsidR="008037E8" w:rsidRPr="008037E8" w14:paraId="306C5777" w14:textId="77777777" w:rsidTr="008037E8">
        <w:trPr>
          <w:tblHeader/>
          <w:tblCellSpacing w:w="15" w:type="dxa"/>
        </w:trPr>
        <w:tc>
          <w:tcPr>
            <w:tcW w:w="0" w:type="auto"/>
            <w:vAlign w:val="center"/>
            <w:hideMark/>
          </w:tcPr>
          <w:p w14:paraId="27BBDBCC" w14:textId="77777777" w:rsidR="008037E8" w:rsidRPr="008037E8" w:rsidRDefault="008037E8" w:rsidP="008037E8">
            <w:pPr>
              <w:rPr>
                <w:b/>
                <w:bCs/>
              </w:rPr>
            </w:pPr>
            <w:r w:rsidRPr="008037E8">
              <w:rPr>
                <w:b/>
                <w:bCs/>
              </w:rPr>
              <w:t>English Term</w:t>
            </w:r>
          </w:p>
        </w:tc>
        <w:tc>
          <w:tcPr>
            <w:tcW w:w="0" w:type="auto"/>
            <w:vAlign w:val="center"/>
            <w:hideMark/>
          </w:tcPr>
          <w:p w14:paraId="6CEBE2E5" w14:textId="77777777" w:rsidR="008037E8" w:rsidRPr="008037E8" w:rsidRDefault="008037E8" w:rsidP="008037E8">
            <w:pPr>
              <w:rPr>
                <w:b/>
                <w:bCs/>
              </w:rPr>
            </w:pPr>
            <w:r w:rsidRPr="008037E8">
              <w:rPr>
                <w:b/>
                <w:bCs/>
              </w:rPr>
              <w:t>Arabic Term</w:t>
            </w:r>
          </w:p>
        </w:tc>
      </w:tr>
      <w:tr w:rsidR="008037E8" w:rsidRPr="008037E8" w14:paraId="3D6C5087" w14:textId="77777777" w:rsidTr="008037E8">
        <w:trPr>
          <w:tblCellSpacing w:w="15" w:type="dxa"/>
        </w:trPr>
        <w:tc>
          <w:tcPr>
            <w:tcW w:w="0" w:type="auto"/>
            <w:vAlign w:val="center"/>
            <w:hideMark/>
          </w:tcPr>
          <w:p w14:paraId="476435D7" w14:textId="77777777" w:rsidR="008037E8" w:rsidRPr="008037E8" w:rsidRDefault="008037E8" w:rsidP="008037E8">
            <w:r w:rsidRPr="008037E8">
              <w:t>Financial Consolidation</w:t>
            </w:r>
          </w:p>
        </w:tc>
        <w:tc>
          <w:tcPr>
            <w:tcW w:w="0" w:type="auto"/>
            <w:vAlign w:val="center"/>
            <w:hideMark/>
          </w:tcPr>
          <w:p w14:paraId="6A724920" w14:textId="77777777" w:rsidR="008037E8" w:rsidRPr="008037E8" w:rsidRDefault="008037E8" w:rsidP="008037E8">
            <w:proofErr w:type="spellStart"/>
            <w:r w:rsidRPr="008037E8">
              <w:t>الدمج</w:t>
            </w:r>
            <w:proofErr w:type="spellEnd"/>
            <w:r w:rsidRPr="008037E8">
              <w:t xml:space="preserve"> </w:t>
            </w:r>
            <w:proofErr w:type="spellStart"/>
            <w:r w:rsidRPr="008037E8">
              <w:t>المالي</w:t>
            </w:r>
            <w:proofErr w:type="spellEnd"/>
          </w:p>
        </w:tc>
      </w:tr>
      <w:tr w:rsidR="008037E8" w:rsidRPr="008037E8" w14:paraId="29FB2F02" w14:textId="77777777" w:rsidTr="008037E8">
        <w:trPr>
          <w:tblCellSpacing w:w="15" w:type="dxa"/>
        </w:trPr>
        <w:tc>
          <w:tcPr>
            <w:tcW w:w="0" w:type="auto"/>
            <w:vAlign w:val="center"/>
            <w:hideMark/>
          </w:tcPr>
          <w:p w14:paraId="7F5A2734" w14:textId="77777777" w:rsidR="008037E8" w:rsidRPr="008037E8" w:rsidRDefault="008037E8" w:rsidP="008037E8">
            <w:r w:rsidRPr="008037E8">
              <w:t>Closed Periods</w:t>
            </w:r>
          </w:p>
        </w:tc>
        <w:tc>
          <w:tcPr>
            <w:tcW w:w="0" w:type="auto"/>
            <w:vAlign w:val="center"/>
            <w:hideMark/>
          </w:tcPr>
          <w:p w14:paraId="409EDFC4" w14:textId="77777777" w:rsidR="008037E8" w:rsidRPr="008037E8" w:rsidRDefault="008037E8" w:rsidP="008037E8">
            <w:proofErr w:type="spellStart"/>
            <w:r w:rsidRPr="008037E8">
              <w:t>الفترات</w:t>
            </w:r>
            <w:proofErr w:type="spellEnd"/>
            <w:r w:rsidRPr="008037E8">
              <w:t xml:space="preserve"> </w:t>
            </w:r>
            <w:proofErr w:type="spellStart"/>
            <w:r w:rsidRPr="008037E8">
              <w:t>المغلقة</w:t>
            </w:r>
            <w:proofErr w:type="spellEnd"/>
          </w:p>
        </w:tc>
      </w:tr>
      <w:tr w:rsidR="008037E8" w:rsidRPr="008037E8" w14:paraId="32307C89" w14:textId="77777777" w:rsidTr="008037E8">
        <w:trPr>
          <w:tblCellSpacing w:w="15" w:type="dxa"/>
        </w:trPr>
        <w:tc>
          <w:tcPr>
            <w:tcW w:w="0" w:type="auto"/>
            <w:vAlign w:val="center"/>
            <w:hideMark/>
          </w:tcPr>
          <w:p w14:paraId="24471A2C" w14:textId="77777777" w:rsidR="008037E8" w:rsidRPr="008037E8" w:rsidRDefault="008037E8" w:rsidP="008037E8">
            <w:r w:rsidRPr="008037E8">
              <w:t>Year-End Closing</w:t>
            </w:r>
          </w:p>
        </w:tc>
        <w:tc>
          <w:tcPr>
            <w:tcW w:w="0" w:type="auto"/>
            <w:vAlign w:val="center"/>
            <w:hideMark/>
          </w:tcPr>
          <w:p w14:paraId="56C3D789" w14:textId="77777777" w:rsidR="008037E8" w:rsidRPr="008037E8" w:rsidRDefault="008037E8" w:rsidP="008037E8">
            <w:proofErr w:type="spellStart"/>
            <w:r w:rsidRPr="008037E8">
              <w:t>إغلاق</w:t>
            </w:r>
            <w:proofErr w:type="spellEnd"/>
            <w:r w:rsidRPr="008037E8">
              <w:t xml:space="preserve"> </w:t>
            </w:r>
            <w:proofErr w:type="spellStart"/>
            <w:r w:rsidRPr="008037E8">
              <w:t>نهاية</w:t>
            </w:r>
            <w:proofErr w:type="spellEnd"/>
            <w:r w:rsidRPr="008037E8">
              <w:t xml:space="preserve"> </w:t>
            </w:r>
            <w:proofErr w:type="spellStart"/>
            <w:r w:rsidRPr="008037E8">
              <w:t>السنة</w:t>
            </w:r>
            <w:proofErr w:type="spellEnd"/>
          </w:p>
        </w:tc>
      </w:tr>
      <w:tr w:rsidR="008037E8" w:rsidRPr="008037E8" w14:paraId="33C13A72" w14:textId="77777777" w:rsidTr="008037E8">
        <w:trPr>
          <w:tblCellSpacing w:w="15" w:type="dxa"/>
        </w:trPr>
        <w:tc>
          <w:tcPr>
            <w:tcW w:w="0" w:type="auto"/>
            <w:vAlign w:val="center"/>
            <w:hideMark/>
          </w:tcPr>
          <w:p w14:paraId="09265E7A" w14:textId="77777777" w:rsidR="008037E8" w:rsidRPr="008037E8" w:rsidRDefault="008037E8" w:rsidP="008037E8">
            <w:r w:rsidRPr="008037E8">
              <w:t>Financial Reporting</w:t>
            </w:r>
          </w:p>
        </w:tc>
        <w:tc>
          <w:tcPr>
            <w:tcW w:w="0" w:type="auto"/>
            <w:vAlign w:val="center"/>
            <w:hideMark/>
          </w:tcPr>
          <w:p w14:paraId="20032578" w14:textId="77777777" w:rsidR="008037E8" w:rsidRPr="008037E8" w:rsidRDefault="008037E8" w:rsidP="008037E8">
            <w:proofErr w:type="spellStart"/>
            <w:r w:rsidRPr="008037E8">
              <w:t>إعداد</w:t>
            </w:r>
            <w:proofErr w:type="spellEnd"/>
            <w:r w:rsidRPr="008037E8">
              <w:t xml:space="preserve"> </w:t>
            </w:r>
            <w:proofErr w:type="spellStart"/>
            <w:r w:rsidRPr="008037E8">
              <w:t>التقارير</w:t>
            </w:r>
            <w:proofErr w:type="spellEnd"/>
            <w:r w:rsidRPr="008037E8">
              <w:t xml:space="preserve"> </w:t>
            </w:r>
            <w:proofErr w:type="spellStart"/>
            <w:r w:rsidRPr="008037E8">
              <w:t>المالية</w:t>
            </w:r>
            <w:proofErr w:type="spellEnd"/>
          </w:p>
        </w:tc>
      </w:tr>
      <w:tr w:rsidR="008037E8" w:rsidRPr="008037E8" w14:paraId="09C53354" w14:textId="77777777" w:rsidTr="008037E8">
        <w:trPr>
          <w:tblCellSpacing w:w="15" w:type="dxa"/>
        </w:trPr>
        <w:tc>
          <w:tcPr>
            <w:tcW w:w="0" w:type="auto"/>
            <w:vAlign w:val="center"/>
            <w:hideMark/>
          </w:tcPr>
          <w:p w14:paraId="16EBF6B1" w14:textId="77777777" w:rsidR="008037E8" w:rsidRPr="008037E8" w:rsidRDefault="008037E8" w:rsidP="008037E8">
            <w:r w:rsidRPr="008037E8">
              <w:t>Historical Data</w:t>
            </w:r>
          </w:p>
        </w:tc>
        <w:tc>
          <w:tcPr>
            <w:tcW w:w="0" w:type="auto"/>
            <w:vAlign w:val="center"/>
            <w:hideMark/>
          </w:tcPr>
          <w:p w14:paraId="75639E84" w14:textId="77777777" w:rsidR="008037E8" w:rsidRPr="008037E8" w:rsidRDefault="008037E8" w:rsidP="008037E8">
            <w:proofErr w:type="spellStart"/>
            <w:r w:rsidRPr="008037E8">
              <w:t>البيانات</w:t>
            </w:r>
            <w:proofErr w:type="spellEnd"/>
            <w:r w:rsidRPr="008037E8">
              <w:t xml:space="preserve"> </w:t>
            </w:r>
            <w:proofErr w:type="spellStart"/>
            <w:r w:rsidRPr="008037E8">
              <w:t>التاريخية</w:t>
            </w:r>
            <w:proofErr w:type="spellEnd"/>
          </w:p>
        </w:tc>
      </w:tr>
    </w:tbl>
    <w:p w14:paraId="6D4EDD47" w14:textId="77777777" w:rsidR="008037E8" w:rsidRPr="008037E8" w:rsidRDefault="00000000" w:rsidP="008037E8">
      <w:r>
        <w:pict w14:anchorId="367D8E09">
          <v:rect id="_x0000_i1518" style="width:0;height:1.5pt" o:hralign="center" o:hrstd="t" o:hr="t" fillcolor="#a0a0a0" stroked="f"/>
        </w:pict>
      </w:r>
    </w:p>
    <w:p w14:paraId="44ECDEF5" w14:textId="0AD35A4E" w:rsidR="00DE0335" w:rsidRPr="00DE0335" w:rsidRDefault="00DE0335" w:rsidP="00DE0335">
      <w:pPr>
        <w:pStyle w:val="Heading2"/>
      </w:pPr>
      <w:bookmarkStart w:id="399" w:name="_Toc192000778"/>
      <w:r w:rsidRPr="00DE0335">
        <w:t>Consolidate Closed Years - Documents and Stock</w:t>
      </w:r>
      <w:r>
        <w:t xml:space="preserve"> </w:t>
      </w:r>
      <w:proofErr w:type="gramStart"/>
      <w:r w:rsidR="001C5B7F">
        <w:t xml:space="preserve">=  </w:t>
      </w:r>
      <w:r>
        <w:t>903123</w:t>
      </w:r>
      <w:bookmarkEnd w:id="399"/>
      <w:proofErr w:type="gramEnd"/>
    </w:p>
    <w:p w14:paraId="4E3227EF" w14:textId="77777777" w:rsidR="00DE0335" w:rsidRPr="00DE0335" w:rsidRDefault="00DE0335" w:rsidP="00DE0335">
      <w:r w:rsidRPr="00DE0335">
        <w:t xml:space="preserve">The term </w:t>
      </w:r>
      <w:r w:rsidRPr="00DE0335">
        <w:rPr>
          <w:b/>
          <w:bCs/>
        </w:rPr>
        <w:t>"Consolidate Closed Years - Documents and Stock"</w:t>
      </w:r>
      <w:r w:rsidRPr="00DE0335">
        <w:t xml:space="preserve"> translates to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r w:rsidRPr="00DE0335">
        <w:t xml:space="preserve"> in Arabic. This refers to the process of combining or summarizing financial data, documents, and stock information from previous years that have been closed (finalized and no longer editable) into a single report or dataset for analysis or reporting purposes.</w:t>
      </w:r>
    </w:p>
    <w:p w14:paraId="7532C7E0" w14:textId="77777777" w:rsidR="00DE0335" w:rsidRPr="00DE0335" w:rsidRDefault="00000000" w:rsidP="00DE0335">
      <w:r>
        <w:pict w14:anchorId="709682C1">
          <v:rect id="_x0000_i1519" style="width:0;height:1.5pt" o:hralign="center" o:hrstd="t" o:hr="t" fillcolor="#a0a0a0" stroked="f"/>
        </w:pict>
      </w:r>
    </w:p>
    <w:p w14:paraId="382AC43A" w14:textId="77777777" w:rsidR="00DE0335" w:rsidRPr="00DE0335" w:rsidRDefault="00DE0335" w:rsidP="00DE0335">
      <w:pPr>
        <w:rPr>
          <w:b/>
          <w:bCs/>
        </w:rPr>
      </w:pPr>
      <w:r w:rsidRPr="00DE0335">
        <w:rPr>
          <w:b/>
          <w:bCs/>
        </w:rPr>
        <w:t>Translation:</w:t>
      </w:r>
    </w:p>
    <w:p w14:paraId="5BB6B59E" w14:textId="77777777" w:rsidR="00DE0335" w:rsidRPr="00DE0335" w:rsidRDefault="00DE0335">
      <w:pPr>
        <w:numPr>
          <w:ilvl w:val="0"/>
          <w:numId w:val="145"/>
        </w:numPr>
      </w:pPr>
      <w:r w:rsidRPr="00DE0335">
        <w:rPr>
          <w:b/>
          <w:bCs/>
        </w:rPr>
        <w:t>Consolidate Closed Years - Documents and Stock</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B62525B" w14:textId="77777777" w:rsidR="00DE0335" w:rsidRPr="00DE0335" w:rsidRDefault="00000000" w:rsidP="00DE0335">
      <w:r>
        <w:pict w14:anchorId="59231E39">
          <v:rect id="_x0000_i1520" style="width:0;height:1.5pt" o:hralign="center" o:hrstd="t" o:hr="t" fillcolor="#a0a0a0" stroked="f"/>
        </w:pict>
      </w:r>
    </w:p>
    <w:p w14:paraId="55FE2C5F" w14:textId="77777777" w:rsidR="00DE0335" w:rsidRPr="00DE0335" w:rsidRDefault="00DE0335" w:rsidP="00DE0335">
      <w:pPr>
        <w:rPr>
          <w:b/>
          <w:bCs/>
        </w:rPr>
      </w:pPr>
      <w:r w:rsidRPr="00DE0335">
        <w:rPr>
          <w:b/>
          <w:bCs/>
        </w:rPr>
        <w:t>Breakdown of the Term:</w:t>
      </w:r>
    </w:p>
    <w:p w14:paraId="12F92503" w14:textId="77777777" w:rsidR="00DE0335" w:rsidRPr="00DE0335" w:rsidRDefault="00DE0335">
      <w:pPr>
        <w:numPr>
          <w:ilvl w:val="0"/>
          <w:numId w:val="146"/>
        </w:numPr>
      </w:pPr>
      <w:r w:rsidRPr="00DE0335">
        <w:rPr>
          <w:b/>
          <w:bCs/>
        </w:rPr>
        <w:t>Consolidate</w:t>
      </w:r>
      <w:r w:rsidRPr="00DE0335">
        <w:t xml:space="preserve">: </w:t>
      </w:r>
      <w:proofErr w:type="spellStart"/>
      <w:r w:rsidRPr="00DE0335">
        <w:rPr>
          <w:b/>
          <w:bCs/>
        </w:rPr>
        <w:t>دمج</w:t>
      </w:r>
      <w:proofErr w:type="spellEnd"/>
    </w:p>
    <w:p w14:paraId="7B0D9829" w14:textId="77777777" w:rsidR="00DE0335" w:rsidRPr="00DE0335" w:rsidRDefault="00DE0335">
      <w:pPr>
        <w:numPr>
          <w:ilvl w:val="0"/>
          <w:numId w:val="146"/>
        </w:numPr>
      </w:pPr>
      <w:r w:rsidRPr="00DE0335">
        <w:rPr>
          <w:b/>
          <w:bCs/>
        </w:rPr>
        <w:t>Closed Years</w:t>
      </w:r>
      <w:r w:rsidRPr="00DE0335">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p>
    <w:p w14:paraId="53936650" w14:textId="77777777" w:rsidR="00DE0335" w:rsidRPr="00DE0335" w:rsidRDefault="00DE0335">
      <w:pPr>
        <w:numPr>
          <w:ilvl w:val="0"/>
          <w:numId w:val="146"/>
        </w:numPr>
      </w:pPr>
      <w:r w:rsidRPr="00DE0335">
        <w:rPr>
          <w:b/>
          <w:bCs/>
        </w:rPr>
        <w:t>Documents</w:t>
      </w:r>
      <w:r w:rsidRPr="00DE0335">
        <w:t xml:space="preserve">: </w:t>
      </w:r>
      <w:proofErr w:type="spellStart"/>
      <w:r w:rsidRPr="00DE0335">
        <w:rPr>
          <w:b/>
          <w:bCs/>
        </w:rPr>
        <w:t>المستندات</w:t>
      </w:r>
      <w:proofErr w:type="spellEnd"/>
    </w:p>
    <w:p w14:paraId="58C8E9FF" w14:textId="77777777" w:rsidR="00DE0335" w:rsidRPr="00DE0335" w:rsidRDefault="00DE0335">
      <w:pPr>
        <w:numPr>
          <w:ilvl w:val="0"/>
          <w:numId w:val="146"/>
        </w:numPr>
      </w:pPr>
      <w:r w:rsidRPr="00DE0335">
        <w:rPr>
          <w:b/>
          <w:bCs/>
        </w:rPr>
        <w:t>Stock</w:t>
      </w:r>
      <w:r w:rsidRPr="00DE0335">
        <w:t xml:space="preserve">: </w:t>
      </w:r>
      <w:proofErr w:type="spellStart"/>
      <w:r w:rsidRPr="00DE0335">
        <w:rPr>
          <w:b/>
          <w:bCs/>
        </w:rPr>
        <w:t>المخزون</w:t>
      </w:r>
      <w:proofErr w:type="spellEnd"/>
    </w:p>
    <w:p w14:paraId="2EC5BACC" w14:textId="77777777" w:rsidR="00DE0335" w:rsidRPr="00DE0335" w:rsidRDefault="00000000" w:rsidP="00DE0335">
      <w:r>
        <w:pict w14:anchorId="334B5124">
          <v:rect id="_x0000_i1521" style="width:0;height:1.5pt" o:hralign="center" o:hrstd="t" o:hr="t" fillcolor="#a0a0a0" stroked="f"/>
        </w:pict>
      </w:r>
    </w:p>
    <w:p w14:paraId="729BF1CF" w14:textId="77777777" w:rsidR="00DE0335" w:rsidRPr="00DE0335" w:rsidRDefault="00DE0335" w:rsidP="00DE0335">
      <w:pPr>
        <w:rPr>
          <w:b/>
          <w:bCs/>
        </w:rPr>
      </w:pPr>
      <w:r w:rsidRPr="00DE0335">
        <w:rPr>
          <w:b/>
          <w:bCs/>
        </w:rPr>
        <w:t>Usage in a Sentence:</w:t>
      </w:r>
    </w:p>
    <w:p w14:paraId="639879E6" w14:textId="77777777" w:rsidR="00DE0335" w:rsidRPr="00DE0335" w:rsidRDefault="00DE0335">
      <w:pPr>
        <w:numPr>
          <w:ilvl w:val="0"/>
          <w:numId w:val="147"/>
        </w:numPr>
      </w:pPr>
      <w:r w:rsidRPr="00DE0335">
        <w:rPr>
          <w:b/>
          <w:bCs/>
        </w:rPr>
        <w:t>English</w:t>
      </w:r>
      <w:r w:rsidRPr="00DE0335">
        <w:t>: The system allows you to consolidate closed years, including documents and stock data, for better historical analysis.</w:t>
      </w:r>
    </w:p>
    <w:p w14:paraId="6B895561" w14:textId="77777777" w:rsidR="00DE0335" w:rsidRPr="00DE0335" w:rsidRDefault="00DE0335">
      <w:pPr>
        <w:numPr>
          <w:ilvl w:val="0"/>
          <w:numId w:val="147"/>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0E9D4880" w14:textId="77777777" w:rsidR="00DE0335" w:rsidRPr="00DE0335" w:rsidRDefault="00000000" w:rsidP="00DE0335">
      <w:r>
        <w:pict w14:anchorId="6B74A326">
          <v:rect id="_x0000_i1522" style="width:0;height:1.5pt" o:hralign="center" o:hrstd="t" o:hr="t" fillcolor="#a0a0a0" stroked="f"/>
        </w:pict>
      </w:r>
    </w:p>
    <w:p w14:paraId="42F31D75" w14:textId="77777777" w:rsidR="00DE0335" w:rsidRPr="00DE0335" w:rsidRDefault="00DE0335" w:rsidP="00DE0335">
      <w:pPr>
        <w:rPr>
          <w:b/>
          <w:bCs/>
        </w:rPr>
      </w:pPr>
      <w:r w:rsidRPr="00DE0335">
        <w:rPr>
          <w:b/>
          <w:bCs/>
        </w:rPr>
        <w:lastRenderedPageBreak/>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340"/>
      </w:tblGrid>
      <w:tr w:rsidR="00DE0335" w:rsidRPr="00DE0335" w14:paraId="4F473234" w14:textId="77777777" w:rsidTr="00DE0335">
        <w:trPr>
          <w:tblHeader/>
          <w:tblCellSpacing w:w="15" w:type="dxa"/>
        </w:trPr>
        <w:tc>
          <w:tcPr>
            <w:tcW w:w="0" w:type="auto"/>
            <w:vAlign w:val="center"/>
            <w:hideMark/>
          </w:tcPr>
          <w:p w14:paraId="03BDEBDF" w14:textId="77777777" w:rsidR="00DE0335" w:rsidRPr="00DE0335" w:rsidRDefault="00DE0335" w:rsidP="00DE0335">
            <w:pPr>
              <w:rPr>
                <w:b/>
                <w:bCs/>
              </w:rPr>
            </w:pPr>
            <w:r w:rsidRPr="00DE0335">
              <w:rPr>
                <w:b/>
                <w:bCs/>
              </w:rPr>
              <w:t>English Term</w:t>
            </w:r>
          </w:p>
        </w:tc>
        <w:tc>
          <w:tcPr>
            <w:tcW w:w="0" w:type="auto"/>
            <w:vAlign w:val="center"/>
            <w:hideMark/>
          </w:tcPr>
          <w:p w14:paraId="280E7FBD" w14:textId="77777777" w:rsidR="00DE0335" w:rsidRPr="00DE0335" w:rsidRDefault="00DE0335" w:rsidP="00DE0335">
            <w:pPr>
              <w:rPr>
                <w:b/>
                <w:bCs/>
              </w:rPr>
            </w:pPr>
            <w:r w:rsidRPr="00DE0335">
              <w:rPr>
                <w:b/>
                <w:bCs/>
              </w:rPr>
              <w:t>Arabic Term</w:t>
            </w:r>
          </w:p>
        </w:tc>
      </w:tr>
      <w:tr w:rsidR="00DE0335" w:rsidRPr="00DE0335" w14:paraId="159F49F9" w14:textId="77777777" w:rsidTr="00DE0335">
        <w:trPr>
          <w:tblCellSpacing w:w="15" w:type="dxa"/>
        </w:trPr>
        <w:tc>
          <w:tcPr>
            <w:tcW w:w="0" w:type="auto"/>
            <w:vAlign w:val="center"/>
            <w:hideMark/>
          </w:tcPr>
          <w:p w14:paraId="795DC5BC" w14:textId="77777777" w:rsidR="00DE0335" w:rsidRPr="00DE0335" w:rsidRDefault="00DE0335" w:rsidP="00DE0335">
            <w:r w:rsidRPr="00DE0335">
              <w:t>Financial Consolidation</w:t>
            </w:r>
          </w:p>
        </w:tc>
        <w:tc>
          <w:tcPr>
            <w:tcW w:w="0" w:type="auto"/>
            <w:vAlign w:val="center"/>
            <w:hideMark/>
          </w:tcPr>
          <w:p w14:paraId="1D77BD21" w14:textId="77777777" w:rsidR="00DE0335" w:rsidRPr="00DE0335" w:rsidRDefault="00DE0335" w:rsidP="00DE0335">
            <w:proofErr w:type="spellStart"/>
            <w:r w:rsidRPr="00DE0335">
              <w:t>الدمج</w:t>
            </w:r>
            <w:proofErr w:type="spellEnd"/>
            <w:r w:rsidRPr="00DE0335">
              <w:t xml:space="preserve"> </w:t>
            </w:r>
            <w:proofErr w:type="spellStart"/>
            <w:r w:rsidRPr="00DE0335">
              <w:t>المالي</w:t>
            </w:r>
            <w:proofErr w:type="spellEnd"/>
          </w:p>
        </w:tc>
      </w:tr>
      <w:tr w:rsidR="00DE0335" w:rsidRPr="00DE0335" w14:paraId="31C8EFC2" w14:textId="77777777" w:rsidTr="00DE0335">
        <w:trPr>
          <w:tblCellSpacing w:w="15" w:type="dxa"/>
        </w:trPr>
        <w:tc>
          <w:tcPr>
            <w:tcW w:w="0" w:type="auto"/>
            <w:vAlign w:val="center"/>
            <w:hideMark/>
          </w:tcPr>
          <w:p w14:paraId="1AE584AA" w14:textId="77777777" w:rsidR="00DE0335" w:rsidRPr="00DE0335" w:rsidRDefault="00DE0335" w:rsidP="00DE0335">
            <w:r w:rsidRPr="00DE0335">
              <w:t>Historical Data</w:t>
            </w:r>
          </w:p>
        </w:tc>
        <w:tc>
          <w:tcPr>
            <w:tcW w:w="0" w:type="auto"/>
            <w:vAlign w:val="center"/>
            <w:hideMark/>
          </w:tcPr>
          <w:p w14:paraId="721F31DD" w14:textId="77777777" w:rsidR="00DE0335" w:rsidRPr="00DE0335" w:rsidRDefault="00DE0335" w:rsidP="00DE0335">
            <w:proofErr w:type="spellStart"/>
            <w:r w:rsidRPr="00DE0335">
              <w:t>البيانات</w:t>
            </w:r>
            <w:proofErr w:type="spellEnd"/>
            <w:r w:rsidRPr="00DE0335">
              <w:t xml:space="preserve"> </w:t>
            </w:r>
            <w:proofErr w:type="spellStart"/>
            <w:r w:rsidRPr="00DE0335">
              <w:t>التاريخية</w:t>
            </w:r>
            <w:proofErr w:type="spellEnd"/>
          </w:p>
        </w:tc>
      </w:tr>
      <w:tr w:rsidR="00DE0335" w:rsidRPr="00DE0335" w14:paraId="77185899" w14:textId="77777777" w:rsidTr="00DE0335">
        <w:trPr>
          <w:tblCellSpacing w:w="15" w:type="dxa"/>
        </w:trPr>
        <w:tc>
          <w:tcPr>
            <w:tcW w:w="0" w:type="auto"/>
            <w:vAlign w:val="center"/>
            <w:hideMark/>
          </w:tcPr>
          <w:p w14:paraId="04A2C4B7" w14:textId="77777777" w:rsidR="00DE0335" w:rsidRPr="00DE0335" w:rsidRDefault="00DE0335" w:rsidP="00DE0335">
            <w:r w:rsidRPr="00DE0335">
              <w:t>Inventory Management</w:t>
            </w:r>
          </w:p>
        </w:tc>
        <w:tc>
          <w:tcPr>
            <w:tcW w:w="0" w:type="auto"/>
            <w:vAlign w:val="center"/>
            <w:hideMark/>
          </w:tcPr>
          <w:p w14:paraId="73614EC9"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11A0AA19" w14:textId="77777777" w:rsidTr="00DE0335">
        <w:trPr>
          <w:tblCellSpacing w:w="15" w:type="dxa"/>
        </w:trPr>
        <w:tc>
          <w:tcPr>
            <w:tcW w:w="0" w:type="auto"/>
            <w:vAlign w:val="center"/>
            <w:hideMark/>
          </w:tcPr>
          <w:p w14:paraId="7C0BCEDA" w14:textId="77777777" w:rsidR="00DE0335" w:rsidRPr="00DE0335" w:rsidRDefault="00DE0335" w:rsidP="00DE0335">
            <w:r w:rsidRPr="00DE0335">
              <w:t>Document Archiving</w:t>
            </w:r>
          </w:p>
        </w:tc>
        <w:tc>
          <w:tcPr>
            <w:tcW w:w="0" w:type="auto"/>
            <w:vAlign w:val="center"/>
            <w:hideMark/>
          </w:tcPr>
          <w:p w14:paraId="6C0B8956" w14:textId="77777777" w:rsidR="00DE0335" w:rsidRPr="00DE0335" w:rsidRDefault="00DE0335" w:rsidP="00DE0335">
            <w:proofErr w:type="spellStart"/>
            <w:r w:rsidRPr="00DE0335">
              <w:t>أرشفة</w:t>
            </w:r>
            <w:proofErr w:type="spellEnd"/>
            <w:r w:rsidRPr="00DE0335">
              <w:t xml:space="preserve"> </w:t>
            </w:r>
            <w:proofErr w:type="spellStart"/>
            <w:r w:rsidRPr="00DE0335">
              <w:t>المستندات</w:t>
            </w:r>
            <w:proofErr w:type="spellEnd"/>
          </w:p>
        </w:tc>
      </w:tr>
      <w:tr w:rsidR="00DE0335" w:rsidRPr="00DE0335" w14:paraId="16B4E42E" w14:textId="77777777" w:rsidTr="00DE0335">
        <w:trPr>
          <w:tblCellSpacing w:w="15" w:type="dxa"/>
        </w:trPr>
        <w:tc>
          <w:tcPr>
            <w:tcW w:w="0" w:type="auto"/>
            <w:vAlign w:val="center"/>
            <w:hideMark/>
          </w:tcPr>
          <w:p w14:paraId="5BAA2C50" w14:textId="77777777" w:rsidR="00DE0335" w:rsidRPr="00DE0335" w:rsidRDefault="00DE0335" w:rsidP="00DE0335">
            <w:r w:rsidRPr="00DE0335">
              <w:t>Year-End Closing</w:t>
            </w:r>
          </w:p>
        </w:tc>
        <w:tc>
          <w:tcPr>
            <w:tcW w:w="0" w:type="auto"/>
            <w:vAlign w:val="center"/>
            <w:hideMark/>
          </w:tcPr>
          <w:p w14:paraId="2A72F1D9" w14:textId="77777777" w:rsidR="00DE0335" w:rsidRPr="00DE0335" w:rsidRDefault="00DE0335" w:rsidP="00DE0335">
            <w:proofErr w:type="spellStart"/>
            <w:r w:rsidRPr="00DE0335">
              <w:t>إغلاق</w:t>
            </w:r>
            <w:proofErr w:type="spellEnd"/>
            <w:r w:rsidRPr="00DE0335">
              <w:t xml:space="preserve"> </w:t>
            </w:r>
            <w:proofErr w:type="spellStart"/>
            <w:r w:rsidRPr="00DE0335">
              <w:t>نهاية</w:t>
            </w:r>
            <w:proofErr w:type="spellEnd"/>
            <w:r w:rsidRPr="00DE0335">
              <w:t xml:space="preserve"> </w:t>
            </w:r>
            <w:proofErr w:type="spellStart"/>
            <w:r w:rsidRPr="00DE0335">
              <w:t>السنة</w:t>
            </w:r>
            <w:proofErr w:type="spellEnd"/>
          </w:p>
        </w:tc>
      </w:tr>
    </w:tbl>
    <w:p w14:paraId="34A28417" w14:textId="77777777" w:rsidR="00DE0335" w:rsidRPr="00DE0335" w:rsidRDefault="00000000" w:rsidP="00DE0335">
      <w:r>
        <w:pict w14:anchorId="74A3D72C">
          <v:rect id="_x0000_i1523" style="width:0;height:1.5pt" o:hralign="center" o:hrstd="t" o:hr="t" fillcolor="#a0a0a0" stroked="f"/>
        </w:pict>
      </w:r>
    </w:p>
    <w:p w14:paraId="24C8E1AF" w14:textId="77777777" w:rsidR="00DE0335" w:rsidRPr="00DE0335" w:rsidRDefault="00DE0335" w:rsidP="00DE0335">
      <w:pPr>
        <w:pStyle w:val="Heading2"/>
      </w:pPr>
      <w:bookmarkStart w:id="400" w:name="_Toc192000779"/>
      <w:r w:rsidRPr="00DE0335">
        <w:t>Stock = Inventory in previous response?</w:t>
      </w:r>
      <w:bookmarkEnd w:id="400"/>
    </w:p>
    <w:p w14:paraId="4986C938" w14:textId="77777777" w:rsidR="00DE0335" w:rsidRPr="00DE0335" w:rsidRDefault="00DE0335" w:rsidP="00DE0335">
      <w:r w:rsidRPr="00DE0335">
        <w:t xml:space="preserve">Yes, you are correct! In the previous response, </w:t>
      </w:r>
      <w:r w:rsidRPr="00DE0335">
        <w:rPr>
          <w:b/>
          <w:bCs/>
        </w:rPr>
        <w:t>"Stock"</w:t>
      </w:r>
      <w:r w:rsidRPr="00DE0335">
        <w:t xml:space="preserve"> was translated as </w:t>
      </w:r>
      <w:proofErr w:type="spellStart"/>
      <w:r w:rsidRPr="00DE0335">
        <w:rPr>
          <w:b/>
          <w:bCs/>
        </w:rPr>
        <w:t>المخزون</w:t>
      </w:r>
      <w:proofErr w:type="spellEnd"/>
      <w:r w:rsidRPr="00DE0335">
        <w:t xml:space="preserve">, which is the equivalent of </w:t>
      </w:r>
      <w:r w:rsidRPr="00DE0335">
        <w:rPr>
          <w:b/>
          <w:bCs/>
        </w:rPr>
        <w:t>"Inventory"</w:t>
      </w:r>
      <w:r w:rsidRPr="00DE0335">
        <w:t xml:space="preserve"> in Arabic. Both terms refer to the goods and materials that a business holds for the purpose of resale, production, or use in operations.</w:t>
      </w:r>
    </w:p>
    <w:p w14:paraId="52E25098" w14:textId="77777777" w:rsidR="00DE0335" w:rsidRPr="00DE0335" w:rsidRDefault="00000000" w:rsidP="00DE0335">
      <w:r>
        <w:pict w14:anchorId="4C82A241">
          <v:rect id="_x0000_i1524" style="width:0;height:1.5pt" o:hralign="center" o:hrstd="t" o:hr="t" fillcolor="#a0a0a0" stroked="f"/>
        </w:pict>
      </w:r>
    </w:p>
    <w:p w14:paraId="4F3ABC99" w14:textId="77777777" w:rsidR="00DE0335" w:rsidRPr="00DE0335" w:rsidRDefault="00DE0335" w:rsidP="00DE0335">
      <w:pPr>
        <w:rPr>
          <w:b/>
          <w:bCs/>
        </w:rPr>
      </w:pPr>
      <w:r w:rsidRPr="00DE0335">
        <w:rPr>
          <w:b/>
          <w:bCs/>
        </w:rPr>
        <w:t>Clarification:</w:t>
      </w:r>
    </w:p>
    <w:p w14:paraId="1B620A35" w14:textId="77777777" w:rsidR="00DE0335" w:rsidRPr="00DE0335" w:rsidRDefault="00DE0335">
      <w:pPr>
        <w:numPr>
          <w:ilvl w:val="0"/>
          <w:numId w:val="148"/>
        </w:numPr>
      </w:pPr>
      <w:r w:rsidRPr="00DE0335">
        <w:rPr>
          <w:b/>
          <w:bCs/>
        </w:rPr>
        <w:t>Stock</w:t>
      </w:r>
      <w:r w:rsidRPr="00DE0335">
        <w:t xml:space="preserve">: </w:t>
      </w:r>
      <w:proofErr w:type="spellStart"/>
      <w:r w:rsidRPr="00DE0335">
        <w:rPr>
          <w:b/>
          <w:bCs/>
        </w:rPr>
        <w:t>المخزون</w:t>
      </w:r>
      <w:proofErr w:type="spellEnd"/>
    </w:p>
    <w:p w14:paraId="1B2E57D1" w14:textId="77777777" w:rsidR="00DE0335" w:rsidRPr="00DE0335" w:rsidRDefault="00DE0335">
      <w:pPr>
        <w:numPr>
          <w:ilvl w:val="0"/>
          <w:numId w:val="148"/>
        </w:numPr>
      </w:pPr>
      <w:r w:rsidRPr="00DE0335">
        <w:rPr>
          <w:b/>
          <w:bCs/>
        </w:rPr>
        <w:t>Inventory</w:t>
      </w:r>
      <w:r w:rsidRPr="00DE0335">
        <w:t xml:space="preserve">: </w:t>
      </w:r>
      <w:proofErr w:type="spellStart"/>
      <w:r w:rsidRPr="00DE0335">
        <w:rPr>
          <w:b/>
          <w:bCs/>
        </w:rPr>
        <w:t>المخزون</w:t>
      </w:r>
      <w:proofErr w:type="spellEnd"/>
    </w:p>
    <w:p w14:paraId="5BEBA81E" w14:textId="77777777" w:rsidR="00DE0335" w:rsidRPr="00DE0335" w:rsidRDefault="00DE0335" w:rsidP="00DE0335">
      <w:r w:rsidRPr="00DE0335">
        <w:t>Both terms are interchangeable in this context.</w:t>
      </w:r>
    </w:p>
    <w:p w14:paraId="7A9D73C4" w14:textId="77777777" w:rsidR="00DE0335" w:rsidRPr="00DE0335" w:rsidRDefault="00000000" w:rsidP="00DE0335">
      <w:r>
        <w:pict w14:anchorId="4A976769">
          <v:rect id="_x0000_i1525" style="width:0;height:1.5pt" o:hralign="center" o:hrstd="t" o:hr="t" fillcolor="#a0a0a0" stroked="f"/>
        </w:pict>
      </w:r>
    </w:p>
    <w:p w14:paraId="056F237D" w14:textId="77777777" w:rsidR="00DE0335" w:rsidRPr="00DE0335" w:rsidRDefault="00DE0335" w:rsidP="00DE0335">
      <w:pPr>
        <w:rPr>
          <w:b/>
          <w:bCs/>
        </w:rPr>
      </w:pPr>
      <w:r w:rsidRPr="00DE0335">
        <w:rPr>
          <w:b/>
          <w:bCs/>
        </w:rPr>
        <w:t>Updated Translation:</w:t>
      </w:r>
    </w:p>
    <w:p w14:paraId="13B11A80" w14:textId="77777777" w:rsidR="00DE0335" w:rsidRPr="00DE0335" w:rsidRDefault="00DE0335">
      <w:pPr>
        <w:numPr>
          <w:ilvl w:val="0"/>
          <w:numId w:val="149"/>
        </w:numPr>
      </w:pPr>
      <w:r w:rsidRPr="00DE0335">
        <w:rPr>
          <w:b/>
          <w:bCs/>
        </w:rPr>
        <w:t>Consolidate Closed Years - Documents and Inventory</w:t>
      </w:r>
      <w:r w:rsidRPr="00DE0335">
        <w:t xml:space="preserve">: </w:t>
      </w:r>
      <w:proofErr w:type="spellStart"/>
      <w:r w:rsidRPr="00DE0335">
        <w:rPr>
          <w:b/>
          <w:bCs/>
        </w:rPr>
        <w:t>دمج</w:t>
      </w:r>
      <w:proofErr w:type="spellEnd"/>
      <w:r w:rsidRPr="00DE0335">
        <w:rPr>
          <w:b/>
          <w:bCs/>
        </w:rPr>
        <w:t xml:space="preserve"> </w:t>
      </w:r>
      <w:proofErr w:type="spellStart"/>
      <w:r w:rsidRPr="00DE0335">
        <w:rPr>
          <w:b/>
          <w:bCs/>
        </w:rPr>
        <w:t>السنوات</w:t>
      </w:r>
      <w:proofErr w:type="spellEnd"/>
      <w:r w:rsidRPr="00DE0335">
        <w:rPr>
          <w:b/>
          <w:bCs/>
        </w:rPr>
        <w:t xml:space="preserve"> </w:t>
      </w:r>
      <w:proofErr w:type="spellStart"/>
      <w:r w:rsidRPr="00DE0335">
        <w:rPr>
          <w:b/>
          <w:bCs/>
        </w:rPr>
        <w:t>المغلقة</w:t>
      </w:r>
      <w:proofErr w:type="spellEnd"/>
      <w:r w:rsidRPr="00DE0335">
        <w:rPr>
          <w:b/>
          <w:bCs/>
        </w:rPr>
        <w:t xml:space="preserve"> - </w:t>
      </w:r>
      <w:proofErr w:type="spellStart"/>
      <w:r w:rsidRPr="00DE0335">
        <w:rPr>
          <w:b/>
          <w:bCs/>
        </w:rPr>
        <w:t>المستندات</w:t>
      </w:r>
      <w:proofErr w:type="spellEnd"/>
      <w:r w:rsidRPr="00DE0335">
        <w:rPr>
          <w:b/>
          <w:bCs/>
        </w:rPr>
        <w:t xml:space="preserve"> </w:t>
      </w:r>
      <w:proofErr w:type="spellStart"/>
      <w:r w:rsidRPr="00DE0335">
        <w:rPr>
          <w:b/>
          <w:bCs/>
        </w:rPr>
        <w:t>والمخزون</w:t>
      </w:r>
      <w:proofErr w:type="spellEnd"/>
    </w:p>
    <w:p w14:paraId="0C525ACC" w14:textId="77777777" w:rsidR="00DE0335" w:rsidRPr="00DE0335" w:rsidRDefault="00000000" w:rsidP="00DE0335">
      <w:r>
        <w:pict w14:anchorId="2D671225">
          <v:rect id="_x0000_i1526" style="width:0;height:1.5pt" o:hralign="center" o:hrstd="t" o:hr="t" fillcolor="#a0a0a0" stroked="f"/>
        </w:pict>
      </w:r>
    </w:p>
    <w:p w14:paraId="4E7203B9" w14:textId="77777777" w:rsidR="00DE0335" w:rsidRPr="00DE0335" w:rsidRDefault="00DE0335" w:rsidP="00DE0335">
      <w:pPr>
        <w:rPr>
          <w:b/>
          <w:bCs/>
        </w:rPr>
      </w:pPr>
      <w:r w:rsidRPr="00DE0335">
        <w:rPr>
          <w:b/>
          <w:bCs/>
        </w:rPr>
        <w:t>Usage in a Sentence:</w:t>
      </w:r>
    </w:p>
    <w:p w14:paraId="0705B238" w14:textId="77777777" w:rsidR="00DE0335" w:rsidRPr="00DE0335" w:rsidRDefault="00DE0335">
      <w:pPr>
        <w:numPr>
          <w:ilvl w:val="0"/>
          <w:numId w:val="150"/>
        </w:numPr>
      </w:pPr>
      <w:r w:rsidRPr="00DE0335">
        <w:rPr>
          <w:b/>
          <w:bCs/>
        </w:rPr>
        <w:t>English</w:t>
      </w:r>
      <w:r w:rsidRPr="00DE0335">
        <w:t>: The system allows you to consolidate closed years, including documents and inventory data, for better historical analysis.</w:t>
      </w:r>
    </w:p>
    <w:p w14:paraId="0092B1F0" w14:textId="77777777" w:rsidR="00DE0335" w:rsidRPr="00DE0335" w:rsidRDefault="00DE0335">
      <w:pPr>
        <w:numPr>
          <w:ilvl w:val="0"/>
          <w:numId w:val="150"/>
        </w:numPr>
      </w:pPr>
      <w:r w:rsidRPr="00DE0335">
        <w:rPr>
          <w:b/>
          <w:bCs/>
        </w:rPr>
        <w:t>Arabic</w:t>
      </w:r>
      <w:r w:rsidRPr="00DE0335">
        <w:t xml:space="preserve">: </w:t>
      </w:r>
      <w:proofErr w:type="spellStart"/>
      <w:r w:rsidRPr="00DE0335">
        <w:t>يتيح</w:t>
      </w:r>
      <w:proofErr w:type="spellEnd"/>
      <w:r w:rsidRPr="00DE0335">
        <w:t xml:space="preserve"> </w:t>
      </w:r>
      <w:proofErr w:type="spellStart"/>
      <w:r w:rsidRPr="00DE0335">
        <w:t>النظام</w:t>
      </w:r>
      <w:proofErr w:type="spellEnd"/>
      <w:r w:rsidRPr="00DE0335">
        <w:t xml:space="preserve"> </w:t>
      </w:r>
      <w:proofErr w:type="spellStart"/>
      <w:r w:rsidRPr="00DE0335">
        <w:t>دمج</w:t>
      </w:r>
      <w:proofErr w:type="spellEnd"/>
      <w:r w:rsidRPr="00DE0335">
        <w:t xml:space="preserve"> </w:t>
      </w:r>
      <w:proofErr w:type="spellStart"/>
      <w:r w:rsidRPr="00DE0335">
        <w:t>السنوات</w:t>
      </w:r>
      <w:proofErr w:type="spellEnd"/>
      <w:r w:rsidRPr="00DE0335">
        <w:t xml:space="preserve"> </w:t>
      </w:r>
      <w:proofErr w:type="spellStart"/>
      <w:r w:rsidRPr="00DE0335">
        <w:t>المغلقة</w:t>
      </w:r>
      <w:proofErr w:type="spellEnd"/>
      <w:r w:rsidRPr="00DE0335">
        <w:t xml:space="preserve">، </w:t>
      </w:r>
      <w:proofErr w:type="spellStart"/>
      <w:r w:rsidRPr="00DE0335">
        <w:t>بما</w:t>
      </w:r>
      <w:proofErr w:type="spellEnd"/>
      <w:r w:rsidRPr="00DE0335">
        <w:t xml:space="preserve"> </w:t>
      </w:r>
      <w:proofErr w:type="spellStart"/>
      <w:r w:rsidRPr="00DE0335">
        <w:t>في</w:t>
      </w:r>
      <w:proofErr w:type="spellEnd"/>
      <w:r w:rsidRPr="00DE0335">
        <w:t xml:space="preserve"> </w:t>
      </w:r>
      <w:proofErr w:type="spellStart"/>
      <w:r w:rsidRPr="00DE0335">
        <w:t>ذلك</w:t>
      </w:r>
      <w:proofErr w:type="spellEnd"/>
      <w:r w:rsidRPr="00DE0335">
        <w:t xml:space="preserve"> </w:t>
      </w:r>
      <w:proofErr w:type="spellStart"/>
      <w:r w:rsidRPr="00DE0335">
        <w:t>المستندات</w:t>
      </w:r>
      <w:proofErr w:type="spellEnd"/>
      <w:r w:rsidRPr="00DE0335">
        <w:t xml:space="preserve"> </w:t>
      </w:r>
      <w:proofErr w:type="spellStart"/>
      <w:r w:rsidRPr="00DE0335">
        <w:t>وبيانات</w:t>
      </w:r>
      <w:proofErr w:type="spellEnd"/>
      <w:r w:rsidRPr="00DE0335">
        <w:t xml:space="preserve"> </w:t>
      </w:r>
      <w:proofErr w:type="spellStart"/>
      <w:r w:rsidRPr="00DE0335">
        <w:t>المخزون</w:t>
      </w:r>
      <w:proofErr w:type="spellEnd"/>
      <w:r w:rsidRPr="00DE0335">
        <w:t xml:space="preserve">، </w:t>
      </w:r>
      <w:proofErr w:type="spellStart"/>
      <w:r w:rsidRPr="00DE0335">
        <w:t>لإجراء</w:t>
      </w:r>
      <w:proofErr w:type="spellEnd"/>
      <w:r w:rsidRPr="00DE0335">
        <w:t xml:space="preserve"> </w:t>
      </w:r>
      <w:proofErr w:type="spellStart"/>
      <w:r w:rsidRPr="00DE0335">
        <w:t>تحليل</w:t>
      </w:r>
      <w:proofErr w:type="spellEnd"/>
      <w:r w:rsidRPr="00DE0335">
        <w:t xml:space="preserve"> </w:t>
      </w:r>
      <w:proofErr w:type="spellStart"/>
      <w:r w:rsidRPr="00DE0335">
        <w:t>تاريخي</w:t>
      </w:r>
      <w:proofErr w:type="spellEnd"/>
      <w:r w:rsidRPr="00DE0335">
        <w:t xml:space="preserve"> </w:t>
      </w:r>
      <w:proofErr w:type="spellStart"/>
      <w:r w:rsidRPr="00DE0335">
        <w:t>أفضل</w:t>
      </w:r>
      <w:proofErr w:type="spellEnd"/>
      <w:r w:rsidRPr="00DE0335">
        <w:t>.</w:t>
      </w:r>
    </w:p>
    <w:p w14:paraId="16C10261" w14:textId="77777777" w:rsidR="00DE0335" w:rsidRPr="00DE0335" w:rsidRDefault="00000000" w:rsidP="00DE0335">
      <w:r>
        <w:pict w14:anchorId="662FD79A">
          <v:rect id="_x0000_i1527" style="width:0;height:1.5pt" o:hralign="center" o:hrstd="t" o:hr="t" fillcolor="#a0a0a0" stroked="f"/>
        </w:pict>
      </w:r>
    </w:p>
    <w:p w14:paraId="058513F1"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9"/>
        <w:gridCol w:w="1600"/>
      </w:tblGrid>
      <w:tr w:rsidR="00DE0335" w:rsidRPr="00DE0335" w14:paraId="64D4B281" w14:textId="77777777" w:rsidTr="00DE0335">
        <w:trPr>
          <w:tblHeader/>
          <w:tblCellSpacing w:w="15" w:type="dxa"/>
        </w:trPr>
        <w:tc>
          <w:tcPr>
            <w:tcW w:w="0" w:type="auto"/>
            <w:vAlign w:val="center"/>
            <w:hideMark/>
          </w:tcPr>
          <w:p w14:paraId="5D5AB537" w14:textId="77777777" w:rsidR="00DE0335" w:rsidRPr="00DE0335" w:rsidRDefault="00DE0335" w:rsidP="00DE0335">
            <w:pPr>
              <w:rPr>
                <w:b/>
                <w:bCs/>
              </w:rPr>
            </w:pPr>
            <w:r w:rsidRPr="00DE0335">
              <w:rPr>
                <w:b/>
                <w:bCs/>
              </w:rPr>
              <w:t>English Term</w:t>
            </w:r>
          </w:p>
        </w:tc>
        <w:tc>
          <w:tcPr>
            <w:tcW w:w="0" w:type="auto"/>
            <w:vAlign w:val="center"/>
            <w:hideMark/>
          </w:tcPr>
          <w:p w14:paraId="7BE6EB10" w14:textId="77777777" w:rsidR="00DE0335" w:rsidRPr="00DE0335" w:rsidRDefault="00DE0335" w:rsidP="00DE0335">
            <w:pPr>
              <w:rPr>
                <w:b/>
                <w:bCs/>
              </w:rPr>
            </w:pPr>
            <w:r w:rsidRPr="00DE0335">
              <w:rPr>
                <w:b/>
                <w:bCs/>
              </w:rPr>
              <w:t>Arabic Term</w:t>
            </w:r>
          </w:p>
        </w:tc>
      </w:tr>
      <w:tr w:rsidR="00DE0335" w:rsidRPr="00DE0335" w14:paraId="6BEAD298" w14:textId="77777777" w:rsidTr="00DE0335">
        <w:trPr>
          <w:tblCellSpacing w:w="15" w:type="dxa"/>
        </w:trPr>
        <w:tc>
          <w:tcPr>
            <w:tcW w:w="0" w:type="auto"/>
            <w:vAlign w:val="center"/>
            <w:hideMark/>
          </w:tcPr>
          <w:p w14:paraId="4ED0FC11" w14:textId="77777777" w:rsidR="00DE0335" w:rsidRPr="00DE0335" w:rsidRDefault="00DE0335" w:rsidP="00DE0335">
            <w:r w:rsidRPr="00DE0335">
              <w:t>Inventory Management</w:t>
            </w:r>
          </w:p>
        </w:tc>
        <w:tc>
          <w:tcPr>
            <w:tcW w:w="0" w:type="auto"/>
            <w:vAlign w:val="center"/>
            <w:hideMark/>
          </w:tcPr>
          <w:p w14:paraId="42630605" w14:textId="77777777" w:rsidR="00DE0335" w:rsidRPr="00DE0335" w:rsidRDefault="00DE0335" w:rsidP="00DE0335">
            <w:proofErr w:type="spellStart"/>
            <w:r w:rsidRPr="00DE0335">
              <w:t>إدارة</w:t>
            </w:r>
            <w:proofErr w:type="spellEnd"/>
            <w:r w:rsidRPr="00DE0335">
              <w:t xml:space="preserve"> </w:t>
            </w:r>
            <w:proofErr w:type="spellStart"/>
            <w:r w:rsidRPr="00DE0335">
              <w:t>المخزون</w:t>
            </w:r>
            <w:proofErr w:type="spellEnd"/>
          </w:p>
        </w:tc>
      </w:tr>
      <w:tr w:rsidR="00DE0335" w:rsidRPr="00DE0335" w14:paraId="2EBC1F7D" w14:textId="77777777" w:rsidTr="00DE0335">
        <w:trPr>
          <w:tblCellSpacing w:w="15" w:type="dxa"/>
        </w:trPr>
        <w:tc>
          <w:tcPr>
            <w:tcW w:w="0" w:type="auto"/>
            <w:vAlign w:val="center"/>
            <w:hideMark/>
          </w:tcPr>
          <w:p w14:paraId="2A9DF6D3" w14:textId="77777777" w:rsidR="00DE0335" w:rsidRPr="00DE0335" w:rsidRDefault="00DE0335" w:rsidP="00DE0335">
            <w:r w:rsidRPr="00DE0335">
              <w:t>Stock Levels</w:t>
            </w:r>
          </w:p>
        </w:tc>
        <w:tc>
          <w:tcPr>
            <w:tcW w:w="0" w:type="auto"/>
            <w:vAlign w:val="center"/>
            <w:hideMark/>
          </w:tcPr>
          <w:p w14:paraId="0912BBD2" w14:textId="77777777" w:rsidR="00DE0335" w:rsidRPr="00DE0335" w:rsidRDefault="00DE0335" w:rsidP="00DE0335">
            <w:proofErr w:type="spellStart"/>
            <w:r w:rsidRPr="00DE0335">
              <w:t>مستويات</w:t>
            </w:r>
            <w:proofErr w:type="spellEnd"/>
            <w:r w:rsidRPr="00DE0335">
              <w:t xml:space="preserve"> </w:t>
            </w:r>
            <w:proofErr w:type="spellStart"/>
            <w:r w:rsidRPr="00DE0335">
              <w:t>المخزون</w:t>
            </w:r>
            <w:proofErr w:type="spellEnd"/>
          </w:p>
        </w:tc>
      </w:tr>
      <w:tr w:rsidR="00DE0335" w:rsidRPr="00DE0335" w14:paraId="44169E34" w14:textId="77777777" w:rsidTr="00DE0335">
        <w:trPr>
          <w:tblCellSpacing w:w="15" w:type="dxa"/>
        </w:trPr>
        <w:tc>
          <w:tcPr>
            <w:tcW w:w="0" w:type="auto"/>
            <w:vAlign w:val="center"/>
            <w:hideMark/>
          </w:tcPr>
          <w:p w14:paraId="0210BABB" w14:textId="77777777" w:rsidR="00DE0335" w:rsidRPr="00DE0335" w:rsidRDefault="00DE0335" w:rsidP="00DE0335">
            <w:r w:rsidRPr="00DE0335">
              <w:t>Inventory Valuation</w:t>
            </w:r>
          </w:p>
        </w:tc>
        <w:tc>
          <w:tcPr>
            <w:tcW w:w="0" w:type="auto"/>
            <w:vAlign w:val="center"/>
            <w:hideMark/>
          </w:tcPr>
          <w:p w14:paraId="56D853E0" w14:textId="77777777" w:rsidR="00DE0335" w:rsidRPr="00DE0335" w:rsidRDefault="00DE0335" w:rsidP="00DE0335">
            <w:proofErr w:type="spellStart"/>
            <w:r w:rsidRPr="00DE0335">
              <w:t>تقييم</w:t>
            </w:r>
            <w:proofErr w:type="spellEnd"/>
            <w:r w:rsidRPr="00DE0335">
              <w:t xml:space="preserve"> </w:t>
            </w:r>
            <w:proofErr w:type="spellStart"/>
            <w:r w:rsidRPr="00DE0335">
              <w:t>المخزون</w:t>
            </w:r>
            <w:proofErr w:type="spellEnd"/>
          </w:p>
        </w:tc>
      </w:tr>
      <w:tr w:rsidR="00DE0335" w:rsidRPr="00DE0335" w14:paraId="32512B8D" w14:textId="77777777" w:rsidTr="00DE0335">
        <w:trPr>
          <w:tblCellSpacing w:w="15" w:type="dxa"/>
        </w:trPr>
        <w:tc>
          <w:tcPr>
            <w:tcW w:w="0" w:type="auto"/>
            <w:vAlign w:val="center"/>
            <w:hideMark/>
          </w:tcPr>
          <w:p w14:paraId="32C01BF7" w14:textId="77777777" w:rsidR="00DE0335" w:rsidRPr="00DE0335" w:rsidRDefault="00DE0335" w:rsidP="00DE0335">
            <w:r w:rsidRPr="00DE0335">
              <w:t>Stocktaking</w:t>
            </w:r>
          </w:p>
        </w:tc>
        <w:tc>
          <w:tcPr>
            <w:tcW w:w="0" w:type="auto"/>
            <w:vAlign w:val="center"/>
            <w:hideMark/>
          </w:tcPr>
          <w:p w14:paraId="0EFD9BDD" w14:textId="77777777" w:rsidR="00DE0335" w:rsidRPr="00DE0335" w:rsidRDefault="00DE0335" w:rsidP="00DE0335">
            <w:proofErr w:type="spellStart"/>
            <w:r w:rsidRPr="00DE0335">
              <w:t>الجرد</w:t>
            </w:r>
            <w:proofErr w:type="spellEnd"/>
          </w:p>
        </w:tc>
      </w:tr>
      <w:tr w:rsidR="00DE0335" w:rsidRPr="00DE0335" w14:paraId="330154AF" w14:textId="77777777" w:rsidTr="00DE0335">
        <w:trPr>
          <w:tblCellSpacing w:w="15" w:type="dxa"/>
        </w:trPr>
        <w:tc>
          <w:tcPr>
            <w:tcW w:w="0" w:type="auto"/>
            <w:vAlign w:val="center"/>
            <w:hideMark/>
          </w:tcPr>
          <w:p w14:paraId="6F0097E3" w14:textId="77777777" w:rsidR="00DE0335" w:rsidRPr="00DE0335" w:rsidRDefault="00DE0335" w:rsidP="00DE0335">
            <w:r w:rsidRPr="00DE0335">
              <w:t>Inventory Turnover</w:t>
            </w:r>
          </w:p>
        </w:tc>
        <w:tc>
          <w:tcPr>
            <w:tcW w:w="0" w:type="auto"/>
            <w:vAlign w:val="center"/>
            <w:hideMark/>
          </w:tcPr>
          <w:p w14:paraId="04CFCD3D" w14:textId="77777777" w:rsidR="00DE0335" w:rsidRPr="00DE0335" w:rsidRDefault="00DE0335" w:rsidP="00DE0335">
            <w:proofErr w:type="spellStart"/>
            <w:r w:rsidRPr="00DE0335">
              <w:t>معدل</w:t>
            </w:r>
            <w:proofErr w:type="spellEnd"/>
            <w:r w:rsidRPr="00DE0335">
              <w:t xml:space="preserve"> </w:t>
            </w:r>
            <w:proofErr w:type="spellStart"/>
            <w:r w:rsidRPr="00DE0335">
              <w:t>دوران</w:t>
            </w:r>
            <w:proofErr w:type="spellEnd"/>
            <w:r w:rsidRPr="00DE0335">
              <w:t xml:space="preserve"> </w:t>
            </w:r>
            <w:proofErr w:type="spellStart"/>
            <w:r w:rsidRPr="00DE0335">
              <w:t>المخزون</w:t>
            </w:r>
            <w:proofErr w:type="spellEnd"/>
          </w:p>
        </w:tc>
      </w:tr>
    </w:tbl>
    <w:p w14:paraId="551A87E7" w14:textId="77777777" w:rsidR="00DE0335" w:rsidRPr="00DE0335" w:rsidRDefault="00000000" w:rsidP="00DE0335">
      <w:r>
        <w:pict w14:anchorId="546F17B2">
          <v:rect id="_x0000_i1528" style="width:0;height:1.5pt" o:hralign="center" o:hrstd="t" o:hr="t" fillcolor="#a0a0a0" stroked="f"/>
        </w:pict>
      </w:r>
    </w:p>
    <w:p w14:paraId="4ABFD1C2" w14:textId="445978FD" w:rsidR="00DE0335" w:rsidRPr="00DE0335" w:rsidRDefault="00DE0335" w:rsidP="00DE0335">
      <w:pPr>
        <w:pStyle w:val="Heading2"/>
        <w:rPr>
          <w:iCs/>
        </w:rPr>
      </w:pPr>
      <w:bookmarkStart w:id="401" w:name="_Toc192000780"/>
      <w:r w:rsidRPr="00DE0335">
        <w:lastRenderedPageBreak/>
        <w:t>Multi-Year</w:t>
      </w:r>
      <w:r>
        <w:t xml:space="preserve"> </w:t>
      </w:r>
      <w:proofErr w:type="gramStart"/>
      <w:r w:rsidR="001C5B7F">
        <w:t xml:space="preserve">=  </w:t>
      </w:r>
      <w:r>
        <w:rPr>
          <w:iCs/>
        </w:rPr>
        <w:t>906079</w:t>
      </w:r>
      <w:bookmarkEnd w:id="401"/>
      <w:proofErr w:type="gramEnd"/>
    </w:p>
    <w:p w14:paraId="3BDECDA1" w14:textId="77777777" w:rsidR="00DE0335" w:rsidRPr="00DE0335" w:rsidRDefault="00DE0335" w:rsidP="00DE0335">
      <w:r w:rsidRPr="00DE0335">
        <w:t xml:space="preserve">The term </w:t>
      </w:r>
      <w:r w:rsidRPr="00DE0335">
        <w:rPr>
          <w:b/>
          <w:bCs/>
        </w:rPr>
        <w:t>"</w:t>
      </w:r>
      <w:proofErr w:type="gramStart"/>
      <w:r w:rsidRPr="00DE0335">
        <w:rPr>
          <w:b/>
          <w:bCs/>
        </w:rPr>
        <w:t>Multi-Year</w:t>
      </w:r>
      <w:proofErr w:type="gramEnd"/>
      <w:r w:rsidRPr="00DE0335">
        <w:rPr>
          <w:b/>
          <w:bCs/>
        </w:rPr>
        <w:t>"</w:t>
      </w:r>
      <w:r w:rsidRPr="00DE0335">
        <w:t xml:space="preserve"> translates to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r w:rsidRPr="00DE0335">
        <w:t xml:space="preserve"> in Arabic. This refers to something that spans or relates to multiple years, such as a project, plan, or financial data.</w:t>
      </w:r>
    </w:p>
    <w:p w14:paraId="6D835E45" w14:textId="77777777" w:rsidR="00DE0335" w:rsidRPr="00DE0335" w:rsidRDefault="00000000" w:rsidP="00DE0335">
      <w:r>
        <w:pict w14:anchorId="05C784F9">
          <v:rect id="_x0000_i1529" style="width:0;height:1.5pt" o:hralign="center" o:hrstd="t" o:hr="t" fillcolor="#a0a0a0" stroked="f"/>
        </w:pict>
      </w:r>
    </w:p>
    <w:p w14:paraId="63C47387" w14:textId="77777777" w:rsidR="00DE0335" w:rsidRPr="00DE0335" w:rsidRDefault="00DE0335" w:rsidP="00DE0335">
      <w:pPr>
        <w:rPr>
          <w:b/>
          <w:bCs/>
        </w:rPr>
      </w:pPr>
      <w:r w:rsidRPr="00DE0335">
        <w:rPr>
          <w:b/>
          <w:bCs/>
        </w:rPr>
        <w:t>Translation:</w:t>
      </w:r>
    </w:p>
    <w:p w14:paraId="0290E2A1" w14:textId="77777777" w:rsidR="00DE0335" w:rsidRPr="00DE0335" w:rsidRDefault="00DE0335">
      <w:pPr>
        <w:numPr>
          <w:ilvl w:val="0"/>
          <w:numId w:val="151"/>
        </w:numPr>
      </w:pPr>
      <w:r w:rsidRPr="00DE0335">
        <w:rPr>
          <w:b/>
          <w:bCs/>
        </w:rPr>
        <w:t>Multi-Year</w:t>
      </w:r>
      <w:r w:rsidRPr="00DE0335">
        <w:t xml:space="preserve">: </w:t>
      </w:r>
      <w:proofErr w:type="spellStart"/>
      <w:r w:rsidRPr="00DE0335">
        <w:rPr>
          <w:b/>
          <w:bCs/>
        </w:rPr>
        <w:t>متعدد</w:t>
      </w:r>
      <w:proofErr w:type="spellEnd"/>
      <w:r w:rsidRPr="00DE0335">
        <w:rPr>
          <w:b/>
          <w:bCs/>
        </w:rPr>
        <w:t xml:space="preserve"> </w:t>
      </w:r>
      <w:proofErr w:type="spellStart"/>
      <w:r w:rsidRPr="00DE0335">
        <w:rPr>
          <w:b/>
          <w:bCs/>
        </w:rPr>
        <w:t>السنوات</w:t>
      </w:r>
      <w:proofErr w:type="spellEnd"/>
    </w:p>
    <w:p w14:paraId="0B52F323" w14:textId="77777777" w:rsidR="00DE0335" w:rsidRPr="00DE0335" w:rsidRDefault="00000000" w:rsidP="00DE0335">
      <w:r>
        <w:pict w14:anchorId="5244FA54">
          <v:rect id="_x0000_i1530" style="width:0;height:1.5pt" o:hralign="center" o:hrstd="t" o:hr="t" fillcolor="#a0a0a0" stroked="f"/>
        </w:pict>
      </w:r>
    </w:p>
    <w:p w14:paraId="0846457C" w14:textId="77777777" w:rsidR="00DE0335" w:rsidRPr="00DE0335" w:rsidRDefault="00DE0335" w:rsidP="00DE0335">
      <w:pPr>
        <w:rPr>
          <w:b/>
          <w:bCs/>
        </w:rPr>
      </w:pPr>
      <w:r w:rsidRPr="00DE0335">
        <w:rPr>
          <w:b/>
          <w:bCs/>
        </w:rPr>
        <w:t>Usage in a Sentence:</w:t>
      </w:r>
    </w:p>
    <w:p w14:paraId="0AE46043" w14:textId="77777777" w:rsidR="00DE0335" w:rsidRPr="00DE0335" w:rsidRDefault="00DE0335">
      <w:pPr>
        <w:numPr>
          <w:ilvl w:val="0"/>
          <w:numId w:val="152"/>
        </w:numPr>
      </w:pPr>
      <w:r w:rsidRPr="00DE0335">
        <w:rPr>
          <w:b/>
          <w:bCs/>
        </w:rPr>
        <w:t>English</w:t>
      </w:r>
      <w:r w:rsidRPr="00DE0335">
        <w:t>: The company has a multi-year plan to expand its operations globally.</w:t>
      </w:r>
    </w:p>
    <w:p w14:paraId="764D93BA" w14:textId="77777777" w:rsidR="00DE0335" w:rsidRPr="00DE0335" w:rsidRDefault="00DE0335">
      <w:pPr>
        <w:numPr>
          <w:ilvl w:val="0"/>
          <w:numId w:val="152"/>
        </w:numPr>
      </w:pPr>
      <w:r w:rsidRPr="00DE0335">
        <w:rPr>
          <w:b/>
          <w:bCs/>
        </w:rPr>
        <w:t>Arabic</w:t>
      </w:r>
      <w:r w:rsidRPr="00DE0335">
        <w:t xml:space="preserve">: </w:t>
      </w:r>
      <w:proofErr w:type="spellStart"/>
      <w:r w:rsidRPr="00DE0335">
        <w:t>لدى</w:t>
      </w:r>
      <w:proofErr w:type="spellEnd"/>
      <w:r w:rsidRPr="00DE0335">
        <w:t xml:space="preserve"> </w:t>
      </w:r>
      <w:proofErr w:type="spellStart"/>
      <w:r w:rsidRPr="00DE0335">
        <w:t>الشركة</w:t>
      </w:r>
      <w:proofErr w:type="spellEnd"/>
      <w:r w:rsidRPr="00DE0335">
        <w:t xml:space="preserve"> </w:t>
      </w:r>
      <w:proofErr w:type="spellStart"/>
      <w:r w:rsidRPr="00DE0335">
        <w:t>خطة</w:t>
      </w:r>
      <w:proofErr w:type="spellEnd"/>
      <w:r w:rsidRPr="00DE0335">
        <w:t xml:space="preserve"> </w:t>
      </w:r>
      <w:proofErr w:type="spellStart"/>
      <w:r w:rsidRPr="00DE0335">
        <w:t>متعددة</w:t>
      </w:r>
      <w:proofErr w:type="spellEnd"/>
      <w:r w:rsidRPr="00DE0335">
        <w:t xml:space="preserve"> </w:t>
      </w:r>
      <w:proofErr w:type="spellStart"/>
      <w:r w:rsidRPr="00DE0335">
        <w:t>السنوات</w:t>
      </w:r>
      <w:proofErr w:type="spellEnd"/>
      <w:r w:rsidRPr="00DE0335">
        <w:t xml:space="preserve"> </w:t>
      </w:r>
      <w:proofErr w:type="spellStart"/>
      <w:r w:rsidRPr="00DE0335">
        <w:t>لتوسيع</w:t>
      </w:r>
      <w:proofErr w:type="spellEnd"/>
      <w:r w:rsidRPr="00DE0335">
        <w:t xml:space="preserve"> </w:t>
      </w:r>
      <w:proofErr w:type="spellStart"/>
      <w:r w:rsidRPr="00DE0335">
        <w:t>عملياتها</w:t>
      </w:r>
      <w:proofErr w:type="spellEnd"/>
      <w:r w:rsidRPr="00DE0335">
        <w:t xml:space="preserve"> </w:t>
      </w:r>
      <w:proofErr w:type="spellStart"/>
      <w:r w:rsidRPr="00DE0335">
        <w:t>عالميًا</w:t>
      </w:r>
      <w:proofErr w:type="spellEnd"/>
      <w:r w:rsidRPr="00DE0335">
        <w:t>.</w:t>
      </w:r>
    </w:p>
    <w:p w14:paraId="19293203" w14:textId="77777777" w:rsidR="00DE0335" w:rsidRPr="00DE0335" w:rsidRDefault="00000000" w:rsidP="00DE0335">
      <w:r>
        <w:pict w14:anchorId="3B44595C">
          <v:rect id="_x0000_i1531" style="width:0;height:1.5pt" o:hralign="center" o:hrstd="t" o:hr="t" fillcolor="#a0a0a0" stroked="f"/>
        </w:pict>
      </w:r>
    </w:p>
    <w:p w14:paraId="5C705390" w14:textId="77777777" w:rsidR="00DE0335" w:rsidRPr="00DE0335" w:rsidRDefault="00DE0335" w:rsidP="00DE0335">
      <w:pPr>
        <w:rPr>
          <w:b/>
          <w:bCs/>
        </w:rPr>
      </w:pPr>
      <w:r w:rsidRPr="00DE0335">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4"/>
        <w:gridCol w:w="1453"/>
      </w:tblGrid>
      <w:tr w:rsidR="00DE0335" w:rsidRPr="00DE0335" w14:paraId="1ABF9E8C" w14:textId="77777777" w:rsidTr="00DE0335">
        <w:trPr>
          <w:tblHeader/>
          <w:tblCellSpacing w:w="15" w:type="dxa"/>
        </w:trPr>
        <w:tc>
          <w:tcPr>
            <w:tcW w:w="0" w:type="auto"/>
            <w:vAlign w:val="center"/>
            <w:hideMark/>
          </w:tcPr>
          <w:p w14:paraId="5C42972C" w14:textId="77777777" w:rsidR="00DE0335" w:rsidRPr="00DE0335" w:rsidRDefault="00DE0335" w:rsidP="00DE0335">
            <w:pPr>
              <w:rPr>
                <w:b/>
                <w:bCs/>
              </w:rPr>
            </w:pPr>
            <w:r w:rsidRPr="00DE0335">
              <w:rPr>
                <w:b/>
                <w:bCs/>
              </w:rPr>
              <w:t>English Term</w:t>
            </w:r>
          </w:p>
        </w:tc>
        <w:tc>
          <w:tcPr>
            <w:tcW w:w="0" w:type="auto"/>
            <w:vAlign w:val="center"/>
            <w:hideMark/>
          </w:tcPr>
          <w:p w14:paraId="01AE675A" w14:textId="77777777" w:rsidR="00DE0335" w:rsidRPr="00DE0335" w:rsidRDefault="00DE0335" w:rsidP="00DE0335">
            <w:pPr>
              <w:rPr>
                <w:b/>
                <w:bCs/>
              </w:rPr>
            </w:pPr>
            <w:r w:rsidRPr="00DE0335">
              <w:rPr>
                <w:b/>
                <w:bCs/>
              </w:rPr>
              <w:t>Arabic Term</w:t>
            </w:r>
          </w:p>
        </w:tc>
      </w:tr>
      <w:tr w:rsidR="00DE0335" w:rsidRPr="00DE0335" w14:paraId="1A4634E2" w14:textId="77777777" w:rsidTr="00DE0335">
        <w:trPr>
          <w:tblCellSpacing w:w="15" w:type="dxa"/>
        </w:trPr>
        <w:tc>
          <w:tcPr>
            <w:tcW w:w="0" w:type="auto"/>
            <w:vAlign w:val="center"/>
            <w:hideMark/>
          </w:tcPr>
          <w:p w14:paraId="443212D7" w14:textId="77777777" w:rsidR="00DE0335" w:rsidRPr="00DE0335" w:rsidRDefault="00DE0335" w:rsidP="00DE0335">
            <w:r w:rsidRPr="00DE0335">
              <w:t>Long-Term</w:t>
            </w:r>
          </w:p>
        </w:tc>
        <w:tc>
          <w:tcPr>
            <w:tcW w:w="0" w:type="auto"/>
            <w:vAlign w:val="center"/>
            <w:hideMark/>
          </w:tcPr>
          <w:p w14:paraId="50099281" w14:textId="77777777" w:rsidR="00DE0335" w:rsidRPr="00DE0335" w:rsidRDefault="00DE0335" w:rsidP="00DE0335">
            <w:proofErr w:type="spellStart"/>
            <w:r w:rsidRPr="00DE0335">
              <w:t>طويل</w:t>
            </w:r>
            <w:proofErr w:type="spellEnd"/>
            <w:r w:rsidRPr="00DE0335">
              <w:t xml:space="preserve"> </w:t>
            </w:r>
            <w:proofErr w:type="spellStart"/>
            <w:r w:rsidRPr="00DE0335">
              <w:t>الأجل</w:t>
            </w:r>
            <w:proofErr w:type="spellEnd"/>
          </w:p>
        </w:tc>
      </w:tr>
      <w:tr w:rsidR="00DE0335" w:rsidRPr="00DE0335" w14:paraId="3A00FCC6" w14:textId="77777777" w:rsidTr="00DE0335">
        <w:trPr>
          <w:tblCellSpacing w:w="15" w:type="dxa"/>
        </w:trPr>
        <w:tc>
          <w:tcPr>
            <w:tcW w:w="0" w:type="auto"/>
            <w:vAlign w:val="center"/>
            <w:hideMark/>
          </w:tcPr>
          <w:p w14:paraId="126789A9" w14:textId="77777777" w:rsidR="00DE0335" w:rsidRPr="00DE0335" w:rsidRDefault="00DE0335" w:rsidP="00DE0335">
            <w:r w:rsidRPr="00DE0335">
              <w:t>Annual</w:t>
            </w:r>
          </w:p>
        </w:tc>
        <w:tc>
          <w:tcPr>
            <w:tcW w:w="0" w:type="auto"/>
            <w:vAlign w:val="center"/>
            <w:hideMark/>
          </w:tcPr>
          <w:p w14:paraId="2918DDC8" w14:textId="77777777" w:rsidR="00DE0335" w:rsidRPr="00DE0335" w:rsidRDefault="00DE0335" w:rsidP="00DE0335">
            <w:proofErr w:type="spellStart"/>
            <w:r w:rsidRPr="00DE0335">
              <w:t>سنوي</w:t>
            </w:r>
            <w:proofErr w:type="spellEnd"/>
          </w:p>
        </w:tc>
      </w:tr>
      <w:tr w:rsidR="00DE0335" w:rsidRPr="00DE0335" w14:paraId="2B2289F3" w14:textId="77777777" w:rsidTr="00DE0335">
        <w:trPr>
          <w:tblCellSpacing w:w="15" w:type="dxa"/>
        </w:trPr>
        <w:tc>
          <w:tcPr>
            <w:tcW w:w="0" w:type="auto"/>
            <w:vAlign w:val="center"/>
            <w:hideMark/>
          </w:tcPr>
          <w:p w14:paraId="52EE1DD5" w14:textId="77777777" w:rsidR="00DE0335" w:rsidRPr="00DE0335" w:rsidRDefault="00DE0335" w:rsidP="00DE0335">
            <w:r w:rsidRPr="00DE0335">
              <w:t>Fiscal Year</w:t>
            </w:r>
          </w:p>
        </w:tc>
        <w:tc>
          <w:tcPr>
            <w:tcW w:w="0" w:type="auto"/>
            <w:vAlign w:val="center"/>
            <w:hideMark/>
          </w:tcPr>
          <w:p w14:paraId="13FB4F6B" w14:textId="77777777" w:rsidR="00DE0335" w:rsidRPr="00DE0335" w:rsidRDefault="00DE0335" w:rsidP="00DE0335">
            <w:proofErr w:type="spellStart"/>
            <w:r w:rsidRPr="00DE0335">
              <w:t>السنة</w:t>
            </w:r>
            <w:proofErr w:type="spellEnd"/>
            <w:r w:rsidRPr="00DE0335">
              <w:t xml:space="preserve"> </w:t>
            </w:r>
            <w:proofErr w:type="spellStart"/>
            <w:r w:rsidRPr="00DE0335">
              <w:t>المالية</w:t>
            </w:r>
            <w:proofErr w:type="spellEnd"/>
          </w:p>
        </w:tc>
      </w:tr>
      <w:tr w:rsidR="00DE0335" w:rsidRPr="00DE0335" w14:paraId="1A052853" w14:textId="77777777" w:rsidTr="00DE0335">
        <w:trPr>
          <w:tblCellSpacing w:w="15" w:type="dxa"/>
        </w:trPr>
        <w:tc>
          <w:tcPr>
            <w:tcW w:w="0" w:type="auto"/>
            <w:vAlign w:val="center"/>
            <w:hideMark/>
          </w:tcPr>
          <w:p w14:paraId="6712ED17" w14:textId="77777777" w:rsidR="00DE0335" w:rsidRPr="00DE0335" w:rsidRDefault="00DE0335" w:rsidP="00DE0335">
            <w:r w:rsidRPr="00DE0335">
              <w:t>Strategic Plan</w:t>
            </w:r>
          </w:p>
        </w:tc>
        <w:tc>
          <w:tcPr>
            <w:tcW w:w="0" w:type="auto"/>
            <w:vAlign w:val="center"/>
            <w:hideMark/>
          </w:tcPr>
          <w:p w14:paraId="5C1E85F0" w14:textId="77777777" w:rsidR="00DE0335" w:rsidRPr="00DE0335" w:rsidRDefault="00DE0335" w:rsidP="00DE0335">
            <w:proofErr w:type="spellStart"/>
            <w:r w:rsidRPr="00DE0335">
              <w:t>الخطة</w:t>
            </w:r>
            <w:proofErr w:type="spellEnd"/>
            <w:r w:rsidRPr="00DE0335">
              <w:t xml:space="preserve"> </w:t>
            </w:r>
            <w:proofErr w:type="spellStart"/>
            <w:r w:rsidRPr="00DE0335">
              <w:t>الاستراتيجية</w:t>
            </w:r>
            <w:proofErr w:type="spellEnd"/>
          </w:p>
        </w:tc>
      </w:tr>
      <w:tr w:rsidR="00DE0335" w:rsidRPr="00DE0335" w14:paraId="4FABAEC5" w14:textId="77777777" w:rsidTr="00DE0335">
        <w:trPr>
          <w:tblCellSpacing w:w="15" w:type="dxa"/>
        </w:trPr>
        <w:tc>
          <w:tcPr>
            <w:tcW w:w="0" w:type="auto"/>
            <w:vAlign w:val="center"/>
            <w:hideMark/>
          </w:tcPr>
          <w:p w14:paraId="52E8AD5A" w14:textId="77777777" w:rsidR="00DE0335" w:rsidRPr="00DE0335" w:rsidRDefault="00DE0335" w:rsidP="00DE0335">
            <w:r w:rsidRPr="00DE0335">
              <w:t>Financial Forecast</w:t>
            </w:r>
          </w:p>
        </w:tc>
        <w:tc>
          <w:tcPr>
            <w:tcW w:w="0" w:type="auto"/>
            <w:vAlign w:val="center"/>
            <w:hideMark/>
          </w:tcPr>
          <w:p w14:paraId="434F2E30" w14:textId="77777777" w:rsidR="00DE0335" w:rsidRPr="00DE0335" w:rsidRDefault="00DE0335" w:rsidP="00DE0335">
            <w:proofErr w:type="spellStart"/>
            <w:r w:rsidRPr="00DE0335">
              <w:t>التوقع</w:t>
            </w:r>
            <w:proofErr w:type="spellEnd"/>
            <w:r w:rsidRPr="00DE0335">
              <w:t xml:space="preserve"> </w:t>
            </w:r>
            <w:proofErr w:type="spellStart"/>
            <w:r w:rsidRPr="00DE0335">
              <w:t>المالي</w:t>
            </w:r>
            <w:proofErr w:type="spellEnd"/>
          </w:p>
        </w:tc>
      </w:tr>
    </w:tbl>
    <w:p w14:paraId="085C9269" w14:textId="77777777" w:rsidR="00DE0335" w:rsidRPr="00DE0335" w:rsidRDefault="00000000" w:rsidP="00DE0335">
      <w:r>
        <w:pict w14:anchorId="4824E707">
          <v:rect id="_x0000_i1532" style="width:0;height:1.5pt" o:hralign="center" o:hrstd="t" o:hr="t" fillcolor="#a0a0a0" stroked="f"/>
        </w:pict>
      </w:r>
    </w:p>
    <w:p w14:paraId="065800A1" w14:textId="45AE630F" w:rsidR="00C76FDF" w:rsidRPr="00C76FDF" w:rsidRDefault="00C76FDF" w:rsidP="00C76FDF">
      <w:pPr>
        <w:pStyle w:val="Heading2"/>
      </w:pPr>
      <w:bookmarkStart w:id="402" w:name="_Toc192000781"/>
      <w:r w:rsidRPr="00C76FDF">
        <w:t>Set Transact Previous Years (note "Transact" refers to a table in the database</w:t>
      </w:r>
      <w:r>
        <w:t xml:space="preserve">) </w:t>
      </w:r>
      <w:proofErr w:type="gramStart"/>
      <w:r w:rsidR="001C5B7F">
        <w:t xml:space="preserve">=  </w:t>
      </w:r>
      <w:r>
        <w:t>903146</w:t>
      </w:r>
      <w:bookmarkEnd w:id="402"/>
      <w:proofErr w:type="gramEnd"/>
    </w:p>
    <w:p w14:paraId="791CC6EC" w14:textId="77777777" w:rsidR="00C76FDF" w:rsidRPr="00C76FDF" w:rsidRDefault="00C76FDF" w:rsidP="00C76FDF">
      <w:r w:rsidRPr="00C76FDF">
        <w:t xml:space="preserve">The term </w:t>
      </w:r>
      <w:r w:rsidRPr="00C76FDF">
        <w:rPr>
          <w:b/>
          <w:bCs/>
        </w:rPr>
        <w:t>"Set Transact Previous Years"</w:t>
      </w:r>
      <w:r w:rsidRPr="00C76FDF">
        <w:t xml:space="preserve"> translates to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r w:rsidRPr="00C76FDF">
        <w:t xml:space="preserve"> in Arabic. Here, </w:t>
      </w:r>
      <w:r w:rsidRPr="00C76FDF">
        <w:rPr>
          <w:b/>
          <w:bCs/>
        </w:rPr>
        <w:t>"Transact"</w:t>
      </w:r>
      <w:r w:rsidRPr="00C76FDF">
        <w:t xml:space="preserve"> refers to a table in the database that records transactions, and the phrase means configuring or setting up the transaction data for previous years.</w:t>
      </w:r>
    </w:p>
    <w:p w14:paraId="600852E7" w14:textId="77777777" w:rsidR="00C76FDF" w:rsidRPr="00C76FDF" w:rsidRDefault="00000000" w:rsidP="00C76FDF">
      <w:r>
        <w:pict w14:anchorId="409CE6C3">
          <v:rect id="_x0000_i1533" style="width:0;height:1.5pt" o:hralign="center" o:hrstd="t" o:hr="t" fillcolor="#a0a0a0" stroked="f"/>
        </w:pict>
      </w:r>
    </w:p>
    <w:p w14:paraId="3A615BD5" w14:textId="77777777" w:rsidR="00C76FDF" w:rsidRPr="00C76FDF" w:rsidRDefault="00C76FDF" w:rsidP="00C76FDF">
      <w:pPr>
        <w:rPr>
          <w:b/>
          <w:bCs/>
        </w:rPr>
      </w:pPr>
      <w:r w:rsidRPr="00C76FDF">
        <w:rPr>
          <w:b/>
          <w:bCs/>
        </w:rPr>
        <w:t>Translation:</w:t>
      </w:r>
    </w:p>
    <w:p w14:paraId="440CD425" w14:textId="77777777" w:rsidR="00C76FDF" w:rsidRPr="00C76FDF" w:rsidRDefault="00C76FDF">
      <w:pPr>
        <w:numPr>
          <w:ilvl w:val="0"/>
          <w:numId w:val="153"/>
        </w:numPr>
      </w:pPr>
      <w:r w:rsidRPr="00C76FDF">
        <w:rPr>
          <w:b/>
          <w:bCs/>
        </w:rPr>
        <w:t>Set Transact Previous Years</w:t>
      </w:r>
      <w:r w:rsidRPr="00C76FDF">
        <w:t xml:space="preserve">: </w:t>
      </w:r>
      <w:proofErr w:type="spellStart"/>
      <w:r w:rsidRPr="00C76FDF">
        <w:rPr>
          <w:b/>
          <w:bCs/>
        </w:rPr>
        <w:t>تعيين</w:t>
      </w:r>
      <w:proofErr w:type="spellEnd"/>
      <w:r w:rsidRPr="00C76FDF">
        <w:rPr>
          <w:b/>
          <w:bCs/>
        </w:rPr>
        <w:t xml:space="preserve"> </w:t>
      </w:r>
      <w:proofErr w:type="spellStart"/>
      <w:r w:rsidRPr="00C76FDF">
        <w:rPr>
          <w:b/>
          <w:bCs/>
        </w:rPr>
        <w:t>جدول</w:t>
      </w:r>
      <w:proofErr w:type="spellEnd"/>
      <w:r w:rsidRPr="00C76FDF">
        <w:rPr>
          <w:b/>
          <w:bCs/>
        </w:rPr>
        <w:t xml:space="preserve"> </w:t>
      </w:r>
      <w:proofErr w:type="spellStart"/>
      <w:r w:rsidRPr="00C76FDF">
        <w:rPr>
          <w:b/>
          <w:bCs/>
        </w:rPr>
        <w:t>معاملات</w:t>
      </w:r>
      <w:proofErr w:type="spellEnd"/>
      <w:r w:rsidRPr="00C76FDF">
        <w:rPr>
          <w:b/>
          <w:bCs/>
        </w:rPr>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3B335A25" w14:textId="77777777" w:rsidR="00C76FDF" w:rsidRPr="00C76FDF" w:rsidRDefault="00000000" w:rsidP="00C76FDF">
      <w:r>
        <w:pict w14:anchorId="5E4D9D9B">
          <v:rect id="_x0000_i1534" style="width:0;height:1.5pt" o:hralign="center" o:hrstd="t" o:hr="t" fillcolor="#a0a0a0" stroked="f"/>
        </w:pict>
      </w:r>
    </w:p>
    <w:p w14:paraId="3C161AF4" w14:textId="77777777" w:rsidR="00C76FDF" w:rsidRPr="00C76FDF" w:rsidRDefault="00C76FDF" w:rsidP="00C76FDF">
      <w:pPr>
        <w:rPr>
          <w:b/>
          <w:bCs/>
        </w:rPr>
      </w:pPr>
      <w:r w:rsidRPr="00C76FDF">
        <w:rPr>
          <w:b/>
          <w:bCs/>
        </w:rPr>
        <w:t>Breakdown of the Term:</w:t>
      </w:r>
    </w:p>
    <w:p w14:paraId="3714D07E" w14:textId="77777777" w:rsidR="00C76FDF" w:rsidRPr="00C76FDF" w:rsidRDefault="00C76FDF">
      <w:pPr>
        <w:numPr>
          <w:ilvl w:val="0"/>
          <w:numId w:val="154"/>
        </w:numPr>
      </w:pPr>
      <w:r w:rsidRPr="00C76FDF">
        <w:rPr>
          <w:b/>
          <w:bCs/>
        </w:rPr>
        <w:t>Set</w:t>
      </w:r>
      <w:r w:rsidRPr="00C76FDF">
        <w:t xml:space="preserve">: </w:t>
      </w:r>
      <w:proofErr w:type="spellStart"/>
      <w:r w:rsidRPr="00C76FDF">
        <w:rPr>
          <w:b/>
          <w:bCs/>
        </w:rPr>
        <w:t>تعيين</w:t>
      </w:r>
      <w:proofErr w:type="spellEnd"/>
    </w:p>
    <w:p w14:paraId="348F410C" w14:textId="77777777" w:rsidR="00C76FDF" w:rsidRPr="00C76FDF" w:rsidRDefault="00C76FDF">
      <w:pPr>
        <w:numPr>
          <w:ilvl w:val="0"/>
          <w:numId w:val="154"/>
        </w:numPr>
      </w:pPr>
      <w:r w:rsidRPr="00C76FDF">
        <w:rPr>
          <w:b/>
          <w:bCs/>
        </w:rPr>
        <w:t>Transact</w:t>
      </w:r>
      <w:r w:rsidRPr="00C76FDF">
        <w:t xml:space="preserve">: </w:t>
      </w:r>
      <w:proofErr w:type="spellStart"/>
      <w:r w:rsidRPr="00C76FDF">
        <w:rPr>
          <w:b/>
          <w:bCs/>
        </w:rPr>
        <w:t>جدول</w:t>
      </w:r>
      <w:proofErr w:type="spellEnd"/>
      <w:r w:rsidRPr="00C76FDF">
        <w:rPr>
          <w:b/>
          <w:bCs/>
        </w:rPr>
        <w:t xml:space="preserve"> </w:t>
      </w:r>
      <w:proofErr w:type="spellStart"/>
      <w:r w:rsidRPr="00C76FDF">
        <w:rPr>
          <w:b/>
          <w:bCs/>
        </w:rPr>
        <w:t>المعاملات</w:t>
      </w:r>
      <w:proofErr w:type="spellEnd"/>
      <w:r w:rsidRPr="00C76FDF">
        <w:t xml:space="preserve"> (refers to the transaction table in the database)</w:t>
      </w:r>
    </w:p>
    <w:p w14:paraId="76BF49F0" w14:textId="77777777" w:rsidR="00C76FDF" w:rsidRPr="00C76FDF" w:rsidRDefault="00C76FDF">
      <w:pPr>
        <w:numPr>
          <w:ilvl w:val="0"/>
          <w:numId w:val="154"/>
        </w:numPr>
      </w:pPr>
      <w:r w:rsidRPr="00C76FDF">
        <w:rPr>
          <w:b/>
          <w:bCs/>
        </w:rPr>
        <w:t>Previous Years</w:t>
      </w:r>
      <w:r w:rsidRPr="00C76FDF">
        <w:t xml:space="preserve">: </w:t>
      </w:r>
      <w:proofErr w:type="spellStart"/>
      <w:r w:rsidRPr="00C76FDF">
        <w:rPr>
          <w:b/>
          <w:bCs/>
        </w:rPr>
        <w:t>السنوات</w:t>
      </w:r>
      <w:proofErr w:type="spellEnd"/>
      <w:r w:rsidRPr="00C76FDF">
        <w:rPr>
          <w:b/>
          <w:bCs/>
        </w:rPr>
        <w:t xml:space="preserve"> </w:t>
      </w:r>
      <w:proofErr w:type="spellStart"/>
      <w:r w:rsidRPr="00C76FDF">
        <w:rPr>
          <w:b/>
          <w:bCs/>
        </w:rPr>
        <w:t>السابقة</w:t>
      </w:r>
      <w:proofErr w:type="spellEnd"/>
    </w:p>
    <w:p w14:paraId="23848190" w14:textId="77777777" w:rsidR="00C76FDF" w:rsidRPr="00C76FDF" w:rsidRDefault="00000000" w:rsidP="00C76FDF">
      <w:r>
        <w:pict w14:anchorId="62A42A2F">
          <v:rect id="_x0000_i1535" style="width:0;height:1.5pt" o:hralign="center" o:hrstd="t" o:hr="t" fillcolor="#a0a0a0" stroked="f"/>
        </w:pict>
      </w:r>
    </w:p>
    <w:p w14:paraId="2D6B3114" w14:textId="77777777" w:rsidR="00C76FDF" w:rsidRPr="00C76FDF" w:rsidRDefault="00C76FDF" w:rsidP="00C76FDF">
      <w:pPr>
        <w:rPr>
          <w:b/>
          <w:bCs/>
        </w:rPr>
      </w:pPr>
      <w:r w:rsidRPr="00C76FDF">
        <w:rPr>
          <w:b/>
          <w:bCs/>
        </w:rPr>
        <w:t>Usage in a Sentence:</w:t>
      </w:r>
    </w:p>
    <w:p w14:paraId="044695D9" w14:textId="77777777" w:rsidR="00C76FDF" w:rsidRPr="00C76FDF" w:rsidRDefault="00C76FDF">
      <w:pPr>
        <w:numPr>
          <w:ilvl w:val="0"/>
          <w:numId w:val="155"/>
        </w:numPr>
      </w:pPr>
      <w:r w:rsidRPr="00C76FDF">
        <w:rPr>
          <w:b/>
          <w:bCs/>
        </w:rPr>
        <w:t>English</w:t>
      </w:r>
      <w:r w:rsidRPr="00C76FDF">
        <w:t>: You need to set the transact previous years to ensure accurate historical data.</w:t>
      </w:r>
    </w:p>
    <w:p w14:paraId="22EF678C" w14:textId="77777777" w:rsidR="00C76FDF" w:rsidRPr="00C76FDF" w:rsidRDefault="00C76FDF">
      <w:pPr>
        <w:numPr>
          <w:ilvl w:val="0"/>
          <w:numId w:val="155"/>
        </w:numPr>
      </w:pPr>
      <w:r w:rsidRPr="00C76FDF">
        <w:rPr>
          <w:b/>
          <w:bCs/>
        </w:rPr>
        <w:t>Arabic</w:t>
      </w:r>
      <w:r w:rsidRPr="00C76FDF">
        <w:t xml:space="preserve">: </w:t>
      </w:r>
      <w:proofErr w:type="spellStart"/>
      <w:r w:rsidRPr="00C76FDF">
        <w:t>تحتاج</w:t>
      </w:r>
      <w:proofErr w:type="spellEnd"/>
      <w:r w:rsidRPr="00C76FDF">
        <w:t xml:space="preserve"> </w:t>
      </w:r>
      <w:proofErr w:type="spellStart"/>
      <w:r w:rsidRPr="00C76FDF">
        <w:t>إلى</w:t>
      </w:r>
      <w:proofErr w:type="spellEnd"/>
      <w:r w:rsidRPr="00C76FDF">
        <w:t xml:space="preserve"> </w:t>
      </w:r>
      <w:proofErr w:type="spellStart"/>
      <w:r w:rsidRPr="00C76FDF">
        <w:t>تعيين</w:t>
      </w:r>
      <w:proofErr w:type="spellEnd"/>
      <w:r w:rsidRPr="00C76FDF">
        <w:t xml:space="preserve"> </w:t>
      </w:r>
      <w:proofErr w:type="spellStart"/>
      <w:r w:rsidRPr="00C76FDF">
        <w:t>جدول</w:t>
      </w:r>
      <w:proofErr w:type="spellEnd"/>
      <w:r w:rsidRPr="00C76FDF">
        <w:t xml:space="preserve"> </w:t>
      </w:r>
      <w:proofErr w:type="spellStart"/>
      <w:r w:rsidRPr="00C76FDF">
        <w:t>معاملات</w:t>
      </w:r>
      <w:proofErr w:type="spellEnd"/>
      <w:r w:rsidRPr="00C76FDF">
        <w:t xml:space="preserve"> </w:t>
      </w:r>
      <w:proofErr w:type="spellStart"/>
      <w:r w:rsidRPr="00C76FDF">
        <w:t>السنوات</w:t>
      </w:r>
      <w:proofErr w:type="spellEnd"/>
      <w:r w:rsidRPr="00C76FDF">
        <w:t xml:space="preserve"> </w:t>
      </w:r>
      <w:proofErr w:type="spellStart"/>
      <w:r w:rsidRPr="00C76FDF">
        <w:t>السابقة</w:t>
      </w:r>
      <w:proofErr w:type="spellEnd"/>
      <w:r w:rsidRPr="00C76FDF">
        <w:t xml:space="preserve"> </w:t>
      </w:r>
      <w:proofErr w:type="spellStart"/>
      <w:r w:rsidRPr="00C76FDF">
        <w:t>لضمان</w:t>
      </w:r>
      <w:proofErr w:type="spellEnd"/>
      <w:r w:rsidRPr="00C76FDF">
        <w:t xml:space="preserve"> </w:t>
      </w:r>
      <w:proofErr w:type="spellStart"/>
      <w:r w:rsidRPr="00C76FDF">
        <w:t>دقة</w:t>
      </w:r>
      <w:proofErr w:type="spellEnd"/>
      <w:r w:rsidRPr="00C76FDF">
        <w:t xml:space="preserve"> </w:t>
      </w:r>
      <w:proofErr w:type="spellStart"/>
      <w:r w:rsidRPr="00C76FDF">
        <w:t>البيانات</w:t>
      </w:r>
      <w:proofErr w:type="spellEnd"/>
      <w:r w:rsidRPr="00C76FDF">
        <w:t xml:space="preserve"> </w:t>
      </w:r>
      <w:proofErr w:type="spellStart"/>
      <w:r w:rsidRPr="00C76FDF">
        <w:t>التاريخية</w:t>
      </w:r>
      <w:proofErr w:type="spellEnd"/>
      <w:r w:rsidRPr="00C76FDF">
        <w:t>.</w:t>
      </w:r>
    </w:p>
    <w:p w14:paraId="556424CC" w14:textId="77777777" w:rsidR="00C76FDF" w:rsidRPr="00C76FDF" w:rsidRDefault="00000000" w:rsidP="00C76FDF">
      <w:r>
        <w:lastRenderedPageBreak/>
        <w:pict w14:anchorId="4EF335F9">
          <v:rect id="_x0000_i1536" style="width:0;height:1.5pt" o:hralign="center" o:hrstd="t" o:hr="t" fillcolor="#a0a0a0" stroked="f"/>
        </w:pict>
      </w:r>
    </w:p>
    <w:p w14:paraId="7DE49620"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4"/>
        <w:gridCol w:w="1772"/>
      </w:tblGrid>
      <w:tr w:rsidR="00C76FDF" w:rsidRPr="00C76FDF" w14:paraId="79250F1A" w14:textId="77777777" w:rsidTr="00C76FDF">
        <w:trPr>
          <w:tblHeader/>
          <w:tblCellSpacing w:w="15" w:type="dxa"/>
        </w:trPr>
        <w:tc>
          <w:tcPr>
            <w:tcW w:w="0" w:type="auto"/>
            <w:vAlign w:val="center"/>
            <w:hideMark/>
          </w:tcPr>
          <w:p w14:paraId="456038AB" w14:textId="77777777" w:rsidR="00C76FDF" w:rsidRPr="00C76FDF" w:rsidRDefault="00C76FDF" w:rsidP="00C76FDF">
            <w:pPr>
              <w:rPr>
                <w:b/>
                <w:bCs/>
              </w:rPr>
            </w:pPr>
            <w:r w:rsidRPr="00C76FDF">
              <w:rPr>
                <w:b/>
                <w:bCs/>
              </w:rPr>
              <w:t>English Term</w:t>
            </w:r>
          </w:p>
        </w:tc>
        <w:tc>
          <w:tcPr>
            <w:tcW w:w="0" w:type="auto"/>
            <w:vAlign w:val="center"/>
            <w:hideMark/>
          </w:tcPr>
          <w:p w14:paraId="176AD975" w14:textId="77777777" w:rsidR="00C76FDF" w:rsidRPr="00C76FDF" w:rsidRDefault="00C76FDF" w:rsidP="00C76FDF">
            <w:pPr>
              <w:rPr>
                <w:b/>
                <w:bCs/>
              </w:rPr>
            </w:pPr>
            <w:r w:rsidRPr="00C76FDF">
              <w:rPr>
                <w:b/>
                <w:bCs/>
              </w:rPr>
              <w:t>Arabic Term</w:t>
            </w:r>
          </w:p>
        </w:tc>
      </w:tr>
      <w:tr w:rsidR="00C76FDF" w:rsidRPr="00C76FDF" w14:paraId="199AB34F" w14:textId="77777777" w:rsidTr="00C76FDF">
        <w:trPr>
          <w:tblCellSpacing w:w="15" w:type="dxa"/>
        </w:trPr>
        <w:tc>
          <w:tcPr>
            <w:tcW w:w="0" w:type="auto"/>
            <w:vAlign w:val="center"/>
            <w:hideMark/>
          </w:tcPr>
          <w:p w14:paraId="1DC16217" w14:textId="77777777" w:rsidR="00C76FDF" w:rsidRPr="00C76FDF" w:rsidRDefault="00C76FDF" w:rsidP="00C76FDF">
            <w:r w:rsidRPr="00C76FDF">
              <w:t>Database Table</w:t>
            </w:r>
          </w:p>
        </w:tc>
        <w:tc>
          <w:tcPr>
            <w:tcW w:w="0" w:type="auto"/>
            <w:vAlign w:val="center"/>
            <w:hideMark/>
          </w:tcPr>
          <w:p w14:paraId="1EDCD9C2" w14:textId="77777777" w:rsidR="00C76FDF" w:rsidRPr="00C76FDF" w:rsidRDefault="00C76FDF" w:rsidP="00C76FDF">
            <w:proofErr w:type="spellStart"/>
            <w:r w:rsidRPr="00C76FDF">
              <w:t>جدول</w:t>
            </w:r>
            <w:proofErr w:type="spellEnd"/>
            <w:r w:rsidRPr="00C76FDF">
              <w:t xml:space="preserve"> </w:t>
            </w:r>
            <w:proofErr w:type="spellStart"/>
            <w:r w:rsidRPr="00C76FDF">
              <w:t>قاعدة</w:t>
            </w:r>
            <w:proofErr w:type="spellEnd"/>
            <w:r w:rsidRPr="00C76FDF">
              <w:t xml:space="preserve"> </w:t>
            </w:r>
            <w:proofErr w:type="spellStart"/>
            <w:r w:rsidRPr="00C76FDF">
              <w:t>البيانات</w:t>
            </w:r>
            <w:proofErr w:type="spellEnd"/>
          </w:p>
        </w:tc>
      </w:tr>
      <w:tr w:rsidR="00C76FDF" w:rsidRPr="00C76FDF" w14:paraId="763EB443" w14:textId="77777777" w:rsidTr="00C76FDF">
        <w:trPr>
          <w:tblCellSpacing w:w="15" w:type="dxa"/>
        </w:trPr>
        <w:tc>
          <w:tcPr>
            <w:tcW w:w="0" w:type="auto"/>
            <w:vAlign w:val="center"/>
            <w:hideMark/>
          </w:tcPr>
          <w:p w14:paraId="5EDD8A48" w14:textId="77777777" w:rsidR="00C76FDF" w:rsidRPr="00C76FDF" w:rsidRDefault="00C76FDF" w:rsidP="00C76FDF">
            <w:r w:rsidRPr="00C76FDF">
              <w:t>Transaction Data</w:t>
            </w:r>
          </w:p>
        </w:tc>
        <w:tc>
          <w:tcPr>
            <w:tcW w:w="0" w:type="auto"/>
            <w:vAlign w:val="center"/>
            <w:hideMark/>
          </w:tcPr>
          <w:p w14:paraId="740EC8EA" w14:textId="77777777" w:rsidR="00C76FDF" w:rsidRPr="00C76FDF" w:rsidRDefault="00C76FDF" w:rsidP="00C76FDF">
            <w:proofErr w:type="spellStart"/>
            <w:r w:rsidRPr="00C76FDF">
              <w:t>بيانات</w:t>
            </w:r>
            <w:proofErr w:type="spellEnd"/>
            <w:r w:rsidRPr="00C76FDF">
              <w:t xml:space="preserve"> </w:t>
            </w:r>
            <w:proofErr w:type="spellStart"/>
            <w:r w:rsidRPr="00C76FDF">
              <w:t>المعاملات</w:t>
            </w:r>
            <w:proofErr w:type="spellEnd"/>
          </w:p>
        </w:tc>
      </w:tr>
      <w:tr w:rsidR="00C76FDF" w:rsidRPr="00C76FDF" w14:paraId="6A37A608" w14:textId="77777777" w:rsidTr="00C76FDF">
        <w:trPr>
          <w:tblCellSpacing w:w="15" w:type="dxa"/>
        </w:trPr>
        <w:tc>
          <w:tcPr>
            <w:tcW w:w="0" w:type="auto"/>
            <w:vAlign w:val="center"/>
            <w:hideMark/>
          </w:tcPr>
          <w:p w14:paraId="5E9666E6" w14:textId="77777777" w:rsidR="00C76FDF" w:rsidRPr="00C76FDF" w:rsidRDefault="00C76FDF" w:rsidP="00C76FDF">
            <w:r w:rsidRPr="00C76FDF">
              <w:t>Historical Records</w:t>
            </w:r>
          </w:p>
        </w:tc>
        <w:tc>
          <w:tcPr>
            <w:tcW w:w="0" w:type="auto"/>
            <w:vAlign w:val="center"/>
            <w:hideMark/>
          </w:tcPr>
          <w:p w14:paraId="4AF6696F" w14:textId="77777777" w:rsidR="00C76FDF" w:rsidRPr="00C76FDF" w:rsidRDefault="00C76FDF" w:rsidP="00C76FDF">
            <w:proofErr w:type="spellStart"/>
            <w:r w:rsidRPr="00C76FDF">
              <w:t>السجلات</w:t>
            </w:r>
            <w:proofErr w:type="spellEnd"/>
            <w:r w:rsidRPr="00C76FDF">
              <w:t xml:space="preserve"> </w:t>
            </w:r>
            <w:proofErr w:type="spellStart"/>
            <w:r w:rsidRPr="00C76FDF">
              <w:t>التاريخية</w:t>
            </w:r>
            <w:proofErr w:type="spellEnd"/>
          </w:p>
        </w:tc>
      </w:tr>
      <w:tr w:rsidR="00C76FDF" w:rsidRPr="00C76FDF" w14:paraId="032A8EC1" w14:textId="77777777" w:rsidTr="00C76FDF">
        <w:trPr>
          <w:tblCellSpacing w:w="15" w:type="dxa"/>
        </w:trPr>
        <w:tc>
          <w:tcPr>
            <w:tcW w:w="0" w:type="auto"/>
            <w:vAlign w:val="center"/>
            <w:hideMark/>
          </w:tcPr>
          <w:p w14:paraId="73E97185" w14:textId="77777777" w:rsidR="00C76FDF" w:rsidRPr="00C76FDF" w:rsidRDefault="00C76FDF" w:rsidP="00C76FDF">
            <w:r w:rsidRPr="00C76FDF">
              <w:t>Data Configuration</w:t>
            </w:r>
          </w:p>
        </w:tc>
        <w:tc>
          <w:tcPr>
            <w:tcW w:w="0" w:type="auto"/>
            <w:vAlign w:val="center"/>
            <w:hideMark/>
          </w:tcPr>
          <w:p w14:paraId="5DB4FBBE" w14:textId="77777777" w:rsidR="00C76FDF" w:rsidRPr="00C76FDF" w:rsidRDefault="00C76FDF" w:rsidP="00C76FDF">
            <w:proofErr w:type="spellStart"/>
            <w:r w:rsidRPr="00C76FDF">
              <w:t>تكوين</w:t>
            </w:r>
            <w:proofErr w:type="spellEnd"/>
            <w:r w:rsidRPr="00C76FDF">
              <w:t xml:space="preserve"> </w:t>
            </w:r>
            <w:proofErr w:type="spellStart"/>
            <w:r w:rsidRPr="00C76FDF">
              <w:t>البيانات</w:t>
            </w:r>
            <w:proofErr w:type="spellEnd"/>
          </w:p>
        </w:tc>
      </w:tr>
      <w:tr w:rsidR="00C76FDF" w:rsidRPr="00C76FDF" w14:paraId="37E366CC" w14:textId="77777777" w:rsidTr="00C76FDF">
        <w:trPr>
          <w:tblCellSpacing w:w="15" w:type="dxa"/>
        </w:trPr>
        <w:tc>
          <w:tcPr>
            <w:tcW w:w="0" w:type="auto"/>
            <w:vAlign w:val="center"/>
            <w:hideMark/>
          </w:tcPr>
          <w:p w14:paraId="12B336B7" w14:textId="77777777" w:rsidR="00C76FDF" w:rsidRPr="00C76FDF" w:rsidRDefault="00C76FDF" w:rsidP="00C76FDF">
            <w:r w:rsidRPr="00C76FDF">
              <w:t>Previous Fiscal Years</w:t>
            </w:r>
          </w:p>
        </w:tc>
        <w:tc>
          <w:tcPr>
            <w:tcW w:w="0" w:type="auto"/>
            <w:vAlign w:val="center"/>
            <w:hideMark/>
          </w:tcPr>
          <w:p w14:paraId="0046D198" w14:textId="77777777" w:rsidR="00C76FDF" w:rsidRPr="00C76FDF" w:rsidRDefault="00C76FDF" w:rsidP="00C76FDF">
            <w:proofErr w:type="spellStart"/>
            <w:r w:rsidRPr="00C76FDF">
              <w:t>السنوات</w:t>
            </w:r>
            <w:proofErr w:type="spellEnd"/>
            <w:r w:rsidRPr="00C76FDF">
              <w:t xml:space="preserve"> </w:t>
            </w:r>
            <w:proofErr w:type="spellStart"/>
            <w:r w:rsidRPr="00C76FDF">
              <w:t>المالية</w:t>
            </w:r>
            <w:proofErr w:type="spellEnd"/>
            <w:r w:rsidRPr="00C76FDF">
              <w:t xml:space="preserve"> </w:t>
            </w:r>
            <w:proofErr w:type="spellStart"/>
            <w:r w:rsidRPr="00C76FDF">
              <w:t>السابقة</w:t>
            </w:r>
            <w:proofErr w:type="spellEnd"/>
          </w:p>
        </w:tc>
      </w:tr>
    </w:tbl>
    <w:p w14:paraId="29EB6AE4" w14:textId="77777777" w:rsidR="00C76FDF" w:rsidRPr="00C76FDF" w:rsidRDefault="00000000" w:rsidP="00C76FDF">
      <w:r>
        <w:pict w14:anchorId="636A76AF">
          <v:rect id="_x0000_i1537" style="width:0;height:1.5pt" o:hralign="center" o:hrstd="t" o:hr="t" fillcolor="#a0a0a0" stroked="f"/>
        </w:pict>
      </w:r>
    </w:p>
    <w:p w14:paraId="57E7DB58" w14:textId="006C2BA0" w:rsidR="00C76FDF" w:rsidRPr="00C76FDF" w:rsidRDefault="00C76FDF" w:rsidP="00C76FDF">
      <w:pPr>
        <w:pStyle w:val="Heading2"/>
      </w:pPr>
      <w:bookmarkStart w:id="403" w:name="_Toc192000782"/>
      <w:r w:rsidRPr="00C76FDF">
        <w:t>You now need to type in the number of periods there are in your financial year and the date of the start of the year!</w:t>
      </w:r>
      <w:r>
        <w:t xml:space="preserve"> </w:t>
      </w:r>
      <w:proofErr w:type="gramStart"/>
      <w:r w:rsidR="001C5B7F">
        <w:t xml:space="preserve">=  </w:t>
      </w:r>
      <w:r>
        <w:t>556</w:t>
      </w:r>
      <w:bookmarkEnd w:id="403"/>
      <w:proofErr w:type="gramEnd"/>
    </w:p>
    <w:p w14:paraId="74D6AB76" w14:textId="77777777" w:rsidR="00C76FDF" w:rsidRPr="00C76FDF" w:rsidRDefault="00C76FDF" w:rsidP="00C76FDF">
      <w:r w:rsidRPr="00C76FDF">
        <w:t xml:space="preserve">The message </w:t>
      </w:r>
      <w:r w:rsidRPr="00C76FDF">
        <w:rPr>
          <w:b/>
          <w:bCs/>
        </w:rPr>
        <w:t>"You now need to type in the number of periods there are in your financial year and the date of the start of the year!"</w:t>
      </w:r>
      <w:r w:rsidRPr="00C76FDF">
        <w:t xml:space="preserve"> translates to:</w:t>
      </w:r>
    </w:p>
    <w:p w14:paraId="6A7CCEAB" w14:textId="77777777" w:rsidR="00C76FDF" w:rsidRPr="00C76FDF" w:rsidRDefault="00C76FDF" w:rsidP="00C76FDF">
      <w:r w:rsidRPr="00C76FDF">
        <w:rPr>
          <w:b/>
          <w:bCs/>
        </w:rPr>
        <w:t>"</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r w:rsidRPr="00C76FDF">
        <w:rPr>
          <w:b/>
          <w:bCs/>
        </w:rPr>
        <w:t xml:space="preserve"> </w:t>
      </w:r>
      <w:proofErr w:type="spellStart"/>
      <w:r w:rsidRPr="00C76FDF">
        <w:rPr>
          <w:b/>
          <w:bCs/>
        </w:rPr>
        <w:t>إدخال</w:t>
      </w:r>
      <w:proofErr w:type="spellEnd"/>
      <w:r w:rsidRPr="00C76FDF">
        <w:rPr>
          <w:b/>
          <w:bCs/>
        </w:rPr>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r w:rsidRPr="00C76FDF">
        <w:rPr>
          <w:b/>
          <w:bCs/>
        </w:rPr>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r w:rsidRPr="00C76FDF">
        <w:rPr>
          <w:b/>
          <w:bCs/>
        </w:rPr>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r w:rsidRPr="00C76FDF">
        <w:rPr>
          <w:b/>
          <w:bCs/>
        </w:rPr>
        <w:t>!"</w:t>
      </w:r>
    </w:p>
    <w:p w14:paraId="51115940" w14:textId="77777777" w:rsidR="00C76FDF" w:rsidRPr="00C76FDF" w:rsidRDefault="00000000" w:rsidP="00C76FDF">
      <w:r>
        <w:pict w14:anchorId="41AFC798">
          <v:rect id="_x0000_i1538" style="width:0;height:1.5pt" o:hralign="center" o:hrstd="t" o:hr="t" fillcolor="#a0a0a0" stroked="f"/>
        </w:pict>
      </w:r>
    </w:p>
    <w:p w14:paraId="2199D201" w14:textId="77777777" w:rsidR="00C76FDF" w:rsidRPr="00C76FDF" w:rsidRDefault="00C76FDF" w:rsidP="00C76FDF">
      <w:pPr>
        <w:rPr>
          <w:b/>
          <w:bCs/>
        </w:rPr>
      </w:pPr>
      <w:r w:rsidRPr="00C76FDF">
        <w:rPr>
          <w:b/>
          <w:bCs/>
        </w:rPr>
        <w:t>Breakdown of the Translation:</w:t>
      </w:r>
    </w:p>
    <w:p w14:paraId="251A3D77" w14:textId="77777777" w:rsidR="00C76FDF" w:rsidRPr="00C76FDF" w:rsidRDefault="00C76FDF">
      <w:pPr>
        <w:numPr>
          <w:ilvl w:val="0"/>
          <w:numId w:val="156"/>
        </w:numPr>
      </w:pPr>
      <w:r w:rsidRPr="00C76FDF">
        <w:rPr>
          <w:b/>
          <w:bCs/>
        </w:rPr>
        <w:t>You now need to</w:t>
      </w:r>
      <w:r w:rsidRPr="00C76FDF">
        <w:t xml:space="preserve">: </w:t>
      </w:r>
      <w:proofErr w:type="spellStart"/>
      <w:r w:rsidRPr="00C76FDF">
        <w:rPr>
          <w:b/>
          <w:bCs/>
        </w:rPr>
        <w:t>أنت</w:t>
      </w:r>
      <w:proofErr w:type="spellEnd"/>
      <w:r w:rsidRPr="00C76FDF">
        <w:rPr>
          <w:b/>
          <w:bCs/>
        </w:rPr>
        <w:t xml:space="preserve"> </w:t>
      </w:r>
      <w:proofErr w:type="spellStart"/>
      <w:r w:rsidRPr="00C76FDF">
        <w:rPr>
          <w:b/>
          <w:bCs/>
        </w:rPr>
        <w:t>الآن</w:t>
      </w:r>
      <w:proofErr w:type="spellEnd"/>
      <w:r w:rsidRPr="00C76FDF">
        <w:rPr>
          <w:b/>
          <w:bCs/>
        </w:rPr>
        <w:t xml:space="preserve"> </w:t>
      </w:r>
      <w:proofErr w:type="spellStart"/>
      <w:r w:rsidRPr="00C76FDF">
        <w:rPr>
          <w:b/>
          <w:bCs/>
        </w:rPr>
        <w:t>بحاجة</w:t>
      </w:r>
      <w:proofErr w:type="spellEnd"/>
      <w:r w:rsidRPr="00C76FDF">
        <w:rPr>
          <w:b/>
          <w:bCs/>
        </w:rPr>
        <w:t xml:space="preserve"> </w:t>
      </w:r>
      <w:proofErr w:type="spellStart"/>
      <w:r w:rsidRPr="00C76FDF">
        <w:rPr>
          <w:b/>
          <w:bCs/>
        </w:rPr>
        <w:t>إلى</w:t>
      </w:r>
      <w:proofErr w:type="spellEnd"/>
    </w:p>
    <w:p w14:paraId="7AB4D48B" w14:textId="77777777" w:rsidR="00C76FDF" w:rsidRPr="00C76FDF" w:rsidRDefault="00C76FDF">
      <w:pPr>
        <w:numPr>
          <w:ilvl w:val="0"/>
          <w:numId w:val="156"/>
        </w:numPr>
      </w:pPr>
      <w:r w:rsidRPr="00C76FDF">
        <w:rPr>
          <w:b/>
          <w:bCs/>
        </w:rPr>
        <w:t>Type in</w:t>
      </w:r>
      <w:r w:rsidRPr="00C76FDF">
        <w:t xml:space="preserve">: </w:t>
      </w:r>
      <w:proofErr w:type="spellStart"/>
      <w:r w:rsidRPr="00C76FDF">
        <w:rPr>
          <w:b/>
          <w:bCs/>
        </w:rPr>
        <w:t>إدخال</w:t>
      </w:r>
      <w:proofErr w:type="spellEnd"/>
    </w:p>
    <w:p w14:paraId="064AE24B" w14:textId="77777777" w:rsidR="00C76FDF" w:rsidRPr="00C76FDF" w:rsidRDefault="00C76FDF">
      <w:pPr>
        <w:numPr>
          <w:ilvl w:val="0"/>
          <w:numId w:val="156"/>
        </w:numPr>
      </w:pPr>
      <w:r w:rsidRPr="00C76FDF">
        <w:rPr>
          <w:b/>
          <w:bCs/>
        </w:rPr>
        <w:t>The number of periods</w:t>
      </w:r>
      <w:r w:rsidRPr="00C76FDF">
        <w:t xml:space="preserve">: </w:t>
      </w:r>
      <w:proofErr w:type="spellStart"/>
      <w:r w:rsidRPr="00C76FDF">
        <w:rPr>
          <w:b/>
          <w:bCs/>
        </w:rPr>
        <w:t>عدد</w:t>
      </w:r>
      <w:proofErr w:type="spellEnd"/>
      <w:r w:rsidRPr="00C76FDF">
        <w:rPr>
          <w:b/>
          <w:bCs/>
        </w:rPr>
        <w:t xml:space="preserve"> </w:t>
      </w:r>
      <w:proofErr w:type="spellStart"/>
      <w:r w:rsidRPr="00C76FDF">
        <w:rPr>
          <w:b/>
          <w:bCs/>
        </w:rPr>
        <w:t>الفترات</w:t>
      </w:r>
      <w:proofErr w:type="spellEnd"/>
    </w:p>
    <w:p w14:paraId="01D80C39" w14:textId="77777777" w:rsidR="00C76FDF" w:rsidRPr="00C76FDF" w:rsidRDefault="00C76FDF">
      <w:pPr>
        <w:numPr>
          <w:ilvl w:val="0"/>
          <w:numId w:val="156"/>
        </w:numPr>
      </w:pPr>
      <w:r w:rsidRPr="00C76FDF">
        <w:rPr>
          <w:b/>
          <w:bCs/>
        </w:rPr>
        <w:t>In your financial year</w:t>
      </w:r>
      <w:r w:rsidRPr="00C76FDF">
        <w:t xml:space="preserve">: </w:t>
      </w:r>
      <w:proofErr w:type="spellStart"/>
      <w:r w:rsidRPr="00C76FDF">
        <w:rPr>
          <w:b/>
          <w:bCs/>
        </w:rPr>
        <w:t>في</w:t>
      </w:r>
      <w:proofErr w:type="spellEnd"/>
      <w:r w:rsidRPr="00C76FDF">
        <w:rPr>
          <w:b/>
          <w:bCs/>
        </w:rPr>
        <w:t xml:space="preserve"> </w:t>
      </w:r>
      <w:proofErr w:type="spellStart"/>
      <w:r w:rsidRPr="00C76FDF">
        <w:rPr>
          <w:b/>
          <w:bCs/>
        </w:rPr>
        <w:t>السنة</w:t>
      </w:r>
      <w:proofErr w:type="spellEnd"/>
      <w:r w:rsidRPr="00C76FDF">
        <w:rPr>
          <w:b/>
          <w:bCs/>
        </w:rPr>
        <w:t xml:space="preserve"> </w:t>
      </w:r>
      <w:proofErr w:type="spellStart"/>
      <w:r w:rsidRPr="00C76FDF">
        <w:rPr>
          <w:b/>
          <w:bCs/>
        </w:rPr>
        <w:t>المالية</w:t>
      </w:r>
      <w:proofErr w:type="spellEnd"/>
    </w:p>
    <w:p w14:paraId="5859AA4B" w14:textId="77777777" w:rsidR="00C76FDF" w:rsidRPr="00C76FDF" w:rsidRDefault="00C76FDF">
      <w:pPr>
        <w:numPr>
          <w:ilvl w:val="0"/>
          <w:numId w:val="156"/>
        </w:numPr>
      </w:pPr>
      <w:r w:rsidRPr="00C76FDF">
        <w:rPr>
          <w:b/>
          <w:bCs/>
        </w:rPr>
        <w:t>And the date of the start of the year</w:t>
      </w:r>
      <w:r w:rsidRPr="00C76FDF">
        <w:t xml:space="preserve">: </w:t>
      </w:r>
      <w:proofErr w:type="spellStart"/>
      <w:r w:rsidRPr="00C76FDF">
        <w:rPr>
          <w:b/>
          <w:bCs/>
        </w:rPr>
        <w:t>وتاريخ</w:t>
      </w:r>
      <w:proofErr w:type="spellEnd"/>
      <w:r w:rsidRPr="00C76FDF">
        <w:rPr>
          <w:b/>
          <w:bCs/>
        </w:rPr>
        <w:t xml:space="preserve"> </w:t>
      </w:r>
      <w:proofErr w:type="spellStart"/>
      <w:r w:rsidRPr="00C76FDF">
        <w:rPr>
          <w:b/>
          <w:bCs/>
        </w:rPr>
        <w:t>بداية</w:t>
      </w:r>
      <w:proofErr w:type="spellEnd"/>
      <w:r w:rsidRPr="00C76FDF">
        <w:rPr>
          <w:b/>
          <w:bCs/>
        </w:rPr>
        <w:t xml:space="preserve"> </w:t>
      </w:r>
      <w:proofErr w:type="spellStart"/>
      <w:r w:rsidRPr="00C76FDF">
        <w:rPr>
          <w:b/>
          <w:bCs/>
        </w:rPr>
        <w:t>السنة</w:t>
      </w:r>
      <w:proofErr w:type="spellEnd"/>
    </w:p>
    <w:p w14:paraId="02E6D2F3" w14:textId="77777777" w:rsidR="00C76FDF" w:rsidRPr="00C76FDF" w:rsidRDefault="00000000" w:rsidP="00C76FDF">
      <w:r>
        <w:pict w14:anchorId="0F88F068">
          <v:rect id="_x0000_i1539" style="width:0;height:1.5pt" o:hralign="center" o:hrstd="t" o:hr="t" fillcolor="#a0a0a0" stroked="f"/>
        </w:pict>
      </w:r>
    </w:p>
    <w:p w14:paraId="6C375445" w14:textId="77777777" w:rsidR="00C76FDF" w:rsidRPr="00C76FDF" w:rsidRDefault="00C76FDF" w:rsidP="00C76FDF">
      <w:pPr>
        <w:rPr>
          <w:b/>
          <w:bCs/>
        </w:rPr>
      </w:pPr>
      <w:r w:rsidRPr="00C76FDF">
        <w:rPr>
          <w:b/>
          <w:bCs/>
        </w:rPr>
        <w:t>Explanation:</w:t>
      </w:r>
    </w:p>
    <w:p w14:paraId="21A8CA6A" w14:textId="77777777" w:rsidR="00C76FDF" w:rsidRPr="00C76FDF" w:rsidRDefault="00C76FDF" w:rsidP="00C76FDF">
      <w:r w:rsidRPr="00C76FDF">
        <w:t>This message is typically shown in accounting or financial software when setting up a new financial year. It prompts the user to input:</w:t>
      </w:r>
    </w:p>
    <w:p w14:paraId="636A0BEA" w14:textId="77777777" w:rsidR="00C76FDF" w:rsidRPr="00C76FDF" w:rsidRDefault="00C76FDF">
      <w:pPr>
        <w:numPr>
          <w:ilvl w:val="0"/>
          <w:numId w:val="157"/>
        </w:numPr>
      </w:pPr>
      <w:r w:rsidRPr="00C76FDF">
        <w:t xml:space="preserve">The </w:t>
      </w:r>
      <w:r w:rsidRPr="00C76FDF">
        <w:rPr>
          <w:b/>
          <w:bCs/>
        </w:rPr>
        <w:t>number of periods</w:t>
      </w:r>
      <w:r w:rsidRPr="00C76FDF">
        <w:t xml:space="preserve"> (e.g., 12 months, 4 quarters) in the financial year.</w:t>
      </w:r>
    </w:p>
    <w:p w14:paraId="7657EDD1" w14:textId="77777777" w:rsidR="00C76FDF" w:rsidRPr="00C76FDF" w:rsidRDefault="00C76FDF">
      <w:pPr>
        <w:numPr>
          <w:ilvl w:val="0"/>
          <w:numId w:val="157"/>
        </w:numPr>
      </w:pPr>
      <w:r w:rsidRPr="00C76FDF">
        <w:t xml:space="preserve">The </w:t>
      </w:r>
      <w:r w:rsidRPr="00C76FDF">
        <w:rPr>
          <w:b/>
          <w:bCs/>
        </w:rPr>
        <w:t>start date</w:t>
      </w:r>
      <w:r w:rsidRPr="00C76FDF">
        <w:t xml:space="preserve"> of the financial year.</w:t>
      </w:r>
    </w:p>
    <w:p w14:paraId="264B54A7" w14:textId="77777777" w:rsidR="00C76FDF" w:rsidRPr="00C76FDF" w:rsidRDefault="00000000" w:rsidP="00C76FDF">
      <w:r>
        <w:pict w14:anchorId="137B85A0">
          <v:rect id="_x0000_i1540" style="width:0;height:1.5pt" o:hralign="center" o:hrstd="t" o:hr="t" fillcolor="#a0a0a0" stroked="f"/>
        </w:pict>
      </w:r>
    </w:p>
    <w:p w14:paraId="32FB4989" w14:textId="77777777" w:rsidR="00C76FDF" w:rsidRPr="00C76FDF" w:rsidRDefault="00C76FDF" w:rsidP="00C76FDF">
      <w:pPr>
        <w:rPr>
          <w:b/>
          <w:bCs/>
        </w:rPr>
      </w:pPr>
      <w:r w:rsidRPr="00C76FDF">
        <w:rPr>
          <w:b/>
          <w:bCs/>
        </w:rPr>
        <w:t>Example in Context:</w:t>
      </w:r>
    </w:p>
    <w:p w14:paraId="6D40CF74" w14:textId="77777777" w:rsidR="00C76FDF" w:rsidRPr="00C76FDF" w:rsidRDefault="00C76FDF">
      <w:pPr>
        <w:numPr>
          <w:ilvl w:val="0"/>
          <w:numId w:val="158"/>
        </w:numPr>
      </w:pPr>
      <w:r w:rsidRPr="00C76FDF">
        <w:rPr>
          <w:b/>
          <w:bCs/>
        </w:rPr>
        <w:t>English</w:t>
      </w:r>
      <w:r w:rsidRPr="00C76FDF">
        <w:t>: You now need to type in the number of periods there are in your financial year and the date of the start of the year!</w:t>
      </w:r>
    </w:p>
    <w:p w14:paraId="6A63884E" w14:textId="77777777" w:rsidR="00C76FDF" w:rsidRPr="00C76FDF" w:rsidRDefault="00C76FDF">
      <w:pPr>
        <w:numPr>
          <w:ilvl w:val="0"/>
          <w:numId w:val="158"/>
        </w:numPr>
      </w:pPr>
      <w:r w:rsidRPr="00C76FDF">
        <w:rPr>
          <w:b/>
          <w:bCs/>
        </w:rPr>
        <w:t>Arabic</w:t>
      </w:r>
      <w:r w:rsidRPr="00C76FDF">
        <w:t xml:space="preserve">: </w:t>
      </w:r>
      <w:proofErr w:type="spellStart"/>
      <w:r w:rsidRPr="00C76FDF">
        <w:t>أنت</w:t>
      </w:r>
      <w:proofErr w:type="spellEnd"/>
      <w:r w:rsidRPr="00C76FDF">
        <w:t xml:space="preserve"> </w:t>
      </w:r>
      <w:proofErr w:type="spellStart"/>
      <w:r w:rsidRPr="00C76FDF">
        <w:t>الآن</w:t>
      </w:r>
      <w:proofErr w:type="spellEnd"/>
      <w:r w:rsidRPr="00C76FDF">
        <w:t xml:space="preserve"> </w:t>
      </w:r>
      <w:proofErr w:type="spellStart"/>
      <w:r w:rsidRPr="00C76FDF">
        <w:t>بحاجة</w:t>
      </w:r>
      <w:proofErr w:type="spellEnd"/>
      <w:r w:rsidRPr="00C76FDF">
        <w:t xml:space="preserve"> </w:t>
      </w:r>
      <w:proofErr w:type="spellStart"/>
      <w:r w:rsidRPr="00C76FDF">
        <w:t>إلى</w:t>
      </w:r>
      <w:proofErr w:type="spellEnd"/>
      <w:r w:rsidRPr="00C76FDF">
        <w:t xml:space="preserve"> </w:t>
      </w:r>
      <w:proofErr w:type="spellStart"/>
      <w:r w:rsidRPr="00C76FDF">
        <w:t>إدخال</w:t>
      </w:r>
      <w:proofErr w:type="spellEnd"/>
      <w:r w:rsidRPr="00C76FDF">
        <w:t xml:space="preserve"> </w:t>
      </w:r>
      <w:proofErr w:type="spellStart"/>
      <w:r w:rsidRPr="00C76FDF">
        <w:t>عدد</w:t>
      </w:r>
      <w:proofErr w:type="spellEnd"/>
      <w:r w:rsidRPr="00C76FDF">
        <w:t xml:space="preserve"> </w:t>
      </w:r>
      <w:proofErr w:type="spellStart"/>
      <w:r w:rsidRPr="00C76FDF">
        <w:t>الفترات</w:t>
      </w:r>
      <w:proofErr w:type="spellEnd"/>
      <w:r w:rsidRPr="00C76FDF">
        <w:t xml:space="preserve"> </w:t>
      </w:r>
      <w:proofErr w:type="spellStart"/>
      <w:r w:rsidRPr="00C76FDF">
        <w:t>في</w:t>
      </w:r>
      <w:proofErr w:type="spellEnd"/>
      <w:r w:rsidRPr="00C76FDF">
        <w:t xml:space="preserve"> </w:t>
      </w:r>
      <w:proofErr w:type="spellStart"/>
      <w:r w:rsidRPr="00C76FDF">
        <w:t>السنة</w:t>
      </w:r>
      <w:proofErr w:type="spellEnd"/>
      <w:r w:rsidRPr="00C76FDF">
        <w:t xml:space="preserve"> </w:t>
      </w:r>
      <w:proofErr w:type="spellStart"/>
      <w:r w:rsidRPr="00C76FDF">
        <w:t>المالية</w:t>
      </w:r>
      <w:proofErr w:type="spellEnd"/>
      <w:r w:rsidRPr="00C76FDF">
        <w:t xml:space="preserve"> </w:t>
      </w:r>
      <w:proofErr w:type="spellStart"/>
      <w:r w:rsidRPr="00C76FDF">
        <w:t>وتاريخ</w:t>
      </w:r>
      <w:proofErr w:type="spellEnd"/>
      <w:r w:rsidRPr="00C76FDF">
        <w:t xml:space="preserve"> </w:t>
      </w:r>
      <w:proofErr w:type="spellStart"/>
      <w:r w:rsidRPr="00C76FDF">
        <w:t>بداية</w:t>
      </w:r>
      <w:proofErr w:type="spellEnd"/>
      <w:r w:rsidRPr="00C76FDF">
        <w:t xml:space="preserve"> </w:t>
      </w:r>
      <w:proofErr w:type="spellStart"/>
      <w:r w:rsidRPr="00C76FDF">
        <w:t>السنة</w:t>
      </w:r>
      <w:proofErr w:type="spellEnd"/>
      <w:r w:rsidRPr="00C76FDF">
        <w:t>!</w:t>
      </w:r>
    </w:p>
    <w:p w14:paraId="0770F939" w14:textId="77777777" w:rsidR="00C76FDF" w:rsidRPr="00C76FDF" w:rsidRDefault="00000000" w:rsidP="00C76FDF">
      <w:r>
        <w:pict w14:anchorId="04C1F550">
          <v:rect id="_x0000_i1541" style="width:0;height:1.5pt" o:hralign="center" o:hrstd="t" o:hr="t" fillcolor="#a0a0a0" stroked="f"/>
        </w:pict>
      </w:r>
    </w:p>
    <w:p w14:paraId="1415ADDE" w14:textId="77777777" w:rsidR="00C76FDF" w:rsidRPr="00C76FDF" w:rsidRDefault="00C76FDF" w:rsidP="00C76FDF">
      <w:pPr>
        <w:rPr>
          <w:b/>
          <w:bCs/>
        </w:rPr>
      </w:pPr>
      <w:r w:rsidRPr="00C76FDF">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7"/>
        <w:gridCol w:w="1377"/>
      </w:tblGrid>
      <w:tr w:rsidR="00C76FDF" w:rsidRPr="00C76FDF" w14:paraId="28293520" w14:textId="77777777" w:rsidTr="00C76FDF">
        <w:trPr>
          <w:tblHeader/>
          <w:tblCellSpacing w:w="15" w:type="dxa"/>
        </w:trPr>
        <w:tc>
          <w:tcPr>
            <w:tcW w:w="0" w:type="auto"/>
            <w:vAlign w:val="center"/>
            <w:hideMark/>
          </w:tcPr>
          <w:p w14:paraId="1EBBCCEE" w14:textId="77777777" w:rsidR="00C76FDF" w:rsidRPr="00C76FDF" w:rsidRDefault="00C76FDF" w:rsidP="00C76FDF">
            <w:pPr>
              <w:rPr>
                <w:b/>
                <w:bCs/>
              </w:rPr>
            </w:pPr>
            <w:r w:rsidRPr="00C76FDF">
              <w:rPr>
                <w:b/>
                <w:bCs/>
              </w:rPr>
              <w:lastRenderedPageBreak/>
              <w:t>English Term</w:t>
            </w:r>
          </w:p>
        </w:tc>
        <w:tc>
          <w:tcPr>
            <w:tcW w:w="0" w:type="auto"/>
            <w:vAlign w:val="center"/>
            <w:hideMark/>
          </w:tcPr>
          <w:p w14:paraId="25B1918B" w14:textId="77777777" w:rsidR="00C76FDF" w:rsidRPr="00C76FDF" w:rsidRDefault="00C76FDF" w:rsidP="00C76FDF">
            <w:pPr>
              <w:rPr>
                <w:b/>
                <w:bCs/>
              </w:rPr>
            </w:pPr>
            <w:r w:rsidRPr="00C76FDF">
              <w:rPr>
                <w:b/>
                <w:bCs/>
              </w:rPr>
              <w:t>Arabic Term</w:t>
            </w:r>
          </w:p>
        </w:tc>
      </w:tr>
      <w:tr w:rsidR="00C76FDF" w:rsidRPr="00C76FDF" w14:paraId="2C316CDF" w14:textId="77777777" w:rsidTr="00C76FDF">
        <w:trPr>
          <w:tblCellSpacing w:w="15" w:type="dxa"/>
        </w:trPr>
        <w:tc>
          <w:tcPr>
            <w:tcW w:w="0" w:type="auto"/>
            <w:vAlign w:val="center"/>
            <w:hideMark/>
          </w:tcPr>
          <w:p w14:paraId="4FE7C5DF" w14:textId="77777777" w:rsidR="00C76FDF" w:rsidRPr="00C76FDF" w:rsidRDefault="00C76FDF" w:rsidP="00C76FDF">
            <w:r w:rsidRPr="00C76FDF">
              <w:t>Financial Year</w:t>
            </w:r>
          </w:p>
        </w:tc>
        <w:tc>
          <w:tcPr>
            <w:tcW w:w="0" w:type="auto"/>
            <w:vAlign w:val="center"/>
            <w:hideMark/>
          </w:tcPr>
          <w:p w14:paraId="099ECD2A" w14:textId="77777777" w:rsidR="00C76FDF" w:rsidRPr="00C76FDF" w:rsidRDefault="00C76FDF" w:rsidP="00C76FDF">
            <w:proofErr w:type="spellStart"/>
            <w:r w:rsidRPr="00C76FDF">
              <w:t>السنة</w:t>
            </w:r>
            <w:proofErr w:type="spellEnd"/>
            <w:r w:rsidRPr="00C76FDF">
              <w:t xml:space="preserve"> </w:t>
            </w:r>
            <w:proofErr w:type="spellStart"/>
            <w:r w:rsidRPr="00C76FDF">
              <w:t>المالية</w:t>
            </w:r>
            <w:proofErr w:type="spellEnd"/>
          </w:p>
        </w:tc>
      </w:tr>
      <w:tr w:rsidR="00C76FDF" w:rsidRPr="00C76FDF" w14:paraId="7A6A04DE" w14:textId="77777777" w:rsidTr="00C76FDF">
        <w:trPr>
          <w:tblCellSpacing w:w="15" w:type="dxa"/>
        </w:trPr>
        <w:tc>
          <w:tcPr>
            <w:tcW w:w="0" w:type="auto"/>
            <w:vAlign w:val="center"/>
            <w:hideMark/>
          </w:tcPr>
          <w:p w14:paraId="7F2A6BB8" w14:textId="77777777" w:rsidR="00C76FDF" w:rsidRPr="00C76FDF" w:rsidRDefault="00C76FDF" w:rsidP="00C76FDF">
            <w:r w:rsidRPr="00C76FDF">
              <w:t>Number of Periods</w:t>
            </w:r>
          </w:p>
        </w:tc>
        <w:tc>
          <w:tcPr>
            <w:tcW w:w="0" w:type="auto"/>
            <w:vAlign w:val="center"/>
            <w:hideMark/>
          </w:tcPr>
          <w:p w14:paraId="19736157" w14:textId="77777777" w:rsidR="00C76FDF" w:rsidRPr="00C76FDF" w:rsidRDefault="00C76FDF" w:rsidP="00C76FDF">
            <w:proofErr w:type="spellStart"/>
            <w:r w:rsidRPr="00C76FDF">
              <w:t>عدد</w:t>
            </w:r>
            <w:proofErr w:type="spellEnd"/>
            <w:r w:rsidRPr="00C76FDF">
              <w:t xml:space="preserve"> </w:t>
            </w:r>
            <w:proofErr w:type="spellStart"/>
            <w:r w:rsidRPr="00C76FDF">
              <w:t>الفترات</w:t>
            </w:r>
            <w:proofErr w:type="spellEnd"/>
          </w:p>
        </w:tc>
      </w:tr>
      <w:tr w:rsidR="00C76FDF" w:rsidRPr="00C76FDF" w14:paraId="7BE162F2" w14:textId="77777777" w:rsidTr="00C76FDF">
        <w:trPr>
          <w:tblCellSpacing w:w="15" w:type="dxa"/>
        </w:trPr>
        <w:tc>
          <w:tcPr>
            <w:tcW w:w="0" w:type="auto"/>
            <w:vAlign w:val="center"/>
            <w:hideMark/>
          </w:tcPr>
          <w:p w14:paraId="5049B6AD" w14:textId="77777777" w:rsidR="00C76FDF" w:rsidRPr="00C76FDF" w:rsidRDefault="00C76FDF" w:rsidP="00C76FDF">
            <w:r w:rsidRPr="00C76FDF">
              <w:t>Start Date</w:t>
            </w:r>
          </w:p>
        </w:tc>
        <w:tc>
          <w:tcPr>
            <w:tcW w:w="0" w:type="auto"/>
            <w:vAlign w:val="center"/>
            <w:hideMark/>
          </w:tcPr>
          <w:p w14:paraId="36F1F8C5" w14:textId="77777777" w:rsidR="00C76FDF" w:rsidRPr="00C76FDF" w:rsidRDefault="00C76FDF" w:rsidP="00C76FDF">
            <w:proofErr w:type="spellStart"/>
            <w:r w:rsidRPr="00C76FDF">
              <w:t>تاريخ</w:t>
            </w:r>
            <w:proofErr w:type="spellEnd"/>
            <w:r w:rsidRPr="00C76FDF">
              <w:t xml:space="preserve"> </w:t>
            </w:r>
            <w:proofErr w:type="spellStart"/>
            <w:r w:rsidRPr="00C76FDF">
              <w:t>البدء</w:t>
            </w:r>
            <w:proofErr w:type="spellEnd"/>
          </w:p>
        </w:tc>
      </w:tr>
      <w:tr w:rsidR="00C76FDF" w:rsidRPr="00C76FDF" w14:paraId="2D372926" w14:textId="77777777" w:rsidTr="00C76FDF">
        <w:trPr>
          <w:tblCellSpacing w:w="15" w:type="dxa"/>
        </w:trPr>
        <w:tc>
          <w:tcPr>
            <w:tcW w:w="0" w:type="auto"/>
            <w:vAlign w:val="center"/>
            <w:hideMark/>
          </w:tcPr>
          <w:p w14:paraId="109DE5C3" w14:textId="77777777" w:rsidR="00C76FDF" w:rsidRPr="00C76FDF" w:rsidRDefault="00C76FDF" w:rsidP="00C76FDF">
            <w:r w:rsidRPr="00C76FDF">
              <w:t>Accounting Periods</w:t>
            </w:r>
          </w:p>
        </w:tc>
        <w:tc>
          <w:tcPr>
            <w:tcW w:w="0" w:type="auto"/>
            <w:vAlign w:val="center"/>
            <w:hideMark/>
          </w:tcPr>
          <w:p w14:paraId="14842975" w14:textId="77777777" w:rsidR="00C76FDF" w:rsidRPr="00C76FDF" w:rsidRDefault="00C76FDF" w:rsidP="00C76FDF">
            <w:proofErr w:type="spellStart"/>
            <w:r w:rsidRPr="00C76FDF">
              <w:t>الفترات</w:t>
            </w:r>
            <w:proofErr w:type="spellEnd"/>
            <w:r w:rsidRPr="00C76FDF">
              <w:t xml:space="preserve"> </w:t>
            </w:r>
            <w:proofErr w:type="spellStart"/>
            <w:r w:rsidRPr="00C76FDF">
              <w:t>المحاسبية</w:t>
            </w:r>
            <w:proofErr w:type="spellEnd"/>
          </w:p>
        </w:tc>
      </w:tr>
      <w:tr w:rsidR="00C76FDF" w:rsidRPr="00C76FDF" w14:paraId="24641E9B" w14:textId="77777777" w:rsidTr="00C76FDF">
        <w:trPr>
          <w:tblCellSpacing w:w="15" w:type="dxa"/>
        </w:trPr>
        <w:tc>
          <w:tcPr>
            <w:tcW w:w="0" w:type="auto"/>
            <w:vAlign w:val="center"/>
            <w:hideMark/>
          </w:tcPr>
          <w:p w14:paraId="383260C2" w14:textId="77777777" w:rsidR="00C76FDF" w:rsidRPr="00C76FDF" w:rsidRDefault="00C76FDF" w:rsidP="00C76FDF">
            <w:r w:rsidRPr="00C76FDF">
              <w:t>Fiscal Calendar</w:t>
            </w:r>
          </w:p>
        </w:tc>
        <w:tc>
          <w:tcPr>
            <w:tcW w:w="0" w:type="auto"/>
            <w:vAlign w:val="center"/>
            <w:hideMark/>
          </w:tcPr>
          <w:p w14:paraId="7FB6D707" w14:textId="77777777" w:rsidR="00C76FDF" w:rsidRPr="00C76FDF" w:rsidRDefault="00C76FDF" w:rsidP="00C76FDF">
            <w:proofErr w:type="spellStart"/>
            <w:r w:rsidRPr="00C76FDF">
              <w:t>التقويم</w:t>
            </w:r>
            <w:proofErr w:type="spellEnd"/>
            <w:r w:rsidRPr="00C76FDF">
              <w:t xml:space="preserve"> </w:t>
            </w:r>
            <w:proofErr w:type="spellStart"/>
            <w:r w:rsidRPr="00C76FDF">
              <w:t>المالي</w:t>
            </w:r>
            <w:proofErr w:type="spellEnd"/>
          </w:p>
        </w:tc>
      </w:tr>
    </w:tbl>
    <w:p w14:paraId="2FF6EBEA" w14:textId="77777777" w:rsidR="00C76FDF" w:rsidRPr="00C76FDF" w:rsidRDefault="00000000" w:rsidP="00C76FDF">
      <w:r>
        <w:pict w14:anchorId="1FECBBA8">
          <v:rect id="_x0000_i1542" style="width:0;height:1.5pt" o:hralign="center" o:hrstd="t" o:hr="t" fillcolor="#a0a0a0" stroked="f"/>
        </w:pict>
      </w:r>
    </w:p>
    <w:p w14:paraId="01CE2FF1" w14:textId="303BB153" w:rsidR="007E4042" w:rsidRPr="007E4042" w:rsidRDefault="007E4042" w:rsidP="007E4042">
      <w:pPr>
        <w:pStyle w:val="Heading2"/>
      </w:pPr>
      <w:bookmarkStart w:id="404" w:name="_Toc192000783"/>
      <w:r w:rsidRPr="007E4042">
        <w:t>Month</w:t>
      </w:r>
      <w:r>
        <w:t xml:space="preserve"> </w:t>
      </w:r>
      <w:proofErr w:type="gramStart"/>
      <w:r w:rsidR="001C5B7F">
        <w:t xml:space="preserve">=  </w:t>
      </w:r>
      <w:r>
        <w:t>901019</w:t>
      </w:r>
      <w:bookmarkEnd w:id="404"/>
      <w:proofErr w:type="gramEnd"/>
    </w:p>
    <w:p w14:paraId="5E11DC9B" w14:textId="77777777" w:rsidR="007E4042" w:rsidRPr="007E4042" w:rsidRDefault="007E4042" w:rsidP="007E4042">
      <w:r w:rsidRPr="007E4042">
        <w:t xml:space="preserve">The term </w:t>
      </w:r>
      <w:r w:rsidRPr="007E4042">
        <w:rPr>
          <w:b/>
          <w:bCs/>
        </w:rPr>
        <w:t>"Month"</w:t>
      </w:r>
      <w:r w:rsidRPr="007E4042">
        <w:t xml:space="preserve"> translates to </w:t>
      </w:r>
      <w:proofErr w:type="spellStart"/>
      <w:r w:rsidRPr="007E4042">
        <w:rPr>
          <w:b/>
          <w:bCs/>
        </w:rPr>
        <w:t>شهر</w:t>
      </w:r>
      <w:proofErr w:type="spellEnd"/>
      <w:r w:rsidRPr="007E4042">
        <w:t xml:space="preserve"> in Arabic. This refers to one of the 12 divisions of the year in the Gregorian or Hijri calendar.</w:t>
      </w:r>
    </w:p>
    <w:p w14:paraId="6E491F05" w14:textId="77777777" w:rsidR="007E4042" w:rsidRPr="007E4042" w:rsidRDefault="00000000" w:rsidP="007E4042">
      <w:r>
        <w:pict w14:anchorId="0C7AF851">
          <v:rect id="_x0000_i1543" style="width:0;height:1.5pt" o:hralign="center" o:hrstd="t" o:hr="t" fillcolor="#a0a0a0" stroked="f"/>
        </w:pict>
      </w:r>
    </w:p>
    <w:p w14:paraId="0637E533" w14:textId="77777777" w:rsidR="007E4042" w:rsidRPr="007E4042" w:rsidRDefault="007E4042" w:rsidP="007E4042">
      <w:pPr>
        <w:rPr>
          <w:b/>
          <w:bCs/>
        </w:rPr>
      </w:pPr>
      <w:r w:rsidRPr="007E4042">
        <w:rPr>
          <w:b/>
          <w:bCs/>
        </w:rPr>
        <w:t>Translation:</w:t>
      </w:r>
    </w:p>
    <w:p w14:paraId="29609C09" w14:textId="77777777" w:rsidR="007E4042" w:rsidRPr="007E4042" w:rsidRDefault="007E4042">
      <w:pPr>
        <w:numPr>
          <w:ilvl w:val="0"/>
          <w:numId w:val="159"/>
        </w:numPr>
      </w:pPr>
      <w:r w:rsidRPr="007E4042">
        <w:rPr>
          <w:b/>
          <w:bCs/>
        </w:rPr>
        <w:t>Month</w:t>
      </w:r>
      <w:r w:rsidRPr="007E4042">
        <w:t xml:space="preserve">: </w:t>
      </w:r>
      <w:proofErr w:type="spellStart"/>
      <w:r w:rsidRPr="007E4042">
        <w:rPr>
          <w:b/>
          <w:bCs/>
        </w:rPr>
        <w:t>شهر</w:t>
      </w:r>
      <w:proofErr w:type="spellEnd"/>
    </w:p>
    <w:p w14:paraId="7A4EDC2F" w14:textId="77777777" w:rsidR="007E4042" w:rsidRPr="007E4042" w:rsidRDefault="00000000" w:rsidP="007E4042">
      <w:r>
        <w:pict w14:anchorId="6494EF93">
          <v:rect id="_x0000_i1544" style="width:0;height:1.5pt" o:hralign="center" o:hrstd="t" o:hr="t" fillcolor="#a0a0a0" stroked="f"/>
        </w:pict>
      </w:r>
    </w:p>
    <w:p w14:paraId="3E61EBE3" w14:textId="77777777" w:rsidR="007E4042" w:rsidRPr="007E4042" w:rsidRDefault="007E4042" w:rsidP="007E4042">
      <w:pPr>
        <w:rPr>
          <w:b/>
          <w:bCs/>
        </w:rPr>
      </w:pPr>
      <w:r w:rsidRPr="007E4042">
        <w:rPr>
          <w:b/>
          <w:bCs/>
        </w:rPr>
        <w:t>Usage in a Sentence:</w:t>
      </w:r>
    </w:p>
    <w:p w14:paraId="4DA34432" w14:textId="77777777" w:rsidR="007E4042" w:rsidRPr="007E4042" w:rsidRDefault="007E4042">
      <w:pPr>
        <w:numPr>
          <w:ilvl w:val="0"/>
          <w:numId w:val="160"/>
        </w:numPr>
      </w:pPr>
      <w:r w:rsidRPr="007E4042">
        <w:rPr>
          <w:b/>
          <w:bCs/>
        </w:rPr>
        <w:t>English</w:t>
      </w:r>
      <w:r w:rsidRPr="007E4042">
        <w:t>: The project will be completed within six months.</w:t>
      </w:r>
    </w:p>
    <w:p w14:paraId="0B7C1F1D" w14:textId="77777777" w:rsidR="007E4042" w:rsidRPr="007E4042" w:rsidRDefault="007E4042">
      <w:pPr>
        <w:numPr>
          <w:ilvl w:val="0"/>
          <w:numId w:val="160"/>
        </w:numPr>
      </w:pPr>
      <w:r w:rsidRPr="007E4042">
        <w:rPr>
          <w:b/>
          <w:bCs/>
        </w:rPr>
        <w:t>Arabic</w:t>
      </w:r>
      <w:r w:rsidRPr="007E4042">
        <w:t xml:space="preserve">: </w:t>
      </w:r>
      <w:proofErr w:type="spellStart"/>
      <w:r w:rsidRPr="007E4042">
        <w:t>سيتم</w:t>
      </w:r>
      <w:proofErr w:type="spellEnd"/>
      <w:r w:rsidRPr="007E4042">
        <w:t xml:space="preserve"> </w:t>
      </w:r>
      <w:proofErr w:type="spellStart"/>
      <w:r w:rsidRPr="007E4042">
        <w:t>الانتهاء</w:t>
      </w:r>
      <w:proofErr w:type="spellEnd"/>
      <w:r w:rsidRPr="007E4042">
        <w:t xml:space="preserve"> </w:t>
      </w:r>
      <w:proofErr w:type="spellStart"/>
      <w:r w:rsidRPr="007E4042">
        <w:t>من</w:t>
      </w:r>
      <w:proofErr w:type="spellEnd"/>
      <w:r w:rsidRPr="007E4042">
        <w:t xml:space="preserve"> </w:t>
      </w:r>
      <w:proofErr w:type="spellStart"/>
      <w:r w:rsidRPr="007E4042">
        <w:t>المشروع</w:t>
      </w:r>
      <w:proofErr w:type="spellEnd"/>
      <w:r w:rsidRPr="007E4042">
        <w:t xml:space="preserve"> </w:t>
      </w:r>
      <w:proofErr w:type="spellStart"/>
      <w:r w:rsidRPr="007E4042">
        <w:t>خلال</w:t>
      </w:r>
      <w:proofErr w:type="spellEnd"/>
      <w:r w:rsidRPr="007E4042">
        <w:t xml:space="preserve"> </w:t>
      </w:r>
      <w:proofErr w:type="spellStart"/>
      <w:r w:rsidRPr="007E4042">
        <w:t>ستة</w:t>
      </w:r>
      <w:proofErr w:type="spellEnd"/>
      <w:r w:rsidRPr="007E4042">
        <w:t xml:space="preserve"> </w:t>
      </w:r>
      <w:proofErr w:type="spellStart"/>
      <w:r w:rsidRPr="007E4042">
        <w:t>أشهر</w:t>
      </w:r>
      <w:proofErr w:type="spellEnd"/>
      <w:r w:rsidRPr="007E4042">
        <w:t>.</w:t>
      </w:r>
    </w:p>
    <w:p w14:paraId="33C2530F" w14:textId="77777777" w:rsidR="007E4042" w:rsidRPr="007E4042" w:rsidRDefault="00000000" w:rsidP="007E4042">
      <w:r>
        <w:pict w14:anchorId="40B7C46D">
          <v:rect id="_x0000_i1545" style="width:0;height:1.5pt" o:hralign="center" o:hrstd="t" o:hr="t" fillcolor="#a0a0a0" stroked="f"/>
        </w:pict>
      </w:r>
    </w:p>
    <w:p w14:paraId="40F930C7" w14:textId="77777777" w:rsidR="007E4042" w:rsidRPr="007E4042" w:rsidRDefault="007E4042" w:rsidP="007E4042">
      <w:pPr>
        <w:rPr>
          <w:b/>
          <w:bCs/>
        </w:rPr>
      </w:pPr>
      <w:r w:rsidRPr="007E4042">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0"/>
        <w:gridCol w:w="1369"/>
      </w:tblGrid>
      <w:tr w:rsidR="007E4042" w:rsidRPr="007E4042" w14:paraId="1F8E7313" w14:textId="77777777" w:rsidTr="007E4042">
        <w:trPr>
          <w:tblHeader/>
          <w:tblCellSpacing w:w="15" w:type="dxa"/>
        </w:trPr>
        <w:tc>
          <w:tcPr>
            <w:tcW w:w="0" w:type="auto"/>
            <w:vAlign w:val="center"/>
            <w:hideMark/>
          </w:tcPr>
          <w:p w14:paraId="32D12354" w14:textId="77777777" w:rsidR="007E4042" w:rsidRPr="007E4042" w:rsidRDefault="007E4042" w:rsidP="007E4042">
            <w:pPr>
              <w:rPr>
                <w:b/>
                <w:bCs/>
              </w:rPr>
            </w:pPr>
            <w:r w:rsidRPr="007E4042">
              <w:rPr>
                <w:b/>
                <w:bCs/>
              </w:rPr>
              <w:t>English Term</w:t>
            </w:r>
          </w:p>
        </w:tc>
        <w:tc>
          <w:tcPr>
            <w:tcW w:w="0" w:type="auto"/>
            <w:vAlign w:val="center"/>
            <w:hideMark/>
          </w:tcPr>
          <w:p w14:paraId="1C45099C" w14:textId="77777777" w:rsidR="007E4042" w:rsidRPr="007E4042" w:rsidRDefault="007E4042" w:rsidP="007E4042">
            <w:pPr>
              <w:rPr>
                <w:b/>
                <w:bCs/>
              </w:rPr>
            </w:pPr>
            <w:r w:rsidRPr="007E4042">
              <w:rPr>
                <w:b/>
                <w:bCs/>
              </w:rPr>
              <w:t>Arabic Term</w:t>
            </w:r>
          </w:p>
        </w:tc>
      </w:tr>
      <w:tr w:rsidR="007E4042" w:rsidRPr="007E4042" w14:paraId="61110F7F" w14:textId="77777777" w:rsidTr="007E4042">
        <w:trPr>
          <w:tblCellSpacing w:w="15" w:type="dxa"/>
        </w:trPr>
        <w:tc>
          <w:tcPr>
            <w:tcW w:w="0" w:type="auto"/>
            <w:vAlign w:val="center"/>
            <w:hideMark/>
          </w:tcPr>
          <w:p w14:paraId="36E16BBB" w14:textId="77777777" w:rsidR="007E4042" w:rsidRPr="007E4042" w:rsidRDefault="007E4042" w:rsidP="007E4042">
            <w:r w:rsidRPr="007E4042">
              <w:t>Calendar Month</w:t>
            </w:r>
          </w:p>
        </w:tc>
        <w:tc>
          <w:tcPr>
            <w:tcW w:w="0" w:type="auto"/>
            <w:vAlign w:val="center"/>
            <w:hideMark/>
          </w:tcPr>
          <w:p w14:paraId="00EEB7E2" w14:textId="77777777" w:rsidR="007E4042" w:rsidRPr="007E4042" w:rsidRDefault="007E4042" w:rsidP="007E4042">
            <w:proofErr w:type="spellStart"/>
            <w:r w:rsidRPr="007E4042">
              <w:t>شهر</w:t>
            </w:r>
            <w:proofErr w:type="spellEnd"/>
            <w:r w:rsidRPr="007E4042">
              <w:t xml:space="preserve"> </w:t>
            </w:r>
            <w:proofErr w:type="spellStart"/>
            <w:r w:rsidRPr="007E4042">
              <w:t>تقويمي</w:t>
            </w:r>
            <w:proofErr w:type="spellEnd"/>
          </w:p>
        </w:tc>
      </w:tr>
      <w:tr w:rsidR="007E4042" w:rsidRPr="007E4042" w14:paraId="5DAA1E9C" w14:textId="77777777" w:rsidTr="007E4042">
        <w:trPr>
          <w:tblCellSpacing w:w="15" w:type="dxa"/>
        </w:trPr>
        <w:tc>
          <w:tcPr>
            <w:tcW w:w="0" w:type="auto"/>
            <w:vAlign w:val="center"/>
            <w:hideMark/>
          </w:tcPr>
          <w:p w14:paraId="668C7665" w14:textId="77777777" w:rsidR="007E4042" w:rsidRPr="007E4042" w:rsidRDefault="007E4042" w:rsidP="007E4042">
            <w:r w:rsidRPr="007E4042">
              <w:t>Fiscal Month</w:t>
            </w:r>
          </w:p>
        </w:tc>
        <w:tc>
          <w:tcPr>
            <w:tcW w:w="0" w:type="auto"/>
            <w:vAlign w:val="center"/>
            <w:hideMark/>
          </w:tcPr>
          <w:p w14:paraId="35A6DE47" w14:textId="77777777" w:rsidR="007E4042" w:rsidRPr="007E4042" w:rsidRDefault="007E4042" w:rsidP="007E4042">
            <w:proofErr w:type="spellStart"/>
            <w:r w:rsidRPr="007E4042">
              <w:t>شهر</w:t>
            </w:r>
            <w:proofErr w:type="spellEnd"/>
            <w:r w:rsidRPr="007E4042">
              <w:t xml:space="preserve"> </w:t>
            </w:r>
            <w:proofErr w:type="spellStart"/>
            <w:r w:rsidRPr="007E4042">
              <w:t>مالي</w:t>
            </w:r>
            <w:proofErr w:type="spellEnd"/>
          </w:p>
        </w:tc>
      </w:tr>
      <w:tr w:rsidR="007E4042" w:rsidRPr="007E4042" w14:paraId="2FE3802E" w14:textId="77777777" w:rsidTr="007E4042">
        <w:trPr>
          <w:tblCellSpacing w:w="15" w:type="dxa"/>
        </w:trPr>
        <w:tc>
          <w:tcPr>
            <w:tcW w:w="0" w:type="auto"/>
            <w:vAlign w:val="center"/>
            <w:hideMark/>
          </w:tcPr>
          <w:p w14:paraId="62653830" w14:textId="77777777" w:rsidR="007E4042" w:rsidRPr="007E4042" w:rsidRDefault="007E4042" w:rsidP="007E4042">
            <w:r w:rsidRPr="007E4042">
              <w:t>Monthly</w:t>
            </w:r>
          </w:p>
        </w:tc>
        <w:tc>
          <w:tcPr>
            <w:tcW w:w="0" w:type="auto"/>
            <w:vAlign w:val="center"/>
            <w:hideMark/>
          </w:tcPr>
          <w:p w14:paraId="60296A65" w14:textId="77777777" w:rsidR="007E4042" w:rsidRPr="007E4042" w:rsidRDefault="007E4042" w:rsidP="007E4042">
            <w:proofErr w:type="spellStart"/>
            <w:r w:rsidRPr="007E4042">
              <w:t>شهري</w:t>
            </w:r>
            <w:proofErr w:type="spellEnd"/>
          </w:p>
        </w:tc>
      </w:tr>
      <w:tr w:rsidR="007E4042" w:rsidRPr="007E4042" w14:paraId="731FD8B7" w14:textId="77777777" w:rsidTr="007E4042">
        <w:trPr>
          <w:tblCellSpacing w:w="15" w:type="dxa"/>
        </w:trPr>
        <w:tc>
          <w:tcPr>
            <w:tcW w:w="0" w:type="auto"/>
            <w:vAlign w:val="center"/>
            <w:hideMark/>
          </w:tcPr>
          <w:p w14:paraId="45B9363C" w14:textId="77777777" w:rsidR="007E4042" w:rsidRPr="007E4042" w:rsidRDefault="007E4042" w:rsidP="007E4042">
            <w:r w:rsidRPr="007E4042">
              <w:t>End of Month</w:t>
            </w:r>
          </w:p>
        </w:tc>
        <w:tc>
          <w:tcPr>
            <w:tcW w:w="0" w:type="auto"/>
            <w:vAlign w:val="center"/>
            <w:hideMark/>
          </w:tcPr>
          <w:p w14:paraId="6D62673F" w14:textId="77777777" w:rsidR="007E4042" w:rsidRPr="007E4042" w:rsidRDefault="007E4042" w:rsidP="007E4042">
            <w:proofErr w:type="spellStart"/>
            <w:r w:rsidRPr="007E4042">
              <w:t>نهاية</w:t>
            </w:r>
            <w:proofErr w:type="spellEnd"/>
            <w:r w:rsidRPr="007E4042">
              <w:t xml:space="preserve"> </w:t>
            </w:r>
            <w:proofErr w:type="spellStart"/>
            <w:r w:rsidRPr="007E4042">
              <w:t>الشهر</w:t>
            </w:r>
            <w:proofErr w:type="spellEnd"/>
          </w:p>
        </w:tc>
      </w:tr>
      <w:tr w:rsidR="007E4042" w:rsidRPr="007E4042" w14:paraId="3CD91A94" w14:textId="77777777" w:rsidTr="007E4042">
        <w:trPr>
          <w:tblCellSpacing w:w="15" w:type="dxa"/>
        </w:trPr>
        <w:tc>
          <w:tcPr>
            <w:tcW w:w="0" w:type="auto"/>
            <w:vAlign w:val="center"/>
            <w:hideMark/>
          </w:tcPr>
          <w:p w14:paraId="27C9D600" w14:textId="77777777" w:rsidR="007E4042" w:rsidRPr="007E4042" w:rsidRDefault="007E4042" w:rsidP="007E4042">
            <w:r w:rsidRPr="007E4042">
              <w:t>Month-End Closing</w:t>
            </w:r>
          </w:p>
        </w:tc>
        <w:tc>
          <w:tcPr>
            <w:tcW w:w="0" w:type="auto"/>
            <w:vAlign w:val="center"/>
            <w:hideMark/>
          </w:tcPr>
          <w:p w14:paraId="052378AC" w14:textId="77777777" w:rsidR="007E4042" w:rsidRPr="007E4042" w:rsidRDefault="007E4042" w:rsidP="007E4042">
            <w:proofErr w:type="spellStart"/>
            <w:r w:rsidRPr="007E4042">
              <w:t>إغلاق</w:t>
            </w:r>
            <w:proofErr w:type="spellEnd"/>
            <w:r w:rsidRPr="007E4042">
              <w:t xml:space="preserve"> </w:t>
            </w:r>
            <w:proofErr w:type="spellStart"/>
            <w:r w:rsidRPr="007E4042">
              <w:t>نهاية</w:t>
            </w:r>
            <w:proofErr w:type="spellEnd"/>
            <w:r w:rsidRPr="007E4042">
              <w:t xml:space="preserve"> </w:t>
            </w:r>
            <w:proofErr w:type="spellStart"/>
            <w:r w:rsidRPr="007E4042">
              <w:t>الشهر</w:t>
            </w:r>
            <w:proofErr w:type="spellEnd"/>
          </w:p>
        </w:tc>
      </w:tr>
    </w:tbl>
    <w:p w14:paraId="6FDD6D2A" w14:textId="77777777" w:rsidR="007E4042" w:rsidRPr="007E4042" w:rsidRDefault="00000000" w:rsidP="007E4042">
      <w:r>
        <w:pict w14:anchorId="64F76442">
          <v:rect id="_x0000_i1546" style="width:0;height:1.5pt" o:hralign="center" o:hrstd="t" o:hr="t" fillcolor="#a0a0a0" stroked="f"/>
        </w:pict>
      </w:r>
    </w:p>
    <w:p w14:paraId="3E68EF10" w14:textId="3256505F" w:rsidR="00B95459" w:rsidRPr="00B95459" w:rsidRDefault="00B95459" w:rsidP="00B95459">
      <w:pPr>
        <w:pStyle w:val="Heading2"/>
      </w:pPr>
      <w:bookmarkStart w:id="405" w:name="_Toc192000784"/>
      <w:r w:rsidRPr="00B95459">
        <w:t>6 Months</w:t>
      </w:r>
      <w:r>
        <w:t xml:space="preserve"> </w:t>
      </w:r>
      <w:proofErr w:type="gramStart"/>
      <w:r>
        <w:t>( 1</w:t>
      </w:r>
      <w:proofErr w:type="gramEnd"/>
      <w:r>
        <w:t xml:space="preserve">/ 2 Year) </w:t>
      </w:r>
      <w:r w:rsidR="001C5B7F">
        <w:t xml:space="preserve">=  </w:t>
      </w:r>
      <w:r>
        <w:t>9021021</w:t>
      </w:r>
      <w:bookmarkEnd w:id="405"/>
    </w:p>
    <w:p w14:paraId="5AA812BA" w14:textId="77777777" w:rsidR="00B95459" w:rsidRPr="00B95459" w:rsidRDefault="00B95459" w:rsidP="00B95459">
      <w:r w:rsidRPr="00B95459">
        <w:t xml:space="preserve">The term </w:t>
      </w:r>
      <w:r w:rsidRPr="00B95459">
        <w:rPr>
          <w:b/>
          <w:bCs/>
        </w:rPr>
        <w:t>"6 Months"</w:t>
      </w:r>
      <w:r w:rsidRPr="00B95459">
        <w:t xml:space="preserve"> translates to </w:t>
      </w:r>
      <w:r w:rsidRPr="00B95459">
        <w:rPr>
          <w:b/>
          <w:bCs/>
        </w:rPr>
        <w:t xml:space="preserve">6 </w:t>
      </w:r>
      <w:proofErr w:type="spellStart"/>
      <w:r w:rsidRPr="00B95459">
        <w:rPr>
          <w:b/>
          <w:bCs/>
        </w:rPr>
        <w:t>أشهر</w:t>
      </w:r>
      <w:proofErr w:type="spellEnd"/>
      <w:r w:rsidRPr="00B95459">
        <w:t xml:space="preserve"> in Arabic. This refers to a period of six months, which is half of a year.</w:t>
      </w:r>
    </w:p>
    <w:p w14:paraId="7CE34235" w14:textId="77777777" w:rsidR="00B95459" w:rsidRPr="00B95459" w:rsidRDefault="00000000" w:rsidP="00B95459">
      <w:r>
        <w:pict w14:anchorId="5C25534B">
          <v:rect id="_x0000_i1547" style="width:0;height:1.5pt" o:hralign="center" o:hrstd="t" o:hr="t" fillcolor="#a0a0a0" stroked="f"/>
        </w:pict>
      </w:r>
    </w:p>
    <w:p w14:paraId="356FE6E3" w14:textId="77777777" w:rsidR="00B95459" w:rsidRPr="00B95459" w:rsidRDefault="00B95459" w:rsidP="00B95459">
      <w:pPr>
        <w:rPr>
          <w:b/>
          <w:bCs/>
        </w:rPr>
      </w:pPr>
      <w:r w:rsidRPr="00B95459">
        <w:rPr>
          <w:b/>
          <w:bCs/>
        </w:rPr>
        <w:t>Translation:</w:t>
      </w:r>
    </w:p>
    <w:p w14:paraId="20F96137" w14:textId="77777777" w:rsidR="00B95459" w:rsidRPr="00B95459" w:rsidRDefault="00B95459">
      <w:pPr>
        <w:numPr>
          <w:ilvl w:val="0"/>
          <w:numId w:val="161"/>
        </w:numPr>
      </w:pPr>
      <w:r w:rsidRPr="00B95459">
        <w:rPr>
          <w:b/>
          <w:bCs/>
        </w:rPr>
        <w:t>6 Months</w:t>
      </w:r>
      <w:r w:rsidRPr="00B95459">
        <w:t xml:space="preserve">: </w:t>
      </w:r>
      <w:r w:rsidRPr="00B95459">
        <w:rPr>
          <w:b/>
          <w:bCs/>
        </w:rPr>
        <w:t xml:space="preserve">6 </w:t>
      </w:r>
      <w:proofErr w:type="spellStart"/>
      <w:r w:rsidRPr="00B95459">
        <w:rPr>
          <w:b/>
          <w:bCs/>
        </w:rPr>
        <w:t>أشهر</w:t>
      </w:r>
      <w:proofErr w:type="spellEnd"/>
    </w:p>
    <w:p w14:paraId="1A135127" w14:textId="77777777" w:rsidR="00B95459" w:rsidRPr="00B95459" w:rsidRDefault="00000000" w:rsidP="00B95459">
      <w:r>
        <w:pict w14:anchorId="1EF954A4">
          <v:rect id="_x0000_i1548" style="width:0;height:1.5pt" o:hralign="center" o:hrstd="t" o:hr="t" fillcolor="#a0a0a0" stroked="f"/>
        </w:pict>
      </w:r>
    </w:p>
    <w:p w14:paraId="721CF44C" w14:textId="77777777" w:rsidR="00B95459" w:rsidRPr="00B95459" w:rsidRDefault="00B95459" w:rsidP="00B95459">
      <w:pPr>
        <w:rPr>
          <w:b/>
          <w:bCs/>
        </w:rPr>
      </w:pPr>
      <w:r w:rsidRPr="00B95459">
        <w:rPr>
          <w:b/>
          <w:bCs/>
        </w:rPr>
        <w:t>Usage in a Sentence:</w:t>
      </w:r>
    </w:p>
    <w:p w14:paraId="5BD4EB1D" w14:textId="77777777" w:rsidR="00B95459" w:rsidRPr="00B95459" w:rsidRDefault="00B95459">
      <w:pPr>
        <w:numPr>
          <w:ilvl w:val="0"/>
          <w:numId w:val="162"/>
        </w:numPr>
      </w:pPr>
      <w:r w:rsidRPr="00B95459">
        <w:rPr>
          <w:b/>
          <w:bCs/>
        </w:rPr>
        <w:lastRenderedPageBreak/>
        <w:t>English</w:t>
      </w:r>
      <w:r w:rsidRPr="00B95459">
        <w:t>: The project is expected to be completed in 6 months.</w:t>
      </w:r>
    </w:p>
    <w:p w14:paraId="124C99C5" w14:textId="77777777" w:rsidR="00B95459" w:rsidRPr="00B95459" w:rsidRDefault="00B95459">
      <w:pPr>
        <w:numPr>
          <w:ilvl w:val="0"/>
          <w:numId w:val="162"/>
        </w:numPr>
      </w:pPr>
      <w:r w:rsidRPr="00B95459">
        <w:rPr>
          <w:b/>
          <w:bCs/>
        </w:rPr>
        <w:t>Arabic</w:t>
      </w:r>
      <w:r w:rsidRPr="00B95459">
        <w:t xml:space="preserve">: </w:t>
      </w:r>
      <w:proofErr w:type="spellStart"/>
      <w:r w:rsidRPr="00B95459">
        <w:t>من</w:t>
      </w:r>
      <w:proofErr w:type="spellEnd"/>
      <w:r w:rsidRPr="00B95459">
        <w:t xml:space="preserve"> </w:t>
      </w:r>
      <w:proofErr w:type="spellStart"/>
      <w:r w:rsidRPr="00B95459">
        <w:t>المتوقع</w:t>
      </w:r>
      <w:proofErr w:type="spellEnd"/>
      <w:r w:rsidRPr="00B95459">
        <w:t xml:space="preserve"> </w:t>
      </w:r>
      <w:proofErr w:type="spellStart"/>
      <w:r w:rsidRPr="00B95459">
        <w:t>الانتهاء</w:t>
      </w:r>
      <w:proofErr w:type="spellEnd"/>
      <w:r w:rsidRPr="00B95459">
        <w:t xml:space="preserve"> </w:t>
      </w:r>
      <w:proofErr w:type="spellStart"/>
      <w:r w:rsidRPr="00B95459">
        <w:t>من</w:t>
      </w:r>
      <w:proofErr w:type="spellEnd"/>
      <w:r w:rsidRPr="00B95459">
        <w:t xml:space="preserve"> </w:t>
      </w:r>
      <w:proofErr w:type="spellStart"/>
      <w:r w:rsidRPr="00B95459">
        <w:t>المشروع</w:t>
      </w:r>
      <w:proofErr w:type="spellEnd"/>
      <w:r w:rsidRPr="00B95459">
        <w:t xml:space="preserve"> </w:t>
      </w:r>
      <w:proofErr w:type="spellStart"/>
      <w:r w:rsidRPr="00B95459">
        <w:t>خلال</w:t>
      </w:r>
      <w:proofErr w:type="spellEnd"/>
      <w:r w:rsidRPr="00B95459">
        <w:t xml:space="preserve"> 6 </w:t>
      </w:r>
      <w:proofErr w:type="spellStart"/>
      <w:r w:rsidRPr="00B95459">
        <w:t>أشهر</w:t>
      </w:r>
      <w:proofErr w:type="spellEnd"/>
      <w:r w:rsidRPr="00B95459">
        <w:t>.</w:t>
      </w:r>
    </w:p>
    <w:p w14:paraId="1FB3D311" w14:textId="77777777" w:rsidR="00B95459" w:rsidRPr="00B95459" w:rsidRDefault="00000000" w:rsidP="00B95459">
      <w:r>
        <w:pict w14:anchorId="5E30DCBC">
          <v:rect id="_x0000_i1549" style="width:0;height:1.5pt" o:hralign="center" o:hrstd="t" o:hr="t" fillcolor="#a0a0a0" stroked="f"/>
        </w:pict>
      </w:r>
    </w:p>
    <w:p w14:paraId="50B4E501" w14:textId="77777777" w:rsidR="00B95459" w:rsidRPr="00B95459" w:rsidRDefault="00B95459" w:rsidP="00B95459">
      <w:pPr>
        <w:rPr>
          <w:b/>
          <w:bCs/>
        </w:rPr>
      </w:pPr>
      <w:r w:rsidRPr="00B95459">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gridCol w:w="1186"/>
      </w:tblGrid>
      <w:tr w:rsidR="00B95459" w:rsidRPr="00B95459" w14:paraId="64FE5066" w14:textId="77777777" w:rsidTr="00B95459">
        <w:trPr>
          <w:tblHeader/>
          <w:tblCellSpacing w:w="15" w:type="dxa"/>
        </w:trPr>
        <w:tc>
          <w:tcPr>
            <w:tcW w:w="0" w:type="auto"/>
            <w:vAlign w:val="center"/>
            <w:hideMark/>
          </w:tcPr>
          <w:p w14:paraId="46C2292F" w14:textId="77777777" w:rsidR="00B95459" w:rsidRPr="00B95459" w:rsidRDefault="00B95459" w:rsidP="00B95459">
            <w:pPr>
              <w:rPr>
                <w:b/>
                <w:bCs/>
              </w:rPr>
            </w:pPr>
            <w:r w:rsidRPr="00B95459">
              <w:rPr>
                <w:b/>
                <w:bCs/>
              </w:rPr>
              <w:t>English Term</w:t>
            </w:r>
          </w:p>
        </w:tc>
        <w:tc>
          <w:tcPr>
            <w:tcW w:w="0" w:type="auto"/>
            <w:vAlign w:val="center"/>
            <w:hideMark/>
          </w:tcPr>
          <w:p w14:paraId="21B2D767" w14:textId="77777777" w:rsidR="00B95459" w:rsidRPr="00B95459" w:rsidRDefault="00B95459" w:rsidP="00B95459">
            <w:pPr>
              <w:rPr>
                <w:b/>
                <w:bCs/>
              </w:rPr>
            </w:pPr>
            <w:r w:rsidRPr="00B95459">
              <w:rPr>
                <w:b/>
                <w:bCs/>
              </w:rPr>
              <w:t>Arabic Term</w:t>
            </w:r>
          </w:p>
        </w:tc>
      </w:tr>
      <w:tr w:rsidR="00B95459" w:rsidRPr="00B95459" w14:paraId="5DDFBB28" w14:textId="77777777" w:rsidTr="00B95459">
        <w:trPr>
          <w:tblCellSpacing w:w="15" w:type="dxa"/>
        </w:trPr>
        <w:tc>
          <w:tcPr>
            <w:tcW w:w="0" w:type="auto"/>
            <w:vAlign w:val="center"/>
            <w:hideMark/>
          </w:tcPr>
          <w:p w14:paraId="0B5F4BEC" w14:textId="77777777" w:rsidR="00B95459" w:rsidRPr="00B95459" w:rsidRDefault="00B95459" w:rsidP="00B95459">
            <w:r w:rsidRPr="00B95459">
              <w:t>Half-Year</w:t>
            </w:r>
          </w:p>
        </w:tc>
        <w:tc>
          <w:tcPr>
            <w:tcW w:w="0" w:type="auto"/>
            <w:vAlign w:val="center"/>
            <w:hideMark/>
          </w:tcPr>
          <w:p w14:paraId="61F061AB" w14:textId="77777777" w:rsidR="00B95459" w:rsidRPr="00B95459" w:rsidRDefault="00B95459" w:rsidP="00B95459">
            <w:proofErr w:type="spellStart"/>
            <w:r w:rsidRPr="00B95459">
              <w:t>نصف</w:t>
            </w:r>
            <w:proofErr w:type="spellEnd"/>
            <w:r w:rsidRPr="00B95459">
              <w:t xml:space="preserve"> </w:t>
            </w:r>
            <w:proofErr w:type="spellStart"/>
            <w:r w:rsidRPr="00B95459">
              <w:t>سنة</w:t>
            </w:r>
            <w:proofErr w:type="spellEnd"/>
          </w:p>
        </w:tc>
      </w:tr>
      <w:tr w:rsidR="00B95459" w:rsidRPr="00B95459" w14:paraId="7FEF89D5" w14:textId="77777777" w:rsidTr="00B95459">
        <w:trPr>
          <w:tblCellSpacing w:w="15" w:type="dxa"/>
        </w:trPr>
        <w:tc>
          <w:tcPr>
            <w:tcW w:w="0" w:type="auto"/>
            <w:vAlign w:val="center"/>
            <w:hideMark/>
          </w:tcPr>
          <w:p w14:paraId="6B1BC5CB" w14:textId="77777777" w:rsidR="00B95459" w:rsidRPr="00B95459" w:rsidRDefault="00B95459" w:rsidP="00B95459">
            <w:r w:rsidRPr="00B95459">
              <w:t>Semi-Annual</w:t>
            </w:r>
          </w:p>
        </w:tc>
        <w:tc>
          <w:tcPr>
            <w:tcW w:w="0" w:type="auto"/>
            <w:vAlign w:val="center"/>
            <w:hideMark/>
          </w:tcPr>
          <w:p w14:paraId="237FFBE7" w14:textId="77777777" w:rsidR="00B95459" w:rsidRPr="00B95459" w:rsidRDefault="00B95459" w:rsidP="00B95459">
            <w:proofErr w:type="spellStart"/>
            <w:r w:rsidRPr="00B95459">
              <w:t>نصف</w:t>
            </w:r>
            <w:proofErr w:type="spellEnd"/>
            <w:r w:rsidRPr="00B95459">
              <w:t xml:space="preserve"> </w:t>
            </w:r>
            <w:proofErr w:type="spellStart"/>
            <w:r w:rsidRPr="00B95459">
              <w:t>سنوي</w:t>
            </w:r>
            <w:proofErr w:type="spellEnd"/>
          </w:p>
        </w:tc>
      </w:tr>
      <w:tr w:rsidR="00B95459" w:rsidRPr="00B95459" w14:paraId="20F81F20" w14:textId="77777777" w:rsidTr="00B95459">
        <w:trPr>
          <w:tblCellSpacing w:w="15" w:type="dxa"/>
        </w:trPr>
        <w:tc>
          <w:tcPr>
            <w:tcW w:w="0" w:type="auto"/>
            <w:vAlign w:val="center"/>
            <w:hideMark/>
          </w:tcPr>
          <w:p w14:paraId="2387A412" w14:textId="77777777" w:rsidR="00B95459" w:rsidRPr="00B95459" w:rsidRDefault="00B95459" w:rsidP="00B95459">
            <w:r w:rsidRPr="00B95459">
              <w:t>Quarterly</w:t>
            </w:r>
          </w:p>
        </w:tc>
        <w:tc>
          <w:tcPr>
            <w:tcW w:w="0" w:type="auto"/>
            <w:vAlign w:val="center"/>
            <w:hideMark/>
          </w:tcPr>
          <w:p w14:paraId="25AE0B66" w14:textId="77777777" w:rsidR="00B95459" w:rsidRPr="00B95459" w:rsidRDefault="00B95459" w:rsidP="00B95459">
            <w:proofErr w:type="spellStart"/>
            <w:r w:rsidRPr="00B95459">
              <w:t>ربع</w:t>
            </w:r>
            <w:proofErr w:type="spellEnd"/>
            <w:r w:rsidRPr="00B95459">
              <w:t xml:space="preserve"> </w:t>
            </w:r>
            <w:proofErr w:type="spellStart"/>
            <w:r w:rsidRPr="00B95459">
              <w:t>سنوي</w:t>
            </w:r>
            <w:proofErr w:type="spellEnd"/>
          </w:p>
        </w:tc>
      </w:tr>
      <w:tr w:rsidR="00B95459" w:rsidRPr="00B95459" w14:paraId="07383593" w14:textId="77777777" w:rsidTr="00B95459">
        <w:trPr>
          <w:tblCellSpacing w:w="15" w:type="dxa"/>
        </w:trPr>
        <w:tc>
          <w:tcPr>
            <w:tcW w:w="0" w:type="auto"/>
            <w:vAlign w:val="center"/>
            <w:hideMark/>
          </w:tcPr>
          <w:p w14:paraId="69CEC4A5" w14:textId="77777777" w:rsidR="00B95459" w:rsidRPr="00B95459" w:rsidRDefault="00B95459" w:rsidP="00B95459">
            <w:r w:rsidRPr="00B95459">
              <w:t>Monthly</w:t>
            </w:r>
          </w:p>
        </w:tc>
        <w:tc>
          <w:tcPr>
            <w:tcW w:w="0" w:type="auto"/>
            <w:vAlign w:val="center"/>
            <w:hideMark/>
          </w:tcPr>
          <w:p w14:paraId="3C5AECB8" w14:textId="77777777" w:rsidR="00B95459" w:rsidRPr="00B95459" w:rsidRDefault="00B95459" w:rsidP="00B95459">
            <w:proofErr w:type="spellStart"/>
            <w:r w:rsidRPr="00B95459">
              <w:t>شهري</w:t>
            </w:r>
            <w:proofErr w:type="spellEnd"/>
          </w:p>
        </w:tc>
      </w:tr>
      <w:tr w:rsidR="00B95459" w:rsidRPr="00B95459" w14:paraId="4D91A1E5" w14:textId="77777777" w:rsidTr="00B95459">
        <w:trPr>
          <w:tblCellSpacing w:w="15" w:type="dxa"/>
        </w:trPr>
        <w:tc>
          <w:tcPr>
            <w:tcW w:w="0" w:type="auto"/>
            <w:vAlign w:val="center"/>
            <w:hideMark/>
          </w:tcPr>
          <w:p w14:paraId="126BFD01" w14:textId="77777777" w:rsidR="00B95459" w:rsidRPr="00B95459" w:rsidRDefault="00B95459" w:rsidP="00B95459">
            <w:r w:rsidRPr="00B95459">
              <w:t>Annual</w:t>
            </w:r>
          </w:p>
        </w:tc>
        <w:tc>
          <w:tcPr>
            <w:tcW w:w="0" w:type="auto"/>
            <w:vAlign w:val="center"/>
            <w:hideMark/>
          </w:tcPr>
          <w:p w14:paraId="53D5D678" w14:textId="77777777" w:rsidR="00B95459" w:rsidRPr="00B95459" w:rsidRDefault="00B95459" w:rsidP="00B95459">
            <w:proofErr w:type="spellStart"/>
            <w:r w:rsidRPr="00B95459">
              <w:t>سنوي</w:t>
            </w:r>
            <w:proofErr w:type="spellEnd"/>
          </w:p>
        </w:tc>
      </w:tr>
    </w:tbl>
    <w:p w14:paraId="66FCA209" w14:textId="77777777" w:rsidR="00B95459" w:rsidRPr="00B95459" w:rsidRDefault="00000000" w:rsidP="00B95459">
      <w:r>
        <w:pict w14:anchorId="13910B3D">
          <v:rect id="_x0000_i1550" style="width:0;height:1.5pt" o:hralign="center" o:hrstd="t" o:hr="t" fillcolor="#a0a0a0" stroked="f"/>
        </w:pict>
      </w:r>
    </w:p>
    <w:p w14:paraId="6A3CECD4" w14:textId="65EDB4AE" w:rsidR="002B7F74" w:rsidRPr="002B7F74" w:rsidRDefault="002B7F74" w:rsidP="002B7F74">
      <w:pPr>
        <w:pStyle w:val="Heading2"/>
      </w:pPr>
      <w:bookmarkStart w:id="406" w:name="_Toc192000785"/>
      <w:r w:rsidRPr="002B7F74">
        <w:t>Quarter (3 Months)</w:t>
      </w:r>
      <w:r>
        <w:t xml:space="preserve"> </w:t>
      </w:r>
      <w:proofErr w:type="gramStart"/>
      <w:r w:rsidR="001C5B7F">
        <w:t xml:space="preserve">=  </w:t>
      </w:r>
      <w:r>
        <w:t>901020</w:t>
      </w:r>
      <w:bookmarkEnd w:id="406"/>
      <w:proofErr w:type="gramEnd"/>
    </w:p>
    <w:p w14:paraId="3E567E12" w14:textId="77777777" w:rsidR="002B7F74" w:rsidRPr="002B7F74" w:rsidRDefault="002B7F74" w:rsidP="002B7F74">
      <w:r w:rsidRPr="002B7F74">
        <w:t xml:space="preserve">The term </w:t>
      </w:r>
      <w:r w:rsidRPr="002B7F74">
        <w:rPr>
          <w:b/>
          <w:bCs/>
        </w:rPr>
        <w:t>"Quarter (3 Months)"</w:t>
      </w:r>
      <w:r w:rsidRPr="002B7F74">
        <w:t xml:space="preserve"> translates to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r w:rsidRPr="002B7F74">
        <w:t xml:space="preserve"> in Arabic. A quarter refers to a three-month period, commonly used in financial and business contexts to divide the year into four equal parts.</w:t>
      </w:r>
    </w:p>
    <w:p w14:paraId="172F5873" w14:textId="77777777" w:rsidR="002B7F74" w:rsidRPr="002B7F74" w:rsidRDefault="00000000" w:rsidP="002B7F74">
      <w:r>
        <w:pict w14:anchorId="57BD73AF">
          <v:rect id="_x0000_i1551" style="width:0;height:1.5pt" o:hralign="center" o:hrstd="t" o:hr="t" fillcolor="#a0a0a0" stroked="f"/>
        </w:pict>
      </w:r>
    </w:p>
    <w:p w14:paraId="0E60FA70" w14:textId="77777777" w:rsidR="002B7F74" w:rsidRPr="002B7F74" w:rsidRDefault="002B7F74" w:rsidP="002B7F74">
      <w:pPr>
        <w:rPr>
          <w:b/>
          <w:bCs/>
        </w:rPr>
      </w:pPr>
      <w:r w:rsidRPr="002B7F74">
        <w:rPr>
          <w:b/>
          <w:bCs/>
        </w:rPr>
        <w:t>Translation:</w:t>
      </w:r>
    </w:p>
    <w:p w14:paraId="3974592E" w14:textId="77777777" w:rsidR="002B7F74" w:rsidRPr="002B7F74" w:rsidRDefault="002B7F74">
      <w:pPr>
        <w:numPr>
          <w:ilvl w:val="0"/>
          <w:numId w:val="163"/>
        </w:numPr>
      </w:pPr>
      <w:r w:rsidRPr="002B7F74">
        <w:rPr>
          <w:b/>
          <w:bCs/>
        </w:rPr>
        <w:t>Quarter (3 Months)</w:t>
      </w:r>
      <w:r w:rsidRPr="002B7F74">
        <w:t xml:space="preserve">: </w:t>
      </w:r>
      <w:proofErr w:type="spellStart"/>
      <w:r w:rsidRPr="002B7F74">
        <w:rPr>
          <w:b/>
          <w:bCs/>
        </w:rPr>
        <w:t>ربع</w:t>
      </w:r>
      <w:proofErr w:type="spellEnd"/>
      <w:r w:rsidRPr="002B7F74">
        <w:rPr>
          <w:b/>
          <w:bCs/>
        </w:rPr>
        <w:t xml:space="preserve"> </w:t>
      </w:r>
      <w:proofErr w:type="spellStart"/>
      <w:r w:rsidRPr="002B7F74">
        <w:rPr>
          <w:b/>
          <w:bCs/>
        </w:rPr>
        <w:t>سنة</w:t>
      </w:r>
      <w:proofErr w:type="spellEnd"/>
      <w:r w:rsidRPr="002B7F74">
        <w:rPr>
          <w:b/>
          <w:bCs/>
        </w:rPr>
        <w:t xml:space="preserve"> (3 </w:t>
      </w:r>
      <w:proofErr w:type="spellStart"/>
      <w:r w:rsidRPr="002B7F74">
        <w:rPr>
          <w:b/>
          <w:bCs/>
        </w:rPr>
        <w:t>أشهر</w:t>
      </w:r>
      <w:proofErr w:type="spellEnd"/>
      <w:r w:rsidRPr="002B7F74">
        <w:rPr>
          <w:b/>
          <w:bCs/>
        </w:rPr>
        <w:t>)</w:t>
      </w:r>
    </w:p>
    <w:p w14:paraId="3F8DFFEB" w14:textId="77777777" w:rsidR="002B7F74" w:rsidRPr="002B7F74" w:rsidRDefault="00000000" w:rsidP="002B7F74">
      <w:r>
        <w:pict w14:anchorId="1A0BD95E">
          <v:rect id="_x0000_i1552" style="width:0;height:1.5pt" o:hralign="center" o:hrstd="t" o:hr="t" fillcolor="#a0a0a0" stroked="f"/>
        </w:pict>
      </w:r>
    </w:p>
    <w:p w14:paraId="459FBBC7" w14:textId="77777777" w:rsidR="002B7F74" w:rsidRPr="002B7F74" w:rsidRDefault="002B7F74" w:rsidP="002B7F74">
      <w:pPr>
        <w:rPr>
          <w:b/>
          <w:bCs/>
        </w:rPr>
      </w:pPr>
      <w:r w:rsidRPr="002B7F74">
        <w:rPr>
          <w:b/>
          <w:bCs/>
        </w:rPr>
        <w:t>Usage in a Sentence:</w:t>
      </w:r>
    </w:p>
    <w:p w14:paraId="1BF3A03B" w14:textId="77777777" w:rsidR="002B7F74" w:rsidRPr="002B7F74" w:rsidRDefault="002B7F74">
      <w:pPr>
        <w:numPr>
          <w:ilvl w:val="0"/>
          <w:numId w:val="164"/>
        </w:numPr>
      </w:pPr>
      <w:r w:rsidRPr="002B7F74">
        <w:rPr>
          <w:b/>
          <w:bCs/>
        </w:rPr>
        <w:t>English</w:t>
      </w:r>
      <w:r w:rsidRPr="002B7F74">
        <w:t>: The company's revenue increased by 10% in the last quarter.</w:t>
      </w:r>
    </w:p>
    <w:p w14:paraId="6C56B03A" w14:textId="77777777" w:rsidR="002B7F74" w:rsidRPr="002B7F74" w:rsidRDefault="002B7F74">
      <w:pPr>
        <w:numPr>
          <w:ilvl w:val="0"/>
          <w:numId w:val="164"/>
        </w:numPr>
      </w:pPr>
      <w:r w:rsidRPr="002B7F74">
        <w:rPr>
          <w:b/>
          <w:bCs/>
        </w:rPr>
        <w:t>Arabic</w:t>
      </w:r>
      <w:r w:rsidRPr="002B7F74">
        <w:t xml:space="preserve">: </w:t>
      </w:r>
      <w:proofErr w:type="spellStart"/>
      <w:r w:rsidRPr="002B7F74">
        <w:t>زادت</w:t>
      </w:r>
      <w:proofErr w:type="spellEnd"/>
      <w:r w:rsidRPr="002B7F74">
        <w:t xml:space="preserve"> </w:t>
      </w:r>
      <w:proofErr w:type="spellStart"/>
      <w:r w:rsidRPr="002B7F74">
        <w:t>إيرادات</w:t>
      </w:r>
      <w:proofErr w:type="spellEnd"/>
      <w:r w:rsidRPr="002B7F74">
        <w:t xml:space="preserve"> </w:t>
      </w:r>
      <w:proofErr w:type="spellStart"/>
      <w:r w:rsidRPr="002B7F74">
        <w:t>الشركة</w:t>
      </w:r>
      <w:proofErr w:type="spellEnd"/>
      <w:r w:rsidRPr="002B7F74">
        <w:t xml:space="preserve"> </w:t>
      </w:r>
      <w:proofErr w:type="spellStart"/>
      <w:r w:rsidRPr="002B7F74">
        <w:t>بنسبة</w:t>
      </w:r>
      <w:proofErr w:type="spellEnd"/>
      <w:r w:rsidRPr="002B7F74">
        <w:t xml:space="preserve"> 10٪ </w:t>
      </w:r>
      <w:proofErr w:type="spellStart"/>
      <w:r w:rsidRPr="002B7F74">
        <w:t>في</w:t>
      </w:r>
      <w:proofErr w:type="spellEnd"/>
      <w:r w:rsidRPr="002B7F74">
        <w:t xml:space="preserve"> </w:t>
      </w:r>
      <w:proofErr w:type="spellStart"/>
      <w:r w:rsidRPr="002B7F74">
        <w:t>الربع</w:t>
      </w:r>
      <w:proofErr w:type="spellEnd"/>
      <w:r w:rsidRPr="002B7F74">
        <w:t xml:space="preserve"> </w:t>
      </w:r>
      <w:proofErr w:type="spellStart"/>
      <w:r w:rsidRPr="002B7F74">
        <w:t>الأخير</w:t>
      </w:r>
      <w:proofErr w:type="spellEnd"/>
      <w:r w:rsidRPr="002B7F74">
        <w:t>.</w:t>
      </w:r>
    </w:p>
    <w:p w14:paraId="54B39522" w14:textId="77777777" w:rsidR="002B7F74" w:rsidRPr="002B7F74" w:rsidRDefault="00000000" w:rsidP="002B7F74">
      <w:r>
        <w:pict w14:anchorId="539EA7FD">
          <v:rect id="_x0000_i1553" style="width:0;height:1.5pt" o:hralign="center" o:hrstd="t" o:hr="t" fillcolor="#a0a0a0" stroked="f"/>
        </w:pict>
      </w:r>
    </w:p>
    <w:p w14:paraId="086D2122"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1186"/>
      </w:tblGrid>
      <w:tr w:rsidR="002B7F74" w:rsidRPr="002B7F74" w14:paraId="3A222946" w14:textId="77777777" w:rsidTr="002B7F74">
        <w:trPr>
          <w:tblHeader/>
          <w:tblCellSpacing w:w="15" w:type="dxa"/>
        </w:trPr>
        <w:tc>
          <w:tcPr>
            <w:tcW w:w="0" w:type="auto"/>
            <w:vAlign w:val="center"/>
            <w:hideMark/>
          </w:tcPr>
          <w:p w14:paraId="5D9CB86B" w14:textId="77777777" w:rsidR="002B7F74" w:rsidRPr="002B7F74" w:rsidRDefault="002B7F74" w:rsidP="002B7F74">
            <w:pPr>
              <w:rPr>
                <w:b/>
                <w:bCs/>
              </w:rPr>
            </w:pPr>
            <w:r w:rsidRPr="002B7F74">
              <w:rPr>
                <w:b/>
                <w:bCs/>
              </w:rPr>
              <w:t>English Term</w:t>
            </w:r>
          </w:p>
        </w:tc>
        <w:tc>
          <w:tcPr>
            <w:tcW w:w="0" w:type="auto"/>
            <w:vAlign w:val="center"/>
            <w:hideMark/>
          </w:tcPr>
          <w:p w14:paraId="605BBB02" w14:textId="77777777" w:rsidR="002B7F74" w:rsidRPr="002B7F74" w:rsidRDefault="002B7F74" w:rsidP="002B7F74">
            <w:pPr>
              <w:rPr>
                <w:b/>
                <w:bCs/>
              </w:rPr>
            </w:pPr>
            <w:r w:rsidRPr="002B7F74">
              <w:rPr>
                <w:b/>
                <w:bCs/>
              </w:rPr>
              <w:t>Arabic Term</w:t>
            </w:r>
          </w:p>
        </w:tc>
      </w:tr>
      <w:tr w:rsidR="002B7F74" w:rsidRPr="002B7F74" w14:paraId="0F9A54C3" w14:textId="77777777" w:rsidTr="002B7F74">
        <w:trPr>
          <w:tblCellSpacing w:w="15" w:type="dxa"/>
        </w:trPr>
        <w:tc>
          <w:tcPr>
            <w:tcW w:w="0" w:type="auto"/>
            <w:vAlign w:val="center"/>
            <w:hideMark/>
          </w:tcPr>
          <w:p w14:paraId="4B962B56" w14:textId="77777777" w:rsidR="002B7F74" w:rsidRPr="002B7F74" w:rsidRDefault="002B7F74" w:rsidP="002B7F74">
            <w:r w:rsidRPr="002B7F74">
              <w:t>Fiscal Quarter</w:t>
            </w:r>
          </w:p>
        </w:tc>
        <w:tc>
          <w:tcPr>
            <w:tcW w:w="0" w:type="auto"/>
            <w:vAlign w:val="center"/>
            <w:hideMark/>
          </w:tcPr>
          <w:p w14:paraId="5B0951F7" w14:textId="77777777" w:rsidR="002B7F74" w:rsidRPr="002B7F74" w:rsidRDefault="002B7F74" w:rsidP="002B7F74">
            <w:proofErr w:type="spellStart"/>
            <w:r w:rsidRPr="002B7F74">
              <w:t>الربع</w:t>
            </w:r>
            <w:proofErr w:type="spellEnd"/>
            <w:r w:rsidRPr="002B7F74">
              <w:t xml:space="preserve"> </w:t>
            </w:r>
            <w:proofErr w:type="spellStart"/>
            <w:r w:rsidRPr="002B7F74">
              <w:t>المالي</w:t>
            </w:r>
            <w:proofErr w:type="spellEnd"/>
          </w:p>
        </w:tc>
      </w:tr>
      <w:tr w:rsidR="002B7F74" w:rsidRPr="002B7F74" w14:paraId="3D535C07" w14:textId="77777777" w:rsidTr="002B7F74">
        <w:trPr>
          <w:tblCellSpacing w:w="15" w:type="dxa"/>
        </w:trPr>
        <w:tc>
          <w:tcPr>
            <w:tcW w:w="0" w:type="auto"/>
            <w:vAlign w:val="center"/>
            <w:hideMark/>
          </w:tcPr>
          <w:p w14:paraId="2EB28320" w14:textId="77777777" w:rsidR="002B7F74" w:rsidRPr="002B7F74" w:rsidRDefault="002B7F74" w:rsidP="002B7F74">
            <w:r w:rsidRPr="002B7F74">
              <w:t>Quarterly Report</w:t>
            </w:r>
          </w:p>
        </w:tc>
        <w:tc>
          <w:tcPr>
            <w:tcW w:w="0" w:type="auto"/>
            <w:vAlign w:val="center"/>
            <w:hideMark/>
          </w:tcPr>
          <w:p w14:paraId="115D24A4" w14:textId="77777777" w:rsidR="002B7F74" w:rsidRPr="002B7F74" w:rsidRDefault="002B7F74" w:rsidP="002B7F74">
            <w:proofErr w:type="spellStart"/>
            <w:r w:rsidRPr="002B7F74">
              <w:t>التقرير</w:t>
            </w:r>
            <w:proofErr w:type="spellEnd"/>
            <w:r w:rsidRPr="002B7F74">
              <w:t xml:space="preserve"> </w:t>
            </w:r>
            <w:proofErr w:type="spellStart"/>
            <w:r w:rsidRPr="002B7F74">
              <w:t>الربعي</w:t>
            </w:r>
            <w:proofErr w:type="spellEnd"/>
          </w:p>
        </w:tc>
      </w:tr>
      <w:tr w:rsidR="002B7F74" w:rsidRPr="002B7F74" w14:paraId="075B0583" w14:textId="77777777" w:rsidTr="002B7F74">
        <w:trPr>
          <w:tblCellSpacing w:w="15" w:type="dxa"/>
        </w:trPr>
        <w:tc>
          <w:tcPr>
            <w:tcW w:w="0" w:type="auto"/>
            <w:vAlign w:val="center"/>
            <w:hideMark/>
          </w:tcPr>
          <w:p w14:paraId="41FE5814" w14:textId="77777777" w:rsidR="002B7F74" w:rsidRPr="002B7F74" w:rsidRDefault="002B7F74" w:rsidP="002B7F74">
            <w:r w:rsidRPr="002B7F74">
              <w:t>Quarterly Performance</w:t>
            </w:r>
          </w:p>
        </w:tc>
        <w:tc>
          <w:tcPr>
            <w:tcW w:w="0" w:type="auto"/>
            <w:vAlign w:val="center"/>
            <w:hideMark/>
          </w:tcPr>
          <w:p w14:paraId="5585C172" w14:textId="77777777" w:rsidR="002B7F74" w:rsidRPr="002B7F74" w:rsidRDefault="002B7F74" w:rsidP="002B7F74">
            <w:proofErr w:type="spellStart"/>
            <w:r w:rsidRPr="002B7F74">
              <w:t>الأداء</w:t>
            </w:r>
            <w:proofErr w:type="spellEnd"/>
            <w:r w:rsidRPr="002B7F74">
              <w:t xml:space="preserve"> </w:t>
            </w:r>
            <w:proofErr w:type="spellStart"/>
            <w:r w:rsidRPr="002B7F74">
              <w:t>الربعي</w:t>
            </w:r>
            <w:proofErr w:type="spellEnd"/>
          </w:p>
        </w:tc>
      </w:tr>
      <w:tr w:rsidR="002B7F74" w:rsidRPr="002B7F74" w14:paraId="19460EA0" w14:textId="77777777" w:rsidTr="002B7F74">
        <w:trPr>
          <w:tblCellSpacing w:w="15" w:type="dxa"/>
        </w:trPr>
        <w:tc>
          <w:tcPr>
            <w:tcW w:w="0" w:type="auto"/>
            <w:vAlign w:val="center"/>
            <w:hideMark/>
          </w:tcPr>
          <w:p w14:paraId="49EF36ED" w14:textId="77777777" w:rsidR="002B7F74" w:rsidRPr="002B7F74" w:rsidRDefault="002B7F74" w:rsidP="002B7F74">
            <w:r w:rsidRPr="002B7F74">
              <w:t>Quarterly Earnings</w:t>
            </w:r>
          </w:p>
        </w:tc>
        <w:tc>
          <w:tcPr>
            <w:tcW w:w="0" w:type="auto"/>
            <w:vAlign w:val="center"/>
            <w:hideMark/>
          </w:tcPr>
          <w:p w14:paraId="791AEEBF" w14:textId="77777777" w:rsidR="002B7F74" w:rsidRPr="002B7F74" w:rsidRDefault="002B7F74" w:rsidP="002B7F74">
            <w:proofErr w:type="spellStart"/>
            <w:r w:rsidRPr="002B7F74">
              <w:t>الأرباح</w:t>
            </w:r>
            <w:proofErr w:type="spellEnd"/>
            <w:r w:rsidRPr="002B7F74">
              <w:t xml:space="preserve"> </w:t>
            </w:r>
            <w:proofErr w:type="spellStart"/>
            <w:r w:rsidRPr="002B7F74">
              <w:t>الربعية</w:t>
            </w:r>
            <w:proofErr w:type="spellEnd"/>
          </w:p>
        </w:tc>
      </w:tr>
      <w:tr w:rsidR="002B7F74" w:rsidRPr="002B7F74" w14:paraId="1EB2507A" w14:textId="77777777" w:rsidTr="002B7F74">
        <w:trPr>
          <w:tblCellSpacing w:w="15" w:type="dxa"/>
        </w:trPr>
        <w:tc>
          <w:tcPr>
            <w:tcW w:w="0" w:type="auto"/>
            <w:vAlign w:val="center"/>
            <w:hideMark/>
          </w:tcPr>
          <w:p w14:paraId="2FABBFB5" w14:textId="77777777" w:rsidR="002B7F74" w:rsidRPr="002B7F74" w:rsidRDefault="002B7F74" w:rsidP="002B7F74">
            <w:r w:rsidRPr="002B7F74">
              <w:t>Yearly Quarters</w:t>
            </w:r>
          </w:p>
        </w:tc>
        <w:tc>
          <w:tcPr>
            <w:tcW w:w="0" w:type="auto"/>
            <w:vAlign w:val="center"/>
            <w:hideMark/>
          </w:tcPr>
          <w:p w14:paraId="6AE64357" w14:textId="77777777" w:rsidR="002B7F74" w:rsidRPr="002B7F74" w:rsidRDefault="002B7F74" w:rsidP="002B7F74">
            <w:proofErr w:type="spellStart"/>
            <w:r w:rsidRPr="002B7F74">
              <w:t>أرباع</w:t>
            </w:r>
            <w:proofErr w:type="spellEnd"/>
            <w:r w:rsidRPr="002B7F74">
              <w:t xml:space="preserve"> </w:t>
            </w:r>
            <w:proofErr w:type="spellStart"/>
            <w:r w:rsidRPr="002B7F74">
              <w:t>السنة</w:t>
            </w:r>
            <w:proofErr w:type="spellEnd"/>
          </w:p>
        </w:tc>
      </w:tr>
    </w:tbl>
    <w:p w14:paraId="39C61324" w14:textId="77777777" w:rsidR="002B7F74" w:rsidRPr="002B7F74" w:rsidRDefault="00000000" w:rsidP="002B7F74">
      <w:r>
        <w:pict w14:anchorId="089F81A3">
          <v:rect id="_x0000_i1554" style="width:0;height:1.5pt" o:hralign="center" o:hrstd="t" o:hr="t" fillcolor="#a0a0a0" stroked="f"/>
        </w:pict>
      </w:r>
    </w:p>
    <w:p w14:paraId="058BDCBD" w14:textId="11F5653E" w:rsidR="008037E8" w:rsidRDefault="002B7F74" w:rsidP="002B7F74">
      <w:pPr>
        <w:pStyle w:val="Heading2"/>
      </w:pPr>
      <w:bookmarkStart w:id="407" w:name="_Toc192000786"/>
      <w:r>
        <w:t>Months</w:t>
      </w:r>
      <w:r w:rsidR="00562D43">
        <w:t xml:space="preserve"> </w:t>
      </w:r>
      <w:proofErr w:type="gramStart"/>
      <w:r w:rsidR="001C5B7F">
        <w:t xml:space="preserve">=  </w:t>
      </w:r>
      <w:r w:rsidR="00562D43">
        <w:t>3313</w:t>
      </w:r>
      <w:bookmarkEnd w:id="407"/>
      <w:proofErr w:type="gramEnd"/>
    </w:p>
    <w:p w14:paraId="1CD95EFE" w14:textId="77777777" w:rsidR="00562D43" w:rsidRPr="00562D43" w:rsidRDefault="00562D43" w:rsidP="00562D43">
      <w:r w:rsidRPr="00562D43">
        <w:t xml:space="preserve">The term </w:t>
      </w:r>
      <w:r w:rsidRPr="00562D43">
        <w:rPr>
          <w:b/>
          <w:bCs/>
        </w:rPr>
        <w:t>"Months"</w:t>
      </w:r>
      <w:r w:rsidRPr="00562D43">
        <w:t xml:space="preserve"> translates to </w:t>
      </w:r>
      <w:proofErr w:type="spellStart"/>
      <w:r w:rsidRPr="00562D43">
        <w:rPr>
          <w:b/>
          <w:bCs/>
        </w:rPr>
        <w:t>أشهر</w:t>
      </w:r>
      <w:proofErr w:type="spellEnd"/>
      <w:r w:rsidRPr="00562D43">
        <w:t xml:space="preserve"> in Arabic. This is the plural form of </w:t>
      </w:r>
      <w:r w:rsidRPr="00562D43">
        <w:rPr>
          <w:b/>
          <w:bCs/>
        </w:rPr>
        <w:t>"Month" (</w:t>
      </w:r>
      <w:proofErr w:type="spellStart"/>
      <w:r w:rsidRPr="00562D43">
        <w:rPr>
          <w:b/>
          <w:bCs/>
        </w:rPr>
        <w:t>شهر</w:t>
      </w:r>
      <w:proofErr w:type="spellEnd"/>
      <w:r w:rsidRPr="00562D43">
        <w:rPr>
          <w:b/>
          <w:bCs/>
        </w:rPr>
        <w:t>)</w:t>
      </w:r>
      <w:r w:rsidRPr="00562D43">
        <w:t>, referring to multiple months.</w:t>
      </w:r>
    </w:p>
    <w:p w14:paraId="5A1E05B2" w14:textId="77777777" w:rsidR="00562D43" w:rsidRPr="00562D43" w:rsidRDefault="00000000" w:rsidP="00562D43">
      <w:r>
        <w:pict w14:anchorId="6A702068">
          <v:rect id="_x0000_i1555" style="width:0;height:1.5pt" o:hralign="center" o:hrstd="t" o:hr="t" fillcolor="#a0a0a0" stroked="f"/>
        </w:pict>
      </w:r>
    </w:p>
    <w:p w14:paraId="4CCD6C2F" w14:textId="77777777" w:rsidR="00562D43" w:rsidRPr="00562D43" w:rsidRDefault="00562D43" w:rsidP="00562D43">
      <w:pPr>
        <w:rPr>
          <w:b/>
          <w:bCs/>
        </w:rPr>
      </w:pPr>
      <w:r w:rsidRPr="00562D43">
        <w:rPr>
          <w:b/>
          <w:bCs/>
        </w:rPr>
        <w:lastRenderedPageBreak/>
        <w:t>Translation:</w:t>
      </w:r>
    </w:p>
    <w:p w14:paraId="7FBC1DD6" w14:textId="77777777" w:rsidR="00562D43" w:rsidRPr="00562D43" w:rsidRDefault="00562D43">
      <w:pPr>
        <w:numPr>
          <w:ilvl w:val="0"/>
          <w:numId w:val="168"/>
        </w:numPr>
      </w:pPr>
      <w:r w:rsidRPr="00562D43">
        <w:rPr>
          <w:b/>
          <w:bCs/>
        </w:rPr>
        <w:t>Months</w:t>
      </w:r>
      <w:r w:rsidRPr="00562D43">
        <w:t xml:space="preserve">: </w:t>
      </w:r>
      <w:proofErr w:type="spellStart"/>
      <w:r w:rsidRPr="00562D43">
        <w:rPr>
          <w:b/>
          <w:bCs/>
        </w:rPr>
        <w:t>أشهر</w:t>
      </w:r>
      <w:proofErr w:type="spellEnd"/>
    </w:p>
    <w:p w14:paraId="6ED1A7FB" w14:textId="77777777" w:rsidR="00562D43" w:rsidRPr="00562D43" w:rsidRDefault="00000000" w:rsidP="00562D43">
      <w:r>
        <w:pict w14:anchorId="6A9825A6">
          <v:rect id="_x0000_i1556" style="width:0;height:1.5pt" o:hralign="center" o:hrstd="t" o:hr="t" fillcolor="#a0a0a0" stroked="f"/>
        </w:pict>
      </w:r>
    </w:p>
    <w:p w14:paraId="7C263128" w14:textId="77777777" w:rsidR="00562D43" w:rsidRPr="00562D43" w:rsidRDefault="00562D43" w:rsidP="00562D43">
      <w:pPr>
        <w:rPr>
          <w:b/>
          <w:bCs/>
        </w:rPr>
      </w:pPr>
      <w:r w:rsidRPr="00562D43">
        <w:rPr>
          <w:b/>
          <w:bCs/>
        </w:rPr>
        <w:t>Usage in a Sentence:</w:t>
      </w:r>
    </w:p>
    <w:p w14:paraId="6038B7CD" w14:textId="77777777" w:rsidR="00562D43" w:rsidRPr="00562D43" w:rsidRDefault="00562D43">
      <w:pPr>
        <w:numPr>
          <w:ilvl w:val="0"/>
          <w:numId w:val="169"/>
        </w:numPr>
      </w:pPr>
      <w:r w:rsidRPr="00562D43">
        <w:rPr>
          <w:b/>
          <w:bCs/>
        </w:rPr>
        <w:t>English</w:t>
      </w:r>
      <w:r w:rsidRPr="00562D43">
        <w:t>: The project will take several months to complete.</w:t>
      </w:r>
    </w:p>
    <w:p w14:paraId="7AF01F71" w14:textId="77777777" w:rsidR="00562D43" w:rsidRPr="00562D43" w:rsidRDefault="00562D43">
      <w:pPr>
        <w:numPr>
          <w:ilvl w:val="0"/>
          <w:numId w:val="169"/>
        </w:numPr>
      </w:pPr>
      <w:r w:rsidRPr="00562D43">
        <w:rPr>
          <w:b/>
          <w:bCs/>
        </w:rPr>
        <w:t>Arabic</w:t>
      </w:r>
      <w:r w:rsidRPr="00562D43">
        <w:t xml:space="preserve">: </w:t>
      </w:r>
      <w:proofErr w:type="spellStart"/>
      <w:r w:rsidRPr="00562D43">
        <w:t>سيستغرق</w:t>
      </w:r>
      <w:proofErr w:type="spellEnd"/>
      <w:r w:rsidRPr="00562D43">
        <w:t xml:space="preserve"> </w:t>
      </w:r>
      <w:proofErr w:type="spellStart"/>
      <w:r w:rsidRPr="00562D43">
        <w:t>المشروع</w:t>
      </w:r>
      <w:proofErr w:type="spellEnd"/>
      <w:r w:rsidRPr="00562D43">
        <w:t xml:space="preserve"> </w:t>
      </w:r>
      <w:proofErr w:type="spellStart"/>
      <w:r w:rsidRPr="00562D43">
        <w:t>عدة</w:t>
      </w:r>
      <w:proofErr w:type="spellEnd"/>
      <w:r w:rsidRPr="00562D43">
        <w:t xml:space="preserve"> </w:t>
      </w:r>
      <w:proofErr w:type="spellStart"/>
      <w:r w:rsidRPr="00562D43">
        <w:t>أشهر</w:t>
      </w:r>
      <w:proofErr w:type="spellEnd"/>
      <w:r w:rsidRPr="00562D43">
        <w:t xml:space="preserve"> </w:t>
      </w:r>
      <w:proofErr w:type="spellStart"/>
      <w:r w:rsidRPr="00562D43">
        <w:t>للانتهاء</w:t>
      </w:r>
      <w:proofErr w:type="spellEnd"/>
      <w:r w:rsidRPr="00562D43">
        <w:t>.</w:t>
      </w:r>
    </w:p>
    <w:p w14:paraId="68F3286F" w14:textId="77777777" w:rsidR="00562D43" w:rsidRPr="00562D43" w:rsidRDefault="00000000" w:rsidP="00562D43">
      <w:r>
        <w:pict w14:anchorId="69E93269">
          <v:rect id="_x0000_i1557" style="width:0;height:1.5pt" o:hralign="center" o:hrstd="t" o:hr="t" fillcolor="#a0a0a0" stroked="f"/>
        </w:pict>
      </w:r>
    </w:p>
    <w:p w14:paraId="53632A3A" w14:textId="77777777" w:rsidR="00562D43" w:rsidRPr="00562D43" w:rsidRDefault="00562D43" w:rsidP="00562D43">
      <w:pPr>
        <w:rPr>
          <w:b/>
          <w:bCs/>
        </w:rPr>
      </w:pPr>
      <w:r w:rsidRPr="00562D43">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6"/>
        <w:gridCol w:w="1186"/>
      </w:tblGrid>
      <w:tr w:rsidR="00562D43" w:rsidRPr="00562D43" w14:paraId="446A476D" w14:textId="77777777" w:rsidTr="00562D43">
        <w:trPr>
          <w:tblHeader/>
          <w:tblCellSpacing w:w="15" w:type="dxa"/>
        </w:trPr>
        <w:tc>
          <w:tcPr>
            <w:tcW w:w="0" w:type="auto"/>
            <w:vAlign w:val="center"/>
            <w:hideMark/>
          </w:tcPr>
          <w:p w14:paraId="1E57CF3C" w14:textId="77777777" w:rsidR="00562D43" w:rsidRPr="00562D43" w:rsidRDefault="00562D43" w:rsidP="00562D43">
            <w:pPr>
              <w:rPr>
                <w:b/>
                <w:bCs/>
              </w:rPr>
            </w:pPr>
            <w:r w:rsidRPr="00562D43">
              <w:rPr>
                <w:b/>
                <w:bCs/>
              </w:rPr>
              <w:t>English Term</w:t>
            </w:r>
          </w:p>
        </w:tc>
        <w:tc>
          <w:tcPr>
            <w:tcW w:w="0" w:type="auto"/>
            <w:vAlign w:val="center"/>
            <w:hideMark/>
          </w:tcPr>
          <w:p w14:paraId="29B5F44F" w14:textId="77777777" w:rsidR="00562D43" w:rsidRPr="00562D43" w:rsidRDefault="00562D43" w:rsidP="00562D43">
            <w:pPr>
              <w:rPr>
                <w:b/>
                <w:bCs/>
              </w:rPr>
            </w:pPr>
            <w:r w:rsidRPr="00562D43">
              <w:rPr>
                <w:b/>
                <w:bCs/>
              </w:rPr>
              <w:t>Arabic Term</w:t>
            </w:r>
          </w:p>
        </w:tc>
      </w:tr>
      <w:tr w:rsidR="00562D43" w:rsidRPr="00562D43" w14:paraId="22DFDED0" w14:textId="77777777" w:rsidTr="00562D43">
        <w:trPr>
          <w:tblCellSpacing w:w="15" w:type="dxa"/>
        </w:trPr>
        <w:tc>
          <w:tcPr>
            <w:tcW w:w="0" w:type="auto"/>
            <w:vAlign w:val="center"/>
            <w:hideMark/>
          </w:tcPr>
          <w:p w14:paraId="3C42FA70" w14:textId="77777777" w:rsidR="00562D43" w:rsidRPr="00562D43" w:rsidRDefault="00562D43" w:rsidP="00562D43">
            <w:r w:rsidRPr="00562D43">
              <w:t>Calendar Months</w:t>
            </w:r>
          </w:p>
        </w:tc>
        <w:tc>
          <w:tcPr>
            <w:tcW w:w="0" w:type="auto"/>
            <w:vAlign w:val="center"/>
            <w:hideMark/>
          </w:tcPr>
          <w:p w14:paraId="708E6C5B" w14:textId="77777777" w:rsidR="00562D43" w:rsidRPr="00562D43" w:rsidRDefault="00562D43" w:rsidP="00562D43">
            <w:proofErr w:type="spellStart"/>
            <w:r w:rsidRPr="00562D43">
              <w:t>أشهر</w:t>
            </w:r>
            <w:proofErr w:type="spellEnd"/>
            <w:r w:rsidRPr="00562D43">
              <w:t xml:space="preserve"> </w:t>
            </w:r>
            <w:proofErr w:type="spellStart"/>
            <w:r w:rsidRPr="00562D43">
              <w:t>التقويم</w:t>
            </w:r>
            <w:proofErr w:type="spellEnd"/>
          </w:p>
        </w:tc>
      </w:tr>
      <w:tr w:rsidR="00562D43" w:rsidRPr="00562D43" w14:paraId="6DAE7895" w14:textId="77777777" w:rsidTr="00562D43">
        <w:trPr>
          <w:tblCellSpacing w:w="15" w:type="dxa"/>
        </w:trPr>
        <w:tc>
          <w:tcPr>
            <w:tcW w:w="0" w:type="auto"/>
            <w:vAlign w:val="center"/>
            <w:hideMark/>
          </w:tcPr>
          <w:p w14:paraId="01739FDE" w14:textId="77777777" w:rsidR="00562D43" w:rsidRPr="00562D43" w:rsidRDefault="00562D43" w:rsidP="00562D43">
            <w:r w:rsidRPr="00562D43">
              <w:t>Fiscal Months</w:t>
            </w:r>
          </w:p>
        </w:tc>
        <w:tc>
          <w:tcPr>
            <w:tcW w:w="0" w:type="auto"/>
            <w:vAlign w:val="center"/>
            <w:hideMark/>
          </w:tcPr>
          <w:p w14:paraId="4BC8B401" w14:textId="77777777" w:rsidR="00562D43" w:rsidRPr="00562D43" w:rsidRDefault="00562D43" w:rsidP="00562D43">
            <w:proofErr w:type="spellStart"/>
            <w:r w:rsidRPr="00562D43">
              <w:t>الأشهر</w:t>
            </w:r>
            <w:proofErr w:type="spellEnd"/>
            <w:r w:rsidRPr="00562D43">
              <w:t xml:space="preserve"> </w:t>
            </w:r>
            <w:proofErr w:type="spellStart"/>
            <w:r w:rsidRPr="00562D43">
              <w:t>المالية</w:t>
            </w:r>
            <w:proofErr w:type="spellEnd"/>
          </w:p>
        </w:tc>
      </w:tr>
      <w:tr w:rsidR="00562D43" w:rsidRPr="00562D43" w14:paraId="28E730E9" w14:textId="77777777" w:rsidTr="00562D43">
        <w:trPr>
          <w:tblCellSpacing w:w="15" w:type="dxa"/>
        </w:trPr>
        <w:tc>
          <w:tcPr>
            <w:tcW w:w="0" w:type="auto"/>
            <w:vAlign w:val="center"/>
            <w:hideMark/>
          </w:tcPr>
          <w:p w14:paraId="5954D8D9" w14:textId="77777777" w:rsidR="00562D43" w:rsidRPr="00562D43" w:rsidRDefault="00562D43" w:rsidP="00562D43">
            <w:r w:rsidRPr="00562D43">
              <w:t>Monthly</w:t>
            </w:r>
          </w:p>
        </w:tc>
        <w:tc>
          <w:tcPr>
            <w:tcW w:w="0" w:type="auto"/>
            <w:vAlign w:val="center"/>
            <w:hideMark/>
          </w:tcPr>
          <w:p w14:paraId="270FEC41" w14:textId="77777777" w:rsidR="00562D43" w:rsidRPr="00562D43" w:rsidRDefault="00562D43" w:rsidP="00562D43">
            <w:proofErr w:type="spellStart"/>
            <w:r w:rsidRPr="00562D43">
              <w:t>شهري</w:t>
            </w:r>
            <w:proofErr w:type="spellEnd"/>
          </w:p>
        </w:tc>
      </w:tr>
      <w:tr w:rsidR="00562D43" w:rsidRPr="00562D43" w14:paraId="24140F64" w14:textId="77777777" w:rsidTr="00562D43">
        <w:trPr>
          <w:tblCellSpacing w:w="15" w:type="dxa"/>
        </w:trPr>
        <w:tc>
          <w:tcPr>
            <w:tcW w:w="0" w:type="auto"/>
            <w:vAlign w:val="center"/>
            <w:hideMark/>
          </w:tcPr>
          <w:p w14:paraId="484C366E" w14:textId="77777777" w:rsidR="00562D43" w:rsidRPr="00562D43" w:rsidRDefault="00562D43" w:rsidP="00562D43">
            <w:r w:rsidRPr="00562D43">
              <w:t>Quarterly</w:t>
            </w:r>
          </w:p>
        </w:tc>
        <w:tc>
          <w:tcPr>
            <w:tcW w:w="0" w:type="auto"/>
            <w:vAlign w:val="center"/>
            <w:hideMark/>
          </w:tcPr>
          <w:p w14:paraId="2ED1075C" w14:textId="77777777" w:rsidR="00562D43" w:rsidRPr="00562D43" w:rsidRDefault="00562D43" w:rsidP="00562D43">
            <w:proofErr w:type="spellStart"/>
            <w:r w:rsidRPr="00562D43">
              <w:t>ربع</w:t>
            </w:r>
            <w:proofErr w:type="spellEnd"/>
            <w:r w:rsidRPr="00562D43">
              <w:t xml:space="preserve"> </w:t>
            </w:r>
            <w:proofErr w:type="spellStart"/>
            <w:r w:rsidRPr="00562D43">
              <w:t>سنوي</w:t>
            </w:r>
            <w:proofErr w:type="spellEnd"/>
          </w:p>
        </w:tc>
      </w:tr>
      <w:tr w:rsidR="00562D43" w:rsidRPr="00562D43" w14:paraId="451E675E" w14:textId="77777777" w:rsidTr="00562D43">
        <w:trPr>
          <w:tblCellSpacing w:w="15" w:type="dxa"/>
        </w:trPr>
        <w:tc>
          <w:tcPr>
            <w:tcW w:w="0" w:type="auto"/>
            <w:vAlign w:val="center"/>
            <w:hideMark/>
          </w:tcPr>
          <w:p w14:paraId="309F474C" w14:textId="77777777" w:rsidR="00562D43" w:rsidRPr="00562D43" w:rsidRDefault="00562D43" w:rsidP="00562D43">
            <w:r w:rsidRPr="00562D43">
              <w:t>Annual</w:t>
            </w:r>
          </w:p>
        </w:tc>
        <w:tc>
          <w:tcPr>
            <w:tcW w:w="0" w:type="auto"/>
            <w:vAlign w:val="center"/>
            <w:hideMark/>
          </w:tcPr>
          <w:p w14:paraId="697EEB86" w14:textId="77777777" w:rsidR="00562D43" w:rsidRPr="00562D43" w:rsidRDefault="00562D43" w:rsidP="00562D43">
            <w:proofErr w:type="spellStart"/>
            <w:r w:rsidRPr="00562D43">
              <w:t>سنوي</w:t>
            </w:r>
            <w:proofErr w:type="spellEnd"/>
          </w:p>
        </w:tc>
      </w:tr>
    </w:tbl>
    <w:p w14:paraId="3A706C5F" w14:textId="77777777" w:rsidR="00562D43" w:rsidRPr="00562D43" w:rsidRDefault="00000000" w:rsidP="00562D43">
      <w:r>
        <w:pict w14:anchorId="323FCF92">
          <v:rect id="_x0000_i1558" style="width:0;height:1.5pt" o:hralign="center" o:hrstd="t" o:hr="t" fillcolor="#a0a0a0" stroked="f"/>
        </w:pict>
      </w:r>
    </w:p>
    <w:p w14:paraId="0C0B5763" w14:textId="555A6BEA" w:rsidR="002B7F74" w:rsidRDefault="005848DB" w:rsidP="005848DB">
      <w:pPr>
        <w:pStyle w:val="Heading2"/>
      </w:pPr>
      <w:bookmarkStart w:id="408" w:name="_Toc192000787"/>
      <w:r>
        <w:t xml:space="preserve">Week </w:t>
      </w:r>
      <w:proofErr w:type="gramStart"/>
      <w:r w:rsidR="001C5B7F">
        <w:t xml:space="preserve">=  </w:t>
      </w:r>
      <w:r>
        <w:t>901018</w:t>
      </w:r>
      <w:bookmarkEnd w:id="408"/>
      <w:proofErr w:type="gramEnd"/>
    </w:p>
    <w:p w14:paraId="36F84317" w14:textId="77777777" w:rsidR="005848DB" w:rsidRPr="005848DB" w:rsidRDefault="005848DB" w:rsidP="005848DB">
      <w:r w:rsidRPr="005848DB">
        <w:t xml:space="preserve">The term </w:t>
      </w:r>
      <w:r w:rsidRPr="005848DB">
        <w:rPr>
          <w:b/>
          <w:bCs/>
        </w:rPr>
        <w:t>"Week"</w:t>
      </w:r>
      <w:r w:rsidRPr="005848DB">
        <w:t xml:space="preserve"> translates to </w:t>
      </w:r>
      <w:proofErr w:type="spellStart"/>
      <w:r w:rsidRPr="005848DB">
        <w:rPr>
          <w:b/>
          <w:bCs/>
        </w:rPr>
        <w:t>أسبوع</w:t>
      </w:r>
      <w:proofErr w:type="spellEnd"/>
      <w:r w:rsidRPr="005848DB">
        <w:t xml:space="preserve"> in Arabic. This refers to a period of seven days, commonly used in calendars, planning, and reporting.</w:t>
      </w:r>
    </w:p>
    <w:p w14:paraId="6D32A8E3" w14:textId="77777777" w:rsidR="005848DB" w:rsidRPr="005848DB" w:rsidRDefault="00000000" w:rsidP="005848DB">
      <w:r>
        <w:pict w14:anchorId="1468DCA7">
          <v:rect id="_x0000_i1559" style="width:0;height:1.5pt" o:hralign="center" o:hrstd="t" o:hr="t" fillcolor="#a0a0a0" stroked="f"/>
        </w:pict>
      </w:r>
    </w:p>
    <w:p w14:paraId="4B85FD02" w14:textId="77777777" w:rsidR="005848DB" w:rsidRPr="005848DB" w:rsidRDefault="005848DB" w:rsidP="005848DB">
      <w:pPr>
        <w:rPr>
          <w:b/>
          <w:bCs/>
        </w:rPr>
      </w:pPr>
      <w:r w:rsidRPr="005848DB">
        <w:rPr>
          <w:b/>
          <w:bCs/>
        </w:rPr>
        <w:t>Translation:</w:t>
      </w:r>
    </w:p>
    <w:p w14:paraId="6E4808F8" w14:textId="77777777" w:rsidR="005848DB" w:rsidRPr="005848DB" w:rsidRDefault="005848DB">
      <w:pPr>
        <w:numPr>
          <w:ilvl w:val="0"/>
          <w:numId w:val="170"/>
        </w:numPr>
      </w:pPr>
      <w:r w:rsidRPr="005848DB">
        <w:rPr>
          <w:b/>
          <w:bCs/>
        </w:rPr>
        <w:t>Week</w:t>
      </w:r>
      <w:r w:rsidRPr="005848DB">
        <w:t xml:space="preserve">: </w:t>
      </w:r>
      <w:proofErr w:type="spellStart"/>
      <w:r w:rsidRPr="005848DB">
        <w:rPr>
          <w:b/>
          <w:bCs/>
        </w:rPr>
        <w:t>أسبوع</w:t>
      </w:r>
      <w:proofErr w:type="spellEnd"/>
    </w:p>
    <w:p w14:paraId="5C8D0ABA" w14:textId="77777777" w:rsidR="005848DB" w:rsidRPr="005848DB" w:rsidRDefault="00000000" w:rsidP="005848DB">
      <w:r>
        <w:pict w14:anchorId="15E59C08">
          <v:rect id="_x0000_i1560" style="width:0;height:1.5pt" o:hralign="center" o:hrstd="t" o:hr="t" fillcolor="#a0a0a0" stroked="f"/>
        </w:pict>
      </w:r>
    </w:p>
    <w:p w14:paraId="29E16C7F" w14:textId="77777777" w:rsidR="005848DB" w:rsidRPr="005848DB" w:rsidRDefault="005848DB" w:rsidP="005848DB">
      <w:pPr>
        <w:rPr>
          <w:b/>
          <w:bCs/>
        </w:rPr>
      </w:pPr>
      <w:r w:rsidRPr="005848DB">
        <w:rPr>
          <w:b/>
          <w:bCs/>
        </w:rPr>
        <w:t>Usage in a Sentence:</w:t>
      </w:r>
    </w:p>
    <w:p w14:paraId="480BFF54" w14:textId="77777777" w:rsidR="005848DB" w:rsidRPr="005848DB" w:rsidRDefault="005848DB">
      <w:pPr>
        <w:numPr>
          <w:ilvl w:val="0"/>
          <w:numId w:val="171"/>
        </w:numPr>
      </w:pPr>
      <w:r w:rsidRPr="005848DB">
        <w:rPr>
          <w:b/>
          <w:bCs/>
        </w:rPr>
        <w:t>English</w:t>
      </w:r>
      <w:r w:rsidRPr="005848DB">
        <w:t>: The project deadline is in two weeks.</w:t>
      </w:r>
    </w:p>
    <w:p w14:paraId="0F4F2664" w14:textId="77777777" w:rsidR="005848DB" w:rsidRPr="005848DB" w:rsidRDefault="005848DB">
      <w:pPr>
        <w:numPr>
          <w:ilvl w:val="0"/>
          <w:numId w:val="171"/>
        </w:numPr>
      </w:pPr>
      <w:r w:rsidRPr="005848DB">
        <w:rPr>
          <w:b/>
          <w:bCs/>
        </w:rPr>
        <w:t>Arabic</w:t>
      </w:r>
      <w:r w:rsidRPr="005848DB">
        <w:t xml:space="preserve">: </w:t>
      </w:r>
      <w:proofErr w:type="spellStart"/>
      <w:r w:rsidRPr="005848DB">
        <w:t>موعد</w:t>
      </w:r>
      <w:proofErr w:type="spellEnd"/>
      <w:r w:rsidRPr="005848DB">
        <w:t xml:space="preserve"> </w:t>
      </w:r>
      <w:proofErr w:type="spellStart"/>
      <w:r w:rsidRPr="005848DB">
        <w:t>انتهاء</w:t>
      </w:r>
      <w:proofErr w:type="spellEnd"/>
      <w:r w:rsidRPr="005848DB">
        <w:t xml:space="preserve"> </w:t>
      </w:r>
      <w:proofErr w:type="spellStart"/>
      <w:r w:rsidRPr="005848DB">
        <w:t>المشروع</w:t>
      </w:r>
      <w:proofErr w:type="spellEnd"/>
      <w:r w:rsidRPr="005848DB">
        <w:t xml:space="preserve"> </w:t>
      </w:r>
      <w:proofErr w:type="spellStart"/>
      <w:r w:rsidRPr="005848DB">
        <w:t>بعد</w:t>
      </w:r>
      <w:proofErr w:type="spellEnd"/>
      <w:r w:rsidRPr="005848DB">
        <w:t xml:space="preserve"> </w:t>
      </w:r>
      <w:proofErr w:type="spellStart"/>
      <w:r w:rsidRPr="005848DB">
        <w:t>أسبوعين</w:t>
      </w:r>
      <w:proofErr w:type="spellEnd"/>
      <w:r w:rsidRPr="005848DB">
        <w:t>.</w:t>
      </w:r>
    </w:p>
    <w:p w14:paraId="6A807AE1" w14:textId="77777777" w:rsidR="005848DB" w:rsidRPr="005848DB" w:rsidRDefault="00000000" w:rsidP="005848DB">
      <w:r>
        <w:pict w14:anchorId="249F9C93">
          <v:rect id="_x0000_i1561" style="width:0;height:1.5pt" o:hralign="center" o:hrstd="t" o:hr="t" fillcolor="#a0a0a0" stroked="f"/>
        </w:pict>
      </w:r>
    </w:p>
    <w:p w14:paraId="5DF6FE8D" w14:textId="77777777" w:rsidR="005848DB" w:rsidRPr="005848DB" w:rsidRDefault="005848DB" w:rsidP="005848DB">
      <w:pPr>
        <w:rPr>
          <w:b/>
          <w:bCs/>
        </w:rPr>
      </w:pPr>
      <w:r w:rsidRPr="005848DB">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6"/>
        <w:gridCol w:w="1450"/>
      </w:tblGrid>
      <w:tr w:rsidR="005848DB" w:rsidRPr="005848DB" w14:paraId="3418167D" w14:textId="77777777" w:rsidTr="005848DB">
        <w:trPr>
          <w:tblHeader/>
          <w:tblCellSpacing w:w="15" w:type="dxa"/>
        </w:trPr>
        <w:tc>
          <w:tcPr>
            <w:tcW w:w="0" w:type="auto"/>
            <w:vAlign w:val="center"/>
            <w:hideMark/>
          </w:tcPr>
          <w:p w14:paraId="679047E1" w14:textId="77777777" w:rsidR="005848DB" w:rsidRPr="005848DB" w:rsidRDefault="005848DB" w:rsidP="005848DB">
            <w:pPr>
              <w:rPr>
                <w:b/>
                <w:bCs/>
              </w:rPr>
            </w:pPr>
            <w:r w:rsidRPr="005848DB">
              <w:rPr>
                <w:b/>
                <w:bCs/>
              </w:rPr>
              <w:t>English Term</w:t>
            </w:r>
          </w:p>
        </w:tc>
        <w:tc>
          <w:tcPr>
            <w:tcW w:w="0" w:type="auto"/>
            <w:vAlign w:val="center"/>
            <w:hideMark/>
          </w:tcPr>
          <w:p w14:paraId="252268B8" w14:textId="77777777" w:rsidR="005848DB" w:rsidRPr="005848DB" w:rsidRDefault="005848DB" w:rsidP="005848DB">
            <w:pPr>
              <w:rPr>
                <w:b/>
                <w:bCs/>
              </w:rPr>
            </w:pPr>
            <w:r w:rsidRPr="005848DB">
              <w:rPr>
                <w:b/>
                <w:bCs/>
              </w:rPr>
              <w:t>Arabic Term</w:t>
            </w:r>
          </w:p>
        </w:tc>
      </w:tr>
      <w:tr w:rsidR="005848DB" w:rsidRPr="005848DB" w14:paraId="32E9B94E" w14:textId="77777777" w:rsidTr="005848DB">
        <w:trPr>
          <w:tblCellSpacing w:w="15" w:type="dxa"/>
        </w:trPr>
        <w:tc>
          <w:tcPr>
            <w:tcW w:w="0" w:type="auto"/>
            <w:vAlign w:val="center"/>
            <w:hideMark/>
          </w:tcPr>
          <w:p w14:paraId="1B23835E" w14:textId="77777777" w:rsidR="005848DB" w:rsidRPr="005848DB" w:rsidRDefault="005848DB" w:rsidP="005848DB">
            <w:r w:rsidRPr="005848DB">
              <w:t>Weekly</w:t>
            </w:r>
          </w:p>
        </w:tc>
        <w:tc>
          <w:tcPr>
            <w:tcW w:w="0" w:type="auto"/>
            <w:vAlign w:val="center"/>
            <w:hideMark/>
          </w:tcPr>
          <w:p w14:paraId="3C736B57" w14:textId="77777777" w:rsidR="005848DB" w:rsidRPr="005848DB" w:rsidRDefault="005848DB" w:rsidP="005848DB">
            <w:proofErr w:type="spellStart"/>
            <w:r w:rsidRPr="005848DB">
              <w:t>أسبوعي</w:t>
            </w:r>
            <w:proofErr w:type="spellEnd"/>
          </w:p>
        </w:tc>
      </w:tr>
      <w:tr w:rsidR="005848DB" w:rsidRPr="005848DB" w14:paraId="7E3EDF16" w14:textId="77777777" w:rsidTr="005848DB">
        <w:trPr>
          <w:tblCellSpacing w:w="15" w:type="dxa"/>
        </w:trPr>
        <w:tc>
          <w:tcPr>
            <w:tcW w:w="0" w:type="auto"/>
            <w:vAlign w:val="center"/>
            <w:hideMark/>
          </w:tcPr>
          <w:p w14:paraId="4B76B0DD" w14:textId="77777777" w:rsidR="005848DB" w:rsidRPr="005848DB" w:rsidRDefault="005848DB" w:rsidP="005848DB">
            <w:r w:rsidRPr="005848DB">
              <w:t>Weekend</w:t>
            </w:r>
          </w:p>
        </w:tc>
        <w:tc>
          <w:tcPr>
            <w:tcW w:w="0" w:type="auto"/>
            <w:vAlign w:val="center"/>
            <w:hideMark/>
          </w:tcPr>
          <w:p w14:paraId="236BEBB9" w14:textId="77777777" w:rsidR="005848DB" w:rsidRPr="005848DB" w:rsidRDefault="005848DB" w:rsidP="005848DB">
            <w:proofErr w:type="spellStart"/>
            <w:r w:rsidRPr="005848DB">
              <w:t>عطلة</w:t>
            </w:r>
            <w:proofErr w:type="spellEnd"/>
            <w:r w:rsidRPr="005848DB">
              <w:t xml:space="preserve"> </w:t>
            </w:r>
            <w:proofErr w:type="spellStart"/>
            <w:r w:rsidRPr="005848DB">
              <w:t>نهاية</w:t>
            </w:r>
            <w:proofErr w:type="spellEnd"/>
            <w:r w:rsidRPr="005848DB">
              <w:t xml:space="preserve"> </w:t>
            </w:r>
            <w:proofErr w:type="spellStart"/>
            <w:r w:rsidRPr="005848DB">
              <w:t>الأسبوع</w:t>
            </w:r>
            <w:proofErr w:type="spellEnd"/>
          </w:p>
        </w:tc>
      </w:tr>
      <w:tr w:rsidR="005848DB" w:rsidRPr="005848DB" w14:paraId="47FCF268" w14:textId="77777777" w:rsidTr="005848DB">
        <w:trPr>
          <w:tblCellSpacing w:w="15" w:type="dxa"/>
        </w:trPr>
        <w:tc>
          <w:tcPr>
            <w:tcW w:w="0" w:type="auto"/>
            <w:vAlign w:val="center"/>
            <w:hideMark/>
          </w:tcPr>
          <w:p w14:paraId="4D0148C0" w14:textId="77777777" w:rsidR="005848DB" w:rsidRPr="005848DB" w:rsidRDefault="005848DB" w:rsidP="005848DB">
            <w:r w:rsidRPr="005848DB">
              <w:t>Workweek</w:t>
            </w:r>
          </w:p>
        </w:tc>
        <w:tc>
          <w:tcPr>
            <w:tcW w:w="0" w:type="auto"/>
            <w:vAlign w:val="center"/>
            <w:hideMark/>
          </w:tcPr>
          <w:p w14:paraId="4550CE08" w14:textId="77777777" w:rsidR="005848DB" w:rsidRPr="005848DB" w:rsidRDefault="005848DB" w:rsidP="005848DB">
            <w:proofErr w:type="spellStart"/>
            <w:r w:rsidRPr="005848DB">
              <w:t>أسبوع</w:t>
            </w:r>
            <w:proofErr w:type="spellEnd"/>
            <w:r w:rsidRPr="005848DB">
              <w:t xml:space="preserve"> </w:t>
            </w:r>
            <w:proofErr w:type="spellStart"/>
            <w:r w:rsidRPr="005848DB">
              <w:t>العمل</w:t>
            </w:r>
            <w:proofErr w:type="spellEnd"/>
          </w:p>
        </w:tc>
      </w:tr>
      <w:tr w:rsidR="005848DB" w:rsidRPr="005848DB" w14:paraId="57FD5BB5" w14:textId="77777777" w:rsidTr="005848DB">
        <w:trPr>
          <w:tblCellSpacing w:w="15" w:type="dxa"/>
        </w:trPr>
        <w:tc>
          <w:tcPr>
            <w:tcW w:w="0" w:type="auto"/>
            <w:vAlign w:val="center"/>
            <w:hideMark/>
          </w:tcPr>
          <w:p w14:paraId="4DEC5007" w14:textId="77777777" w:rsidR="005848DB" w:rsidRPr="005848DB" w:rsidRDefault="005848DB" w:rsidP="005848DB">
            <w:r w:rsidRPr="005848DB">
              <w:t>Calendar Week</w:t>
            </w:r>
          </w:p>
        </w:tc>
        <w:tc>
          <w:tcPr>
            <w:tcW w:w="0" w:type="auto"/>
            <w:vAlign w:val="center"/>
            <w:hideMark/>
          </w:tcPr>
          <w:p w14:paraId="7DC70AFC" w14:textId="77777777" w:rsidR="005848DB" w:rsidRPr="005848DB" w:rsidRDefault="005848DB" w:rsidP="005848DB">
            <w:proofErr w:type="spellStart"/>
            <w:r w:rsidRPr="005848DB">
              <w:t>أسبوع</w:t>
            </w:r>
            <w:proofErr w:type="spellEnd"/>
            <w:r w:rsidRPr="005848DB">
              <w:t xml:space="preserve"> </w:t>
            </w:r>
            <w:proofErr w:type="spellStart"/>
            <w:r w:rsidRPr="005848DB">
              <w:t>التقويم</w:t>
            </w:r>
            <w:proofErr w:type="spellEnd"/>
          </w:p>
        </w:tc>
      </w:tr>
      <w:tr w:rsidR="005848DB" w:rsidRPr="005848DB" w14:paraId="1732A713" w14:textId="77777777" w:rsidTr="005848DB">
        <w:trPr>
          <w:tblCellSpacing w:w="15" w:type="dxa"/>
        </w:trPr>
        <w:tc>
          <w:tcPr>
            <w:tcW w:w="0" w:type="auto"/>
            <w:vAlign w:val="center"/>
            <w:hideMark/>
          </w:tcPr>
          <w:p w14:paraId="2DB419D4" w14:textId="77777777" w:rsidR="005848DB" w:rsidRPr="005848DB" w:rsidRDefault="005848DB" w:rsidP="005848DB">
            <w:r w:rsidRPr="005848DB">
              <w:t>Last Week</w:t>
            </w:r>
          </w:p>
        </w:tc>
        <w:tc>
          <w:tcPr>
            <w:tcW w:w="0" w:type="auto"/>
            <w:vAlign w:val="center"/>
            <w:hideMark/>
          </w:tcPr>
          <w:p w14:paraId="714FA325" w14:textId="77777777" w:rsidR="005848DB" w:rsidRPr="005848DB" w:rsidRDefault="005848DB" w:rsidP="005848DB">
            <w:proofErr w:type="spellStart"/>
            <w:r w:rsidRPr="005848DB">
              <w:t>الأسبوع</w:t>
            </w:r>
            <w:proofErr w:type="spellEnd"/>
            <w:r w:rsidRPr="005848DB">
              <w:t xml:space="preserve"> </w:t>
            </w:r>
            <w:proofErr w:type="spellStart"/>
            <w:r w:rsidRPr="005848DB">
              <w:t>الماضي</w:t>
            </w:r>
            <w:proofErr w:type="spellEnd"/>
          </w:p>
        </w:tc>
      </w:tr>
    </w:tbl>
    <w:p w14:paraId="0D403549" w14:textId="77777777" w:rsidR="005848DB" w:rsidRPr="005848DB" w:rsidRDefault="00000000" w:rsidP="005848DB">
      <w:r>
        <w:lastRenderedPageBreak/>
        <w:pict w14:anchorId="1A4679B0">
          <v:rect id="_x0000_i1562" style="width:0;height:1.5pt" o:hralign="center" o:hrstd="t" o:hr="t" fillcolor="#a0a0a0" stroked="f"/>
        </w:pict>
      </w:r>
    </w:p>
    <w:p w14:paraId="463264C2" w14:textId="77777777" w:rsidR="002B7F74" w:rsidRPr="002B7F74" w:rsidRDefault="002B7F74" w:rsidP="002B7F74"/>
    <w:p w14:paraId="0A523919" w14:textId="32541B3F" w:rsidR="002B7F74" w:rsidRPr="002B7F74" w:rsidRDefault="002B7F74" w:rsidP="002B7F74">
      <w:pPr>
        <w:pStyle w:val="Heading2"/>
      </w:pPr>
      <w:bookmarkStart w:id="409" w:name="_Toc192000788"/>
      <w:r w:rsidRPr="002B7F74">
        <w:t>Graph - Debtors per month</w:t>
      </w:r>
      <w:r>
        <w:t xml:space="preserve"> </w:t>
      </w:r>
      <w:proofErr w:type="gramStart"/>
      <w:r w:rsidR="001C5B7F">
        <w:t xml:space="preserve">=  </w:t>
      </w:r>
      <w:r>
        <w:t>90</w:t>
      </w:r>
      <w:r w:rsidR="003F18AE">
        <w:t>6561</w:t>
      </w:r>
      <w:bookmarkEnd w:id="409"/>
      <w:proofErr w:type="gramEnd"/>
    </w:p>
    <w:p w14:paraId="0F6538B8" w14:textId="77777777" w:rsidR="002B7F74" w:rsidRPr="002B7F74" w:rsidRDefault="002B7F74" w:rsidP="002B7F74">
      <w:r w:rsidRPr="002B7F74">
        <w:t xml:space="preserve">The term </w:t>
      </w:r>
      <w:r w:rsidRPr="002B7F74">
        <w:rPr>
          <w:b/>
          <w:bCs/>
        </w:rPr>
        <w:t>"Graph - Debtors per Month"</w:t>
      </w:r>
      <w:r w:rsidRPr="002B7F74">
        <w:t xml:space="preserve"> translates to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r w:rsidRPr="002B7F74">
        <w:t xml:space="preserve"> in Arabic. This refers to a visual representation (graph) of the amounts owed by debtors (</w:t>
      </w:r>
      <w:proofErr w:type="spellStart"/>
      <w:r w:rsidRPr="002B7F74">
        <w:t>المدينون</w:t>
      </w:r>
      <w:proofErr w:type="spellEnd"/>
      <w:r w:rsidRPr="002B7F74">
        <w:t xml:space="preserve">) </w:t>
      </w:r>
      <w:proofErr w:type="gramStart"/>
      <w:r w:rsidRPr="002B7F74">
        <w:t>on a monthly basis</w:t>
      </w:r>
      <w:proofErr w:type="gramEnd"/>
      <w:r w:rsidRPr="002B7F74">
        <w:t>.</w:t>
      </w:r>
    </w:p>
    <w:p w14:paraId="393DAD02" w14:textId="77777777" w:rsidR="002B7F74" w:rsidRPr="002B7F74" w:rsidRDefault="00000000" w:rsidP="002B7F74">
      <w:r>
        <w:pict w14:anchorId="10CA5250">
          <v:rect id="_x0000_i1563" style="width:0;height:1.5pt" o:hralign="center" o:hrstd="t" o:hr="t" fillcolor="#a0a0a0" stroked="f"/>
        </w:pict>
      </w:r>
    </w:p>
    <w:p w14:paraId="0E22E81E" w14:textId="77777777" w:rsidR="002B7F74" w:rsidRPr="002B7F74" w:rsidRDefault="002B7F74" w:rsidP="002B7F74">
      <w:pPr>
        <w:rPr>
          <w:b/>
          <w:bCs/>
        </w:rPr>
      </w:pPr>
      <w:r w:rsidRPr="002B7F74">
        <w:rPr>
          <w:b/>
          <w:bCs/>
        </w:rPr>
        <w:t>Translation:</w:t>
      </w:r>
    </w:p>
    <w:p w14:paraId="6C2F77D3" w14:textId="77777777" w:rsidR="002B7F74" w:rsidRPr="002B7F74" w:rsidRDefault="002B7F74">
      <w:pPr>
        <w:numPr>
          <w:ilvl w:val="0"/>
          <w:numId w:val="165"/>
        </w:numPr>
      </w:pPr>
      <w:r w:rsidRPr="002B7F74">
        <w:rPr>
          <w:b/>
          <w:bCs/>
        </w:rPr>
        <w:t>Graph - Debtors per Month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r w:rsidRPr="002B7F74">
        <w:rPr>
          <w:b/>
          <w:bCs/>
        </w:rPr>
        <w:t xml:space="preserve"> - </w:t>
      </w:r>
      <w:proofErr w:type="spellStart"/>
      <w:r w:rsidRPr="002B7F74">
        <w:rPr>
          <w:b/>
          <w:bCs/>
        </w:rPr>
        <w:t>المدينون</w:t>
      </w:r>
      <w:proofErr w:type="spellEnd"/>
      <w:r w:rsidRPr="002B7F74">
        <w:rPr>
          <w:b/>
          <w:bCs/>
        </w:rPr>
        <w:t xml:space="preserve"> </w:t>
      </w:r>
      <w:proofErr w:type="spellStart"/>
      <w:r w:rsidRPr="002B7F74">
        <w:rPr>
          <w:b/>
          <w:bCs/>
        </w:rPr>
        <w:t>شهريًا</w:t>
      </w:r>
      <w:proofErr w:type="spellEnd"/>
    </w:p>
    <w:p w14:paraId="7414CAF1" w14:textId="77777777" w:rsidR="002B7F74" w:rsidRPr="002B7F74" w:rsidRDefault="00000000" w:rsidP="002B7F74">
      <w:r>
        <w:pict w14:anchorId="3CC480FC">
          <v:rect id="_x0000_i1564" style="width:0;height:1.5pt" o:hralign="center" o:hrstd="t" o:hr="t" fillcolor="#a0a0a0" stroked="f"/>
        </w:pict>
      </w:r>
    </w:p>
    <w:p w14:paraId="5CBA71F7" w14:textId="77777777" w:rsidR="002B7F74" w:rsidRPr="002B7F74" w:rsidRDefault="002B7F74" w:rsidP="002B7F74">
      <w:pPr>
        <w:rPr>
          <w:b/>
          <w:bCs/>
        </w:rPr>
      </w:pPr>
      <w:r w:rsidRPr="002B7F74">
        <w:rPr>
          <w:b/>
          <w:bCs/>
        </w:rPr>
        <w:t>Breakdown of the Term:</w:t>
      </w:r>
    </w:p>
    <w:p w14:paraId="77B2F8A7" w14:textId="77777777" w:rsidR="002B7F74" w:rsidRPr="002B7F74" w:rsidRDefault="002B7F74">
      <w:pPr>
        <w:numPr>
          <w:ilvl w:val="0"/>
          <w:numId w:val="166"/>
        </w:numPr>
      </w:pPr>
      <w:r w:rsidRPr="002B7F74">
        <w:rPr>
          <w:b/>
          <w:bCs/>
        </w:rPr>
        <w:t>Graph</w:t>
      </w:r>
      <w:r w:rsidRPr="002B7F74">
        <w:t xml:space="preserve">: </w:t>
      </w:r>
      <w:proofErr w:type="spellStart"/>
      <w:r w:rsidRPr="002B7F74">
        <w:rPr>
          <w:b/>
          <w:bCs/>
        </w:rPr>
        <w:t>الرسم</w:t>
      </w:r>
      <w:proofErr w:type="spellEnd"/>
      <w:r w:rsidRPr="002B7F74">
        <w:rPr>
          <w:b/>
          <w:bCs/>
        </w:rPr>
        <w:t xml:space="preserve"> </w:t>
      </w:r>
      <w:proofErr w:type="spellStart"/>
      <w:r w:rsidRPr="002B7F74">
        <w:rPr>
          <w:b/>
          <w:bCs/>
        </w:rPr>
        <w:t>البياني</w:t>
      </w:r>
      <w:proofErr w:type="spellEnd"/>
    </w:p>
    <w:p w14:paraId="27FA1C66" w14:textId="77777777" w:rsidR="002B7F74" w:rsidRPr="002B7F74" w:rsidRDefault="002B7F74">
      <w:pPr>
        <w:numPr>
          <w:ilvl w:val="0"/>
          <w:numId w:val="166"/>
        </w:numPr>
      </w:pPr>
      <w:r w:rsidRPr="002B7F74">
        <w:rPr>
          <w:b/>
          <w:bCs/>
        </w:rPr>
        <w:t>Debtors</w:t>
      </w:r>
      <w:r w:rsidRPr="002B7F74">
        <w:t xml:space="preserve">: </w:t>
      </w:r>
      <w:proofErr w:type="spellStart"/>
      <w:r w:rsidRPr="002B7F74">
        <w:rPr>
          <w:b/>
          <w:bCs/>
        </w:rPr>
        <w:t>المدينون</w:t>
      </w:r>
      <w:proofErr w:type="spellEnd"/>
    </w:p>
    <w:p w14:paraId="4120471A" w14:textId="77777777" w:rsidR="002B7F74" w:rsidRPr="002B7F74" w:rsidRDefault="002B7F74">
      <w:pPr>
        <w:numPr>
          <w:ilvl w:val="0"/>
          <w:numId w:val="166"/>
        </w:numPr>
      </w:pPr>
      <w:r w:rsidRPr="002B7F74">
        <w:rPr>
          <w:b/>
          <w:bCs/>
        </w:rPr>
        <w:t>Per Month</w:t>
      </w:r>
      <w:r w:rsidRPr="002B7F74">
        <w:t xml:space="preserve">: </w:t>
      </w:r>
      <w:proofErr w:type="spellStart"/>
      <w:r w:rsidRPr="002B7F74">
        <w:rPr>
          <w:b/>
          <w:bCs/>
        </w:rPr>
        <w:t>شهريًا</w:t>
      </w:r>
      <w:proofErr w:type="spellEnd"/>
    </w:p>
    <w:p w14:paraId="0E548651" w14:textId="77777777" w:rsidR="002B7F74" w:rsidRPr="002B7F74" w:rsidRDefault="00000000" w:rsidP="002B7F74">
      <w:r>
        <w:pict w14:anchorId="599506AE">
          <v:rect id="_x0000_i1565" style="width:0;height:1.5pt" o:hralign="center" o:hrstd="t" o:hr="t" fillcolor="#a0a0a0" stroked="f"/>
        </w:pict>
      </w:r>
    </w:p>
    <w:p w14:paraId="5BB18B0B" w14:textId="77777777" w:rsidR="002B7F74" w:rsidRPr="002B7F74" w:rsidRDefault="002B7F74" w:rsidP="002B7F74">
      <w:pPr>
        <w:rPr>
          <w:b/>
          <w:bCs/>
        </w:rPr>
      </w:pPr>
      <w:r w:rsidRPr="002B7F74">
        <w:rPr>
          <w:b/>
          <w:bCs/>
        </w:rPr>
        <w:t>Usage in a Sentence:</w:t>
      </w:r>
    </w:p>
    <w:p w14:paraId="453018FC" w14:textId="77777777" w:rsidR="002B7F74" w:rsidRPr="002B7F74" w:rsidRDefault="002B7F74">
      <w:pPr>
        <w:numPr>
          <w:ilvl w:val="0"/>
          <w:numId w:val="167"/>
        </w:numPr>
      </w:pPr>
      <w:r w:rsidRPr="002B7F74">
        <w:rPr>
          <w:b/>
          <w:bCs/>
        </w:rPr>
        <w:t>English</w:t>
      </w:r>
      <w:r w:rsidRPr="002B7F74">
        <w:t>: The graph shows the debtor balances per month for the last fiscal year.</w:t>
      </w:r>
    </w:p>
    <w:p w14:paraId="613B5C47" w14:textId="77777777" w:rsidR="002B7F74" w:rsidRPr="002B7F74" w:rsidRDefault="002B7F74">
      <w:pPr>
        <w:numPr>
          <w:ilvl w:val="0"/>
          <w:numId w:val="167"/>
        </w:numPr>
      </w:pPr>
      <w:r w:rsidRPr="002B7F74">
        <w:rPr>
          <w:b/>
          <w:bCs/>
        </w:rPr>
        <w:t>Arabic</w:t>
      </w:r>
      <w:r w:rsidRPr="002B7F74">
        <w:t xml:space="preserve">: </w:t>
      </w:r>
      <w:proofErr w:type="spellStart"/>
      <w:r w:rsidRPr="002B7F74">
        <w:t>يعرض</w:t>
      </w:r>
      <w:proofErr w:type="spellEnd"/>
      <w:r w:rsidRPr="002B7F74">
        <w:t xml:space="preserve"> </w:t>
      </w:r>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أرصدة</w:t>
      </w:r>
      <w:proofErr w:type="spellEnd"/>
      <w:r w:rsidRPr="002B7F74">
        <w:t xml:space="preserve"> </w:t>
      </w:r>
      <w:proofErr w:type="spellStart"/>
      <w:r w:rsidRPr="002B7F74">
        <w:t>المدينون</w:t>
      </w:r>
      <w:proofErr w:type="spellEnd"/>
      <w:r w:rsidRPr="002B7F74">
        <w:t xml:space="preserve"> </w:t>
      </w:r>
      <w:proofErr w:type="spellStart"/>
      <w:r w:rsidRPr="002B7F74">
        <w:t>شهريًا</w:t>
      </w:r>
      <w:proofErr w:type="spellEnd"/>
      <w:r w:rsidRPr="002B7F74">
        <w:t xml:space="preserve"> </w:t>
      </w:r>
      <w:proofErr w:type="spellStart"/>
      <w:r w:rsidRPr="002B7F74">
        <w:t>للسنة</w:t>
      </w:r>
      <w:proofErr w:type="spellEnd"/>
      <w:r w:rsidRPr="002B7F74">
        <w:t xml:space="preserve"> </w:t>
      </w:r>
      <w:proofErr w:type="spellStart"/>
      <w:r w:rsidRPr="002B7F74">
        <w:t>المالية</w:t>
      </w:r>
      <w:proofErr w:type="spellEnd"/>
      <w:r w:rsidRPr="002B7F74">
        <w:t xml:space="preserve"> </w:t>
      </w:r>
      <w:proofErr w:type="spellStart"/>
      <w:r w:rsidRPr="002B7F74">
        <w:t>الماضية</w:t>
      </w:r>
      <w:proofErr w:type="spellEnd"/>
      <w:r w:rsidRPr="002B7F74">
        <w:t>.</w:t>
      </w:r>
    </w:p>
    <w:p w14:paraId="3D4FFCBD" w14:textId="77777777" w:rsidR="002B7F74" w:rsidRPr="002B7F74" w:rsidRDefault="00000000" w:rsidP="002B7F74">
      <w:r>
        <w:pict w14:anchorId="452E37D3">
          <v:rect id="_x0000_i1566" style="width:0;height:1.5pt" o:hralign="center" o:hrstd="t" o:hr="t" fillcolor="#a0a0a0" stroked="f"/>
        </w:pict>
      </w:r>
    </w:p>
    <w:p w14:paraId="409FBC8C" w14:textId="77777777" w:rsidR="002B7F74" w:rsidRPr="002B7F74" w:rsidRDefault="002B7F74" w:rsidP="002B7F74">
      <w:pPr>
        <w:rPr>
          <w:b/>
          <w:bCs/>
        </w:rPr>
      </w:pPr>
      <w:r w:rsidRPr="002B7F74">
        <w:rPr>
          <w:b/>
          <w:bCs/>
        </w:rPr>
        <w:t>Related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8"/>
        <w:gridCol w:w="1419"/>
      </w:tblGrid>
      <w:tr w:rsidR="002B7F74" w:rsidRPr="002B7F74" w14:paraId="2508C10D" w14:textId="77777777" w:rsidTr="002B7F74">
        <w:trPr>
          <w:tblHeader/>
          <w:tblCellSpacing w:w="15" w:type="dxa"/>
        </w:trPr>
        <w:tc>
          <w:tcPr>
            <w:tcW w:w="0" w:type="auto"/>
            <w:vAlign w:val="center"/>
            <w:hideMark/>
          </w:tcPr>
          <w:p w14:paraId="4B111130" w14:textId="77777777" w:rsidR="002B7F74" w:rsidRPr="002B7F74" w:rsidRDefault="002B7F74" w:rsidP="002B7F74">
            <w:pPr>
              <w:rPr>
                <w:b/>
                <w:bCs/>
              </w:rPr>
            </w:pPr>
            <w:r w:rsidRPr="002B7F74">
              <w:rPr>
                <w:b/>
                <w:bCs/>
              </w:rPr>
              <w:t>English Term</w:t>
            </w:r>
          </w:p>
        </w:tc>
        <w:tc>
          <w:tcPr>
            <w:tcW w:w="0" w:type="auto"/>
            <w:vAlign w:val="center"/>
            <w:hideMark/>
          </w:tcPr>
          <w:p w14:paraId="68CD3F78" w14:textId="77777777" w:rsidR="002B7F74" w:rsidRPr="002B7F74" w:rsidRDefault="002B7F74" w:rsidP="002B7F74">
            <w:pPr>
              <w:rPr>
                <w:b/>
                <w:bCs/>
              </w:rPr>
            </w:pPr>
            <w:r w:rsidRPr="002B7F74">
              <w:rPr>
                <w:b/>
                <w:bCs/>
              </w:rPr>
              <w:t>Arabic Term</w:t>
            </w:r>
          </w:p>
        </w:tc>
      </w:tr>
      <w:tr w:rsidR="002B7F74" w:rsidRPr="002B7F74" w14:paraId="12349517" w14:textId="77777777" w:rsidTr="002B7F74">
        <w:trPr>
          <w:tblCellSpacing w:w="15" w:type="dxa"/>
        </w:trPr>
        <w:tc>
          <w:tcPr>
            <w:tcW w:w="0" w:type="auto"/>
            <w:vAlign w:val="center"/>
            <w:hideMark/>
          </w:tcPr>
          <w:p w14:paraId="5BE2DD1F" w14:textId="77777777" w:rsidR="002B7F74" w:rsidRPr="002B7F74" w:rsidRDefault="002B7F74" w:rsidP="002B7F74">
            <w:r w:rsidRPr="002B7F74">
              <w:t>Debtor Balances</w:t>
            </w:r>
          </w:p>
        </w:tc>
        <w:tc>
          <w:tcPr>
            <w:tcW w:w="0" w:type="auto"/>
            <w:vAlign w:val="center"/>
            <w:hideMark/>
          </w:tcPr>
          <w:p w14:paraId="2949E074" w14:textId="77777777" w:rsidR="002B7F74" w:rsidRPr="002B7F74" w:rsidRDefault="002B7F74" w:rsidP="002B7F74">
            <w:proofErr w:type="spellStart"/>
            <w:r w:rsidRPr="002B7F74">
              <w:t>أرصدة</w:t>
            </w:r>
            <w:proofErr w:type="spellEnd"/>
            <w:r w:rsidRPr="002B7F74">
              <w:t xml:space="preserve"> </w:t>
            </w:r>
            <w:proofErr w:type="spellStart"/>
            <w:r w:rsidRPr="002B7F74">
              <w:t>المدينون</w:t>
            </w:r>
            <w:proofErr w:type="spellEnd"/>
          </w:p>
        </w:tc>
      </w:tr>
      <w:tr w:rsidR="002B7F74" w:rsidRPr="002B7F74" w14:paraId="6F848CD8" w14:textId="77777777" w:rsidTr="002B7F74">
        <w:trPr>
          <w:tblCellSpacing w:w="15" w:type="dxa"/>
        </w:trPr>
        <w:tc>
          <w:tcPr>
            <w:tcW w:w="0" w:type="auto"/>
            <w:vAlign w:val="center"/>
            <w:hideMark/>
          </w:tcPr>
          <w:p w14:paraId="064849C2" w14:textId="77777777" w:rsidR="002B7F74" w:rsidRPr="002B7F74" w:rsidRDefault="002B7F74" w:rsidP="002B7F74">
            <w:r w:rsidRPr="002B7F74">
              <w:t>Accounts Receivable</w:t>
            </w:r>
          </w:p>
        </w:tc>
        <w:tc>
          <w:tcPr>
            <w:tcW w:w="0" w:type="auto"/>
            <w:vAlign w:val="center"/>
            <w:hideMark/>
          </w:tcPr>
          <w:p w14:paraId="1E424602" w14:textId="77777777" w:rsidR="002B7F74" w:rsidRPr="002B7F74" w:rsidRDefault="002B7F74" w:rsidP="002B7F74">
            <w:proofErr w:type="spellStart"/>
            <w:r w:rsidRPr="002B7F74">
              <w:t>الحسابات</w:t>
            </w:r>
            <w:proofErr w:type="spellEnd"/>
            <w:r w:rsidRPr="002B7F74">
              <w:t xml:space="preserve"> </w:t>
            </w:r>
            <w:proofErr w:type="spellStart"/>
            <w:r w:rsidRPr="002B7F74">
              <w:t>المدينة</w:t>
            </w:r>
            <w:proofErr w:type="spellEnd"/>
          </w:p>
        </w:tc>
      </w:tr>
      <w:tr w:rsidR="002B7F74" w:rsidRPr="002B7F74" w14:paraId="03A7056C" w14:textId="77777777" w:rsidTr="002B7F74">
        <w:trPr>
          <w:tblCellSpacing w:w="15" w:type="dxa"/>
        </w:trPr>
        <w:tc>
          <w:tcPr>
            <w:tcW w:w="0" w:type="auto"/>
            <w:vAlign w:val="center"/>
            <w:hideMark/>
          </w:tcPr>
          <w:p w14:paraId="4B1C3DAB" w14:textId="77777777" w:rsidR="002B7F74" w:rsidRPr="002B7F74" w:rsidRDefault="002B7F74" w:rsidP="002B7F74">
            <w:r w:rsidRPr="002B7F74">
              <w:t>Monthly Trends</w:t>
            </w:r>
          </w:p>
        </w:tc>
        <w:tc>
          <w:tcPr>
            <w:tcW w:w="0" w:type="auto"/>
            <w:vAlign w:val="center"/>
            <w:hideMark/>
          </w:tcPr>
          <w:p w14:paraId="1576A510" w14:textId="77777777" w:rsidR="002B7F74" w:rsidRPr="002B7F74" w:rsidRDefault="002B7F74" w:rsidP="002B7F74">
            <w:proofErr w:type="spellStart"/>
            <w:r w:rsidRPr="002B7F74">
              <w:t>الاتجاهات</w:t>
            </w:r>
            <w:proofErr w:type="spellEnd"/>
            <w:r w:rsidRPr="002B7F74">
              <w:t xml:space="preserve"> </w:t>
            </w:r>
            <w:proofErr w:type="spellStart"/>
            <w:r w:rsidRPr="002B7F74">
              <w:t>الشهرية</w:t>
            </w:r>
            <w:proofErr w:type="spellEnd"/>
          </w:p>
        </w:tc>
      </w:tr>
      <w:tr w:rsidR="002B7F74" w:rsidRPr="002B7F74" w14:paraId="0517E1DF" w14:textId="77777777" w:rsidTr="002B7F74">
        <w:trPr>
          <w:tblCellSpacing w:w="15" w:type="dxa"/>
        </w:trPr>
        <w:tc>
          <w:tcPr>
            <w:tcW w:w="0" w:type="auto"/>
            <w:vAlign w:val="center"/>
            <w:hideMark/>
          </w:tcPr>
          <w:p w14:paraId="3987B2F6" w14:textId="77777777" w:rsidR="002B7F74" w:rsidRPr="002B7F74" w:rsidRDefault="002B7F74" w:rsidP="002B7F74">
            <w:r w:rsidRPr="002B7F74">
              <w:t>Financial Graph</w:t>
            </w:r>
          </w:p>
        </w:tc>
        <w:tc>
          <w:tcPr>
            <w:tcW w:w="0" w:type="auto"/>
            <w:vAlign w:val="center"/>
            <w:hideMark/>
          </w:tcPr>
          <w:p w14:paraId="25E96016" w14:textId="77777777" w:rsidR="002B7F74" w:rsidRPr="002B7F74" w:rsidRDefault="002B7F74" w:rsidP="002B7F74">
            <w:proofErr w:type="spellStart"/>
            <w:r w:rsidRPr="002B7F74">
              <w:t>الرسم</w:t>
            </w:r>
            <w:proofErr w:type="spellEnd"/>
            <w:r w:rsidRPr="002B7F74">
              <w:t xml:space="preserve"> </w:t>
            </w:r>
            <w:proofErr w:type="spellStart"/>
            <w:r w:rsidRPr="002B7F74">
              <w:t>البياني</w:t>
            </w:r>
            <w:proofErr w:type="spellEnd"/>
            <w:r w:rsidRPr="002B7F74">
              <w:t xml:space="preserve"> </w:t>
            </w:r>
            <w:proofErr w:type="spellStart"/>
            <w:r w:rsidRPr="002B7F74">
              <w:t>المالي</w:t>
            </w:r>
            <w:proofErr w:type="spellEnd"/>
          </w:p>
        </w:tc>
      </w:tr>
      <w:tr w:rsidR="002B7F74" w:rsidRPr="002B7F74" w14:paraId="4FAC5F6F" w14:textId="77777777" w:rsidTr="002B7F74">
        <w:trPr>
          <w:tblCellSpacing w:w="15" w:type="dxa"/>
        </w:trPr>
        <w:tc>
          <w:tcPr>
            <w:tcW w:w="0" w:type="auto"/>
            <w:vAlign w:val="center"/>
            <w:hideMark/>
          </w:tcPr>
          <w:p w14:paraId="0040CC22" w14:textId="77777777" w:rsidR="002B7F74" w:rsidRPr="002B7F74" w:rsidRDefault="002B7F74" w:rsidP="002B7F74">
            <w:r w:rsidRPr="002B7F74">
              <w:t>Collection Schedule</w:t>
            </w:r>
          </w:p>
        </w:tc>
        <w:tc>
          <w:tcPr>
            <w:tcW w:w="0" w:type="auto"/>
            <w:vAlign w:val="center"/>
            <w:hideMark/>
          </w:tcPr>
          <w:p w14:paraId="50E3D698" w14:textId="77777777" w:rsidR="002B7F74" w:rsidRPr="002B7F74" w:rsidRDefault="002B7F74" w:rsidP="002B7F74">
            <w:proofErr w:type="spellStart"/>
            <w:r w:rsidRPr="002B7F74">
              <w:t>جدول</w:t>
            </w:r>
            <w:proofErr w:type="spellEnd"/>
            <w:r w:rsidRPr="002B7F74">
              <w:t xml:space="preserve"> </w:t>
            </w:r>
            <w:proofErr w:type="spellStart"/>
            <w:r w:rsidRPr="002B7F74">
              <w:t>التحصيل</w:t>
            </w:r>
            <w:proofErr w:type="spellEnd"/>
          </w:p>
        </w:tc>
      </w:tr>
    </w:tbl>
    <w:p w14:paraId="22D601DD" w14:textId="77777777" w:rsidR="002B7F74" w:rsidRPr="002B7F74" w:rsidRDefault="00000000" w:rsidP="002B7F74">
      <w:r>
        <w:pict w14:anchorId="192061BC">
          <v:rect id="_x0000_i1567" style="width:0;height:1.5pt" o:hralign="center" o:hrstd="t" o:hr="t" fillcolor="#a0a0a0" stroked="f"/>
        </w:pict>
      </w:r>
    </w:p>
    <w:p w14:paraId="3BBE4E93" w14:textId="67CDB18A" w:rsidR="001C4D71" w:rsidRDefault="000B2586" w:rsidP="00225F27">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10" w:name="_Toc192000789"/>
      <w:r>
        <w:rPr>
          <w:rFonts w:ascii="Segoe UI Black" w:hAnsi="Segoe UI Black" w:cs="Segoe UI Black"/>
          <w:b/>
          <w:bCs/>
          <w:color w:val="000080"/>
          <w:sz w:val="28"/>
          <w:szCs w:val="28"/>
          <w:lang w:val="x-none"/>
        </w:rPr>
        <w:t xml:space="preserve">Arabic languages </w:t>
      </w:r>
      <w:r w:rsidR="00225F27" w:rsidRPr="00225F27">
        <w:rPr>
          <w:rFonts w:ascii="Segoe UI Black" w:hAnsi="Segoe UI Black" w:cs="Segoe UI Black"/>
          <w:b/>
          <w:bCs/>
          <w:color w:val="000080"/>
          <w:sz w:val="28"/>
          <w:szCs w:val="28"/>
          <w:lang w:val="x-none"/>
        </w:rPr>
        <w:t xml:space="preserve"> </w:t>
      </w:r>
      <w:r>
        <w:rPr>
          <w:rFonts w:ascii="Segoe UI Black" w:hAnsi="Segoe UI Black" w:cs="Segoe UI Black"/>
          <w:b/>
          <w:bCs/>
          <w:color w:val="000080"/>
          <w:sz w:val="28"/>
          <w:szCs w:val="28"/>
          <w:lang w:val="x-none"/>
        </w:rPr>
        <w:t xml:space="preserve">- </w:t>
      </w:r>
      <w:r w:rsidR="007759BA">
        <w:rPr>
          <w:rFonts w:ascii="Segoe UI Black" w:hAnsi="Segoe UI Black" w:cs="Segoe UI Black"/>
          <w:b/>
          <w:bCs/>
          <w:color w:val="000080"/>
          <w:sz w:val="28"/>
          <w:szCs w:val="28"/>
          <w:lang w:val="x-none"/>
        </w:rPr>
        <w:t>RTL Install</w:t>
      </w:r>
      <w:bookmarkEnd w:id="410"/>
    </w:p>
    <w:p w14:paraId="626AAC40" w14:textId="582D8261" w:rsidR="000B2586" w:rsidRDefault="000B2586" w:rsidP="000B2586">
      <w:r>
        <w:t xml:space="preserve">The Arabic and other RTL </w:t>
      </w:r>
      <w:r w:rsidR="007759BA">
        <w:t>(</w:t>
      </w:r>
      <w:r>
        <w:t>Right to Left languages</w:t>
      </w:r>
      <w:r w:rsidR="007759BA">
        <w:t>)</w:t>
      </w:r>
      <w:r>
        <w:t xml:space="preserve"> may need a separate install.</w:t>
      </w:r>
    </w:p>
    <w:p w14:paraId="09AB27DE" w14:textId="706916E8" w:rsidR="007759BA" w:rsidRDefault="007759BA" w:rsidP="007759BA">
      <w:pPr>
        <w:pStyle w:val="Heading2"/>
      </w:pPr>
      <w:bookmarkStart w:id="411" w:name="_Toc192000790"/>
      <w:r>
        <w:t>Tcash.ini / osf.ini file</w:t>
      </w:r>
      <w:bookmarkEnd w:id="411"/>
    </w:p>
    <w:p w14:paraId="061C92EC" w14:textId="71489C90" w:rsidR="000B2586" w:rsidRDefault="000B2586" w:rsidP="000B2586">
      <w:r>
        <w:t xml:space="preserve">The setting can only be changed in the osf.ini or tcash.ini file. </w:t>
      </w:r>
    </w:p>
    <w:p w14:paraId="7488D61E" w14:textId="31EAF6B8" w:rsidR="000B2586" w:rsidRDefault="000B2586" w:rsidP="000B2586">
      <w:r>
        <w:t xml:space="preserve">To change the setting, you need to go to the root directory of the osFinancials5.1 or TurboCASH5-3. </w:t>
      </w:r>
    </w:p>
    <w:p w14:paraId="73D1F092" w14:textId="43A9AEEF" w:rsidR="000B2586" w:rsidRDefault="000B2586" w:rsidP="000B2586">
      <w:proofErr w:type="gramStart"/>
      <w:r>
        <w:t>;</w:t>
      </w:r>
      <w:r w:rsidRPr="000B2586">
        <w:t>BIDIMODE</w:t>
      </w:r>
      <w:proofErr w:type="gramEnd"/>
      <w:r w:rsidRPr="000B2586">
        <w:t>=RTL</w:t>
      </w:r>
    </w:p>
    <w:p w14:paraId="2C4DA95E" w14:textId="65FAE192" w:rsidR="000B2586" w:rsidRDefault="000B2586" w:rsidP="000B2586">
      <w:r>
        <w:t xml:space="preserve">It is commented with a semi-colon. </w:t>
      </w:r>
      <w:r w:rsidR="00EF1929">
        <w:t xml:space="preserve">To change the setting, you need to remove the semi-colon. </w:t>
      </w:r>
    </w:p>
    <w:p w14:paraId="67402F93" w14:textId="4CE2AC4B" w:rsidR="007759BA" w:rsidRDefault="007759BA" w:rsidP="007759BA">
      <w:pPr>
        <w:pStyle w:val="Heading2"/>
      </w:pPr>
      <w:bookmarkStart w:id="412" w:name="_Toc192000791"/>
      <w:r>
        <w:lastRenderedPageBreak/>
        <w:t>Language file Label ID 3738</w:t>
      </w:r>
      <w:bookmarkEnd w:id="412"/>
    </w:p>
    <w:p w14:paraId="6C36C991" w14:textId="466AD4E5" w:rsidR="00EF1929" w:rsidRDefault="00EF1929" w:rsidP="006E2685">
      <w:pPr>
        <w:pStyle w:val="Heading2"/>
        <w:rPr>
          <w:lang w:val="x-none"/>
        </w:rPr>
      </w:pPr>
      <w:bookmarkStart w:id="413" w:name="_Toc192000792"/>
      <w:r>
        <w:rPr>
          <w:lang w:val="x-none"/>
        </w:rPr>
        <w:t xml:space="preserve">Arabic languages </w:t>
      </w:r>
      <w:r w:rsidRPr="00225F27">
        <w:rPr>
          <w:lang w:val="x-none"/>
        </w:rPr>
        <w:t xml:space="preserve"> </w:t>
      </w:r>
      <w:r>
        <w:rPr>
          <w:lang w:val="x-none"/>
        </w:rPr>
        <w:t>-</w:t>
      </w:r>
      <w:r w:rsidR="006E2685">
        <w:rPr>
          <w:lang w:val="x-none"/>
        </w:rPr>
        <w:t xml:space="preserve"> List of</w:t>
      </w:r>
      <w:r>
        <w:rPr>
          <w:lang w:val="x-none"/>
        </w:rPr>
        <w:t xml:space="preserve"> </w:t>
      </w:r>
      <w:r w:rsidR="006E2685" w:rsidRPr="006E2685">
        <w:t>RTL (Right to Left</w:t>
      </w:r>
      <w:r w:rsidR="006E2685">
        <w:t>)</w:t>
      </w:r>
      <w:r w:rsidR="006E2685" w:rsidRPr="006E2685">
        <w:t xml:space="preserve"> languages</w:t>
      </w:r>
      <w:bookmarkEnd w:id="413"/>
      <w:r w:rsidR="006E2685" w:rsidRPr="006E2685">
        <w:t xml:space="preserve"> </w:t>
      </w:r>
    </w:p>
    <w:p w14:paraId="20D73F80" w14:textId="339BC22A" w:rsidR="003A271F" w:rsidRPr="000A0A9E" w:rsidRDefault="003A271F" w:rsidP="003A271F">
      <w:r>
        <w:t>In Tools -</w:t>
      </w:r>
      <w:r w:rsidR="007759BA">
        <w:t xml:space="preserve">&gt; </w:t>
      </w:r>
      <w:r>
        <w:t xml:space="preserve">Customise languages </w:t>
      </w:r>
      <w:r w:rsidRPr="000A0A9E">
        <w:t>Label ID 3738 = LTR (Left to Right) Default for most countries. </w:t>
      </w:r>
    </w:p>
    <w:p w14:paraId="7CABD861" w14:textId="77777777" w:rsidR="003A271F" w:rsidRPr="000A0A9E" w:rsidRDefault="003A271F" w:rsidP="003A271F">
      <w:r w:rsidRPr="000A0A9E">
        <w:t>Some countries and Languages that require RTL (Right to Left) Language and Interface support  </w:t>
      </w:r>
    </w:p>
    <w:p w14:paraId="6798FAFF" w14:textId="77777777" w:rsidR="003A271F" w:rsidRPr="000A0A9E" w:rsidRDefault="003A271F" w:rsidP="003A271F">
      <w:r w:rsidRPr="000A0A9E">
        <w:t xml:space="preserve">need to change this LTR Left </w:t>
      </w:r>
      <w:proofErr w:type="gramStart"/>
      <w:r w:rsidRPr="000A0A9E">
        <w:t>To</w:t>
      </w:r>
      <w:proofErr w:type="gramEnd"/>
      <w:r w:rsidRPr="000A0A9E">
        <w:t xml:space="preserve"> Right (Label ID 3738) change the LTR with RTL (Right To Left).  </w:t>
      </w:r>
    </w:p>
    <w:p w14:paraId="1F8F51E7" w14:textId="2C05C31F" w:rsidR="00EF1929" w:rsidRDefault="007759BA" w:rsidP="00EF1929">
      <w:r>
        <w:rPr>
          <w:noProof/>
        </w:rPr>
        <w:drawing>
          <wp:inline distT="0" distB="0" distL="0" distR="0" wp14:anchorId="7DBD9514" wp14:editId="2D157A68">
            <wp:extent cx="6642100" cy="2994660"/>
            <wp:effectExtent l="0" t="0" r="6350" b="0"/>
            <wp:docPr id="111127185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2100" cy="2994660"/>
                    </a:xfrm>
                    <a:prstGeom prst="rect">
                      <a:avLst/>
                    </a:prstGeom>
                    <a:noFill/>
                    <a:ln>
                      <a:noFill/>
                    </a:ln>
                  </pic:spPr>
                </pic:pic>
              </a:graphicData>
            </a:graphic>
          </wp:inline>
        </w:drawing>
      </w:r>
    </w:p>
    <w:p w14:paraId="098CB952" w14:textId="77777777" w:rsidR="007759BA" w:rsidRDefault="007759BA" w:rsidP="00EF1929"/>
    <w:p w14:paraId="4FD2C740" w14:textId="77777777" w:rsidR="006E2685" w:rsidRDefault="006E2685" w:rsidP="006E2685">
      <w:pPr>
        <w:pStyle w:val="Heading2"/>
      </w:pPr>
      <w:bookmarkStart w:id="414" w:name="_Toc192000793"/>
      <w:r w:rsidRPr="000A0A9E">
        <w:rPr>
          <w:rStyle w:val="Heading2Char"/>
        </w:rPr>
        <w:t>The 12 right-to-left languages</w:t>
      </w:r>
      <w:r w:rsidRPr="000A0A9E">
        <w:t>:</w:t>
      </w:r>
      <w:bookmarkEnd w:id="414"/>
    </w:p>
    <w:p w14:paraId="6432BC63" w14:textId="77777777" w:rsidR="006E2685" w:rsidRPr="000A0A9E" w:rsidRDefault="006E2685" w:rsidP="006E2685"/>
    <w:tbl>
      <w:tblPr>
        <w:tblW w:w="5000" w:type="pct"/>
        <w:tblBorders>
          <w:top w:val="outset" w:sz="2" w:space="0" w:color="auto"/>
          <w:left w:val="outset" w:sz="2" w:space="0" w:color="auto"/>
          <w:bottom w:val="outset" w:sz="2" w:space="0" w:color="auto"/>
          <w:right w:val="outset" w:sz="2" w:space="0" w:color="auto"/>
        </w:tblBorders>
        <w:shd w:val="clear" w:color="auto" w:fill="FFFFFF"/>
        <w:tblCellMar>
          <w:top w:w="75" w:type="dxa"/>
          <w:left w:w="75" w:type="dxa"/>
          <w:bottom w:w="75" w:type="dxa"/>
          <w:right w:w="75" w:type="dxa"/>
        </w:tblCellMar>
        <w:tblLook w:val="04A0" w:firstRow="1" w:lastRow="0" w:firstColumn="1" w:lastColumn="0" w:noHBand="0" w:noVBand="1"/>
      </w:tblPr>
      <w:tblGrid>
        <w:gridCol w:w="5225"/>
        <w:gridCol w:w="5225"/>
      </w:tblGrid>
      <w:tr w:rsidR="006E2685" w:rsidRPr="000A0A9E" w14:paraId="77C9DD7E" w14:textId="77777777" w:rsidTr="00062024">
        <w:tc>
          <w:tcPr>
            <w:tcW w:w="0" w:type="auto"/>
            <w:gridSpan w:val="2"/>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09720F83" w14:textId="77777777" w:rsidR="006E2685" w:rsidRPr="000A0A9E" w:rsidRDefault="006E2685" w:rsidP="00062024">
            <w:pPr>
              <w:rPr>
                <w:b/>
                <w:bCs/>
                <w:i/>
                <w:iCs/>
                <w:sz w:val="16"/>
                <w:szCs w:val="16"/>
              </w:rPr>
            </w:pPr>
            <w:r w:rsidRPr="000A0A9E">
              <w:rPr>
                <w:b/>
                <w:bCs/>
                <w:i/>
                <w:iCs/>
                <w:sz w:val="16"/>
                <w:szCs w:val="16"/>
              </w:rPr>
              <w:t>Right-To-Left Languages</w:t>
            </w:r>
          </w:p>
        </w:tc>
      </w:tr>
      <w:tr w:rsidR="006E2685" w:rsidRPr="000A0A9E" w14:paraId="32B005ED" w14:textId="77777777" w:rsidTr="00062024">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164320DD" w14:textId="77777777" w:rsidR="006E2685" w:rsidRPr="000A0A9E" w:rsidRDefault="006E2685" w:rsidP="00062024">
            <w:pPr>
              <w:rPr>
                <w:i/>
                <w:iCs/>
                <w:sz w:val="16"/>
                <w:szCs w:val="16"/>
              </w:rPr>
            </w:pPr>
            <w:r w:rsidRPr="000A0A9E">
              <w:rPr>
                <w:i/>
                <w:iCs/>
                <w:sz w:val="16"/>
                <w:szCs w:val="16"/>
              </w:rPr>
              <w:t>ISO Language Code</w:t>
            </w:r>
          </w:p>
        </w:tc>
        <w:tc>
          <w:tcPr>
            <w:tcW w:w="0" w:type="auto"/>
            <w:tcBorders>
              <w:top w:val="single" w:sz="6" w:space="0" w:color="D2D6DC"/>
              <w:left w:val="single" w:sz="6" w:space="0" w:color="D2D6DC"/>
              <w:bottom w:val="single" w:sz="6" w:space="0" w:color="D2D6DC"/>
              <w:right w:val="single" w:sz="6" w:space="0" w:color="D2D6DC"/>
            </w:tcBorders>
            <w:shd w:val="clear" w:color="auto" w:fill="FFFFFF"/>
            <w:vAlign w:val="bottom"/>
            <w:hideMark/>
          </w:tcPr>
          <w:p w14:paraId="28507BF4" w14:textId="77777777" w:rsidR="006E2685" w:rsidRPr="000A0A9E" w:rsidRDefault="006E2685" w:rsidP="00062024">
            <w:pPr>
              <w:rPr>
                <w:i/>
                <w:iCs/>
                <w:sz w:val="16"/>
                <w:szCs w:val="16"/>
              </w:rPr>
            </w:pPr>
            <w:r w:rsidRPr="000A0A9E">
              <w:rPr>
                <w:i/>
                <w:iCs/>
                <w:sz w:val="16"/>
                <w:szCs w:val="16"/>
              </w:rPr>
              <w:t>Language Name</w:t>
            </w:r>
          </w:p>
        </w:tc>
      </w:tr>
      <w:tr w:rsidR="006E2685" w:rsidRPr="000A0A9E" w14:paraId="4F190E1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5E0171D" w14:textId="77777777" w:rsidR="006E2685" w:rsidRPr="000A0A9E" w:rsidRDefault="006E2685" w:rsidP="00062024">
            <w:pPr>
              <w:rPr>
                <w:i/>
                <w:iCs/>
                <w:sz w:val="16"/>
                <w:szCs w:val="16"/>
              </w:rPr>
            </w:pPr>
            <w:proofErr w:type="spellStart"/>
            <w:r w:rsidRPr="000A0A9E">
              <w:rPr>
                <w:i/>
                <w:iCs/>
                <w:sz w:val="16"/>
                <w:szCs w:val="16"/>
              </w:rPr>
              <w:t>ar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0E367FD" w14:textId="77777777" w:rsidR="006E2685" w:rsidRPr="000A0A9E" w:rsidRDefault="006E2685" w:rsidP="00062024">
            <w:pPr>
              <w:rPr>
                <w:i/>
                <w:iCs/>
                <w:sz w:val="16"/>
                <w:szCs w:val="16"/>
              </w:rPr>
            </w:pPr>
            <w:r w:rsidRPr="000A0A9E">
              <w:rPr>
                <w:i/>
                <w:iCs/>
                <w:sz w:val="16"/>
                <w:szCs w:val="16"/>
              </w:rPr>
              <w:t>Arabic</w:t>
            </w:r>
          </w:p>
        </w:tc>
      </w:tr>
      <w:tr w:rsidR="006E2685" w:rsidRPr="000A0A9E" w14:paraId="78788CF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F3E05D0" w14:textId="77777777" w:rsidR="006E2685" w:rsidRPr="000A0A9E" w:rsidRDefault="006E2685" w:rsidP="00062024">
            <w:pPr>
              <w:rPr>
                <w:i/>
                <w:iCs/>
                <w:sz w:val="16"/>
                <w:szCs w:val="16"/>
              </w:rPr>
            </w:pPr>
            <w:r w:rsidRPr="000A0A9E">
              <w:rPr>
                <w:i/>
                <w:iCs/>
                <w:sz w:val="16"/>
                <w:szCs w:val="16"/>
              </w:rPr>
              <w:t>arc</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971A94B" w14:textId="77777777" w:rsidR="006E2685" w:rsidRPr="000A0A9E" w:rsidRDefault="006E2685" w:rsidP="00062024">
            <w:pPr>
              <w:rPr>
                <w:i/>
                <w:iCs/>
                <w:sz w:val="16"/>
                <w:szCs w:val="16"/>
              </w:rPr>
            </w:pPr>
            <w:r w:rsidRPr="000A0A9E">
              <w:rPr>
                <w:i/>
                <w:iCs/>
                <w:sz w:val="16"/>
                <w:szCs w:val="16"/>
              </w:rPr>
              <w:t>Aramaic</w:t>
            </w:r>
          </w:p>
        </w:tc>
      </w:tr>
      <w:tr w:rsidR="006E2685" w:rsidRPr="000A0A9E" w14:paraId="05B0358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3C3EC91" w14:textId="77777777" w:rsidR="006E2685" w:rsidRPr="000A0A9E" w:rsidRDefault="006E2685" w:rsidP="00062024">
            <w:pPr>
              <w:rPr>
                <w:i/>
                <w:iCs/>
                <w:sz w:val="16"/>
                <w:szCs w:val="16"/>
              </w:rPr>
            </w:pPr>
            <w:r w:rsidRPr="000A0A9E">
              <w:rPr>
                <w:i/>
                <w:iCs/>
                <w:sz w:val="16"/>
                <w:szCs w:val="16"/>
              </w:rPr>
              <w:t>dv</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E57499F" w14:textId="77777777" w:rsidR="006E2685" w:rsidRPr="000A0A9E" w:rsidRDefault="006E2685" w:rsidP="00062024">
            <w:pPr>
              <w:rPr>
                <w:i/>
                <w:iCs/>
                <w:sz w:val="16"/>
                <w:szCs w:val="16"/>
              </w:rPr>
            </w:pPr>
            <w:r w:rsidRPr="000A0A9E">
              <w:rPr>
                <w:i/>
                <w:iCs/>
                <w:sz w:val="16"/>
                <w:szCs w:val="16"/>
              </w:rPr>
              <w:t>Divehi</w:t>
            </w:r>
          </w:p>
        </w:tc>
      </w:tr>
      <w:tr w:rsidR="006E2685" w:rsidRPr="000A0A9E" w14:paraId="07B4C085"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4022A93" w14:textId="77777777" w:rsidR="006E2685" w:rsidRPr="000A0A9E" w:rsidRDefault="006E2685" w:rsidP="00062024">
            <w:pPr>
              <w:rPr>
                <w:i/>
                <w:iCs/>
                <w:sz w:val="16"/>
                <w:szCs w:val="16"/>
              </w:rPr>
            </w:pPr>
            <w:r w:rsidRPr="000A0A9E">
              <w:rPr>
                <w:i/>
                <w:iCs/>
                <w:sz w:val="16"/>
                <w:szCs w:val="16"/>
              </w:rPr>
              <w:t>fa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2281B85" w14:textId="77777777" w:rsidR="006E2685" w:rsidRPr="000A0A9E" w:rsidRDefault="006E2685" w:rsidP="00062024">
            <w:pPr>
              <w:rPr>
                <w:i/>
                <w:iCs/>
                <w:sz w:val="16"/>
                <w:szCs w:val="16"/>
              </w:rPr>
            </w:pPr>
            <w:r w:rsidRPr="000A0A9E">
              <w:rPr>
                <w:i/>
                <w:iCs/>
                <w:sz w:val="16"/>
                <w:szCs w:val="16"/>
              </w:rPr>
              <w:t>Persian</w:t>
            </w:r>
          </w:p>
        </w:tc>
      </w:tr>
      <w:tr w:rsidR="006E2685" w:rsidRPr="000A0A9E" w14:paraId="1396C934"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C4A63E4" w14:textId="77777777" w:rsidR="006E2685" w:rsidRPr="000A0A9E" w:rsidRDefault="006E2685" w:rsidP="00062024">
            <w:pPr>
              <w:rPr>
                <w:i/>
                <w:iCs/>
                <w:sz w:val="16"/>
                <w:szCs w:val="16"/>
              </w:rPr>
            </w:pPr>
            <w:r w:rsidRPr="000A0A9E">
              <w:rPr>
                <w:i/>
                <w:iCs/>
                <w:sz w:val="16"/>
                <w:szCs w:val="16"/>
              </w:rPr>
              <w:t>ha</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CE6F6CD" w14:textId="77777777" w:rsidR="006E2685" w:rsidRPr="000A0A9E" w:rsidRDefault="006E2685" w:rsidP="00062024">
            <w:pPr>
              <w:rPr>
                <w:i/>
                <w:iCs/>
                <w:sz w:val="16"/>
                <w:szCs w:val="16"/>
              </w:rPr>
            </w:pPr>
            <w:r w:rsidRPr="000A0A9E">
              <w:rPr>
                <w:i/>
                <w:iCs/>
                <w:sz w:val="16"/>
                <w:szCs w:val="16"/>
              </w:rPr>
              <w:t>Hausa</w:t>
            </w:r>
          </w:p>
        </w:tc>
      </w:tr>
      <w:tr w:rsidR="006E2685" w:rsidRPr="000A0A9E" w14:paraId="3C32E352"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AB1823F" w14:textId="77777777" w:rsidR="006E2685" w:rsidRPr="000A0A9E" w:rsidRDefault="006E2685" w:rsidP="00062024">
            <w:pPr>
              <w:rPr>
                <w:i/>
                <w:iCs/>
                <w:sz w:val="16"/>
                <w:szCs w:val="16"/>
              </w:rPr>
            </w:pPr>
            <w:r w:rsidRPr="000A0A9E">
              <w:rPr>
                <w:i/>
                <w:iCs/>
                <w:sz w:val="16"/>
                <w:szCs w:val="16"/>
              </w:rPr>
              <w:t>he</w:t>
            </w:r>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6DE60C3" w14:textId="77777777" w:rsidR="006E2685" w:rsidRPr="000A0A9E" w:rsidRDefault="006E2685" w:rsidP="00062024">
            <w:pPr>
              <w:rPr>
                <w:i/>
                <w:iCs/>
                <w:sz w:val="16"/>
                <w:szCs w:val="16"/>
              </w:rPr>
            </w:pPr>
            <w:r w:rsidRPr="000A0A9E">
              <w:rPr>
                <w:i/>
                <w:iCs/>
                <w:sz w:val="16"/>
                <w:szCs w:val="16"/>
              </w:rPr>
              <w:t>Hebrew</w:t>
            </w:r>
          </w:p>
        </w:tc>
      </w:tr>
      <w:tr w:rsidR="006E2685" w:rsidRPr="000A0A9E" w14:paraId="5A11AF6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7478966" w14:textId="77777777" w:rsidR="006E2685" w:rsidRPr="000A0A9E" w:rsidRDefault="006E2685" w:rsidP="00062024">
            <w:pPr>
              <w:rPr>
                <w:i/>
                <w:iCs/>
                <w:sz w:val="16"/>
                <w:szCs w:val="16"/>
              </w:rPr>
            </w:pPr>
            <w:proofErr w:type="spellStart"/>
            <w:r w:rsidRPr="000A0A9E">
              <w:rPr>
                <w:i/>
                <w:iCs/>
                <w:sz w:val="16"/>
                <w:szCs w:val="16"/>
              </w:rPr>
              <w:t>khw</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E6EC1E7" w14:textId="77777777" w:rsidR="006E2685" w:rsidRPr="000A0A9E" w:rsidRDefault="006E2685" w:rsidP="00062024">
            <w:pPr>
              <w:rPr>
                <w:i/>
                <w:iCs/>
                <w:sz w:val="16"/>
                <w:szCs w:val="16"/>
              </w:rPr>
            </w:pPr>
            <w:r w:rsidRPr="000A0A9E">
              <w:rPr>
                <w:i/>
                <w:iCs/>
                <w:sz w:val="16"/>
                <w:szCs w:val="16"/>
              </w:rPr>
              <w:t>Khowar</w:t>
            </w:r>
          </w:p>
        </w:tc>
      </w:tr>
      <w:tr w:rsidR="006E2685" w:rsidRPr="000A0A9E" w14:paraId="1EC23BA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7383FA1B" w14:textId="77777777" w:rsidR="006E2685" w:rsidRPr="000A0A9E" w:rsidRDefault="006E2685" w:rsidP="00062024">
            <w:pPr>
              <w:rPr>
                <w:i/>
                <w:iCs/>
                <w:sz w:val="16"/>
                <w:szCs w:val="16"/>
              </w:rPr>
            </w:pPr>
            <w:proofErr w:type="spellStart"/>
            <w:r w:rsidRPr="000A0A9E">
              <w:rPr>
                <w:i/>
                <w:iCs/>
                <w:sz w:val="16"/>
                <w:szCs w:val="16"/>
              </w:rPr>
              <w:t>ks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91ED446" w14:textId="77777777" w:rsidR="006E2685" w:rsidRPr="000A0A9E" w:rsidRDefault="006E2685" w:rsidP="00062024">
            <w:pPr>
              <w:rPr>
                <w:i/>
                <w:iCs/>
                <w:sz w:val="16"/>
                <w:szCs w:val="16"/>
              </w:rPr>
            </w:pPr>
            <w:r w:rsidRPr="000A0A9E">
              <w:rPr>
                <w:i/>
                <w:iCs/>
                <w:sz w:val="16"/>
                <w:szCs w:val="16"/>
              </w:rPr>
              <w:t>Kashmiri</w:t>
            </w:r>
          </w:p>
        </w:tc>
      </w:tr>
      <w:tr w:rsidR="006E2685" w:rsidRPr="000A0A9E" w14:paraId="4D59B661"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C772E51" w14:textId="77777777" w:rsidR="006E2685" w:rsidRPr="000A0A9E" w:rsidRDefault="006E2685" w:rsidP="00062024">
            <w:pPr>
              <w:rPr>
                <w:i/>
                <w:iCs/>
                <w:sz w:val="16"/>
                <w:szCs w:val="16"/>
              </w:rPr>
            </w:pPr>
            <w:proofErr w:type="spellStart"/>
            <w:r w:rsidRPr="000A0A9E">
              <w:rPr>
                <w:i/>
                <w:iCs/>
                <w:sz w:val="16"/>
                <w:szCs w:val="16"/>
              </w:rPr>
              <w:t>ku</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23389931" w14:textId="77777777" w:rsidR="006E2685" w:rsidRPr="000A0A9E" w:rsidRDefault="006E2685" w:rsidP="00062024">
            <w:pPr>
              <w:rPr>
                <w:i/>
                <w:iCs/>
                <w:sz w:val="16"/>
                <w:szCs w:val="16"/>
              </w:rPr>
            </w:pPr>
            <w:r w:rsidRPr="000A0A9E">
              <w:rPr>
                <w:i/>
                <w:iCs/>
                <w:sz w:val="16"/>
                <w:szCs w:val="16"/>
              </w:rPr>
              <w:t>Kurdish</w:t>
            </w:r>
          </w:p>
        </w:tc>
      </w:tr>
      <w:tr w:rsidR="006E2685" w:rsidRPr="000A0A9E" w14:paraId="199A40CE"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05B68F51" w14:textId="77777777" w:rsidR="006E2685" w:rsidRPr="000A0A9E" w:rsidRDefault="006E2685" w:rsidP="00062024">
            <w:pPr>
              <w:rPr>
                <w:i/>
                <w:iCs/>
                <w:sz w:val="16"/>
                <w:szCs w:val="16"/>
              </w:rPr>
            </w:pPr>
            <w:proofErr w:type="spellStart"/>
            <w:r w:rsidRPr="000A0A9E">
              <w:rPr>
                <w:i/>
                <w:iCs/>
                <w:sz w:val="16"/>
                <w:szCs w:val="16"/>
              </w:rPr>
              <w:t>ps</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7A4D55E" w14:textId="77777777" w:rsidR="006E2685" w:rsidRPr="000A0A9E" w:rsidRDefault="006E2685" w:rsidP="00062024">
            <w:pPr>
              <w:rPr>
                <w:i/>
                <w:iCs/>
                <w:sz w:val="16"/>
                <w:szCs w:val="16"/>
              </w:rPr>
            </w:pPr>
            <w:r w:rsidRPr="000A0A9E">
              <w:rPr>
                <w:i/>
                <w:iCs/>
                <w:sz w:val="16"/>
                <w:szCs w:val="16"/>
              </w:rPr>
              <w:t>Pashto</w:t>
            </w:r>
          </w:p>
        </w:tc>
      </w:tr>
      <w:tr w:rsidR="006E2685" w:rsidRPr="000A0A9E" w14:paraId="3999CCBF"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4DB4E784" w14:textId="77777777" w:rsidR="006E2685" w:rsidRPr="000A0A9E" w:rsidRDefault="006E2685" w:rsidP="00062024">
            <w:pPr>
              <w:rPr>
                <w:i/>
                <w:iCs/>
                <w:sz w:val="16"/>
                <w:szCs w:val="16"/>
              </w:rPr>
            </w:pPr>
            <w:proofErr w:type="spellStart"/>
            <w:r w:rsidRPr="000A0A9E">
              <w:rPr>
                <w:i/>
                <w:iCs/>
                <w:sz w:val="16"/>
                <w:szCs w:val="16"/>
              </w:rPr>
              <w:t>ur</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30229423" w14:textId="77777777" w:rsidR="006E2685" w:rsidRPr="000A0A9E" w:rsidRDefault="006E2685" w:rsidP="00062024">
            <w:pPr>
              <w:rPr>
                <w:i/>
                <w:iCs/>
                <w:sz w:val="16"/>
                <w:szCs w:val="16"/>
              </w:rPr>
            </w:pPr>
            <w:r w:rsidRPr="000A0A9E">
              <w:rPr>
                <w:i/>
                <w:iCs/>
                <w:sz w:val="16"/>
                <w:szCs w:val="16"/>
              </w:rPr>
              <w:t>Urdu</w:t>
            </w:r>
          </w:p>
        </w:tc>
      </w:tr>
      <w:tr w:rsidR="006E2685" w:rsidRPr="000A0A9E" w14:paraId="63A15F97" w14:textId="77777777" w:rsidTr="00062024">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5C50808B" w14:textId="77777777" w:rsidR="006E2685" w:rsidRPr="000A0A9E" w:rsidRDefault="006E2685" w:rsidP="00062024">
            <w:pPr>
              <w:rPr>
                <w:i/>
                <w:iCs/>
                <w:sz w:val="16"/>
                <w:szCs w:val="16"/>
              </w:rPr>
            </w:pPr>
            <w:proofErr w:type="spellStart"/>
            <w:r w:rsidRPr="000A0A9E">
              <w:rPr>
                <w:i/>
                <w:iCs/>
                <w:sz w:val="16"/>
                <w:szCs w:val="16"/>
              </w:rPr>
              <w:lastRenderedPageBreak/>
              <w:t>yi</w:t>
            </w:r>
            <w:proofErr w:type="spellEnd"/>
          </w:p>
        </w:tc>
        <w:tc>
          <w:tcPr>
            <w:tcW w:w="6735" w:type="dxa"/>
            <w:tcBorders>
              <w:top w:val="single" w:sz="6" w:space="0" w:color="D2D6DC"/>
              <w:left w:val="single" w:sz="6" w:space="0" w:color="D2D6DC"/>
              <w:bottom w:val="single" w:sz="6" w:space="0" w:color="D2D6DC"/>
              <w:right w:val="single" w:sz="6" w:space="0" w:color="D2D6DC"/>
            </w:tcBorders>
            <w:shd w:val="clear" w:color="auto" w:fill="FFFFFF"/>
            <w:hideMark/>
          </w:tcPr>
          <w:p w14:paraId="17604770" w14:textId="77777777" w:rsidR="006E2685" w:rsidRPr="000A0A9E" w:rsidRDefault="006E2685" w:rsidP="00062024">
            <w:pPr>
              <w:rPr>
                <w:i/>
                <w:iCs/>
                <w:sz w:val="16"/>
                <w:szCs w:val="16"/>
              </w:rPr>
            </w:pPr>
            <w:r w:rsidRPr="000A0A9E">
              <w:rPr>
                <w:i/>
                <w:iCs/>
                <w:sz w:val="16"/>
                <w:szCs w:val="16"/>
              </w:rPr>
              <w:t>Yiddish</w:t>
            </w:r>
          </w:p>
        </w:tc>
      </w:tr>
    </w:tbl>
    <w:p w14:paraId="40DCFDC5" w14:textId="77777777" w:rsidR="006E2685" w:rsidRDefault="006E2685" w:rsidP="006E2685"/>
    <w:p w14:paraId="13FF732F" w14:textId="1FF6D56E" w:rsidR="00DE01F7" w:rsidRPr="00DE01F7" w:rsidRDefault="00DE01F7" w:rsidP="00DE01F7"/>
    <w:p w14:paraId="25340B5B" w14:textId="77777777" w:rsidR="00EF1929" w:rsidRDefault="00EF1929" w:rsidP="00EF1929"/>
    <w:p w14:paraId="0772112F" w14:textId="0ECE5A7D" w:rsidR="00EF1929" w:rsidRDefault="00EF1929" w:rsidP="00EF1929">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415" w:name="_Toc192000794"/>
      <w:r>
        <w:rPr>
          <w:rFonts w:ascii="Segoe UI Black" w:hAnsi="Segoe UI Black" w:cs="Segoe UI Black"/>
          <w:b/>
          <w:bCs/>
          <w:color w:val="000080"/>
          <w:sz w:val="28"/>
          <w:szCs w:val="28"/>
          <w:lang w:val="x-none"/>
        </w:rPr>
        <w:t>Previous development - Jordan</w:t>
      </w:r>
      <w:bookmarkEnd w:id="415"/>
    </w:p>
    <w:p w14:paraId="46A6AE43" w14:textId="1D7222FC" w:rsidR="00EF1929" w:rsidRDefault="00EF1929" w:rsidP="00EF1929">
      <w:r w:rsidRPr="00EF1929">
        <w:t xml:space="preserve">one guy </w:t>
      </w:r>
      <w:proofErr w:type="spellStart"/>
      <w:r w:rsidRPr="00EF1929">
        <w:t>i</w:t>
      </w:r>
      <w:proofErr w:type="spellEnd"/>
      <w:r w:rsidRPr="00EF1929">
        <w:t xml:space="preserve"> have for 4 hours a day that is someone </w:t>
      </w:r>
      <w:proofErr w:type="spellStart"/>
      <w:r w:rsidRPr="00EF1929">
        <w:t>i</w:t>
      </w:r>
      <w:proofErr w:type="spellEnd"/>
      <w:r w:rsidRPr="00EF1929">
        <w:t xml:space="preserve"> think could be good in implementing </w:t>
      </w:r>
      <w:proofErr w:type="spellStart"/>
      <w:r w:rsidRPr="00EF1929">
        <w:t>osf</w:t>
      </w:r>
      <w:proofErr w:type="spellEnd"/>
      <w:r w:rsidRPr="00EF1929">
        <w:t>/</w:t>
      </w:r>
      <w:proofErr w:type="spellStart"/>
      <w:r w:rsidRPr="00EF1929">
        <w:t>tc</w:t>
      </w:r>
      <w:proofErr w:type="spellEnd"/>
      <w:r w:rsidRPr="00EF1929">
        <w:t xml:space="preserve"> for his county</w:t>
      </w:r>
      <w:r>
        <w:t>.</w:t>
      </w:r>
      <w:r w:rsidRPr="00EF1929">
        <w:t xml:space="preserve"> Thats the one doing the conversion now.</w:t>
      </w:r>
    </w:p>
    <w:p w14:paraId="7BB87FDA" w14:textId="01B78CF0" w:rsidR="00DE7199" w:rsidRPr="00EF1929" w:rsidRDefault="00DE7199" w:rsidP="00DE7199">
      <w:pPr>
        <w:pStyle w:val="Heading2"/>
      </w:pPr>
      <w:bookmarkStart w:id="416" w:name="_Toc192000795"/>
      <w:r>
        <w:t>Fixed Missing Translations</w:t>
      </w:r>
      <w:bookmarkEnd w:id="416"/>
    </w:p>
    <w:p w14:paraId="03781BE8" w14:textId="77777777" w:rsidR="00EF1929" w:rsidRPr="00EF1929" w:rsidRDefault="00EF1929" w:rsidP="00EF1929">
      <w:proofErr w:type="spellStart"/>
      <w:r w:rsidRPr="00EF1929">
        <w:t>Its</w:t>
      </w:r>
      <w:proofErr w:type="spellEnd"/>
      <w:r w:rsidRPr="00EF1929">
        <w:t xml:space="preserve"> </w:t>
      </w:r>
      <w:proofErr w:type="gramStart"/>
      <w:r w:rsidRPr="00EF1929">
        <w:t>a</w:t>
      </w:r>
      <w:proofErr w:type="gramEnd"/>
      <w:r w:rsidRPr="00EF1929">
        <w:t xml:space="preserve"> </w:t>
      </w:r>
      <w:proofErr w:type="spellStart"/>
      <w:r w:rsidRPr="00EF1929">
        <w:t>arabic</w:t>
      </w:r>
      <w:proofErr w:type="spellEnd"/>
      <w:r w:rsidRPr="00EF1929">
        <w:t xml:space="preserve"> country and we are missing some translations.</w:t>
      </w:r>
    </w:p>
    <w:p w14:paraId="31D34569" w14:textId="77777777" w:rsidR="00EF1929" w:rsidRPr="00EF1929" w:rsidRDefault="00EF1929" w:rsidP="00EF1929">
      <w:proofErr w:type="gramStart"/>
      <w:r w:rsidRPr="00EF1929">
        <w:t>Also</w:t>
      </w:r>
      <w:proofErr w:type="gramEnd"/>
      <w:r w:rsidRPr="00EF1929">
        <w:t xml:space="preserve"> we need a books for Jordan we need to see if we can find data on that</w:t>
      </w:r>
    </w:p>
    <w:p w14:paraId="43BEE32A" w14:textId="77777777" w:rsidR="00EF1929" w:rsidRPr="00EF1929" w:rsidRDefault="00EF1929" w:rsidP="00EF1929">
      <w:r w:rsidRPr="00EF1929">
        <w:t>Also see Missing labels added from English - Language file records recon Added </w:t>
      </w:r>
    </w:p>
    <w:tbl>
      <w:tblPr>
        <w:tblW w:w="5000" w:type="pct"/>
        <w:tblCellSpacing w:w="1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1087"/>
        <w:gridCol w:w="1002"/>
        <w:gridCol w:w="2290"/>
        <w:gridCol w:w="800"/>
        <w:gridCol w:w="2692"/>
        <w:gridCol w:w="2589"/>
      </w:tblGrid>
      <w:tr w:rsidR="00EF1929" w:rsidRPr="00EF1929" w14:paraId="31BAB469"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0D1D89BE" w14:textId="77777777" w:rsidR="00EF1929" w:rsidRPr="00EF1929" w:rsidRDefault="00EF1929" w:rsidP="00EF1929">
            <w:pPr>
              <w:rPr>
                <w:b/>
                <w:bCs/>
                <w:i/>
                <w:iCs/>
                <w:sz w:val="16"/>
                <w:szCs w:val="16"/>
              </w:rPr>
            </w:pPr>
            <w:r w:rsidRPr="00EF1929">
              <w:rPr>
                <w:b/>
                <w:bCs/>
                <w:i/>
                <w:iCs/>
                <w:sz w:val="16"/>
                <w:szCs w:val="16"/>
              </w:rPr>
              <w:t>Language</w:t>
            </w:r>
          </w:p>
        </w:tc>
        <w:tc>
          <w:tcPr>
            <w:tcW w:w="1125" w:type="dxa"/>
            <w:tcBorders>
              <w:top w:val="outset" w:sz="2" w:space="0" w:color="auto"/>
              <w:left w:val="outset" w:sz="2" w:space="0" w:color="auto"/>
              <w:bottom w:val="outset" w:sz="2" w:space="0" w:color="auto"/>
              <w:right w:val="outset" w:sz="2" w:space="0" w:color="auto"/>
            </w:tcBorders>
            <w:hideMark/>
          </w:tcPr>
          <w:p w14:paraId="4139FC70" w14:textId="77777777" w:rsidR="00EF1929" w:rsidRPr="00EF1929" w:rsidRDefault="00EF1929" w:rsidP="00EF1929">
            <w:pPr>
              <w:rPr>
                <w:b/>
                <w:bCs/>
                <w:i/>
                <w:iCs/>
                <w:sz w:val="16"/>
                <w:szCs w:val="16"/>
              </w:rPr>
            </w:pPr>
            <w:r w:rsidRPr="00EF1929">
              <w:rPr>
                <w:b/>
                <w:bCs/>
                <w:i/>
                <w:iCs/>
                <w:sz w:val="16"/>
                <w:szCs w:val="16"/>
              </w:rPr>
              <w:t>Number of Records (build (292)</w:t>
            </w:r>
          </w:p>
        </w:tc>
        <w:tc>
          <w:tcPr>
            <w:tcW w:w="3180" w:type="dxa"/>
            <w:tcBorders>
              <w:top w:val="outset" w:sz="2" w:space="0" w:color="auto"/>
              <w:left w:val="outset" w:sz="2" w:space="0" w:color="auto"/>
              <w:bottom w:val="outset" w:sz="2" w:space="0" w:color="auto"/>
              <w:right w:val="outset" w:sz="2" w:space="0" w:color="auto"/>
            </w:tcBorders>
            <w:hideMark/>
          </w:tcPr>
          <w:p w14:paraId="68963A4A" w14:textId="77777777" w:rsidR="00EF1929" w:rsidRPr="00EF1929" w:rsidRDefault="00EF1929" w:rsidP="00EF1929">
            <w:pPr>
              <w:rPr>
                <w:b/>
                <w:bCs/>
                <w:i/>
                <w:iCs/>
                <w:sz w:val="16"/>
                <w:szCs w:val="16"/>
              </w:rPr>
            </w:pPr>
            <w:r w:rsidRPr="00EF1929">
              <w:rPr>
                <w:b/>
                <w:bCs/>
                <w:i/>
                <w:iCs/>
                <w:sz w:val="16"/>
                <w:szCs w:val="16"/>
              </w:rPr>
              <w:t>Labels added </w:t>
            </w:r>
          </w:p>
          <w:p w14:paraId="66470E69" w14:textId="77777777" w:rsidR="00EF1929" w:rsidRPr="00EF1929" w:rsidRDefault="00EF1929" w:rsidP="00EF1929">
            <w:pPr>
              <w:rPr>
                <w:b/>
                <w:bCs/>
                <w:i/>
                <w:iCs/>
                <w:sz w:val="16"/>
                <w:szCs w:val="16"/>
              </w:rPr>
            </w:pPr>
          </w:p>
          <w:p w14:paraId="4F00B0B4" w14:textId="77777777" w:rsidR="00EF1929" w:rsidRPr="00EF1929" w:rsidRDefault="00EF1929" w:rsidP="00EF1929">
            <w:pPr>
              <w:rPr>
                <w:b/>
                <w:bCs/>
                <w:i/>
                <w:iCs/>
                <w:sz w:val="16"/>
                <w:szCs w:val="16"/>
              </w:rPr>
            </w:pPr>
          </w:p>
        </w:tc>
        <w:tc>
          <w:tcPr>
            <w:tcW w:w="810" w:type="dxa"/>
            <w:tcBorders>
              <w:top w:val="outset" w:sz="2" w:space="0" w:color="auto"/>
              <w:left w:val="outset" w:sz="2" w:space="0" w:color="auto"/>
              <w:bottom w:val="outset" w:sz="2" w:space="0" w:color="auto"/>
              <w:right w:val="outset" w:sz="2" w:space="0" w:color="auto"/>
            </w:tcBorders>
            <w:hideMark/>
          </w:tcPr>
          <w:p w14:paraId="6887CC12" w14:textId="77777777" w:rsidR="00EF1929" w:rsidRPr="00EF1929" w:rsidRDefault="00EF1929" w:rsidP="00EF1929">
            <w:pPr>
              <w:rPr>
                <w:b/>
                <w:bCs/>
                <w:i/>
                <w:iCs/>
                <w:sz w:val="16"/>
                <w:szCs w:val="16"/>
              </w:rPr>
            </w:pPr>
            <w:r w:rsidRPr="00EF1929">
              <w:rPr>
                <w:b/>
                <w:bCs/>
                <w:i/>
                <w:iCs/>
                <w:sz w:val="16"/>
                <w:szCs w:val="16"/>
              </w:rPr>
              <w:t>New Number of records</w:t>
            </w:r>
          </w:p>
        </w:tc>
        <w:tc>
          <w:tcPr>
            <w:tcW w:w="3480" w:type="dxa"/>
            <w:tcBorders>
              <w:top w:val="outset" w:sz="2" w:space="0" w:color="auto"/>
              <w:left w:val="outset" w:sz="2" w:space="0" w:color="auto"/>
              <w:bottom w:val="outset" w:sz="2" w:space="0" w:color="auto"/>
              <w:right w:val="outset" w:sz="2" w:space="0" w:color="auto"/>
            </w:tcBorders>
            <w:hideMark/>
          </w:tcPr>
          <w:p w14:paraId="3CACB0D8" w14:textId="77777777" w:rsidR="00EF1929" w:rsidRPr="00EF1929" w:rsidRDefault="00EF1929" w:rsidP="00EF1929">
            <w:pPr>
              <w:rPr>
                <w:b/>
                <w:bCs/>
                <w:i/>
                <w:iCs/>
                <w:sz w:val="16"/>
                <w:szCs w:val="16"/>
              </w:rPr>
            </w:pPr>
            <w:r w:rsidRPr="00EF1929">
              <w:rPr>
                <w:b/>
                <w:bCs/>
                <w:i/>
                <w:iCs/>
                <w:sz w:val="16"/>
                <w:szCs w:val="16"/>
              </w:rPr>
              <w:t>Duplicate Labels removed </w:t>
            </w:r>
          </w:p>
          <w:p w14:paraId="4809344C" w14:textId="77777777" w:rsidR="00EF1929" w:rsidRPr="00EF1929" w:rsidRDefault="00EF1929" w:rsidP="00EF1929">
            <w:pPr>
              <w:rPr>
                <w:b/>
                <w:bCs/>
                <w:i/>
                <w:iCs/>
                <w:sz w:val="16"/>
                <w:szCs w:val="16"/>
              </w:rPr>
            </w:pPr>
          </w:p>
        </w:tc>
        <w:tc>
          <w:tcPr>
            <w:tcW w:w="3480" w:type="dxa"/>
            <w:tcBorders>
              <w:top w:val="outset" w:sz="2" w:space="0" w:color="auto"/>
              <w:left w:val="outset" w:sz="2" w:space="0" w:color="auto"/>
              <w:bottom w:val="outset" w:sz="2" w:space="0" w:color="auto"/>
              <w:right w:val="outset" w:sz="2" w:space="0" w:color="auto"/>
            </w:tcBorders>
            <w:hideMark/>
          </w:tcPr>
          <w:p w14:paraId="24281BAE" w14:textId="77777777" w:rsidR="00EF1929" w:rsidRPr="00EF1929" w:rsidRDefault="00EF1929" w:rsidP="00EF1929">
            <w:pPr>
              <w:rPr>
                <w:b/>
                <w:bCs/>
                <w:i/>
                <w:iCs/>
                <w:sz w:val="16"/>
                <w:szCs w:val="16"/>
              </w:rPr>
            </w:pPr>
            <w:r w:rsidRPr="00EF1929">
              <w:rPr>
                <w:b/>
                <w:bCs/>
                <w:i/>
                <w:iCs/>
                <w:sz w:val="16"/>
                <w:szCs w:val="16"/>
              </w:rPr>
              <w:t>Comments</w:t>
            </w:r>
          </w:p>
        </w:tc>
      </w:tr>
      <w:tr w:rsidR="00EF1929" w:rsidRPr="00EF1929" w14:paraId="2FD40114" w14:textId="77777777" w:rsidTr="00EF1929">
        <w:trPr>
          <w:tblCellSpacing w:w="15" w:type="dxa"/>
        </w:trPr>
        <w:tc>
          <w:tcPr>
            <w:tcW w:w="1170" w:type="dxa"/>
            <w:tcBorders>
              <w:top w:val="outset" w:sz="2" w:space="0" w:color="auto"/>
              <w:left w:val="outset" w:sz="2" w:space="0" w:color="auto"/>
              <w:bottom w:val="outset" w:sz="2" w:space="0" w:color="auto"/>
              <w:right w:val="outset" w:sz="2" w:space="0" w:color="auto"/>
            </w:tcBorders>
            <w:hideMark/>
          </w:tcPr>
          <w:p w14:paraId="62A7DD95" w14:textId="77777777" w:rsidR="00EF1929" w:rsidRPr="00EF1929" w:rsidRDefault="00EF1929" w:rsidP="00EF1929">
            <w:pPr>
              <w:rPr>
                <w:i/>
                <w:iCs/>
                <w:sz w:val="16"/>
                <w:szCs w:val="16"/>
              </w:rPr>
            </w:pPr>
            <w:r w:rsidRPr="00EF1929">
              <w:rPr>
                <w:i/>
                <w:iCs/>
                <w:sz w:val="16"/>
                <w:szCs w:val="16"/>
              </w:rPr>
              <w:t>Arabic</w:t>
            </w:r>
          </w:p>
        </w:tc>
        <w:tc>
          <w:tcPr>
            <w:tcW w:w="1125" w:type="dxa"/>
            <w:tcBorders>
              <w:top w:val="outset" w:sz="2" w:space="0" w:color="auto"/>
              <w:left w:val="outset" w:sz="2" w:space="0" w:color="auto"/>
              <w:bottom w:val="outset" w:sz="2" w:space="0" w:color="auto"/>
              <w:right w:val="outset" w:sz="2" w:space="0" w:color="auto"/>
            </w:tcBorders>
            <w:hideMark/>
          </w:tcPr>
          <w:p w14:paraId="5CEC9B3B" w14:textId="77777777" w:rsidR="00EF1929" w:rsidRPr="00EF1929" w:rsidRDefault="00EF1929" w:rsidP="00EF1929">
            <w:pPr>
              <w:rPr>
                <w:i/>
                <w:iCs/>
                <w:sz w:val="16"/>
                <w:szCs w:val="16"/>
              </w:rPr>
            </w:pPr>
            <w:r w:rsidRPr="00EF1929">
              <w:rPr>
                <w:i/>
                <w:iCs/>
                <w:sz w:val="16"/>
                <w:szCs w:val="16"/>
              </w:rPr>
              <w:t>3805</w:t>
            </w:r>
          </w:p>
        </w:tc>
        <w:tc>
          <w:tcPr>
            <w:tcW w:w="3180" w:type="dxa"/>
            <w:tcBorders>
              <w:top w:val="outset" w:sz="2" w:space="0" w:color="auto"/>
              <w:left w:val="outset" w:sz="2" w:space="0" w:color="auto"/>
              <w:bottom w:val="outset" w:sz="2" w:space="0" w:color="auto"/>
              <w:right w:val="outset" w:sz="2" w:space="0" w:color="auto"/>
            </w:tcBorders>
            <w:hideMark/>
          </w:tcPr>
          <w:p w14:paraId="7C0C1B2B" w14:textId="77777777" w:rsidR="00EF1929" w:rsidRPr="00EF1929" w:rsidRDefault="00EF1929" w:rsidP="00EF1929">
            <w:pPr>
              <w:rPr>
                <w:i/>
                <w:iCs/>
                <w:sz w:val="16"/>
                <w:szCs w:val="16"/>
              </w:rPr>
            </w:pPr>
            <w:r w:rsidRPr="00EF1929">
              <w:rPr>
                <w:i/>
                <w:iCs/>
                <w:sz w:val="16"/>
                <w:szCs w:val="16"/>
              </w:rPr>
              <w:t>Added 198 labels 3127 to 3324 + others</w:t>
            </w:r>
          </w:p>
        </w:tc>
        <w:tc>
          <w:tcPr>
            <w:tcW w:w="810" w:type="dxa"/>
            <w:tcBorders>
              <w:top w:val="outset" w:sz="2" w:space="0" w:color="auto"/>
              <w:left w:val="outset" w:sz="2" w:space="0" w:color="auto"/>
              <w:bottom w:val="outset" w:sz="2" w:space="0" w:color="auto"/>
              <w:right w:val="outset" w:sz="2" w:space="0" w:color="auto"/>
            </w:tcBorders>
            <w:hideMark/>
          </w:tcPr>
          <w:p w14:paraId="777B40AC" w14:textId="77777777" w:rsidR="00EF1929" w:rsidRPr="00EF1929" w:rsidRDefault="00EF1929" w:rsidP="00EF1929">
            <w:pPr>
              <w:rPr>
                <w:i/>
                <w:iCs/>
                <w:sz w:val="16"/>
                <w:szCs w:val="16"/>
              </w:rPr>
            </w:pPr>
            <w:r w:rsidRPr="00EF1929">
              <w:rPr>
                <w:i/>
                <w:iCs/>
                <w:sz w:val="16"/>
                <w:szCs w:val="16"/>
              </w:rPr>
              <w:t>4012</w:t>
            </w:r>
          </w:p>
        </w:tc>
        <w:tc>
          <w:tcPr>
            <w:tcW w:w="3480" w:type="dxa"/>
            <w:tcBorders>
              <w:top w:val="outset" w:sz="2" w:space="0" w:color="auto"/>
              <w:left w:val="outset" w:sz="2" w:space="0" w:color="auto"/>
              <w:bottom w:val="outset" w:sz="2" w:space="0" w:color="auto"/>
              <w:right w:val="outset" w:sz="2" w:space="0" w:color="auto"/>
            </w:tcBorders>
            <w:hideMark/>
          </w:tcPr>
          <w:p w14:paraId="4E6CF0A8" w14:textId="77777777" w:rsidR="00EF1929" w:rsidRPr="00EF1929" w:rsidRDefault="00EF1929" w:rsidP="00EF1929">
            <w:pPr>
              <w:rPr>
                <w:i/>
                <w:iCs/>
                <w:sz w:val="16"/>
                <w:szCs w:val="16"/>
              </w:rPr>
            </w:pPr>
            <w:r w:rsidRPr="00EF1929">
              <w:rPr>
                <w:i/>
                <w:iCs/>
                <w:sz w:val="16"/>
                <w:szCs w:val="16"/>
              </w:rPr>
              <w:t>3267        Selling price / Supplier stock code</w:t>
            </w:r>
          </w:p>
        </w:tc>
        <w:tc>
          <w:tcPr>
            <w:tcW w:w="3480" w:type="dxa"/>
            <w:tcBorders>
              <w:top w:val="outset" w:sz="2" w:space="0" w:color="auto"/>
              <w:left w:val="outset" w:sz="2" w:space="0" w:color="auto"/>
              <w:bottom w:val="outset" w:sz="2" w:space="0" w:color="auto"/>
              <w:right w:val="outset" w:sz="2" w:space="0" w:color="auto"/>
            </w:tcBorders>
            <w:hideMark/>
          </w:tcPr>
          <w:p w14:paraId="445945B5" w14:textId="77777777" w:rsidR="00EF1929" w:rsidRPr="00EF1929" w:rsidRDefault="00EF1929" w:rsidP="00EF1929">
            <w:pPr>
              <w:rPr>
                <w:i/>
                <w:iCs/>
                <w:sz w:val="16"/>
                <w:szCs w:val="16"/>
              </w:rPr>
            </w:pPr>
          </w:p>
        </w:tc>
      </w:tr>
    </w:tbl>
    <w:p w14:paraId="733A2B50" w14:textId="77777777" w:rsidR="00EF1929" w:rsidRPr="00EF1929" w:rsidRDefault="00EF1929" w:rsidP="00EF1929">
      <w:r w:rsidRPr="00EF1929">
        <w:t>Current labels 4033 </w:t>
      </w:r>
    </w:p>
    <w:p w14:paraId="199C8E1B" w14:textId="77777777" w:rsidR="00EF1929" w:rsidRPr="00EF1929" w:rsidRDefault="00EF1929" w:rsidP="00EF1929">
      <w:r w:rsidRPr="00EF1929">
        <w:t>Missing records should be fixed - only outstanding untranslated labels should need to be done +-1620 Labels to be translated </w:t>
      </w:r>
    </w:p>
    <w:p w14:paraId="260466F8" w14:textId="77777777" w:rsidR="00EF1929" w:rsidRPr="00EF1929" w:rsidRDefault="00EF1929" w:rsidP="00EF1929"/>
    <w:p w14:paraId="11EF04AC" w14:textId="77777777" w:rsidR="00EF1929" w:rsidRPr="00EF1929" w:rsidRDefault="00EF1929" w:rsidP="00DE7199">
      <w:pPr>
        <w:pStyle w:val="Heading2"/>
      </w:pPr>
      <w:bookmarkStart w:id="417" w:name="_Toc192000796"/>
      <w:r w:rsidRPr="00EF1929">
        <w:t>Jordan Accounting resources</w:t>
      </w:r>
      <w:bookmarkEnd w:id="417"/>
      <w:r w:rsidRPr="00EF1929">
        <w:t> </w:t>
      </w:r>
    </w:p>
    <w:p w14:paraId="19930664" w14:textId="77777777" w:rsidR="00EF1929" w:rsidRPr="00EF1929" w:rsidRDefault="00EF1929" w:rsidP="00EF1929">
      <w:pPr>
        <w:rPr>
          <w:b/>
          <w:bCs/>
        </w:rPr>
      </w:pPr>
      <w:r w:rsidRPr="00EF1929">
        <w:rPr>
          <w:b/>
          <w:bCs/>
        </w:rPr>
        <w:t>Keywords</w:t>
      </w:r>
    </w:p>
    <w:p w14:paraId="3868DDE1" w14:textId="77777777" w:rsidR="00EF1929" w:rsidRPr="00EF1929" w:rsidRDefault="00EF1929" w:rsidP="00EF1929">
      <w:r w:rsidRPr="00EF1929">
        <w:t xml:space="preserve">Accounting regulation International Financial Reporting Standards Corporate governance </w:t>
      </w:r>
      <w:proofErr w:type="gramStart"/>
      <w:r w:rsidRPr="00EF1929">
        <w:t>Accounting</w:t>
      </w:r>
      <w:proofErr w:type="gramEnd"/>
      <w:r w:rsidRPr="00EF1929">
        <w:t xml:space="preserve"> practices Jordan</w:t>
      </w:r>
    </w:p>
    <w:p w14:paraId="2A14D961" w14:textId="77777777" w:rsidR="00EF1929" w:rsidRPr="00EF1929" w:rsidRDefault="00EF1929" w:rsidP="00EF1929">
      <w:pPr>
        <w:rPr>
          <w:b/>
          <w:bCs/>
        </w:rPr>
      </w:pPr>
      <w:r w:rsidRPr="00EF1929">
        <w:rPr>
          <w:b/>
          <w:bCs/>
        </w:rPr>
        <w:t>Jordan accounting and tax, Jordan legal and compliance (healyconsultants.com)</w:t>
      </w:r>
    </w:p>
    <w:p w14:paraId="7CE43381" w14:textId="77777777" w:rsidR="00EF1929" w:rsidRPr="00EF1929" w:rsidRDefault="00EF1929" w:rsidP="00EF1929">
      <w:r w:rsidRPr="00EF1929">
        <w:t xml:space="preserve">- </w:t>
      </w:r>
      <w:hyperlink r:id="rId7" w:tgtFrame="_blank" w:history="1">
        <w:r w:rsidRPr="00EF1929">
          <w:rPr>
            <w:rStyle w:val="Hyperlink"/>
          </w:rPr>
          <w:t>https://www.healyconsultants.com/jordan-company-registration/accounting-legal/</w:t>
        </w:r>
      </w:hyperlink>
      <w:r w:rsidRPr="00EF1929">
        <w:t xml:space="preserve"> -</w:t>
      </w:r>
    </w:p>
    <w:p w14:paraId="5998D0D3" w14:textId="77777777" w:rsidR="00EF1929" w:rsidRPr="00EF1929" w:rsidRDefault="00EF1929" w:rsidP="00EF1929">
      <w:pPr>
        <w:rPr>
          <w:b/>
          <w:bCs/>
        </w:rPr>
      </w:pPr>
      <w:r w:rsidRPr="00EF1929">
        <w:rPr>
          <w:b/>
          <w:bCs/>
        </w:rPr>
        <w:t>Accounting Education and Accountancy Profession in Jordan: The Current Status and the Processes of Improvement </w:t>
      </w:r>
    </w:p>
    <w:p w14:paraId="56901D52" w14:textId="77777777" w:rsidR="00EF1929" w:rsidRPr="00EF1929" w:rsidRDefault="00EF1929" w:rsidP="00EF1929">
      <w:r w:rsidRPr="00EF1929">
        <w:t xml:space="preserve">- </w:t>
      </w:r>
      <w:hyperlink r:id="rId8" w:tgtFrame="_blank" w:history="1">
        <w:r w:rsidRPr="00EF1929">
          <w:rPr>
            <w:rStyle w:val="Hyperlink"/>
          </w:rPr>
          <w:t>https://iiste.org/Journals/index.php/RJFA/article/viewFile/7167/7380</w:t>
        </w:r>
      </w:hyperlink>
      <w:r w:rsidRPr="00EF1929">
        <w:t xml:space="preserve"> - </w:t>
      </w:r>
    </w:p>
    <w:p w14:paraId="71C1B77D" w14:textId="77777777" w:rsidR="00EF1929" w:rsidRPr="00EF1929" w:rsidRDefault="00EF1929" w:rsidP="00EF1929">
      <w:pPr>
        <w:rPr>
          <w:b/>
          <w:bCs/>
        </w:rPr>
      </w:pPr>
      <w:r w:rsidRPr="00EF1929">
        <w:rPr>
          <w:b/>
          <w:bCs/>
        </w:rPr>
        <w:t>Evaluation of practical accounting education in Jordan</w:t>
      </w:r>
    </w:p>
    <w:p w14:paraId="2FA93B69" w14:textId="0828F657" w:rsidR="00EF1929" w:rsidRPr="00EF1929" w:rsidRDefault="00EF1929" w:rsidP="00EF1929">
      <w:r w:rsidRPr="00EF1929">
        <w:t xml:space="preserve">- </w:t>
      </w:r>
      <w:hyperlink r:id="rId9" w:history="1">
        <w:r w:rsidR="003A271F" w:rsidRPr="00EF1929">
          <w:rPr>
            <w:rStyle w:val="Hyperlink"/>
          </w:rPr>
          <w:t>https://www.emerald.com/insight/content/doi/10.1108/HEED-04-2021-0034/full/html</w:t>
        </w:r>
      </w:hyperlink>
      <w:r w:rsidR="003A271F">
        <w:t xml:space="preserve"> </w:t>
      </w:r>
      <w:r w:rsidRPr="00EF1929">
        <w:t>-</w:t>
      </w:r>
    </w:p>
    <w:p w14:paraId="0A58EE82" w14:textId="77777777" w:rsidR="00EF1929" w:rsidRPr="00EF1929" w:rsidRDefault="00EF1929" w:rsidP="00EF1929">
      <w:pPr>
        <w:rPr>
          <w:b/>
          <w:bCs/>
        </w:rPr>
      </w:pPr>
      <w:r w:rsidRPr="00EF1929">
        <w:rPr>
          <w:b/>
          <w:bCs/>
        </w:rPr>
        <w:t>Accounting courses in Jordan</w:t>
      </w:r>
    </w:p>
    <w:p w14:paraId="10C2B005" w14:textId="77777777" w:rsidR="00EF1929" w:rsidRPr="00EF1929" w:rsidRDefault="00EF1929" w:rsidP="00EF1929">
      <w:r w:rsidRPr="00EF1929">
        <w:t xml:space="preserve">- </w:t>
      </w:r>
      <w:hyperlink r:id="rId10" w:tgtFrame="_blank" w:history="1">
        <w:r w:rsidRPr="00EF1929">
          <w:rPr>
            <w:rStyle w:val="Hyperlink"/>
          </w:rPr>
          <w:t>https://courses.laimoon.com/jordan/accounting-finance-and-banking/accounting</w:t>
        </w:r>
      </w:hyperlink>
      <w:r w:rsidRPr="00EF1929">
        <w:t xml:space="preserve"> -</w:t>
      </w:r>
    </w:p>
    <w:p w14:paraId="17E76B89" w14:textId="77777777" w:rsidR="00EF1929" w:rsidRPr="00EF1929" w:rsidRDefault="00EF1929" w:rsidP="00EF1929">
      <w:pPr>
        <w:rPr>
          <w:b/>
          <w:bCs/>
        </w:rPr>
      </w:pPr>
      <w:r w:rsidRPr="00EF1929">
        <w:rPr>
          <w:b/>
          <w:bCs/>
        </w:rPr>
        <w:t>International Federation of Accountants </w:t>
      </w:r>
    </w:p>
    <w:p w14:paraId="241537B2" w14:textId="77777777" w:rsidR="00EF1929" w:rsidRPr="00EF1929" w:rsidRDefault="00EF1929" w:rsidP="00EF1929">
      <w:r w:rsidRPr="00EF1929">
        <w:t xml:space="preserve">- </w:t>
      </w:r>
      <w:hyperlink r:id="rId11" w:tgtFrame="_blank" w:history="1">
        <w:r w:rsidRPr="00EF1929">
          <w:rPr>
            <w:rStyle w:val="Hyperlink"/>
          </w:rPr>
          <w:t>https://www.ifac.org/about-ifac/membership/country/jordan</w:t>
        </w:r>
      </w:hyperlink>
      <w:r w:rsidRPr="00EF1929">
        <w:t xml:space="preserve"> -</w:t>
      </w:r>
    </w:p>
    <w:p w14:paraId="5D0661BB" w14:textId="77777777" w:rsidR="00EF1929" w:rsidRPr="00EF1929" w:rsidRDefault="00EF1929" w:rsidP="00EF1929">
      <w:pPr>
        <w:rPr>
          <w:b/>
          <w:bCs/>
        </w:rPr>
      </w:pPr>
      <w:r w:rsidRPr="00EF1929">
        <w:rPr>
          <w:b/>
          <w:bCs/>
        </w:rPr>
        <w:t>Financial Reporting Framework in Jordan </w:t>
      </w:r>
    </w:p>
    <w:p w14:paraId="58E03A5E" w14:textId="77777777" w:rsidR="00EF1929" w:rsidRPr="00EF1929" w:rsidRDefault="00EF1929" w:rsidP="00EF1929">
      <w:r w:rsidRPr="00EF1929">
        <w:lastRenderedPageBreak/>
        <w:t xml:space="preserve">- </w:t>
      </w:r>
      <w:hyperlink r:id="rId12" w:tgtFrame="_blank" w:history="1">
        <w:r w:rsidRPr="00EF1929">
          <w:rPr>
            <w:rStyle w:val="Hyperlink"/>
          </w:rPr>
          <w:t>https://www.iasplus.com/en/jurisdictions/asia/jordan</w:t>
        </w:r>
      </w:hyperlink>
      <w:r w:rsidRPr="00EF1929">
        <w:t xml:space="preserve"> -</w:t>
      </w:r>
    </w:p>
    <w:p w14:paraId="2D2C1685" w14:textId="77777777" w:rsidR="00EF1929" w:rsidRPr="00EF1929" w:rsidRDefault="00EF1929" w:rsidP="00EF1929"/>
    <w:p w14:paraId="0F68B526" w14:textId="31883403" w:rsidR="00EF1929" w:rsidRPr="00EF1929" w:rsidRDefault="00DE7199" w:rsidP="00DE7199">
      <w:pPr>
        <w:pStyle w:val="Heading2"/>
      </w:pPr>
      <w:bookmarkStart w:id="418" w:name="_Toc192000797"/>
      <w:r>
        <w:t xml:space="preserve">Jordan </w:t>
      </w:r>
      <w:r w:rsidR="00EF1929" w:rsidRPr="00EF1929">
        <w:t>Tax rates</w:t>
      </w:r>
      <w:bookmarkEnd w:id="418"/>
      <w:r w:rsidR="00EF1929" w:rsidRPr="00EF1929">
        <w:t> </w:t>
      </w:r>
    </w:p>
    <w:p w14:paraId="3EFA3B8F" w14:textId="77777777" w:rsidR="00EF1929" w:rsidRPr="00EF1929" w:rsidRDefault="00EF1929" w:rsidP="00EF1929">
      <w:r w:rsidRPr="00EF1929">
        <w:t>Sales tax Threshold </w:t>
      </w:r>
    </w:p>
    <w:p w14:paraId="20CBC51A" w14:textId="77777777" w:rsidR="00EF1929" w:rsidRPr="00EF1929" w:rsidRDefault="00EF1929" w:rsidP="00EF1929">
      <w:r w:rsidRPr="00EF1929">
        <w:t>Annual thresholds:</w:t>
      </w:r>
    </w:p>
    <w:p w14:paraId="44553C5A" w14:textId="77777777" w:rsidR="00EF1929" w:rsidRPr="00EF1929" w:rsidRDefault="00EF1929" w:rsidP="00EF1929">
      <w:r w:rsidRPr="00EF1929">
        <w:t>Goods - JOD50,000</w:t>
      </w:r>
    </w:p>
    <w:p w14:paraId="14F93498" w14:textId="77777777" w:rsidR="00EF1929" w:rsidRPr="00EF1929" w:rsidRDefault="00EF1929" w:rsidP="00EF1929">
      <w:r w:rsidRPr="00EF1929">
        <w:t>Services - JOD30,000</w:t>
      </w:r>
    </w:p>
    <w:p w14:paraId="7D707F16" w14:textId="77777777" w:rsidR="00EF1929" w:rsidRPr="00EF1929" w:rsidRDefault="00EF1929" w:rsidP="00EF1929">
      <w:r w:rsidRPr="00EF1929">
        <w:t>Sales tax rates </w:t>
      </w:r>
    </w:p>
    <w:p w14:paraId="5FC87124" w14:textId="77777777" w:rsidR="00EF1929" w:rsidRPr="00EF1929" w:rsidRDefault="00EF1929" w:rsidP="00EF1929">
      <w:r w:rsidRPr="00EF1929">
        <w:t>Standard rate = 16%</w:t>
      </w:r>
    </w:p>
    <w:p w14:paraId="27A95F8D" w14:textId="77777777" w:rsidR="00EF1929" w:rsidRPr="00EF1929" w:rsidRDefault="00EF1929" w:rsidP="00EF1929">
      <w:r w:rsidRPr="00EF1929">
        <w:t xml:space="preserve">Reduced rates </w:t>
      </w:r>
      <w:proofErr w:type="gramStart"/>
      <w:r w:rsidRPr="00EF1929">
        <w:t>is</w:t>
      </w:r>
      <w:proofErr w:type="gramEnd"/>
      <w:r w:rsidRPr="00EF1929">
        <w:t xml:space="preserve"> 0%, 4%,5% and 10%   </w:t>
      </w:r>
    </w:p>
    <w:p w14:paraId="5B4F41A9" w14:textId="77777777" w:rsidR="00EF1929" w:rsidRDefault="00EF1929" w:rsidP="00EF1929">
      <w:pPr>
        <w:pBdr>
          <w:bottom w:val="double" w:sz="6" w:space="1" w:color="auto"/>
        </w:pBdr>
      </w:pPr>
    </w:p>
    <w:p w14:paraId="5BF02D5C" w14:textId="77777777" w:rsidR="000A0A9E" w:rsidRPr="000A0A9E" w:rsidRDefault="000A0A9E" w:rsidP="000A0A9E">
      <w:r w:rsidRPr="000A0A9E">
        <w:t>Languages </w:t>
      </w:r>
    </w:p>
    <w:p w14:paraId="28090B66" w14:textId="77777777" w:rsidR="000A0A9E" w:rsidRPr="000A0A9E" w:rsidRDefault="000A0A9E" w:rsidP="000A0A9E">
      <w:r w:rsidRPr="000A0A9E">
        <w:t>Label ID 3738 = LTR (Left to Right) Default for most countries. </w:t>
      </w:r>
    </w:p>
    <w:p w14:paraId="7E070DE2" w14:textId="77777777" w:rsidR="000A0A9E" w:rsidRPr="000A0A9E" w:rsidRDefault="000A0A9E" w:rsidP="000A0A9E">
      <w:r w:rsidRPr="000A0A9E">
        <w:t>Some countries and Languages that require RTL (Right to Left) Language and Interface support  </w:t>
      </w:r>
    </w:p>
    <w:p w14:paraId="6FACA264" w14:textId="77777777" w:rsidR="000A0A9E" w:rsidRPr="000A0A9E" w:rsidRDefault="000A0A9E" w:rsidP="000A0A9E">
      <w:r w:rsidRPr="000A0A9E">
        <w:t xml:space="preserve">need to change this LTR Left </w:t>
      </w:r>
      <w:proofErr w:type="gramStart"/>
      <w:r w:rsidRPr="000A0A9E">
        <w:t>To</w:t>
      </w:r>
      <w:proofErr w:type="gramEnd"/>
      <w:r w:rsidRPr="000A0A9E">
        <w:t xml:space="preserve"> Right (Label ID 3738) change the LTR with RTL (Right To Left).  </w:t>
      </w:r>
    </w:p>
    <w:p w14:paraId="4CDEC9F1" w14:textId="77777777" w:rsidR="000A0A9E" w:rsidRPr="000A0A9E" w:rsidRDefault="000A0A9E" w:rsidP="000A0A9E">
      <w:r w:rsidRPr="000A0A9E">
        <w:t>If that is RTL mode else not so we can switch language and get the right RTL for the language</w:t>
      </w:r>
    </w:p>
    <w:p w14:paraId="19F606E2" w14:textId="77777777" w:rsidR="000A0A9E" w:rsidRPr="000A0A9E" w:rsidRDefault="000A0A9E" w:rsidP="000A0A9E">
      <w:r w:rsidRPr="000A0A9E">
        <w:t xml:space="preserve">Source - </w:t>
      </w:r>
      <w:hyperlink r:id="rId13" w:tgtFrame="_blank" w:history="1">
        <w:r w:rsidRPr="000A0A9E">
          <w:rPr>
            <w:rStyle w:val="Hyperlink"/>
          </w:rPr>
          <w:t>https://lingohub.com/academy/best-practices/rtl-language-list</w:t>
        </w:r>
      </w:hyperlink>
      <w:r w:rsidRPr="000A0A9E">
        <w:t xml:space="preserve"> -  </w:t>
      </w:r>
    </w:p>
    <w:p w14:paraId="0FA3D245" w14:textId="77777777" w:rsidR="00DE01F7" w:rsidRDefault="00DE01F7" w:rsidP="00DE01F7"/>
    <w:p w14:paraId="1AC648DB" w14:textId="77777777" w:rsidR="00DE01F7" w:rsidRDefault="00DE01F7" w:rsidP="00DE01F7"/>
    <w:p w14:paraId="43E5BE58" w14:textId="77777777" w:rsidR="00DE01F7" w:rsidRDefault="00DE01F7" w:rsidP="00DE01F7"/>
    <w:p w14:paraId="5FC40611" w14:textId="77777777" w:rsidR="00DE01F7" w:rsidRDefault="00DE01F7" w:rsidP="00DE01F7"/>
    <w:p w14:paraId="7E299AAE" w14:textId="77777777" w:rsidR="00DE01F7" w:rsidRPr="000A0A9E" w:rsidRDefault="00DE01F7" w:rsidP="00DE01F7">
      <w:r>
        <w:br/>
      </w:r>
    </w:p>
    <w:p w14:paraId="2F0129BC" w14:textId="77777777" w:rsidR="000A0A9E" w:rsidRDefault="000A0A9E" w:rsidP="0065755C">
      <w:pPr>
        <w:pStyle w:val="Heading1"/>
      </w:pPr>
      <w:bookmarkStart w:id="419" w:name="_Toc192000798"/>
      <w:r w:rsidRPr="000A0A9E">
        <w:lastRenderedPageBreak/>
        <w:t>LTR - Interface (Default)</w:t>
      </w:r>
      <w:bookmarkEnd w:id="419"/>
      <w:r w:rsidRPr="000A0A9E">
        <w:t> </w:t>
      </w:r>
    </w:p>
    <w:p w14:paraId="5AAADB1A" w14:textId="42D0D63B" w:rsidR="000A0A9E" w:rsidRPr="000A0A9E" w:rsidRDefault="000A0A9E" w:rsidP="000A0A9E">
      <w:r w:rsidRPr="000A0A9E">
        <w:rPr>
          <w:noProof/>
        </w:rPr>
        <mc:AlternateContent>
          <mc:Choice Requires="wps">
            <w:drawing>
              <wp:inline distT="0" distB="0" distL="0" distR="0" wp14:anchorId="513C3942" wp14:editId="60B760F6">
                <wp:extent cx="6083741" cy="3420224"/>
                <wp:effectExtent l="0" t="0" r="0" b="8890"/>
                <wp:docPr id="654167685"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83741" cy="3420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w14:anchorId="513C3942" id="Rectangle 6" o:spid="_x0000_s1026" style="width:479.05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" filled="f" stroked="f">
                <o:lock v:ext="edit" aspectratio="t"/>
                <v:textbox>
                  <w:txbxContent>
                    <w:p w14:paraId="5CE29B64" w14:textId="080A475C" w:rsidR="003A271F" w:rsidRDefault="003A271F" w:rsidP="003A271F">
                      <w:pPr>
                        <w:jc w:val="center"/>
                      </w:pPr>
                      <w:r>
                        <w:rPr>
                          <w:noProof/>
                          <w:sz w:val="24"/>
                          <w:szCs w:val="24"/>
                        </w:rPr>
                        <w:drawing>
                          <wp:inline distT="0" distB="0" distL="0" distR="0" wp14:anchorId="6DCD928B" wp14:editId="667CB445">
                            <wp:extent cx="5900420" cy="3317240"/>
                            <wp:effectExtent l="0" t="0" r="5080" b="0"/>
                            <wp:docPr id="774697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3317240"/>
                                    </a:xfrm>
                                    <a:prstGeom prst="rect">
                                      <a:avLst/>
                                    </a:prstGeom>
                                    <a:noFill/>
                                    <a:ln>
                                      <a:noFill/>
                                    </a:ln>
                                  </pic:spPr>
                                </pic:pic>
                              </a:graphicData>
                            </a:graphic>
                          </wp:inline>
                        </w:drawing>
                      </w:r>
                    </w:p>
                  </w:txbxContent>
                </v:textbox>
                <w10:anchorlock/>
              </v:rect>
            </w:pict>
          </mc:Fallback>
        </mc:AlternateContent>
      </w:r>
    </w:p>
    <w:p w14:paraId="24E07DC1" w14:textId="7037885B" w:rsidR="000A0A9E" w:rsidRDefault="000A0A9E" w:rsidP="0065755C">
      <w:pPr>
        <w:pStyle w:val="Heading2"/>
      </w:pPr>
      <w:bookmarkStart w:id="420" w:name="_Toc192000799"/>
      <w:r w:rsidRPr="000A0A9E">
        <w:t>RTL</w:t>
      </w:r>
      <w:r w:rsidR="00DE01F7">
        <w:t xml:space="preserve"> -</w:t>
      </w:r>
      <w:r w:rsidRPr="000A0A9E">
        <w:t xml:space="preserve"> Switch</w:t>
      </w:r>
      <w:bookmarkEnd w:id="420"/>
    </w:p>
    <w:p w14:paraId="4FB297B8" w14:textId="0CDDEDC6" w:rsidR="003A271F" w:rsidRPr="000A0A9E" w:rsidRDefault="003A271F" w:rsidP="000A0A9E">
      <w:pPr>
        <w:rPr>
          <w:b/>
          <w:bCs/>
        </w:rPr>
      </w:pPr>
      <w:r>
        <w:rPr>
          <w:noProof/>
          <w:sz w:val="24"/>
          <w:szCs w:val="24"/>
        </w:rPr>
        <w:drawing>
          <wp:inline distT="0" distB="0" distL="0" distR="0" wp14:anchorId="59720B3B" wp14:editId="508114C8">
            <wp:extent cx="6645910" cy="4086860"/>
            <wp:effectExtent l="0" t="0" r="2540" b="8890"/>
            <wp:docPr id="1466493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53451FE4" w14:textId="7B331511" w:rsidR="000A0A9E" w:rsidRDefault="000A0A9E" w:rsidP="000A0A9E"/>
    <w:p w14:paraId="01936A6F" w14:textId="77777777" w:rsidR="000A0A9E" w:rsidRPr="000A0A9E" w:rsidRDefault="000A0A9E" w:rsidP="0065755C">
      <w:pPr>
        <w:pStyle w:val="Heading2"/>
      </w:pPr>
      <w:bookmarkStart w:id="421" w:name="_Toc192000800"/>
      <w:r w:rsidRPr="000A0A9E">
        <w:lastRenderedPageBreak/>
        <w:t>RTL - Interface</w:t>
      </w:r>
      <w:bookmarkEnd w:id="421"/>
    </w:p>
    <w:p w14:paraId="0F66CD9D" w14:textId="352DFB8D" w:rsidR="000A0A9E" w:rsidRPr="000A0A9E" w:rsidRDefault="003A271F" w:rsidP="000A0A9E">
      <w:r>
        <w:rPr>
          <w:noProof/>
          <w:sz w:val="24"/>
          <w:szCs w:val="24"/>
        </w:rPr>
        <w:drawing>
          <wp:inline distT="0" distB="0" distL="0" distR="0" wp14:anchorId="199192FF" wp14:editId="55AC85D7">
            <wp:extent cx="6645910" cy="4086860"/>
            <wp:effectExtent l="0" t="0" r="2540" b="8890"/>
            <wp:docPr id="5143121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4086860"/>
                    </a:xfrm>
                    <a:prstGeom prst="rect">
                      <a:avLst/>
                    </a:prstGeom>
                    <a:noFill/>
                    <a:ln>
                      <a:noFill/>
                    </a:ln>
                  </pic:spPr>
                </pic:pic>
              </a:graphicData>
            </a:graphic>
          </wp:inline>
        </w:drawing>
      </w:r>
    </w:p>
    <w:p w14:paraId="2C28E26C" w14:textId="77777777" w:rsidR="000A0A9E" w:rsidRDefault="000A0A9E" w:rsidP="000B2586"/>
    <w:p w14:paraId="749503CA" w14:textId="466AB132" w:rsidR="00225F27" w:rsidRPr="00225F27" w:rsidRDefault="00225F27" w:rsidP="00225F27">
      <w:pPr>
        <w:autoSpaceDE w:val="0"/>
        <w:autoSpaceDN w:val="0"/>
        <w:adjustRightInd w:val="0"/>
        <w:spacing w:before="75" w:after="75" w:line="360" w:lineRule="auto"/>
        <w:rPr>
          <w:rFonts w:ascii="Segoe UI" w:hAnsi="Segoe UI" w:cs="Segoe UI"/>
          <w:sz w:val="20"/>
          <w:szCs w:val="20"/>
          <w:lang w:val="x-none"/>
        </w:rPr>
      </w:pPr>
      <w:r w:rsidRPr="00225F27">
        <w:rPr>
          <w:rFonts w:ascii="Segoe UI" w:hAnsi="Segoe UI" w:cs="Segoe UI"/>
          <w:b/>
          <w:bCs/>
          <w:sz w:val="20"/>
          <w:szCs w:val="20"/>
          <w:lang w:val="x-none"/>
        </w:rPr>
        <w:t xml:space="preserve">It is strongly recommended consulting with a qualified accounting professional or tax advisor in </w:t>
      </w:r>
      <w:r w:rsidR="0065755C">
        <w:rPr>
          <w:rFonts w:ascii="Segoe UI" w:hAnsi="Segoe UI" w:cs="Segoe UI"/>
          <w:b/>
          <w:bCs/>
          <w:sz w:val="20"/>
          <w:szCs w:val="20"/>
          <w:lang w:val="x-none"/>
        </w:rPr>
        <w:t>Arabic language and countries for tax regime and accounting standards</w:t>
      </w:r>
      <w:r w:rsidRPr="00225F27">
        <w:rPr>
          <w:rFonts w:ascii="Segoe UI" w:hAnsi="Segoe UI" w:cs="Segoe UI"/>
          <w:b/>
          <w:bCs/>
          <w:sz w:val="20"/>
          <w:szCs w:val="20"/>
          <w:lang w:val="x-none"/>
        </w:rPr>
        <w:t xml:space="preserve"> for specific guidance on payroll accounting and tax requirements.</w:t>
      </w:r>
      <w:r w:rsidRPr="00225F27">
        <w:rPr>
          <w:rFonts w:ascii="Segoe UI" w:hAnsi="Segoe UI" w:cs="Segoe UI"/>
          <w:sz w:val="20"/>
          <w:szCs w:val="20"/>
          <w:lang w:val="x-none"/>
        </w:rPr>
        <w:t xml:space="preserve"> They can help you design a Chart of Accounts that meets your specific needs and complies with all applicable regulations.</w:t>
      </w:r>
    </w:p>
    <w:p w14:paraId="3D81E375" w14:textId="35C99249" w:rsidR="001F1610" w:rsidRDefault="0065755C" w:rsidP="0065755C">
      <w:pPr>
        <w:pStyle w:val="Heading2"/>
      </w:pPr>
      <w:bookmarkStart w:id="422" w:name="_Toc192000801"/>
      <w:r>
        <w:lastRenderedPageBreak/>
        <w:t>Arabic screens</w:t>
      </w:r>
      <w:bookmarkEnd w:id="422"/>
      <w:r>
        <w:t xml:space="preserve"> </w:t>
      </w:r>
    </w:p>
    <w:p w14:paraId="025EEC5F" w14:textId="07853034" w:rsidR="001F1610" w:rsidRDefault="0065755C" w:rsidP="001F1610">
      <w:pPr>
        <w:autoSpaceDE w:val="0"/>
        <w:autoSpaceDN w:val="0"/>
        <w:adjustRightInd w:val="0"/>
        <w:spacing w:before="75" w:after="75" w:line="360" w:lineRule="auto"/>
        <w:rPr>
          <w:rFonts w:ascii="Segoe UI" w:hAnsi="Segoe UI" w:cs="Segoe UI"/>
          <w:b/>
          <w:bCs/>
          <w:sz w:val="20"/>
          <w:szCs w:val="20"/>
          <w:lang w:val="x-none"/>
        </w:rPr>
      </w:pPr>
      <w:r>
        <w:rPr>
          <w:noProof/>
          <w:sz w:val="24"/>
          <w:szCs w:val="24"/>
        </w:rPr>
        <w:drawing>
          <wp:inline distT="0" distB="0" distL="0" distR="0" wp14:anchorId="43FA6412" wp14:editId="1D424A89">
            <wp:extent cx="6645910" cy="4359910"/>
            <wp:effectExtent l="0" t="0" r="2540" b="2540"/>
            <wp:docPr id="549278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359910"/>
                    </a:xfrm>
                    <a:prstGeom prst="rect">
                      <a:avLst/>
                    </a:prstGeom>
                    <a:noFill/>
                    <a:ln>
                      <a:noFill/>
                    </a:ln>
                  </pic:spPr>
                </pic:pic>
              </a:graphicData>
            </a:graphic>
          </wp:inline>
        </w:drawing>
      </w:r>
    </w:p>
    <w:p w14:paraId="786C9841" w14:textId="5F44C347" w:rsidR="001F1610" w:rsidRDefault="008C151F" w:rsidP="008C151F">
      <w:pPr>
        <w:pStyle w:val="Heading1"/>
      </w:pPr>
      <w:bookmarkStart w:id="423" w:name="_Toc192000802"/>
      <w:proofErr w:type="spellStart"/>
      <w:r>
        <w:t>Widestring</w:t>
      </w:r>
      <w:proofErr w:type="spellEnd"/>
      <w:r>
        <w:t xml:space="preserve"> Errors</w:t>
      </w:r>
      <w:bookmarkEnd w:id="423"/>
    </w:p>
    <w:p w14:paraId="71FB5BA3"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3B7651D8" w14:textId="77777777" w:rsidR="008C151F" w:rsidRPr="008C151F" w:rsidRDefault="008C151F" w:rsidP="00DE7199">
      <w:pPr>
        <w:pStyle w:val="Heading2"/>
      </w:pPr>
      <w:bookmarkStart w:id="424" w:name="_Toc192000803"/>
      <w:r w:rsidRPr="008C151F">
        <w:t>Let osFinancials help to create a Set of Books (Default)</w:t>
      </w:r>
      <w:bookmarkEnd w:id="424"/>
    </w:p>
    <w:p w14:paraId="452E8E88"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61EC0B0" w14:textId="1E974661"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lastRenderedPageBreak/>
        <w:drawing>
          <wp:inline distT="0" distB="0" distL="0" distR="0" wp14:anchorId="02E6BE9D" wp14:editId="5B13B86E">
            <wp:extent cx="6210300" cy="4762500"/>
            <wp:effectExtent l="0" t="0" r="0" b="0"/>
            <wp:docPr id="52765810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4762500"/>
                    </a:xfrm>
                    <a:prstGeom prst="rect">
                      <a:avLst/>
                    </a:prstGeom>
                    <a:noFill/>
                    <a:ln>
                      <a:noFill/>
                    </a:ln>
                  </pic:spPr>
                </pic:pic>
              </a:graphicData>
            </a:graphic>
          </wp:inline>
        </w:drawing>
      </w:r>
    </w:p>
    <w:p w14:paraId="04D2EC25"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2AB9F081"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p>
    <w:p w14:paraId="3A4C4D05" w14:textId="77777777" w:rsidR="008C151F" w:rsidRPr="008C151F" w:rsidRDefault="008C151F" w:rsidP="00DE7199">
      <w:pPr>
        <w:pStyle w:val="Heading2"/>
      </w:pPr>
      <w:bookmarkStart w:id="425" w:name="_Toc192000804"/>
      <w:r w:rsidRPr="008C151F">
        <w:t>Fixed - Export (Setup ribbon)</w:t>
      </w:r>
      <w:bookmarkEnd w:id="425"/>
    </w:p>
    <w:p w14:paraId="1C338F96" w14:textId="77777777"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sz w:val="20"/>
          <w:szCs w:val="20"/>
          <w:lang w:val="x-none"/>
        </w:rPr>
        <w:t>Arabic</w:t>
      </w:r>
    </w:p>
    <w:p w14:paraId="01182E02" w14:textId="793EBC3E" w:rsidR="008C151F" w:rsidRPr="008C151F" w:rsidRDefault="008C151F" w:rsidP="008C151F">
      <w:pPr>
        <w:autoSpaceDE w:val="0"/>
        <w:autoSpaceDN w:val="0"/>
        <w:adjustRightInd w:val="0"/>
        <w:spacing w:before="75" w:after="75" w:line="360" w:lineRule="auto"/>
        <w:rPr>
          <w:rFonts w:ascii="Segoe UI" w:hAnsi="Segoe UI" w:cs="Segoe UI"/>
          <w:b/>
          <w:bCs/>
          <w:sz w:val="20"/>
          <w:szCs w:val="20"/>
          <w:lang w:val="x-none"/>
        </w:rPr>
      </w:pPr>
      <w:r w:rsidRPr="008C151F">
        <w:rPr>
          <w:rFonts w:ascii="Segoe UI" w:hAnsi="Segoe UI" w:cs="Segoe UI"/>
          <w:b/>
          <w:bCs/>
          <w:noProof/>
          <w:sz w:val="20"/>
          <w:szCs w:val="20"/>
          <w:lang w:val="x-none"/>
        </w:rPr>
        <w:lastRenderedPageBreak/>
        <w:drawing>
          <wp:inline distT="0" distB="0" distL="0" distR="0" wp14:anchorId="692B4155" wp14:editId="348BFB91">
            <wp:extent cx="6645910" cy="3736340"/>
            <wp:effectExtent l="0" t="0" r="2540" b="0"/>
            <wp:docPr id="9549955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736340"/>
                    </a:xfrm>
                    <a:prstGeom prst="rect">
                      <a:avLst/>
                    </a:prstGeom>
                    <a:noFill/>
                    <a:ln>
                      <a:noFill/>
                    </a:ln>
                  </pic:spPr>
                </pic:pic>
              </a:graphicData>
            </a:graphic>
          </wp:inline>
        </w:drawing>
      </w:r>
    </w:p>
    <w:p w14:paraId="20182A09"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bookmarkStart w:id="426" w:name="topic_footer_content"/>
      <w:bookmarkEnd w:id="426"/>
    </w:p>
    <w:p w14:paraId="6953B586" w14:textId="77777777" w:rsidR="001F1610" w:rsidRDefault="001F1610" w:rsidP="001F1610">
      <w:pPr>
        <w:autoSpaceDE w:val="0"/>
        <w:autoSpaceDN w:val="0"/>
        <w:adjustRightInd w:val="0"/>
        <w:spacing w:before="75" w:after="75" w:line="360" w:lineRule="auto"/>
        <w:rPr>
          <w:rFonts w:ascii="Segoe UI" w:hAnsi="Segoe UI" w:cs="Segoe UI"/>
          <w:b/>
          <w:bCs/>
          <w:sz w:val="20"/>
          <w:szCs w:val="20"/>
          <w:lang w:val="x-none"/>
        </w:rPr>
      </w:pPr>
    </w:p>
    <w:p w14:paraId="782C1081" w14:textId="2BB60D88" w:rsidR="001F1610" w:rsidRPr="001F1610" w:rsidRDefault="001F1610" w:rsidP="001F1610">
      <w:pPr>
        <w:pStyle w:val="Heading1"/>
      </w:pPr>
      <w:bookmarkStart w:id="427" w:name="_Toc192000805"/>
      <w:r w:rsidRPr="001F1610">
        <w:t>Unicode context menu options of forms</w:t>
      </w:r>
      <w:bookmarkEnd w:id="427"/>
    </w:p>
    <w:p w14:paraId="4D822524"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 xml:space="preserve">In osFinancials5/TurboCASH5, the context menu on most fields in forms, such as </w:t>
      </w:r>
      <w:hyperlink r:id="rId19" w:history="1">
        <w:r w:rsidRPr="001F1610">
          <w:rPr>
            <w:rStyle w:val="Hyperlink"/>
            <w:rFonts w:ascii="Segoe UI" w:hAnsi="Segoe UI" w:cs="Segoe UI"/>
            <w:b/>
            <w:bCs/>
            <w:sz w:val="20"/>
            <w:szCs w:val="20"/>
            <w:lang w:val="x-none"/>
          </w:rPr>
          <w:t>Debtors</w:t>
        </w:r>
      </w:hyperlink>
      <w:r w:rsidRPr="001F1610">
        <w:rPr>
          <w:rFonts w:ascii="Segoe UI" w:hAnsi="Segoe UI" w:cs="Segoe UI"/>
          <w:sz w:val="20"/>
          <w:szCs w:val="20"/>
          <w:lang w:val="x-none"/>
        </w:rPr>
        <w:t xml:space="preserve">, </w:t>
      </w:r>
      <w:hyperlink r:id="rId20" w:history="1">
        <w:r w:rsidRPr="001F1610">
          <w:rPr>
            <w:rStyle w:val="Hyperlink"/>
            <w:rFonts w:ascii="Segoe UI" w:hAnsi="Segoe UI" w:cs="Segoe UI"/>
            <w:sz w:val="20"/>
            <w:szCs w:val="20"/>
            <w:lang w:val="x-none"/>
          </w:rPr>
          <w:t>Creditors</w:t>
        </w:r>
      </w:hyperlink>
      <w:r w:rsidRPr="001F1610">
        <w:rPr>
          <w:rFonts w:ascii="Segoe UI" w:hAnsi="Segoe UI" w:cs="Segoe UI"/>
          <w:sz w:val="20"/>
          <w:szCs w:val="20"/>
          <w:lang w:val="x-none"/>
        </w:rPr>
        <w:t xml:space="preserve">, </w:t>
      </w:r>
      <w:hyperlink r:id="rId21" w:history="1">
        <w:r w:rsidRPr="001F1610">
          <w:rPr>
            <w:rStyle w:val="Hyperlink"/>
            <w:rFonts w:ascii="Segoe UI" w:hAnsi="Segoe UI" w:cs="Segoe UI"/>
            <w:sz w:val="20"/>
            <w:szCs w:val="20"/>
            <w:lang w:val="x-none"/>
          </w:rPr>
          <w:t>Stock</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Default</w:t>
      </w:r>
      <w:r w:rsidRPr="001F1610">
        <w:rPr>
          <w:rFonts w:ascii="Segoe UI" w:hAnsi="Segoe UI" w:cs="Segoe UI"/>
          <w:sz w:val="20"/>
          <w:szCs w:val="20"/>
          <w:lang w:val="x-none"/>
        </w:rPr>
        <w:t xml:space="preserve"> ribbon and </w:t>
      </w:r>
      <w:hyperlink r:id="rId22" w:history="1">
        <w:r w:rsidRPr="001F1610">
          <w:rPr>
            <w:rStyle w:val="Hyperlink"/>
            <w:rFonts w:ascii="Segoe UI" w:hAnsi="Segoe UI" w:cs="Segoe UI"/>
            <w:sz w:val="20"/>
            <w:szCs w:val="20"/>
            <w:lang w:val="x-none"/>
          </w:rPr>
          <w:t>Accounts</w:t>
        </w:r>
      </w:hyperlink>
      <w:r w:rsidRPr="001F1610">
        <w:rPr>
          <w:rFonts w:ascii="Segoe UI" w:hAnsi="Segoe UI" w:cs="Segoe UI"/>
          <w:sz w:val="20"/>
          <w:szCs w:val="20"/>
          <w:lang w:val="x-none"/>
        </w:rPr>
        <w:t xml:space="preserve">, </w:t>
      </w:r>
      <w:hyperlink r:id="rId23" w:history="1">
        <w:r w:rsidRPr="001F1610">
          <w:rPr>
            <w:rStyle w:val="Hyperlink"/>
            <w:rFonts w:ascii="Segoe UI" w:hAnsi="Segoe UI" w:cs="Segoe UI"/>
            <w:sz w:val="20"/>
            <w:szCs w:val="20"/>
            <w:lang w:val="x-none"/>
          </w:rPr>
          <w:t>Groups</w:t>
        </w:r>
      </w:hyperlink>
      <w:r w:rsidRPr="001F1610">
        <w:rPr>
          <w:rFonts w:ascii="Segoe UI" w:hAnsi="Segoe UI" w:cs="Segoe UI"/>
          <w:sz w:val="20"/>
          <w:szCs w:val="20"/>
          <w:lang w:val="x-none"/>
        </w:rPr>
        <w:t xml:space="preserve"> on the </w:t>
      </w:r>
      <w:r w:rsidRPr="001F1610">
        <w:rPr>
          <w:rFonts w:ascii="Segoe UI" w:hAnsi="Segoe UI" w:cs="Segoe UI"/>
          <w:b/>
          <w:bCs/>
          <w:sz w:val="20"/>
          <w:szCs w:val="20"/>
          <w:lang w:val="x-none"/>
        </w:rPr>
        <w:t>Setup</w:t>
      </w:r>
      <w:r w:rsidRPr="001F1610">
        <w:rPr>
          <w:rFonts w:ascii="Segoe UI" w:hAnsi="Segoe UI" w:cs="Segoe UI"/>
          <w:sz w:val="20"/>
          <w:szCs w:val="20"/>
          <w:lang w:val="x-none"/>
        </w:rPr>
        <w:t xml:space="preserve"> menu, include the following context menu items related to Unicode (if Unicode is enabled). </w:t>
      </w:r>
    </w:p>
    <w:p w14:paraId="14D7AEB9" w14:textId="7D4643CE"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noProof/>
          <w:sz w:val="20"/>
          <w:szCs w:val="20"/>
          <w:lang w:val="x-none"/>
        </w:rPr>
        <w:lastRenderedPageBreak/>
        <w:drawing>
          <wp:inline distT="0" distB="0" distL="0" distR="0" wp14:anchorId="2A617757" wp14:editId="0BACBFC9">
            <wp:extent cx="5505450" cy="5572125"/>
            <wp:effectExtent l="0" t="0" r="0" b="9525"/>
            <wp:docPr id="18552616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05450" cy="5572125"/>
                    </a:xfrm>
                    <a:prstGeom prst="rect">
                      <a:avLst/>
                    </a:prstGeom>
                    <a:noFill/>
                    <a:ln>
                      <a:noFill/>
                    </a:ln>
                  </pic:spPr>
                </pic:pic>
              </a:graphicData>
            </a:graphic>
          </wp:inline>
        </w:drawing>
      </w:r>
    </w:p>
    <w:p w14:paraId="31569E1D" w14:textId="77777777" w:rsidR="001F1610" w:rsidRPr="001F1610" w:rsidRDefault="001F1610" w:rsidP="001F1610">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context menu items in osFinancials5/TurboCASH5, specifically related to Unicode, provide advanced text formatting and control options when working with characters beyond the standard ASCII set. Let's break down what each option means and its function:</w:t>
      </w:r>
    </w:p>
    <w:p w14:paraId="62FC8D22"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1. Right to Left Reading Order</w:t>
      </w:r>
    </w:p>
    <w:p w14:paraId="0DBF3FF3" w14:textId="77777777" w:rsidR="001F1610" w:rsidRPr="001F1610" w:rsidRDefault="001F1610">
      <w:pPr>
        <w:numPr>
          <w:ilvl w:val="0"/>
          <w:numId w:val="1"/>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controls the reading direction of the text. When enabled, the text in the field will be displayed and processed from right to left, which is essential for languages like Arabic and Hebrew.</w:t>
      </w:r>
    </w:p>
    <w:p w14:paraId="7D0504A5"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2. Show Unicode Control Characters</w:t>
      </w:r>
    </w:p>
    <w:p w14:paraId="4490370F" w14:textId="77777777" w:rsidR="001F1610" w:rsidRDefault="001F1610">
      <w:pPr>
        <w:numPr>
          <w:ilvl w:val="0"/>
          <w:numId w:val="2"/>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displays invisible Unicode control characters that might be present in the text. These characters can affect text formatting and rendering, so visualizing them can help troubleshoot display issues.</w:t>
      </w:r>
    </w:p>
    <w:p w14:paraId="6B9D23DF"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3. Insert Unicode Control Character</w:t>
      </w:r>
    </w:p>
    <w:p w14:paraId="067611A9" w14:textId="77777777" w:rsidR="001F1610" w:rsidRPr="001F1610" w:rsidRDefault="001F1610">
      <w:pPr>
        <w:numPr>
          <w:ilvl w:val="0"/>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allows you to manually insert specific Unicode control characters into the text. These characters are used to fine-tune text direction, shaping, and rendering:</w:t>
      </w:r>
    </w:p>
    <w:p w14:paraId="7A902661"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LRM (Left-to-right Mark):</w:t>
      </w:r>
      <w:r w:rsidRPr="001F1610">
        <w:rPr>
          <w:rFonts w:ascii="Segoe UI" w:hAnsi="Segoe UI" w:cs="Segoe UI"/>
          <w:sz w:val="20"/>
          <w:szCs w:val="20"/>
          <w:lang w:val="x-none"/>
        </w:rPr>
        <w:t xml:space="preserve"> Forces the following characters to be displayed left-to-right.</w:t>
      </w:r>
    </w:p>
    <w:p w14:paraId="071D5AF7"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RLM (Right-to-left Mark):</w:t>
      </w:r>
      <w:r w:rsidRPr="001F1610">
        <w:rPr>
          <w:rFonts w:ascii="Segoe UI" w:hAnsi="Segoe UI" w:cs="Segoe UI"/>
          <w:sz w:val="20"/>
          <w:szCs w:val="20"/>
          <w:lang w:val="x-none"/>
        </w:rPr>
        <w:t xml:space="preserve"> Forces the following characters to be displayed right-to-left.</w:t>
      </w:r>
    </w:p>
    <w:p w14:paraId="0C3775CC"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lastRenderedPageBreak/>
        <w:t>ZWJ (Zero Width Joiner):</w:t>
      </w:r>
      <w:r w:rsidRPr="001F1610">
        <w:rPr>
          <w:rFonts w:ascii="Segoe UI" w:hAnsi="Segoe UI" w:cs="Segoe UI"/>
          <w:sz w:val="20"/>
          <w:szCs w:val="20"/>
          <w:lang w:val="x-none"/>
        </w:rPr>
        <w:t xml:space="preserve"> Connects two characters that might otherwise be separated.</w:t>
      </w:r>
    </w:p>
    <w:p w14:paraId="46AED23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ZWNJ (Zero Width Non-Joiner):</w:t>
      </w:r>
      <w:r w:rsidRPr="001F1610">
        <w:rPr>
          <w:rFonts w:ascii="Segoe UI" w:hAnsi="Segoe UI" w:cs="Segoe UI"/>
          <w:sz w:val="20"/>
          <w:szCs w:val="20"/>
          <w:lang w:val="x-none"/>
        </w:rPr>
        <w:t xml:space="preserve"> Prevents two characters from being connected.</w:t>
      </w:r>
    </w:p>
    <w:p w14:paraId="3BC2C61E"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LRE (Start of Left-to-right Embedding):</w:t>
      </w:r>
      <w:r w:rsidRPr="001F1610">
        <w:rPr>
          <w:rFonts w:ascii="Segoe UI" w:hAnsi="Segoe UI" w:cs="Segoe UI"/>
          <w:sz w:val="20"/>
          <w:szCs w:val="20"/>
          <w:lang w:val="x-none"/>
        </w:rPr>
        <w:t xml:space="preserve"> Starts a region of left-to-right text within right-to-left text.</w:t>
      </w:r>
    </w:p>
    <w:p w14:paraId="3A3753B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RLE (Start of Right-to-left Embedding):</w:t>
      </w:r>
      <w:r w:rsidRPr="001F1610">
        <w:rPr>
          <w:rFonts w:ascii="Segoe UI" w:hAnsi="Segoe UI" w:cs="Segoe UI"/>
          <w:sz w:val="20"/>
          <w:szCs w:val="20"/>
          <w:lang w:val="x-none"/>
        </w:rPr>
        <w:t xml:space="preserve"> Starts a region of right-to-left text within left-to-right text.</w:t>
      </w:r>
    </w:p>
    <w:p w14:paraId="7792DBF5"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LRO (Start of Left-to-right Override):</w:t>
      </w:r>
      <w:r w:rsidRPr="001F1610">
        <w:rPr>
          <w:rFonts w:ascii="Segoe UI" w:hAnsi="Segoe UI" w:cs="Segoe UI"/>
          <w:sz w:val="20"/>
          <w:szCs w:val="20"/>
          <w:lang w:val="x-none"/>
        </w:rPr>
        <w:t xml:space="preserve"> Overrides the current text direction and sets it to left-to-right.</w:t>
      </w:r>
    </w:p>
    <w:p w14:paraId="580D2F5A"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RLO (Start of Right-to-left Override):</w:t>
      </w:r>
      <w:r w:rsidRPr="001F1610">
        <w:rPr>
          <w:rFonts w:ascii="Segoe UI" w:hAnsi="Segoe UI" w:cs="Segoe UI"/>
          <w:sz w:val="20"/>
          <w:szCs w:val="20"/>
          <w:lang w:val="x-none"/>
        </w:rPr>
        <w:t xml:space="preserve"> Overrides the current text direction and sets it to right-to-left.</w:t>
      </w:r>
    </w:p>
    <w:p w14:paraId="0CDE7886"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PDF (Pop Directional Formatting):</w:t>
      </w:r>
      <w:r w:rsidRPr="001F1610">
        <w:rPr>
          <w:rFonts w:ascii="Segoe UI" w:hAnsi="Segoe UI" w:cs="Segoe UI"/>
          <w:sz w:val="20"/>
          <w:szCs w:val="20"/>
          <w:lang w:val="x-none"/>
        </w:rPr>
        <w:t xml:space="preserve"> Ends a region of embedded text direction.</w:t>
      </w:r>
    </w:p>
    <w:p w14:paraId="4DC2649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NADS (National Digit Shapes Substitution):</w:t>
      </w:r>
      <w:r w:rsidRPr="001F1610">
        <w:rPr>
          <w:rFonts w:ascii="Segoe UI" w:hAnsi="Segoe UI" w:cs="Segoe UI"/>
          <w:sz w:val="20"/>
          <w:szCs w:val="20"/>
          <w:lang w:val="x-none"/>
        </w:rPr>
        <w:t xml:space="preserve"> Uses the digit shapes specific to the current locale.</w:t>
      </w:r>
    </w:p>
    <w:p w14:paraId="3599489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NODS (Nominal (European) Digit Shapes):</w:t>
      </w:r>
      <w:r w:rsidRPr="001F1610">
        <w:rPr>
          <w:rFonts w:ascii="Segoe UI" w:hAnsi="Segoe UI" w:cs="Segoe UI"/>
          <w:sz w:val="20"/>
          <w:szCs w:val="20"/>
          <w:lang w:val="x-none"/>
        </w:rPr>
        <w:t xml:space="preserve"> Uses the standard European digit shapes (0-9).</w:t>
      </w:r>
    </w:p>
    <w:p w14:paraId="5481FBD4"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ASS (Activate Symmetric Swapping):</w:t>
      </w:r>
      <w:r w:rsidRPr="001F1610">
        <w:rPr>
          <w:rFonts w:ascii="Segoe UI" w:hAnsi="Segoe UI" w:cs="Segoe UI"/>
          <w:sz w:val="20"/>
          <w:szCs w:val="20"/>
          <w:lang w:val="x-none"/>
        </w:rPr>
        <w:t xml:space="preserve"> Enables symmetric swapping of characters, which can affect the appearance of certain characters.</w:t>
      </w:r>
    </w:p>
    <w:p w14:paraId="19A6D859"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ISS (Inhibit Symmetric Swapping):</w:t>
      </w:r>
      <w:r w:rsidRPr="001F1610">
        <w:rPr>
          <w:rFonts w:ascii="Segoe UI" w:hAnsi="Segoe UI" w:cs="Segoe UI"/>
          <w:sz w:val="20"/>
          <w:szCs w:val="20"/>
          <w:lang w:val="x-none"/>
        </w:rPr>
        <w:t xml:space="preserve"> Disables symmetric swapping of characters.</w:t>
      </w:r>
    </w:p>
    <w:p w14:paraId="30C68A20"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AAFS (Activate Arabic Form Shaping):</w:t>
      </w:r>
      <w:r w:rsidRPr="001F1610">
        <w:rPr>
          <w:rFonts w:ascii="Segoe UI" w:hAnsi="Segoe UI" w:cs="Segoe UI"/>
          <w:sz w:val="20"/>
          <w:szCs w:val="20"/>
          <w:lang w:val="x-none"/>
        </w:rPr>
        <w:t xml:space="preserve"> Enables shaping of Arabic characters based on their position in the word.</w:t>
      </w:r>
    </w:p>
    <w:p w14:paraId="4BADC584"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IAFS (Inhibit Arabic Form Shaping):</w:t>
      </w:r>
      <w:r w:rsidRPr="001F1610">
        <w:rPr>
          <w:rFonts w:ascii="Segoe UI" w:hAnsi="Segoe UI" w:cs="Segoe UI"/>
          <w:sz w:val="20"/>
          <w:szCs w:val="20"/>
          <w:lang w:val="x-none"/>
        </w:rPr>
        <w:t xml:space="preserve"> Disables shaping of Arabic characters.</w:t>
      </w:r>
    </w:p>
    <w:p w14:paraId="647F3543"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RS (Record Separator):</w:t>
      </w:r>
      <w:r w:rsidRPr="001F1610">
        <w:rPr>
          <w:rFonts w:ascii="Segoe UI" w:hAnsi="Segoe UI" w:cs="Segoe UI"/>
          <w:sz w:val="20"/>
          <w:szCs w:val="20"/>
          <w:lang w:val="x-none"/>
        </w:rPr>
        <w:t xml:space="preserve"> A block separator character.</w:t>
      </w:r>
    </w:p>
    <w:p w14:paraId="7F2B4326" w14:textId="77777777" w:rsidR="001F1610" w:rsidRPr="001F1610" w:rsidRDefault="001F1610">
      <w:pPr>
        <w:numPr>
          <w:ilvl w:val="1"/>
          <w:numId w:val="3"/>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US (Unit Separator):</w:t>
      </w:r>
      <w:r w:rsidRPr="001F1610">
        <w:rPr>
          <w:rFonts w:ascii="Segoe UI" w:hAnsi="Segoe UI" w:cs="Segoe UI"/>
          <w:sz w:val="20"/>
          <w:szCs w:val="20"/>
          <w:lang w:val="x-none"/>
        </w:rPr>
        <w:t xml:space="preserve"> A segment separator character.</w:t>
      </w:r>
    </w:p>
    <w:p w14:paraId="39BBF3A7"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4. Open IME</w:t>
      </w:r>
    </w:p>
    <w:p w14:paraId="7A7F2867" w14:textId="77777777" w:rsidR="001F1610" w:rsidRPr="001F1610" w:rsidRDefault="001F1610">
      <w:pPr>
        <w:numPr>
          <w:ilvl w:val="0"/>
          <w:numId w:val="4"/>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opens the Input Method Editor (IME), a tool that allows you to input characters from languages that don't have direct keyboard mappings.</w:t>
      </w:r>
    </w:p>
    <w:p w14:paraId="7B3DF658"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5. Reconversion</w:t>
      </w:r>
    </w:p>
    <w:p w14:paraId="132082C9" w14:textId="77777777" w:rsidR="001F1610" w:rsidRPr="001F1610" w:rsidRDefault="001F1610">
      <w:pPr>
        <w:numPr>
          <w:ilvl w:val="0"/>
          <w:numId w:val="5"/>
        </w:num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b/>
          <w:bCs/>
          <w:sz w:val="20"/>
          <w:szCs w:val="20"/>
          <w:lang w:val="x-none"/>
        </w:rPr>
        <w:t>Function:</w:t>
      </w:r>
      <w:r w:rsidRPr="001F1610">
        <w:rPr>
          <w:rFonts w:ascii="Segoe UI" w:hAnsi="Segoe UI" w:cs="Segoe UI"/>
          <w:sz w:val="20"/>
          <w:szCs w:val="20"/>
          <w:lang w:val="x-none"/>
        </w:rPr>
        <w:t xml:space="preserve"> This option is specific to IMEs. It re-</w:t>
      </w:r>
      <w:proofErr w:type="spellStart"/>
      <w:r w:rsidRPr="001F1610">
        <w:rPr>
          <w:rFonts w:ascii="Segoe UI" w:hAnsi="Segoe UI" w:cs="Segoe UI"/>
          <w:sz w:val="20"/>
          <w:szCs w:val="20"/>
          <w:lang w:val="x-none"/>
        </w:rPr>
        <w:t>analyzes</w:t>
      </w:r>
      <w:proofErr w:type="spellEnd"/>
      <w:r w:rsidRPr="001F1610">
        <w:rPr>
          <w:rFonts w:ascii="Segoe UI" w:hAnsi="Segoe UI" w:cs="Segoe UI"/>
          <w:sz w:val="20"/>
          <w:szCs w:val="20"/>
          <w:lang w:val="x-none"/>
        </w:rPr>
        <w:t xml:space="preserve"> the input text and may suggest alternative conversions or corrections.</w:t>
      </w:r>
    </w:p>
    <w:p w14:paraId="61461363" w14:textId="77777777" w:rsidR="001F1610" w:rsidRPr="001F1610" w:rsidRDefault="001F1610" w:rsidP="001F1610">
      <w:pPr>
        <w:autoSpaceDE w:val="0"/>
        <w:autoSpaceDN w:val="0"/>
        <w:adjustRightInd w:val="0"/>
        <w:spacing w:before="75" w:after="75" w:line="360" w:lineRule="auto"/>
        <w:rPr>
          <w:rFonts w:ascii="Segoe UI" w:hAnsi="Segoe UI" w:cs="Segoe UI"/>
          <w:b/>
          <w:bCs/>
          <w:sz w:val="20"/>
          <w:szCs w:val="20"/>
          <w:lang w:val="x-none"/>
        </w:rPr>
      </w:pPr>
      <w:r w:rsidRPr="001F1610">
        <w:rPr>
          <w:rFonts w:ascii="Segoe UI" w:hAnsi="Segoe UI" w:cs="Segoe UI"/>
          <w:b/>
          <w:bCs/>
          <w:sz w:val="20"/>
          <w:szCs w:val="20"/>
          <w:lang w:val="x-none"/>
        </w:rPr>
        <w:t>In Summary</w:t>
      </w:r>
    </w:p>
    <w:p w14:paraId="0ED9226A" w14:textId="06FA7EA3" w:rsidR="00225F27" w:rsidRPr="001C4D71" w:rsidRDefault="001F1610" w:rsidP="00225F27">
      <w:pPr>
        <w:autoSpaceDE w:val="0"/>
        <w:autoSpaceDN w:val="0"/>
        <w:adjustRightInd w:val="0"/>
        <w:spacing w:before="75" w:after="75" w:line="360" w:lineRule="auto"/>
        <w:rPr>
          <w:rFonts w:ascii="Segoe UI" w:hAnsi="Segoe UI" w:cs="Segoe UI"/>
          <w:sz w:val="20"/>
          <w:szCs w:val="20"/>
          <w:lang w:val="x-none"/>
        </w:rPr>
      </w:pPr>
      <w:r w:rsidRPr="001F1610">
        <w:rPr>
          <w:rFonts w:ascii="Segoe UI" w:hAnsi="Segoe UI" w:cs="Segoe UI"/>
          <w:sz w:val="20"/>
          <w:szCs w:val="20"/>
          <w:lang w:val="x-none"/>
        </w:rPr>
        <w:t>These Unicode-related context menu items in osFinancials5/TurboCASH5 provide powerful tools for handling text in various languages and scripts. They allow you to control text direction, insert special characters, and fine-tune text rendering to ensure accurate and professional-looking results.</w:t>
      </w:r>
    </w:p>
    <w:p w14:paraId="718FD899" w14:textId="39E42B26" w:rsidR="001C4D71" w:rsidRPr="00CA1F30" w:rsidRDefault="001C4D71" w:rsidP="001C4D71">
      <w:pPr>
        <w:autoSpaceDE w:val="0"/>
        <w:autoSpaceDN w:val="0"/>
        <w:adjustRightInd w:val="0"/>
        <w:spacing w:before="75" w:after="75" w:line="360" w:lineRule="auto"/>
        <w:rPr>
          <w:rFonts w:ascii="Segoe UI Black" w:hAnsi="Segoe UI Black" w:cs="Segoe UI Black"/>
          <w:b/>
          <w:bCs/>
          <w:color w:val="000080"/>
          <w:sz w:val="28"/>
          <w:szCs w:val="28"/>
          <w:lang w:val="x-none"/>
        </w:rPr>
      </w:pPr>
      <w:r w:rsidRPr="001C4D71">
        <w:rPr>
          <w:rFonts w:ascii="Segoe UI" w:hAnsi="Segoe UI" w:cs="Segoe UI"/>
          <w:sz w:val="20"/>
          <w:szCs w:val="20"/>
          <w:lang w:val="x-none"/>
        </w:rPr>
        <w:t xml:space="preserve"> </w:t>
      </w:r>
    </w:p>
    <w:sectPr w:rsidR="001C4D71" w:rsidRPr="00CA1F30" w:rsidSect="00FC21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Black">
    <w:panose1 w:val="020B0A02040204020203"/>
    <w:charset w:val="00"/>
    <w:family w:val="swiss"/>
    <w:pitch w:val="variable"/>
    <w:sig w:usb0="E00002FF" w:usb1="4000E47F" w:usb2="0000002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C02510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B7F9B"/>
    <w:multiLevelType w:val="multilevel"/>
    <w:tmpl w:val="89B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4D76"/>
    <w:multiLevelType w:val="multilevel"/>
    <w:tmpl w:val="BF00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87F61"/>
    <w:multiLevelType w:val="multilevel"/>
    <w:tmpl w:val="FB42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409EB"/>
    <w:multiLevelType w:val="multilevel"/>
    <w:tmpl w:val="689EE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53502"/>
    <w:multiLevelType w:val="multilevel"/>
    <w:tmpl w:val="8BA4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20ABE"/>
    <w:multiLevelType w:val="multilevel"/>
    <w:tmpl w:val="82382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2E4EAD"/>
    <w:multiLevelType w:val="multilevel"/>
    <w:tmpl w:val="0E7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48262C"/>
    <w:multiLevelType w:val="multilevel"/>
    <w:tmpl w:val="5FDA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8A1D6E"/>
    <w:multiLevelType w:val="multilevel"/>
    <w:tmpl w:val="8B16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AB5754"/>
    <w:multiLevelType w:val="multilevel"/>
    <w:tmpl w:val="0C74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C6F1A"/>
    <w:multiLevelType w:val="multilevel"/>
    <w:tmpl w:val="157E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167A9D"/>
    <w:multiLevelType w:val="multilevel"/>
    <w:tmpl w:val="588E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95440"/>
    <w:multiLevelType w:val="multilevel"/>
    <w:tmpl w:val="DB94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E6326"/>
    <w:multiLevelType w:val="multilevel"/>
    <w:tmpl w:val="EF28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D48A4"/>
    <w:multiLevelType w:val="multilevel"/>
    <w:tmpl w:val="DFA0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10772B"/>
    <w:multiLevelType w:val="multilevel"/>
    <w:tmpl w:val="EC7E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507F3F"/>
    <w:multiLevelType w:val="multilevel"/>
    <w:tmpl w:val="D06C4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1D23D2"/>
    <w:multiLevelType w:val="multilevel"/>
    <w:tmpl w:val="E038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9063C8"/>
    <w:multiLevelType w:val="multilevel"/>
    <w:tmpl w:val="FFFFFFFF"/>
    <w:lvl w:ilvl="0">
      <w:numFmt w:val="bullet"/>
      <w:lvlText w:val=""/>
      <w:lvlJc w:val="left"/>
      <w:pPr>
        <w:tabs>
          <w:tab w:val="num" w:pos="600"/>
        </w:tabs>
        <w:ind w:left="600" w:hanging="360"/>
      </w:pPr>
      <w:rPr>
        <w:rFonts w:ascii="Tahoma" w:hAnsi="Tahoma" w:cs="Tahoma"/>
        <w:sz w:val="28"/>
        <w:szCs w:val="28"/>
      </w:rPr>
    </w:lvl>
    <w:lvl w:ilvl="1">
      <w:numFmt w:val="bullet"/>
      <w:lvlText w:val="o"/>
      <w:lvlJc w:val="left"/>
      <w:pPr>
        <w:tabs>
          <w:tab w:val="num" w:pos="1200"/>
        </w:tabs>
        <w:ind w:left="1200" w:hanging="360"/>
      </w:pPr>
      <w:rPr>
        <w:rFonts w:ascii="Courier New" w:hAnsi="Courier New" w:cs="Courier New"/>
        <w:sz w:val="24"/>
        <w:szCs w:val="24"/>
      </w:rPr>
    </w:lvl>
    <w:lvl w:ilvl="2">
      <w:numFmt w:val="bullet"/>
      <w:lvlText w:val="o"/>
      <w:lvlJc w:val="left"/>
      <w:pPr>
        <w:tabs>
          <w:tab w:val="num" w:pos="1200"/>
        </w:tabs>
        <w:ind w:left="1200" w:hanging="360"/>
      </w:pPr>
      <w:rPr>
        <w:rFonts w:ascii="Courier New" w:hAnsi="Courier New" w:cs="Courier New"/>
        <w:sz w:val="24"/>
        <w:szCs w:val="24"/>
      </w:rPr>
    </w:lvl>
    <w:lvl w:ilvl="3">
      <w:numFmt w:val="bullet"/>
      <w:lvlText w:val="o"/>
      <w:lvlJc w:val="left"/>
      <w:pPr>
        <w:tabs>
          <w:tab w:val="num" w:pos="1200"/>
        </w:tabs>
        <w:ind w:left="1200" w:hanging="360"/>
      </w:pPr>
      <w:rPr>
        <w:rFonts w:ascii="Courier New" w:hAnsi="Courier New" w:cs="Courier New"/>
        <w:sz w:val="24"/>
        <w:szCs w:val="24"/>
      </w:rPr>
    </w:lvl>
    <w:lvl w:ilvl="4">
      <w:numFmt w:val="bullet"/>
      <w:lvlText w:val="o"/>
      <w:lvlJc w:val="left"/>
      <w:pPr>
        <w:tabs>
          <w:tab w:val="num" w:pos="1200"/>
        </w:tabs>
        <w:ind w:left="1200" w:hanging="360"/>
      </w:pPr>
      <w:rPr>
        <w:rFonts w:ascii="Courier New" w:hAnsi="Courier New" w:cs="Courier New"/>
        <w:sz w:val="24"/>
        <w:szCs w:val="24"/>
      </w:rPr>
    </w:lvl>
    <w:lvl w:ilvl="5">
      <w:numFmt w:val="bullet"/>
      <w:lvlText w:val="o"/>
      <w:lvlJc w:val="left"/>
      <w:pPr>
        <w:tabs>
          <w:tab w:val="num" w:pos="1200"/>
        </w:tabs>
        <w:ind w:left="1200" w:hanging="360"/>
      </w:pPr>
      <w:rPr>
        <w:rFonts w:ascii="Courier New" w:hAnsi="Courier New" w:cs="Courier New"/>
        <w:sz w:val="24"/>
        <w:szCs w:val="24"/>
      </w:rPr>
    </w:lvl>
    <w:lvl w:ilvl="6">
      <w:numFmt w:val="bullet"/>
      <w:lvlText w:val="o"/>
      <w:lvlJc w:val="left"/>
      <w:pPr>
        <w:tabs>
          <w:tab w:val="num" w:pos="1200"/>
        </w:tabs>
        <w:ind w:left="1200" w:hanging="360"/>
      </w:pPr>
      <w:rPr>
        <w:rFonts w:ascii="Courier New" w:hAnsi="Courier New" w:cs="Courier New"/>
        <w:sz w:val="24"/>
        <w:szCs w:val="24"/>
      </w:rPr>
    </w:lvl>
    <w:lvl w:ilvl="7">
      <w:numFmt w:val="bullet"/>
      <w:lvlText w:val="o"/>
      <w:lvlJc w:val="left"/>
      <w:pPr>
        <w:tabs>
          <w:tab w:val="num" w:pos="1200"/>
        </w:tabs>
        <w:ind w:left="1200" w:hanging="360"/>
      </w:pPr>
      <w:rPr>
        <w:rFonts w:ascii="Courier New" w:hAnsi="Courier New" w:cs="Courier New"/>
        <w:sz w:val="24"/>
        <w:szCs w:val="24"/>
      </w:rPr>
    </w:lvl>
    <w:lvl w:ilvl="8">
      <w:numFmt w:val="bullet"/>
      <w:lvlText w:val="o"/>
      <w:lvlJc w:val="left"/>
      <w:pPr>
        <w:tabs>
          <w:tab w:val="num" w:pos="1200"/>
        </w:tabs>
        <w:ind w:left="1200" w:hanging="360"/>
      </w:pPr>
      <w:rPr>
        <w:rFonts w:ascii="Courier New" w:hAnsi="Courier New" w:cs="Courier New"/>
        <w:sz w:val="24"/>
        <w:szCs w:val="24"/>
      </w:rPr>
    </w:lvl>
  </w:abstractNum>
  <w:abstractNum w:abstractNumId="20" w15:restartNumberingAfterBreak="0">
    <w:nsid w:val="06AF0632"/>
    <w:multiLevelType w:val="multilevel"/>
    <w:tmpl w:val="C66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905409"/>
    <w:multiLevelType w:val="multilevel"/>
    <w:tmpl w:val="68BC8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1706F2"/>
    <w:multiLevelType w:val="multilevel"/>
    <w:tmpl w:val="5320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5C6205"/>
    <w:multiLevelType w:val="multilevel"/>
    <w:tmpl w:val="402C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733798"/>
    <w:multiLevelType w:val="multilevel"/>
    <w:tmpl w:val="E072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982C0E"/>
    <w:multiLevelType w:val="multilevel"/>
    <w:tmpl w:val="7F429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D542BD"/>
    <w:multiLevelType w:val="multilevel"/>
    <w:tmpl w:val="2EA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3229F7"/>
    <w:multiLevelType w:val="multilevel"/>
    <w:tmpl w:val="4800A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655BD0"/>
    <w:multiLevelType w:val="multilevel"/>
    <w:tmpl w:val="1C26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D34223"/>
    <w:multiLevelType w:val="multilevel"/>
    <w:tmpl w:val="E6F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0C2F62"/>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1" w15:restartNumberingAfterBreak="0">
    <w:nsid w:val="0C0F401C"/>
    <w:multiLevelType w:val="multilevel"/>
    <w:tmpl w:val="42E2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1C31A8"/>
    <w:multiLevelType w:val="multilevel"/>
    <w:tmpl w:val="92C6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C7468D8"/>
    <w:multiLevelType w:val="multilevel"/>
    <w:tmpl w:val="E022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F25E72"/>
    <w:multiLevelType w:val="multilevel"/>
    <w:tmpl w:val="2588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081EB5"/>
    <w:multiLevelType w:val="multilevel"/>
    <w:tmpl w:val="6854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2B4040"/>
    <w:multiLevelType w:val="multilevel"/>
    <w:tmpl w:val="13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563568"/>
    <w:multiLevelType w:val="multilevel"/>
    <w:tmpl w:val="4522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C47976"/>
    <w:multiLevelType w:val="multilevel"/>
    <w:tmpl w:val="F59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567328"/>
    <w:multiLevelType w:val="multilevel"/>
    <w:tmpl w:val="509E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E14545"/>
    <w:multiLevelType w:val="multilevel"/>
    <w:tmpl w:val="49D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813614"/>
    <w:multiLevelType w:val="multilevel"/>
    <w:tmpl w:val="D27E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AF0B15"/>
    <w:multiLevelType w:val="multilevel"/>
    <w:tmpl w:val="AE6C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C02F61"/>
    <w:multiLevelType w:val="multilevel"/>
    <w:tmpl w:val="A59C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D07CD6"/>
    <w:multiLevelType w:val="multilevel"/>
    <w:tmpl w:val="FD7C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213ACA"/>
    <w:multiLevelType w:val="multilevel"/>
    <w:tmpl w:val="315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2961CB"/>
    <w:multiLevelType w:val="multilevel"/>
    <w:tmpl w:val="CDAA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991EAC"/>
    <w:multiLevelType w:val="multilevel"/>
    <w:tmpl w:val="B2A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AD2848"/>
    <w:multiLevelType w:val="multilevel"/>
    <w:tmpl w:val="3EB2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2AE5506"/>
    <w:multiLevelType w:val="multilevel"/>
    <w:tmpl w:val="006C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E44CD5"/>
    <w:multiLevelType w:val="multilevel"/>
    <w:tmpl w:val="B59A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D84BF2"/>
    <w:multiLevelType w:val="multilevel"/>
    <w:tmpl w:val="78F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4947E3"/>
    <w:multiLevelType w:val="multilevel"/>
    <w:tmpl w:val="0686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62D7CB7"/>
    <w:multiLevelType w:val="multilevel"/>
    <w:tmpl w:val="A25A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D810C6"/>
    <w:multiLevelType w:val="multilevel"/>
    <w:tmpl w:val="4000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6F433E0"/>
    <w:multiLevelType w:val="multilevel"/>
    <w:tmpl w:val="B20AC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28212B"/>
    <w:multiLevelType w:val="multilevel"/>
    <w:tmpl w:val="6CF2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9E3E0B"/>
    <w:multiLevelType w:val="multilevel"/>
    <w:tmpl w:val="FFEE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B63D19"/>
    <w:multiLevelType w:val="multilevel"/>
    <w:tmpl w:val="2FDE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97B2CF0"/>
    <w:multiLevelType w:val="multilevel"/>
    <w:tmpl w:val="496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9C26B4C"/>
    <w:multiLevelType w:val="multilevel"/>
    <w:tmpl w:val="39D6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EB072C"/>
    <w:multiLevelType w:val="multilevel"/>
    <w:tmpl w:val="B14E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502C4E"/>
    <w:multiLevelType w:val="multilevel"/>
    <w:tmpl w:val="E3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A962FB6"/>
    <w:multiLevelType w:val="multilevel"/>
    <w:tmpl w:val="476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AE3CCA"/>
    <w:multiLevelType w:val="multilevel"/>
    <w:tmpl w:val="848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BE29CD"/>
    <w:multiLevelType w:val="multilevel"/>
    <w:tmpl w:val="963A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2C17BD"/>
    <w:multiLevelType w:val="multilevel"/>
    <w:tmpl w:val="A122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BB34840"/>
    <w:multiLevelType w:val="multilevel"/>
    <w:tmpl w:val="E692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BD272A"/>
    <w:multiLevelType w:val="multilevel"/>
    <w:tmpl w:val="6D42F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FB020E"/>
    <w:multiLevelType w:val="multilevel"/>
    <w:tmpl w:val="F1FE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8D5C50"/>
    <w:multiLevelType w:val="multilevel"/>
    <w:tmpl w:val="7B5A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247EF3"/>
    <w:multiLevelType w:val="multilevel"/>
    <w:tmpl w:val="0758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850A20"/>
    <w:multiLevelType w:val="multilevel"/>
    <w:tmpl w:val="492ED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4312C5"/>
    <w:multiLevelType w:val="multilevel"/>
    <w:tmpl w:val="961E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FCFD497"/>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75" w15:restartNumberingAfterBreak="0">
    <w:nsid w:val="204E0093"/>
    <w:multiLevelType w:val="multilevel"/>
    <w:tmpl w:val="63FC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662003"/>
    <w:multiLevelType w:val="multilevel"/>
    <w:tmpl w:val="ACAA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B901E4"/>
    <w:multiLevelType w:val="multilevel"/>
    <w:tmpl w:val="6C4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E85E6D"/>
    <w:multiLevelType w:val="multilevel"/>
    <w:tmpl w:val="853A7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6B694E"/>
    <w:multiLevelType w:val="multilevel"/>
    <w:tmpl w:val="26C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953667"/>
    <w:multiLevelType w:val="multilevel"/>
    <w:tmpl w:val="A862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B344BC"/>
    <w:multiLevelType w:val="multilevel"/>
    <w:tmpl w:val="547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DB362A"/>
    <w:multiLevelType w:val="multilevel"/>
    <w:tmpl w:val="4FF0F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42D21"/>
    <w:multiLevelType w:val="multilevel"/>
    <w:tmpl w:val="2A10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18639E"/>
    <w:multiLevelType w:val="multilevel"/>
    <w:tmpl w:val="CAB2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3134E2"/>
    <w:multiLevelType w:val="multilevel"/>
    <w:tmpl w:val="004E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395040"/>
    <w:multiLevelType w:val="multilevel"/>
    <w:tmpl w:val="F15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422059"/>
    <w:multiLevelType w:val="multilevel"/>
    <w:tmpl w:val="6BE4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A1744F"/>
    <w:multiLevelType w:val="multilevel"/>
    <w:tmpl w:val="857E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BE4E66"/>
    <w:multiLevelType w:val="multilevel"/>
    <w:tmpl w:val="A5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50202E1"/>
    <w:multiLevelType w:val="multilevel"/>
    <w:tmpl w:val="4170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5142874"/>
    <w:multiLevelType w:val="multilevel"/>
    <w:tmpl w:val="3662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52C3637"/>
    <w:multiLevelType w:val="multilevel"/>
    <w:tmpl w:val="4BDA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5544033"/>
    <w:multiLevelType w:val="multilevel"/>
    <w:tmpl w:val="6210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5586ADF"/>
    <w:multiLevelType w:val="multilevel"/>
    <w:tmpl w:val="78FE3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5BC48C6"/>
    <w:multiLevelType w:val="multilevel"/>
    <w:tmpl w:val="3AC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A23D50"/>
    <w:multiLevelType w:val="multilevel"/>
    <w:tmpl w:val="BE8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6EE2BEE"/>
    <w:multiLevelType w:val="multilevel"/>
    <w:tmpl w:val="139E0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7063D16"/>
    <w:multiLevelType w:val="multilevel"/>
    <w:tmpl w:val="7A220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74A783D"/>
    <w:multiLevelType w:val="multilevel"/>
    <w:tmpl w:val="168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78E3809"/>
    <w:multiLevelType w:val="multilevel"/>
    <w:tmpl w:val="DFFC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7A345CA"/>
    <w:multiLevelType w:val="multilevel"/>
    <w:tmpl w:val="57A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8917FCE"/>
    <w:multiLevelType w:val="multilevel"/>
    <w:tmpl w:val="9D92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8A32B29"/>
    <w:multiLevelType w:val="multilevel"/>
    <w:tmpl w:val="0F46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8BE3BC2"/>
    <w:multiLevelType w:val="multilevel"/>
    <w:tmpl w:val="8D1C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942059C"/>
    <w:multiLevelType w:val="multilevel"/>
    <w:tmpl w:val="DE3C2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9D62426"/>
    <w:multiLevelType w:val="multilevel"/>
    <w:tmpl w:val="11D8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A331C54"/>
    <w:multiLevelType w:val="multilevel"/>
    <w:tmpl w:val="DF2E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A512B94"/>
    <w:multiLevelType w:val="multilevel"/>
    <w:tmpl w:val="11FA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B4D5DC8"/>
    <w:multiLevelType w:val="multilevel"/>
    <w:tmpl w:val="2488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050676"/>
    <w:multiLevelType w:val="multilevel"/>
    <w:tmpl w:val="21CC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1F4F6C"/>
    <w:multiLevelType w:val="multilevel"/>
    <w:tmpl w:val="612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DBE0F25"/>
    <w:multiLevelType w:val="multilevel"/>
    <w:tmpl w:val="4B04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E30CE3"/>
    <w:multiLevelType w:val="multilevel"/>
    <w:tmpl w:val="FF3C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3E30F0"/>
    <w:multiLevelType w:val="multilevel"/>
    <w:tmpl w:val="616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C27780"/>
    <w:multiLevelType w:val="multilevel"/>
    <w:tmpl w:val="91A8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4537BE"/>
    <w:multiLevelType w:val="multilevel"/>
    <w:tmpl w:val="46E2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760C49"/>
    <w:multiLevelType w:val="multilevel"/>
    <w:tmpl w:val="0154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001411A"/>
    <w:multiLevelType w:val="multilevel"/>
    <w:tmpl w:val="7E0E6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0141F86"/>
    <w:multiLevelType w:val="multilevel"/>
    <w:tmpl w:val="1E5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1AB3271"/>
    <w:multiLevelType w:val="multilevel"/>
    <w:tmpl w:val="B8DE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1D60FFC"/>
    <w:multiLevelType w:val="multilevel"/>
    <w:tmpl w:val="B168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2D024B4"/>
    <w:multiLevelType w:val="multilevel"/>
    <w:tmpl w:val="A24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2D41DE8"/>
    <w:multiLevelType w:val="hybridMultilevel"/>
    <w:tmpl w:val="047A34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4" w15:restartNumberingAfterBreak="0">
    <w:nsid w:val="32DA17CF"/>
    <w:multiLevelType w:val="multilevel"/>
    <w:tmpl w:val="22BE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3027F41"/>
    <w:multiLevelType w:val="multilevel"/>
    <w:tmpl w:val="7C8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365723D"/>
    <w:multiLevelType w:val="multilevel"/>
    <w:tmpl w:val="D844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41839A7"/>
    <w:multiLevelType w:val="multilevel"/>
    <w:tmpl w:val="0AE2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44C0AC7"/>
    <w:multiLevelType w:val="multilevel"/>
    <w:tmpl w:val="4D6A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4851FFB"/>
    <w:multiLevelType w:val="multilevel"/>
    <w:tmpl w:val="22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4A2677E"/>
    <w:multiLevelType w:val="multilevel"/>
    <w:tmpl w:val="2888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4F31D69"/>
    <w:multiLevelType w:val="multilevel"/>
    <w:tmpl w:val="E4F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50F45BB"/>
    <w:multiLevelType w:val="multilevel"/>
    <w:tmpl w:val="BA6C7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3551163D"/>
    <w:multiLevelType w:val="multilevel"/>
    <w:tmpl w:val="B18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652539"/>
    <w:multiLevelType w:val="multilevel"/>
    <w:tmpl w:val="4C4A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7B00AF"/>
    <w:multiLevelType w:val="multilevel"/>
    <w:tmpl w:val="DFB4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954DC8"/>
    <w:multiLevelType w:val="multilevel"/>
    <w:tmpl w:val="5D14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5EE2BA8"/>
    <w:multiLevelType w:val="multilevel"/>
    <w:tmpl w:val="FF9A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713E44"/>
    <w:multiLevelType w:val="multilevel"/>
    <w:tmpl w:val="D0C6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6732431"/>
    <w:multiLevelType w:val="multilevel"/>
    <w:tmpl w:val="4FC6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71862B8"/>
    <w:multiLevelType w:val="multilevel"/>
    <w:tmpl w:val="F90C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71D1400"/>
    <w:multiLevelType w:val="multilevel"/>
    <w:tmpl w:val="151C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758639C"/>
    <w:multiLevelType w:val="multilevel"/>
    <w:tmpl w:val="6CB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8072444"/>
    <w:multiLevelType w:val="multilevel"/>
    <w:tmpl w:val="EAAC7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88051DD"/>
    <w:multiLevelType w:val="multilevel"/>
    <w:tmpl w:val="BB0E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8EA2938"/>
    <w:multiLevelType w:val="multilevel"/>
    <w:tmpl w:val="0D8A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0D6416"/>
    <w:multiLevelType w:val="multilevel"/>
    <w:tmpl w:val="CFA8E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9220226"/>
    <w:multiLevelType w:val="multilevel"/>
    <w:tmpl w:val="14E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950007D"/>
    <w:multiLevelType w:val="multilevel"/>
    <w:tmpl w:val="D7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95D623E"/>
    <w:multiLevelType w:val="multilevel"/>
    <w:tmpl w:val="6CAE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9B8110D"/>
    <w:multiLevelType w:val="multilevel"/>
    <w:tmpl w:val="9768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A5F18E1"/>
    <w:multiLevelType w:val="multilevel"/>
    <w:tmpl w:val="4F4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AD41200"/>
    <w:multiLevelType w:val="multilevel"/>
    <w:tmpl w:val="8AB8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B0A2FF8"/>
    <w:multiLevelType w:val="multilevel"/>
    <w:tmpl w:val="E1B2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B5F6A11"/>
    <w:multiLevelType w:val="multilevel"/>
    <w:tmpl w:val="DDBE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60152B"/>
    <w:multiLevelType w:val="multilevel"/>
    <w:tmpl w:val="948E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BAF7309"/>
    <w:multiLevelType w:val="multilevel"/>
    <w:tmpl w:val="CCEA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BC4149F"/>
    <w:multiLevelType w:val="multilevel"/>
    <w:tmpl w:val="9BE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1A61DE"/>
    <w:multiLevelType w:val="multilevel"/>
    <w:tmpl w:val="7BBC4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264359"/>
    <w:multiLevelType w:val="multilevel"/>
    <w:tmpl w:val="D50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C636EFC"/>
    <w:multiLevelType w:val="multilevel"/>
    <w:tmpl w:val="06BA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CAA05A0"/>
    <w:multiLevelType w:val="multilevel"/>
    <w:tmpl w:val="D9A4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E42A4B"/>
    <w:multiLevelType w:val="multilevel"/>
    <w:tmpl w:val="809E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4250A6"/>
    <w:multiLevelType w:val="multilevel"/>
    <w:tmpl w:val="8226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CB49BB"/>
    <w:multiLevelType w:val="multilevel"/>
    <w:tmpl w:val="803E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E3126B3"/>
    <w:multiLevelType w:val="multilevel"/>
    <w:tmpl w:val="D6F2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4E6F1A"/>
    <w:multiLevelType w:val="multilevel"/>
    <w:tmpl w:val="EB90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A467A8"/>
    <w:multiLevelType w:val="multilevel"/>
    <w:tmpl w:val="A538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EA57292"/>
    <w:multiLevelType w:val="multilevel"/>
    <w:tmpl w:val="4874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F252B9C"/>
    <w:multiLevelType w:val="multilevel"/>
    <w:tmpl w:val="93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F487DFB"/>
    <w:multiLevelType w:val="multilevel"/>
    <w:tmpl w:val="C3E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FEB65F7"/>
    <w:multiLevelType w:val="multilevel"/>
    <w:tmpl w:val="ED02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F7354A"/>
    <w:multiLevelType w:val="multilevel"/>
    <w:tmpl w:val="2CC00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2875E5"/>
    <w:multiLevelType w:val="multilevel"/>
    <w:tmpl w:val="6CAE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6C21AC"/>
    <w:multiLevelType w:val="multilevel"/>
    <w:tmpl w:val="EE62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7F0513"/>
    <w:multiLevelType w:val="multilevel"/>
    <w:tmpl w:val="AA2E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1E5C64"/>
    <w:multiLevelType w:val="multilevel"/>
    <w:tmpl w:val="4E48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5C36E5"/>
    <w:multiLevelType w:val="multilevel"/>
    <w:tmpl w:val="714C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A4656A"/>
    <w:multiLevelType w:val="multilevel"/>
    <w:tmpl w:val="C4E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A52A3C"/>
    <w:multiLevelType w:val="multilevel"/>
    <w:tmpl w:val="067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1B92A30"/>
    <w:multiLevelType w:val="multilevel"/>
    <w:tmpl w:val="5B1C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3655EB"/>
    <w:multiLevelType w:val="hybridMultilevel"/>
    <w:tmpl w:val="DE7CD3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2" w15:restartNumberingAfterBreak="0">
    <w:nsid w:val="423A5D1D"/>
    <w:multiLevelType w:val="multilevel"/>
    <w:tmpl w:val="F55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3D53F6"/>
    <w:multiLevelType w:val="multilevel"/>
    <w:tmpl w:val="8FFA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4F7C93"/>
    <w:multiLevelType w:val="multilevel"/>
    <w:tmpl w:val="D496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66647C"/>
    <w:multiLevelType w:val="multilevel"/>
    <w:tmpl w:val="64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B112D9"/>
    <w:multiLevelType w:val="multilevel"/>
    <w:tmpl w:val="939E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BC3FA0"/>
    <w:multiLevelType w:val="multilevel"/>
    <w:tmpl w:val="38D2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43E3F36"/>
    <w:multiLevelType w:val="multilevel"/>
    <w:tmpl w:val="63E2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457748D"/>
    <w:multiLevelType w:val="multilevel"/>
    <w:tmpl w:val="4DC4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4FE07B6"/>
    <w:multiLevelType w:val="multilevel"/>
    <w:tmpl w:val="FC56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150609"/>
    <w:multiLevelType w:val="multilevel"/>
    <w:tmpl w:val="7FD6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5383E30"/>
    <w:multiLevelType w:val="multilevel"/>
    <w:tmpl w:val="CE04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5796E46"/>
    <w:multiLevelType w:val="multilevel"/>
    <w:tmpl w:val="9B3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5982BD0"/>
    <w:multiLevelType w:val="multilevel"/>
    <w:tmpl w:val="255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5A0416C"/>
    <w:multiLevelType w:val="multilevel"/>
    <w:tmpl w:val="03F4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5B56E7F"/>
    <w:multiLevelType w:val="multilevel"/>
    <w:tmpl w:val="8AA0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5E069AA"/>
    <w:multiLevelType w:val="multilevel"/>
    <w:tmpl w:val="BBD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6317942"/>
    <w:multiLevelType w:val="multilevel"/>
    <w:tmpl w:val="3636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67F35B1"/>
    <w:multiLevelType w:val="multilevel"/>
    <w:tmpl w:val="05A2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6E745FC"/>
    <w:multiLevelType w:val="multilevel"/>
    <w:tmpl w:val="14D0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71F325E"/>
    <w:multiLevelType w:val="multilevel"/>
    <w:tmpl w:val="DD62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7D201DE"/>
    <w:multiLevelType w:val="multilevel"/>
    <w:tmpl w:val="8B7A6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7EE4000"/>
    <w:multiLevelType w:val="multilevel"/>
    <w:tmpl w:val="ED4C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8117DCE"/>
    <w:multiLevelType w:val="multilevel"/>
    <w:tmpl w:val="2AE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84951B3"/>
    <w:multiLevelType w:val="multilevel"/>
    <w:tmpl w:val="136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8AF1ED3"/>
    <w:multiLevelType w:val="multilevel"/>
    <w:tmpl w:val="8DD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B62406"/>
    <w:multiLevelType w:val="multilevel"/>
    <w:tmpl w:val="478A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F700E7"/>
    <w:multiLevelType w:val="multilevel"/>
    <w:tmpl w:val="A89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9260303"/>
    <w:multiLevelType w:val="multilevel"/>
    <w:tmpl w:val="7D06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9447005"/>
    <w:multiLevelType w:val="multilevel"/>
    <w:tmpl w:val="82C4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9EC2135"/>
    <w:multiLevelType w:val="multilevel"/>
    <w:tmpl w:val="5C9E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A0158EC"/>
    <w:multiLevelType w:val="multilevel"/>
    <w:tmpl w:val="510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ACC3B06"/>
    <w:multiLevelType w:val="multilevel"/>
    <w:tmpl w:val="2420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F13E03"/>
    <w:multiLevelType w:val="multilevel"/>
    <w:tmpl w:val="5182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BCB644A"/>
    <w:multiLevelType w:val="multilevel"/>
    <w:tmpl w:val="718E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BDC7B29"/>
    <w:multiLevelType w:val="multilevel"/>
    <w:tmpl w:val="44C0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C2610FA"/>
    <w:multiLevelType w:val="multilevel"/>
    <w:tmpl w:val="FF80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C440ECC"/>
    <w:multiLevelType w:val="multilevel"/>
    <w:tmpl w:val="B974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C4E0609"/>
    <w:multiLevelType w:val="multilevel"/>
    <w:tmpl w:val="85C4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C906E45"/>
    <w:multiLevelType w:val="multilevel"/>
    <w:tmpl w:val="3496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9372B8"/>
    <w:multiLevelType w:val="multilevel"/>
    <w:tmpl w:val="800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B033D5"/>
    <w:multiLevelType w:val="multilevel"/>
    <w:tmpl w:val="742E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CEF23E3"/>
    <w:multiLevelType w:val="multilevel"/>
    <w:tmpl w:val="E4DC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D243489"/>
    <w:multiLevelType w:val="multilevel"/>
    <w:tmpl w:val="5F5E1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D3233FA"/>
    <w:multiLevelType w:val="multilevel"/>
    <w:tmpl w:val="9200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D643EC5"/>
    <w:multiLevelType w:val="multilevel"/>
    <w:tmpl w:val="AA7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D737DE2"/>
    <w:multiLevelType w:val="multilevel"/>
    <w:tmpl w:val="5BA6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DE8788A"/>
    <w:multiLevelType w:val="multilevel"/>
    <w:tmpl w:val="119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880EE8"/>
    <w:multiLevelType w:val="multilevel"/>
    <w:tmpl w:val="07DC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EBF4A3A"/>
    <w:multiLevelType w:val="multilevel"/>
    <w:tmpl w:val="BFB8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F4D0577"/>
    <w:multiLevelType w:val="multilevel"/>
    <w:tmpl w:val="B8E6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F6225CB"/>
    <w:multiLevelType w:val="multilevel"/>
    <w:tmpl w:val="25B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FA528A9"/>
    <w:multiLevelType w:val="multilevel"/>
    <w:tmpl w:val="07C4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0824A30"/>
    <w:multiLevelType w:val="multilevel"/>
    <w:tmpl w:val="AB1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0BF7FEA"/>
    <w:multiLevelType w:val="multilevel"/>
    <w:tmpl w:val="F7A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16B4A3B"/>
    <w:multiLevelType w:val="multilevel"/>
    <w:tmpl w:val="1C36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1917DE3"/>
    <w:multiLevelType w:val="multilevel"/>
    <w:tmpl w:val="9F0C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1EA5005"/>
    <w:multiLevelType w:val="multilevel"/>
    <w:tmpl w:val="1B6E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21651E3"/>
    <w:multiLevelType w:val="multilevel"/>
    <w:tmpl w:val="807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25E197C"/>
    <w:multiLevelType w:val="multilevel"/>
    <w:tmpl w:val="BA3A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2B10B68"/>
    <w:multiLevelType w:val="multilevel"/>
    <w:tmpl w:val="6C2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2B10EBF"/>
    <w:multiLevelType w:val="multilevel"/>
    <w:tmpl w:val="EF3C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3801765"/>
    <w:multiLevelType w:val="multilevel"/>
    <w:tmpl w:val="6504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3C32910"/>
    <w:multiLevelType w:val="multilevel"/>
    <w:tmpl w:val="123A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3C74DE4"/>
    <w:multiLevelType w:val="multilevel"/>
    <w:tmpl w:val="C4EC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3D0221A"/>
    <w:multiLevelType w:val="multilevel"/>
    <w:tmpl w:val="141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54D2110"/>
    <w:multiLevelType w:val="multilevel"/>
    <w:tmpl w:val="1EB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8550389"/>
    <w:multiLevelType w:val="multilevel"/>
    <w:tmpl w:val="7640E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595653"/>
    <w:multiLevelType w:val="multilevel"/>
    <w:tmpl w:val="EDE6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A606691"/>
    <w:multiLevelType w:val="multilevel"/>
    <w:tmpl w:val="4796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A966E2D"/>
    <w:multiLevelType w:val="multilevel"/>
    <w:tmpl w:val="FAD8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B22721A"/>
    <w:multiLevelType w:val="multilevel"/>
    <w:tmpl w:val="20BC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BDB32B9"/>
    <w:multiLevelType w:val="multilevel"/>
    <w:tmpl w:val="470E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032279"/>
    <w:multiLevelType w:val="multilevel"/>
    <w:tmpl w:val="45982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C78C6A0"/>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256" w15:restartNumberingAfterBreak="0">
    <w:nsid w:val="5C8E0665"/>
    <w:multiLevelType w:val="multilevel"/>
    <w:tmpl w:val="DBA86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CC1239A"/>
    <w:multiLevelType w:val="multilevel"/>
    <w:tmpl w:val="F932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D346BE4"/>
    <w:multiLevelType w:val="multilevel"/>
    <w:tmpl w:val="C124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D3D2E67"/>
    <w:multiLevelType w:val="multilevel"/>
    <w:tmpl w:val="DBA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D431377"/>
    <w:multiLevelType w:val="multilevel"/>
    <w:tmpl w:val="C7A8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D652DCC"/>
    <w:multiLevelType w:val="multilevel"/>
    <w:tmpl w:val="6DA6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D7F201F"/>
    <w:multiLevelType w:val="multilevel"/>
    <w:tmpl w:val="F924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E355D74"/>
    <w:multiLevelType w:val="multilevel"/>
    <w:tmpl w:val="C976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E645C73"/>
    <w:multiLevelType w:val="multilevel"/>
    <w:tmpl w:val="CE7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EA47B74"/>
    <w:multiLevelType w:val="multilevel"/>
    <w:tmpl w:val="BAE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EF53825"/>
    <w:multiLevelType w:val="multilevel"/>
    <w:tmpl w:val="54B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F213D36"/>
    <w:multiLevelType w:val="multilevel"/>
    <w:tmpl w:val="21A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FC5452F"/>
    <w:multiLevelType w:val="multilevel"/>
    <w:tmpl w:val="BE6E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0045666"/>
    <w:multiLevelType w:val="multilevel"/>
    <w:tmpl w:val="BBD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04464BE"/>
    <w:multiLevelType w:val="multilevel"/>
    <w:tmpl w:val="399A5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1CD4568"/>
    <w:multiLevelType w:val="multilevel"/>
    <w:tmpl w:val="F55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22A3151"/>
    <w:multiLevelType w:val="multilevel"/>
    <w:tmpl w:val="7110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2C32AD9"/>
    <w:multiLevelType w:val="multilevel"/>
    <w:tmpl w:val="F24A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2E00647"/>
    <w:multiLevelType w:val="hybridMultilevel"/>
    <w:tmpl w:val="268406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5" w15:restartNumberingAfterBreak="0">
    <w:nsid w:val="632664D3"/>
    <w:multiLevelType w:val="multilevel"/>
    <w:tmpl w:val="9026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4084D31"/>
    <w:multiLevelType w:val="multilevel"/>
    <w:tmpl w:val="1D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4781E57"/>
    <w:multiLevelType w:val="multilevel"/>
    <w:tmpl w:val="5894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4DD3D6A"/>
    <w:multiLevelType w:val="multilevel"/>
    <w:tmpl w:val="A522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5A830D6"/>
    <w:multiLevelType w:val="multilevel"/>
    <w:tmpl w:val="714A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6081E7E"/>
    <w:multiLevelType w:val="multilevel"/>
    <w:tmpl w:val="F8C0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6A64499"/>
    <w:multiLevelType w:val="multilevel"/>
    <w:tmpl w:val="C0C6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7085F5E"/>
    <w:multiLevelType w:val="multilevel"/>
    <w:tmpl w:val="B8D6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7201106"/>
    <w:multiLevelType w:val="multilevel"/>
    <w:tmpl w:val="6C04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73C2A03"/>
    <w:multiLevelType w:val="multilevel"/>
    <w:tmpl w:val="FFC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76562F0"/>
    <w:multiLevelType w:val="multilevel"/>
    <w:tmpl w:val="A1A0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78D58C0"/>
    <w:multiLevelType w:val="multilevel"/>
    <w:tmpl w:val="30C4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829475F"/>
    <w:multiLevelType w:val="multilevel"/>
    <w:tmpl w:val="A448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87348BA"/>
    <w:multiLevelType w:val="multilevel"/>
    <w:tmpl w:val="8316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812238"/>
    <w:multiLevelType w:val="multilevel"/>
    <w:tmpl w:val="F498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AB740DB"/>
    <w:multiLevelType w:val="multilevel"/>
    <w:tmpl w:val="8390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B020409"/>
    <w:multiLevelType w:val="multilevel"/>
    <w:tmpl w:val="1480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6B2837F2"/>
    <w:multiLevelType w:val="multilevel"/>
    <w:tmpl w:val="F7C0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B2B1378"/>
    <w:multiLevelType w:val="multilevel"/>
    <w:tmpl w:val="40149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B5724E0"/>
    <w:multiLevelType w:val="multilevel"/>
    <w:tmpl w:val="CABC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B7D66AE"/>
    <w:multiLevelType w:val="multilevel"/>
    <w:tmpl w:val="F402A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BE632ED"/>
    <w:multiLevelType w:val="multilevel"/>
    <w:tmpl w:val="D162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7466E9"/>
    <w:multiLevelType w:val="multilevel"/>
    <w:tmpl w:val="854E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8918DC"/>
    <w:multiLevelType w:val="multilevel"/>
    <w:tmpl w:val="E1FE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CE14310"/>
    <w:multiLevelType w:val="multilevel"/>
    <w:tmpl w:val="2176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3F5830"/>
    <w:multiLevelType w:val="multilevel"/>
    <w:tmpl w:val="0534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DE667DE"/>
    <w:multiLevelType w:val="multilevel"/>
    <w:tmpl w:val="14DCB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4D30CD"/>
    <w:multiLevelType w:val="singleLevel"/>
    <w:tmpl w:val="FFFFFFFF"/>
    <w:lvl w:ilvl="0">
      <w:numFmt w:val="bullet"/>
      <w:lvlText w:val=""/>
      <w:lvlJc w:val="left"/>
      <w:pPr>
        <w:tabs>
          <w:tab w:val="num" w:pos="600"/>
        </w:tabs>
        <w:ind w:left="600" w:hanging="360"/>
      </w:pPr>
      <w:rPr>
        <w:rFonts w:ascii="Tahoma" w:hAnsi="Tahoma" w:cs="Tahoma"/>
        <w:sz w:val="28"/>
        <w:szCs w:val="28"/>
      </w:rPr>
    </w:lvl>
  </w:abstractNum>
  <w:abstractNum w:abstractNumId="303" w15:restartNumberingAfterBreak="0">
    <w:nsid w:val="6E7D049E"/>
    <w:multiLevelType w:val="multilevel"/>
    <w:tmpl w:val="C344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E8A77BF"/>
    <w:multiLevelType w:val="multilevel"/>
    <w:tmpl w:val="361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A908A7"/>
    <w:multiLevelType w:val="multilevel"/>
    <w:tmpl w:val="38E4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EB85F5B"/>
    <w:multiLevelType w:val="multilevel"/>
    <w:tmpl w:val="E906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EC95A48"/>
    <w:multiLevelType w:val="multilevel"/>
    <w:tmpl w:val="840A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EE17F0E"/>
    <w:multiLevelType w:val="multilevel"/>
    <w:tmpl w:val="122C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F3644EC"/>
    <w:multiLevelType w:val="multilevel"/>
    <w:tmpl w:val="9672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F8A3F06"/>
    <w:multiLevelType w:val="multilevel"/>
    <w:tmpl w:val="2842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FC10789"/>
    <w:multiLevelType w:val="multilevel"/>
    <w:tmpl w:val="9916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FD62A65"/>
    <w:multiLevelType w:val="multilevel"/>
    <w:tmpl w:val="5F5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01651CC"/>
    <w:multiLevelType w:val="multilevel"/>
    <w:tmpl w:val="92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112133D"/>
    <w:multiLevelType w:val="multilevel"/>
    <w:tmpl w:val="595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1F58AF"/>
    <w:multiLevelType w:val="multilevel"/>
    <w:tmpl w:val="15C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278460D"/>
    <w:multiLevelType w:val="multilevel"/>
    <w:tmpl w:val="4FB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2976273"/>
    <w:multiLevelType w:val="multilevel"/>
    <w:tmpl w:val="3586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751A2F"/>
    <w:multiLevelType w:val="multilevel"/>
    <w:tmpl w:val="8514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3BC382A"/>
    <w:multiLevelType w:val="multilevel"/>
    <w:tmpl w:val="E352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3D911CD"/>
    <w:multiLevelType w:val="multilevel"/>
    <w:tmpl w:val="1EF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443100C"/>
    <w:multiLevelType w:val="multilevel"/>
    <w:tmpl w:val="BE64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4C86F58"/>
    <w:multiLevelType w:val="multilevel"/>
    <w:tmpl w:val="917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6046AD"/>
    <w:multiLevelType w:val="multilevel"/>
    <w:tmpl w:val="379E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A209FF"/>
    <w:multiLevelType w:val="multilevel"/>
    <w:tmpl w:val="5C6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5F171FF"/>
    <w:multiLevelType w:val="multilevel"/>
    <w:tmpl w:val="05A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70A0C4F"/>
    <w:multiLevelType w:val="multilevel"/>
    <w:tmpl w:val="A3F8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71665B0"/>
    <w:multiLevelType w:val="multilevel"/>
    <w:tmpl w:val="D156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332A7B"/>
    <w:multiLevelType w:val="multilevel"/>
    <w:tmpl w:val="E62A5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89229A"/>
    <w:multiLevelType w:val="multilevel"/>
    <w:tmpl w:val="3680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E84DB0"/>
    <w:multiLevelType w:val="multilevel"/>
    <w:tmpl w:val="3A18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731C40"/>
    <w:multiLevelType w:val="multilevel"/>
    <w:tmpl w:val="13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9952B8C"/>
    <w:multiLevelType w:val="multilevel"/>
    <w:tmpl w:val="9380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B26651"/>
    <w:multiLevelType w:val="multilevel"/>
    <w:tmpl w:val="1C6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A7108F5"/>
    <w:multiLevelType w:val="multilevel"/>
    <w:tmpl w:val="9DBC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AD50F10"/>
    <w:multiLevelType w:val="multilevel"/>
    <w:tmpl w:val="043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AD75BA4"/>
    <w:multiLevelType w:val="multilevel"/>
    <w:tmpl w:val="D1FA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B82083B"/>
    <w:multiLevelType w:val="multilevel"/>
    <w:tmpl w:val="BAB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BC62928"/>
    <w:multiLevelType w:val="multilevel"/>
    <w:tmpl w:val="6120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BFD7B94"/>
    <w:multiLevelType w:val="multilevel"/>
    <w:tmpl w:val="792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C644CBC"/>
    <w:multiLevelType w:val="multilevel"/>
    <w:tmpl w:val="FB46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D7226F"/>
    <w:multiLevelType w:val="multilevel"/>
    <w:tmpl w:val="7ABC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CE81A9A"/>
    <w:multiLevelType w:val="multilevel"/>
    <w:tmpl w:val="9866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D352144"/>
    <w:multiLevelType w:val="multilevel"/>
    <w:tmpl w:val="B22E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D6146E6"/>
    <w:multiLevelType w:val="multilevel"/>
    <w:tmpl w:val="5F7A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D6C5C0E"/>
    <w:multiLevelType w:val="multilevel"/>
    <w:tmpl w:val="A700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7640B6"/>
    <w:multiLevelType w:val="multilevel"/>
    <w:tmpl w:val="AEA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EA97810"/>
    <w:multiLevelType w:val="multilevel"/>
    <w:tmpl w:val="94F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EB11613"/>
    <w:multiLevelType w:val="multilevel"/>
    <w:tmpl w:val="3382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ED6382C"/>
    <w:multiLevelType w:val="multilevel"/>
    <w:tmpl w:val="6EFE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F441827"/>
    <w:multiLevelType w:val="multilevel"/>
    <w:tmpl w:val="7A7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F9127AD"/>
    <w:multiLevelType w:val="multilevel"/>
    <w:tmpl w:val="947A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F941D0A"/>
    <w:multiLevelType w:val="multilevel"/>
    <w:tmpl w:val="63AC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0087">
    <w:abstractNumId w:val="30"/>
  </w:num>
  <w:num w:numId="2" w16cid:durableId="1172645096">
    <w:abstractNumId w:val="255"/>
  </w:num>
  <w:num w:numId="3" w16cid:durableId="516844148">
    <w:abstractNumId w:val="19"/>
  </w:num>
  <w:num w:numId="4" w16cid:durableId="652836651">
    <w:abstractNumId w:val="74"/>
  </w:num>
  <w:num w:numId="5" w16cid:durableId="2078164638">
    <w:abstractNumId w:val="302"/>
  </w:num>
  <w:num w:numId="6" w16cid:durableId="803279657">
    <w:abstractNumId w:val="181"/>
  </w:num>
  <w:num w:numId="7" w16cid:durableId="327907348">
    <w:abstractNumId w:val="143"/>
  </w:num>
  <w:num w:numId="8" w16cid:durableId="1742629837">
    <w:abstractNumId w:val="325"/>
  </w:num>
  <w:num w:numId="9" w16cid:durableId="1613509433">
    <w:abstractNumId w:val="310"/>
  </w:num>
  <w:num w:numId="10" w16cid:durableId="816259983">
    <w:abstractNumId w:val="0"/>
  </w:num>
  <w:num w:numId="11" w16cid:durableId="1489907660">
    <w:abstractNumId w:val="303"/>
  </w:num>
  <w:num w:numId="12" w16cid:durableId="1566598171">
    <w:abstractNumId w:val="313"/>
  </w:num>
  <w:num w:numId="13" w16cid:durableId="1162701457">
    <w:abstractNumId w:val="116"/>
  </w:num>
  <w:num w:numId="14" w16cid:durableId="1550797318">
    <w:abstractNumId w:val="23"/>
  </w:num>
  <w:num w:numId="15" w16cid:durableId="1583639596">
    <w:abstractNumId w:val="120"/>
  </w:num>
  <w:num w:numId="16" w16cid:durableId="1865708152">
    <w:abstractNumId w:val="94"/>
  </w:num>
  <w:num w:numId="17" w16cid:durableId="1309095226">
    <w:abstractNumId w:val="104"/>
  </w:num>
  <w:num w:numId="18" w16cid:durableId="115956336">
    <w:abstractNumId w:val="166"/>
  </w:num>
  <w:num w:numId="19" w16cid:durableId="203445876">
    <w:abstractNumId w:val="198"/>
  </w:num>
  <w:num w:numId="20" w16cid:durableId="1106121141">
    <w:abstractNumId w:val="324"/>
  </w:num>
  <w:num w:numId="21" w16cid:durableId="1711610221">
    <w:abstractNumId w:val="48"/>
  </w:num>
  <w:num w:numId="22" w16cid:durableId="898782920">
    <w:abstractNumId w:val="122"/>
  </w:num>
  <w:num w:numId="23" w16cid:durableId="459350349">
    <w:abstractNumId w:val="1"/>
  </w:num>
  <w:num w:numId="24" w16cid:durableId="1845970285">
    <w:abstractNumId w:val="137"/>
  </w:num>
  <w:num w:numId="25" w16cid:durableId="1582712056">
    <w:abstractNumId w:val="96"/>
  </w:num>
  <w:num w:numId="26" w16cid:durableId="1229341051">
    <w:abstractNumId w:val="87"/>
  </w:num>
  <w:num w:numId="27" w16cid:durableId="526603419">
    <w:abstractNumId w:val="267"/>
  </w:num>
  <w:num w:numId="28" w16cid:durableId="1204637044">
    <w:abstractNumId w:val="343"/>
  </w:num>
  <w:num w:numId="29" w16cid:durableId="1357972034">
    <w:abstractNumId w:val="46"/>
  </w:num>
  <w:num w:numId="30" w16cid:durableId="1154176465">
    <w:abstractNumId w:val="270"/>
  </w:num>
  <w:num w:numId="31" w16cid:durableId="614410323">
    <w:abstractNumId w:val="291"/>
  </w:num>
  <w:num w:numId="32" w16cid:durableId="800001207">
    <w:abstractNumId w:val="130"/>
  </w:num>
  <w:num w:numId="33" w16cid:durableId="58093738">
    <w:abstractNumId w:val="349"/>
  </w:num>
  <w:num w:numId="34" w16cid:durableId="2103645575">
    <w:abstractNumId w:val="208"/>
  </w:num>
  <w:num w:numId="35" w16cid:durableId="475803266">
    <w:abstractNumId w:val="298"/>
  </w:num>
  <w:num w:numId="36" w16cid:durableId="943800903">
    <w:abstractNumId w:val="187"/>
  </w:num>
  <w:num w:numId="37" w16cid:durableId="1272934784">
    <w:abstractNumId w:val="258"/>
  </w:num>
  <w:num w:numId="38" w16cid:durableId="378087576">
    <w:abstractNumId w:val="62"/>
  </w:num>
  <w:num w:numId="39" w16cid:durableId="95253403">
    <w:abstractNumId w:val="26"/>
  </w:num>
  <w:num w:numId="40" w16cid:durableId="141120011">
    <w:abstractNumId w:val="213"/>
  </w:num>
  <w:num w:numId="41" w16cid:durableId="1731343182">
    <w:abstractNumId w:val="129"/>
  </w:num>
  <w:num w:numId="42" w16cid:durableId="127014566">
    <w:abstractNumId w:val="224"/>
  </w:num>
  <w:num w:numId="43" w16cid:durableId="612978077">
    <w:abstractNumId w:val="10"/>
  </w:num>
  <w:num w:numId="44" w16cid:durableId="426314612">
    <w:abstractNumId w:val="128"/>
  </w:num>
  <w:num w:numId="45" w16cid:durableId="430858564">
    <w:abstractNumId w:val="117"/>
  </w:num>
  <w:num w:numId="46" w16cid:durableId="1595700582">
    <w:abstractNumId w:val="218"/>
  </w:num>
  <w:num w:numId="47" w16cid:durableId="1981880055">
    <w:abstractNumId w:val="242"/>
  </w:num>
  <w:num w:numId="48" w16cid:durableId="1821538520">
    <w:abstractNumId w:val="119"/>
  </w:num>
  <w:num w:numId="49" w16cid:durableId="1581913888">
    <w:abstractNumId w:val="222"/>
  </w:num>
  <w:num w:numId="50" w16cid:durableId="132332122">
    <w:abstractNumId w:val="277"/>
  </w:num>
  <w:num w:numId="51" w16cid:durableId="1516460062">
    <w:abstractNumId w:val="241"/>
  </w:num>
  <w:num w:numId="52" w16cid:durableId="1134714572">
    <w:abstractNumId w:val="131"/>
  </w:num>
  <w:num w:numId="53" w16cid:durableId="1692295962">
    <w:abstractNumId w:val="268"/>
  </w:num>
  <w:num w:numId="54" w16cid:durableId="629366018">
    <w:abstractNumId w:val="225"/>
  </w:num>
  <w:num w:numId="55" w16cid:durableId="1730422968">
    <w:abstractNumId w:val="32"/>
  </w:num>
  <w:num w:numId="56" w16cid:durableId="1252204610">
    <w:abstractNumId w:val="243"/>
  </w:num>
  <w:num w:numId="57" w16cid:durableId="2091852859">
    <w:abstractNumId w:val="188"/>
  </w:num>
  <w:num w:numId="58" w16cid:durableId="400299959">
    <w:abstractNumId w:val="127"/>
  </w:num>
  <w:num w:numId="59" w16cid:durableId="889807468">
    <w:abstractNumId w:val="333"/>
  </w:num>
  <w:num w:numId="60" w16cid:durableId="1364743394">
    <w:abstractNumId w:val="24"/>
  </w:num>
  <w:num w:numId="61" w16cid:durableId="1174416790">
    <w:abstractNumId w:val="41"/>
  </w:num>
  <w:num w:numId="62" w16cid:durableId="2092894070">
    <w:abstractNumId w:val="342"/>
  </w:num>
  <w:num w:numId="63" w16cid:durableId="397361777">
    <w:abstractNumId w:val="301"/>
  </w:num>
  <w:num w:numId="64" w16cid:durableId="1858036029">
    <w:abstractNumId w:val="170"/>
  </w:num>
  <w:num w:numId="65" w16cid:durableId="1063258815">
    <w:abstractNumId w:val="140"/>
  </w:num>
  <w:num w:numId="66" w16cid:durableId="215624380">
    <w:abstractNumId w:val="12"/>
  </w:num>
  <w:num w:numId="67" w16cid:durableId="1230068833">
    <w:abstractNumId w:val="227"/>
  </w:num>
  <w:num w:numId="68" w16cid:durableId="908734326">
    <w:abstractNumId w:val="178"/>
  </w:num>
  <w:num w:numId="69" w16cid:durableId="239798680">
    <w:abstractNumId w:val="292"/>
  </w:num>
  <w:num w:numId="70" w16cid:durableId="667680971">
    <w:abstractNumId w:val="211"/>
  </w:num>
  <w:num w:numId="71" w16cid:durableId="954603068">
    <w:abstractNumId w:val="72"/>
  </w:num>
  <w:num w:numId="72" w16cid:durableId="1926718153">
    <w:abstractNumId w:val="7"/>
  </w:num>
  <w:num w:numId="73" w16cid:durableId="2147307793">
    <w:abstractNumId w:val="348"/>
  </w:num>
  <w:num w:numId="74" w16cid:durableId="1508642323">
    <w:abstractNumId w:val="273"/>
  </w:num>
  <w:num w:numId="75" w16cid:durableId="916090228">
    <w:abstractNumId w:val="105"/>
  </w:num>
  <w:num w:numId="76" w16cid:durableId="1308826656">
    <w:abstractNumId w:val="180"/>
  </w:num>
  <w:num w:numId="77" w16cid:durableId="119148498">
    <w:abstractNumId w:val="132"/>
  </w:num>
  <w:num w:numId="78" w16cid:durableId="2062627362">
    <w:abstractNumId w:val="219"/>
  </w:num>
  <w:num w:numId="79" w16cid:durableId="796143572">
    <w:abstractNumId w:val="99"/>
  </w:num>
  <w:num w:numId="80" w16cid:durableId="1710371635">
    <w:abstractNumId w:val="145"/>
  </w:num>
  <w:num w:numId="81" w16cid:durableId="41562092">
    <w:abstractNumId w:val="262"/>
  </w:num>
  <w:num w:numId="82" w16cid:durableId="1856570836">
    <w:abstractNumId w:val="101"/>
  </w:num>
  <w:num w:numId="83" w16cid:durableId="919947156">
    <w:abstractNumId w:val="6"/>
  </w:num>
  <w:num w:numId="84" w16cid:durableId="1934971746">
    <w:abstractNumId w:val="126"/>
  </w:num>
  <w:num w:numId="85" w16cid:durableId="95567113">
    <w:abstractNumId w:val="91"/>
  </w:num>
  <w:num w:numId="86" w16cid:durableId="981689908">
    <w:abstractNumId w:val="231"/>
  </w:num>
  <w:num w:numId="87" w16cid:durableId="1688101003">
    <w:abstractNumId w:val="86"/>
  </w:num>
  <w:num w:numId="88" w16cid:durableId="1166285845">
    <w:abstractNumId w:val="34"/>
  </w:num>
  <w:num w:numId="89" w16cid:durableId="1738939699">
    <w:abstractNumId w:val="3"/>
  </w:num>
  <w:num w:numId="90" w16cid:durableId="1133710780">
    <w:abstractNumId w:val="271"/>
  </w:num>
  <w:num w:numId="91" w16cid:durableId="214317618">
    <w:abstractNumId w:val="146"/>
  </w:num>
  <w:num w:numId="92" w16cid:durableId="836768378">
    <w:abstractNumId w:val="193"/>
  </w:num>
  <w:num w:numId="93" w16cid:durableId="561604981">
    <w:abstractNumId w:val="14"/>
  </w:num>
  <w:num w:numId="94" w16cid:durableId="565645724">
    <w:abstractNumId w:val="149"/>
  </w:num>
  <w:num w:numId="95" w16cid:durableId="802428794">
    <w:abstractNumId w:val="135"/>
  </w:num>
  <w:num w:numId="96" w16cid:durableId="752513933">
    <w:abstractNumId w:val="288"/>
  </w:num>
  <w:num w:numId="97" w16cid:durableId="1913924077">
    <w:abstractNumId w:val="165"/>
  </w:num>
  <w:num w:numId="98" w16cid:durableId="2034526199">
    <w:abstractNumId w:val="42"/>
  </w:num>
  <w:num w:numId="99" w16cid:durableId="677584286">
    <w:abstractNumId w:val="114"/>
  </w:num>
  <w:num w:numId="100" w16cid:durableId="1327897998">
    <w:abstractNumId w:val="210"/>
  </w:num>
  <w:num w:numId="101" w16cid:durableId="308169365">
    <w:abstractNumId w:val="56"/>
  </w:num>
  <w:num w:numId="102" w16cid:durableId="563761465">
    <w:abstractNumId w:val="336"/>
  </w:num>
  <w:num w:numId="103" w16cid:durableId="1258321418">
    <w:abstractNumId w:val="171"/>
  </w:num>
  <w:num w:numId="104" w16cid:durableId="1462924151">
    <w:abstractNumId w:val="89"/>
  </w:num>
  <w:num w:numId="105" w16cid:durableId="1988168382">
    <w:abstractNumId w:val="300"/>
  </w:num>
  <w:num w:numId="106" w16cid:durableId="1519154590">
    <w:abstractNumId w:val="154"/>
  </w:num>
  <w:num w:numId="107" w16cid:durableId="1890258329">
    <w:abstractNumId w:val="329"/>
  </w:num>
  <w:num w:numId="108" w16cid:durableId="103965448">
    <w:abstractNumId w:val="160"/>
  </w:num>
  <w:num w:numId="109" w16cid:durableId="1673604607">
    <w:abstractNumId w:val="20"/>
  </w:num>
  <w:num w:numId="110" w16cid:durableId="406926084">
    <w:abstractNumId w:val="172"/>
  </w:num>
  <w:num w:numId="111" w16cid:durableId="1752699749">
    <w:abstractNumId w:val="232"/>
  </w:num>
  <w:num w:numId="112" w16cid:durableId="2041733815">
    <w:abstractNumId w:val="150"/>
  </w:num>
  <w:num w:numId="113" w16cid:durableId="863322055">
    <w:abstractNumId w:val="246"/>
  </w:num>
  <w:num w:numId="114" w16cid:durableId="373191778">
    <w:abstractNumId w:val="184"/>
  </w:num>
  <w:num w:numId="115" w16cid:durableId="1104498753">
    <w:abstractNumId w:val="115"/>
  </w:num>
  <w:num w:numId="116" w16cid:durableId="61830143">
    <w:abstractNumId w:val="59"/>
  </w:num>
  <w:num w:numId="117" w16cid:durableId="191067315">
    <w:abstractNumId w:val="297"/>
  </w:num>
  <w:num w:numId="118" w16cid:durableId="1163206851">
    <w:abstractNumId w:val="251"/>
  </w:num>
  <w:num w:numId="119" w16cid:durableId="478152183">
    <w:abstractNumId w:val="44"/>
  </w:num>
  <w:num w:numId="120" w16cid:durableId="205262450">
    <w:abstractNumId w:val="84"/>
  </w:num>
  <w:num w:numId="121" w16cid:durableId="159124578">
    <w:abstractNumId w:val="311"/>
  </w:num>
  <w:num w:numId="122" w16cid:durableId="1683700035">
    <w:abstractNumId w:val="118"/>
  </w:num>
  <w:num w:numId="123" w16cid:durableId="964385007">
    <w:abstractNumId w:val="37"/>
  </w:num>
  <w:num w:numId="124" w16cid:durableId="2042243283">
    <w:abstractNumId w:val="60"/>
  </w:num>
  <w:num w:numId="125" w16cid:durableId="176505859">
    <w:abstractNumId w:val="252"/>
  </w:num>
  <w:num w:numId="126" w16cid:durableId="1966421543">
    <w:abstractNumId w:val="230"/>
  </w:num>
  <w:num w:numId="127" w16cid:durableId="1284774937">
    <w:abstractNumId w:val="103"/>
  </w:num>
  <w:num w:numId="128" w16cid:durableId="793984948">
    <w:abstractNumId w:val="50"/>
  </w:num>
  <w:num w:numId="129" w16cid:durableId="1270088514">
    <w:abstractNumId w:val="185"/>
  </w:num>
  <w:num w:numId="130" w16cid:durableId="30808263">
    <w:abstractNumId w:val="98"/>
  </w:num>
  <w:num w:numId="131" w16cid:durableId="468595239">
    <w:abstractNumId w:val="214"/>
  </w:num>
  <w:num w:numId="132" w16cid:durableId="1202599036">
    <w:abstractNumId w:val="85"/>
  </w:num>
  <w:num w:numId="133" w16cid:durableId="423651554">
    <w:abstractNumId w:val="93"/>
  </w:num>
  <w:num w:numId="134" w16cid:durableId="17590433">
    <w:abstractNumId w:val="240"/>
  </w:num>
  <w:num w:numId="135" w16cid:durableId="1581914520">
    <w:abstractNumId w:val="79"/>
  </w:num>
  <w:num w:numId="136" w16cid:durableId="1973171100">
    <w:abstractNumId w:val="4"/>
  </w:num>
  <w:num w:numId="137" w16cid:durableId="2090273453">
    <w:abstractNumId w:val="259"/>
  </w:num>
  <w:num w:numId="138" w16cid:durableId="1806191427">
    <w:abstractNumId w:val="233"/>
  </w:num>
  <w:num w:numId="139" w16cid:durableId="1082222210">
    <w:abstractNumId w:val="77"/>
  </w:num>
  <w:num w:numId="140" w16cid:durableId="1645305924">
    <w:abstractNumId w:val="147"/>
  </w:num>
  <w:num w:numId="141" w16cid:durableId="1605766298">
    <w:abstractNumId w:val="209"/>
  </w:num>
  <w:num w:numId="142" w16cid:durableId="1458834858">
    <w:abstractNumId w:val="47"/>
  </w:num>
  <w:num w:numId="143" w16cid:durableId="76250531">
    <w:abstractNumId w:val="305"/>
  </w:num>
  <w:num w:numId="144" w16cid:durableId="1992253234">
    <w:abstractNumId w:val="138"/>
  </w:num>
  <w:num w:numId="145" w16cid:durableId="201139043">
    <w:abstractNumId w:val="309"/>
  </w:num>
  <w:num w:numId="146" w16cid:durableId="1361931910">
    <w:abstractNumId w:val="176"/>
  </w:num>
  <w:num w:numId="147" w16cid:durableId="895749154">
    <w:abstractNumId w:val="299"/>
  </w:num>
  <w:num w:numId="148" w16cid:durableId="912356464">
    <w:abstractNumId w:val="289"/>
  </w:num>
  <w:num w:numId="149" w16cid:durableId="687677566">
    <w:abstractNumId w:val="174"/>
  </w:num>
  <w:num w:numId="150" w16cid:durableId="1836801811">
    <w:abstractNumId w:val="192"/>
  </w:num>
  <w:num w:numId="151" w16cid:durableId="850264439">
    <w:abstractNumId w:val="139"/>
  </w:num>
  <w:num w:numId="152" w16cid:durableId="2009482922">
    <w:abstractNumId w:val="283"/>
  </w:num>
  <w:num w:numId="153" w16cid:durableId="140585062">
    <w:abstractNumId w:val="237"/>
  </w:num>
  <w:num w:numId="154" w16cid:durableId="1925142155">
    <w:abstractNumId w:val="35"/>
  </w:num>
  <w:num w:numId="155" w16cid:durableId="389234787">
    <w:abstractNumId w:val="275"/>
  </w:num>
  <w:num w:numId="156" w16cid:durableId="227809041">
    <w:abstractNumId w:val="125"/>
  </w:num>
  <w:num w:numId="157" w16cid:durableId="1451586446">
    <w:abstractNumId w:val="58"/>
  </w:num>
  <w:num w:numId="158" w16cid:durableId="1771124496">
    <w:abstractNumId w:val="235"/>
  </w:num>
  <w:num w:numId="159" w16cid:durableId="2062515772">
    <w:abstractNumId w:val="88"/>
  </w:num>
  <w:num w:numId="160" w16cid:durableId="1381780675">
    <w:abstractNumId w:val="83"/>
  </w:num>
  <w:num w:numId="161" w16cid:durableId="1874727099">
    <w:abstractNumId w:val="179"/>
  </w:num>
  <w:num w:numId="162" w16cid:durableId="1225212888">
    <w:abstractNumId w:val="55"/>
  </w:num>
  <w:num w:numId="163" w16cid:durableId="298188967">
    <w:abstractNumId w:val="318"/>
  </w:num>
  <w:num w:numId="164" w16cid:durableId="804007398">
    <w:abstractNumId w:val="162"/>
  </w:num>
  <w:num w:numId="165" w16cid:durableId="389234107">
    <w:abstractNumId w:val="144"/>
  </w:num>
  <w:num w:numId="166" w16cid:durableId="1283611554">
    <w:abstractNumId w:val="316"/>
  </w:num>
  <w:num w:numId="167" w16cid:durableId="1324968626">
    <w:abstractNumId w:val="39"/>
  </w:num>
  <w:num w:numId="168" w16cid:durableId="1073621612">
    <w:abstractNumId w:val="244"/>
  </w:num>
  <w:num w:numId="169" w16cid:durableId="1486973775">
    <w:abstractNumId w:val="164"/>
  </w:num>
  <w:num w:numId="170" w16cid:durableId="106243006">
    <w:abstractNumId w:val="228"/>
  </w:num>
  <w:num w:numId="171" w16cid:durableId="1511290933">
    <w:abstractNumId w:val="272"/>
  </w:num>
  <w:num w:numId="172" w16cid:durableId="46227249">
    <w:abstractNumId w:val="49"/>
  </w:num>
  <w:num w:numId="173" w16cid:durableId="996105089">
    <w:abstractNumId w:val="70"/>
  </w:num>
  <w:num w:numId="174" w16cid:durableId="1566255759">
    <w:abstractNumId w:val="323"/>
  </w:num>
  <w:num w:numId="175" w16cid:durableId="1514298277">
    <w:abstractNumId w:val="322"/>
  </w:num>
  <w:num w:numId="176" w16cid:durableId="1777555968">
    <w:abstractNumId w:val="61"/>
  </w:num>
  <w:num w:numId="177" w16cid:durableId="1466971661">
    <w:abstractNumId w:val="352"/>
  </w:num>
  <w:num w:numId="178" w16cid:durableId="1183974554">
    <w:abstractNumId w:val="197"/>
  </w:num>
  <w:num w:numId="179" w16cid:durableId="290942875">
    <w:abstractNumId w:val="280"/>
  </w:num>
  <w:num w:numId="180" w16cid:durableId="1607035314">
    <w:abstractNumId w:val="51"/>
  </w:num>
  <w:num w:numId="181" w16cid:durableId="1123889434">
    <w:abstractNumId w:val="304"/>
  </w:num>
  <w:num w:numId="182" w16cid:durableId="1991866922">
    <w:abstractNumId w:val="136"/>
  </w:num>
  <w:num w:numId="183" w16cid:durableId="1696419699">
    <w:abstractNumId w:val="15"/>
  </w:num>
  <w:num w:numId="184" w16cid:durableId="675886275">
    <w:abstractNumId w:val="177"/>
  </w:num>
  <w:num w:numId="185" w16cid:durableId="1065881009">
    <w:abstractNumId w:val="124"/>
  </w:num>
  <w:num w:numId="186" w16cid:durableId="1207529472">
    <w:abstractNumId w:val="319"/>
  </w:num>
  <w:num w:numId="187" w16cid:durableId="1444690652">
    <w:abstractNumId w:val="151"/>
  </w:num>
  <w:num w:numId="188" w16cid:durableId="1638535065">
    <w:abstractNumId w:val="163"/>
  </w:num>
  <w:num w:numId="189" w16cid:durableId="604577833">
    <w:abstractNumId w:val="223"/>
  </w:num>
  <w:num w:numId="190" w16cid:durableId="1911043033">
    <w:abstractNumId w:val="350"/>
  </w:num>
  <w:num w:numId="191" w16cid:durableId="1118911268">
    <w:abstractNumId w:val="182"/>
  </w:num>
  <w:num w:numId="192" w16cid:durableId="1719042042">
    <w:abstractNumId w:val="113"/>
  </w:num>
  <w:num w:numId="193" w16cid:durableId="490416061">
    <w:abstractNumId w:val="327"/>
  </w:num>
  <w:num w:numId="194" w16cid:durableId="601231170">
    <w:abstractNumId w:val="340"/>
  </w:num>
  <w:num w:numId="195" w16cid:durableId="1098335619">
    <w:abstractNumId w:val="221"/>
  </w:num>
  <w:num w:numId="196" w16cid:durableId="1892375768">
    <w:abstractNumId w:val="308"/>
  </w:num>
  <w:num w:numId="197" w16cid:durableId="419258759">
    <w:abstractNumId w:val="142"/>
  </w:num>
  <w:num w:numId="198" w16cid:durableId="1844078929">
    <w:abstractNumId w:val="22"/>
  </w:num>
  <w:num w:numId="199" w16cid:durableId="1062488708">
    <w:abstractNumId w:val="9"/>
  </w:num>
  <w:num w:numId="200" w16cid:durableId="1509784378">
    <w:abstractNumId w:val="339"/>
  </w:num>
  <w:num w:numId="201" w16cid:durableId="1712267844">
    <w:abstractNumId w:val="206"/>
  </w:num>
  <w:num w:numId="202" w16cid:durableId="749234751">
    <w:abstractNumId w:val="247"/>
  </w:num>
  <w:num w:numId="203" w16cid:durableId="848448899">
    <w:abstractNumId w:val="64"/>
  </w:num>
  <w:num w:numId="204" w16cid:durableId="2090688256">
    <w:abstractNumId w:val="106"/>
  </w:num>
  <w:num w:numId="205" w16cid:durableId="1579444272">
    <w:abstractNumId w:val="201"/>
  </w:num>
  <w:num w:numId="206" w16cid:durableId="1401754809">
    <w:abstractNumId w:val="111"/>
  </w:num>
  <w:num w:numId="207" w16cid:durableId="310839601">
    <w:abstractNumId w:val="97"/>
  </w:num>
  <w:num w:numId="208" w16cid:durableId="956566543">
    <w:abstractNumId w:val="57"/>
  </w:num>
  <w:num w:numId="209" w16cid:durableId="1491290592">
    <w:abstractNumId w:val="286"/>
  </w:num>
  <w:num w:numId="210" w16cid:durableId="686633880">
    <w:abstractNumId w:val="215"/>
  </w:num>
  <w:num w:numId="211" w16cid:durableId="210074212">
    <w:abstractNumId w:val="52"/>
  </w:num>
  <w:num w:numId="212" w16cid:durableId="1328749047">
    <w:abstractNumId w:val="65"/>
  </w:num>
  <w:num w:numId="213" w16cid:durableId="380372221">
    <w:abstractNumId w:val="194"/>
  </w:num>
  <w:num w:numId="214" w16cid:durableId="1189295502">
    <w:abstractNumId w:val="217"/>
  </w:num>
  <w:num w:numId="215" w16cid:durableId="265696247">
    <w:abstractNumId w:val="216"/>
  </w:num>
  <w:num w:numId="216" w16cid:durableId="1839692782">
    <w:abstractNumId w:val="341"/>
  </w:num>
  <w:num w:numId="217" w16cid:durableId="1502043712">
    <w:abstractNumId w:val="38"/>
  </w:num>
  <w:num w:numId="218" w16cid:durableId="1742361918">
    <w:abstractNumId w:val="204"/>
  </w:num>
  <w:num w:numId="219" w16cid:durableId="711464314">
    <w:abstractNumId w:val="266"/>
  </w:num>
  <w:num w:numId="220" w16cid:durableId="2075157176">
    <w:abstractNumId w:val="75"/>
  </w:num>
  <w:num w:numId="221" w16cid:durableId="1498958902">
    <w:abstractNumId w:val="284"/>
  </w:num>
  <w:num w:numId="222" w16cid:durableId="726732136">
    <w:abstractNumId w:val="18"/>
  </w:num>
  <w:num w:numId="223" w16cid:durableId="2034108953">
    <w:abstractNumId w:val="29"/>
  </w:num>
  <w:num w:numId="224" w16cid:durableId="804935073">
    <w:abstractNumId w:val="314"/>
  </w:num>
  <w:num w:numId="225" w16cid:durableId="266542879">
    <w:abstractNumId w:val="248"/>
  </w:num>
  <w:num w:numId="226" w16cid:durableId="1332568249">
    <w:abstractNumId w:val="43"/>
  </w:num>
  <w:num w:numId="227" w16cid:durableId="1476608118">
    <w:abstractNumId w:val="152"/>
  </w:num>
  <w:num w:numId="228" w16cid:durableId="746919355">
    <w:abstractNumId w:val="250"/>
  </w:num>
  <w:num w:numId="229" w16cid:durableId="655114907">
    <w:abstractNumId w:val="100"/>
  </w:num>
  <w:num w:numId="230" w16cid:durableId="1094861164">
    <w:abstractNumId w:val="203"/>
  </w:num>
  <w:num w:numId="231" w16cid:durableId="379061282">
    <w:abstractNumId w:val="8"/>
  </w:num>
  <w:num w:numId="232" w16cid:durableId="966155227">
    <w:abstractNumId w:val="123"/>
  </w:num>
  <w:num w:numId="233" w16cid:durableId="590353663">
    <w:abstractNumId w:val="238"/>
  </w:num>
  <w:num w:numId="234" w16cid:durableId="1730808467">
    <w:abstractNumId w:val="183"/>
  </w:num>
  <w:num w:numId="235" w16cid:durableId="161549877">
    <w:abstractNumId w:val="239"/>
  </w:num>
  <w:num w:numId="236" w16cid:durableId="320812609">
    <w:abstractNumId w:val="167"/>
  </w:num>
  <w:num w:numId="237" w16cid:durableId="731462775">
    <w:abstractNumId w:val="110"/>
  </w:num>
  <w:num w:numId="238" w16cid:durableId="1290554363">
    <w:abstractNumId w:val="264"/>
  </w:num>
  <w:num w:numId="239" w16cid:durableId="1227303994">
    <w:abstractNumId w:val="80"/>
  </w:num>
  <w:num w:numId="240" w16cid:durableId="1922837091">
    <w:abstractNumId w:val="320"/>
  </w:num>
  <w:num w:numId="241" w16cid:durableId="1680350690">
    <w:abstractNumId w:val="278"/>
  </w:num>
  <w:num w:numId="242" w16cid:durableId="16079755">
    <w:abstractNumId w:val="108"/>
  </w:num>
  <w:num w:numId="243" w16cid:durableId="1497112565">
    <w:abstractNumId w:val="102"/>
  </w:num>
  <w:num w:numId="244" w16cid:durableId="1616597536">
    <w:abstractNumId w:val="133"/>
  </w:num>
  <w:num w:numId="245" w16cid:durableId="1036154557">
    <w:abstractNumId w:val="157"/>
  </w:num>
  <w:num w:numId="246" w16cid:durableId="2105874496">
    <w:abstractNumId w:val="346"/>
  </w:num>
  <w:num w:numId="247" w16cid:durableId="1717854550">
    <w:abstractNumId w:val="338"/>
  </w:num>
  <w:num w:numId="248" w16cid:durableId="1614510221">
    <w:abstractNumId w:val="331"/>
  </w:num>
  <w:num w:numId="249" w16cid:durableId="1433621635">
    <w:abstractNumId w:val="5"/>
  </w:num>
  <w:num w:numId="250" w16cid:durableId="2021734673">
    <w:abstractNumId w:val="260"/>
  </w:num>
  <w:num w:numId="251" w16cid:durableId="993527681">
    <w:abstractNumId w:val="229"/>
  </w:num>
  <w:num w:numId="252" w16cid:durableId="964433808">
    <w:abstractNumId w:val="54"/>
  </w:num>
  <w:num w:numId="253" w16cid:durableId="2027293564">
    <w:abstractNumId w:val="317"/>
  </w:num>
  <w:num w:numId="254" w16cid:durableId="14579977">
    <w:abstractNumId w:val="245"/>
  </w:num>
  <w:num w:numId="255" w16cid:durableId="1780906658">
    <w:abstractNumId w:val="295"/>
  </w:num>
  <w:num w:numId="256" w16cid:durableId="1449931660">
    <w:abstractNumId w:val="315"/>
  </w:num>
  <w:num w:numId="257" w16cid:durableId="1983074313">
    <w:abstractNumId w:val="168"/>
  </w:num>
  <w:num w:numId="258" w16cid:durableId="777945015">
    <w:abstractNumId w:val="95"/>
  </w:num>
  <w:num w:numId="259" w16cid:durableId="591672032">
    <w:abstractNumId w:val="121"/>
  </w:num>
  <w:num w:numId="260" w16cid:durableId="142435512">
    <w:abstractNumId w:val="287"/>
  </w:num>
  <w:num w:numId="261" w16cid:durableId="2052027728">
    <w:abstractNumId w:val="294"/>
  </w:num>
  <w:num w:numId="262" w16cid:durableId="1828789131">
    <w:abstractNumId w:val="161"/>
  </w:num>
  <w:num w:numId="263" w16cid:durableId="1658221211">
    <w:abstractNumId w:val="330"/>
  </w:num>
  <w:num w:numId="264" w16cid:durableId="797454722">
    <w:abstractNumId w:val="17"/>
  </w:num>
  <w:num w:numId="265" w16cid:durableId="1556502541">
    <w:abstractNumId w:val="307"/>
  </w:num>
  <w:num w:numId="266" w16cid:durableId="1925845082">
    <w:abstractNumId w:val="189"/>
  </w:num>
  <w:num w:numId="267" w16cid:durableId="562453630">
    <w:abstractNumId w:val="334"/>
  </w:num>
  <w:num w:numId="268" w16cid:durableId="2044674507">
    <w:abstractNumId w:val="16"/>
  </w:num>
  <w:num w:numId="269" w16cid:durableId="2036540811">
    <w:abstractNumId w:val="155"/>
  </w:num>
  <w:num w:numId="270" w16cid:durableId="100809993">
    <w:abstractNumId w:val="2"/>
  </w:num>
  <w:num w:numId="271" w16cid:durableId="801190725">
    <w:abstractNumId w:val="261"/>
  </w:num>
  <w:num w:numId="272" w16cid:durableId="5637013">
    <w:abstractNumId w:val="69"/>
  </w:num>
  <w:num w:numId="273" w16cid:durableId="1396858922">
    <w:abstractNumId w:val="236"/>
  </w:num>
  <w:num w:numId="274" w16cid:durableId="415826159">
    <w:abstractNumId w:val="281"/>
  </w:num>
  <w:num w:numId="275" w16cid:durableId="318340859">
    <w:abstractNumId w:val="279"/>
  </w:num>
  <w:num w:numId="276" w16cid:durableId="1122842575">
    <w:abstractNumId w:val="109"/>
  </w:num>
  <w:num w:numId="277" w16cid:durableId="40635494">
    <w:abstractNumId w:val="141"/>
  </w:num>
  <w:num w:numId="278" w16cid:durableId="968584283">
    <w:abstractNumId w:val="220"/>
  </w:num>
  <w:num w:numId="279" w16cid:durableId="1187720132">
    <w:abstractNumId w:val="67"/>
  </w:num>
  <w:num w:numId="280" w16cid:durableId="1252348904">
    <w:abstractNumId w:val="148"/>
  </w:num>
  <w:num w:numId="281" w16cid:durableId="543373279">
    <w:abstractNumId w:val="196"/>
  </w:num>
  <w:num w:numId="282" w16cid:durableId="1258102751">
    <w:abstractNumId w:val="76"/>
  </w:num>
  <w:num w:numId="283" w16cid:durableId="378087545">
    <w:abstractNumId w:val="175"/>
  </w:num>
  <w:num w:numId="284" w16cid:durableId="590743263">
    <w:abstractNumId w:val="256"/>
  </w:num>
  <w:num w:numId="285" w16cid:durableId="1651209146">
    <w:abstractNumId w:val="107"/>
  </w:num>
  <w:num w:numId="286" w16cid:durableId="2112317136">
    <w:abstractNumId w:val="332"/>
  </w:num>
  <w:num w:numId="287" w16cid:durableId="1140147578">
    <w:abstractNumId w:val="158"/>
  </w:num>
  <w:num w:numId="288" w16cid:durableId="1119448060">
    <w:abstractNumId w:val="45"/>
  </w:num>
  <w:num w:numId="289" w16cid:durableId="960841080">
    <w:abstractNumId w:val="13"/>
  </w:num>
  <w:num w:numId="290" w16cid:durableId="546258129">
    <w:abstractNumId w:val="269"/>
  </w:num>
  <w:num w:numId="291" w16cid:durableId="1661734537">
    <w:abstractNumId w:val="134"/>
  </w:num>
  <w:num w:numId="292" w16cid:durableId="1507211240">
    <w:abstractNumId w:val="190"/>
  </w:num>
  <w:num w:numId="293" w16cid:durableId="430125188">
    <w:abstractNumId w:val="200"/>
  </w:num>
  <w:num w:numId="294" w16cid:durableId="2143377376">
    <w:abstractNumId w:val="312"/>
  </w:num>
  <w:num w:numId="295" w16cid:durableId="32072762">
    <w:abstractNumId w:val="66"/>
  </w:num>
  <w:num w:numId="296" w16cid:durableId="855507739">
    <w:abstractNumId w:val="195"/>
  </w:num>
  <w:num w:numId="297" w16cid:durableId="776290668">
    <w:abstractNumId w:val="112"/>
  </w:num>
  <w:num w:numId="298" w16cid:durableId="857933818">
    <w:abstractNumId w:val="71"/>
  </w:num>
  <w:num w:numId="299" w16cid:durableId="1778599899">
    <w:abstractNumId w:val="335"/>
  </w:num>
  <w:num w:numId="300" w16cid:durableId="999456696">
    <w:abstractNumId w:val="290"/>
  </w:num>
  <w:num w:numId="301" w16cid:durableId="1739866260">
    <w:abstractNumId w:val="156"/>
  </w:num>
  <w:num w:numId="302" w16cid:durableId="1488396232">
    <w:abstractNumId w:val="78"/>
  </w:num>
  <w:num w:numId="303" w16cid:durableId="1665623694">
    <w:abstractNumId w:val="27"/>
  </w:num>
  <w:num w:numId="304" w16cid:durableId="1489201209">
    <w:abstractNumId w:val="321"/>
  </w:num>
  <w:num w:numId="305" w16cid:durableId="1142620185">
    <w:abstractNumId w:val="159"/>
  </w:num>
  <w:num w:numId="306" w16cid:durableId="1991207197">
    <w:abstractNumId w:val="249"/>
  </w:num>
  <w:num w:numId="307" w16cid:durableId="2090806217">
    <w:abstractNumId w:val="257"/>
  </w:num>
  <w:num w:numId="308" w16cid:durableId="1770732855">
    <w:abstractNumId w:val="73"/>
  </w:num>
  <w:num w:numId="309" w16cid:durableId="1866403125">
    <w:abstractNumId w:val="36"/>
  </w:num>
  <w:num w:numId="310" w16cid:durableId="1314525776">
    <w:abstractNumId w:val="226"/>
  </w:num>
  <w:num w:numId="311" w16cid:durableId="1733963760">
    <w:abstractNumId w:val="169"/>
  </w:num>
  <w:num w:numId="312" w16cid:durableId="1853569004">
    <w:abstractNumId w:val="199"/>
  </w:num>
  <w:num w:numId="313" w16cid:durableId="1767728054">
    <w:abstractNumId w:val="82"/>
  </w:num>
  <w:num w:numId="314" w16cid:durableId="1260600564">
    <w:abstractNumId w:val="328"/>
  </w:num>
  <w:num w:numId="315" w16cid:durableId="1459377823">
    <w:abstractNumId w:val="63"/>
  </w:num>
  <w:num w:numId="316" w16cid:durableId="639261716">
    <w:abstractNumId w:val="253"/>
  </w:num>
  <w:num w:numId="317" w16cid:durableId="1088036864">
    <w:abstractNumId w:val="186"/>
  </w:num>
  <w:num w:numId="318" w16cid:durableId="1498576867">
    <w:abstractNumId w:val="202"/>
  </w:num>
  <w:num w:numId="319" w16cid:durableId="808593949">
    <w:abstractNumId w:val="326"/>
  </w:num>
  <w:num w:numId="320" w16cid:durableId="1243375427">
    <w:abstractNumId w:val="254"/>
  </w:num>
  <w:num w:numId="321" w16cid:durableId="1962497632">
    <w:abstractNumId w:val="207"/>
  </w:num>
  <w:num w:numId="322" w16cid:durableId="1343818085">
    <w:abstractNumId w:val="337"/>
  </w:num>
  <w:num w:numId="323" w16cid:durableId="1964771513">
    <w:abstractNumId w:val="53"/>
  </w:num>
  <w:num w:numId="324" w16cid:durableId="1226330038">
    <w:abstractNumId w:val="263"/>
  </w:num>
  <w:num w:numId="325" w16cid:durableId="1163743923">
    <w:abstractNumId w:val="173"/>
  </w:num>
  <w:num w:numId="326" w16cid:durableId="1061102620">
    <w:abstractNumId w:val="306"/>
  </w:num>
  <w:num w:numId="327" w16cid:durableId="2044207481">
    <w:abstractNumId w:val="11"/>
  </w:num>
  <w:num w:numId="328" w16cid:durableId="379211216">
    <w:abstractNumId w:val="205"/>
  </w:num>
  <w:num w:numId="329" w16cid:durableId="647518406">
    <w:abstractNumId w:val="347"/>
  </w:num>
  <w:num w:numId="330" w16cid:durableId="2126147883">
    <w:abstractNumId w:val="351"/>
  </w:num>
  <w:num w:numId="331" w16cid:durableId="1170682311">
    <w:abstractNumId w:val="191"/>
  </w:num>
  <w:num w:numId="332" w16cid:durableId="1196040497">
    <w:abstractNumId w:val="296"/>
  </w:num>
  <w:num w:numId="333" w16cid:durableId="2003924648">
    <w:abstractNumId w:val="28"/>
  </w:num>
  <w:num w:numId="334" w16cid:durableId="688064034">
    <w:abstractNumId w:val="212"/>
  </w:num>
  <w:num w:numId="335" w16cid:durableId="119107295">
    <w:abstractNumId w:val="345"/>
  </w:num>
  <w:num w:numId="336" w16cid:durableId="1022778274">
    <w:abstractNumId w:val="153"/>
  </w:num>
  <w:num w:numId="337" w16cid:durableId="1820270786">
    <w:abstractNumId w:val="33"/>
  </w:num>
  <w:num w:numId="338" w16cid:durableId="27073005">
    <w:abstractNumId w:val="285"/>
  </w:num>
  <w:num w:numId="339" w16cid:durableId="1148670856">
    <w:abstractNumId w:val="265"/>
  </w:num>
  <w:num w:numId="340" w16cid:durableId="800926522">
    <w:abstractNumId w:val="282"/>
  </w:num>
  <w:num w:numId="341" w16cid:durableId="1174687157">
    <w:abstractNumId w:val="276"/>
  </w:num>
  <w:num w:numId="342" w16cid:durableId="1742943109">
    <w:abstractNumId w:val="90"/>
  </w:num>
  <w:num w:numId="343" w16cid:durableId="324014675">
    <w:abstractNumId w:val="68"/>
  </w:num>
  <w:num w:numId="344" w16cid:durableId="1984919969">
    <w:abstractNumId w:val="40"/>
  </w:num>
  <w:num w:numId="345" w16cid:durableId="525673945">
    <w:abstractNumId w:val="21"/>
  </w:num>
  <w:num w:numId="346" w16cid:durableId="1720397201">
    <w:abstractNumId w:val="293"/>
  </w:num>
  <w:num w:numId="347" w16cid:durableId="1376661342">
    <w:abstractNumId w:val="234"/>
  </w:num>
  <w:num w:numId="348" w16cid:durableId="1517883074">
    <w:abstractNumId w:val="31"/>
  </w:num>
  <w:num w:numId="349" w16cid:durableId="1911036002">
    <w:abstractNumId w:val="344"/>
  </w:num>
  <w:num w:numId="350" w16cid:durableId="1548102781">
    <w:abstractNumId w:val="92"/>
  </w:num>
  <w:num w:numId="351" w16cid:durableId="914320222">
    <w:abstractNumId w:val="81"/>
  </w:num>
  <w:num w:numId="352" w16cid:durableId="668412175">
    <w:abstractNumId w:val="274"/>
  </w:num>
  <w:num w:numId="353" w16cid:durableId="760371747">
    <w:abstractNumId w:val="25"/>
  </w:num>
  <w:numIdMacAtCleanup w:val="3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21902"/>
    <w:rsid w:val="00021B19"/>
    <w:rsid w:val="00022E32"/>
    <w:rsid w:val="000514F8"/>
    <w:rsid w:val="00083B4C"/>
    <w:rsid w:val="0008613F"/>
    <w:rsid w:val="00094A0E"/>
    <w:rsid w:val="0009539B"/>
    <w:rsid w:val="000A0A9E"/>
    <w:rsid w:val="000A6677"/>
    <w:rsid w:val="000B0953"/>
    <w:rsid w:val="000B2586"/>
    <w:rsid w:val="000B4147"/>
    <w:rsid w:val="000C0061"/>
    <w:rsid w:val="000C05E6"/>
    <w:rsid w:val="00113B13"/>
    <w:rsid w:val="00114452"/>
    <w:rsid w:val="00115BA0"/>
    <w:rsid w:val="001263B8"/>
    <w:rsid w:val="00132397"/>
    <w:rsid w:val="00144542"/>
    <w:rsid w:val="00153F1B"/>
    <w:rsid w:val="00162395"/>
    <w:rsid w:val="0016250F"/>
    <w:rsid w:val="00165DAC"/>
    <w:rsid w:val="00176829"/>
    <w:rsid w:val="00180522"/>
    <w:rsid w:val="00180822"/>
    <w:rsid w:val="00187C47"/>
    <w:rsid w:val="001A2808"/>
    <w:rsid w:val="001B2F17"/>
    <w:rsid w:val="001B5C3D"/>
    <w:rsid w:val="001C0002"/>
    <w:rsid w:val="001C38A4"/>
    <w:rsid w:val="001C4D71"/>
    <w:rsid w:val="001C5B7F"/>
    <w:rsid w:val="001C62FF"/>
    <w:rsid w:val="001D536E"/>
    <w:rsid w:val="001D5476"/>
    <w:rsid w:val="001E0813"/>
    <w:rsid w:val="001E0F75"/>
    <w:rsid w:val="001E18A8"/>
    <w:rsid w:val="001E212C"/>
    <w:rsid w:val="001E787C"/>
    <w:rsid w:val="001F1610"/>
    <w:rsid w:val="001F6310"/>
    <w:rsid w:val="001F6FBC"/>
    <w:rsid w:val="001F7CF3"/>
    <w:rsid w:val="00203A37"/>
    <w:rsid w:val="00203C1A"/>
    <w:rsid w:val="00205092"/>
    <w:rsid w:val="00224A71"/>
    <w:rsid w:val="00225F27"/>
    <w:rsid w:val="00226413"/>
    <w:rsid w:val="002410C5"/>
    <w:rsid w:val="00247916"/>
    <w:rsid w:val="002516CC"/>
    <w:rsid w:val="0026418E"/>
    <w:rsid w:val="00276661"/>
    <w:rsid w:val="00280305"/>
    <w:rsid w:val="00281A05"/>
    <w:rsid w:val="00286EF6"/>
    <w:rsid w:val="00294EB4"/>
    <w:rsid w:val="00294EF6"/>
    <w:rsid w:val="002A2638"/>
    <w:rsid w:val="002A34EF"/>
    <w:rsid w:val="002B1CCF"/>
    <w:rsid w:val="002B79C7"/>
    <w:rsid w:val="002B7F74"/>
    <w:rsid w:val="002C6572"/>
    <w:rsid w:val="002E2147"/>
    <w:rsid w:val="002F0B80"/>
    <w:rsid w:val="003037A2"/>
    <w:rsid w:val="00310AD2"/>
    <w:rsid w:val="003179DE"/>
    <w:rsid w:val="003332ED"/>
    <w:rsid w:val="003348D4"/>
    <w:rsid w:val="00341497"/>
    <w:rsid w:val="00345299"/>
    <w:rsid w:val="003613AE"/>
    <w:rsid w:val="003631DE"/>
    <w:rsid w:val="0037351C"/>
    <w:rsid w:val="00373BD1"/>
    <w:rsid w:val="0037666E"/>
    <w:rsid w:val="0038430E"/>
    <w:rsid w:val="00396DA8"/>
    <w:rsid w:val="003A0445"/>
    <w:rsid w:val="003A218E"/>
    <w:rsid w:val="003A271F"/>
    <w:rsid w:val="003C08DD"/>
    <w:rsid w:val="003C1EE9"/>
    <w:rsid w:val="003C66F8"/>
    <w:rsid w:val="003F18AE"/>
    <w:rsid w:val="003F75BA"/>
    <w:rsid w:val="0040470F"/>
    <w:rsid w:val="00404A4E"/>
    <w:rsid w:val="00446051"/>
    <w:rsid w:val="0045127B"/>
    <w:rsid w:val="00451330"/>
    <w:rsid w:val="0046239D"/>
    <w:rsid w:val="00463FCE"/>
    <w:rsid w:val="00481D18"/>
    <w:rsid w:val="00485325"/>
    <w:rsid w:val="0048787A"/>
    <w:rsid w:val="00490D98"/>
    <w:rsid w:val="004A4737"/>
    <w:rsid w:val="004C19F1"/>
    <w:rsid w:val="004C1CE0"/>
    <w:rsid w:val="004C52DB"/>
    <w:rsid w:val="004D1D3F"/>
    <w:rsid w:val="004D432F"/>
    <w:rsid w:val="004E2FC0"/>
    <w:rsid w:val="004E7E41"/>
    <w:rsid w:val="004F203F"/>
    <w:rsid w:val="005029D5"/>
    <w:rsid w:val="00511BFE"/>
    <w:rsid w:val="00522603"/>
    <w:rsid w:val="0053071C"/>
    <w:rsid w:val="005332F1"/>
    <w:rsid w:val="005344BE"/>
    <w:rsid w:val="005375D8"/>
    <w:rsid w:val="00537C95"/>
    <w:rsid w:val="00546124"/>
    <w:rsid w:val="005559CB"/>
    <w:rsid w:val="00557650"/>
    <w:rsid w:val="00562D43"/>
    <w:rsid w:val="00574196"/>
    <w:rsid w:val="00584390"/>
    <w:rsid w:val="005848DB"/>
    <w:rsid w:val="005920B4"/>
    <w:rsid w:val="00594BEA"/>
    <w:rsid w:val="005964B4"/>
    <w:rsid w:val="005A4CD1"/>
    <w:rsid w:val="005A4D46"/>
    <w:rsid w:val="005A5A2A"/>
    <w:rsid w:val="005D21BF"/>
    <w:rsid w:val="005D41DB"/>
    <w:rsid w:val="005D76C9"/>
    <w:rsid w:val="005E71A1"/>
    <w:rsid w:val="00604FA2"/>
    <w:rsid w:val="00607AE8"/>
    <w:rsid w:val="00621545"/>
    <w:rsid w:val="0063227B"/>
    <w:rsid w:val="00633B16"/>
    <w:rsid w:val="00636968"/>
    <w:rsid w:val="00640C46"/>
    <w:rsid w:val="00646BD8"/>
    <w:rsid w:val="00647A5F"/>
    <w:rsid w:val="00651497"/>
    <w:rsid w:val="0065755C"/>
    <w:rsid w:val="00660560"/>
    <w:rsid w:val="00673D1F"/>
    <w:rsid w:val="0067684C"/>
    <w:rsid w:val="006901D3"/>
    <w:rsid w:val="00693E68"/>
    <w:rsid w:val="006955D0"/>
    <w:rsid w:val="00697831"/>
    <w:rsid w:val="006A0B69"/>
    <w:rsid w:val="006B01E0"/>
    <w:rsid w:val="006B69E8"/>
    <w:rsid w:val="006E148E"/>
    <w:rsid w:val="006E2685"/>
    <w:rsid w:val="006F224B"/>
    <w:rsid w:val="006F75F2"/>
    <w:rsid w:val="007000D8"/>
    <w:rsid w:val="00740779"/>
    <w:rsid w:val="00740893"/>
    <w:rsid w:val="00747EC9"/>
    <w:rsid w:val="00753379"/>
    <w:rsid w:val="00755679"/>
    <w:rsid w:val="00756ABB"/>
    <w:rsid w:val="007656CD"/>
    <w:rsid w:val="00766793"/>
    <w:rsid w:val="007722DC"/>
    <w:rsid w:val="00772EE8"/>
    <w:rsid w:val="007759BA"/>
    <w:rsid w:val="007842ED"/>
    <w:rsid w:val="00795E93"/>
    <w:rsid w:val="007970BE"/>
    <w:rsid w:val="007A19ED"/>
    <w:rsid w:val="007B6B5E"/>
    <w:rsid w:val="007C79B0"/>
    <w:rsid w:val="007D05F2"/>
    <w:rsid w:val="007D16CE"/>
    <w:rsid w:val="007D7E1B"/>
    <w:rsid w:val="007E2829"/>
    <w:rsid w:val="007E4042"/>
    <w:rsid w:val="007E7435"/>
    <w:rsid w:val="007F0657"/>
    <w:rsid w:val="007F406C"/>
    <w:rsid w:val="007F40D5"/>
    <w:rsid w:val="00802577"/>
    <w:rsid w:val="008037E8"/>
    <w:rsid w:val="00807D87"/>
    <w:rsid w:val="00814525"/>
    <w:rsid w:val="00820CDF"/>
    <w:rsid w:val="00823886"/>
    <w:rsid w:val="0083135E"/>
    <w:rsid w:val="008353C5"/>
    <w:rsid w:val="00837C45"/>
    <w:rsid w:val="00845D0D"/>
    <w:rsid w:val="00850CF0"/>
    <w:rsid w:val="008646B3"/>
    <w:rsid w:val="008747C6"/>
    <w:rsid w:val="00881CC0"/>
    <w:rsid w:val="00886058"/>
    <w:rsid w:val="00891E68"/>
    <w:rsid w:val="0089433B"/>
    <w:rsid w:val="008A2D70"/>
    <w:rsid w:val="008A57DA"/>
    <w:rsid w:val="008B1556"/>
    <w:rsid w:val="008B571D"/>
    <w:rsid w:val="008B7697"/>
    <w:rsid w:val="008C0259"/>
    <w:rsid w:val="008C151F"/>
    <w:rsid w:val="008C2B8A"/>
    <w:rsid w:val="008C3622"/>
    <w:rsid w:val="008D674D"/>
    <w:rsid w:val="008E5A35"/>
    <w:rsid w:val="00906A67"/>
    <w:rsid w:val="00911E61"/>
    <w:rsid w:val="00914842"/>
    <w:rsid w:val="00915262"/>
    <w:rsid w:val="00930209"/>
    <w:rsid w:val="0094276E"/>
    <w:rsid w:val="00946959"/>
    <w:rsid w:val="00950D75"/>
    <w:rsid w:val="0095379D"/>
    <w:rsid w:val="009549E3"/>
    <w:rsid w:val="00955AC1"/>
    <w:rsid w:val="00956972"/>
    <w:rsid w:val="00956B93"/>
    <w:rsid w:val="00977BC5"/>
    <w:rsid w:val="00983CDA"/>
    <w:rsid w:val="009C39CC"/>
    <w:rsid w:val="009C6611"/>
    <w:rsid w:val="009D04B3"/>
    <w:rsid w:val="009D0804"/>
    <w:rsid w:val="009E7295"/>
    <w:rsid w:val="009E7894"/>
    <w:rsid w:val="009F00BA"/>
    <w:rsid w:val="009F3FB2"/>
    <w:rsid w:val="009F605F"/>
    <w:rsid w:val="009F667A"/>
    <w:rsid w:val="009F70DB"/>
    <w:rsid w:val="00A04919"/>
    <w:rsid w:val="00A06896"/>
    <w:rsid w:val="00A117EB"/>
    <w:rsid w:val="00A30201"/>
    <w:rsid w:val="00A450A3"/>
    <w:rsid w:val="00A46132"/>
    <w:rsid w:val="00A53539"/>
    <w:rsid w:val="00A53937"/>
    <w:rsid w:val="00A61E3B"/>
    <w:rsid w:val="00A70B59"/>
    <w:rsid w:val="00A72CE8"/>
    <w:rsid w:val="00A81A3A"/>
    <w:rsid w:val="00A85206"/>
    <w:rsid w:val="00A87129"/>
    <w:rsid w:val="00A90917"/>
    <w:rsid w:val="00A92693"/>
    <w:rsid w:val="00A94E15"/>
    <w:rsid w:val="00AA6A99"/>
    <w:rsid w:val="00AA6EFC"/>
    <w:rsid w:val="00AA770A"/>
    <w:rsid w:val="00AB416B"/>
    <w:rsid w:val="00AC12CA"/>
    <w:rsid w:val="00AE5257"/>
    <w:rsid w:val="00AE7249"/>
    <w:rsid w:val="00AF508E"/>
    <w:rsid w:val="00B0086A"/>
    <w:rsid w:val="00B132A8"/>
    <w:rsid w:val="00B21D74"/>
    <w:rsid w:val="00B2632D"/>
    <w:rsid w:val="00B269C4"/>
    <w:rsid w:val="00B35A95"/>
    <w:rsid w:val="00B412D4"/>
    <w:rsid w:val="00B70DBE"/>
    <w:rsid w:val="00B70F46"/>
    <w:rsid w:val="00B76B79"/>
    <w:rsid w:val="00B77A9D"/>
    <w:rsid w:val="00B820FE"/>
    <w:rsid w:val="00B92AC7"/>
    <w:rsid w:val="00B93F89"/>
    <w:rsid w:val="00B95459"/>
    <w:rsid w:val="00B96F1D"/>
    <w:rsid w:val="00BA2632"/>
    <w:rsid w:val="00BA4F76"/>
    <w:rsid w:val="00BA56DD"/>
    <w:rsid w:val="00BA7C4A"/>
    <w:rsid w:val="00BB3799"/>
    <w:rsid w:val="00BB58AF"/>
    <w:rsid w:val="00BC1AAE"/>
    <w:rsid w:val="00BC626F"/>
    <w:rsid w:val="00BD2658"/>
    <w:rsid w:val="00BD5076"/>
    <w:rsid w:val="00C017AF"/>
    <w:rsid w:val="00C027EB"/>
    <w:rsid w:val="00C07BD1"/>
    <w:rsid w:val="00C17602"/>
    <w:rsid w:val="00C36B5B"/>
    <w:rsid w:val="00C47A50"/>
    <w:rsid w:val="00C50134"/>
    <w:rsid w:val="00C528D4"/>
    <w:rsid w:val="00C52DBC"/>
    <w:rsid w:val="00C57F44"/>
    <w:rsid w:val="00C65947"/>
    <w:rsid w:val="00C7202B"/>
    <w:rsid w:val="00C72D42"/>
    <w:rsid w:val="00C765E2"/>
    <w:rsid w:val="00C76FDF"/>
    <w:rsid w:val="00C86A2D"/>
    <w:rsid w:val="00C956E2"/>
    <w:rsid w:val="00CA0F64"/>
    <w:rsid w:val="00CA1F30"/>
    <w:rsid w:val="00CB5751"/>
    <w:rsid w:val="00CB6C6B"/>
    <w:rsid w:val="00CB6F18"/>
    <w:rsid w:val="00CC4A2F"/>
    <w:rsid w:val="00CE03F9"/>
    <w:rsid w:val="00CE6E7E"/>
    <w:rsid w:val="00CF2E76"/>
    <w:rsid w:val="00D01B5A"/>
    <w:rsid w:val="00D10370"/>
    <w:rsid w:val="00D20025"/>
    <w:rsid w:val="00D22668"/>
    <w:rsid w:val="00D24486"/>
    <w:rsid w:val="00D31FB1"/>
    <w:rsid w:val="00D37026"/>
    <w:rsid w:val="00D533AA"/>
    <w:rsid w:val="00D57E5E"/>
    <w:rsid w:val="00D61F1E"/>
    <w:rsid w:val="00D9350B"/>
    <w:rsid w:val="00DA72C4"/>
    <w:rsid w:val="00DB0F0E"/>
    <w:rsid w:val="00DC2C72"/>
    <w:rsid w:val="00DC3FED"/>
    <w:rsid w:val="00DC429B"/>
    <w:rsid w:val="00DD3E0B"/>
    <w:rsid w:val="00DE01F7"/>
    <w:rsid w:val="00DE0335"/>
    <w:rsid w:val="00DE3B31"/>
    <w:rsid w:val="00DE45C2"/>
    <w:rsid w:val="00DE7199"/>
    <w:rsid w:val="00DE7C32"/>
    <w:rsid w:val="00DF0655"/>
    <w:rsid w:val="00E01C25"/>
    <w:rsid w:val="00E11DA4"/>
    <w:rsid w:val="00E13AD9"/>
    <w:rsid w:val="00E13BE2"/>
    <w:rsid w:val="00E13EC8"/>
    <w:rsid w:val="00E16F7B"/>
    <w:rsid w:val="00E264CA"/>
    <w:rsid w:val="00E3154D"/>
    <w:rsid w:val="00E31ADB"/>
    <w:rsid w:val="00E400A8"/>
    <w:rsid w:val="00E42607"/>
    <w:rsid w:val="00E45E42"/>
    <w:rsid w:val="00E47290"/>
    <w:rsid w:val="00E738F9"/>
    <w:rsid w:val="00E7423E"/>
    <w:rsid w:val="00E842EA"/>
    <w:rsid w:val="00E851F8"/>
    <w:rsid w:val="00E86B09"/>
    <w:rsid w:val="00E91081"/>
    <w:rsid w:val="00E961BB"/>
    <w:rsid w:val="00EA0317"/>
    <w:rsid w:val="00EA4794"/>
    <w:rsid w:val="00EA4F45"/>
    <w:rsid w:val="00EA7600"/>
    <w:rsid w:val="00EA7609"/>
    <w:rsid w:val="00EB1EF5"/>
    <w:rsid w:val="00EB304B"/>
    <w:rsid w:val="00EC6793"/>
    <w:rsid w:val="00ED0D0E"/>
    <w:rsid w:val="00ED36EC"/>
    <w:rsid w:val="00ED6105"/>
    <w:rsid w:val="00ED7FA5"/>
    <w:rsid w:val="00EF08E7"/>
    <w:rsid w:val="00EF1929"/>
    <w:rsid w:val="00EF2E96"/>
    <w:rsid w:val="00EF57BC"/>
    <w:rsid w:val="00EF6F8A"/>
    <w:rsid w:val="00F01CD8"/>
    <w:rsid w:val="00F03264"/>
    <w:rsid w:val="00F07D22"/>
    <w:rsid w:val="00F3795D"/>
    <w:rsid w:val="00F41053"/>
    <w:rsid w:val="00F43407"/>
    <w:rsid w:val="00F52D5E"/>
    <w:rsid w:val="00F56728"/>
    <w:rsid w:val="00F61C06"/>
    <w:rsid w:val="00F66324"/>
    <w:rsid w:val="00F672BB"/>
    <w:rsid w:val="00F724CA"/>
    <w:rsid w:val="00F73329"/>
    <w:rsid w:val="00F81288"/>
    <w:rsid w:val="00F82A39"/>
    <w:rsid w:val="00F873A3"/>
    <w:rsid w:val="00FA363E"/>
    <w:rsid w:val="00FC215F"/>
    <w:rsid w:val="00FD066D"/>
    <w:rsid w:val="00FD2216"/>
    <w:rsid w:val="00FD6B4F"/>
    <w:rsid w:val="00FE057C"/>
    <w:rsid w:val="00FF585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D42"/>
  </w:style>
  <w:style w:type="paragraph" w:styleId="Heading1">
    <w:name w:val="heading 1"/>
    <w:basedOn w:val="Normal"/>
    <w:next w:val="Normal"/>
    <w:link w:val="Heading1Char"/>
    <w:uiPriority w:val="9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5D41DB"/>
    <w:pPr>
      <w:keepNext/>
      <w:autoSpaceDE w:val="0"/>
      <w:autoSpaceDN w:val="0"/>
      <w:adjustRightInd w:val="0"/>
      <w:spacing w:before="240" w:after="60" w:line="360" w:lineRule="auto"/>
      <w:outlineLvl w:val="3"/>
    </w:pPr>
    <w:rPr>
      <w:rFonts w:ascii="Segoe UI Variable Small" w:hAnsi="Segoe UI Variable Small" w:cs="Segoe UI Variable Small"/>
      <w:b/>
      <w:bCs/>
      <w:i/>
      <w:iCs/>
      <w:color w:val="3366FF"/>
      <w:lang w:val="x-none"/>
    </w:rPr>
  </w:style>
  <w:style w:type="paragraph" w:styleId="Heading5">
    <w:name w:val="heading 5"/>
    <w:basedOn w:val="Normal"/>
    <w:next w:val="Normal"/>
    <w:link w:val="Heading5Char"/>
    <w:uiPriority w:val="99"/>
    <w:qFormat/>
    <w:rsid w:val="005D41DB"/>
    <w:pPr>
      <w:keepNext/>
      <w:autoSpaceDE w:val="0"/>
      <w:autoSpaceDN w:val="0"/>
      <w:adjustRightInd w:val="0"/>
      <w:spacing w:before="240" w:after="60" w:line="360" w:lineRule="auto"/>
      <w:outlineLvl w:val="4"/>
    </w:pPr>
    <w:rPr>
      <w:rFonts w:ascii="Arial" w:hAnsi="Arial" w:cs="Arial"/>
      <w:b/>
      <w:bCs/>
      <w:i/>
      <w:iCs/>
      <w:lang w:val="x-none"/>
    </w:rPr>
  </w:style>
  <w:style w:type="paragraph" w:styleId="Heading6">
    <w:name w:val="heading 6"/>
    <w:basedOn w:val="Normal"/>
    <w:next w:val="Normal"/>
    <w:link w:val="Heading6Char"/>
    <w:uiPriority w:val="99"/>
    <w:qFormat/>
    <w:rsid w:val="005D41DB"/>
    <w:pPr>
      <w:keepNext/>
      <w:autoSpaceDE w:val="0"/>
      <w:autoSpaceDN w:val="0"/>
      <w:adjustRightInd w:val="0"/>
      <w:spacing w:before="240" w:after="60" w:line="360" w:lineRule="auto"/>
      <w:outlineLvl w:val="5"/>
    </w:pPr>
    <w:rPr>
      <w:rFonts w:ascii="Arial" w:hAnsi="Arial" w:cs="Arial"/>
      <w:b/>
      <w:bCs/>
      <w:lang w:val="x-none"/>
    </w:rPr>
  </w:style>
  <w:style w:type="paragraph" w:styleId="Heading7">
    <w:name w:val="heading 7"/>
    <w:basedOn w:val="Normal"/>
    <w:next w:val="Normal"/>
    <w:link w:val="Heading7Char"/>
    <w:uiPriority w:val="99"/>
    <w:qFormat/>
    <w:rsid w:val="005D41DB"/>
    <w:pPr>
      <w:keepNext/>
      <w:autoSpaceDE w:val="0"/>
      <w:autoSpaceDN w:val="0"/>
      <w:adjustRightInd w:val="0"/>
      <w:spacing w:before="240" w:after="60" w:line="360" w:lineRule="auto"/>
      <w:outlineLvl w:val="6"/>
    </w:pPr>
    <w:rPr>
      <w:rFonts w:ascii="Arial" w:hAnsi="Arial" w:cs="Arial"/>
      <w:b/>
      <w:bCs/>
      <w:sz w:val="24"/>
      <w:szCs w:val="24"/>
      <w:lang w:val="x-none"/>
    </w:rPr>
  </w:style>
  <w:style w:type="paragraph" w:styleId="Heading8">
    <w:name w:val="heading 8"/>
    <w:basedOn w:val="Normal"/>
    <w:next w:val="Normal"/>
    <w:link w:val="Heading8Char"/>
    <w:uiPriority w:val="99"/>
    <w:qFormat/>
    <w:rsid w:val="005D41DB"/>
    <w:pPr>
      <w:keepNext/>
      <w:autoSpaceDE w:val="0"/>
      <w:autoSpaceDN w:val="0"/>
      <w:adjustRightInd w:val="0"/>
      <w:spacing w:before="240" w:after="60" w:line="360" w:lineRule="auto"/>
      <w:outlineLvl w:val="7"/>
    </w:pPr>
    <w:rPr>
      <w:rFonts w:ascii="Arial" w:hAnsi="Arial" w:cs="Arial"/>
      <w:i/>
      <w:iCs/>
      <w:sz w:val="24"/>
      <w:szCs w:val="24"/>
      <w:lang w:val="x-none"/>
    </w:rPr>
  </w:style>
  <w:style w:type="paragraph" w:styleId="Heading9">
    <w:name w:val="heading 9"/>
    <w:basedOn w:val="Normal"/>
    <w:next w:val="Normal"/>
    <w:link w:val="Heading9Char"/>
    <w:uiPriority w:val="99"/>
    <w:qFormat/>
    <w:rsid w:val="005D41DB"/>
    <w:pPr>
      <w:keepNext/>
      <w:autoSpaceDE w:val="0"/>
      <w:autoSpaceDN w:val="0"/>
      <w:adjustRightInd w:val="0"/>
      <w:spacing w:before="240" w:after="60" w:line="360" w:lineRule="auto"/>
      <w:outlineLvl w:val="8"/>
    </w:pPr>
    <w:rPr>
      <w:rFonts w:ascii="Arial" w:hAnsi="Arial" w:cs="Arial"/>
      <w:sz w:val="24"/>
      <w:szCs w:val="24"/>
      <w:lang w:val="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99"/>
    <w:qFormat/>
    <w:rsid w:val="005A4D46"/>
    <w:pPr>
      <w:ind w:left="720"/>
      <w:contextualSpacing/>
    </w:pPr>
  </w:style>
  <w:style w:type="character" w:customStyle="1" w:styleId="Heading4Char">
    <w:name w:val="Heading 4 Char"/>
    <w:basedOn w:val="DefaultParagraphFont"/>
    <w:link w:val="Heading4"/>
    <w:uiPriority w:val="9"/>
    <w:rsid w:val="005D41DB"/>
    <w:rPr>
      <w:rFonts w:ascii="Segoe UI Variable Small" w:hAnsi="Segoe UI Variable Small" w:cs="Segoe UI Variable Small"/>
      <w:b/>
      <w:bCs/>
      <w:i/>
      <w:iCs/>
      <w:color w:val="3366FF"/>
      <w:lang w:val="x-none"/>
    </w:rPr>
  </w:style>
  <w:style w:type="character" w:customStyle="1" w:styleId="Heading5Char">
    <w:name w:val="Heading 5 Char"/>
    <w:basedOn w:val="DefaultParagraphFont"/>
    <w:link w:val="Heading5"/>
    <w:uiPriority w:val="99"/>
    <w:rsid w:val="005D41DB"/>
    <w:rPr>
      <w:rFonts w:ascii="Arial" w:hAnsi="Arial" w:cs="Arial"/>
      <w:b/>
      <w:bCs/>
      <w:i/>
      <w:iCs/>
      <w:lang w:val="x-none"/>
    </w:rPr>
  </w:style>
  <w:style w:type="character" w:customStyle="1" w:styleId="Heading6Char">
    <w:name w:val="Heading 6 Char"/>
    <w:basedOn w:val="DefaultParagraphFont"/>
    <w:link w:val="Heading6"/>
    <w:uiPriority w:val="99"/>
    <w:rsid w:val="005D41DB"/>
    <w:rPr>
      <w:rFonts w:ascii="Arial" w:hAnsi="Arial" w:cs="Arial"/>
      <w:b/>
      <w:bCs/>
      <w:lang w:val="x-none"/>
    </w:rPr>
  </w:style>
  <w:style w:type="character" w:customStyle="1" w:styleId="Heading7Char">
    <w:name w:val="Heading 7 Char"/>
    <w:basedOn w:val="DefaultParagraphFont"/>
    <w:link w:val="Heading7"/>
    <w:uiPriority w:val="99"/>
    <w:rsid w:val="005D41DB"/>
    <w:rPr>
      <w:rFonts w:ascii="Arial" w:hAnsi="Arial" w:cs="Arial"/>
      <w:b/>
      <w:bCs/>
      <w:sz w:val="24"/>
      <w:szCs w:val="24"/>
      <w:lang w:val="x-none"/>
    </w:rPr>
  </w:style>
  <w:style w:type="character" w:customStyle="1" w:styleId="Heading8Char">
    <w:name w:val="Heading 8 Char"/>
    <w:basedOn w:val="DefaultParagraphFont"/>
    <w:link w:val="Heading8"/>
    <w:uiPriority w:val="99"/>
    <w:rsid w:val="005D41DB"/>
    <w:rPr>
      <w:rFonts w:ascii="Arial" w:hAnsi="Arial" w:cs="Arial"/>
      <w:i/>
      <w:iCs/>
      <w:sz w:val="24"/>
      <w:szCs w:val="24"/>
      <w:lang w:val="x-none"/>
    </w:rPr>
  </w:style>
  <w:style w:type="character" w:customStyle="1" w:styleId="Heading9Char">
    <w:name w:val="Heading 9 Char"/>
    <w:basedOn w:val="DefaultParagraphFont"/>
    <w:link w:val="Heading9"/>
    <w:uiPriority w:val="99"/>
    <w:rsid w:val="005D41DB"/>
    <w:rPr>
      <w:rFonts w:ascii="Arial" w:hAnsi="Arial" w:cs="Arial"/>
      <w:sz w:val="24"/>
      <w:szCs w:val="24"/>
      <w:lang w:val="x-none"/>
    </w:rPr>
  </w:style>
  <w:style w:type="numbering" w:customStyle="1" w:styleId="Geenlys1">
    <w:name w:val="Geen lys1"/>
    <w:next w:val="NoList"/>
    <w:uiPriority w:val="99"/>
    <w:semiHidden/>
    <w:unhideWhenUsed/>
    <w:rsid w:val="005D41DB"/>
  </w:style>
  <w:style w:type="paragraph" w:styleId="NormalIndent">
    <w:name w:val="Normal Indent"/>
    <w:basedOn w:val="Normal"/>
    <w:uiPriority w:val="99"/>
    <w:rsid w:val="005D41DB"/>
    <w:pPr>
      <w:autoSpaceDE w:val="0"/>
      <w:autoSpaceDN w:val="0"/>
      <w:adjustRightInd w:val="0"/>
      <w:spacing w:before="75" w:after="75" w:line="360" w:lineRule="auto"/>
      <w:ind w:left="360"/>
    </w:pPr>
    <w:rPr>
      <w:rFonts w:ascii="Segoe UI" w:hAnsi="Segoe UI" w:cs="Segoe UI"/>
      <w:sz w:val="24"/>
      <w:szCs w:val="24"/>
      <w:lang w:val="x-none"/>
    </w:rPr>
  </w:style>
  <w:style w:type="paragraph" w:styleId="NoSpacing">
    <w:name w:val="No Spacing"/>
    <w:uiPriority w:val="99"/>
    <w:qFormat/>
    <w:rsid w:val="005D41DB"/>
    <w:pPr>
      <w:autoSpaceDE w:val="0"/>
      <w:autoSpaceDN w:val="0"/>
      <w:adjustRightInd w:val="0"/>
      <w:spacing w:after="0" w:line="240" w:lineRule="auto"/>
    </w:pPr>
    <w:rPr>
      <w:rFonts w:ascii="Segoe UI" w:hAnsi="Segoe UI" w:cs="Segoe UI"/>
      <w:sz w:val="20"/>
      <w:szCs w:val="20"/>
      <w:lang w:val="x-none"/>
    </w:rPr>
  </w:style>
  <w:style w:type="paragraph" w:styleId="Title">
    <w:name w:val="Title"/>
    <w:basedOn w:val="Normal"/>
    <w:next w:val="Normal"/>
    <w:link w:val="TitleChar"/>
    <w:uiPriority w:val="99"/>
    <w:qFormat/>
    <w:rsid w:val="005D41DB"/>
    <w:pPr>
      <w:autoSpaceDE w:val="0"/>
      <w:autoSpaceDN w:val="0"/>
      <w:adjustRightInd w:val="0"/>
      <w:spacing w:before="240" w:after="60" w:line="360" w:lineRule="auto"/>
      <w:jc w:val="center"/>
    </w:pPr>
    <w:rPr>
      <w:rFonts w:ascii="Arial" w:hAnsi="Arial" w:cs="Arial"/>
      <w:b/>
      <w:bCs/>
      <w:sz w:val="40"/>
      <w:szCs w:val="40"/>
      <w:lang w:val="x-none"/>
    </w:rPr>
  </w:style>
  <w:style w:type="character" w:customStyle="1" w:styleId="TitleChar">
    <w:name w:val="Title Char"/>
    <w:basedOn w:val="DefaultParagraphFont"/>
    <w:link w:val="Title"/>
    <w:uiPriority w:val="99"/>
    <w:rsid w:val="005D41DB"/>
    <w:rPr>
      <w:rFonts w:ascii="Arial" w:hAnsi="Arial" w:cs="Arial"/>
      <w:b/>
      <w:bCs/>
      <w:sz w:val="40"/>
      <w:szCs w:val="40"/>
      <w:lang w:val="x-none"/>
    </w:rPr>
  </w:style>
  <w:style w:type="paragraph" w:styleId="Subtitle">
    <w:name w:val="Subtitle"/>
    <w:basedOn w:val="Normal"/>
    <w:next w:val="Normal"/>
    <w:link w:val="SubtitleChar"/>
    <w:uiPriority w:val="99"/>
    <w:qFormat/>
    <w:rsid w:val="005D41DB"/>
    <w:pPr>
      <w:autoSpaceDE w:val="0"/>
      <w:autoSpaceDN w:val="0"/>
      <w:adjustRightInd w:val="0"/>
      <w:spacing w:before="75" w:after="75" w:line="360" w:lineRule="auto"/>
      <w:jc w:val="center"/>
    </w:pPr>
    <w:rPr>
      <w:rFonts w:ascii="Arial" w:hAnsi="Arial" w:cs="Arial"/>
      <w:i/>
      <w:iCs/>
      <w:sz w:val="24"/>
      <w:szCs w:val="24"/>
      <w:lang w:val="x-none"/>
    </w:rPr>
  </w:style>
  <w:style w:type="character" w:customStyle="1" w:styleId="SubtitleChar">
    <w:name w:val="Subtitle Char"/>
    <w:basedOn w:val="DefaultParagraphFont"/>
    <w:link w:val="Subtitle"/>
    <w:uiPriority w:val="99"/>
    <w:rsid w:val="005D41DB"/>
    <w:rPr>
      <w:rFonts w:ascii="Arial" w:hAnsi="Arial" w:cs="Arial"/>
      <w:i/>
      <w:iCs/>
      <w:sz w:val="24"/>
      <w:szCs w:val="24"/>
      <w:lang w:val="x-none"/>
    </w:rPr>
  </w:style>
  <w:style w:type="character" w:styleId="Emphasis">
    <w:name w:val="Emphasis"/>
    <w:basedOn w:val="DefaultParagraphFont"/>
    <w:uiPriority w:val="99"/>
    <w:qFormat/>
    <w:rsid w:val="005D41DB"/>
    <w:rPr>
      <w:rFonts w:ascii="Segoe UI Semilight" w:hAnsi="Segoe UI Semilight" w:cs="Segoe UI Semilight"/>
      <w:i/>
      <w:iCs/>
    </w:rPr>
  </w:style>
  <w:style w:type="character" w:styleId="SubtleEmphasis">
    <w:name w:val="Subtle Emphasis"/>
    <w:basedOn w:val="DefaultParagraphFont"/>
    <w:uiPriority w:val="99"/>
    <w:qFormat/>
    <w:rsid w:val="005D41DB"/>
    <w:rPr>
      <w:i/>
      <w:iCs/>
      <w:color w:val="808080"/>
    </w:rPr>
  </w:style>
  <w:style w:type="character" w:styleId="IntenseEmphasis">
    <w:name w:val="Intense Emphasis"/>
    <w:basedOn w:val="DefaultParagraphFont"/>
    <w:uiPriority w:val="99"/>
    <w:qFormat/>
    <w:rsid w:val="005D41DB"/>
    <w:rPr>
      <w:b/>
      <w:bCs/>
      <w:i/>
      <w:iCs/>
    </w:rPr>
  </w:style>
  <w:style w:type="character" w:styleId="Strong">
    <w:name w:val="Strong"/>
    <w:basedOn w:val="DefaultParagraphFont"/>
    <w:uiPriority w:val="22"/>
    <w:qFormat/>
    <w:rsid w:val="005D41DB"/>
    <w:rPr>
      <w:b/>
      <w:bCs/>
    </w:rPr>
  </w:style>
  <w:style w:type="paragraph" w:styleId="Quote">
    <w:name w:val="Quote"/>
    <w:basedOn w:val="Normal"/>
    <w:next w:val="Normal"/>
    <w:link w:val="QuoteChar"/>
    <w:uiPriority w:val="99"/>
    <w:qFormat/>
    <w:rsid w:val="005D41DB"/>
    <w:pPr>
      <w:autoSpaceDE w:val="0"/>
      <w:autoSpaceDN w:val="0"/>
      <w:adjustRightInd w:val="0"/>
      <w:spacing w:before="75" w:after="75" w:line="360" w:lineRule="auto"/>
    </w:pPr>
    <w:rPr>
      <w:rFonts w:ascii="Segoe UI Semilight" w:hAnsi="Segoe UI Semilight" w:cs="Segoe UI Semilight"/>
      <w:i/>
      <w:iCs/>
      <w:sz w:val="16"/>
      <w:szCs w:val="16"/>
      <w:lang w:val="x-none"/>
    </w:rPr>
  </w:style>
  <w:style w:type="character" w:customStyle="1" w:styleId="QuoteChar">
    <w:name w:val="Quote Char"/>
    <w:basedOn w:val="DefaultParagraphFont"/>
    <w:link w:val="Quote"/>
    <w:uiPriority w:val="99"/>
    <w:rsid w:val="005D41DB"/>
    <w:rPr>
      <w:rFonts w:ascii="Segoe UI Semilight" w:hAnsi="Segoe UI Semilight" w:cs="Segoe UI Semilight"/>
      <w:i/>
      <w:iCs/>
      <w:sz w:val="16"/>
      <w:szCs w:val="16"/>
      <w:lang w:val="x-none"/>
    </w:rPr>
  </w:style>
  <w:style w:type="paragraph" w:styleId="IntenseQuote">
    <w:name w:val="Intense Quote"/>
    <w:basedOn w:val="Normal"/>
    <w:next w:val="Normal"/>
    <w:link w:val="IntenseQuoteChar"/>
    <w:uiPriority w:val="99"/>
    <w:qFormat/>
    <w:rsid w:val="005D41DB"/>
    <w:pPr>
      <w:autoSpaceDE w:val="0"/>
      <w:autoSpaceDN w:val="0"/>
      <w:adjustRightInd w:val="0"/>
      <w:spacing w:before="75" w:after="75" w:line="360" w:lineRule="auto"/>
      <w:ind w:left="360" w:right="360"/>
    </w:pPr>
    <w:rPr>
      <w:rFonts w:ascii="Arial" w:hAnsi="Arial" w:cs="Arial"/>
      <w:b/>
      <w:bCs/>
      <w:i/>
      <w:iCs/>
      <w:sz w:val="24"/>
      <w:szCs w:val="24"/>
      <w:lang w:val="x-none"/>
    </w:rPr>
  </w:style>
  <w:style w:type="character" w:customStyle="1" w:styleId="IntenseQuoteChar">
    <w:name w:val="Intense Quote Char"/>
    <w:basedOn w:val="DefaultParagraphFont"/>
    <w:link w:val="IntenseQuote"/>
    <w:uiPriority w:val="99"/>
    <w:rsid w:val="005D41DB"/>
    <w:rPr>
      <w:rFonts w:ascii="Arial" w:hAnsi="Arial" w:cs="Arial"/>
      <w:b/>
      <w:bCs/>
      <w:i/>
      <w:iCs/>
      <w:sz w:val="24"/>
      <w:szCs w:val="24"/>
      <w:lang w:val="x-none"/>
    </w:rPr>
  </w:style>
  <w:style w:type="character" w:styleId="SubtleReference">
    <w:name w:val="Subtle Reference"/>
    <w:basedOn w:val="DefaultParagraphFont"/>
    <w:uiPriority w:val="99"/>
    <w:qFormat/>
    <w:rsid w:val="005D41DB"/>
    <w:rPr>
      <w:u w:val="single"/>
    </w:rPr>
  </w:style>
  <w:style w:type="character" w:styleId="IntenseReference">
    <w:name w:val="Intense Reference"/>
    <w:basedOn w:val="DefaultParagraphFont"/>
    <w:uiPriority w:val="99"/>
    <w:qFormat/>
    <w:rsid w:val="005D41DB"/>
    <w:rPr>
      <w:b/>
      <w:bCs/>
      <w:u w:val="single"/>
    </w:rPr>
  </w:style>
  <w:style w:type="paragraph" w:styleId="BlockText">
    <w:name w:val="Block Text"/>
    <w:basedOn w:val="Normal"/>
    <w:link w:val="BlockTextChar"/>
    <w:uiPriority w:val="99"/>
    <w:rsid w:val="005D41DB"/>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pPr>
    <w:rPr>
      <w:rFonts w:ascii="Segoe UI Historic" w:hAnsi="Segoe UI Historic" w:cs="Segoe UI Historic"/>
      <w:i/>
      <w:iCs/>
      <w:sz w:val="18"/>
      <w:szCs w:val="18"/>
      <w:lang w:val="x-none"/>
    </w:rPr>
  </w:style>
  <w:style w:type="character" w:customStyle="1" w:styleId="BlockTextChar">
    <w:name w:val="Block Text Char"/>
    <w:basedOn w:val="DefaultParagraphFont"/>
    <w:link w:val="BlockText"/>
    <w:uiPriority w:val="99"/>
    <w:rsid w:val="005D41DB"/>
    <w:rPr>
      <w:rFonts w:ascii="Segoe UI Historic" w:hAnsi="Segoe UI Historic" w:cs="Segoe UI Historic"/>
      <w:i/>
      <w:iCs/>
      <w:sz w:val="18"/>
      <w:szCs w:val="18"/>
      <w:lang w:val="x-none"/>
    </w:rPr>
  </w:style>
  <w:style w:type="character" w:styleId="HTMLVariable">
    <w:name w:val="HTML Variable"/>
    <w:basedOn w:val="DefaultParagraphFont"/>
    <w:uiPriority w:val="99"/>
    <w:rsid w:val="005D41DB"/>
    <w:rPr>
      <w:i/>
      <w:iCs/>
    </w:rPr>
  </w:style>
  <w:style w:type="character" w:styleId="HTMLCode">
    <w:name w:val="HTML Code"/>
    <w:basedOn w:val="DefaultParagraphFont"/>
    <w:uiPriority w:val="99"/>
    <w:rsid w:val="005D41DB"/>
    <w:rPr>
      <w:rFonts w:ascii="Courier New" w:hAnsi="Courier New" w:cs="Courier New"/>
    </w:rPr>
  </w:style>
  <w:style w:type="character" w:styleId="HTMLAcronym">
    <w:name w:val="HTML Acronym"/>
    <w:basedOn w:val="DefaultParagraphFont"/>
    <w:uiPriority w:val="99"/>
    <w:rsid w:val="005D41DB"/>
  </w:style>
  <w:style w:type="character" w:styleId="HTMLDefinition">
    <w:name w:val="HTML Definition"/>
    <w:basedOn w:val="DefaultParagraphFont"/>
    <w:uiPriority w:val="99"/>
    <w:rsid w:val="005D41DB"/>
    <w:rPr>
      <w:i/>
      <w:iCs/>
    </w:rPr>
  </w:style>
  <w:style w:type="character" w:styleId="HTMLKeyboard">
    <w:name w:val="HTML Keyboard"/>
    <w:basedOn w:val="DefaultParagraphFont"/>
    <w:uiPriority w:val="99"/>
    <w:rsid w:val="005D41DB"/>
    <w:rPr>
      <w:rFonts w:ascii="Courier New" w:hAnsi="Courier New" w:cs="Courier New"/>
    </w:rPr>
  </w:style>
  <w:style w:type="character" w:styleId="HTMLSample">
    <w:name w:val="HTML Sample"/>
    <w:basedOn w:val="DefaultParagraphFont"/>
    <w:uiPriority w:val="99"/>
    <w:rsid w:val="005D41DB"/>
    <w:rPr>
      <w:rFonts w:ascii="Courier New" w:hAnsi="Courier New" w:cs="Courier New"/>
    </w:rPr>
  </w:style>
  <w:style w:type="character" w:styleId="HTMLTypewriter">
    <w:name w:val="HTML Typewriter"/>
    <w:basedOn w:val="DefaultParagraphFont"/>
    <w:uiPriority w:val="99"/>
    <w:rsid w:val="005D41DB"/>
    <w:rPr>
      <w:rFonts w:ascii="Courier New" w:hAnsi="Courier New" w:cs="Courier New"/>
    </w:rPr>
  </w:style>
  <w:style w:type="paragraph" w:styleId="HTMLPreformatted">
    <w:name w:val="HTML Preformatted"/>
    <w:basedOn w:val="Normal"/>
    <w:link w:val="HTMLPreformattedChar"/>
    <w:uiPriority w:val="99"/>
    <w:rsid w:val="005D41DB"/>
    <w:pPr>
      <w:autoSpaceDE w:val="0"/>
      <w:autoSpaceDN w:val="0"/>
      <w:adjustRightInd w:val="0"/>
      <w:spacing w:before="75" w:after="75" w:line="360" w:lineRule="auto"/>
    </w:pPr>
    <w:rPr>
      <w:rFonts w:ascii="Courier New" w:hAnsi="Courier New" w:cs="Courier New"/>
      <w:sz w:val="24"/>
      <w:szCs w:val="24"/>
      <w:lang w:val="x-none"/>
    </w:rPr>
  </w:style>
  <w:style w:type="character" w:customStyle="1" w:styleId="HTMLPreformattedChar">
    <w:name w:val="HTML Preformatted Char"/>
    <w:basedOn w:val="DefaultParagraphFont"/>
    <w:link w:val="HTMLPreformatted"/>
    <w:uiPriority w:val="99"/>
    <w:rsid w:val="005D41DB"/>
    <w:rPr>
      <w:rFonts w:ascii="Courier New" w:hAnsi="Courier New" w:cs="Courier New"/>
      <w:sz w:val="24"/>
      <w:szCs w:val="24"/>
      <w:lang w:val="x-none"/>
    </w:rPr>
  </w:style>
  <w:style w:type="character" w:styleId="HTMLCite">
    <w:name w:val="HTML Cite"/>
    <w:basedOn w:val="DefaultParagraphFont"/>
    <w:uiPriority w:val="99"/>
    <w:rsid w:val="005D41DB"/>
    <w:rPr>
      <w:i/>
      <w:iCs/>
    </w:rPr>
  </w:style>
  <w:style w:type="paragraph" w:styleId="Header">
    <w:name w:val="header"/>
    <w:basedOn w:val="Normal"/>
    <w:link w:val="Head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HeaderChar">
    <w:name w:val="Header Char"/>
    <w:basedOn w:val="DefaultParagraphFont"/>
    <w:link w:val="Header"/>
    <w:uiPriority w:val="99"/>
    <w:rsid w:val="005D41DB"/>
    <w:rPr>
      <w:rFonts w:ascii="Arial" w:hAnsi="Arial" w:cs="Arial"/>
      <w:sz w:val="24"/>
      <w:szCs w:val="24"/>
      <w:lang w:val="x-none"/>
    </w:rPr>
  </w:style>
  <w:style w:type="paragraph" w:styleId="Footer">
    <w:name w:val="footer"/>
    <w:basedOn w:val="Normal"/>
    <w:link w:val="Footer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erChar">
    <w:name w:val="Footer Char"/>
    <w:basedOn w:val="DefaultParagraphFont"/>
    <w:link w:val="Footer"/>
    <w:uiPriority w:val="99"/>
    <w:rsid w:val="005D41DB"/>
    <w:rPr>
      <w:rFonts w:ascii="Arial" w:hAnsi="Arial" w:cs="Arial"/>
      <w:sz w:val="24"/>
      <w:szCs w:val="24"/>
      <w:lang w:val="x-none"/>
    </w:rPr>
  </w:style>
  <w:style w:type="character" w:styleId="PageNumber">
    <w:name w:val="page number"/>
    <w:basedOn w:val="DefaultParagraphFont"/>
    <w:uiPriority w:val="99"/>
    <w:rsid w:val="005D41DB"/>
  </w:style>
  <w:style w:type="character" w:styleId="EndnoteReference">
    <w:name w:val="endnote reference"/>
    <w:basedOn w:val="DefaultParagraphFont"/>
    <w:uiPriority w:val="99"/>
    <w:rsid w:val="005D41DB"/>
    <w:rPr>
      <w:vertAlign w:val="superscript"/>
    </w:rPr>
  </w:style>
  <w:style w:type="character" w:styleId="FootnoteReference">
    <w:name w:val="footnote reference"/>
    <w:basedOn w:val="DefaultParagraphFont"/>
    <w:uiPriority w:val="99"/>
    <w:rsid w:val="005D41DB"/>
    <w:rPr>
      <w:vertAlign w:val="superscript"/>
    </w:rPr>
  </w:style>
  <w:style w:type="paragraph" w:styleId="EndnoteText">
    <w:name w:val="endnote text"/>
    <w:basedOn w:val="Normal"/>
    <w:link w:val="End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EndnoteTextChar">
    <w:name w:val="Endnote Text Char"/>
    <w:basedOn w:val="DefaultParagraphFont"/>
    <w:link w:val="EndnoteText"/>
    <w:uiPriority w:val="99"/>
    <w:rsid w:val="005D41DB"/>
    <w:rPr>
      <w:rFonts w:ascii="Arial" w:hAnsi="Arial" w:cs="Arial"/>
      <w:sz w:val="24"/>
      <w:szCs w:val="24"/>
      <w:lang w:val="x-none"/>
    </w:rPr>
  </w:style>
  <w:style w:type="paragraph" w:styleId="FootnoteText">
    <w:name w:val="footnote text"/>
    <w:basedOn w:val="Normal"/>
    <w:link w:val="FootnoteTextChar"/>
    <w:uiPriority w:val="99"/>
    <w:rsid w:val="005D41DB"/>
    <w:pPr>
      <w:autoSpaceDE w:val="0"/>
      <w:autoSpaceDN w:val="0"/>
      <w:adjustRightInd w:val="0"/>
      <w:spacing w:before="75" w:after="75" w:line="360" w:lineRule="auto"/>
    </w:pPr>
    <w:rPr>
      <w:rFonts w:ascii="Arial" w:hAnsi="Arial" w:cs="Arial"/>
      <w:sz w:val="24"/>
      <w:szCs w:val="24"/>
      <w:lang w:val="x-none"/>
    </w:rPr>
  </w:style>
  <w:style w:type="character" w:customStyle="1" w:styleId="FootnoteTextChar">
    <w:name w:val="Footnote Text Char"/>
    <w:basedOn w:val="DefaultParagraphFont"/>
    <w:link w:val="FootnoteText"/>
    <w:uiPriority w:val="99"/>
    <w:rsid w:val="005D41DB"/>
    <w:rPr>
      <w:rFonts w:ascii="Arial" w:hAnsi="Arial" w:cs="Arial"/>
      <w:sz w:val="24"/>
      <w:szCs w:val="24"/>
      <w:lang w:val="x-none"/>
    </w:rPr>
  </w:style>
  <w:style w:type="paragraph" w:customStyle="1" w:styleId="TableofContents">
    <w:name w:val="Table of Contents"/>
    <w:basedOn w:val="Normal"/>
    <w:link w:val="TableofContentsText"/>
    <w:uiPriority w:val="99"/>
    <w:rsid w:val="005D41DB"/>
    <w:pPr>
      <w:autoSpaceDE w:val="0"/>
      <w:autoSpaceDN w:val="0"/>
      <w:adjustRightInd w:val="0"/>
      <w:spacing w:before="75" w:after="75" w:line="360" w:lineRule="auto"/>
    </w:pPr>
    <w:rPr>
      <w:rFonts w:ascii="Segoe UI" w:hAnsi="Segoe UI" w:cs="Segoe UI"/>
      <w:i/>
      <w:iCs/>
      <w:sz w:val="18"/>
      <w:szCs w:val="18"/>
      <w:lang w:val="x-none"/>
    </w:rPr>
  </w:style>
  <w:style w:type="character" w:customStyle="1" w:styleId="TableofContentsText">
    <w:name w:val="Table of Contents Text"/>
    <w:basedOn w:val="DefaultParagraphFont"/>
    <w:link w:val="TableofContents"/>
    <w:uiPriority w:val="99"/>
    <w:rsid w:val="005D41DB"/>
    <w:rPr>
      <w:rFonts w:ascii="Segoe UI" w:hAnsi="Segoe UI" w:cs="Segoe UI"/>
      <w:i/>
      <w:iCs/>
      <w:sz w:val="18"/>
      <w:szCs w:val="18"/>
      <w:lang w:val="x-none"/>
    </w:rPr>
  </w:style>
  <w:style w:type="character" w:styleId="UnresolvedMention">
    <w:name w:val="Unresolved Mention"/>
    <w:basedOn w:val="DefaultParagraphFont"/>
    <w:uiPriority w:val="99"/>
    <w:semiHidden/>
    <w:unhideWhenUsed/>
    <w:rsid w:val="00693E68"/>
    <w:rPr>
      <w:color w:val="605E5C"/>
      <w:shd w:val="clear" w:color="auto" w:fill="E1DFDD"/>
    </w:rPr>
  </w:style>
  <w:style w:type="character" w:styleId="FollowedHyperlink">
    <w:name w:val="FollowedHyperlink"/>
    <w:basedOn w:val="DefaultParagraphFont"/>
    <w:uiPriority w:val="99"/>
    <w:semiHidden/>
    <w:unhideWhenUsed/>
    <w:rsid w:val="003A271F"/>
    <w:rPr>
      <w:color w:val="954F72" w:themeColor="followedHyperlink"/>
      <w:u w:val="single"/>
    </w:rPr>
  </w:style>
  <w:style w:type="paragraph" w:styleId="ListBullet">
    <w:name w:val="List Bullet"/>
    <w:basedOn w:val="Normal"/>
    <w:uiPriority w:val="99"/>
    <w:unhideWhenUsed/>
    <w:rsid w:val="007759BA"/>
    <w:pPr>
      <w:numPr>
        <w:numId w:val="10"/>
      </w:numPr>
      <w:contextualSpacing/>
    </w:pPr>
  </w:style>
  <w:style w:type="paragraph" w:customStyle="1" w:styleId="msonormal0">
    <w:name w:val="msonormal"/>
    <w:basedOn w:val="Normal"/>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4C19F1"/>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TOC4">
    <w:name w:val="toc 4"/>
    <w:basedOn w:val="Normal"/>
    <w:next w:val="Normal"/>
    <w:autoRedefine/>
    <w:uiPriority w:val="39"/>
    <w:unhideWhenUsed/>
    <w:rsid w:val="00132397"/>
    <w:pPr>
      <w:spacing w:after="100" w:line="278" w:lineRule="auto"/>
      <w:ind w:left="720"/>
    </w:pPr>
    <w:rPr>
      <w:rFonts w:eastAsiaTheme="minorEastAsia"/>
      <w:kern w:val="2"/>
      <w:sz w:val="24"/>
      <w:szCs w:val="24"/>
      <w:lang w:eastAsia="en-ZA"/>
      <w14:ligatures w14:val="standardContextual"/>
    </w:rPr>
  </w:style>
  <w:style w:type="paragraph" w:styleId="TOC5">
    <w:name w:val="toc 5"/>
    <w:basedOn w:val="Normal"/>
    <w:next w:val="Normal"/>
    <w:autoRedefine/>
    <w:uiPriority w:val="39"/>
    <w:unhideWhenUsed/>
    <w:rsid w:val="00132397"/>
    <w:pPr>
      <w:spacing w:after="100" w:line="278" w:lineRule="auto"/>
      <w:ind w:left="960"/>
    </w:pPr>
    <w:rPr>
      <w:rFonts w:eastAsiaTheme="minorEastAsia"/>
      <w:kern w:val="2"/>
      <w:sz w:val="24"/>
      <w:szCs w:val="24"/>
      <w:lang w:eastAsia="en-ZA"/>
      <w14:ligatures w14:val="standardContextual"/>
    </w:rPr>
  </w:style>
  <w:style w:type="paragraph" w:styleId="TOC6">
    <w:name w:val="toc 6"/>
    <w:basedOn w:val="Normal"/>
    <w:next w:val="Normal"/>
    <w:autoRedefine/>
    <w:uiPriority w:val="39"/>
    <w:unhideWhenUsed/>
    <w:rsid w:val="00132397"/>
    <w:pPr>
      <w:spacing w:after="100" w:line="278" w:lineRule="auto"/>
      <w:ind w:left="1200"/>
    </w:pPr>
    <w:rPr>
      <w:rFonts w:eastAsiaTheme="minorEastAsia"/>
      <w:kern w:val="2"/>
      <w:sz w:val="24"/>
      <w:szCs w:val="24"/>
      <w:lang w:eastAsia="en-ZA"/>
      <w14:ligatures w14:val="standardContextual"/>
    </w:rPr>
  </w:style>
  <w:style w:type="paragraph" w:styleId="TOC7">
    <w:name w:val="toc 7"/>
    <w:basedOn w:val="Normal"/>
    <w:next w:val="Normal"/>
    <w:autoRedefine/>
    <w:uiPriority w:val="39"/>
    <w:unhideWhenUsed/>
    <w:rsid w:val="00132397"/>
    <w:pPr>
      <w:spacing w:after="100" w:line="278" w:lineRule="auto"/>
      <w:ind w:left="1440"/>
    </w:pPr>
    <w:rPr>
      <w:rFonts w:eastAsiaTheme="minorEastAsia"/>
      <w:kern w:val="2"/>
      <w:sz w:val="24"/>
      <w:szCs w:val="24"/>
      <w:lang w:eastAsia="en-ZA"/>
      <w14:ligatures w14:val="standardContextual"/>
    </w:rPr>
  </w:style>
  <w:style w:type="paragraph" w:styleId="TOC8">
    <w:name w:val="toc 8"/>
    <w:basedOn w:val="Normal"/>
    <w:next w:val="Normal"/>
    <w:autoRedefine/>
    <w:uiPriority w:val="39"/>
    <w:unhideWhenUsed/>
    <w:rsid w:val="00132397"/>
    <w:pPr>
      <w:spacing w:after="100" w:line="278" w:lineRule="auto"/>
      <w:ind w:left="1680"/>
    </w:pPr>
    <w:rPr>
      <w:rFonts w:eastAsiaTheme="minorEastAsia"/>
      <w:kern w:val="2"/>
      <w:sz w:val="24"/>
      <w:szCs w:val="24"/>
      <w:lang w:eastAsia="en-ZA"/>
      <w14:ligatures w14:val="standardContextual"/>
    </w:rPr>
  </w:style>
  <w:style w:type="paragraph" w:styleId="TOC9">
    <w:name w:val="toc 9"/>
    <w:basedOn w:val="Normal"/>
    <w:next w:val="Normal"/>
    <w:autoRedefine/>
    <w:uiPriority w:val="39"/>
    <w:unhideWhenUsed/>
    <w:rsid w:val="00132397"/>
    <w:pPr>
      <w:spacing w:after="100" w:line="278" w:lineRule="auto"/>
      <w:ind w:left="1920"/>
    </w:pPr>
    <w:rPr>
      <w:rFonts w:eastAsiaTheme="minorEastAsia"/>
      <w:kern w:val="2"/>
      <w:sz w:val="24"/>
      <w:szCs w:val="24"/>
      <w:lang w:eastAsia="en-ZA"/>
      <w14:ligatures w14:val="standardContextual"/>
    </w:rPr>
  </w:style>
  <w:style w:type="paragraph" w:styleId="Revision">
    <w:name w:val="Revision"/>
    <w:hidden/>
    <w:uiPriority w:val="99"/>
    <w:semiHidden/>
    <w:rsid w:val="00294E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470">
      <w:bodyDiv w:val="1"/>
      <w:marLeft w:val="0"/>
      <w:marRight w:val="0"/>
      <w:marTop w:val="0"/>
      <w:marBottom w:val="0"/>
      <w:divBdr>
        <w:top w:val="none" w:sz="0" w:space="0" w:color="auto"/>
        <w:left w:val="none" w:sz="0" w:space="0" w:color="auto"/>
        <w:bottom w:val="none" w:sz="0" w:space="0" w:color="auto"/>
        <w:right w:val="none" w:sz="0" w:space="0" w:color="auto"/>
      </w:divBdr>
    </w:div>
    <w:div w:id="1055103">
      <w:bodyDiv w:val="1"/>
      <w:marLeft w:val="0"/>
      <w:marRight w:val="0"/>
      <w:marTop w:val="0"/>
      <w:marBottom w:val="0"/>
      <w:divBdr>
        <w:top w:val="none" w:sz="0" w:space="0" w:color="auto"/>
        <w:left w:val="none" w:sz="0" w:space="0" w:color="auto"/>
        <w:bottom w:val="none" w:sz="0" w:space="0" w:color="auto"/>
        <w:right w:val="none" w:sz="0" w:space="0" w:color="auto"/>
      </w:divBdr>
    </w:div>
    <w:div w:id="1323408">
      <w:bodyDiv w:val="1"/>
      <w:marLeft w:val="0"/>
      <w:marRight w:val="0"/>
      <w:marTop w:val="0"/>
      <w:marBottom w:val="0"/>
      <w:divBdr>
        <w:top w:val="none" w:sz="0" w:space="0" w:color="auto"/>
        <w:left w:val="none" w:sz="0" w:space="0" w:color="auto"/>
        <w:bottom w:val="none" w:sz="0" w:space="0" w:color="auto"/>
        <w:right w:val="none" w:sz="0" w:space="0" w:color="auto"/>
      </w:divBdr>
    </w:div>
    <w:div w:id="2245331">
      <w:bodyDiv w:val="1"/>
      <w:marLeft w:val="0"/>
      <w:marRight w:val="0"/>
      <w:marTop w:val="0"/>
      <w:marBottom w:val="0"/>
      <w:divBdr>
        <w:top w:val="none" w:sz="0" w:space="0" w:color="auto"/>
        <w:left w:val="none" w:sz="0" w:space="0" w:color="auto"/>
        <w:bottom w:val="none" w:sz="0" w:space="0" w:color="auto"/>
        <w:right w:val="none" w:sz="0" w:space="0" w:color="auto"/>
      </w:divBdr>
    </w:div>
    <w:div w:id="6375904">
      <w:bodyDiv w:val="1"/>
      <w:marLeft w:val="0"/>
      <w:marRight w:val="0"/>
      <w:marTop w:val="0"/>
      <w:marBottom w:val="0"/>
      <w:divBdr>
        <w:top w:val="none" w:sz="0" w:space="0" w:color="auto"/>
        <w:left w:val="none" w:sz="0" w:space="0" w:color="auto"/>
        <w:bottom w:val="none" w:sz="0" w:space="0" w:color="auto"/>
        <w:right w:val="none" w:sz="0" w:space="0" w:color="auto"/>
      </w:divBdr>
    </w:div>
    <w:div w:id="9916631">
      <w:bodyDiv w:val="1"/>
      <w:marLeft w:val="0"/>
      <w:marRight w:val="0"/>
      <w:marTop w:val="0"/>
      <w:marBottom w:val="0"/>
      <w:divBdr>
        <w:top w:val="none" w:sz="0" w:space="0" w:color="auto"/>
        <w:left w:val="none" w:sz="0" w:space="0" w:color="auto"/>
        <w:bottom w:val="none" w:sz="0" w:space="0" w:color="auto"/>
        <w:right w:val="none" w:sz="0" w:space="0" w:color="auto"/>
      </w:divBdr>
      <w:divsChild>
        <w:div w:id="2079354274">
          <w:marLeft w:val="0"/>
          <w:marRight w:val="0"/>
          <w:marTop w:val="0"/>
          <w:marBottom w:val="0"/>
          <w:divBdr>
            <w:top w:val="none" w:sz="0" w:space="0" w:color="auto"/>
            <w:left w:val="none" w:sz="0" w:space="0" w:color="auto"/>
            <w:bottom w:val="none" w:sz="0" w:space="0" w:color="auto"/>
            <w:right w:val="none" w:sz="0" w:space="0" w:color="auto"/>
          </w:divBdr>
          <w:divsChild>
            <w:div w:id="5321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687">
      <w:bodyDiv w:val="1"/>
      <w:marLeft w:val="0"/>
      <w:marRight w:val="0"/>
      <w:marTop w:val="0"/>
      <w:marBottom w:val="0"/>
      <w:divBdr>
        <w:top w:val="none" w:sz="0" w:space="0" w:color="auto"/>
        <w:left w:val="none" w:sz="0" w:space="0" w:color="auto"/>
        <w:bottom w:val="none" w:sz="0" w:space="0" w:color="auto"/>
        <w:right w:val="none" w:sz="0" w:space="0" w:color="auto"/>
      </w:divBdr>
    </w:div>
    <w:div w:id="13775286">
      <w:bodyDiv w:val="1"/>
      <w:marLeft w:val="0"/>
      <w:marRight w:val="0"/>
      <w:marTop w:val="0"/>
      <w:marBottom w:val="0"/>
      <w:divBdr>
        <w:top w:val="none" w:sz="0" w:space="0" w:color="auto"/>
        <w:left w:val="none" w:sz="0" w:space="0" w:color="auto"/>
        <w:bottom w:val="none" w:sz="0" w:space="0" w:color="auto"/>
        <w:right w:val="none" w:sz="0" w:space="0" w:color="auto"/>
      </w:divBdr>
    </w:div>
    <w:div w:id="14312680">
      <w:bodyDiv w:val="1"/>
      <w:marLeft w:val="0"/>
      <w:marRight w:val="0"/>
      <w:marTop w:val="0"/>
      <w:marBottom w:val="0"/>
      <w:divBdr>
        <w:top w:val="none" w:sz="0" w:space="0" w:color="auto"/>
        <w:left w:val="none" w:sz="0" w:space="0" w:color="auto"/>
        <w:bottom w:val="none" w:sz="0" w:space="0" w:color="auto"/>
        <w:right w:val="none" w:sz="0" w:space="0" w:color="auto"/>
      </w:divBdr>
    </w:div>
    <w:div w:id="15616214">
      <w:bodyDiv w:val="1"/>
      <w:marLeft w:val="0"/>
      <w:marRight w:val="0"/>
      <w:marTop w:val="0"/>
      <w:marBottom w:val="0"/>
      <w:divBdr>
        <w:top w:val="none" w:sz="0" w:space="0" w:color="auto"/>
        <w:left w:val="none" w:sz="0" w:space="0" w:color="auto"/>
        <w:bottom w:val="none" w:sz="0" w:space="0" w:color="auto"/>
        <w:right w:val="none" w:sz="0" w:space="0" w:color="auto"/>
      </w:divBdr>
    </w:div>
    <w:div w:id="17900289">
      <w:bodyDiv w:val="1"/>
      <w:marLeft w:val="0"/>
      <w:marRight w:val="0"/>
      <w:marTop w:val="0"/>
      <w:marBottom w:val="0"/>
      <w:divBdr>
        <w:top w:val="none" w:sz="0" w:space="0" w:color="auto"/>
        <w:left w:val="none" w:sz="0" w:space="0" w:color="auto"/>
        <w:bottom w:val="none" w:sz="0" w:space="0" w:color="auto"/>
        <w:right w:val="none" w:sz="0" w:space="0" w:color="auto"/>
      </w:divBdr>
    </w:div>
    <w:div w:id="18355369">
      <w:bodyDiv w:val="1"/>
      <w:marLeft w:val="0"/>
      <w:marRight w:val="0"/>
      <w:marTop w:val="0"/>
      <w:marBottom w:val="0"/>
      <w:divBdr>
        <w:top w:val="none" w:sz="0" w:space="0" w:color="auto"/>
        <w:left w:val="none" w:sz="0" w:space="0" w:color="auto"/>
        <w:bottom w:val="none" w:sz="0" w:space="0" w:color="auto"/>
        <w:right w:val="none" w:sz="0" w:space="0" w:color="auto"/>
      </w:divBdr>
    </w:div>
    <w:div w:id="19669371">
      <w:bodyDiv w:val="1"/>
      <w:marLeft w:val="0"/>
      <w:marRight w:val="0"/>
      <w:marTop w:val="0"/>
      <w:marBottom w:val="0"/>
      <w:divBdr>
        <w:top w:val="none" w:sz="0" w:space="0" w:color="auto"/>
        <w:left w:val="none" w:sz="0" w:space="0" w:color="auto"/>
        <w:bottom w:val="none" w:sz="0" w:space="0" w:color="auto"/>
        <w:right w:val="none" w:sz="0" w:space="0" w:color="auto"/>
      </w:divBdr>
    </w:div>
    <w:div w:id="20009238">
      <w:bodyDiv w:val="1"/>
      <w:marLeft w:val="0"/>
      <w:marRight w:val="0"/>
      <w:marTop w:val="0"/>
      <w:marBottom w:val="0"/>
      <w:divBdr>
        <w:top w:val="none" w:sz="0" w:space="0" w:color="auto"/>
        <w:left w:val="none" w:sz="0" w:space="0" w:color="auto"/>
        <w:bottom w:val="none" w:sz="0" w:space="0" w:color="auto"/>
        <w:right w:val="none" w:sz="0" w:space="0" w:color="auto"/>
      </w:divBdr>
    </w:div>
    <w:div w:id="20209454">
      <w:bodyDiv w:val="1"/>
      <w:marLeft w:val="0"/>
      <w:marRight w:val="0"/>
      <w:marTop w:val="0"/>
      <w:marBottom w:val="0"/>
      <w:divBdr>
        <w:top w:val="none" w:sz="0" w:space="0" w:color="auto"/>
        <w:left w:val="none" w:sz="0" w:space="0" w:color="auto"/>
        <w:bottom w:val="none" w:sz="0" w:space="0" w:color="auto"/>
        <w:right w:val="none" w:sz="0" w:space="0" w:color="auto"/>
      </w:divBdr>
    </w:div>
    <w:div w:id="20474091">
      <w:bodyDiv w:val="1"/>
      <w:marLeft w:val="0"/>
      <w:marRight w:val="0"/>
      <w:marTop w:val="0"/>
      <w:marBottom w:val="0"/>
      <w:divBdr>
        <w:top w:val="none" w:sz="0" w:space="0" w:color="auto"/>
        <w:left w:val="none" w:sz="0" w:space="0" w:color="auto"/>
        <w:bottom w:val="none" w:sz="0" w:space="0" w:color="auto"/>
        <w:right w:val="none" w:sz="0" w:space="0" w:color="auto"/>
      </w:divBdr>
    </w:div>
    <w:div w:id="20789016">
      <w:bodyDiv w:val="1"/>
      <w:marLeft w:val="0"/>
      <w:marRight w:val="0"/>
      <w:marTop w:val="0"/>
      <w:marBottom w:val="0"/>
      <w:divBdr>
        <w:top w:val="none" w:sz="0" w:space="0" w:color="auto"/>
        <w:left w:val="none" w:sz="0" w:space="0" w:color="auto"/>
        <w:bottom w:val="none" w:sz="0" w:space="0" w:color="auto"/>
        <w:right w:val="none" w:sz="0" w:space="0" w:color="auto"/>
      </w:divBdr>
      <w:divsChild>
        <w:div w:id="196545323">
          <w:marLeft w:val="0"/>
          <w:marRight w:val="0"/>
          <w:marTop w:val="0"/>
          <w:marBottom w:val="0"/>
          <w:divBdr>
            <w:top w:val="none" w:sz="0" w:space="0" w:color="auto"/>
            <w:left w:val="none" w:sz="0" w:space="0" w:color="auto"/>
            <w:bottom w:val="none" w:sz="0" w:space="0" w:color="auto"/>
            <w:right w:val="none" w:sz="0" w:space="0" w:color="auto"/>
          </w:divBdr>
        </w:div>
      </w:divsChild>
    </w:div>
    <w:div w:id="20861878">
      <w:bodyDiv w:val="1"/>
      <w:marLeft w:val="0"/>
      <w:marRight w:val="0"/>
      <w:marTop w:val="0"/>
      <w:marBottom w:val="0"/>
      <w:divBdr>
        <w:top w:val="none" w:sz="0" w:space="0" w:color="auto"/>
        <w:left w:val="none" w:sz="0" w:space="0" w:color="auto"/>
        <w:bottom w:val="none" w:sz="0" w:space="0" w:color="auto"/>
        <w:right w:val="none" w:sz="0" w:space="0" w:color="auto"/>
      </w:divBdr>
    </w:div>
    <w:div w:id="20936642">
      <w:bodyDiv w:val="1"/>
      <w:marLeft w:val="0"/>
      <w:marRight w:val="0"/>
      <w:marTop w:val="0"/>
      <w:marBottom w:val="0"/>
      <w:divBdr>
        <w:top w:val="none" w:sz="0" w:space="0" w:color="auto"/>
        <w:left w:val="none" w:sz="0" w:space="0" w:color="auto"/>
        <w:bottom w:val="none" w:sz="0" w:space="0" w:color="auto"/>
        <w:right w:val="none" w:sz="0" w:space="0" w:color="auto"/>
      </w:divBdr>
    </w:div>
    <w:div w:id="21521684">
      <w:bodyDiv w:val="1"/>
      <w:marLeft w:val="0"/>
      <w:marRight w:val="0"/>
      <w:marTop w:val="0"/>
      <w:marBottom w:val="0"/>
      <w:divBdr>
        <w:top w:val="none" w:sz="0" w:space="0" w:color="auto"/>
        <w:left w:val="none" w:sz="0" w:space="0" w:color="auto"/>
        <w:bottom w:val="none" w:sz="0" w:space="0" w:color="auto"/>
        <w:right w:val="none" w:sz="0" w:space="0" w:color="auto"/>
      </w:divBdr>
    </w:div>
    <w:div w:id="22486227">
      <w:bodyDiv w:val="1"/>
      <w:marLeft w:val="0"/>
      <w:marRight w:val="0"/>
      <w:marTop w:val="0"/>
      <w:marBottom w:val="0"/>
      <w:divBdr>
        <w:top w:val="none" w:sz="0" w:space="0" w:color="auto"/>
        <w:left w:val="none" w:sz="0" w:space="0" w:color="auto"/>
        <w:bottom w:val="none" w:sz="0" w:space="0" w:color="auto"/>
        <w:right w:val="none" w:sz="0" w:space="0" w:color="auto"/>
      </w:divBdr>
    </w:div>
    <w:div w:id="22950313">
      <w:bodyDiv w:val="1"/>
      <w:marLeft w:val="0"/>
      <w:marRight w:val="0"/>
      <w:marTop w:val="0"/>
      <w:marBottom w:val="0"/>
      <w:divBdr>
        <w:top w:val="none" w:sz="0" w:space="0" w:color="auto"/>
        <w:left w:val="none" w:sz="0" w:space="0" w:color="auto"/>
        <w:bottom w:val="none" w:sz="0" w:space="0" w:color="auto"/>
        <w:right w:val="none" w:sz="0" w:space="0" w:color="auto"/>
      </w:divBdr>
    </w:div>
    <w:div w:id="23486502">
      <w:bodyDiv w:val="1"/>
      <w:marLeft w:val="0"/>
      <w:marRight w:val="0"/>
      <w:marTop w:val="0"/>
      <w:marBottom w:val="0"/>
      <w:divBdr>
        <w:top w:val="none" w:sz="0" w:space="0" w:color="auto"/>
        <w:left w:val="none" w:sz="0" w:space="0" w:color="auto"/>
        <w:bottom w:val="none" w:sz="0" w:space="0" w:color="auto"/>
        <w:right w:val="none" w:sz="0" w:space="0" w:color="auto"/>
      </w:divBdr>
    </w:div>
    <w:div w:id="24599473">
      <w:bodyDiv w:val="1"/>
      <w:marLeft w:val="0"/>
      <w:marRight w:val="0"/>
      <w:marTop w:val="0"/>
      <w:marBottom w:val="0"/>
      <w:divBdr>
        <w:top w:val="none" w:sz="0" w:space="0" w:color="auto"/>
        <w:left w:val="none" w:sz="0" w:space="0" w:color="auto"/>
        <w:bottom w:val="none" w:sz="0" w:space="0" w:color="auto"/>
        <w:right w:val="none" w:sz="0" w:space="0" w:color="auto"/>
      </w:divBdr>
    </w:div>
    <w:div w:id="27685612">
      <w:bodyDiv w:val="1"/>
      <w:marLeft w:val="0"/>
      <w:marRight w:val="0"/>
      <w:marTop w:val="0"/>
      <w:marBottom w:val="0"/>
      <w:divBdr>
        <w:top w:val="none" w:sz="0" w:space="0" w:color="auto"/>
        <w:left w:val="none" w:sz="0" w:space="0" w:color="auto"/>
        <w:bottom w:val="none" w:sz="0" w:space="0" w:color="auto"/>
        <w:right w:val="none" w:sz="0" w:space="0" w:color="auto"/>
      </w:divBdr>
    </w:div>
    <w:div w:id="33165303">
      <w:bodyDiv w:val="1"/>
      <w:marLeft w:val="0"/>
      <w:marRight w:val="0"/>
      <w:marTop w:val="0"/>
      <w:marBottom w:val="0"/>
      <w:divBdr>
        <w:top w:val="none" w:sz="0" w:space="0" w:color="auto"/>
        <w:left w:val="none" w:sz="0" w:space="0" w:color="auto"/>
        <w:bottom w:val="none" w:sz="0" w:space="0" w:color="auto"/>
        <w:right w:val="none" w:sz="0" w:space="0" w:color="auto"/>
      </w:divBdr>
    </w:div>
    <w:div w:id="34083453">
      <w:bodyDiv w:val="1"/>
      <w:marLeft w:val="0"/>
      <w:marRight w:val="0"/>
      <w:marTop w:val="0"/>
      <w:marBottom w:val="0"/>
      <w:divBdr>
        <w:top w:val="none" w:sz="0" w:space="0" w:color="auto"/>
        <w:left w:val="none" w:sz="0" w:space="0" w:color="auto"/>
        <w:bottom w:val="none" w:sz="0" w:space="0" w:color="auto"/>
        <w:right w:val="none" w:sz="0" w:space="0" w:color="auto"/>
      </w:divBdr>
    </w:div>
    <w:div w:id="36005642">
      <w:bodyDiv w:val="1"/>
      <w:marLeft w:val="0"/>
      <w:marRight w:val="0"/>
      <w:marTop w:val="0"/>
      <w:marBottom w:val="0"/>
      <w:divBdr>
        <w:top w:val="none" w:sz="0" w:space="0" w:color="auto"/>
        <w:left w:val="none" w:sz="0" w:space="0" w:color="auto"/>
        <w:bottom w:val="none" w:sz="0" w:space="0" w:color="auto"/>
        <w:right w:val="none" w:sz="0" w:space="0" w:color="auto"/>
      </w:divBdr>
    </w:div>
    <w:div w:id="36660016">
      <w:bodyDiv w:val="1"/>
      <w:marLeft w:val="0"/>
      <w:marRight w:val="0"/>
      <w:marTop w:val="0"/>
      <w:marBottom w:val="0"/>
      <w:divBdr>
        <w:top w:val="none" w:sz="0" w:space="0" w:color="auto"/>
        <w:left w:val="none" w:sz="0" w:space="0" w:color="auto"/>
        <w:bottom w:val="none" w:sz="0" w:space="0" w:color="auto"/>
        <w:right w:val="none" w:sz="0" w:space="0" w:color="auto"/>
      </w:divBdr>
    </w:div>
    <w:div w:id="38282205">
      <w:bodyDiv w:val="1"/>
      <w:marLeft w:val="0"/>
      <w:marRight w:val="0"/>
      <w:marTop w:val="0"/>
      <w:marBottom w:val="0"/>
      <w:divBdr>
        <w:top w:val="none" w:sz="0" w:space="0" w:color="auto"/>
        <w:left w:val="none" w:sz="0" w:space="0" w:color="auto"/>
        <w:bottom w:val="none" w:sz="0" w:space="0" w:color="auto"/>
        <w:right w:val="none" w:sz="0" w:space="0" w:color="auto"/>
      </w:divBdr>
    </w:div>
    <w:div w:id="39288697">
      <w:bodyDiv w:val="1"/>
      <w:marLeft w:val="0"/>
      <w:marRight w:val="0"/>
      <w:marTop w:val="0"/>
      <w:marBottom w:val="0"/>
      <w:divBdr>
        <w:top w:val="none" w:sz="0" w:space="0" w:color="auto"/>
        <w:left w:val="none" w:sz="0" w:space="0" w:color="auto"/>
        <w:bottom w:val="none" w:sz="0" w:space="0" w:color="auto"/>
        <w:right w:val="none" w:sz="0" w:space="0" w:color="auto"/>
      </w:divBdr>
    </w:div>
    <w:div w:id="41682694">
      <w:bodyDiv w:val="1"/>
      <w:marLeft w:val="0"/>
      <w:marRight w:val="0"/>
      <w:marTop w:val="0"/>
      <w:marBottom w:val="0"/>
      <w:divBdr>
        <w:top w:val="none" w:sz="0" w:space="0" w:color="auto"/>
        <w:left w:val="none" w:sz="0" w:space="0" w:color="auto"/>
        <w:bottom w:val="none" w:sz="0" w:space="0" w:color="auto"/>
        <w:right w:val="none" w:sz="0" w:space="0" w:color="auto"/>
      </w:divBdr>
    </w:div>
    <w:div w:id="42367877">
      <w:bodyDiv w:val="1"/>
      <w:marLeft w:val="0"/>
      <w:marRight w:val="0"/>
      <w:marTop w:val="0"/>
      <w:marBottom w:val="0"/>
      <w:divBdr>
        <w:top w:val="none" w:sz="0" w:space="0" w:color="auto"/>
        <w:left w:val="none" w:sz="0" w:space="0" w:color="auto"/>
        <w:bottom w:val="none" w:sz="0" w:space="0" w:color="auto"/>
        <w:right w:val="none" w:sz="0" w:space="0" w:color="auto"/>
      </w:divBdr>
    </w:div>
    <w:div w:id="45686207">
      <w:bodyDiv w:val="1"/>
      <w:marLeft w:val="0"/>
      <w:marRight w:val="0"/>
      <w:marTop w:val="0"/>
      <w:marBottom w:val="0"/>
      <w:divBdr>
        <w:top w:val="none" w:sz="0" w:space="0" w:color="auto"/>
        <w:left w:val="none" w:sz="0" w:space="0" w:color="auto"/>
        <w:bottom w:val="none" w:sz="0" w:space="0" w:color="auto"/>
        <w:right w:val="none" w:sz="0" w:space="0" w:color="auto"/>
      </w:divBdr>
    </w:div>
    <w:div w:id="46731332">
      <w:bodyDiv w:val="1"/>
      <w:marLeft w:val="0"/>
      <w:marRight w:val="0"/>
      <w:marTop w:val="0"/>
      <w:marBottom w:val="0"/>
      <w:divBdr>
        <w:top w:val="none" w:sz="0" w:space="0" w:color="auto"/>
        <w:left w:val="none" w:sz="0" w:space="0" w:color="auto"/>
        <w:bottom w:val="none" w:sz="0" w:space="0" w:color="auto"/>
        <w:right w:val="none" w:sz="0" w:space="0" w:color="auto"/>
      </w:divBdr>
    </w:div>
    <w:div w:id="47917229">
      <w:bodyDiv w:val="1"/>
      <w:marLeft w:val="0"/>
      <w:marRight w:val="0"/>
      <w:marTop w:val="0"/>
      <w:marBottom w:val="0"/>
      <w:divBdr>
        <w:top w:val="none" w:sz="0" w:space="0" w:color="auto"/>
        <w:left w:val="none" w:sz="0" w:space="0" w:color="auto"/>
        <w:bottom w:val="none" w:sz="0" w:space="0" w:color="auto"/>
        <w:right w:val="none" w:sz="0" w:space="0" w:color="auto"/>
      </w:divBdr>
    </w:div>
    <w:div w:id="52630536">
      <w:bodyDiv w:val="1"/>
      <w:marLeft w:val="0"/>
      <w:marRight w:val="0"/>
      <w:marTop w:val="0"/>
      <w:marBottom w:val="0"/>
      <w:divBdr>
        <w:top w:val="none" w:sz="0" w:space="0" w:color="auto"/>
        <w:left w:val="none" w:sz="0" w:space="0" w:color="auto"/>
        <w:bottom w:val="none" w:sz="0" w:space="0" w:color="auto"/>
        <w:right w:val="none" w:sz="0" w:space="0" w:color="auto"/>
      </w:divBdr>
    </w:div>
    <w:div w:id="54354479">
      <w:bodyDiv w:val="1"/>
      <w:marLeft w:val="0"/>
      <w:marRight w:val="0"/>
      <w:marTop w:val="0"/>
      <w:marBottom w:val="0"/>
      <w:divBdr>
        <w:top w:val="none" w:sz="0" w:space="0" w:color="auto"/>
        <w:left w:val="none" w:sz="0" w:space="0" w:color="auto"/>
        <w:bottom w:val="none" w:sz="0" w:space="0" w:color="auto"/>
        <w:right w:val="none" w:sz="0" w:space="0" w:color="auto"/>
      </w:divBdr>
    </w:div>
    <w:div w:id="57826498">
      <w:bodyDiv w:val="1"/>
      <w:marLeft w:val="0"/>
      <w:marRight w:val="0"/>
      <w:marTop w:val="0"/>
      <w:marBottom w:val="0"/>
      <w:divBdr>
        <w:top w:val="none" w:sz="0" w:space="0" w:color="auto"/>
        <w:left w:val="none" w:sz="0" w:space="0" w:color="auto"/>
        <w:bottom w:val="none" w:sz="0" w:space="0" w:color="auto"/>
        <w:right w:val="none" w:sz="0" w:space="0" w:color="auto"/>
      </w:divBdr>
    </w:div>
    <w:div w:id="58482653">
      <w:bodyDiv w:val="1"/>
      <w:marLeft w:val="0"/>
      <w:marRight w:val="0"/>
      <w:marTop w:val="0"/>
      <w:marBottom w:val="0"/>
      <w:divBdr>
        <w:top w:val="none" w:sz="0" w:space="0" w:color="auto"/>
        <w:left w:val="none" w:sz="0" w:space="0" w:color="auto"/>
        <w:bottom w:val="none" w:sz="0" w:space="0" w:color="auto"/>
        <w:right w:val="none" w:sz="0" w:space="0" w:color="auto"/>
      </w:divBdr>
    </w:div>
    <w:div w:id="61609905">
      <w:bodyDiv w:val="1"/>
      <w:marLeft w:val="0"/>
      <w:marRight w:val="0"/>
      <w:marTop w:val="0"/>
      <w:marBottom w:val="0"/>
      <w:divBdr>
        <w:top w:val="none" w:sz="0" w:space="0" w:color="auto"/>
        <w:left w:val="none" w:sz="0" w:space="0" w:color="auto"/>
        <w:bottom w:val="none" w:sz="0" w:space="0" w:color="auto"/>
        <w:right w:val="none" w:sz="0" w:space="0" w:color="auto"/>
      </w:divBdr>
    </w:div>
    <w:div w:id="61686092">
      <w:bodyDiv w:val="1"/>
      <w:marLeft w:val="0"/>
      <w:marRight w:val="0"/>
      <w:marTop w:val="0"/>
      <w:marBottom w:val="0"/>
      <w:divBdr>
        <w:top w:val="none" w:sz="0" w:space="0" w:color="auto"/>
        <w:left w:val="none" w:sz="0" w:space="0" w:color="auto"/>
        <w:bottom w:val="none" w:sz="0" w:space="0" w:color="auto"/>
        <w:right w:val="none" w:sz="0" w:space="0" w:color="auto"/>
      </w:divBdr>
    </w:div>
    <w:div w:id="63653022">
      <w:bodyDiv w:val="1"/>
      <w:marLeft w:val="0"/>
      <w:marRight w:val="0"/>
      <w:marTop w:val="0"/>
      <w:marBottom w:val="0"/>
      <w:divBdr>
        <w:top w:val="none" w:sz="0" w:space="0" w:color="auto"/>
        <w:left w:val="none" w:sz="0" w:space="0" w:color="auto"/>
        <w:bottom w:val="none" w:sz="0" w:space="0" w:color="auto"/>
        <w:right w:val="none" w:sz="0" w:space="0" w:color="auto"/>
      </w:divBdr>
    </w:div>
    <w:div w:id="63726560">
      <w:bodyDiv w:val="1"/>
      <w:marLeft w:val="0"/>
      <w:marRight w:val="0"/>
      <w:marTop w:val="0"/>
      <w:marBottom w:val="0"/>
      <w:divBdr>
        <w:top w:val="none" w:sz="0" w:space="0" w:color="auto"/>
        <w:left w:val="none" w:sz="0" w:space="0" w:color="auto"/>
        <w:bottom w:val="none" w:sz="0" w:space="0" w:color="auto"/>
        <w:right w:val="none" w:sz="0" w:space="0" w:color="auto"/>
      </w:divBdr>
    </w:div>
    <w:div w:id="64113066">
      <w:bodyDiv w:val="1"/>
      <w:marLeft w:val="0"/>
      <w:marRight w:val="0"/>
      <w:marTop w:val="0"/>
      <w:marBottom w:val="0"/>
      <w:divBdr>
        <w:top w:val="none" w:sz="0" w:space="0" w:color="auto"/>
        <w:left w:val="none" w:sz="0" w:space="0" w:color="auto"/>
        <w:bottom w:val="none" w:sz="0" w:space="0" w:color="auto"/>
        <w:right w:val="none" w:sz="0" w:space="0" w:color="auto"/>
      </w:divBdr>
    </w:div>
    <w:div w:id="65346389">
      <w:bodyDiv w:val="1"/>
      <w:marLeft w:val="0"/>
      <w:marRight w:val="0"/>
      <w:marTop w:val="0"/>
      <w:marBottom w:val="0"/>
      <w:divBdr>
        <w:top w:val="none" w:sz="0" w:space="0" w:color="auto"/>
        <w:left w:val="none" w:sz="0" w:space="0" w:color="auto"/>
        <w:bottom w:val="none" w:sz="0" w:space="0" w:color="auto"/>
        <w:right w:val="none" w:sz="0" w:space="0" w:color="auto"/>
      </w:divBdr>
    </w:div>
    <w:div w:id="67465157">
      <w:bodyDiv w:val="1"/>
      <w:marLeft w:val="0"/>
      <w:marRight w:val="0"/>
      <w:marTop w:val="0"/>
      <w:marBottom w:val="0"/>
      <w:divBdr>
        <w:top w:val="none" w:sz="0" w:space="0" w:color="auto"/>
        <w:left w:val="none" w:sz="0" w:space="0" w:color="auto"/>
        <w:bottom w:val="none" w:sz="0" w:space="0" w:color="auto"/>
        <w:right w:val="none" w:sz="0" w:space="0" w:color="auto"/>
      </w:divBdr>
    </w:div>
    <w:div w:id="67659065">
      <w:bodyDiv w:val="1"/>
      <w:marLeft w:val="0"/>
      <w:marRight w:val="0"/>
      <w:marTop w:val="0"/>
      <w:marBottom w:val="0"/>
      <w:divBdr>
        <w:top w:val="none" w:sz="0" w:space="0" w:color="auto"/>
        <w:left w:val="none" w:sz="0" w:space="0" w:color="auto"/>
        <w:bottom w:val="none" w:sz="0" w:space="0" w:color="auto"/>
        <w:right w:val="none" w:sz="0" w:space="0" w:color="auto"/>
      </w:divBdr>
    </w:div>
    <w:div w:id="70933526">
      <w:bodyDiv w:val="1"/>
      <w:marLeft w:val="0"/>
      <w:marRight w:val="0"/>
      <w:marTop w:val="0"/>
      <w:marBottom w:val="0"/>
      <w:divBdr>
        <w:top w:val="none" w:sz="0" w:space="0" w:color="auto"/>
        <w:left w:val="none" w:sz="0" w:space="0" w:color="auto"/>
        <w:bottom w:val="none" w:sz="0" w:space="0" w:color="auto"/>
        <w:right w:val="none" w:sz="0" w:space="0" w:color="auto"/>
      </w:divBdr>
      <w:divsChild>
        <w:div w:id="500580802">
          <w:marLeft w:val="0"/>
          <w:marRight w:val="0"/>
          <w:marTop w:val="0"/>
          <w:marBottom w:val="0"/>
          <w:divBdr>
            <w:top w:val="none" w:sz="0" w:space="0" w:color="auto"/>
            <w:left w:val="none" w:sz="0" w:space="0" w:color="auto"/>
            <w:bottom w:val="none" w:sz="0" w:space="0" w:color="auto"/>
            <w:right w:val="none" w:sz="0" w:space="0" w:color="auto"/>
          </w:divBdr>
        </w:div>
        <w:div w:id="1544250122">
          <w:marLeft w:val="0"/>
          <w:marRight w:val="0"/>
          <w:marTop w:val="0"/>
          <w:marBottom w:val="0"/>
          <w:divBdr>
            <w:top w:val="none" w:sz="0" w:space="0" w:color="auto"/>
            <w:left w:val="none" w:sz="0" w:space="0" w:color="auto"/>
            <w:bottom w:val="none" w:sz="0" w:space="0" w:color="auto"/>
            <w:right w:val="none" w:sz="0" w:space="0" w:color="auto"/>
          </w:divBdr>
          <w:divsChild>
            <w:div w:id="1046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262">
      <w:bodyDiv w:val="1"/>
      <w:marLeft w:val="0"/>
      <w:marRight w:val="0"/>
      <w:marTop w:val="0"/>
      <w:marBottom w:val="0"/>
      <w:divBdr>
        <w:top w:val="none" w:sz="0" w:space="0" w:color="auto"/>
        <w:left w:val="none" w:sz="0" w:space="0" w:color="auto"/>
        <w:bottom w:val="none" w:sz="0" w:space="0" w:color="auto"/>
        <w:right w:val="none" w:sz="0" w:space="0" w:color="auto"/>
      </w:divBdr>
    </w:div>
    <w:div w:id="74783193">
      <w:bodyDiv w:val="1"/>
      <w:marLeft w:val="0"/>
      <w:marRight w:val="0"/>
      <w:marTop w:val="0"/>
      <w:marBottom w:val="0"/>
      <w:divBdr>
        <w:top w:val="none" w:sz="0" w:space="0" w:color="auto"/>
        <w:left w:val="none" w:sz="0" w:space="0" w:color="auto"/>
        <w:bottom w:val="none" w:sz="0" w:space="0" w:color="auto"/>
        <w:right w:val="none" w:sz="0" w:space="0" w:color="auto"/>
      </w:divBdr>
    </w:div>
    <w:div w:id="76100742">
      <w:bodyDiv w:val="1"/>
      <w:marLeft w:val="0"/>
      <w:marRight w:val="0"/>
      <w:marTop w:val="0"/>
      <w:marBottom w:val="0"/>
      <w:divBdr>
        <w:top w:val="none" w:sz="0" w:space="0" w:color="auto"/>
        <w:left w:val="none" w:sz="0" w:space="0" w:color="auto"/>
        <w:bottom w:val="none" w:sz="0" w:space="0" w:color="auto"/>
        <w:right w:val="none" w:sz="0" w:space="0" w:color="auto"/>
      </w:divBdr>
    </w:div>
    <w:div w:id="78871817">
      <w:bodyDiv w:val="1"/>
      <w:marLeft w:val="0"/>
      <w:marRight w:val="0"/>
      <w:marTop w:val="0"/>
      <w:marBottom w:val="0"/>
      <w:divBdr>
        <w:top w:val="none" w:sz="0" w:space="0" w:color="auto"/>
        <w:left w:val="none" w:sz="0" w:space="0" w:color="auto"/>
        <w:bottom w:val="none" w:sz="0" w:space="0" w:color="auto"/>
        <w:right w:val="none" w:sz="0" w:space="0" w:color="auto"/>
      </w:divBdr>
    </w:div>
    <w:div w:id="80684103">
      <w:bodyDiv w:val="1"/>
      <w:marLeft w:val="0"/>
      <w:marRight w:val="0"/>
      <w:marTop w:val="0"/>
      <w:marBottom w:val="0"/>
      <w:divBdr>
        <w:top w:val="none" w:sz="0" w:space="0" w:color="auto"/>
        <w:left w:val="none" w:sz="0" w:space="0" w:color="auto"/>
        <w:bottom w:val="none" w:sz="0" w:space="0" w:color="auto"/>
        <w:right w:val="none" w:sz="0" w:space="0" w:color="auto"/>
      </w:divBdr>
    </w:div>
    <w:div w:id="82915587">
      <w:bodyDiv w:val="1"/>
      <w:marLeft w:val="0"/>
      <w:marRight w:val="0"/>
      <w:marTop w:val="0"/>
      <w:marBottom w:val="0"/>
      <w:divBdr>
        <w:top w:val="none" w:sz="0" w:space="0" w:color="auto"/>
        <w:left w:val="none" w:sz="0" w:space="0" w:color="auto"/>
        <w:bottom w:val="none" w:sz="0" w:space="0" w:color="auto"/>
        <w:right w:val="none" w:sz="0" w:space="0" w:color="auto"/>
      </w:divBdr>
    </w:div>
    <w:div w:id="86856252">
      <w:bodyDiv w:val="1"/>
      <w:marLeft w:val="0"/>
      <w:marRight w:val="0"/>
      <w:marTop w:val="0"/>
      <w:marBottom w:val="0"/>
      <w:divBdr>
        <w:top w:val="none" w:sz="0" w:space="0" w:color="auto"/>
        <w:left w:val="none" w:sz="0" w:space="0" w:color="auto"/>
        <w:bottom w:val="none" w:sz="0" w:space="0" w:color="auto"/>
        <w:right w:val="none" w:sz="0" w:space="0" w:color="auto"/>
      </w:divBdr>
    </w:div>
    <w:div w:id="88695255">
      <w:bodyDiv w:val="1"/>
      <w:marLeft w:val="0"/>
      <w:marRight w:val="0"/>
      <w:marTop w:val="0"/>
      <w:marBottom w:val="0"/>
      <w:divBdr>
        <w:top w:val="none" w:sz="0" w:space="0" w:color="auto"/>
        <w:left w:val="none" w:sz="0" w:space="0" w:color="auto"/>
        <w:bottom w:val="none" w:sz="0" w:space="0" w:color="auto"/>
        <w:right w:val="none" w:sz="0" w:space="0" w:color="auto"/>
      </w:divBdr>
    </w:div>
    <w:div w:id="92864880">
      <w:bodyDiv w:val="1"/>
      <w:marLeft w:val="0"/>
      <w:marRight w:val="0"/>
      <w:marTop w:val="0"/>
      <w:marBottom w:val="0"/>
      <w:divBdr>
        <w:top w:val="none" w:sz="0" w:space="0" w:color="auto"/>
        <w:left w:val="none" w:sz="0" w:space="0" w:color="auto"/>
        <w:bottom w:val="none" w:sz="0" w:space="0" w:color="auto"/>
        <w:right w:val="none" w:sz="0" w:space="0" w:color="auto"/>
      </w:divBdr>
    </w:div>
    <w:div w:id="96754100">
      <w:bodyDiv w:val="1"/>
      <w:marLeft w:val="0"/>
      <w:marRight w:val="0"/>
      <w:marTop w:val="0"/>
      <w:marBottom w:val="0"/>
      <w:divBdr>
        <w:top w:val="none" w:sz="0" w:space="0" w:color="auto"/>
        <w:left w:val="none" w:sz="0" w:space="0" w:color="auto"/>
        <w:bottom w:val="none" w:sz="0" w:space="0" w:color="auto"/>
        <w:right w:val="none" w:sz="0" w:space="0" w:color="auto"/>
      </w:divBdr>
    </w:div>
    <w:div w:id="97020115">
      <w:bodyDiv w:val="1"/>
      <w:marLeft w:val="0"/>
      <w:marRight w:val="0"/>
      <w:marTop w:val="0"/>
      <w:marBottom w:val="0"/>
      <w:divBdr>
        <w:top w:val="none" w:sz="0" w:space="0" w:color="auto"/>
        <w:left w:val="none" w:sz="0" w:space="0" w:color="auto"/>
        <w:bottom w:val="none" w:sz="0" w:space="0" w:color="auto"/>
        <w:right w:val="none" w:sz="0" w:space="0" w:color="auto"/>
      </w:divBdr>
    </w:div>
    <w:div w:id="97792931">
      <w:bodyDiv w:val="1"/>
      <w:marLeft w:val="0"/>
      <w:marRight w:val="0"/>
      <w:marTop w:val="0"/>
      <w:marBottom w:val="0"/>
      <w:divBdr>
        <w:top w:val="none" w:sz="0" w:space="0" w:color="auto"/>
        <w:left w:val="none" w:sz="0" w:space="0" w:color="auto"/>
        <w:bottom w:val="none" w:sz="0" w:space="0" w:color="auto"/>
        <w:right w:val="none" w:sz="0" w:space="0" w:color="auto"/>
      </w:divBdr>
      <w:divsChild>
        <w:div w:id="1715423230">
          <w:marLeft w:val="0"/>
          <w:marRight w:val="0"/>
          <w:marTop w:val="0"/>
          <w:marBottom w:val="0"/>
          <w:divBdr>
            <w:top w:val="none" w:sz="0" w:space="0" w:color="auto"/>
            <w:left w:val="none" w:sz="0" w:space="0" w:color="auto"/>
            <w:bottom w:val="none" w:sz="0" w:space="0" w:color="auto"/>
            <w:right w:val="none" w:sz="0" w:space="0" w:color="auto"/>
          </w:divBdr>
        </w:div>
        <w:div w:id="1832213225">
          <w:marLeft w:val="0"/>
          <w:marRight w:val="0"/>
          <w:marTop w:val="0"/>
          <w:marBottom w:val="0"/>
          <w:divBdr>
            <w:top w:val="none" w:sz="0" w:space="0" w:color="auto"/>
            <w:left w:val="none" w:sz="0" w:space="0" w:color="auto"/>
            <w:bottom w:val="none" w:sz="0" w:space="0" w:color="auto"/>
            <w:right w:val="none" w:sz="0" w:space="0" w:color="auto"/>
          </w:divBdr>
          <w:divsChild>
            <w:div w:id="1782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54">
      <w:bodyDiv w:val="1"/>
      <w:marLeft w:val="0"/>
      <w:marRight w:val="0"/>
      <w:marTop w:val="0"/>
      <w:marBottom w:val="0"/>
      <w:divBdr>
        <w:top w:val="none" w:sz="0" w:space="0" w:color="auto"/>
        <w:left w:val="none" w:sz="0" w:space="0" w:color="auto"/>
        <w:bottom w:val="none" w:sz="0" w:space="0" w:color="auto"/>
        <w:right w:val="none" w:sz="0" w:space="0" w:color="auto"/>
      </w:divBdr>
      <w:divsChild>
        <w:div w:id="889732400">
          <w:marLeft w:val="0"/>
          <w:marRight w:val="0"/>
          <w:marTop w:val="0"/>
          <w:marBottom w:val="0"/>
          <w:divBdr>
            <w:top w:val="none" w:sz="0" w:space="0" w:color="auto"/>
            <w:left w:val="none" w:sz="0" w:space="0" w:color="auto"/>
            <w:bottom w:val="none" w:sz="0" w:space="0" w:color="auto"/>
            <w:right w:val="none" w:sz="0" w:space="0" w:color="auto"/>
          </w:divBdr>
        </w:div>
        <w:div w:id="1297031687">
          <w:marLeft w:val="0"/>
          <w:marRight w:val="0"/>
          <w:marTop w:val="0"/>
          <w:marBottom w:val="0"/>
          <w:divBdr>
            <w:top w:val="none" w:sz="0" w:space="0" w:color="auto"/>
            <w:left w:val="none" w:sz="0" w:space="0" w:color="auto"/>
            <w:bottom w:val="none" w:sz="0" w:space="0" w:color="auto"/>
            <w:right w:val="none" w:sz="0" w:space="0" w:color="auto"/>
          </w:divBdr>
          <w:divsChild>
            <w:div w:id="19063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464">
      <w:bodyDiv w:val="1"/>
      <w:marLeft w:val="0"/>
      <w:marRight w:val="0"/>
      <w:marTop w:val="0"/>
      <w:marBottom w:val="0"/>
      <w:divBdr>
        <w:top w:val="none" w:sz="0" w:space="0" w:color="auto"/>
        <w:left w:val="none" w:sz="0" w:space="0" w:color="auto"/>
        <w:bottom w:val="none" w:sz="0" w:space="0" w:color="auto"/>
        <w:right w:val="none" w:sz="0" w:space="0" w:color="auto"/>
      </w:divBdr>
    </w:div>
    <w:div w:id="102967697">
      <w:bodyDiv w:val="1"/>
      <w:marLeft w:val="0"/>
      <w:marRight w:val="0"/>
      <w:marTop w:val="0"/>
      <w:marBottom w:val="0"/>
      <w:divBdr>
        <w:top w:val="none" w:sz="0" w:space="0" w:color="auto"/>
        <w:left w:val="none" w:sz="0" w:space="0" w:color="auto"/>
        <w:bottom w:val="none" w:sz="0" w:space="0" w:color="auto"/>
        <w:right w:val="none" w:sz="0" w:space="0" w:color="auto"/>
      </w:divBdr>
    </w:div>
    <w:div w:id="103768748">
      <w:bodyDiv w:val="1"/>
      <w:marLeft w:val="0"/>
      <w:marRight w:val="0"/>
      <w:marTop w:val="0"/>
      <w:marBottom w:val="0"/>
      <w:divBdr>
        <w:top w:val="none" w:sz="0" w:space="0" w:color="auto"/>
        <w:left w:val="none" w:sz="0" w:space="0" w:color="auto"/>
        <w:bottom w:val="none" w:sz="0" w:space="0" w:color="auto"/>
        <w:right w:val="none" w:sz="0" w:space="0" w:color="auto"/>
      </w:divBdr>
    </w:div>
    <w:div w:id="105543251">
      <w:bodyDiv w:val="1"/>
      <w:marLeft w:val="0"/>
      <w:marRight w:val="0"/>
      <w:marTop w:val="0"/>
      <w:marBottom w:val="0"/>
      <w:divBdr>
        <w:top w:val="none" w:sz="0" w:space="0" w:color="auto"/>
        <w:left w:val="none" w:sz="0" w:space="0" w:color="auto"/>
        <w:bottom w:val="none" w:sz="0" w:space="0" w:color="auto"/>
        <w:right w:val="none" w:sz="0" w:space="0" w:color="auto"/>
      </w:divBdr>
    </w:div>
    <w:div w:id="105781811">
      <w:bodyDiv w:val="1"/>
      <w:marLeft w:val="0"/>
      <w:marRight w:val="0"/>
      <w:marTop w:val="0"/>
      <w:marBottom w:val="0"/>
      <w:divBdr>
        <w:top w:val="none" w:sz="0" w:space="0" w:color="auto"/>
        <w:left w:val="none" w:sz="0" w:space="0" w:color="auto"/>
        <w:bottom w:val="none" w:sz="0" w:space="0" w:color="auto"/>
        <w:right w:val="none" w:sz="0" w:space="0" w:color="auto"/>
      </w:divBdr>
    </w:div>
    <w:div w:id="113252114">
      <w:bodyDiv w:val="1"/>
      <w:marLeft w:val="0"/>
      <w:marRight w:val="0"/>
      <w:marTop w:val="0"/>
      <w:marBottom w:val="0"/>
      <w:divBdr>
        <w:top w:val="none" w:sz="0" w:space="0" w:color="auto"/>
        <w:left w:val="none" w:sz="0" w:space="0" w:color="auto"/>
        <w:bottom w:val="none" w:sz="0" w:space="0" w:color="auto"/>
        <w:right w:val="none" w:sz="0" w:space="0" w:color="auto"/>
      </w:divBdr>
    </w:div>
    <w:div w:id="123474257">
      <w:bodyDiv w:val="1"/>
      <w:marLeft w:val="0"/>
      <w:marRight w:val="0"/>
      <w:marTop w:val="0"/>
      <w:marBottom w:val="0"/>
      <w:divBdr>
        <w:top w:val="none" w:sz="0" w:space="0" w:color="auto"/>
        <w:left w:val="none" w:sz="0" w:space="0" w:color="auto"/>
        <w:bottom w:val="none" w:sz="0" w:space="0" w:color="auto"/>
        <w:right w:val="none" w:sz="0" w:space="0" w:color="auto"/>
      </w:divBdr>
    </w:div>
    <w:div w:id="125435912">
      <w:bodyDiv w:val="1"/>
      <w:marLeft w:val="0"/>
      <w:marRight w:val="0"/>
      <w:marTop w:val="0"/>
      <w:marBottom w:val="0"/>
      <w:divBdr>
        <w:top w:val="none" w:sz="0" w:space="0" w:color="auto"/>
        <w:left w:val="none" w:sz="0" w:space="0" w:color="auto"/>
        <w:bottom w:val="none" w:sz="0" w:space="0" w:color="auto"/>
        <w:right w:val="none" w:sz="0" w:space="0" w:color="auto"/>
      </w:divBdr>
    </w:div>
    <w:div w:id="128285024">
      <w:bodyDiv w:val="1"/>
      <w:marLeft w:val="0"/>
      <w:marRight w:val="0"/>
      <w:marTop w:val="0"/>
      <w:marBottom w:val="0"/>
      <w:divBdr>
        <w:top w:val="none" w:sz="0" w:space="0" w:color="auto"/>
        <w:left w:val="none" w:sz="0" w:space="0" w:color="auto"/>
        <w:bottom w:val="none" w:sz="0" w:space="0" w:color="auto"/>
        <w:right w:val="none" w:sz="0" w:space="0" w:color="auto"/>
      </w:divBdr>
      <w:divsChild>
        <w:div w:id="1661687697">
          <w:marLeft w:val="0"/>
          <w:marRight w:val="0"/>
          <w:marTop w:val="0"/>
          <w:marBottom w:val="0"/>
          <w:divBdr>
            <w:top w:val="none" w:sz="0" w:space="0" w:color="auto"/>
            <w:left w:val="none" w:sz="0" w:space="0" w:color="auto"/>
            <w:bottom w:val="none" w:sz="0" w:space="0" w:color="auto"/>
            <w:right w:val="none" w:sz="0" w:space="0" w:color="auto"/>
          </w:divBdr>
        </w:div>
        <w:div w:id="407311615">
          <w:marLeft w:val="0"/>
          <w:marRight w:val="0"/>
          <w:marTop w:val="0"/>
          <w:marBottom w:val="0"/>
          <w:divBdr>
            <w:top w:val="none" w:sz="0" w:space="0" w:color="auto"/>
            <w:left w:val="none" w:sz="0" w:space="0" w:color="auto"/>
            <w:bottom w:val="none" w:sz="0" w:space="0" w:color="auto"/>
            <w:right w:val="none" w:sz="0" w:space="0" w:color="auto"/>
          </w:divBdr>
          <w:divsChild>
            <w:div w:id="17177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4722">
      <w:bodyDiv w:val="1"/>
      <w:marLeft w:val="0"/>
      <w:marRight w:val="0"/>
      <w:marTop w:val="0"/>
      <w:marBottom w:val="0"/>
      <w:divBdr>
        <w:top w:val="none" w:sz="0" w:space="0" w:color="auto"/>
        <w:left w:val="none" w:sz="0" w:space="0" w:color="auto"/>
        <w:bottom w:val="none" w:sz="0" w:space="0" w:color="auto"/>
        <w:right w:val="none" w:sz="0" w:space="0" w:color="auto"/>
      </w:divBdr>
    </w:div>
    <w:div w:id="130028142">
      <w:bodyDiv w:val="1"/>
      <w:marLeft w:val="0"/>
      <w:marRight w:val="0"/>
      <w:marTop w:val="0"/>
      <w:marBottom w:val="0"/>
      <w:divBdr>
        <w:top w:val="none" w:sz="0" w:space="0" w:color="auto"/>
        <w:left w:val="none" w:sz="0" w:space="0" w:color="auto"/>
        <w:bottom w:val="none" w:sz="0" w:space="0" w:color="auto"/>
        <w:right w:val="none" w:sz="0" w:space="0" w:color="auto"/>
      </w:divBdr>
    </w:div>
    <w:div w:id="131871837">
      <w:bodyDiv w:val="1"/>
      <w:marLeft w:val="0"/>
      <w:marRight w:val="0"/>
      <w:marTop w:val="0"/>
      <w:marBottom w:val="0"/>
      <w:divBdr>
        <w:top w:val="none" w:sz="0" w:space="0" w:color="auto"/>
        <w:left w:val="none" w:sz="0" w:space="0" w:color="auto"/>
        <w:bottom w:val="none" w:sz="0" w:space="0" w:color="auto"/>
        <w:right w:val="none" w:sz="0" w:space="0" w:color="auto"/>
      </w:divBdr>
    </w:div>
    <w:div w:id="136268589">
      <w:bodyDiv w:val="1"/>
      <w:marLeft w:val="0"/>
      <w:marRight w:val="0"/>
      <w:marTop w:val="0"/>
      <w:marBottom w:val="0"/>
      <w:divBdr>
        <w:top w:val="none" w:sz="0" w:space="0" w:color="auto"/>
        <w:left w:val="none" w:sz="0" w:space="0" w:color="auto"/>
        <w:bottom w:val="none" w:sz="0" w:space="0" w:color="auto"/>
        <w:right w:val="none" w:sz="0" w:space="0" w:color="auto"/>
      </w:divBdr>
      <w:divsChild>
        <w:div w:id="372075274">
          <w:marLeft w:val="0"/>
          <w:marRight w:val="0"/>
          <w:marTop w:val="0"/>
          <w:marBottom w:val="0"/>
          <w:divBdr>
            <w:top w:val="none" w:sz="0" w:space="0" w:color="auto"/>
            <w:left w:val="none" w:sz="0" w:space="0" w:color="auto"/>
            <w:bottom w:val="none" w:sz="0" w:space="0" w:color="auto"/>
            <w:right w:val="none" w:sz="0" w:space="0" w:color="auto"/>
          </w:divBdr>
        </w:div>
      </w:divsChild>
    </w:div>
    <w:div w:id="137192318">
      <w:bodyDiv w:val="1"/>
      <w:marLeft w:val="0"/>
      <w:marRight w:val="0"/>
      <w:marTop w:val="0"/>
      <w:marBottom w:val="0"/>
      <w:divBdr>
        <w:top w:val="none" w:sz="0" w:space="0" w:color="auto"/>
        <w:left w:val="none" w:sz="0" w:space="0" w:color="auto"/>
        <w:bottom w:val="none" w:sz="0" w:space="0" w:color="auto"/>
        <w:right w:val="none" w:sz="0" w:space="0" w:color="auto"/>
      </w:divBdr>
    </w:div>
    <w:div w:id="138613096">
      <w:bodyDiv w:val="1"/>
      <w:marLeft w:val="0"/>
      <w:marRight w:val="0"/>
      <w:marTop w:val="0"/>
      <w:marBottom w:val="0"/>
      <w:divBdr>
        <w:top w:val="none" w:sz="0" w:space="0" w:color="auto"/>
        <w:left w:val="none" w:sz="0" w:space="0" w:color="auto"/>
        <w:bottom w:val="none" w:sz="0" w:space="0" w:color="auto"/>
        <w:right w:val="none" w:sz="0" w:space="0" w:color="auto"/>
      </w:divBdr>
    </w:div>
    <w:div w:id="139424043">
      <w:bodyDiv w:val="1"/>
      <w:marLeft w:val="0"/>
      <w:marRight w:val="0"/>
      <w:marTop w:val="0"/>
      <w:marBottom w:val="0"/>
      <w:divBdr>
        <w:top w:val="none" w:sz="0" w:space="0" w:color="auto"/>
        <w:left w:val="none" w:sz="0" w:space="0" w:color="auto"/>
        <w:bottom w:val="none" w:sz="0" w:space="0" w:color="auto"/>
        <w:right w:val="none" w:sz="0" w:space="0" w:color="auto"/>
      </w:divBdr>
    </w:div>
    <w:div w:id="139614439">
      <w:bodyDiv w:val="1"/>
      <w:marLeft w:val="0"/>
      <w:marRight w:val="0"/>
      <w:marTop w:val="0"/>
      <w:marBottom w:val="0"/>
      <w:divBdr>
        <w:top w:val="none" w:sz="0" w:space="0" w:color="auto"/>
        <w:left w:val="none" w:sz="0" w:space="0" w:color="auto"/>
        <w:bottom w:val="none" w:sz="0" w:space="0" w:color="auto"/>
        <w:right w:val="none" w:sz="0" w:space="0" w:color="auto"/>
      </w:divBdr>
      <w:divsChild>
        <w:div w:id="1974287061">
          <w:marLeft w:val="0"/>
          <w:marRight w:val="0"/>
          <w:marTop w:val="0"/>
          <w:marBottom w:val="0"/>
          <w:divBdr>
            <w:top w:val="none" w:sz="0" w:space="0" w:color="auto"/>
            <w:left w:val="none" w:sz="0" w:space="0" w:color="auto"/>
            <w:bottom w:val="none" w:sz="0" w:space="0" w:color="auto"/>
            <w:right w:val="none" w:sz="0" w:space="0" w:color="auto"/>
          </w:divBdr>
        </w:div>
      </w:divsChild>
    </w:div>
    <w:div w:id="142742343">
      <w:bodyDiv w:val="1"/>
      <w:marLeft w:val="0"/>
      <w:marRight w:val="0"/>
      <w:marTop w:val="0"/>
      <w:marBottom w:val="0"/>
      <w:divBdr>
        <w:top w:val="none" w:sz="0" w:space="0" w:color="auto"/>
        <w:left w:val="none" w:sz="0" w:space="0" w:color="auto"/>
        <w:bottom w:val="none" w:sz="0" w:space="0" w:color="auto"/>
        <w:right w:val="none" w:sz="0" w:space="0" w:color="auto"/>
      </w:divBdr>
      <w:divsChild>
        <w:div w:id="683244425">
          <w:marLeft w:val="0"/>
          <w:marRight w:val="0"/>
          <w:marTop w:val="0"/>
          <w:marBottom w:val="0"/>
          <w:divBdr>
            <w:top w:val="none" w:sz="0" w:space="0" w:color="auto"/>
            <w:left w:val="none" w:sz="0" w:space="0" w:color="auto"/>
            <w:bottom w:val="none" w:sz="0" w:space="0" w:color="auto"/>
            <w:right w:val="none" w:sz="0" w:space="0" w:color="auto"/>
          </w:divBdr>
        </w:div>
        <w:div w:id="1567448101">
          <w:marLeft w:val="0"/>
          <w:marRight w:val="0"/>
          <w:marTop w:val="0"/>
          <w:marBottom w:val="0"/>
          <w:divBdr>
            <w:top w:val="none" w:sz="0" w:space="0" w:color="auto"/>
            <w:left w:val="none" w:sz="0" w:space="0" w:color="auto"/>
            <w:bottom w:val="none" w:sz="0" w:space="0" w:color="auto"/>
            <w:right w:val="none" w:sz="0" w:space="0" w:color="auto"/>
          </w:divBdr>
          <w:divsChild>
            <w:div w:id="1739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6906">
      <w:bodyDiv w:val="1"/>
      <w:marLeft w:val="0"/>
      <w:marRight w:val="0"/>
      <w:marTop w:val="0"/>
      <w:marBottom w:val="0"/>
      <w:divBdr>
        <w:top w:val="none" w:sz="0" w:space="0" w:color="auto"/>
        <w:left w:val="none" w:sz="0" w:space="0" w:color="auto"/>
        <w:bottom w:val="none" w:sz="0" w:space="0" w:color="auto"/>
        <w:right w:val="none" w:sz="0" w:space="0" w:color="auto"/>
      </w:divBdr>
    </w:div>
    <w:div w:id="143746166">
      <w:bodyDiv w:val="1"/>
      <w:marLeft w:val="0"/>
      <w:marRight w:val="0"/>
      <w:marTop w:val="0"/>
      <w:marBottom w:val="0"/>
      <w:divBdr>
        <w:top w:val="none" w:sz="0" w:space="0" w:color="auto"/>
        <w:left w:val="none" w:sz="0" w:space="0" w:color="auto"/>
        <w:bottom w:val="none" w:sz="0" w:space="0" w:color="auto"/>
        <w:right w:val="none" w:sz="0" w:space="0" w:color="auto"/>
      </w:divBdr>
    </w:div>
    <w:div w:id="144981668">
      <w:bodyDiv w:val="1"/>
      <w:marLeft w:val="0"/>
      <w:marRight w:val="0"/>
      <w:marTop w:val="0"/>
      <w:marBottom w:val="0"/>
      <w:divBdr>
        <w:top w:val="none" w:sz="0" w:space="0" w:color="auto"/>
        <w:left w:val="none" w:sz="0" w:space="0" w:color="auto"/>
        <w:bottom w:val="none" w:sz="0" w:space="0" w:color="auto"/>
        <w:right w:val="none" w:sz="0" w:space="0" w:color="auto"/>
      </w:divBdr>
    </w:div>
    <w:div w:id="145441136">
      <w:bodyDiv w:val="1"/>
      <w:marLeft w:val="0"/>
      <w:marRight w:val="0"/>
      <w:marTop w:val="0"/>
      <w:marBottom w:val="0"/>
      <w:divBdr>
        <w:top w:val="none" w:sz="0" w:space="0" w:color="auto"/>
        <w:left w:val="none" w:sz="0" w:space="0" w:color="auto"/>
        <w:bottom w:val="none" w:sz="0" w:space="0" w:color="auto"/>
        <w:right w:val="none" w:sz="0" w:space="0" w:color="auto"/>
      </w:divBdr>
    </w:div>
    <w:div w:id="146826953">
      <w:bodyDiv w:val="1"/>
      <w:marLeft w:val="0"/>
      <w:marRight w:val="0"/>
      <w:marTop w:val="0"/>
      <w:marBottom w:val="0"/>
      <w:divBdr>
        <w:top w:val="none" w:sz="0" w:space="0" w:color="auto"/>
        <w:left w:val="none" w:sz="0" w:space="0" w:color="auto"/>
        <w:bottom w:val="none" w:sz="0" w:space="0" w:color="auto"/>
        <w:right w:val="none" w:sz="0" w:space="0" w:color="auto"/>
      </w:divBdr>
    </w:div>
    <w:div w:id="148790327">
      <w:bodyDiv w:val="1"/>
      <w:marLeft w:val="0"/>
      <w:marRight w:val="0"/>
      <w:marTop w:val="0"/>
      <w:marBottom w:val="0"/>
      <w:divBdr>
        <w:top w:val="none" w:sz="0" w:space="0" w:color="auto"/>
        <w:left w:val="none" w:sz="0" w:space="0" w:color="auto"/>
        <w:bottom w:val="none" w:sz="0" w:space="0" w:color="auto"/>
        <w:right w:val="none" w:sz="0" w:space="0" w:color="auto"/>
      </w:divBdr>
    </w:div>
    <w:div w:id="149252637">
      <w:bodyDiv w:val="1"/>
      <w:marLeft w:val="0"/>
      <w:marRight w:val="0"/>
      <w:marTop w:val="0"/>
      <w:marBottom w:val="0"/>
      <w:divBdr>
        <w:top w:val="none" w:sz="0" w:space="0" w:color="auto"/>
        <w:left w:val="none" w:sz="0" w:space="0" w:color="auto"/>
        <w:bottom w:val="none" w:sz="0" w:space="0" w:color="auto"/>
        <w:right w:val="none" w:sz="0" w:space="0" w:color="auto"/>
      </w:divBdr>
      <w:divsChild>
        <w:div w:id="1471049659">
          <w:marLeft w:val="0"/>
          <w:marRight w:val="0"/>
          <w:marTop w:val="0"/>
          <w:marBottom w:val="0"/>
          <w:divBdr>
            <w:top w:val="none" w:sz="0" w:space="0" w:color="auto"/>
            <w:left w:val="none" w:sz="0" w:space="0" w:color="auto"/>
            <w:bottom w:val="none" w:sz="0" w:space="0" w:color="auto"/>
            <w:right w:val="none" w:sz="0" w:space="0" w:color="auto"/>
          </w:divBdr>
        </w:div>
      </w:divsChild>
    </w:div>
    <w:div w:id="150608658">
      <w:bodyDiv w:val="1"/>
      <w:marLeft w:val="0"/>
      <w:marRight w:val="0"/>
      <w:marTop w:val="0"/>
      <w:marBottom w:val="0"/>
      <w:divBdr>
        <w:top w:val="none" w:sz="0" w:space="0" w:color="auto"/>
        <w:left w:val="none" w:sz="0" w:space="0" w:color="auto"/>
        <w:bottom w:val="none" w:sz="0" w:space="0" w:color="auto"/>
        <w:right w:val="none" w:sz="0" w:space="0" w:color="auto"/>
      </w:divBdr>
    </w:div>
    <w:div w:id="151409734">
      <w:bodyDiv w:val="1"/>
      <w:marLeft w:val="0"/>
      <w:marRight w:val="0"/>
      <w:marTop w:val="0"/>
      <w:marBottom w:val="0"/>
      <w:divBdr>
        <w:top w:val="none" w:sz="0" w:space="0" w:color="auto"/>
        <w:left w:val="none" w:sz="0" w:space="0" w:color="auto"/>
        <w:bottom w:val="none" w:sz="0" w:space="0" w:color="auto"/>
        <w:right w:val="none" w:sz="0" w:space="0" w:color="auto"/>
      </w:divBdr>
    </w:div>
    <w:div w:id="156850571">
      <w:bodyDiv w:val="1"/>
      <w:marLeft w:val="0"/>
      <w:marRight w:val="0"/>
      <w:marTop w:val="0"/>
      <w:marBottom w:val="0"/>
      <w:divBdr>
        <w:top w:val="none" w:sz="0" w:space="0" w:color="auto"/>
        <w:left w:val="none" w:sz="0" w:space="0" w:color="auto"/>
        <w:bottom w:val="none" w:sz="0" w:space="0" w:color="auto"/>
        <w:right w:val="none" w:sz="0" w:space="0" w:color="auto"/>
      </w:divBdr>
    </w:div>
    <w:div w:id="157771403">
      <w:bodyDiv w:val="1"/>
      <w:marLeft w:val="0"/>
      <w:marRight w:val="0"/>
      <w:marTop w:val="0"/>
      <w:marBottom w:val="0"/>
      <w:divBdr>
        <w:top w:val="none" w:sz="0" w:space="0" w:color="auto"/>
        <w:left w:val="none" w:sz="0" w:space="0" w:color="auto"/>
        <w:bottom w:val="none" w:sz="0" w:space="0" w:color="auto"/>
        <w:right w:val="none" w:sz="0" w:space="0" w:color="auto"/>
      </w:divBdr>
    </w:div>
    <w:div w:id="159274321">
      <w:bodyDiv w:val="1"/>
      <w:marLeft w:val="0"/>
      <w:marRight w:val="0"/>
      <w:marTop w:val="0"/>
      <w:marBottom w:val="0"/>
      <w:divBdr>
        <w:top w:val="none" w:sz="0" w:space="0" w:color="auto"/>
        <w:left w:val="none" w:sz="0" w:space="0" w:color="auto"/>
        <w:bottom w:val="none" w:sz="0" w:space="0" w:color="auto"/>
        <w:right w:val="none" w:sz="0" w:space="0" w:color="auto"/>
      </w:divBdr>
    </w:div>
    <w:div w:id="161900282">
      <w:bodyDiv w:val="1"/>
      <w:marLeft w:val="0"/>
      <w:marRight w:val="0"/>
      <w:marTop w:val="0"/>
      <w:marBottom w:val="0"/>
      <w:divBdr>
        <w:top w:val="none" w:sz="0" w:space="0" w:color="auto"/>
        <w:left w:val="none" w:sz="0" w:space="0" w:color="auto"/>
        <w:bottom w:val="none" w:sz="0" w:space="0" w:color="auto"/>
        <w:right w:val="none" w:sz="0" w:space="0" w:color="auto"/>
      </w:divBdr>
    </w:div>
    <w:div w:id="162595492">
      <w:bodyDiv w:val="1"/>
      <w:marLeft w:val="0"/>
      <w:marRight w:val="0"/>
      <w:marTop w:val="0"/>
      <w:marBottom w:val="0"/>
      <w:divBdr>
        <w:top w:val="none" w:sz="0" w:space="0" w:color="auto"/>
        <w:left w:val="none" w:sz="0" w:space="0" w:color="auto"/>
        <w:bottom w:val="none" w:sz="0" w:space="0" w:color="auto"/>
        <w:right w:val="none" w:sz="0" w:space="0" w:color="auto"/>
      </w:divBdr>
    </w:div>
    <w:div w:id="162626789">
      <w:bodyDiv w:val="1"/>
      <w:marLeft w:val="0"/>
      <w:marRight w:val="0"/>
      <w:marTop w:val="0"/>
      <w:marBottom w:val="0"/>
      <w:divBdr>
        <w:top w:val="none" w:sz="0" w:space="0" w:color="auto"/>
        <w:left w:val="none" w:sz="0" w:space="0" w:color="auto"/>
        <w:bottom w:val="none" w:sz="0" w:space="0" w:color="auto"/>
        <w:right w:val="none" w:sz="0" w:space="0" w:color="auto"/>
      </w:divBdr>
    </w:div>
    <w:div w:id="163865924">
      <w:bodyDiv w:val="1"/>
      <w:marLeft w:val="0"/>
      <w:marRight w:val="0"/>
      <w:marTop w:val="0"/>
      <w:marBottom w:val="0"/>
      <w:divBdr>
        <w:top w:val="none" w:sz="0" w:space="0" w:color="auto"/>
        <w:left w:val="none" w:sz="0" w:space="0" w:color="auto"/>
        <w:bottom w:val="none" w:sz="0" w:space="0" w:color="auto"/>
        <w:right w:val="none" w:sz="0" w:space="0" w:color="auto"/>
      </w:divBdr>
    </w:div>
    <w:div w:id="172037620">
      <w:bodyDiv w:val="1"/>
      <w:marLeft w:val="0"/>
      <w:marRight w:val="0"/>
      <w:marTop w:val="0"/>
      <w:marBottom w:val="0"/>
      <w:divBdr>
        <w:top w:val="none" w:sz="0" w:space="0" w:color="auto"/>
        <w:left w:val="none" w:sz="0" w:space="0" w:color="auto"/>
        <w:bottom w:val="none" w:sz="0" w:space="0" w:color="auto"/>
        <w:right w:val="none" w:sz="0" w:space="0" w:color="auto"/>
      </w:divBdr>
    </w:div>
    <w:div w:id="172112650">
      <w:bodyDiv w:val="1"/>
      <w:marLeft w:val="0"/>
      <w:marRight w:val="0"/>
      <w:marTop w:val="0"/>
      <w:marBottom w:val="0"/>
      <w:divBdr>
        <w:top w:val="none" w:sz="0" w:space="0" w:color="auto"/>
        <w:left w:val="none" w:sz="0" w:space="0" w:color="auto"/>
        <w:bottom w:val="none" w:sz="0" w:space="0" w:color="auto"/>
        <w:right w:val="none" w:sz="0" w:space="0" w:color="auto"/>
      </w:divBdr>
      <w:divsChild>
        <w:div w:id="851409645">
          <w:marLeft w:val="0"/>
          <w:marRight w:val="0"/>
          <w:marTop w:val="0"/>
          <w:marBottom w:val="0"/>
          <w:divBdr>
            <w:top w:val="none" w:sz="0" w:space="0" w:color="auto"/>
            <w:left w:val="none" w:sz="0" w:space="0" w:color="auto"/>
            <w:bottom w:val="none" w:sz="0" w:space="0" w:color="auto"/>
            <w:right w:val="none" w:sz="0" w:space="0" w:color="auto"/>
          </w:divBdr>
        </w:div>
      </w:divsChild>
    </w:div>
    <w:div w:id="172383253">
      <w:bodyDiv w:val="1"/>
      <w:marLeft w:val="0"/>
      <w:marRight w:val="0"/>
      <w:marTop w:val="0"/>
      <w:marBottom w:val="0"/>
      <w:divBdr>
        <w:top w:val="none" w:sz="0" w:space="0" w:color="auto"/>
        <w:left w:val="none" w:sz="0" w:space="0" w:color="auto"/>
        <w:bottom w:val="none" w:sz="0" w:space="0" w:color="auto"/>
        <w:right w:val="none" w:sz="0" w:space="0" w:color="auto"/>
      </w:divBdr>
    </w:div>
    <w:div w:id="174078890">
      <w:bodyDiv w:val="1"/>
      <w:marLeft w:val="0"/>
      <w:marRight w:val="0"/>
      <w:marTop w:val="0"/>
      <w:marBottom w:val="0"/>
      <w:divBdr>
        <w:top w:val="none" w:sz="0" w:space="0" w:color="auto"/>
        <w:left w:val="none" w:sz="0" w:space="0" w:color="auto"/>
        <w:bottom w:val="none" w:sz="0" w:space="0" w:color="auto"/>
        <w:right w:val="none" w:sz="0" w:space="0" w:color="auto"/>
      </w:divBdr>
    </w:div>
    <w:div w:id="178083678">
      <w:bodyDiv w:val="1"/>
      <w:marLeft w:val="0"/>
      <w:marRight w:val="0"/>
      <w:marTop w:val="0"/>
      <w:marBottom w:val="0"/>
      <w:divBdr>
        <w:top w:val="none" w:sz="0" w:space="0" w:color="auto"/>
        <w:left w:val="none" w:sz="0" w:space="0" w:color="auto"/>
        <w:bottom w:val="none" w:sz="0" w:space="0" w:color="auto"/>
        <w:right w:val="none" w:sz="0" w:space="0" w:color="auto"/>
      </w:divBdr>
    </w:div>
    <w:div w:id="178587667">
      <w:bodyDiv w:val="1"/>
      <w:marLeft w:val="0"/>
      <w:marRight w:val="0"/>
      <w:marTop w:val="0"/>
      <w:marBottom w:val="0"/>
      <w:divBdr>
        <w:top w:val="none" w:sz="0" w:space="0" w:color="auto"/>
        <w:left w:val="none" w:sz="0" w:space="0" w:color="auto"/>
        <w:bottom w:val="none" w:sz="0" w:space="0" w:color="auto"/>
        <w:right w:val="none" w:sz="0" w:space="0" w:color="auto"/>
      </w:divBdr>
    </w:div>
    <w:div w:id="180628536">
      <w:bodyDiv w:val="1"/>
      <w:marLeft w:val="0"/>
      <w:marRight w:val="0"/>
      <w:marTop w:val="0"/>
      <w:marBottom w:val="0"/>
      <w:divBdr>
        <w:top w:val="none" w:sz="0" w:space="0" w:color="auto"/>
        <w:left w:val="none" w:sz="0" w:space="0" w:color="auto"/>
        <w:bottom w:val="none" w:sz="0" w:space="0" w:color="auto"/>
        <w:right w:val="none" w:sz="0" w:space="0" w:color="auto"/>
      </w:divBdr>
    </w:div>
    <w:div w:id="180902925">
      <w:bodyDiv w:val="1"/>
      <w:marLeft w:val="0"/>
      <w:marRight w:val="0"/>
      <w:marTop w:val="0"/>
      <w:marBottom w:val="0"/>
      <w:divBdr>
        <w:top w:val="none" w:sz="0" w:space="0" w:color="auto"/>
        <w:left w:val="none" w:sz="0" w:space="0" w:color="auto"/>
        <w:bottom w:val="none" w:sz="0" w:space="0" w:color="auto"/>
        <w:right w:val="none" w:sz="0" w:space="0" w:color="auto"/>
      </w:divBdr>
    </w:div>
    <w:div w:id="184832334">
      <w:bodyDiv w:val="1"/>
      <w:marLeft w:val="0"/>
      <w:marRight w:val="0"/>
      <w:marTop w:val="0"/>
      <w:marBottom w:val="0"/>
      <w:divBdr>
        <w:top w:val="none" w:sz="0" w:space="0" w:color="auto"/>
        <w:left w:val="none" w:sz="0" w:space="0" w:color="auto"/>
        <w:bottom w:val="none" w:sz="0" w:space="0" w:color="auto"/>
        <w:right w:val="none" w:sz="0" w:space="0" w:color="auto"/>
      </w:divBdr>
    </w:div>
    <w:div w:id="187183191">
      <w:bodyDiv w:val="1"/>
      <w:marLeft w:val="0"/>
      <w:marRight w:val="0"/>
      <w:marTop w:val="0"/>
      <w:marBottom w:val="0"/>
      <w:divBdr>
        <w:top w:val="none" w:sz="0" w:space="0" w:color="auto"/>
        <w:left w:val="none" w:sz="0" w:space="0" w:color="auto"/>
        <w:bottom w:val="none" w:sz="0" w:space="0" w:color="auto"/>
        <w:right w:val="none" w:sz="0" w:space="0" w:color="auto"/>
      </w:divBdr>
    </w:div>
    <w:div w:id="188029452">
      <w:bodyDiv w:val="1"/>
      <w:marLeft w:val="0"/>
      <w:marRight w:val="0"/>
      <w:marTop w:val="0"/>
      <w:marBottom w:val="0"/>
      <w:divBdr>
        <w:top w:val="none" w:sz="0" w:space="0" w:color="auto"/>
        <w:left w:val="none" w:sz="0" w:space="0" w:color="auto"/>
        <w:bottom w:val="none" w:sz="0" w:space="0" w:color="auto"/>
        <w:right w:val="none" w:sz="0" w:space="0" w:color="auto"/>
      </w:divBdr>
    </w:div>
    <w:div w:id="188228026">
      <w:bodyDiv w:val="1"/>
      <w:marLeft w:val="0"/>
      <w:marRight w:val="0"/>
      <w:marTop w:val="0"/>
      <w:marBottom w:val="0"/>
      <w:divBdr>
        <w:top w:val="none" w:sz="0" w:space="0" w:color="auto"/>
        <w:left w:val="none" w:sz="0" w:space="0" w:color="auto"/>
        <w:bottom w:val="none" w:sz="0" w:space="0" w:color="auto"/>
        <w:right w:val="none" w:sz="0" w:space="0" w:color="auto"/>
      </w:divBdr>
    </w:div>
    <w:div w:id="189341146">
      <w:bodyDiv w:val="1"/>
      <w:marLeft w:val="0"/>
      <w:marRight w:val="0"/>
      <w:marTop w:val="0"/>
      <w:marBottom w:val="0"/>
      <w:divBdr>
        <w:top w:val="none" w:sz="0" w:space="0" w:color="auto"/>
        <w:left w:val="none" w:sz="0" w:space="0" w:color="auto"/>
        <w:bottom w:val="none" w:sz="0" w:space="0" w:color="auto"/>
        <w:right w:val="none" w:sz="0" w:space="0" w:color="auto"/>
      </w:divBdr>
    </w:div>
    <w:div w:id="189681640">
      <w:bodyDiv w:val="1"/>
      <w:marLeft w:val="0"/>
      <w:marRight w:val="0"/>
      <w:marTop w:val="0"/>
      <w:marBottom w:val="0"/>
      <w:divBdr>
        <w:top w:val="none" w:sz="0" w:space="0" w:color="auto"/>
        <w:left w:val="none" w:sz="0" w:space="0" w:color="auto"/>
        <w:bottom w:val="none" w:sz="0" w:space="0" w:color="auto"/>
        <w:right w:val="none" w:sz="0" w:space="0" w:color="auto"/>
      </w:divBdr>
    </w:div>
    <w:div w:id="191042670">
      <w:bodyDiv w:val="1"/>
      <w:marLeft w:val="0"/>
      <w:marRight w:val="0"/>
      <w:marTop w:val="0"/>
      <w:marBottom w:val="0"/>
      <w:divBdr>
        <w:top w:val="none" w:sz="0" w:space="0" w:color="auto"/>
        <w:left w:val="none" w:sz="0" w:space="0" w:color="auto"/>
        <w:bottom w:val="none" w:sz="0" w:space="0" w:color="auto"/>
        <w:right w:val="none" w:sz="0" w:space="0" w:color="auto"/>
      </w:divBdr>
    </w:div>
    <w:div w:id="193227408">
      <w:bodyDiv w:val="1"/>
      <w:marLeft w:val="0"/>
      <w:marRight w:val="0"/>
      <w:marTop w:val="0"/>
      <w:marBottom w:val="0"/>
      <w:divBdr>
        <w:top w:val="none" w:sz="0" w:space="0" w:color="auto"/>
        <w:left w:val="none" w:sz="0" w:space="0" w:color="auto"/>
        <w:bottom w:val="none" w:sz="0" w:space="0" w:color="auto"/>
        <w:right w:val="none" w:sz="0" w:space="0" w:color="auto"/>
      </w:divBdr>
    </w:div>
    <w:div w:id="194850794">
      <w:bodyDiv w:val="1"/>
      <w:marLeft w:val="0"/>
      <w:marRight w:val="0"/>
      <w:marTop w:val="0"/>
      <w:marBottom w:val="0"/>
      <w:divBdr>
        <w:top w:val="none" w:sz="0" w:space="0" w:color="auto"/>
        <w:left w:val="none" w:sz="0" w:space="0" w:color="auto"/>
        <w:bottom w:val="none" w:sz="0" w:space="0" w:color="auto"/>
        <w:right w:val="none" w:sz="0" w:space="0" w:color="auto"/>
      </w:divBdr>
      <w:divsChild>
        <w:div w:id="297564973">
          <w:marLeft w:val="0"/>
          <w:marRight w:val="0"/>
          <w:marTop w:val="0"/>
          <w:marBottom w:val="0"/>
          <w:divBdr>
            <w:top w:val="none" w:sz="0" w:space="0" w:color="auto"/>
            <w:left w:val="none" w:sz="0" w:space="0" w:color="auto"/>
            <w:bottom w:val="none" w:sz="0" w:space="0" w:color="auto"/>
            <w:right w:val="none" w:sz="0" w:space="0" w:color="auto"/>
          </w:divBdr>
        </w:div>
        <w:div w:id="1119297855">
          <w:marLeft w:val="0"/>
          <w:marRight w:val="0"/>
          <w:marTop w:val="0"/>
          <w:marBottom w:val="0"/>
          <w:divBdr>
            <w:top w:val="none" w:sz="0" w:space="0" w:color="auto"/>
            <w:left w:val="none" w:sz="0" w:space="0" w:color="auto"/>
            <w:bottom w:val="none" w:sz="0" w:space="0" w:color="auto"/>
            <w:right w:val="none" w:sz="0" w:space="0" w:color="auto"/>
          </w:divBdr>
          <w:divsChild>
            <w:div w:id="2620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3193">
      <w:bodyDiv w:val="1"/>
      <w:marLeft w:val="0"/>
      <w:marRight w:val="0"/>
      <w:marTop w:val="0"/>
      <w:marBottom w:val="0"/>
      <w:divBdr>
        <w:top w:val="none" w:sz="0" w:space="0" w:color="auto"/>
        <w:left w:val="none" w:sz="0" w:space="0" w:color="auto"/>
        <w:bottom w:val="none" w:sz="0" w:space="0" w:color="auto"/>
        <w:right w:val="none" w:sz="0" w:space="0" w:color="auto"/>
      </w:divBdr>
    </w:div>
    <w:div w:id="207225943">
      <w:bodyDiv w:val="1"/>
      <w:marLeft w:val="0"/>
      <w:marRight w:val="0"/>
      <w:marTop w:val="0"/>
      <w:marBottom w:val="0"/>
      <w:divBdr>
        <w:top w:val="none" w:sz="0" w:space="0" w:color="auto"/>
        <w:left w:val="none" w:sz="0" w:space="0" w:color="auto"/>
        <w:bottom w:val="none" w:sz="0" w:space="0" w:color="auto"/>
        <w:right w:val="none" w:sz="0" w:space="0" w:color="auto"/>
      </w:divBdr>
    </w:div>
    <w:div w:id="207377970">
      <w:bodyDiv w:val="1"/>
      <w:marLeft w:val="0"/>
      <w:marRight w:val="0"/>
      <w:marTop w:val="0"/>
      <w:marBottom w:val="0"/>
      <w:divBdr>
        <w:top w:val="none" w:sz="0" w:space="0" w:color="auto"/>
        <w:left w:val="none" w:sz="0" w:space="0" w:color="auto"/>
        <w:bottom w:val="none" w:sz="0" w:space="0" w:color="auto"/>
        <w:right w:val="none" w:sz="0" w:space="0" w:color="auto"/>
      </w:divBdr>
    </w:div>
    <w:div w:id="208802502">
      <w:bodyDiv w:val="1"/>
      <w:marLeft w:val="0"/>
      <w:marRight w:val="0"/>
      <w:marTop w:val="0"/>
      <w:marBottom w:val="0"/>
      <w:divBdr>
        <w:top w:val="none" w:sz="0" w:space="0" w:color="auto"/>
        <w:left w:val="none" w:sz="0" w:space="0" w:color="auto"/>
        <w:bottom w:val="none" w:sz="0" w:space="0" w:color="auto"/>
        <w:right w:val="none" w:sz="0" w:space="0" w:color="auto"/>
      </w:divBdr>
    </w:div>
    <w:div w:id="214318382">
      <w:bodyDiv w:val="1"/>
      <w:marLeft w:val="0"/>
      <w:marRight w:val="0"/>
      <w:marTop w:val="0"/>
      <w:marBottom w:val="0"/>
      <w:divBdr>
        <w:top w:val="none" w:sz="0" w:space="0" w:color="auto"/>
        <w:left w:val="none" w:sz="0" w:space="0" w:color="auto"/>
        <w:bottom w:val="none" w:sz="0" w:space="0" w:color="auto"/>
        <w:right w:val="none" w:sz="0" w:space="0" w:color="auto"/>
      </w:divBdr>
    </w:div>
    <w:div w:id="219680300">
      <w:bodyDiv w:val="1"/>
      <w:marLeft w:val="0"/>
      <w:marRight w:val="0"/>
      <w:marTop w:val="0"/>
      <w:marBottom w:val="0"/>
      <w:divBdr>
        <w:top w:val="none" w:sz="0" w:space="0" w:color="auto"/>
        <w:left w:val="none" w:sz="0" w:space="0" w:color="auto"/>
        <w:bottom w:val="none" w:sz="0" w:space="0" w:color="auto"/>
        <w:right w:val="none" w:sz="0" w:space="0" w:color="auto"/>
      </w:divBdr>
    </w:div>
    <w:div w:id="220944036">
      <w:bodyDiv w:val="1"/>
      <w:marLeft w:val="0"/>
      <w:marRight w:val="0"/>
      <w:marTop w:val="0"/>
      <w:marBottom w:val="0"/>
      <w:divBdr>
        <w:top w:val="none" w:sz="0" w:space="0" w:color="auto"/>
        <w:left w:val="none" w:sz="0" w:space="0" w:color="auto"/>
        <w:bottom w:val="none" w:sz="0" w:space="0" w:color="auto"/>
        <w:right w:val="none" w:sz="0" w:space="0" w:color="auto"/>
      </w:divBdr>
    </w:div>
    <w:div w:id="223178164">
      <w:bodyDiv w:val="1"/>
      <w:marLeft w:val="0"/>
      <w:marRight w:val="0"/>
      <w:marTop w:val="0"/>
      <w:marBottom w:val="0"/>
      <w:divBdr>
        <w:top w:val="none" w:sz="0" w:space="0" w:color="auto"/>
        <w:left w:val="none" w:sz="0" w:space="0" w:color="auto"/>
        <w:bottom w:val="none" w:sz="0" w:space="0" w:color="auto"/>
        <w:right w:val="none" w:sz="0" w:space="0" w:color="auto"/>
      </w:divBdr>
      <w:divsChild>
        <w:div w:id="1214459931">
          <w:marLeft w:val="0"/>
          <w:marRight w:val="0"/>
          <w:marTop w:val="0"/>
          <w:marBottom w:val="0"/>
          <w:divBdr>
            <w:top w:val="none" w:sz="0" w:space="0" w:color="auto"/>
            <w:left w:val="none" w:sz="0" w:space="0" w:color="auto"/>
            <w:bottom w:val="none" w:sz="0" w:space="0" w:color="auto"/>
            <w:right w:val="none" w:sz="0" w:space="0" w:color="auto"/>
          </w:divBdr>
        </w:div>
        <w:div w:id="251166132">
          <w:marLeft w:val="0"/>
          <w:marRight w:val="0"/>
          <w:marTop w:val="0"/>
          <w:marBottom w:val="0"/>
          <w:divBdr>
            <w:top w:val="none" w:sz="0" w:space="0" w:color="auto"/>
            <w:left w:val="none" w:sz="0" w:space="0" w:color="auto"/>
            <w:bottom w:val="none" w:sz="0" w:space="0" w:color="auto"/>
            <w:right w:val="none" w:sz="0" w:space="0" w:color="auto"/>
          </w:divBdr>
          <w:divsChild>
            <w:div w:id="216623475">
              <w:marLeft w:val="0"/>
              <w:marRight w:val="0"/>
              <w:marTop w:val="0"/>
              <w:marBottom w:val="0"/>
              <w:divBdr>
                <w:top w:val="none" w:sz="0" w:space="0" w:color="auto"/>
                <w:left w:val="none" w:sz="0" w:space="0" w:color="auto"/>
                <w:bottom w:val="none" w:sz="0" w:space="0" w:color="auto"/>
                <w:right w:val="none" w:sz="0" w:space="0" w:color="auto"/>
              </w:divBdr>
            </w:div>
          </w:divsChild>
        </w:div>
        <w:div w:id="1776367054">
          <w:marLeft w:val="0"/>
          <w:marRight w:val="0"/>
          <w:marTop w:val="0"/>
          <w:marBottom w:val="0"/>
          <w:divBdr>
            <w:top w:val="none" w:sz="0" w:space="0" w:color="auto"/>
            <w:left w:val="none" w:sz="0" w:space="0" w:color="auto"/>
            <w:bottom w:val="none" w:sz="0" w:space="0" w:color="auto"/>
            <w:right w:val="none" w:sz="0" w:space="0" w:color="auto"/>
          </w:divBdr>
        </w:div>
        <w:div w:id="1800372086">
          <w:marLeft w:val="0"/>
          <w:marRight w:val="0"/>
          <w:marTop w:val="0"/>
          <w:marBottom w:val="0"/>
          <w:divBdr>
            <w:top w:val="none" w:sz="0" w:space="0" w:color="auto"/>
            <w:left w:val="none" w:sz="0" w:space="0" w:color="auto"/>
            <w:bottom w:val="none" w:sz="0" w:space="0" w:color="auto"/>
            <w:right w:val="none" w:sz="0" w:space="0" w:color="auto"/>
          </w:divBdr>
          <w:divsChild>
            <w:div w:id="1164737627">
              <w:marLeft w:val="0"/>
              <w:marRight w:val="0"/>
              <w:marTop w:val="0"/>
              <w:marBottom w:val="0"/>
              <w:divBdr>
                <w:top w:val="none" w:sz="0" w:space="0" w:color="auto"/>
                <w:left w:val="none" w:sz="0" w:space="0" w:color="auto"/>
                <w:bottom w:val="none" w:sz="0" w:space="0" w:color="auto"/>
                <w:right w:val="none" w:sz="0" w:space="0" w:color="auto"/>
              </w:divBdr>
            </w:div>
          </w:divsChild>
        </w:div>
        <w:div w:id="421226826">
          <w:marLeft w:val="0"/>
          <w:marRight w:val="0"/>
          <w:marTop w:val="0"/>
          <w:marBottom w:val="0"/>
          <w:divBdr>
            <w:top w:val="none" w:sz="0" w:space="0" w:color="auto"/>
            <w:left w:val="none" w:sz="0" w:space="0" w:color="auto"/>
            <w:bottom w:val="none" w:sz="0" w:space="0" w:color="auto"/>
            <w:right w:val="none" w:sz="0" w:space="0" w:color="auto"/>
          </w:divBdr>
        </w:div>
        <w:div w:id="2014798271">
          <w:marLeft w:val="0"/>
          <w:marRight w:val="0"/>
          <w:marTop w:val="0"/>
          <w:marBottom w:val="0"/>
          <w:divBdr>
            <w:top w:val="none" w:sz="0" w:space="0" w:color="auto"/>
            <w:left w:val="none" w:sz="0" w:space="0" w:color="auto"/>
            <w:bottom w:val="none" w:sz="0" w:space="0" w:color="auto"/>
            <w:right w:val="none" w:sz="0" w:space="0" w:color="auto"/>
          </w:divBdr>
          <w:divsChild>
            <w:div w:id="1843427933">
              <w:marLeft w:val="0"/>
              <w:marRight w:val="0"/>
              <w:marTop w:val="0"/>
              <w:marBottom w:val="0"/>
              <w:divBdr>
                <w:top w:val="none" w:sz="0" w:space="0" w:color="auto"/>
                <w:left w:val="none" w:sz="0" w:space="0" w:color="auto"/>
                <w:bottom w:val="none" w:sz="0" w:space="0" w:color="auto"/>
                <w:right w:val="none" w:sz="0" w:space="0" w:color="auto"/>
              </w:divBdr>
            </w:div>
          </w:divsChild>
        </w:div>
        <w:div w:id="2145661510">
          <w:marLeft w:val="0"/>
          <w:marRight w:val="0"/>
          <w:marTop w:val="0"/>
          <w:marBottom w:val="0"/>
          <w:divBdr>
            <w:top w:val="none" w:sz="0" w:space="0" w:color="auto"/>
            <w:left w:val="none" w:sz="0" w:space="0" w:color="auto"/>
            <w:bottom w:val="none" w:sz="0" w:space="0" w:color="auto"/>
            <w:right w:val="none" w:sz="0" w:space="0" w:color="auto"/>
          </w:divBdr>
        </w:div>
        <w:div w:id="1171679542">
          <w:marLeft w:val="0"/>
          <w:marRight w:val="0"/>
          <w:marTop w:val="0"/>
          <w:marBottom w:val="0"/>
          <w:divBdr>
            <w:top w:val="none" w:sz="0" w:space="0" w:color="auto"/>
            <w:left w:val="none" w:sz="0" w:space="0" w:color="auto"/>
            <w:bottom w:val="none" w:sz="0" w:space="0" w:color="auto"/>
            <w:right w:val="none" w:sz="0" w:space="0" w:color="auto"/>
          </w:divBdr>
          <w:divsChild>
            <w:div w:id="781073280">
              <w:marLeft w:val="0"/>
              <w:marRight w:val="0"/>
              <w:marTop w:val="0"/>
              <w:marBottom w:val="0"/>
              <w:divBdr>
                <w:top w:val="none" w:sz="0" w:space="0" w:color="auto"/>
                <w:left w:val="none" w:sz="0" w:space="0" w:color="auto"/>
                <w:bottom w:val="none" w:sz="0" w:space="0" w:color="auto"/>
                <w:right w:val="none" w:sz="0" w:space="0" w:color="auto"/>
              </w:divBdr>
            </w:div>
          </w:divsChild>
        </w:div>
        <w:div w:id="1663462270">
          <w:marLeft w:val="0"/>
          <w:marRight w:val="0"/>
          <w:marTop w:val="0"/>
          <w:marBottom w:val="0"/>
          <w:divBdr>
            <w:top w:val="none" w:sz="0" w:space="0" w:color="auto"/>
            <w:left w:val="none" w:sz="0" w:space="0" w:color="auto"/>
            <w:bottom w:val="none" w:sz="0" w:space="0" w:color="auto"/>
            <w:right w:val="none" w:sz="0" w:space="0" w:color="auto"/>
          </w:divBdr>
        </w:div>
        <w:div w:id="1666543266">
          <w:marLeft w:val="0"/>
          <w:marRight w:val="0"/>
          <w:marTop w:val="0"/>
          <w:marBottom w:val="0"/>
          <w:divBdr>
            <w:top w:val="none" w:sz="0" w:space="0" w:color="auto"/>
            <w:left w:val="none" w:sz="0" w:space="0" w:color="auto"/>
            <w:bottom w:val="none" w:sz="0" w:space="0" w:color="auto"/>
            <w:right w:val="none" w:sz="0" w:space="0" w:color="auto"/>
          </w:divBdr>
          <w:divsChild>
            <w:div w:id="1945527529">
              <w:marLeft w:val="0"/>
              <w:marRight w:val="0"/>
              <w:marTop w:val="0"/>
              <w:marBottom w:val="0"/>
              <w:divBdr>
                <w:top w:val="none" w:sz="0" w:space="0" w:color="auto"/>
                <w:left w:val="none" w:sz="0" w:space="0" w:color="auto"/>
                <w:bottom w:val="none" w:sz="0" w:space="0" w:color="auto"/>
                <w:right w:val="none" w:sz="0" w:space="0" w:color="auto"/>
              </w:divBdr>
            </w:div>
          </w:divsChild>
        </w:div>
        <w:div w:id="2027901615">
          <w:marLeft w:val="0"/>
          <w:marRight w:val="0"/>
          <w:marTop w:val="0"/>
          <w:marBottom w:val="0"/>
          <w:divBdr>
            <w:top w:val="none" w:sz="0" w:space="0" w:color="auto"/>
            <w:left w:val="none" w:sz="0" w:space="0" w:color="auto"/>
            <w:bottom w:val="none" w:sz="0" w:space="0" w:color="auto"/>
            <w:right w:val="none" w:sz="0" w:space="0" w:color="auto"/>
          </w:divBdr>
        </w:div>
        <w:div w:id="1469131939">
          <w:marLeft w:val="0"/>
          <w:marRight w:val="0"/>
          <w:marTop w:val="0"/>
          <w:marBottom w:val="0"/>
          <w:divBdr>
            <w:top w:val="none" w:sz="0" w:space="0" w:color="auto"/>
            <w:left w:val="none" w:sz="0" w:space="0" w:color="auto"/>
            <w:bottom w:val="none" w:sz="0" w:space="0" w:color="auto"/>
            <w:right w:val="none" w:sz="0" w:space="0" w:color="auto"/>
          </w:divBdr>
          <w:divsChild>
            <w:div w:id="841432547">
              <w:marLeft w:val="0"/>
              <w:marRight w:val="0"/>
              <w:marTop w:val="0"/>
              <w:marBottom w:val="0"/>
              <w:divBdr>
                <w:top w:val="none" w:sz="0" w:space="0" w:color="auto"/>
                <w:left w:val="none" w:sz="0" w:space="0" w:color="auto"/>
                <w:bottom w:val="none" w:sz="0" w:space="0" w:color="auto"/>
                <w:right w:val="none" w:sz="0" w:space="0" w:color="auto"/>
              </w:divBdr>
            </w:div>
          </w:divsChild>
        </w:div>
        <w:div w:id="1331445192">
          <w:marLeft w:val="0"/>
          <w:marRight w:val="0"/>
          <w:marTop w:val="0"/>
          <w:marBottom w:val="0"/>
          <w:divBdr>
            <w:top w:val="none" w:sz="0" w:space="0" w:color="auto"/>
            <w:left w:val="none" w:sz="0" w:space="0" w:color="auto"/>
            <w:bottom w:val="none" w:sz="0" w:space="0" w:color="auto"/>
            <w:right w:val="none" w:sz="0" w:space="0" w:color="auto"/>
          </w:divBdr>
        </w:div>
        <w:div w:id="619605470">
          <w:marLeft w:val="0"/>
          <w:marRight w:val="0"/>
          <w:marTop w:val="0"/>
          <w:marBottom w:val="0"/>
          <w:divBdr>
            <w:top w:val="none" w:sz="0" w:space="0" w:color="auto"/>
            <w:left w:val="none" w:sz="0" w:space="0" w:color="auto"/>
            <w:bottom w:val="none" w:sz="0" w:space="0" w:color="auto"/>
            <w:right w:val="none" w:sz="0" w:space="0" w:color="auto"/>
          </w:divBdr>
          <w:divsChild>
            <w:div w:id="1165780920">
              <w:marLeft w:val="0"/>
              <w:marRight w:val="0"/>
              <w:marTop w:val="0"/>
              <w:marBottom w:val="0"/>
              <w:divBdr>
                <w:top w:val="none" w:sz="0" w:space="0" w:color="auto"/>
                <w:left w:val="none" w:sz="0" w:space="0" w:color="auto"/>
                <w:bottom w:val="none" w:sz="0" w:space="0" w:color="auto"/>
                <w:right w:val="none" w:sz="0" w:space="0" w:color="auto"/>
              </w:divBdr>
            </w:div>
          </w:divsChild>
        </w:div>
        <w:div w:id="339895730">
          <w:marLeft w:val="0"/>
          <w:marRight w:val="0"/>
          <w:marTop w:val="0"/>
          <w:marBottom w:val="0"/>
          <w:divBdr>
            <w:top w:val="none" w:sz="0" w:space="0" w:color="auto"/>
            <w:left w:val="none" w:sz="0" w:space="0" w:color="auto"/>
            <w:bottom w:val="none" w:sz="0" w:space="0" w:color="auto"/>
            <w:right w:val="none" w:sz="0" w:space="0" w:color="auto"/>
          </w:divBdr>
        </w:div>
        <w:div w:id="1557349417">
          <w:marLeft w:val="0"/>
          <w:marRight w:val="0"/>
          <w:marTop w:val="0"/>
          <w:marBottom w:val="0"/>
          <w:divBdr>
            <w:top w:val="none" w:sz="0" w:space="0" w:color="auto"/>
            <w:left w:val="none" w:sz="0" w:space="0" w:color="auto"/>
            <w:bottom w:val="none" w:sz="0" w:space="0" w:color="auto"/>
            <w:right w:val="none" w:sz="0" w:space="0" w:color="auto"/>
          </w:divBdr>
          <w:divsChild>
            <w:div w:id="2056000979">
              <w:marLeft w:val="0"/>
              <w:marRight w:val="0"/>
              <w:marTop w:val="0"/>
              <w:marBottom w:val="0"/>
              <w:divBdr>
                <w:top w:val="none" w:sz="0" w:space="0" w:color="auto"/>
                <w:left w:val="none" w:sz="0" w:space="0" w:color="auto"/>
                <w:bottom w:val="none" w:sz="0" w:space="0" w:color="auto"/>
                <w:right w:val="none" w:sz="0" w:space="0" w:color="auto"/>
              </w:divBdr>
            </w:div>
          </w:divsChild>
        </w:div>
        <w:div w:id="1868450397">
          <w:marLeft w:val="0"/>
          <w:marRight w:val="0"/>
          <w:marTop w:val="0"/>
          <w:marBottom w:val="0"/>
          <w:divBdr>
            <w:top w:val="none" w:sz="0" w:space="0" w:color="auto"/>
            <w:left w:val="none" w:sz="0" w:space="0" w:color="auto"/>
            <w:bottom w:val="none" w:sz="0" w:space="0" w:color="auto"/>
            <w:right w:val="none" w:sz="0" w:space="0" w:color="auto"/>
          </w:divBdr>
        </w:div>
        <w:div w:id="1056049867">
          <w:marLeft w:val="0"/>
          <w:marRight w:val="0"/>
          <w:marTop w:val="0"/>
          <w:marBottom w:val="0"/>
          <w:divBdr>
            <w:top w:val="none" w:sz="0" w:space="0" w:color="auto"/>
            <w:left w:val="none" w:sz="0" w:space="0" w:color="auto"/>
            <w:bottom w:val="none" w:sz="0" w:space="0" w:color="auto"/>
            <w:right w:val="none" w:sz="0" w:space="0" w:color="auto"/>
          </w:divBdr>
          <w:divsChild>
            <w:div w:id="1867719474">
              <w:marLeft w:val="0"/>
              <w:marRight w:val="0"/>
              <w:marTop w:val="0"/>
              <w:marBottom w:val="0"/>
              <w:divBdr>
                <w:top w:val="none" w:sz="0" w:space="0" w:color="auto"/>
                <w:left w:val="none" w:sz="0" w:space="0" w:color="auto"/>
                <w:bottom w:val="none" w:sz="0" w:space="0" w:color="auto"/>
                <w:right w:val="none" w:sz="0" w:space="0" w:color="auto"/>
              </w:divBdr>
            </w:div>
          </w:divsChild>
        </w:div>
        <w:div w:id="1183008859">
          <w:marLeft w:val="0"/>
          <w:marRight w:val="0"/>
          <w:marTop w:val="0"/>
          <w:marBottom w:val="0"/>
          <w:divBdr>
            <w:top w:val="none" w:sz="0" w:space="0" w:color="auto"/>
            <w:left w:val="none" w:sz="0" w:space="0" w:color="auto"/>
            <w:bottom w:val="none" w:sz="0" w:space="0" w:color="auto"/>
            <w:right w:val="none" w:sz="0" w:space="0" w:color="auto"/>
          </w:divBdr>
        </w:div>
        <w:div w:id="276110814">
          <w:marLeft w:val="0"/>
          <w:marRight w:val="0"/>
          <w:marTop w:val="0"/>
          <w:marBottom w:val="0"/>
          <w:divBdr>
            <w:top w:val="none" w:sz="0" w:space="0" w:color="auto"/>
            <w:left w:val="none" w:sz="0" w:space="0" w:color="auto"/>
            <w:bottom w:val="none" w:sz="0" w:space="0" w:color="auto"/>
            <w:right w:val="none" w:sz="0" w:space="0" w:color="auto"/>
          </w:divBdr>
          <w:divsChild>
            <w:div w:id="1864440808">
              <w:marLeft w:val="0"/>
              <w:marRight w:val="0"/>
              <w:marTop w:val="0"/>
              <w:marBottom w:val="0"/>
              <w:divBdr>
                <w:top w:val="none" w:sz="0" w:space="0" w:color="auto"/>
                <w:left w:val="none" w:sz="0" w:space="0" w:color="auto"/>
                <w:bottom w:val="none" w:sz="0" w:space="0" w:color="auto"/>
                <w:right w:val="none" w:sz="0" w:space="0" w:color="auto"/>
              </w:divBdr>
            </w:div>
          </w:divsChild>
        </w:div>
        <w:div w:id="1977445184">
          <w:marLeft w:val="0"/>
          <w:marRight w:val="0"/>
          <w:marTop w:val="0"/>
          <w:marBottom w:val="0"/>
          <w:divBdr>
            <w:top w:val="none" w:sz="0" w:space="0" w:color="auto"/>
            <w:left w:val="none" w:sz="0" w:space="0" w:color="auto"/>
            <w:bottom w:val="none" w:sz="0" w:space="0" w:color="auto"/>
            <w:right w:val="none" w:sz="0" w:space="0" w:color="auto"/>
          </w:divBdr>
        </w:div>
        <w:div w:id="777800645">
          <w:marLeft w:val="0"/>
          <w:marRight w:val="0"/>
          <w:marTop w:val="0"/>
          <w:marBottom w:val="0"/>
          <w:divBdr>
            <w:top w:val="none" w:sz="0" w:space="0" w:color="auto"/>
            <w:left w:val="none" w:sz="0" w:space="0" w:color="auto"/>
            <w:bottom w:val="none" w:sz="0" w:space="0" w:color="auto"/>
            <w:right w:val="none" w:sz="0" w:space="0" w:color="auto"/>
          </w:divBdr>
          <w:divsChild>
            <w:div w:id="338821488">
              <w:marLeft w:val="0"/>
              <w:marRight w:val="0"/>
              <w:marTop w:val="0"/>
              <w:marBottom w:val="0"/>
              <w:divBdr>
                <w:top w:val="none" w:sz="0" w:space="0" w:color="auto"/>
                <w:left w:val="none" w:sz="0" w:space="0" w:color="auto"/>
                <w:bottom w:val="none" w:sz="0" w:space="0" w:color="auto"/>
                <w:right w:val="none" w:sz="0" w:space="0" w:color="auto"/>
              </w:divBdr>
            </w:div>
          </w:divsChild>
        </w:div>
        <w:div w:id="1249004401">
          <w:marLeft w:val="0"/>
          <w:marRight w:val="0"/>
          <w:marTop w:val="0"/>
          <w:marBottom w:val="0"/>
          <w:divBdr>
            <w:top w:val="none" w:sz="0" w:space="0" w:color="auto"/>
            <w:left w:val="none" w:sz="0" w:space="0" w:color="auto"/>
            <w:bottom w:val="none" w:sz="0" w:space="0" w:color="auto"/>
            <w:right w:val="none" w:sz="0" w:space="0" w:color="auto"/>
          </w:divBdr>
        </w:div>
        <w:div w:id="218173599">
          <w:marLeft w:val="0"/>
          <w:marRight w:val="0"/>
          <w:marTop w:val="0"/>
          <w:marBottom w:val="0"/>
          <w:divBdr>
            <w:top w:val="none" w:sz="0" w:space="0" w:color="auto"/>
            <w:left w:val="none" w:sz="0" w:space="0" w:color="auto"/>
            <w:bottom w:val="none" w:sz="0" w:space="0" w:color="auto"/>
            <w:right w:val="none" w:sz="0" w:space="0" w:color="auto"/>
          </w:divBdr>
          <w:divsChild>
            <w:div w:id="994525369">
              <w:marLeft w:val="0"/>
              <w:marRight w:val="0"/>
              <w:marTop w:val="0"/>
              <w:marBottom w:val="0"/>
              <w:divBdr>
                <w:top w:val="none" w:sz="0" w:space="0" w:color="auto"/>
                <w:left w:val="none" w:sz="0" w:space="0" w:color="auto"/>
                <w:bottom w:val="none" w:sz="0" w:space="0" w:color="auto"/>
                <w:right w:val="none" w:sz="0" w:space="0" w:color="auto"/>
              </w:divBdr>
            </w:div>
          </w:divsChild>
        </w:div>
        <w:div w:id="848906172">
          <w:marLeft w:val="0"/>
          <w:marRight w:val="0"/>
          <w:marTop w:val="0"/>
          <w:marBottom w:val="0"/>
          <w:divBdr>
            <w:top w:val="none" w:sz="0" w:space="0" w:color="auto"/>
            <w:left w:val="none" w:sz="0" w:space="0" w:color="auto"/>
            <w:bottom w:val="none" w:sz="0" w:space="0" w:color="auto"/>
            <w:right w:val="none" w:sz="0" w:space="0" w:color="auto"/>
          </w:divBdr>
        </w:div>
        <w:div w:id="255213260">
          <w:marLeft w:val="0"/>
          <w:marRight w:val="0"/>
          <w:marTop w:val="0"/>
          <w:marBottom w:val="0"/>
          <w:divBdr>
            <w:top w:val="none" w:sz="0" w:space="0" w:color="auto"/>
            <w:left w:val="none" w:sz="0" w:space="0" w:color="auto"/>
            <w:bottom w:val="none" w:sz="0" w:space="0" w:color="auto"/>
            <w:right w:val="none" w:sz="0" w:space="0" w:color="auto"/>
          </w:divBdr>
          <w:divsChild>
            <w:div w:id="332221589">
              <w:marLeft w:val="0"/>
              <w:marRight w:val="0"/>
              <w:marTop w:val="0"/>
              <w:marBottom w:val="0"/>
              <w:divBdr>
                <w:top w:val="none" w:sz="0" w:space="0" w:color="auto"/>
                <w:left w:val="none" w:sz="0" w:space="0" w:color="auto"/>
                <w:bottom w:val="none" w:sz="0" w:space="0" w:color="auto"/>
                <w:right w:val="none" w:sz="0" w:space="0" w:color="auto"/>
              </w:divBdr>
            </w:div>
          </w:divsChild>
        </w:div>
        <w:div w:id="901873147">
          <w:marLeft w:val="0"/>
          <w:marRight w:val="0"/>
          <w:marTop w:val="0"/>
          <w:marBottom w:val="0"/>
          <w:divBdr>
            <w:top w:val="none" w:sz="0" w:space="0" w:color="auto"/>
            <w:left w:val="none" w:sz="0" w:space="0" w:color="auto"/>
            <w:bottom w:val="none" w:sz="0" w:space="0" w:color="auto"/>
            <w:right w:val="none" w:sz="0" w:space="0" w:color="auto"/>
          </w:divBdr>
        </w:div>
        <w:div w:id="1164279233">
          <w:marLeft w:val="0"/>
          <w:marRight w:val="0"/>
          <w:marTop w:val="0"/>
          <w:marBottom w:val="0"/>
          <w:divBdr>
            <w:top w:val="none" w:sz="0" w:space="0" w:color="auto"/>
            <w:left w:val="none" w:sz="0" w:space="0" w:color="auto"/>
            <w:bottom w:val="none" w:sz="0" w:space="0" w:color="auto"/>
            <w:right w:val="none" w:sz="0" w:space="0" w:color="auto"/>
          </w:divBdr>
          <w:divsChild>
            <w:div w:id="989090440">
              <w:marLeft w:val="0"/>
              <w:marRight w:val="0"/>
              <w:marTop w:val="0"/>
              <w:marBottom w:val="0"/>
              <w:divBdr>
                <w:top w:val="none" w:sz="0" w:space="0" w:color="auto"/>
                <w:left w:val="none" w:sz="0" w:space="0" w:color="auto"/>
                <w:bottom w:val="none" w:sz="0" w:space="0" w:color="auto"/>
                <w:right w:val="none" w:sz="0" w:space="0" w:color="auto"/>
              </w:divBdr>
            </w:div>
          </w:divsChild>
        </w:div>
        <w:div w:id="1552617802">
          <w:marLeft w:val="0"/>
          <w:marRight w:val="0"/>
          <w:marTop w:val="0"/>
          <w:marBottom w:val="0"/>
          <w:divBdr>
            <w:top w:val="none" w:sz="0" w:space="0" w:color="auto"/>
            <w:left w:val="none" w:sz="0" w:space="0" w:color="auto"/>
            <w:bottom w:val="none" w:sz="0" w:space="0" w:color="auto"/>
            <w:right w:val="none" w:sz="0" w:space="0" w:color="auto"/>
          </w:divBdr>
        </w:div>
        <w:div w:id="1635401540">
          <w:marLeft w:val="0"/>
          <w:marRight w:val="0"/>
          <w:marTop w:val="0"/>
          <w:marBottom w:val="0"/>
          <w:divBdr>
            <w:top w:val="none" w:sz="0" w:space="0" w:color="auto"/>
            <w:left w:val="none" w:sz="0" w:space="0" w:color="auto"/>
            <w:bottom w:val="none" w:sz="0" w:space="0" w:color="auto"/>
            <w:right w:val="none" w:sz="0" w:space="0" w:color="auto"/>
          </w:divBdr>
          <w:divsChild>
            <w:div w:id="1621909473">
              <w:marLeft w:val="0"/>
              <w:marRight w:val="0"/>
              <w:marTop w:val="0"/>
              <w:marBottom w:val="0"/>
              <w:divBdr>
                <w:top w:val="none" w:sz="0" w:space="0" w:color="auto"/>
                <w:left w:val="none" w:sz="0" w:space="0" w:color="auto"/>
                <w:bottom w:val="none" w:sz="0" w:space="0" w:color="auto"/>
                <w:right w:val="none" w:sz="0" w:space="0" w:color="auto"/>
              </w:divBdr>
            </w:div>
          </w:divsChild>
        </w:div>
        <w:div w:id="62528136">
          <w:marLeft w:val="0"/>
          <w:marRight w:val="0"/>
          <w:marTop w:val="0"/>
          <w:marBottom w:val="0"/>
          <w:divBdr>
            <w:top w:val="none" w:sz="0" w:space="0" w:color="auto"/>
            <w:left w:val="none" w:sz="0" w:space="0" w:color="auto"/>
            <w:bottom w:val="none" w:sz="0" w:space="0" w:color="auto"/>
            <w:right w:val="none" w:sz="0" w:space="0" w:color="auto"/>
          </w:divBdr>
        </w:div>
        <w:div w:id="1299530767">
          <w:marLeft w:val="0"/>
          <w:marRight w:val="0"/>
          <w:marTop w:val="0"/>
          <w:marBottom w:val="0"/>
          <w:divBdr>
            <w:top w:val="none" w:sz="0" w:space="0" w:color="auto"/>
            <w:left w:val="none" w:sz="0" w:space="0" w:color="auto"/>
            <w:bottom w:val="none" w:sz="0" w:space="0" w:color="auto"/>
            <w:right w:val="none" w:sz="0" w:space="0" w:color="auto"/>
          </w:divBdr>
          <w:divsChild>
            <w:div w:id="1592011984">
              <w:marLeft w:val="0"/>
              <w:marRight w:val="0"/>
              <w:marTop w:val="0"/>
              <w:marBottom w:val="0"/>
              <w:divBdr>
                <w:top w:val="none" w:sz="0" w:space="0" w:color="auto"/>
                <w:left w:val="none" w:sz="0" w:space="0" w:color="auto"/>
                <w:bottom w:val="none" w:sz="0" w:space="0" w:color="auto"/>
                <w:right w:val="none" w:sz="0" w:space="0" w:color="auto"/>
              </w:divBdr>
            </w:div>
          </w:divsChild>
        </w:div>
        <w:div w:id="1665548006">
          <w:marLeft w:val="0"/>
          <w:marRight w:val="0"/>
          <w:marTop w:val="0"/>
          <w:marBottom w:val="0"/>
          <w:divBdr>
            <w:top w:val="none" w:sz="0" w:space="0" w:color="auto"/>
            <w:left w:val="none" w:sz="0" w:space="0" w:color="auto"/>
            <w:bottom w:val="none" w:sz="0" w:space="0" w:color="auto"/>
            <w:right w:val="none" w:sz="0" w:space="0" w:color="auto"/>
          </w:divBdr>
        </w:div>
        <w:div w:id="1851987377">
          <w:marLeft w:val="0"/>
          <w:marRight w:val="0"/>
          <w:marTop w:val="0"/>
          <w:marBottom w:val="0"/>
          <w:divBdr>
            <w:top w:val="none" w:sz="0" w:space="0" w:color="auto"/>
            <w:left w:val="none" w:sz="0" w:space="0" w:color="auto"/>
            <w:bottom w:val="none" w:sz="0" w:space="0" w:color="auto"/>
            <w:right w:val="none" w:sz="0" w:space="0" w:color="auto"/>
          </w:divBdr>
          <w:divsChild>
            <w:div w:id="433550497">
              <w:marLeft w:val="0"/>
              <w:marRight w:val="0"/>
              <w:marTop w:val="0"/>
              <w:marBottom w:val="0"/>
              <w:divBdr>
                <w:top w:val="none" w:sz="0" w:space="0" w:color="auto"/>
                <w:left w:val="none" w:sz="0" w:space="0" w:color="auto"/>
                <w:bottom w:val="none" w:sz="0" w:space="0" w:color="auto"/>
                <w:right w:val="none" w:sz="0" w:space="0" w:color="auto"/>
              </w:divBdr>
            </w:div>
          </w:divsChild>
        </w:div>
        <w:div w:id="278536194">
          <w:marLeft w:val="0"/>
          <w:marRight w:val="0"/>
          <w:marTop w:val="0"/>
          <w:marBottom w:val="0"/>
          <w:divBdr>
            <w:top w:val="none" w:sz="0" w:space="0" w:color="auto"/>
            <w:left w:val="none" w:sz="0" w:space="0" w:color="auto"/>
            <w:bottom w:val="none" w:sz="0" w:space="0" w:color="auto"/>
            <w:right w:val="none" w:sz="0" w:space="0" w:color="auto"/>
          </w:divBdr>
        </w:div>
        <w:div w:id="151529937">
          <w:marLeft w:val="0"/>
          <w:marRight w:val="0"/>
          <w:marTop w:val="0"/>
          <w:marBottom w:val="0"/>
          <w:divBdr>
            <w:top w:val="none" w:sz="0" w:space="0" w:color="auto"/>
            <w:left w:val="none" w:sz="0" w:space="0" w:color="auto"/>
            <w:bottom w:val="none" w:sz="0" w:space="0" w:color="auto"/>
            <w:right w:val="none" w:sz="0" w:space="0" w:color="auto"/>
          </w:divBdr>
          <w:divsChild>
            <w:div w:id="1911693087">
              <w:marLeft w:val="0"/>
              <w:marRight w:val="0"/>
              <w:marTop w:val="0"/>
              <w:marBottom w:val="0"/>
              <w:divBdr>
                <w:top w:val="none" w:sz="0" w:space="0" w:color="auto"/>
                <w:left w:val="none" w:sz="0" w:space="0" w:color="auto"/>
                <w:bottom w:val="none" w:sz="0" w:space="0" w:color="auto"/>
                <w:right w:val="none" w:sz="0" w:space="0" w:color="auto"/>
              </w:divBdr>
            </w:div>
          </w:divsChild>
        </w:div>
        <w:div w:id="994067567">
          <w:marLeft w:val="0"/>
          <w:marRight w:val="0"/>
          <w:marTop w:val="0"/>
          <w:marBottom w:val="0"/>
          <w:divBdr>
            <w:top w:val="none" w:sz="0" w:space="0" w:color="auto"/>
            <w:left w:val="none" w:sz="0" w:space="0" w:color="auto"/>
            <w:bottom w:val="none" w:sz="0" w:space="0" w:color="auto"/>
            <w:right w:val="none" w:sz="0" w:space="0" w:color="auto"/>
          </w:divBdr>
        </w:div>
        <w:div w:id="1076828899">
          <w:marLeft w:val="0"/>
          <w:marRight w:val="0"/>
          <w:marTop w:val="0"/>
          <w:marBottom w:val="0"/>
          <w:divBdr>
            <w:top w:val="none" w:sz="0" w:space="0" w:color="auto"/>
            <w:left w:val="none" w:sz="0" w:space="0" w:color="auto"/>
            <w:bottom w:val="none" w:sz="0" w:space="0" w:color="auto"/>
            <w:right w:val="none" w:sz="0" w:space="0" w:color="auto"/>
          </w:divBdr>
          <w:divsChild>
            <w:div w:id="19748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016">
      <w:bodyDiv w:val="1"/>
      <w:marLeft w:val="0"/>
      <w:marRight w:val="0"/>
      <w:marTop w:val="0"/>
      <w:marBottom w:val="0"/>
      <w:divBdr>
        <w:top w:val="none" w:sz="0" w:space="0" w:color="auto"/>
        <w:left w:val="none" w:sz="0" w:space="0" w:color="auto"/>
        <w:bottom w:val="none" w:sz="0" w:space="0" w:color="auto"/>
        <w:right w:val="none" w:sz="0" w:space="0" w:color="auto"/>
      </w:divBdr>
      <w:divsChild>
        <w:div w:id="1869441750">
          <w:marLeft w:val="0"/>
          <w:marRight w:val="0"/>
          <w:marTop w:val="0"/>
          <w:marBottom w:val="0"/>
          <w:divBdr>
            <w:top w:val="none" w:sz="0" w:space="0" w:color="auto"/>
            <w:left w:val="none" w:sz="0" w:space="0" w:color="auto"/>
            <w:bottom w:val="none" w:sz="0" w:space="0" w:color="auto"/>
            <w:right w:val="none" w:sz="0" w:space="0" w:color="auto"/>
          </w:divBdr>
        </w:div>
        <w:div w:id="1917015223">
          <w:marLeft w:val="0"/>
          <w:marRight w:val="0"/>
          <w:marTop w:val="0"/>
          <w:marBottom w:val="0"/>
          <w:divBdr>
            <w:top w:val="none" w:sz="0" w:space="0" w:color="auto"/>
            <w:left w:val="none" w:sz="0" w:space="0" w:color="auto"/>
            <w:bottom w:val="none" w:sz="0" w:space="0" w:color="auto"/>
            <w:right w:val="none" w:sz="0" w:space="0" w:color="auto"/>
          </w:divBdr>
          <w:divsChild>
            <w:div w:id="12698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0295">
      <w:bodyDiv w:val="1"/>
      <w:marLeft w:val="0"/>
      <w:marRight w:val="0"/>
      <w:marTop w:val="0"/>
      <w:marBottom w:val="0"/>
      <w:divBdr>
        <w:top w:val="none" w:sz="0" w:space="0" w:color="auto"/>
        <w:left w:val="none" w:sz="0" w:space="0" w:color="auto"/>
        <w:bottom w:val="none" w:sz="0" w:space="0" w:color="auto"/>
        <w:right w:val="none" w:sz="0" w:space="0" w:color="auto"/>
      </w:divBdr>
      <w:divsChild>
        <w:div w:id="962926594">
          <w:marLeft w:val="0"/>
          <w:marRight w:val="0"/>
          <w:marTop w:val="0"/>
          <w:marBottom w:val="0"/>
          <w:divBdr>
            <w:top w:val="none" w:sz="0" w:space="0" w:color="auto"/>
            <w:left w:val="none" w:sz="0" w:space="0" w:color="auto"/>
            <w:bottom w:val="none" w:sz="0" w:space="0" w:color="auto"/>
            <w:right w:val="none" w:sz="0" w:space="0" w:color="auto"/>
          </w:divBdr>
        </w:div>
      </w:divsChild>
    </w:div>
    <w:div w:id="225652069">
      <w:bodyDiv w:val="1"/>
      <w:marLeft w:val="0"/>
      <w:marRight w:val="0"/>
      <w:marTop w:val="0"/>
      <w:marBottom w:val="0"/>
      <w:divBdr>
        <w:top w:val="none" w:sz="0" w:space="0" w:color="auto"/>
        <w:left w:val="none" w:sz="0" w:space="0" w:color="auto"/>
        <w:bottom w:val="none" w:sz="0" w:space="0" w:color="auto"/>
        <w:right w:val="none" w:sz="0" w:space="0" w:color="auto"/>
      </w:divBdr>
    </w:div>
    <w:div w:id="227308154">
      <w:bodyDiv w:val="1"/>
      <w:marLeft w:val="0"/>
      <w:marRight w:val="0"/>
      <w:marTop w:val="0"/>
      <w:marBottom w:val="0"/>
      <w:divBdr>
        <w:top w:val="none" w:sz="0" w:space="0" w:color="auto"/>
        <w:left w:val="none" w:sz="0" w:space="0" w:color="auto"/>
        <w:bottom w:val="none" w:sz="0" w:space="0" w:color="auto"/>
        <w:right w:val="none" w:sz="0" w:space="0" w:color="auto"/>
      </w:divBdr>
    </w:div>
    <w:div w:id="227418358">
      <w:bodyDiv w:val="1"/>
      <w:marLeft w:val="0"/>
      <w:marRight w:val="0"/>
      <w:marTop w:val="0"/>
      <w:marBottom w:val="0"/>
      <w:divBdr>
        <w:top w:val="none" w:sz="0" w:space="0" w:color="auto"/>
        <w:left w:val="none" w:sz="0" w:space="0" w:color="auto"/>
        <w:bottom w:val="none" w:sz="0" w:space="0" w:color="auto"/>
        <w:right w:val="none" w:sz="0" w:space="0" w:color="auto"/>
      </w:divBdr>
    </w:div>
    <w:div w:id="231546896">
      <w:bodyDiv w:val="1"/>
      <w:marLeft w:val="0"/>
      <w:marRight w:val="0"/>
      <w:marTop w:val="0"/>
      <w:marBottom w:val="0"/>
      <w:divBdr>
        <w:top w:val="none" w:sz="0" w:space="0" w:color="auto"/>
        <w:left w:val="none" w:sz="0" w:space="0" w:color="auto"/>
        <w:bottom w:val="none" w:sz="0" w:space="0" w:color="auto"/>
        <w:right w:val="none" w:sz="0" w:space="0" w:color="auto"/>
      </w:divBdr>
    </w:div>
    <w:div w:id="232202886">
      <w:bodyDiv w:val="1"/>
      <w:marLeft w:val="0"/>
      <w:marRight w:val="0"/>
      <w:marTop w:val="0"/>
      <w:marBottom w:val="0"/>
      <w:divBdr>
        <w:top w:val="none" w:sz="0" w:space="0" w:color="auto"/>
        <w:left w:val="none" w:sz="0" w:space="0" w:color="auto"/>
        <w:bottom w:val="none" w:sz="0" w:space="0" w:color="auto"/>
        <w:right w:val="none" w:sz="0" w:space="0" w:color="auto"/>
      </w:divBdr>
    </w:div>
    <w:div w:id="235090715">
      <w:bodyDiv w:val="1"/>
      <w:marLeft w:val="0"/>
      <w:marRight w:val="0"/>
      <w:marTop w:val="0"/>
      <w:marBottom w:val="0"/>
      <w:divBdr>
        <w:top w:val="none" w:sz="0" w:space="0" w:color="auto"/>
        <w:left w:val="none" w:sz="0" w:space="0" w:color="auto"/>
        <w:bottom w:val="none" w:sz="0" w:space="0" w:color="auto"/>
        <w:right w:val="none" w:sz="0" w:space="0" w:color="auto"/>
      </w:divBdr>
    </w:div>
    <w:div w:id="238055833">
      <w:bodyDiv w:val="1"/>
      <w:marLeft w:val="0"/>
      <w:marRight w:val="0"/>
      <w:marTop w:val="0"/>
      <w:marBottom w:val="0"/>
      <w:divBdr>
        <w:top w:val="none" w:sz="0" w:space="0" w:color="auto"/>
        <w:left w:val="none" w:sz="0" w:space="0" w:color="auto"/>
        <w:bottom w:val="none" w:sz="0" w:space="0" w:color="auto"/>
        <w:right w:val="none" w:sz="0" w:space="0" w:color="auto"/>
      </w:divBdr>
    </w:div>
    <w:div w:id="239365627">
      <w:bodyDiv w:val="1"/>
      <w:marLeft w:val="0"/>
      <w:marRight w:val="0"/>
      <w:marTop w:val="0"/>
      <w:marBottom w:val="0"/>
      <w:divBdr>
        <w:top w:val="none" w:sz="0" w:space="0" w:color="auto"/>
        <w:left w:val="none" w:sz="0" w:space="0" w:color="auto"/>
        <w:bottom w:val="none" w:sz="0" w:space="0" w:color="auto"/>
        <w:right w:val="none" w:sz="0" w:space="0" w:color="auto"/>
      </w:divBdr>
    </w:div>
    <w:div w:id="242954307">
      <w:bodyDiv w:val="1"/>
      <w:marLeft w:val="0"/>
      <w:marRight w:val="0"/>
      <w:marTop w:val="0"/>
      <w:marBottom w:val="0"/>
      <w:divBdr>
        <w:top w:val="none" w:sz="0" w:space="0" w:color="auto"/>
        <w:left w:val="none" w:sz="0" w:space="0" w:color="auto"/>
        <w:bottom w:val="none" w:sz="0" w:space="0" w:color="auto"/>
        <w:right w:val="none" w:sz="0" w:space="0" w:color="auto"/>
      </w:divBdr>
    </w:div>
    <w:div w:id="243150926">
      <w:bodyDiv w:val="1"/>
      <w:marLeft w:val="0"/>
      <w:marRight w:val="0"/>
      <w:marTop w:val="0"/>
      <w:marBottom w:val="0"/>
      <w:divBdr>
        <w:top w:val="none" w:sz="0" w:space="0" w:color="auto"/>
        <w:left w:val="none" w:sz="0" w:space="0" w:color="auto"/>
        <w:bottom w:val="none" w:sz="0" w:space="0" w:color="auto"/>
        <w:right w:val="none" w:sz="0" w:space="0" w:color="auto"/>
      </w:divBdr>
    </w:div>
    <w:div w:id="243800482">
      <w:bodyDiv w:val="1"/>
      <w:marLeft w:val="0"/>
      <w:marRight w:val="0"/>
      <w:marTop w:val="0"/>
      <w:marBottom w:val="0"/>
      <w:divBdr>
        <w:top w:val="none" w:sz="0" w:space="0" w:color="auto"/>
        <w:left w:val="none" w:sz="0" w:space="0" w:color="auto"/>
        <w:bottom w:val="none" w:sz="0" w:space="0" w:color="auto"/>
        <w:right w:val="none" w:sz="0" w:space="0" w:color="auto"/>
      </w:divBdr>
    </w:div>
    <w:div w:id="244462828">
      <w:bodyDiv w:val="1"/>
      <w:marLeft w:val="0"/>
      <w:marRight w:val="0"/>
      <w:marTop w:val="0"/>
      <w:marBottom w:val="0"/>
      <w:divBdr>
        <w:top w:val="none" w:sz="0" w:space="0" w:color="auto"/>
        <w:left w:val="none" w:sz="0" w:space="0" w:color="auto"/>
        <w:bottom w:val="none" w:sz="0" w:space="0" w:color="auto"/>
        <w:right w:val="none" w:sz="0" w:space="0" w:color="auto"/>
      </w:divBdr>
    </w:div>
    <w:div w:id="245384166">
      <w:bodyDiv w:val="1"/>
      <w:marLeft w:val="0"/>
      <w:marRight w:val="0"/>
      <w:marTop w:val="0"/>
      <w:marBottom w:val="0"/>
      <w:divBdr>
        <w:top w:val="none" w:sz="0" w:space="0" w:color="auto"/>
        <w:left w:val="none" w:sz="0" w:space="0" w:color="auto"/>
        <w:bottom w:val="none" w:sz="0" w:space="0" w:color="auto"/>
        <w:right w:val="none" w:sz="0" w:space="0" w:color="auto"/>
      </w:divBdr>
    </w:div>
    <w:div w:id="247079186">
      <w:bodyDiv w:val="1"/>
      <w:marLeft w:val="0"/>
      <w:marRight w:val="0"/>
      <w:marTop w:val="0"/>
      <w:marBottom w:val="0"/>
      <w:divBdr>
        <w:top w:val="none" w:sz="0" w:space="0" w:color="auto"/>
        <w:left w:val="none" w:sz="0" w:space="0" w:color="auto"/>
        <w:bottom w:val="none" w:sz="0" w:space="0" w:color="auto"/>
        <w:right w:val="none" w:sz="0" w:space="0" w:color="auto"/>
      </w:divBdr>
    </w:div>
    <w:div w:id="247925971">
      <w:bodyDiv w:val="1"/>
      <w:marLeft w:val="0"/>
      <w:marRight w:val="0"/>
      <w:marTop w:val="0"/>
      <w:marBottom w:val="0"/>
      <w:divBdr>
        <w:top w:val="none" w:sz="0" w:space="0" w:color="auto"/>
        <w:left w:val="none" w:sz="0" w:space="0" w:color="auto"/>
        <w:bottom w:val="none" w:sz="0" w:space="0" w:color="auto"/>
        <w:right w:val="none" w:sz="0" w:space="0" w:color="auto"/>
      </w:divBdr>
    </w:div>
    <w:div w:id="248320889">
      <w:bodyDiv w:val="1"/>
      <w:marLeft w:val="0"/>
      <w:marRight w:val="0"/>
      <w:marTop w:val="0"/>
      <w:marBottom w:val="0"/>
      <w:divBdr>
        <w:top w:val="none" w:sz="0" w:space="0" w:color="auto"/>
        <w:left w:val="none" w:sz="0" w:space="0" w:color="auto"/>
        <w:bottom w:val="none" w:sz="0" w:space="0" w:color="auto"/>
        <w:right w:val="none" w:sz="0" w:space="0" w:color="auto"/>
      </w:divBdr>
    </w:div>
    <w:div w:id="249243979">
      <w:bodyDiv w:val="1"/>
      <w:marLeft w:val="0"/>
      <w:marRight w:val="0"/>
      <w:marTop w:val="0"/>
      <w:marBottom w:val="0"/>
      <w:divBdr>
        <w:top w:val="none" w:sz="0" w:space="0" w:color="auto"/>
        <w:left w:val="none" w:sz="0" w:space="0" w:color="auto"/>
        <w:bottom w:val="none" w:sz="0" w:space="0" w:color="auto"/>
        <w:right w:val="none" w:sz="0" w:space="0" w:color="auto"/>
      </w:divBdr>
    </w:div>
    <w:div w:id="251356622">
      <w:bodyDiv w:val="1"/>
      <w:marLeft w:val="0"/>
      <w:marRight w:val="0"/>
      <w:marTop w:val="0"/>
      <w:marBottom w:val="0"/>
      <w:divBdr>
        <w:top w:val="none" w:sz="0" w:space="0" w:color="auto"/>
        <w:left w:val="none" w:sz="0" w:space="0" w:color="auto"/>
        <w:bottom w:val="none" w:sz="0" w:space="0" w:color="auto"/>
        <w:right w:val="none" w:sz="0" w:space="0" w:color="auto"/>
      </w:divBdr>
    </w:div>
    <w:div w:id="252586933">
      <w:bodyDiv w:val="1"/>
      <w:marLeft w:val="0"/>
      <w:marRight w:val="0"/>
      <w:marTop w:val="0"/>
      <w:marBottom w:val="0"/>
      <w:divBdr>
        <w:top w:val="none" w:sz="0" w:space="0" w:color="auto"/>
        <w:left w:val="none" w:sz="0" w:space="0" w:color="auto"/>
        <w:bottom w:val="none" w:sz="0" w:space="0" w:color="auto"/>
        <w:right w:val="none" w:sz="0" w:space="0" w:color="auto"/>
      </w:divBdr>
      <w:divsChild>
        <w:div w:id="413748425">
          <w:marLeft w:val="0"/>
          <w:marRight w:val="0"/>
          <w:marTop w:val="0"/>
          <w:marBottom w:val="0"/>
          <w:divBdr>
            <w:top w:val="none" w:sz="0" w:space="0" w:color="auto"/>
            <w:left w:val="none" w:sz="0" w:space="0" w:color="auto"/>
            <w:bottom w:val="none" w:sz="0" w:space="0" w:color="auto"/>
            <w:right w:val="none" w:sz="0" w:space="0" w:color="auto"/>
          </w:divBdr>
        </w:div>
        <w:div w:id="1137845160">
          <w:marLeft w:val="0"/>
          <w:marRight w:val="0"/>
          <w:marTop w:val="0"/>
          <w:marBottom w:val="0"/>
          <w:divBdr>
            <w:top w:val="none" w:sz="0" w:space="0" w:color="auto"/>
            <w:left w:val="none" w:sz="0" w:space="0" w:color="auto"/>
            <w:bottom w:val="none" w:sz="0" w:space="0" w:color="auto"/>
            <w:right w:val="none" w:sz="0" w:space="0" w:color="auto"/>
          </w:divBdr>
          <w:divsChild>
            <w:div w:id="126465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256">
      <w:bodyDiv w:val="1"/>
      <w:marLeft w:val="0"/>
      <w:marRight w:val="0"/>
      <w:marTop w:val="0"/>
      <w:marBottom w:val="0"/>
      <w:divBdr>
        <w:top w:val="none" w:sz="0" w:space="0" w:color="auto"/>
        <w:left w:val="none" w:sz="0" w:space="0" w:color="auto"/>
        <w:bottom w:val="none" w:sz="0" w:space="0" w:color="auto"/>
        <w:right w:val="none" w:sz="0" w:space="0" w:color="auto"/>
      </w:divBdr>
    </w:div>
    <w:div w:id="258951724">
      <w:bodyDiv w:val="1"/>
      <w:marLeft w:val="0"/>
      <w:marRight w:val="0"/>
      <w:marTop w:val="0"/>
      <w:marBottom w:val="0"/>
      <w:divBdr>
        <w:top w:val="none" w:sz="0" w:space="0" w:color="auto"/>
        <w:left w:val="none" w:sz="0" w:space="0" w:color="auto"/>
        <w:bottom w:val="none" w:sz="0" w:space="0" w:color="auto"/>
        <w:right w:val="none" w:sz="0" w:space="0" w:color="auto"/>
      </w:divBdr>
    </w:div>
    <w:div w:id="265578693">
      <w:bodyDiv w:val="1"/>
      <w:marLeft w:val="0"/>
      <w:marRight w:val="0"/>
      <w:marTop w:val="0"/>
      <w:marBottom w:val="0"/>
      <w:divBdr>
        <w:top w:val="none" w:sz="0" w:space="0" w:color="auto"/>
        <w:left w:val="none" w:sz="0" w:space="0" w:color="auto"/>
        <w:bottom w:val="none" w:sz="0" w:space="0" w:color="auto"/>
        <w:right w:val="none" w:sz="0" w:space="0" w:color="auto"/>
      </w:divBdr>
    </w:div>
    <w:div w:id="267977187">
      <w:bodyDiv w:val="1"/>
      <w:marLeft w:val="0"/>
      <w:marRight w:val="0"/>
      <w:marTop w:val="0"/>
      <w:marBottom w:val="0"/>
      <w:divBdr>
        <w:top w:val="none" w:sz="0" w:space="0" w:color="auto"/>
        <w:left w:val="none" w:sz="0" w:space="0" w:color="auto"/>
        <w:bottom w:val="none" w:sz="0" w:space="0" w:color="auto"/>
        <w:right w:val="none" w:sz="0" w:space="0" w:color="auto"/>
      </w:divBdr>
    </w:div>
    <w:div w:id="268243591">
      <w:bodyDiv w:val="1"/>
      <w:marLeft w:val="0"/>
      <w:marRight w:val="0"/>
      <w:marTop w:val="0"/>
      <w:marBottom w:val="0"/>
      <w:divBdr>
        <w:top w:val="none" w:sz="0" w:space="0" w:color="auto"/>
        <w:left w:val="none" w:sz="0" w:space="0" w:color="auto"/>
        <w:bottom w:val="none" w:sz="0" w:space="0" w:color="auto"/>
        <w:right w:val="none" w:sz="0" w:space="0" w:color="auto"/>
      </w:divBdr>
    </w:div>
    <w:div w:id="268702262">
      <w:bodyDiv w:val="1"/>
      <w:marLeft w:val="0"/>
      <w:marRight w:val="0"/>
      <w:marTop w:val="0"/>
      <w:marBottom w:val="0"/>
      <w:divBdr>
        <w:top w:val="none" w:sz="0" w:space="0" w:color="auto"/>
        <w:left w:val="none" w:sz="0" w:space="0" w:color="auto"/>
        <w:bottom w:val="none" w:sz="0" w:space="0" w:color="auto"/>
        <w:right w:val="none" w:sz="0" w:space="0" w:color="auto"/>
      </w:divBdr>
    </w:div>
    <w:div w:id="270279540">
      <w:bodyDiv w:val="1"/>
      <w:marLeft w:val="0"/>
      <w:marRight w:val="0"/>
      <w:marTop w:val="0"/>
      <w:marBottom w:val="0"/>
      <w:divBdr>
        <w:top w:val="none" w:sz="0" w:space="0" w:color="auto"/>
        <w:left w:val="none" w:sz="0" w:space="0" w:color="auto"/>
        <w:bottom w:val="none" w:sz="0" w:space="0" w:color="auto"/>
        <w:right w:val="none" w:sz="0" w:space="0" w:color="auto"/>
      </w:divBdr>
    </w:div>
    <w:div w:id="277835974">
      <w:bodyDiv w:val="1"/>
      <w:marLeft w:val="0"/>
      <w:marRight w:val="0"/>
      <w:marTop w:val="0"/>
      <w:marBottom w:val="0"/>
      <w:divBdr>
        <w:top w:val="none" w:sz="0" w:space="0" w:color="auto"/>
        <w:left w:val="none" w:sz="0" w:space="0" w:color="auto"/>
        <w:bottom w:val="none" w:sz="0" w:space="0" w:color="auto"/>
        <w:right w:val="none" w:sz="0" w:space="0" w:color="auto"/>
      </w:divBdr>
    </w:div>
    <w:div w:id="281499536">
      <w:bodyDiv w:val="1"/>
      <w:marLeft w:val="0"/>
      <w:marRight w:val="0"/>
      <w:marTop w:val="0"/>
      <w:marBottom w:val="0"/>
      <w:divBdr>
        <w:top w:val="none" w:sz="0" w:space="0" w:color="auto"/>
        <w:left w:val="none" w:sz="0" w:space="0" w:color="auto"/>
        <w:bottom w:val="none" w:sz="0" w:space="0" w:color="auto"/>
        <w:right w:val="none" w:sz="0" w:space="0" w:color="auto"/>
      </w:divBdr>
    </w:div>
    <w:div w:id="284770826">
      <w:bodyDiv w:val="1"/>
      <w:marLeft w:val="0"/>
      <w:marRight w:val="0"/>
      <w:marTop w:val="0"/>
      <w:marBottom w:val="0"/>
      <w:divBdr>
        <w:top w:val="none" w:sz="0" w:space="0" w:color="auto"/>
        <w:left w:val="none" w:sz="0" w:space="0" w:color="auto"/>
        <w:bottom w:val="none" w:sz="0" w:space="0" w:color="auto"/>
        <w:right w:val="none" w:sz="0" w:space="0" w:color="auto"/>
      </w:divBdr>
    </w:div>
    <w:div w:id="285964463">
      <w:bodyDiv w:val="1"/>
      <w:marLeft w:val="0"/>
      <w:marRight w:val="0"/>
      <w:marTop w:val="0"/>
      <w:marBottom w:val="0"/>
      <w:divBdr>
        <w:top w:val="none" w:sz="0" w:space="0" w:color="auto"/>
        <w:left w:val="none" w:sz="0" w:space="0" w:color="auto"/>
        <w:bottom w:val="none" w:sz="0" w:space="0" w:color="auto"/>
        <w:right w:val="none" w:sz="0" w:space="0" w:color="auto"/>
      </w:divBdr>
    </w:div>
    <w:div w:id="287317654">
      <w:bodyDiv w:val="1"/>
      <w:marLeft w:val="0"/>
      <w:marRight w:val="0"/>
      <w:marTop w:val="0"/>
      <w:marBottom w:val="0"/>
      <w:divBdr>
        <w:top w:val="none" w:sz="0" w:space="0" w:color="auto"/>
        <w:left w:val="none" w:sz="0" w:space="0" w:color="auto"/>
        <w:bottom w:val="none" w:sz="0" w:space="0" w:color="auto"/>
        <w:right w:val="none" w:sz="0" w:space="0" w:color="auto"/>
      </w:divBdr>
    </w:div>
    <w:div w:id="289481463">
      <w:bodyDiv w:val="1"/>
      <w:marLeft w:val="0"/>
      <w:marRight w:val="0"/>
      <w:marTop w:val="0"/>
      <w:marBottom w:val="0"/>
      <w:divBdr>
        <w:top w:val="none" w:sz="0" w:space="0" w:color="auto"/>
        <w:left w:val="none" w:sz="0" w:space="0" w:color="auto"/>
        <w:bottom w:val="none" w:sz="0" w:space="0" w:color="auto"/>
        <w:right w:val="none" w:sz="0" w:space="0" w:color="auto"/>
      </w:divBdr>
    </w:div>
    <w:div w:id="289867546">
      <w:bodyDiv w:val="1"/>
      <w:marLeft w:val="0"/>
      <w:marRight w:val="0"/>
      <w:marTop w:val="0"/>
      <w:marBottom w:val="0"/>
      <w:divBdr>
        <w:top w:val="none" w:sz="0" w:space="0" w:color="auto"/>
        <w:left w:val="none" w:sz="0" w:space="0" w:color="auto"/>
        <w:bottom w:val="none" w:sz="0" w:space="0" w:color="auto"/>
        <w:right w:val="none" w:sz="0" w:space="0" w:color="auto"/>
      </w:divBdr>
    </w:div>
    <w:div w:id="290595457">
      <w:bodyDiv w:val="1"/>
      <w:marLeft w:val="0"/>
      <w:marRight w:val="0"/>
      <w:marTop w:val="0"/>
      <w:marBottom w:val="0"/>
      <w:divBdr>
        <w:top w:val="none" w:sz="0" w:space="0" w:color="auto"/>
        <w:left w:val="none" w:sz="0" w:space="0" w:color="auto"/>
        <w:bottom w:val="none" w:sz="0" w:space="0" w:color="auto"/>
        <w:right w:val="none" w:sz="0" w:space="0" w:color="auto"/>
      </w:divBdr>
    </w:div>
    <w:div w:id="291062605">
      <w:bodyDiv w:val="1"/>
      <w:marLeft w:val="0"/>
      <w:marRight w:val="0"/>
      <w:marTop w:val="0"/>
      <w:marBottom w:val="0"/>
      <w:divBdr>
        <w:top w:val="none" w:sz="0" w:space="0" w:color="auto"/>
        <w:left w:val="none" w:sz="0" w:space="0" w:color="auto"/>
        <w:bottom w:val="none" w:sz="0" w:space="0" w:color="auto"/>
        <w:right w:val="none" w:sz="0" w:space="0" w:color="auto"/>
      </w:divBdr>
      <w:divsChild>
        <w:div w:id="111437794">
          <w:marLeft w:val="0"/>
          <w:marRight w:val="0"/>
          <w:marTop w:val="0"/>
          <w:marBottom w:val="0"/>
          <w:divBdr>
            <w:top w:val="none" w:sz="0" w:space="0" w:color="auto"/>
            <w:left w:val="none" w:sz="0" w:space="0" w:color="auto"/>
            <w:bottom w:val="none" w:sz="0" w:space="0" w:color="auto"/>
            <w:right w:val="none" w:sz="0" w:space="0" w:color="auto"/>
          </w:divBdr>
        </w:div>
        <w:div w:id="394010536">
          <w:marLeft w:val="0"/>
          <w:marRight w:val="0"/>
          <w:marTop w:val="0"/>
          <w:marBottom w:val="0"/>
          <w:divBdr>
            <w:top w:val="none" w:sz="0" w:space="0" w:color="auto"/>
            <w:left w:val="none" w:sz="0" w:space="0" w:color="auto"/>
            <w:bottom w:val="none" w:sz="0" w:space="0" w:color="auto"/>
            <w:right w:val="none" w:sz="0" w:space="0" w:color="auto"/>
          </w:divBdr>
          <w:divsChild>
            <w:div w:id="1926769367">
              <w:marLeft w:val="0"/>
              <w:marRight w:val="0"/>
              <w:marTop w:val="0"/>
              <w:marBottom w:val="0"/>
              <w:divBdr>
                <w:top w:val="none" w:sz="0" w:space="0" w:color="auto"/>
                <w:left w:val="none" w:sz="0" w:space="0" w:color="auto"/>
                <w:bottom w:val="none" w:sz="0" w:space="0" w:color="auto"/>
                <w:right w:val="none" w:sz="0" w:space="0" w:color="auto"/>
              </w:divBdr>
            </w:div>
          </w:divsChild>
        </w:div>
        <w:div w:id="197593216">
          <w:marLeft w:val="0"/>
          <w:marRight w:val="0"/>
          <w:marTop w:val="0"/>
          <w:marBottom w:val="0"/>
          <w:divBdr>
            <w:top w:val="none" w:sz="0" w:space="0" w:color="auto"/>
            <w:left w:val="none" w:sz="0" w:space="0" w:color="auto"/>
            <w:bottom w:val="none" w:sz="0" w:space="0" w:color="auto"/>
            <w:right w:val="none" w:sz="0" w:space="0" w:color="auto"/>
          </w:divBdr>
          <w:divsChild>
            <w:div w:id="111360988">
              <w:marLeft w:val="0"/>
              <w:marRight w:val="0"/>
              <w:marTop w:val="0"/>
              <w:marBottom w:val="0"/>
              <w:divBdr>
                <w:top w:val="none" w:sz="0" w:space="0" w:color="auto"/>
                <w:left w:val="none" w:sz="0" w:space="0" w:color="auto"/>
                <w:bottom w:val="none" w:sz="0" w:space="0" w:color="auto"/>
                <w:right w:val="none" w:sz="0" w:space="0" w:color="auto"/>
              </w:divBdr>
              <w:divsChild>
                <w:div w:id="216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0913">
      <w:bodyDiv w:val="1"/>
      <w:marLeft w:val="0"/>
      <w:marRight w:val="0"/>
      <w:marTop w:val="0"/>
      <w:marBottom w:val="0"/>
      <w:divBdr>
        <w:top w:val="none" w:sz="0" w:space="0" w:color="auto"/>
        <w:left w:val="none" w:sz="0" w:space="0" w:color="auto"/>
        <w:bottom w:val="none" w:sz="0" w:space="0" w:color="auto"/>
        <w:right w:val="none" w:sz="0" w:space="0" w:color="auto"/>
      </w:divBdr>
    </w:div>
    <w:div w:id="297539429">
      <w:bodyDiv w:val="1"/>
      <w:marLeft w:val="0"/>
      <w:marRight w:val="0"/>
      <w:marTop w:val="0"/>
      <w:marBottom w:val="0"/>
      <w:divBdr>
        <w:top w:val="none" w:sz="0" w:space="0" w:color="auto"/>
        <w:left w:val="none" w:sz="0" w:space="0" w:color="auto"/>
        <w:bottom w:val="none" w:sz="0" w:space="0" w:color="auto"/>
        <w:right w:val="none" w:sz="0" w:space="0" w:color="auto"/>
      </w:divBdr>
    </w:div>
    <w:div w:id="305208824">
      <w:bodyDiv w:val="1"/>
      <w:marLeft w:val="0"/>
      <w:marRight w:val="0"/>
      <w:marTop w:val="0"/>
      <w:marBottom w:val="0"/>
      <w:divBdr>
        <w:top w:val="none" w:sz="0" w:space="0" w:color="auto"/>
        <w:left w:val="none" w:sz="0" w:space="0" w:color="auto"/>
        <w:bottom w:val="none" w:sz="0" w:space="0" w:color="auto"/>
        <w:right w:val="none" w:sz="0" w:space="0" w:color="auto"/>
      </w:divBdr>
    </w:div>
    <w:div w:id="305284849">
      <w:bodyDiv w:val="1"/>
      <w:marLeft w:val="0"/>
      <w:marRight w:val="0"/>
      <w:marTop w:val="0"/>
      <w:marBottom w:val="0"/>
      <w:divBdr>
        <w:top w:val="none" w:sz="0" w:space="0" w:color="auto"/>
        <w:left w:val="none" w:sz="0" w:space="0" w:color="auto"/>
        <w:bottom w:val="none" w:sz="0" w:space="0" w:color="auto"/>
        <w:right w:val="none" w:sz="0" w:space="0" w:color="auto"/>
      </w:divBdr>
    </w:div>
    <w:div w:id="306937565">
      <w:bodyDiv w:val="1"/>
      <w:marLeft w:val="0"/>
      <w:marRight w:val="0"/>
      <w:marTop w:val="0"/>
      <w:marBottom w:val="0"/>
      <w:divBdr>
        <w:top w:val="none" w:sz="0" w:space="0" w:color="auto"/>
        <w:left w:val="none" w:sz="0" w:space="0" w:color="auto"/>
        <w:bottom w:val="none" w:sz="0" w:space="0" w:color="auto"/>
        <w:right w:val="none" w:sz="0" w:space="0" w:color="auto"/>
      </w:divBdr>
    </w:div>
    <w:div w:id="308096888">
      <w:bodyDiv w:val="1"/>
      <w:marLeft w:val="0"/>
      <w:marRight w:val="0"/>
      <w:marTop w:val="0"/>
      <w:marBottom w:val="0"/>
      <w:divBdr>
        <w:top w:val="none" w:sz="0" w:space="0" w:color="auto"/>
        <w:left w:val="none" w:sz="0" w:space="0" w:color="auto"/>
        <w:bottom w:val="none" w:sz="0" w:space="0" w:color="auto"/>
        <w:right w:val="none" w:sz="0" w:space="0" w:color="auto"/>
      </w:divBdr>
    </w:div>
    <w:div w:id="308678021">
      <w:bodyDiv w:val="1"/>
      <w:marLeft w:val="0"/>
      <w:marRight w:val="0"/>
      <w:marTop w:val="0"/>
      <w:marBottom w:val="0"/>
      <w:divBdr>
        <w:top w:val="none" w:sz="0" w:space="0" w:color="auto"/>
        <w:left w:val="none" w:sz="0" w:space="0" w:color="auto"/>
        <w:bottom w:val="none" w:sz="0" w:space="0" w:color="auto"/>
        <w:right w:val="none" w:sz="0" w:space="0" w:color="auto"/>
      </w:divBdr>
    </w:div>
    <w:div w:id="309747735">
      <w:bodyDiv w:val="1"/>
      <w:marLeft w:val="0"/>
      <w:marRight w:val="0"/>
      <w:marTop w:val="0"/>
      <w:marBottom w:val="0"/>
      <w:divBdr>
        <w:top w:val="none" w:sz="0" w:space="0" w:color="auto"/>
        <w:left w:val="none" w:sz="0" w:space="0" w:color="auto"/>
        <w:bottom w:val="none" w:sz="0" w:space="0" w:color="auto"/>
        <w:right w:val="none" w:sz="0" w:space="0" w:color="auto"/>
      </w:divBdr>
    </w:div>
    <w:div w:id="317342045">
      <w:bodyDiv w:val="1"/>
      <w:marLeft w:val="0"/>
      <w:marRight w:val="0"/>
      <w:marTop w:val="0"/>
      <w:marBottom w:val="0"/>
      <w:divBdr>
        <w:top w:val="none" w:sz="0" w:space="0" w:color="auto"/>
        <w:left w:val="none" w:sz="0" w:space="0" w:color="auto"/>
        <w:bottom w:val="none" w:sz="0" w:space="0" w:color="auto"/>
        <w:right w:val="none" w:sz="0" w:space="0" w:color="auto"/>
      </w:divBdr>
      <w:divsChild>
        <w:div w:id="1785884146">
          <w:marLeft w:val="0"/>
          <w:marRight w:val="0"/>
          <w:marTop w:val="0"/>
          <w:marBottom w:val="0"/>
          <w:divBdr>
            <w:top w:val="none" w:sz="0" w:space="0" w:color="auto"/>
            <w:left w:val="none" w:sz="0" w:space="0" w:color="auto"/>
            <w:bottom w:val="none" w:sz="0" w:space="0" w:color="auto"/>
            <w:right w:val="none" w:sz="0" w:space="0" w:color="auto"/>
          </w:divBdr>
        </w:div>
      </w:divsChild>
    </w:div>
    <w:div w:id="319963963">
      <w:bodyDiv w:val="1"/>
      <w:marLeft w:val="0"/>
      <w:marRight w:val="0"/>
      <w:marTop w:val="0"/>
      <w:marBottom w:val="0"/>
      <w:divBdr>
        <w:top w:val="none" w:sz="0" w:space="0" w:color="auto"/>
        <w:left w:val="none" w:sz="0" w:space="0" w:color="auto"/>
        <w:bottom w:val="none" w:sz="0" w:space="0" w:color="auto"/>
        <w:right w:val="none" w:sz="0" w:space="0" w:color="auto"/>
      </w:divBdr>
    </w:div>
    <w:div w:id="320163855">
      <w:bodyDiv w:val="1"/>
      <w:marLeft w:val="0"/>
      <w:marRight w:val="0"/>
      <w:marTop w:val="0"/>
      <w:marBottom w:val="0"/>
      <w:divBdr>
        <w:top w:val="none" w:sz="0" w:space="0" w:color="auto"/>
        <w:left w:val="none" w:sz="0" w:space="0" w:color="auto"/>
        <w:bottom w:val="none" w:sz="0" w:space="0" w:color="auto"/>
        <w:right w:val="none" w:sz="0" w:space="0" w:color="auto"/>
      </w:divBdr>
    </w:div>
    <w:div w:id="320429471">
      <w:bodyDiv w:val="1"/>
      <w:marLeft w:val="0"/>
      <w:marRight w:val="0"/>
      <w:marTop w:val="0"/>
      <w:marBottom w:val="0"/>
      <w:divBdr>
        <w:top w:val="none" w:sz="0" w:space="0" w:color="auto"/>
        <w:left w:val="none" w:sz="0" w:space="0" w:color="auto"/>
        <w:bottom w:val="none" w:sz="0" w:space="0" w:color="auto"/>
        <w:right w:val="none" w:sz="0" w:space="0" w:color="auto"/>
      </w:divBdr>
    </w:div>
    <w:div w:id="322507893">
      <w:bodyDiv w:val="1"/>
      <w:marLeft w:val="0"/>
      <w:marRight w:val="0"/>
      <w:marTop w:val="0"/>
      <w:marBottom w:val="0"/>
      <w:divBdr>
        <w:top w:val="none" w:sz="0" w:space="0" w:color="auto"/>
        <w:left w:val="none" w:sz="0" w:space="0" w:color="auto"/>
        <w:bottom w:val="none" w:sz="0" w:space="0" w:color="auto"/>
        <w:right w:val="none" w:sz="0" w:space="0" w:color="auto"/>
      </w:divBdr>
    </w:div>
    <w:div w:id="331107825">
      <w:bodyDiv w:val="1"/>
      <w:marLeft w:val="0"/>
      <w:marRight w:val="0"/>
      <w:marTop w:val="0"/>
      <w:marBottom w:val="0"/>
      <w:divBdr>
        <w:top w:val="none" w:sz="0" w:space="0" w:color="auto"/>
        <w:left w:val="none" w:sz="0" w:space="0" w:color="auto"/>
        <w:bottom w:val="none" w:sz="0" w:space="0" w:color="auto"/>
        <w:right w:val="none" w:sz="0" w:space="0" w:color="auto"/>
      </w:divBdr>
      <w:divsChild>
        <w:div w:id="2072725940">
          <w:marLeft w:val="0"/>
          <w:marRight w:val="0"/>
          <w:marTop w:val="0"/>
          <w:marBottom w:val="0"/>
          <w:divBdr>
            <w:top w:val="none" w:sz="0" w:space="0" w:color="auto"/>
            <w:left w:val="none" w:sz="0" w:space="0" w:color="auto"/>
            <w:bottom w:val="none" w:sz="0" w:space="0" w:color="auto"/>
            <w:right w:val="none" w:sz="0" w:space="0" w:color="auto"/>
          </w:divBdr>
        </w:div>
      </w:divsChild>
    </w:div>
    <w:div w:id="334967259">
      <w:bodyDiv w:val="1"/>
      <w:marLeft w:val="0"/>
      <w:marRight w:val="0"/>
      <w:marTop w:val="0"/>
      <w:marBottom w:val="0"/>
      <w:divBdr>
        <w:top w:val="none" w:sz="0" w:space="0" w:color="auto"/>
        <w:left w:val="none" w:sz="0" w:space="0" w:color="auto"/>
        <w:bottom w:val="none" w:sz="0" w:space="0" w:color="auto"/>
        <w:right w:val="none" w:sz="0" w:space="0" w:color="auto"/>
      </w:divBdr>
      <w:divsChild>
        <w:div w:id="1990940369">
          <w:marLeft w:val="0"/>
          <w:marRight w:val="0"/>
          <w:marTop w:val="0"/>
          <w:marBottom w:val="0"/>
          <w:divBdr>
            <w:top w:val="none" w:sz="0" w:space="0" w:color="auto"/>
            <w:left w:val="none" w:sz="0" w:space="0" w:color="auto"/>
            <w:bottom w:val="none" w:sz="0" w:space="0" w:color="auto"/>
            <w:right w:val="none" w:sz="0" w:space="0" w:color="auto"/>
          </w:divBdr>
        </w:div>
        <w:div w:id="1067722803">
          <w:marLeft w:val="0"/>
          <w:marRight w:val="0"/>
          <w:marTop w:val="0"/>
          <w:marBottom w:val="0"/>
          <w:divBdr>
            <w:top w:val="none" w:sz="0" w:space="0" w:color="auto"/>
            <w:left w:val="none" w:sz="0" w:space="0" w:color="auto"/>
            <w:bottom w:val="none" w:sz="0" w:space="0" w:color="auto"/>
            <w:right w:val="none" w:sz="0" w:space="0" w:color="auto"/>
          </w:divBdr>
          <w:divsChild>
            <w:div w:id="56552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280">
      <w:bodyDiv w:val="1"/>
      <w:marLeft w:val="0"/>
      <w:marRight w:val="0"/>
      <w:marTop w:val="0"/>
      <w:marBottom w:val="0"/>
      <w:divBdr>
        <w:top w:val="none" w:sz="0" w:space="0" w:color="auto"/>
        <w:left w:val="none" w:sz="0" w:space="0" w:color="auto"/>
        <w:bottom w:val="none" w:sz="0" w:space="0" w:color="auto"/>
        <w:right w:val="none" w:sz="0" w:space="0" w:color="auto"/>
      </w:divBdr>
    </w:div>
    <w:div w:id="337583439">
      <w:bodyDiv w:val="1"/>
      <w:marLeft w:val="0"/>
      <w:marRight w:val="0"/>
      <w:marTop w:val="0"/>
      <w:marBottom w:val="0"/>
      <w:divBdr>
        <w:top w:val="none" w:sz="0" w:space="0" w:color="auto"/>
        <w:left w:val="none" w:sz="0" w:space="0" w:color="auto"/>
        <w:bottom w:val="none" w:sz="0" w:space="0" w:color="auto"/>
        <w:right w:val="none" w:sz="0" w:space="0" w:color="auto"/>
      </w:divBdr>
    </w:div>
    <w:div w:id="338315151">
      <w:bodyDiv w:val="1"/>
      <w:marLeft w:val="0"/>
      <w:marRight w:val="0"/>
      <w:marTop w:val="0"/>
      <w:marBottom w:val="0"/>
      <w:divBdr>
        <w:top w:val="none" w:sz="0" w:space="0" w:color="auto"/>
        <w:left w:val="none" w:sz="0" w:space="0" w:color="auto"/>
        <w:bottom w:val="none" w:sz="0" w:space="0" w:color="auto"/>
        <w:right w:val="none" w:sz="0" w:space="0" w:color="auto"/>
      </w:divBdr>
    </w:div>
    <w:div w:id="339967355">
      <w:bodyDiv w:val="1"/>
      <w:marLeft w:val="0"/>
      <w:marRight w:val="0"/>
      <w:marTop w:val="0"/>
      <w:marBottom w:val="0"/>
      <w:divBdr>
        <w:top w:val="none" w:sz="0" w:space="0" w:color="auto"/>
        <w:left w:val="none" w:sz="0" w:space="0" w:color="auto"/>
        <w:bottom w:val="none" w:sz="0" w:space="0" w:color="auto"/>
        <w:right w:val="none" w:sz="0" w:space="0" w:color="auto"/>
      </w:divBdr>
    </w:div>
    <w:div w:id="340082454">
      <w:bodyDiv w:val="1"/>
      <w:marLeft w:val="0"/>
      <w:marRight w:val="0"/>
      <w:marTop w:val="0"/>
      <w:marBottom w:val="0"/>
      <w:divBdr>
        <w:top w:val="none" w:sz="0" w:space="0" w:color="auto"/>
        <w:left w:val="none" w:sz="0" w:space="0" w:color="auto"/>
        <w:bottom w:val="none" w:sz="0" w:space="0" w:color="auto"/>
        <w:right w:val="none" w:sz="0" w:space="0" w:color="auto"/>
      </w:divBdr>
      <w:divsChild>
        <w:div w:id="959995511">
          <w:marLeft w:val="0"/>
          <w:marRight w:val="0"/>
          <w:marTop w:val="0"/>
          <w:marBottom w:val="0"/>
          <w:divBdr>
            <w:top w:val="none" w:sz="0" w:space="0" w:color="auto"/>
            <w:left w:val="none" w:sz="0" w:space="0" w:color="auto"/>
            <w:bottom w:val="none" w:sz="0" w:space="0" w:color="auto"/>
            <w:right w:val="none" w:sz="0" w:space="0" w:color="auto"/>
          </w:divBdr>
        </w:div>
      </w:divsChild>
    </w:div>
    <w:div w:id="340163794">
      <w:bodyDiv w:val="1"/>
      <w:marLeft w:val="0"/>
      <w:marRight w:val="0"/>
      <w:marTop w:val="0"/>
      <w:marBottom w:val="0"/>
      <w:divBdr>
        <w:top w:val="none" w:sz="0" w:space="0" w:color="auto"/>
        <w:left w:val="none" w:sz="0" w:space="0" w:color="auto"/>
        <w:bottom w:val="none" w:sz="0" w:space="0" w:color="auto"/>
        <w:right w:val="none" w:sz="0" w:space="0" w:color="auto"/>
      </w:divBdr>
    </w:div>
    <w:div w:id="343477566">
      <w:bodyDiv w:val="1"/>
      <w:marLeft w:val="0"/>
      <w:marRight w:val="0"/>
      <w:marTop w:val="0"/>
      <w:marBottom w:val="0"/>
      <w:divBdr>
        <w:top w:val="none" w:sz="0" w:space="0" w:color="auto"/>
        <w:left w:val="none" w:sz="0" w:space="0" w:color="auto"/>
        <w:bottom w:val="none" w:sz="0" w:space="0" w:color="auto"/>
        <w:right w:val="none" w:sz="0" w:space="0" w:color="auto"/>
      </w:divBdr>
    </w:div>
    <w:div w:id="344675063">
      <w:bodyDiv w:val="1"/>
      <w:marLeft w:val="0"/>
      <w:marRight w:val="0"/>
      <w:marTop w:val="0"/>
      <w:marBottom w:val="0"/>
      <w:divBdr>
        <w:top w:val="none" w:sz="0" w:space="0" w:color="auto"/>
        <w:left w:val="none" w:sz="0" w:space="0" w:color="auto"/>
        <w:bottom w:val="none" w:sz="0" w:space="0" w:color="auto"/>
        <w:right w:val="none" w:sz="0" w:space="0" w:color="auto"/>
      </w:divBdr>
    </w:div>
    <w:div w:id="352145802">
      <w:bodyDiv w:val="1"/>
      <w:marLeft w:val="0"/>
      <w:marRight w:val="0"/>
      <w:marTop w:val="0"/>
      <w:marBottom w:val="0"/>
      <w:divBdr>
        <w:top w:val="none" w:sz="0" w:space="0" w:color="auto"/>
        <w:left w:val="none" w:sz="0" w:space="0" w:color="auto"/>
        <w:bottom w:val="none" w:sz="0" w:space="0" w:color="auto"/>
        <w:right w:val="none" w:sz="0" w:space="0" w:color="auto"/>
      </w:divBdr>
    </w:div>
    <w:div w:id="354423130">
      <w:bodyDiv w:val="1"/>
      <w:marLeft w:val="0"/>
      <w:marRight w:val="0"/>
      <w:marTop w:val="0"/>
      <w:marBottom w:val="0"/>
      <w:divBdr>
        <w:top w:val="none" w:sz="0" w:space="0" w:color="auto"/>
        <w:left w:val="none" w:sz="0" w:space="0" w:color="auto"/>
        <w:bottom w:val="none" w:sz="0" w:space="0" w:color="auto"/>
        <w:right w:val="none" w:sz="0" w:space="0" w:color="auto"/>
      </w:divBdr>
    </w:div>
    <w:div w:id="355280602">
      <w:bodyDiv w:val="1"/>
      <w:marLeft w:val="0"/>
      <w:marRight w:val="0"/>
      <w:marTop w:val="0"/>
      <w:marBottom w:val="0"/>
      <w:divBdr>
        <w:top w:val="none" w:sz="0" w:space="0" w:color="auto"/>
        <w:left w:val="none" w:sz="0" w:space="0" w:color="auto"/>
        <w:bottom w:val="none" w:sz="0" w:space="0" w:color="auto"/>
        <w:right w:val="none" w:sz="0" w:space="0" w:color="auto"/>
      </w:divBdr>
    </w:div>
    <w:div w:id="355425366">
      <w:bodyDiv w:val="1"/>
      <w:marLeft w:val="0"/>
      <w:marRight w:val="0"/>
      <w:marTop w:val="0"/>
      <w:marBottom w:val="0"/>
      <w:divBdr>
        <w:top w:val="none" w:sz="0" w:space="0" w:color="auto"/>
        <w:left w:val="none" w:sz="0" w:space="0" w:color="auto"/>
        <w:bottom w:val="none" w:sz="0" w:space="0" w:color="auto"/>
        <w:right w:val="none" w:sz="0" w:space="0" w:color="auto"/>
      </w:divBdr>
    </w:div>
    <w:div w:id="355892106">
      <w:bodyDiv w:val="1"/>
      <w:marLeft w:val="0"/>
      <w:marRight w:val="0"/>
      <w:marTop w:val="0"/>
      <w:marBottom w:val="0"/>
      <w:divBdr>
        <w:top w:val="none" w:sz="0" w:space="0" w:color="auto"/>
        <w:left w:val="none" w:sz="0" w:space="0" w:color="auto"/>
        <w:bottom w:val="none" w:sz="0" w:space="0" w:color="auto"/>
        <w:right w:val="none" w:sz="0" w:space="0" w:color="auto"/>
      </w:divBdr>
    </w:div>
    <w:div w:id="356587325">
      <w:bodyDiv w:val="1"/>
      <w:marLeft w:val="0"/>
      <w:marRight w:val="0"/>
      <w:marTop w:val="0"/>
      <w:marBottom w:val="0"/>
      <w:divBdr>
        <w:top w:val="none" w:sz="0" w:space="0" w:color="auto"/>
        <w:left w:val="none" w:sz="0" w:space="0" w:color="auto"/>
        <w:bottom w:val="none" w:sz="0" w:space="0" w:color="auto"/>
        <w:right w:val="none" w:sz="0" w:space="0" w:color="auto"/>
      </w:divBdr>
    </w:div>
    <w:div w:id="360672976">
      <w:bodyDiv w:val="1"/>
      <w:marLeft w:val="0"/>
      <w:marRight w:val="0"/>
      <w:marTop w:val="0"/>
      <w:marBottom w:val="0"/>
      <w:divBdr>
        <w:top w:val="none" w:sz="0" w:space="0" w:color="auto"/>
        <w:left w:val="none" w:sz="0" w:space="0" w:color="auto"/>
        <w:bottom w:val="none" w:sz="0" w:space="0" w:color="auto"/>
        <w:right w:val="none" w:sz="0" w:space="0" w:color="auto"/>
      </w:divBdr>
      <w:divsChild>
        <w:div w:id="1069424616">
          <w:marLeft w:val="0"/>
          <w:marRight w:val="0"/>
          <w:marTop w:val="0"/>
          <w:marBottom w:val="0"/>
          <w:divBdr>
            <w:top w:val="none" w:sz="0" w:space="0" w:color="auto"/>
            <w:left w:val="none" w:sz="0" w:space="0" w:color="auto"/>
            <w:bottom w:val="none" w:sz="0" w:space="0" w:color="auto"/>
            <w:right w:val="none" w:sz="0" w:space="0" w:color="auto"/>
          </w:divBdr>
        </w:div>
      </w:divsChild>
    </w:div>
    <w:div w:id="361790264">
      <w:bodyDiv w:val="1"/>
      <w:marLeft w:val="0"/>
      <w:marRight w:val="0"/>
      <w:marTop w:val="0"/>
      <w:marBottom w:val="0"/>
      <w:divBdr>
        <w:top w:val="none" w:sz="0" w:space="0" w:color="auto"/>
        <w:left w:val="none" w:sz="0" w:space="0" w:color="auto"/>
        <w:bottom w:val="none" w:sz="0" w:space="0" w:color="auto"/>
        <w:right w:val="none" w:sz="0" w:space="0" w:color="auto"/>
      </w:divBdr>
    </w:div>
    <w:div w:id="362949721">
      <w:bodyDiv w:val="1"/>
      <w:marLeft w:val="0"/>
      <w:marRight w:val="0"/>
      <w:marTop w:val="0"/>
      <w:marBottom w:val="0"/>
      <w:divBdr>
        <w:top w:val="none" w:sz="0" w:space="0" w:color="auto"/>
        <w:left w:val="none" w:sz="0" w:space="0" w:color="auto"/>
        <w:bottom w:val="none" w:sz="0" w:space="0" w:color="auto"/>
        <w:right w:val="none" w:sz="0" w:space="0" w:color="auto"/>
      </w:divBdr>
    </w:div>
    <w:div w:id="365981282">
      <w:bodyDiv w:val="1"/>
      <w:marLeft w:val="0"/>
      <w:marRight w:val="0"/>
      <w:marTop w:val="0"/>
      <w:marBottom w:val="0"/>
      <w:divBdr>
        <w:top w:val="none" w:sz="0" w:space="0" w:color="auto"/>
        <w:left w:val="none" w:sz="0" w:space="0" w:color="auto"/>
        <w:bottom w:val="none" w:sz="0" w:space="0" w:color="auto"/>
        <w:right w:val="none" w:sz="0" w:space="0" w:color="auto"/>
      </w:divBdr>
    </w:div>
    <w:div w:id="367099434">
      <w:bodyDiv w:val="1"/>
      <w:marLeft w:val="0"/>
      <w:marRight w:val="0"/>
      <w:marTop w:val="0"/>
      <w:marBottom w:val="0"/>
      <w:divBdr>
        <w:top w:val="none" w:sz="0" w:space="0" w:color="auto"/>
        <w:left w:val="none" w:sz="0" w:space="0" w:color="auto"/>
        <w:bottom w:val="none" w:sz="0" w:space="0" w:color="auto"/>
        <w:right w:val="none" w:sz="0" w:space="0" w:color="auto"/>
      </w:divBdr>
    </w:div>
    <w:div w:id="368457865">
      <w:bodyDiv w:val="1"/>
      <w:marLeft w:val="0"/>
      <w:marRight w:val="0"/>
      <w:marTop w:val="0"/>
      <w:marBottom w:val="0"/>
      <w:divBdr>
        <w:top w:val="none" w:sz="0" w:space="0" w:color="auto"/>
        <w:left w:val="none" w:sz="0" w:space="0" w:color="auto"/>
        <w:bottom w:val="none" w:sz="0" w:space="0" w:color="auto"/>
        <w:right w:val="none" w:sz="0" w:space="0" w:color="auto"/>
      </w:divBdr>
    </w:div>
    <w:div w:id="368991230">
      <w:bodyDiv w:val="1"/>
      <w:marLeft w:val="0"/>
      <w:marRight w:val="0"/>
      <w:marTop w:val="0"/>
      <w:marBottom w:val="0"/>
      <w:divBdr>
        <w:top w:val="none" w:sz="0" w:space="0" w:color="auto"/>
        <w:left w:val="none" w:sz="0" w:space="0" w:color="auto"/>
        <w:bottom w:val="none" w:sz="0" w:space="0" w:color="auto"/>
        <w:right w:val="none" w:sz="0" w:space="0" w:color="auto"/>
      </w:divBdr>
      <w:divsChild>
        <w:div w:id="1778212735">
          <w:marLeft w:val="0"/>
          <w:marRight w:val="0"/>
          <w:marTop w:val="0"/>
          <w:marBottom w:val="0"/>
          <w:divBdr>
            <w:top w:val="none" w:sz="0" w:space="0" w:color="auto"/>
            <w:left w:val="none" w:sz="0" w:space="0" w:color="auto"/>
            <w:bottom w:val="none" w:sz="0" w:space="0" w:color="auto"/>
            <w:right w:val="none" w:sz="0" w:space="0" w:color="auto"/>
          </w:divBdr>
        </w:div>
        <w:div w:id="1108964909">
          <w:marLeft w:val="0"/>
          <w:marRight w:val="0"/>
          <w:marTop w:val="0"/>
          <w:marBottom w:val="0"/>
          <w:divBdr>
            <w:top w:val="none" w:sz="0" w:space="0" w:color="auto"/>
            <w:left w:val="none" w:sz="0" w:space="0" w:color="auto"/>
            <w:bottom w:val="none" w:sz="0" w:space="0" w:color="auto"/>
            <w:right w:val="none" w:sz="0" w:space="0" w:color="auto"/>
          </w:divBdr>
          <w:divsChild>
            <w:div w:id="939217354">
              <w:marLeft w:val="0"/>
              <w:marRight w:val="0"/>
              <w:marTop w:val="0"/>
              <w:marBottom w:val="0"/>
              <w:divBdr>
                <w:top w:val="none" w:sz="0" w:space="0" w:color="auto"/>
                <w:left w:val="none" w:sz="0" w:space="0" w:color="auto"/>
                <w:bottom w:val="none" w:sz="0" w:space="0" w:color="auto"/>
                <w:right w:val="none" w:sz="0" w:space="0" w:color="auto"/>
              </w:divBdr>
            </w:div>
          </w:divsChild>
        </w:div>
        <w:div w:id="9112656">
          <w:marLeft w:val="0"/>
          <w:marRight w:val="0"/>
          <w:marTop w:val="0"/>
          <w:marBottom w:val="0"/>
          <w:divBdr>
            <w:top w:val="none" w:sz="0" w:space="0" w:color="auto"/>
            <w:left w:val="none" w:sz="0" w:space="0" w:color="auto"/>
            <w:bottom w:val="none" w:sz="0" w:space="0" w:color="auto"/>
            <w:right w:val="none" w:sz="0" w:space="0" w:color="auto"/>
          </w:divBdr>
        </w:div>
        <w:div w:id="1819806257">
          <w:marLeft w:val="0"/>
          <w:marRight w:val="0"/>
          <w:marTop w:val="0"/>
          <w:marBottom w:val="0"/>
          <w:divBdr>
            <w:top w:val="none" w:sz="0" w:space="0" w:color="auto"/>
            <w:left w:val="none" w:sz="0" w:space="0" w:color="auto"/>
            <w:bottom w:val="none" w:sz="0" w:space="0" w:color="auto"/>
            <w:right w:val="none" w:sz="0" w:space="0" w:color="auto"/>
          </w:divBdr>
          <w:divsChild>
            <w:div w:id="17312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5896">
      <w:bodyDiv w:val="1"/>
      <w:marLeft w:val="0"/>
      <w:marRight w:val="0"/>
      <w:marTop w:val="0"/>
      <w:marBottom w:val="0"/>
      <w:divBdr>
        <w:top w:val="none" w:sz="0" w:space="0" w:color="auto"/>
        <w:left w:val="none" w:sz="0" w:space="0" w:color="auto"/>
        <w:bottom w:val="none" w:sz="0" w:space="0" w:color="auto"/>
        <w:right w:val="none" w:sz="0" w:space="0" w:color="auto"/>
      </w:divBdr>
    </w:div>
    <w:div w:id="377898594">
      <w:bodyDiv w:val="1"/>
      <w:marLeft w:val="0"/>
      <w:marRight w:val="0"/>
      <w:marTop w:val="0"/>
      <w:marBottom w:val="0"/>
      <w:divBdr>
        <w:top w:val="none" w:sz="0" w:space="0" w:color="auto"/>
        <w:left w:val="none" w:sz="0" w:space="0" w:color="auto"/>
        <w:bottom w:val="none" w:sz="0" w:space="0" w:color="auto"/>
        <w:right w:val="none" w:sz="0" w:space="0" w:color="auto"/>
      </w:divBdr>
    </w:div>
    <w:div w:id="378557744">
      <w:bodyDiv w:val="1"/>
      <w:marLeft w:val="0"/>
      <w:marRight w:val="0"/>
      <w:marTop w:val="0"/>
      <w:marBottom w:val="0"/>
      <w:divBdr>
        <w:top w:val="none" w:sz="0" w:space="0" w:color="auto"/>
        <w:left w:val="none" w:sz="0" w:space="0" w:color="auto"/>
        <w:bottom w:val="none" w:sz="0" w:space="0" w:color="auto"/>
        <w:right w:val="none" w:sz="0" w:space="0" w:color="auto"/>
      </w:divBdr>
    </w:div>
    <w:div w:id="379983476">
      <w:bodyDiv w:val="1"/>
      <w:marLeft w:val="0"/>
      <w:marRight w:val="0"/>
      <w:marTop w:val="0"/>
      <w:marBottom w:val="0"/>
      <w:divBdr>
        <w:top w:val="none" w:sz="0" w:space="0" w:color="auto"/>
        <w:left w:val="none" w:sz="0" w:space="0" w:color="auto"/>
        <w:bottom w:val="none" w:sz="0" w:space="0" w:color="auto"/>
        <w:right w:val="none" w:sz="0" w:space="0" w:color="auto"/>
      </w:divBdr>
    </w:div>
    <w:div w:id="381175621">
      <w:bodyDiv w:val="1"/>
      <w:marLeft w:val="0"/>
      <w:marRight w:val="0"/>
      <w:marTop w:val="0"/>
      <w:marBottom w:val="0"/>
      <w:divBdr>
        <w:top w:val="none" w:sz="0" w:space="0" w:color="auto"/>
        <w:left w:val="none" w:sz="0" w:space="0" w:color="auto"/>
        <w:bottom w:val="none" w:sz="0" w:space="0" w:color="auto"/>
        <w:right w:val="none" w:sz="0" w:space="0" w:color="auto"/>
      </w:divBdr>
    </w:div>
    <w:div w:id="383024839">
      <w:bodyDiv w:val="1"/>
      <w:marLeft w:val="0"/>
      <w:marRight w:val="0"/>
      <w:marTop w:val="0"/>
      <w:marBottom w:val="0"/>
      <w:divBdr>
        <w:top w:val="none" w:sz="0" w:space="0" w:color="auto"/>
        <w:left w:val="none" w:sz="0" w:space="0" w:color="auto"/>
        <w:bottom w:val="none" w:sz="0" w:space="0" w:color="auto"/>
        <w:right w:val="none" w:sz="0" w:space="0" w:color="auto"/>
      </w:divBdr>
    </w:div>
    <w:div w:id="384178952">
      <w:bodyDiv w:val="1"/>
      <w:marLeft w:val="0"/>
      <w:marRight w:val="0"/>
      <w:marTop w:val="0"/>
      <w:marBottom w:val="0"/>
      <w:divBdr>
        <w:top w:val="none" w:sz="0" w:space="0" w:color="auto"/>
        <w:left w:val="none" w:sz="0" w:space="0" w:color="auto"/>
        <w:bottom w:val="none" w:sz="0" w:space="0" w:color="auto"/>
        <w:right w:val="none" w:sz="0" w:space="0" w:color="auto"/>
      </w:divBdr>
    </w:div>
    <w:div w:id="387266573">
      <w:bodyDiv w:val="1"/>
      <w:marLeft w:val="0"/>
      <w:marRight w:val="0"/>
      <w:marTop w:val="0"/>
      <w:marBottom w:val="0"/>
      <w:divBdr>
        <w:top w:val="none" w:sz="0" w:space="0" w:color="auto"/>
        <w:left w:val="none" w:sz="0" w:space="0" w:color="auto"/>
        <w:bottom w:val="none" w:sz="0" w:space="0" w:color="auto"/>
        <w:right w:val="none" w:sz="0" w:space="0" w:color="auto"/>
      </w:divBdr>
    </w:div>
    <w:div w:id="388118851">
      <w:bodyDiv w:val="1"/>
      <w:marLeft w:val="0"/>
      <w:marRight w:val="0"/>
      <w:marTop w:val="0"/>
      <w:marBottom w:val="0"/>
      <w:divBdr>
        <w:top w:val="none" w:sz="0" w:space="0" w:color="auto"/>
        <w:left w:val="none" w:sz="0" w:space="0" w:color="auto"/>
        <w:bottom w:val="none" w:sz="0" w:space="0" w:color="auto"/>
        <w:right w:val="none" w:sz="0" w:space="0" w:color="auto"/>
      </w:divBdr>
    </w:div>
    <w:div w:id="388264221">
      <w:bodyDiv w:val="1"/>
      <w:marLeft w:val="0"/>
      <w:marRight w:val="0"/>
      <w:marTop w:val="0"/>
      <w:marBottom w:val="0"/>
      <w:divBdr>
        <w:top w:val="none" w:sz="0" w:space="0" w:color="auto"/>
        <w:left w:val="none" w:sz="0" w:space="0" w:color="auto"/>
        <w:bottom w:val="none" w:sz="0" w:space="0" w:color="auto"/>
        <w:right w:val="none" w:sz="0" w:space="0" w:color="auto"/>
      </w:divBdr>
    </w:div>
    <w:div w:id="392629194">
      <w:bodyDiv w:val="1"/>
      <w:marLeft w:val="0"/>
      <w:marRight w:val="0"/>
      <w:marTop w:val="0"/>
      <w:marBottom w:val="0"/>
      <w:divBdr>
        <w:top w:val="none" w:sz="0" w:space="0" w:color="auto"/>
        <w:left w:val="none" w:sz="0" w:space="0" w:color="auto"/>
        <w:bottom w:val="none" w:sz="0" w:space="0" w:color="auto"/>
        <w:right w:val="none" w:sz="0" w:space="0" w:color="auto"/>
      </w:divBdr>
      <w:divsChild>
        <w:div w:id="1348366377">
          <w:marLeft w:val="0"/>
          <w:marRight w:val="0"/>
          <w:marTop w:val="0"/>
          <w:marBottom w:val="0"/>
          <w:divBdr>
            <w:top w:val="none" w:sz="0" w:space="0" w:color="auto"/>
            <w:left w:val="none" w:sz="0" w:space="0" w:color="auto"/>
            <w:bottom w:val="none" w:sz="0" w:space="0" w:color="auto"/>
            <w:right w:val="none" w:sz="0" w:space="0" w:color="auto"/>
          </w:divBdr>
        </w:div>
        <w:div w:id="10497301">
          <w:marLeft w:val="0"/>
          <w:marRight w:val="0"/>
          <w:marTop w:val="0"/>
          <w:marBottom w:val="0"/>
          <w:divBdr>
            <w:top w:val="none" w:sz="0" w:space="0" w:color="auto"/>
            <w:left w:val="none" w:sz="0" w:space="0" w:color="auto"/>
            <w:bottom w:val="none" w:sz="0" w:space="0" w:color="auto"/>
            <w:right w:val="none" w:sz="0" w:space="0" w:color="auto"/>
          </w:divBdr>
          <w:divsChild>
            <w:div w:id="1815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7384">
      <w:bodyDiv w:val="1"/>
      <w:marLeft w:val="0"/>
      <w:marRight w:val="0"/>
      <w:marTop w:val="0"/>
      <w:marBottom w:val="0"/>
      <w:divBdr>
        <w:top w:val="none" w:sz="0" w:space="0" w:color="auto"/>
        <w:left w:val="none" w:sz="0" w:space="0" w:color="auto"/>
        <w:bottom w:val="none" w:sz="0" w:space="0" w:color="auto"/>
        <w:right w:val="none" w:sz="0" w:space="0" w:color="auto"/>
      </w:divBdr>
    </w:div>
    <w:div w:id="394012523">
      <w:bodyDiv w:val="1"/>
      <w:marLeft w:val="0"/>
      <w:marRight w:val="0"/>
      <w:marTop w:val="0"/>
      <w:marBottom w:val="0"/>
      <w:divBdr>
        <w:top w:val="none" w:sz="0" w:space="0" w:color="auto"/>
        <w:left w:val="none" w:sz="0" w:space="0" w:color="auto"/>
        <w:bottom w:val="none" w:sz="0" w:space="0" w:color="auto"/>
        <w:right w:val="none" w:sz="0" w:space="0" w:color="auto"/>
      </w:divBdr>
    </w:div>
    <w:div w:id="394357512">
      <w:bodyDiv w:val="1"/>
      <w:marLeft w:val="0"/>
      <w:marRight w:val="0"/>
      <w:marTop w:val="0"/>
      <w:marBottom w:val="0"/>
      <w:divBdr>
        <w:top w:val="none" w:sz="0" w:space="0" w:color="auto"/>
        <w:left w:val="none" w:sz="0" w:space="0" w:color="auto"/>
        <w:bottom w:val="none" w:sz="0" w:space="0" w:color="auto"/>
        <w:right w:val="none" w:sz="0" w:space="0" w:color="auto"/>
      </w:divBdr>
    </w:div>
    <w:div w:id="395396661">
      <w:bodyDiv w:val="1"/>
      <w:marLeft w:val="0"/>
      <w:marRight w:val="0"/>
      <w:marTop w:val="0"/>
      <w:marBottom w:val="0"/>
      <w:divBdr>
        <w:top w:val="none" w:sz="0" w:space="0" w:color="auto"/>
        <w:left w:val="none" w:sz="0" w:space="0" w:color="auto"/>
        <w:bottom w:val="none" w:sz="0" w:space="0" w:color="auto"/>
        <w:right w:val="none" w:sz="0" w:space="0" w:color="auto"/>
      </w:divBdr>
    </w:div>
    <w:div w:id="395662748">
      <w:bodyDiv w:val="1"/>
      <w:marLeft w:val="0"/>
      <w:marRight w:val="0"/>
      <w:marTop w:val="0"/>
      <w:marBottom w:val="0"/>
      <w:divBdr>
        <w:top w:val="none" w:sz="0" w:space="0" w:color="auto"/>
        <w:left w:val="none" w:sz="0" w:space="0" w:color="auto"/>
        <w:bottom w:val="none" w:sz="0" w:space="0" w:color="auto"/>
        <w:right w:val="none" w:sz="0" w:space="0" w:color="auto"/>
      </w:divBdr>
    </w:div>
    <w:div w:id="396438390">
      <w:bodyDiv w:val="1"/>
      <w:marLeft w:val="0"/>
      <w:marRight w:val="0"/>
      <w:marTop w:val="0"/>
      <w:marBottom w:val="0"/>
      <w:divBdr>
        <w:top w:val="none" w:sz="0" w:space="0" w:color="auto"/>
        <w:left w:val="none" w:sz="0" w:space="0" w:color="auto"/>
        <w:bottom w:val="none" w:sz="0" w:space="0" w:color="auto"/>
        <w:right w:val="none" w:sz="0" w:space="0" w:color="auto"/>
      </w:divBdr>
    </w:div>
    <w:div w:id="396899404">
      <w:bodyDiv w:val="1"/>
      <w:marLeft w:val="0"/>
      <w:marRight w:val="0"/>
      <w:marTop w:val="0"/>
      <w:marBottom w:val="0"/>
      <w:divBdr>
        <w:top w:val="none" w:sz="0" w:space="0" w:color="auto"/>
        <w:left w:val="none" w:sz="0" w:space="0" w:color="auto"/>
        <w:bottom w:val="none" w:sz="0" w:space="0" w:color="auto"/>
        <w:right w:val="none" w:sz="0" w:space="0" w:color="auto"/>
      </w:divBdr>
    </w:div>
    <w:div w:id="407507654">
      <w:bodyDiv w:val="1"/>
      <w:marLeft w:val="0"/>
      <w:marRight w:val="0"/>
      <w:marTop w:val="0"/>
      <w:marBottom w:val="0"/>
      <w:divBdr>
        <w:top w:val="none" w:sz="0" w:space="0" w:color="auto"/>
        <w:left w:val="none" w:sz="0" w:space="0" w:color="auto"/>
        <w:bottom w:val="none" w:sz="0" w:space="0" w:color="auto"/>
        <w:right w:val="none" w:sz="0" w:space="0" w:color="auto"/>
      </w:divBdr>
    </w:div>
    <w:div w:id="408962374">
      <w:bodyDiv w:val="1"/>
      <w:marLeft w:val="0"/>
      <w:marRight w:val="0"/>
      <w:marTop w:val="0"/>
      <w:marBottom w:val="0"/>
      <w:divBdr>
        <w:top w:val="none" w:sz="0" w:space="0" w:color="auto"/>
        <w:left w:val="none" w:sz="0" w:space="0" w:color="auto"/>
        <w:bottom w:val="none" w:sz="0" w:space="0" w:color="auto"/>
        <w:right w:val="none" w:sz="0" w:space="0" w:color="auto"/>
      </w:divBdr>
    </w:div>
    <w:div w:id="411124412">
      <w:bodyDiv w:val="1"/>
      <w:marLeft w:val="0"/>
      <w:marRight w:val="0"/>
      <w:marTop w:val="0"/>
      <w:marBottom w:val="0"/>
      <w:divBdr>
        <w:top w:val="none" w:sz="0" w:space="0" w:color="auto"/>
        <w:left w:val="none" w:sz="0" w:space="0" w:color="auto"/>
        <w:bottom w:val="none" w:sz="0" w:space="0" w:color="auto"/>
        <w:right w:val="none" w:sz="0" w:space="0" w:color="auto"/>
      </w:divBdr>
      <w:divsChild>
        <w:div w:id="658768744">
          <w:marLeft w:val="0"/>
          <w:marRight w:val="0"/>
          <w:marTop w:val="0"/>
          <w:marBottom w:val="0"/>
          <w:divBdr>
            <w:top w:val="none" w:sz="0" w:space="0" w:color="auto"/>
            <w:left w:val="none" w:sz="0" w:space="0" w:color="auto"/>
            <w:bottom w:val="none" w:sz="0" w:space="0" w:color="auto"/>
            <w:right w:val="none" w:sz="0" w:space="0" w:color="auto"/>
          </w:divBdr>
        </w:div>
        <w:div w:id="1027826298">
          <w:marLeft w:val="0"/>
          <w:marRight w:val="0"/>
          <w:marTop w:val="0"/>
          <w:marBottom w:val="0"/>
          <w:divBdr>
            <w:top w:val="none" w:sz="0" w:space="0" w:color="auto"/>
            <w:left w:val="none" w:sz="0" w:space="0" w:color="auto"/>
            <w:bottom w:val="none" w:sz="0" w:space="0" w:color="auto"/>
            <w:right w:val="none" w:sz="0" w:space="0" w:color="auto"/>
          </w:divBdr>
          <w:divsChild>
            <w:div w:id="6495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4722">
      <w:bodyDiv w:val="1"/>
      <w:marLeft w:val="0"/>
      <w:marRight w:val="0"/>
      <w:marTop w:val="0"/>
      <w:marBottom w:val="0"/>
      <w:divBdr>
        <w:top w:val="none" w:sz="0" w:space="0" w:color="auto"/>
        <w:left w:val="none" w:sz="0" w:space="0" w:color="auto"/>
        <w:bottom w:val="none" w:sz="0" w:space="0" w:color="auto"/>
        <w:right w:val="none" w:sz="0" w:space="0" w:color="auto"/>
      </w:divBdr>
    </w:div>
    <w:div w:id="412510677">
      <w:bodyDiv w:val="1"/>
      <w:marLeft w:val="0"/>
      <w:marRight w:val="0"/>
      <w:marTop w:val="0"/>
      <w:marBottom w:val="0"/>
      <w:divBdr>
        <w:top w:val="none" w:sz="0" w:space="0" w:color="auto"/>
        <w:left w:val="none" w:sz="0" w:space="0" w:color="auto"/>
        <w:bottom w:val="none" w:sz="0" w:space="0" w:color="auto"/>
        <w:right w:val="none" w:sz="0" w:space="0" w:color="auto"/>
      </w:divBdr>
    </w:div>
    <w:div w:id="419254425">
      <w:bodyDiv w:val="1"/>
      <w:marLeft w:val="0"/>
      <w:marRight w:val="0"/>
      <w:marTop w:val="0"/>
      <w:marBottom w:val="0"/>
      <w:divBdr>
        <w:top w:val="none" w:sz="0" w:space="0" w:color="auto"/>
        <w:left w:val="none" w:sz="0" w:space="0" w:color="auto"/>
        <w:bottom w:val="none" w:sz="0" w:space="0" w:color="auto"/>
        <w:right w:val="none" w:sz="0" w:space="0" w:color="auto"/>
      </w:divBdr>
    </w:div>
    <w:div w:id="423958429">
      <w:bodyDiv w:val="1"/>
      <w:marLeft w:val="0"/>
      <w:marRight w:val="0"/>
      <w:marTop w:val="0"/>
      <w:marBottom w:val="0"/>
      <w:divBdr>
        <w:top w:val="none" w:sz="0" w:space="0" w:color="auto"/>
        <w:left w:val="none" w:sz="0" w:space="0" w:color="auto"/>
        <w:bottom w:val="none" w:sz="0" w:space="0" w:color="auto"/>
        <w:right w:val="none" w:sz="0" w:space="0" w:color="auto"/>
      </w:divBdr>
    </w:div>
    <w:div w:id="424809944">
      <w:bodyDiv w:val="1"/>
      <w:marLeft w:val="0"/>
      <w:marRight w:val="0"/>
      <w:marTop w:val="0"/>
      <w:marBottom w:val="0"/>
      <w:divBdr>
        <w:top w:val="none" w:sz="0" w:space="0" w:color="auto"/>
        <w:left w:val="none" w:sz="0" w:space="0" w:color="auto"/>
        <w:bottom w:val="none" w:sz="0" w:space="0" w:color="auto"/>
        <w:right w:val="none" w:sz="0" w:space="0" w:color="auto"/>
      </w:divBdr>
    </w:div>
    <w:div w:id="426387472">
      <w:bodyDiv w:val="1"/>
      <w:marLeft w:val="0"/>
      <w:marRight w:val="0"/>
      <w:marTop w:val="0"/>
      <w:marBottom w:val="0"/>
      <w:divBdr>
        <w:top w:val="none" w:sz="0" w:space="0" w:color="auto"/>
        <w:left w:val="none" w:sz="0" w:space="0" w:color="auto"/>
        <w:bottom w:val="none" w:sz="0" w:space="0" w:color="auto"/>
        <w:right w:val="none" w:sz="0" w:space="0" w:color="auto"/>
      </w:divBdr>
    </w:div>
    <w:div w:id="429590264">
      <w:bodyDiv w:val="1"/>
      <w:marLeft w:val="0"/>
      <w:marRight w:val="0"/>
      <w:marTop w:val="0"/>
      <w:marBottom w:val="0"/>
      <w:divBdr>
        <w:top w:val="none" w:sz="0" w:space="0" w:color="auto"/>
        <w:left w:val="none" w:sz="0" w:space="0" w:color="auto"/>
        <w:bottom w:val="none" w:sz="0" w:space="0" w:color="auto"/>
        <w:right w:val="none" w:sz="0" w:space="0" w:color="auto"/>
      </w:divBdr>
    </w:div>
    <w:div w:id="430052090">
      <w:bodyDiv w:val="1"/>
      <w:marLeft w:val="0"/>
      <w:marRight w:val="0"/>
      <w:marTop w:val="0"/>
      <w:marBottom w:val="0"/>
      <w:divBdr>
        <w:top w:val="none" w:sz="0" w:space="0" w:color="auto"/>
        <w:left w:val="none" w:sz="0" w:space="0" w:color="auto"/>
        <w:bottom w:val="none" w:sz="0" w:space="0" w:color="auto"/>
        <w:right w:val="none" w:sz="0" w:space="0" w:color="auto"/>
      </w:divBdr>
      <w:divsChild>
        <w:div w:id="1829588742">
          <w:marLeft w:val="0"/>
          <w:marRight w:val="0"/>
          <w:marTop w:val="0"/>
          <w:marBottom w:val="0"/>
          <w:divBdr>
            <w:top w:val="none" w:sz="0" w:space="0" w:color="auto"/>
            <w:left w:val="none" w:sz="0" w:space="0" w:color="auto"/>
            <w:bottom w:val="none" w:sz="0" w:space="0" w:color="auto"/>
            <w:right w:val="none" w:sz="0" w:space="0" w:color="auto"/>
          </w:divBdr>
        </w:div>
        <w:div w:id="858349668">
          <w:marLeft w:val="0"/>
          <w:marRight w:val="0"/>
          <w:marTop w:val="0"/>
          <w:marBottom w:val="0"/>
          <w:divBdr>
            <w:top w:val="none" w:sz="0" w:space="0" w:color="auto"/>
            <w:left w:val="none" w:sz="0" w:space="0" w:color="auto"/>
            <w:bottom w:val="none" w:sz="0" w:space="0" w:color="auto"/>
            <w:right w:val="none" w:sz="0" w:space="0" w:color="auto"/>
          </w:divBdr>
          <w:divsChild>
            <w:div w:id="9179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6136">
      <w:bodyDiv w:val="1"/>
      <w:marLeft w:val="0"/>
      <w:marRight w:val="0"/>
      <w:marTop w:val="0"/>
      <w:marBottom w:val="0"/>
      <w:divBdr>
        <w:top w:val="none" w:sz="0" w:space="0" w:color="auto"/>
        <w:left w:val="none" w:sz="0" w:space="0" w:color="auto"/>
        <w:bottom w:val="none" w:sz="0" w:space="0" w:color="auto"/>
        <w:right w:val="none" w:sz="0" w:space="0" w:color="auto"/>
      </w:divBdr>
    </w:div>
    <w:div w:id="435247291">
      <w:bodyDiv w:val="1"/>
      <w:marLeft w:val="0"/>
      <w:marRight w:val="0"/>
      <w:marTop w:val="0"/>
      <w:marBottom w:val="0"/>
      <w:divBdr>
        <w:top w:val="none" w:sz="0" w:space="0" w:color="auto"/>
        <w:left w:val="none" w:sz="0" w:space="0" w:color="auto"/>
        <w:bottom w:val="none" w:sz="0" w:space="0" w:color="auto"/>
        <w:right w:val="none" w:sz="0" w:space="0" w:color="auto"/>
      </w:divBdr>
      <w:divsChild>
        <w:div w:id="698773657">
          <w:marLeft w:val="0"/>
          <w:marRight w:val="0"/>
          <w:marTop w:val="0"/>
          <w:marBottom w:val="0"/>
          <w:divBdr>
            <w:top w:val="none" w:sz="0" w:space="0" w:color="auto"/>
            <w:left w:val="none" w:sz="0" w:space="0" w:color="auto"/>
            <w:bottom w:val="none" w:sz="0" w:space="0" w:color="auto"/>
            <w:right w:val="none" w:sz="0" w:space="0" w:color="auto"/>
          </w:divBdr>
        </w:div>
        <w:div w:id="1333683588">
          <w:marLeft w:val="0"/>
          <w:marRight w:val="0"/>
          <w:marTop w:val="0"/>
          <w:marBottom w:val="0"/>
          <w:divBdr>
            <w:top w:val="none" w:sz="0" w:space="0" w:color="auto"/>
            <w:left w:val="none" w:sz="0" w:space="0" w:color="auto"/>
            <w:bottom w:val="none" w:sz="0" w:space="0" w:color="auto"/>
            <w:right w:val="none" w:sz="0" w:space="0" w:color="auto"/>
          </w:divBdr>
          <w:divsChild>
            <w:div w:id="11668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7833">
      <w:bodyDiv w:val="1"/>
      <w:marLeft w:val="0"/>
      <w:marRight w:val="0"/>
      <w:marTop w:val="0"/>
      <w:marBottom w:val="0"/>
      <w:divBdr>
        <w:top w:val="none" w:sz="0" w:space="0" w:color="auto"/>
        <w:left w:val="none" w:sz="0" w:space="0" w:color="auto"/>
        <w:bottom w:val="none" w:sz="0" w:space="0" w:color="auto"/>
        <w:right w:val="none" w:sz="0" w:space="0" w:color="auto"/>
      </w:divBdr>
    </w:div>
    <w:div w:id="436874435">
      <w:bodyDiv w:val="1"/>
      <w:marLeft w:val="0"/>
      <w:marRight w:val="0"/>
      <w:marTop w:val="0"/>
      <w:marBottom w:val="0"/>
      <w:divBdr>
        <w:top w:val="none" w:sz="0" w:space="0" w:color="auto"/>
        <w:left w:val="none" w:sz="0" w:space="0" w:color="auto"/>
        <w:bottom w:val="none" w:sz="0" w:space="0" w:color="auto"/>
        <w:right w:val="none" w:sz="0" w:space="0" w:color="auto"/>
      </w:divBdr>
      <w:divsChild>
        <w:div w:id="9258840">
          <w:marLeft w:val="0"/>
          <w:marRight w:val="0"/>
          <w:marTop w:val="0"/>
          <w:marBottom w:val="0"/>
          <w:divBdr>
            <w:top w:val="none" w:sz="0" w:space="0" w:color="auto"/>
            <w:left w:val="none" w:sz="0" w:space="0" w:color="auto"/>
            <w:bottom w:val="none" w:sz="0" w:space="0" w:color="auto"/>
            <w:right w:val="none" w:sz="0" w:space="0" w:color="auto"/>
          </w:divBdr>
        </w:div>
      </w:divsChild>
    </w:div>
    <w:div w:id="438332166">
      <w:bodyDiv w:val="1"/>
      <w:marLeft w:val="0"/>
      <w:marRight w:val="0"/>
      <w:marTop w:val="0"/>
      <w:marBottom w:val="0"/>
      <w:divBdr>
        <w:top w:val="none" w:sz="0" w:space="0" w:color="auto"/>
        <w:left w:val="none" w:sz="0" w:space="0" w:color="auto"/>
        <w:bottom w:val="none" w:sz="0" w:space="0" w:color="auto"/>
        <w:right w:val="none" w:sz="0" w:space="0" w:color="auto"/>
      </w:divBdr>
      <w:divsChild>
        <w:div w:id="1011028744">
          <w:marLeft w:val="0"/>
          <w:marRight w:val="0"/>
          <w:marTop w:val="0"/>
          <w:marBottom w:val="0"/>
          <w:divBdr>
            <w:top w:val="none" w:sz="0" w:space="0" w:color="auto"/>
            <w:left w:val="none" w:sz="0" w:space="0" w:color="auto"/>
            <w:bottom w:val="none" w:sz="0" w:space="0" w:color="auto"/>
            <w:right w:val="none" w:sz="0" w:space="0" w:color="auto"/>
          </w:divBdr>
        </w:div>
        <w:div w:id="744375675">
          <w:marLeft w:val="0"/>
          <w:marRight w:val="0"/>
          <w:marTop w:val="0"/>
          <w:marBottom w:val="0"/>
          <w:divBdr>
            <w:top w:val="none" w:sz="0" w:space="0" w:color="auto"/>
            <w:left w:val="none" w:sz="0" w:space="0" w:color="auto"/>
            <w:bottom w:val="none" w:sz="0" w:space="0" w:color="auto"/>
            <w:right w:val="none" w:sz="0" w:space="0" w:color="auto"/>
          </w:divBdr>
          <w:divsChild>
            <w:div w:id="7240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373">
      <w:bodyDiv w:val="1"/>
      <w:marLeft w:val="0"/>
      <w:marRight w:val="0"/>
      <w:marTop w:val="0"/>
      <w:marBottom w:val="0"/>
      <w:divBdr>
        <w:top w:val="none" w:sz="0" w:space="0" w:color="auto"/>
        <w:left w:val="none" w:sz="0" w:space="0" w:color="auto"/>
        <w:bottom w:val="none" w:sz="0" w:space="0" w:color="auto"/>
        <w:right w:val="none" w:sz="0" w:space="0" w:color="auto"/>
      </w:divBdr>
    </w:div>
    <w:div w:id="447119251">
      <w:bodyDiv w:val="1"/>
      <w:marLeft w:val="0"/>
      <w:marRight w:val="0"/>
      <w:marTop w:val="0"/>
      <w:marBottom w:val="0"/>
      <w:divBdr>
        <w:top w:val="none" w:sz="0" w:space="0" w:color="auto"/>
        <w:left w:val="none" w:sz="0" w:space="0" w:color="auto"/>
        <w:bottom w:val="none" w:sz="0" w:space="0" w:color="auto"/>
        <w:right w:val="none" w:sz="0" w:space="0" w:color="auto"/>
      </w:divBdr>
    </w:div>
    <w:div w:id="448552545">
      <w:bodyDiv w:val="1"/>
      <w:marLeft w:val="0"/>
      <w:marRight w:val="0"/>
      <w:marTop w:val="0"/>
      <w:marBottom w:val="0"/>
      <w:divBdr>
        <w:top w:val="none" w:sz="0" w:space="0" w:color="auto"/>
        <w:left w:val="none" w:sz="0" w:space="0" w:color="auto"/>
        <w:bottom w:val="none" w:sz="0" w:space="0" w:color="auto"/>
        <w:right w:val="none" w:sz="0" w:space="0" w:color="auto"/>
      </w:divBdr>
    </w:div>
    <w:div w:id="448857991">
      <w:bodyDiv w:val="1"/>
      <w:marLeft w:val="0"/>
      <w:marRight w:val="0"/>
      <w:marTop w:val="0"/>
      <w:marBottom w:val="0"/>
      <w:divBdr>
        <w:top w:val="none" w:sz="0" w:space="0" w:color="auto"/>
        <w:left w:val="none" w:sz="0" w:space="0" w:color="auto"/>
        <w:bottom w:val="none" w:sz="0" w:space="0" w:color="auto"/>
        <w:right w:val="none" w:sz="0" w:space="0" w:color="auto"/>
      </w:divBdr>
    </w:div>
    <w:div w:id="451292613">
      <w:bodyDiv w:val="1"/>
      <w:marLeft w:val="0"/>
      <w:marRight w:val="0"/>
      <w:marTop w:val="0"/>
      <w:marBottom w:val="0"/>
      <w:divBdr>
        <w:top w:val="none" w:sz="0" w:space="0" w:color="auto"/>
        <w:left w:val="none" w:sz="0" w:space="0" w:color="auto"/>
        <w:bottom w:val="none" w:sz="0" w:space="0" w:color="auto"/>
        <w:right w:val="none" w:sz="0" w:space="0" w:color="auto"/>
      </w:divBdr>
    </w:div>
    <w:div w:id="451360313">
      <w:bodyDiv w:val="1"/>
      <w:marLeft w:val="0"/>
      <w:marRight w:val="0"/>
      <w:marTop w:val="0"/>
      <w:marBottom w:val="0"/>
      <w:divBdr>
        <w:top w:val="none" w:sz="0" w:space="0" w:color="auto"/>
        <w:left w:val="none" w:sz="0" w:space="0" w:color="auto"/>
        <w:bottom w:val="none" w:sz="0" w:space="0" w:color="auto"/>
        <w:right w:val="none" w:sz="0" w:space="0" w:color="auto"/>
      </w:divBdr>
    </w:div>
    <w:div w:id="453524150">
      <w:bodyDiv w:val="1"/>
      <w:marLeft w:val="0"/>
      <w:marRight w:val="0"/>
      <w:marTop w:val="0"/>
      <w:marBottom w:val="0"/>
      <w:divBdr>
        <w:top w:val="none" w:sz="0" w:space="0" w:color="auto"/>
        <w:left w:val="none" w:sz="0" w:space="0" w:color="auto"/>
        <w:bottom w:val="none" w:sz="0" w:space="0" w:color="auto"/>
        <w:right w:val="none" w:sz="0" w:space="0" w:color="auto"/>
      </w:divBdr>
    </w:div>
    <w:div w:id="459300968">
      <w:bodyDiv w:val="1"/>
      <w:marLeft w:val="0"/>
      <w:marRight w:val="0"/>
      <w:marTop w:val="0"/>
      <w:marBottom w:val="0"/>
      <w:divBdr>
        <w:top w:val="none" w:sz="0" w:space="0" w:color="auto"/>
        <w:left w:val="none" w:sz="0" w:space="0" w:color="auto"/>
        <w:bottom w:val="none" w:sz="0" w:space="0" w:color="auto"/>
        <w:right w:val="none" w:sz="0" w:space="0" w:color="auto"/>
      </w:divBdr>
    </w:div>
    <w:div w:id="460197842">
      <w:bodyDiv w:val="1"/>
      <w:marLeft w:val="0"/>
      <w:marRight w:val="0"/>
      <w:marTop w:val="0"/>
      <w:marBottom w:val="0"/>
      <w:divBdr>
        <w:top w:val="none" w:sz="0" w:space="0" w:color="auto"/>
        <w:left w:val="none" w:sz="0" w:space="0" w:color="auto"/>
        <w:bottom w:val="none" w:sz="0" w:space="0" w:color="auto"/>
        <w:right w:val="none" w:sz="0" w:space="0" w:color="auto"/>
      </w:divBdr>
    </w:div>
    <w:div w:id="460928748">
      <w:bodyDiv w:val="1"/>
      <w:marLeft w:val="0"/>
      <w:marRight w:val="0"/>
      <w:marTop w:val="0"/>
      <w:marBottom w:val="0"/>
      <w:divBdr>
        <w:top w:val="none" w:sz="0" w:space="0" w:color="auto"/>
        <w:left w:val="none" w:sz="0" w:space="0" w:color="auto"/>
        <w:bottom w:val="none" w:sz="0" w:space="0" w:color="auto"/>
        <w:right w:val="none" w:sz="0" w:space="0" w:color="auto"/>
      </w:divBdr>
    </w:div>
    <w:div w:id="463960635">
      <w:bodyDiv w:val="1"/>
      <w:marLeft w:val="0"/>
      <w:marRight w:val="0"/>
      <w:marTop w:val="0"/>
      <w:marBottom w:val="0"/>
      <w:divBdr>
        <w:top w:val="none" w:sz="0" w:space="0" w:color="auto"/>
        <w:left w:val="none" w:sz="0" w:space="0" w:color="auto"/>
        <w:bottom w:val="none" w:sz="0" w:space="0" w:color="auto"/>
        <w:right w:val="none" w:sz="0" w:space="0" w:color="auto"/>
      </w:divBdr>
      <w:divsChild>
        <w:div w:id="983703005">
          <w:marLeft w:val="0"/>
          <w:marRight w:val="0"/>
          <w:marTop w:val="0"/>
          <w:marBottom w:val="0"/>
          <w:divBdr>
            <w:top w:val="none" w:sz="0" w:space="0" w:color="auto"/>
            <w:left w:val="none" w:sz="0" w:space="0" w:color="auto"/>
            <w:bottom w:val="none" w:sz="0" w:space="0" w:color="auto"/>
            <w:right w:val="none" w:sz="0" w:space="0" w:color="auto"/>
          </w:divBdr>
          <w:divsChild>
            <w:div w:id="129441719">
              <w:marLeft w:val="0"/>
              <w:marRight w:val="0"/>
              <w:marTop w:val="0"/>
              <w:marBottom w:val="0"/>
              <w:divBdr>
                <w:top w:val="none" w:sz="0" w:space="0" w:color="auto"/>
                <w:left w:val="none" w:sz="0" w:space="0" w:color="auto"/>
                <w:bottom w:val="none" w:sz="0" w:space="0" w:color="auto"/>
                <w:right w:val="none" w:sz="0" w:space="0" w:color="auto"/>
              </w:divBdr>
            </w:div>
          </w:divsChild>
        </w:div>
        <w:div w:id="1209999450">
          <w:marLeft w:val="0"/>
          <w:marRight w:val="0"/>
          <w:marTop w:val="0"/>
          <w:marBottom w:val="0"/>
          <w:divBdr>
            <w:top w:val="none" w:sz="0" w:space="0" w:color="auto"/>
            <w:left w:val="none" w:sz="0" w:space="0" w:color="auto"/>
            <w:bottom w:val="none" w:sz="0" w:space="0" w:color="auto"/>
            <w:right w:val="none" w:sz="0" w:space="0" w:color="auto"/>
          </w:divBdr>
        </w:div>
      </w:divsChild>
    </w:div>
    <w:div w:id="464156362">
      <w:bodyDiv w:val="1"/>
      <w:marLeft w:val="0"/>
      <w:marRight w:val="0"/>
      <w:marTop w:val="0"/>
      <w:marBottom w:val="0"/>
      <w:divBdr>
        <w:top w:val="none" w:sz="0" w:space="0" w:color="auto"/>
        <w:left w:val="none" w:sz="0" w:space="0" w:color="auto"/>
        <w:bottom w:val="none" w:sz="0" w:space="0" w:color="auto"/>
        <w:right w:val="none" w:sz="0" w:space="0" w:color="auto"/>
      </w:divBdr>
    </w:div>
    <w:div w:id="469637394">
      <w:bodyDiv w:val="1"/>
      <w:marLeft w:val="0"/>
      <w:marRight w:val="0"/>
      <w:marTop w:val="0"/>
      <w:marBottom w:val="0"/>
      <w:divBdr>
        <w:top w:val="none" w:sz="0" w:space="0" w:color="auto"/>
        <w:left w:val="none" w:sz="0" w:space="0" w:color="auto"/>
        <w:bottom w:val="none" w:sz="0" w:space="0" w:color="auto"/>
        <w:right w:val="none" w:sz="0" w:space="0" w:color="auto"/>
      </w:divBdr>
    </w:div>
    <w:div w:id="471093325">
      <w:bodyDiv w:val="1"/>
      <w:marLeft w:val="0"/>
      <w:marRight w:val="0"/>
      <w:marTop w:val="0"/>
      <w:marBottom w:val="0"/>
      <w:divBdr>
        <w:top w:val="none" w:sz="0" w:space="0" w:color="auto"/>
        <w:left w:val="none" w:sz="0" w:space="0" w:color="auto"/>
        <w:bottom w:val="none" w:sz="0" w:space="0" w:color="auto"/>
        <w:right w:val="none" w:sz="0" w:space="0" w:color="auto"/>
      </w:divBdr>
    </w:div>
    <w:div w:id="473331100">
      <w:bodyDiv w:val="1"/>
      <w:marLeft w:val="0"/>
      <w:marRight w:val="0"/>
      <w:marTop w:val="0"/>
      <w:marBottom w:val="0"/>
      <w:divBdr>
        <w:top w:val="none" w:sz="0" w:space="0" w:color="auto"/>
        <w:left w:val="none" w:sz="0" w:space="0" w:color="auto"/>
        <w:bottom w:val="none" w:sz="0" w:space="0" w:color="auto"/>
        <w:right w:val="none" w:sz="0" w:space="0" w:color="auto"/>
      </w:divBdr>
    </w:div>
    <w:div w:id="475877392">
      <w:bodyDiv w:val="1"/>
      <w:marLeft w:val="0"/>
      <w:marRight w:val="0"/>
      <w:marTop w:val="0"/>
      <w:marBottom w:val="0"/>
      <w:divBdr>
        <w:top w:val="none" w:sz="0" w:space="0" w:color="auto"/>
        <w:left w:val="none" w:sz="0" w:space="0" w:color="auto"/>
        <w:bottom w:val="none" w:sz="0" w:space="0" w:color="auto"/>
        <w:right w:val="none" w:sz="0" w:space="0" w:color="auto"/>
      </w:divBdr>
    </w:div>
    <w:div w:id="476142501">
      <w:bodyDiv w:val="1"/>
      <w:marLeft w:val="0"/>
      <w:marRight w:val="0"/>
      <w:marTop w:val="0"/>
      <w:marBottom w:val="0"/>
      <w:divBdr>
        <w:top w:val="none" w:sz="0" w:space="0" w:color="auto"/>
        <w:left w:val="none" w:sz="0" w:space="0" w:color="auto"/>
        <w:bottom w:val="none" w:sz="0" w:space="0" w:color="auto"/>
        <w:right w:val="none" w:sz="0" w:space="0" w:color="auto"/>
      </w:divBdr>
    </w:div>
    <w:div w:id="478153669">
      <w:bodyDiv w:val="1"/>
      <w:marLeft w:val="0"/>
      <w:marRight w:val="0"/>
      <w:marTop w:val="0"/>
      <w:marBottom w:val="0"/>
      <w:divBdr>
        <w:top w:val="none" w:sz="0" w:space="0" w:color="auto"/>
        <w:left w:val="none" w:sz="0" w:space="0" w:color="auto"/>
        <w:bottom w:val="none" w:sz="0" w:space="0" w:color="auto"/>
        <w:right w:val="none" w:sz="0" w:space="0" w:color="auto"/>
      </w:divBdr>
    </w:div>
    <w:div w:id="483545233">
      <w:bodyDiv w:val="1"/>
      <w:marLeft w:val="0"/>
      <w:marRight w:val="0"/>
      <w:marTop w:val="0"/>
      <w:marBottom w:val="0"/>
      <w:divBdr>
        <w:top w:val="none" w:sz="0" w:space="0" w:color="auto"/>
        <w:left w:val="none" w:sz="0" w:space="0" w:color="auto"/>
        <w:bottom w:val="none" w:sz="0" w:space="0" w:color="auto"/>
        <w:right w:val="none" w:sz="0" w:space="0" w:color="auto"/>
      </w:divBdr>
    </w:div>
    <w:div w:id="483937636">
      <w:bodyDiv w:val="1"/>
      <w:marLeft w:val="0"/>
      <w:marRight w:val="0"/>
      <w:marTop w:val="0"/>
      <w:marBottom w:val="0"/>
      <w:divBdr>
        <w:top w:val="none" w:sz="0" w:space="0" w:color="auto"/>
        <w:left w:val="none" w:sz="0" w:space="0" w:color="auto"/>
        <w:bottom w:val="none" w:sz="0" w:space="0" w:color="auto"/>
        <w:right w:val="none" w:sz="0" w:space="0" w:color="auto"/>
      </w:divBdr>
    </w:div>
    <w:div w:id="484971685">
      <w:bodyDiv w:val="1"/>
      <w:marLeft w:val="0"/>
      <w:marRight w:val="0"/>
      <w:marTop w:val="0"/>
      <w:marBottom w:val="0"/>
      <w:divBdr>
        <w:top w:val="none" w:sz="0" w:space="0" w:color="auto"/>
        <w:left w:val="none" w:sz="0" w:space="0" w:color="auto"/>
        <w:bottom w:val="none" w:sz="0" w:space="0" w:color="auto"/>
        <w:right w:val="none" w:sz="0" w:space="0" w:color="auto"/>
      </w:divBdr>
    </w:div>
    <w:div w:id="486359986">
      <w:bodyDiv w:val="1"/>
      <w:marLeft w:val="0"/>
      <w:marRight w:val="0"/>
      <w:marTop w:val="0"/>
      <w:marBottom w:val="0"/>
      <w:divBdr>
        <w:top w:val="none" w:sz="0" w:space="0" w:color="auto"/>
        <w:left w:val="none" w:sz="0" w:space="0" w:color="auto"/>
        <w:bottom w:val="none" w:sz="0" w:space="0" w:color="auto"/>
        <w:right w:val="none" w:sz="0" w:space="0" w:color="auto"/>
      </w:divBdr>
    </w:div>
    <w:div w:id="491604582">
      <w:bodyDiv w:val="1"/>
      <w:marLeft w:val="0"/>
      <w:marRight w:val="0"/>
      <w:marTop w:val="0"/>
      <w:marBottom w:val="0"/>
      <w:divBdr>
        <w:top w:val="none" w:sz="0" w:space="0" w:color="auto"/>
        <w:left w:val="none" w:sz="0" w:space="0" w:color="auto"/>
        <w:bottom w:val="none" w:sz="0" w:space="0" w:color="auto"/>
        <w:right w:val="none" w:sz="0" w:space="0" w:color="auto"/>
      </w:divBdr>
    </w:div>
    <w:div w:id="492456367">
      <w:bodyDiv w:val="1"/>
      <w:marLeft w:val="0"/>
      <w:marRight w:val="0"/>
      <w:marTop w:val="0"/>
      <w:marBottom w:val="0"/>
      <w:divBdr>
        <w:top w:val="none" w:sz="0" w:space="0" w:color="auto"/>
        <w:left w:val="none" w:sz="0" w:space="0" w:color="auto"/>
        <w:bottom w:val="none" w:sz="0" w:space="0" w:color="auto"/>
        <w:right w:val="none" w:sz="0" w:space="0" w:color="auto"/>
      </w:divBdr>
    </w:div>
    <w:div w:id="492523902">
      <w:bodyDiv w:val="1"/>
      <w:marLeft w:val="0"/>
      <w:marRight w:val="0"/>
      <w:marTop w:val="0"/>
      <w:marBottom w:val="0"/>
      <w:divBdr>
        <w:top w:val="none" w:sz="0" w:space="0" w:color="auto"/>
        <w:left w:val="none" w:sz="0" w:space="0" w:color="auto"/>
        <w:bottom w:val="none" w:sz="0" w:space="0" w:color="auto"/>
        <w:right w:val="none" w:sz="0" w:space="0" w:color="auto"/>
      </w:divBdr>
    </w:div>
    <w:div w:id="495072128">
      <w:bodyDiv w:val="1"/>
      <w:marLeft w:val="0"/>
      <w:marRight w:val="0"/>
      <w:marTop w:val="0"/>
      <w:marBottom w:val="0"/>
      <w:divBdr>
        <w:top w:val="none" w:sz="0" w:space="0" w:color="auto"/>
        <w:left w:val="none" w:sz="0" w:space="0" w:color="auto"/>
        <w:bottom w:val="none" w:sz="0" w:space="0" w:color="auto"/>
        <w:right w:val="none" w:sz="0" w:space="0" w:color="auto"/>
      </w:divBdr>
    </w:div>
    <w:div w:id="495652288">
      <w:bodyDiv w:val="1"/>
      <w:marLeft w:val="0"/>
      <w:marRight w:val="0"/>
      <w:marTop w:val="0"/>
      <w:marBottom w:val="0"/>
      <w:divBdr>
        <w:top w:val="none" w:sz="0" w:space="0" w:color="auto"/>
        <w:left w:val="none" w:sz="0" w:space="0" w:color="auto"/>
        <w:bottom w:val="none" w:sz="0" w:space="0" w:color="auto"/>
        <w:right w:val="none" w:sz="0" w:space="0" w:color="auto"/>
      </w:divBdr>
    </w:div>
    <w:div w:id="496652610">
      <w:bodyDiv w:val="1"/>
      <w:marLeft w:val="0"/>
      <w:marRight w:val="0"/>
      <w:marTop w:val="0"/>
      <w:marBottom w:val="0"/>
      <w:divBdr>
        <w:top w:val="none" w:sz="0" w:space="0" w:color="auto"/>
        <w:left w:val="none" w:sz="0" w:space="0" w:color="auto"/>
        <w:bottom w:val="none" w:sz="0" w:space="0" w:color="auto"/>
        <w:right w:val="none" w:sz="0" w:space="0" w:color="auto"/>
      </w:divBdr>
    </w:div>
    <w:div w:id="497499670">
      <w:bodyDiv w:val="1"/>
      <w:marLeft w:val="0"/>
      <w:marRight w:val="0"/>
      <w:marTop w:val="0"/>
      <w:marBottom w:val="0"/>
      <w:divBdr>
        <w:top w:val="none" w:sz="0" w:space="0" w:color="auto"/>
        <w:left w:val="none" w:sz="0" w:space="0" w:color="auto"/>
        <w:bottom w:val="none" w:sz="0" w:space="0" w:color="auto"/>
        <w:right w:val="none" w:sz="0" w:space="0" w:color="auto"/>
      </w:divBdr>
    </w:div>
    <w:div w:id="499471506">
      <w:bodyDiv w:val="1"/>
      <w:marLeft w:val="0"/>
      <w:marRight w:val="0"/>
      <w:marTop w:val="0"/>
      <w:marBottom w:val="0"/>
      <w:divBdr>
        <w:top w:val="none" w:sz="0" w:space="0" w:color="auto"/>
        <w:left w:val="none" w:sz="0" w:space="0" w:color="auto"/>
        <w:bottom w:val="none" w:sz="0" w:space="0" w:color="auto"/>
        <w:right w:val="none" w:sz="0" w:space="0" w:color="auto"/>
      </w:divBdr>
    </w:div>
    <w:div w:id="500971075">
      <w:bodyDiv w:val="1"/>
      <w:marLeft w:val="0"/>
      <w:marRight w:val="0"/>
      <w:marTop w:val="0"/>
      <w:marBottom w:val="0"/>
      <w:divBdr>
        <w:top w:val="none" w:sz="0" w:space="0" w:color="auto"/>
        <w:left w:val="none" w:sz="0" w:space="0" w:color="auto"/>
        <w:bottom w:val="none" w:sz="0" w:space="0" w:color="auto"/>
        <w:right w:val="none" w:sz="0" w:space="0" w:color="auto"/>
      </w:divBdr>
    </w:div>
    <w:div w:id="501628542">
      <w:bodyDiv w:val="1"/>
      <w:marLeft w:val="0"/>
      <w:marRight w:val="0"/>
      <w:marTop w:val="0"/>
      <w:marBottom w:val="0"/>
      <w:divBdr>
        <w:top w:val="none" w:sz="0" w:space="0" w:color="auto"/>
        <w:left w:val="none" w:sz="0" w:space="0" w:color="auto"/>
        <w:bottom w:val="none" w:sz="0" w:space="0" w:color="auto"/>
        <w:right w:val="none" w:sz="0" w:space="0" w:color="auto"/>
      </w:divBdr>
    </w:div>
    <w:div w:id="503280988">
      <w:bodyDiv w:val="1"/>
      <w:marLeft w:val="0"/>
      <w:marRight w:val="0"/>
      <w:marTop w:val="0"/>
      <w:marBottom w:val="0"/>
      <w:divBdr>
        <w:top w:val="none" w:sz="0" w:space="0" w:color="auto"/>
        <w:left w:val="none" w:sz="0" w:space="0" w:color="auto"/>
        <w:bottom w:val="none" w:sz="0" w:space="0" w:color="auto"/>
        <w:right w:val="none" w:sz="0" w:space="0" w:color="auto"/>
      </w:divBdr>
    </w:div>
    <w:div w:id="506331264">
      <w:bodyDiv w:val="1"/>
      <w:marLeft w:val="0"/>
      <w:marRight w:val="0"/>
      <w:marTop w:val="0"/>
      <w:marBottom w:val="0"/>
      <w:divBdr>
        <w:top w:val="none" w:sz="0" w:space="0" w:color="auto"/>
        <w:left w:val="none" w:sz="0" w:space="0" w:color="auto"/>
        <w:bottom w:val="none" w:sz="0" w:space="0" w:color="auto"/>
        <w:right w:val="none" w:sz="0" w:space="0" w:color="auto"/>
      </w:divBdr>
    </w:div>
    <w:div w:id="507990587">
      <w:bodyDiv w:val="1"/>
      <w:marLeft w:val="0"/>
      <w:marRight w:val="0"/>
      <w:marTop w:val="0"/>
      <w:marBottom w:val="0"/>
      <w:divBdr>
        <w:top w:val="none" w:sz="0" w:space="0" w:color="auto"/>
        <w:left w:val="none" w:sz="0" w:space="0" w:color="auto"/>
        <w:bottom w:val="none" w:sz="0" w:space="0" w:color="auto"/>
        <w:right w:val="none" w:sz="0" w:space="0" w:color="auto"/>
      </w:divBdr>
      <w:divsChild>
        <w:div w:id="560871883">
          <w:marLeft w:val="0"/>
          <w:marRight w:val="0"/>
          <w:marTop w:val="0"/>
          <w:marBottom w:val="0"/>
          <w:divBdr>
            <w:top w:val="none" w:sz="0" w:space="0" w:color="auto"/>
            <w:left w:val="none" w:sz="0" w:space="0" w:color="auto"/>
            <w:bottom w:val="none" w:sz="0" w:space="0" w:color="auto"/>
            <w:right w:val="none" w:sz="0" w:space="0" w:color="auto"/>
          </w:divBdr>
        </w:div>
        <w:div w:id="25300447">
          <w:marLeft w:val="0"/>
          <w:marRight w:val="0"/>
          <w:marTop w:val="0"/>
          <w:marBottom w:val="0"/>
          <w:divBdr>
            <w:top w:val="none" w:sz="0" w:space="0" w:color="auto"/>
            <w:left w:val="none" w:sz="0" w:space="0" w:color="auto"/>
            <w:bottom w:val="none" w:sz="0" w:space="0" w:color="auto"/>
            <w:right w:val="none" w:sz="0" w:space="0" w:color="auto"/>
          </w:divBdr>
          <w:divsChild>
            <w:div w:id="1163349231">
              <w:marLeft w:val="0"/>
              <w:marRight w:val="0"/>
              <w:marTop w:val="0"/>
              <w:marBottom w:val="0"/>
              <w:divBdr>
                <w:top w:val="none" w:sz="0" w:space="0" w:color="auto"/>
                <w:left w:val="none" w:sz="0" w:space="0" w:color="auto"/>
                <w:bottom w:val="none" w:sz="0" w:space="0" w:color="auto"/>
                <w:right w:val="none" w:sz="0" w:space="0" w:color="auto"/>
              </w:divBdr>
            </w:div>
          </w:divsChild>
        </w:div>
        <w:div w:id="680741141">
          <w:marLeft w:val="0"/>
          <w:marRight w:val="0"/>
          <w:marTop w:val="0"/>
          <w:marBottom w:val="0"/>
          <w:divBdr>
            <w:top w:val="none" w:sz="0" w:space="0" w:color="auto"/>
            <w:left w:val="none" w:sz="0" w:space="0" w:color="auto"/>
            <w:bottom w:val="none" w:sz="0" w:space="0" w:color="auto"/>
            <w:right w:val="none" w:sz="0" w:space="0" w:color="auto"/>
          </w:divBdr>
        </w:div>
        <w:div w:id="460536577">
          <w:marLeft w:val="0"/>
          <w:marRight w:val="0"/>
          <w:marTop w:val="0"/>
          <w:marBottom w:val="0"/>
          <w:divBdr>
            <w:top w:val="none" w:sz="0" w:space="0" w:color="auto"/>
            <w:left w:val="none" w:sz="0" w:space="0" w:color="auto"/>
            <w:bottom w:val="none" w:sz="0" w:space="0" w:color="auto"/>
            <w:right w:val="none" w:sz="0" w:space="0" w:color="auto"/>
          </w:divBdr>
          <w:divsChild>
            <w:div w:id="13039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1399">
      <w:bodyDiv w:val="1"/>
      <w:marLeft w:val="0"/>
      <w:marRight w:val="0"/>
      <w:marTop w:val="0"/>
      <w:marBottom w:val="0"/>
      <w:divBdr>
        <w:top w:val="none" w:sz="0" w:space="0" w:color="auto"/>
        <w:left w:val="none" w:sz="0" w:space="0" w:color="auto"/>
        <w:bottom w:val="none" w:sz="0" w:space="0" w:color="auto"/>
        <w:right w:val="none" w:sz="0" w:space="0" w:color="auto"/>
      </w:divBdr>
    </w:div>
    <w:div w:id="508451979">
      <w:bodyDiv w:val="1"/>
      <w:marLeft w:val="0"/>
      <w:marRight w:val="0"/>
      <w:marTop w:val="0"/>
      <w:marBottom w:val="0"/>
      <w:divBdr>
        <w:top w:val="none" w:sz="0" w:space="0" w:color="auto"/>
        <w:left w:val="none" w:sz="0" w:space="0" w:color="auto"/>
        <w:bottom w:val="none" w:sz="0" w:space="0" w:color="auto"/>
        <w:right w:val="none" w:sz="0" w:space="0" w:color="auto"/>
      </w:divBdr>
    </w:div>
    <w:div w:id="508757596">
      <w:bodyDiv w:val="1"/>
      <w:marLeft w:val="0"/>
      <w:marRight w:val="0"/>
      <w:marTop w:val="0"/>
      <w:marBottom w:val="0"/>
      <w:divBdr>
        <w:top w:val="none" w:sz="0" w:space="0" w:color="auto"/>
        <w:left w:val="none" w:sz="0" w:space="0" w:color="auto"/>
        <w:bottom w:val="none" w:sz="0" w:space="0" w:color="auto"/>
        <w:right w:val="none" w:sz="0" w:space="0" w:color="auto"/>
      </w:divBdr>
    </w:div>
    <w:div w:id="509683966">
      <w:bodyDiv w:val="1"/>
      <w:marLeft w:val="0"/>
      <w:marRight w:val="0"/>
      <w:marTop w:val="0"/>
      <w:marBottom w:val="0"/>
      <w:divBdr>
        <w:top w:val="none" w:sz="0" w:space="0" w:color="auto"/>
        <w:left w:val="none" w:sz="0" w:space="0" w:color="auto"/>
        <w:bottom w:val="none" w:sz="0" w:space="0" w:color="auto"/>
        <w:right w:val="none" w:sz="0" w:space="0" w:color="auto"/>
      </w:divBdr>
    </w:div>
    <w:div w:id="510334392">
      <w:bodyDiv w:val="1"/>
      <w:marLeft w:val="0"/>
      <w:marRight w:val="0"/>
      <w:marTop w:val="0"/>
      <w:marBottom w:val="0"/>
      <w:divBdr>
        <w:top w:val="none" w:sz="0" w:space="0" w:color="auto"/>
        <w:left w:val="none" w:sz="0" w:space="0" w:color="auto"/>
        <w:bottom w:val="none" w:sz="0" w:space="0" w:color="auto"/>
        <w:right w:val="none" w:sz="0" w:space="0" w:color="auto"/>
      </w:divBdr>
    </w:div>
    <w:div w:id="510919294">
      <w:bodyDiv w:val="1"/>
      <w:marLeft w:val="0"/>
      <w:marRight w:val="0"/>
      <w:marTop w:val="0"/>
      <w:marBottom w:val="0"/>
      <w:divBdr>
        <w:top w:val="none" w:sz="0" w:space="0" w:color="auto"/>
        <w:left w:val="none" w:sz="0" w:space="0" w:color="auto"/>
        <w:bottom w:val="none" w:sz="0" w:space="0" w:color="auto"/>
        <w:right w:val="none" w:sz="0" w:space="0" w:color="auto"/>
      </w:divBdr>
    </w:div>
    <w:div w:id="512573740">
      <w:bodyDiv w:val="1"/>
      <w:marLeft w:val="0"/>
      <w:marRight w:val="0"/>
      <w:marTop w:val="0"/>
      <w:marBottom w:val="0"/>
      <w:divBdr>
        <w:top w:val="none" w:sz="0" w:space="0" w:color="auto"/>
        <w:left w:val="none" w:sz="0" w:space="0" w:color="auto"/>
        <w:bottom w:val="none" w:sz="0" w:space="0" w:color="auto"/>
        <w:right w:val="none" w:sz="0" w:space="0" w:color="auto"/>
      </w:divBdr>
    </w:div>
    <w:div w:id="515071384">
      <w:bodyDiv w:val="1"/>
      <w:marLeft w:val="0"/>
      <w:marRight w:val="0"/>
      <w:marTop w:val="0"/>
      <w:marBottom w:val="0"/>
      <w:divBdr>
        <w:top w:val="none" w:sz="0" w:space="0" w:color="auto"/>
        <w:left w:val="none" w:sz="0" w:space="0" w:color="auto"/>
        <w:bottom w:val="none" w:sz="0" w:space="0" w:color="auto"/>
        <w:right w:val="none" w:sz="0" w:space="0" w:color="auto"/>
      </w:divBdr>
    </w:div>
    <w:div w:id="516040448">
      <w:bodyDiv w:val="1"/>
      <w:marLeft w:val="0"/>
      <w:marRight w:val="0"/>
      <w:marTop w:val="0"/>
      <w:marBottom w:val="0"/>
      <w:divBdr>
        <w:top w:val="none" w:sz="0" w:space="0" w:color="auto"/>
        <w:left w:val="none" w:sz="0" w:space="0" w:color="auto"/>
        <w:bottom w:val="none" w:sz="0" w:space="0" w:color="auto"/>
        <w:right w:val="none" w:sz="0" w:space="0" w:color="auto"/>
      </w:divBdr>
    </w:div>
    <w:div w:id="516116889">
      <w:bodyDiv w:val="1"/>
      <w:marLeft w:val="0"/>
      <w:marRight w:val="0"/>
      <w:marTop w:val="0"/>
      <w:marBottom w:val="0"/>
      <w:divBdr>
        <w:top w:val="none" w:sz="0" w:space="0" w:color="auto"/>
        <w:left w:val="none" w:sz="0" w:space="0" w:color="auto"/>
        <w:bottom w:val="none" w:sz="0" w:space="0" w:color="auto"/>
        <w:right w:val="none" w:sz="0" w:space="0" w:color="auto"/>
      </w:divBdr>
    </w:div>
    <w:div w:id="516431435">
      <w:bodyDiv w:val="1"/>
      <w:marLeft w:val="0"/>
      <w:marRight w:val="0"/>
      <w:marTop w:val="0"/>
      <w:marBottom w:val="0"/>
      <w:divBdr>
        <w:top w:val="none" w:sz="0" w:space="0" w:color="auto"/>
        <w:left w:val="none" w:sz="0" w:space="0" w:color="auto"/>
        <w:bottom w:val="none" w:sz="0" w:space="0" w:color="auto"/>
        <w:right w:val="none" w:sz="0" w:space="0" w:color="auto"/>
      </w:divBdr>
    </w:div>
    <w:div w:id="518201380">
      <w:bodyDiv w:val="1"/>
      <w:marLeft w:val="0"/>
      <w:marRight w:val="0"/>
      <w:marTop w:val="0"/>
      <w:marBottom w:val="0"/>
      <w:divBdr>
        <w:top w:val="none" w:sz="0" w:space="0" w:color="auto"/>
        <w:left w:val="none" w:sz="0" w:space="0" w:color="auto"/>
        <w:bottom w:val="none" w:sz="0" w:space="0" w:color="auto"/>
        <w:right w:val="none" w:sz="0" w:space="0" w:color="auto"/>
      </w:divBdr>
    </w:div>
    <w:div w:id="520708902">
      <w:bodyDiv w:val="1"/>
      <w:marLeft w:val="0"/>
      <w:marRight w:val="0"/>
      <w:marTop w:val="0"/>
      <w:marBottom w:val="0"/>
      <w:divBdr>
        <w:top w:val="none" w:sz="0" w:space="0" w:color="auto"/>
        <w:left w:val="none" w:sz="0" w:space="0" w:color="auto"/>
        <w:bottom w:val="none" w:sz="0" w:space="0" w:color="auto"/>
        <w:right w:val="none" w:sz="0" w:space="0" w:color="auto"/>
      </w:divBdr>
    </w:div>
    <w:div w:id="527330462">
      <w:bodyDiv w:val="1"/>
      <w:marLeft w:val="0"/>
      <w:marRight w:val="0"/>
      <w:marTop w:val="0"/>
      <w:marBottom w:val="0"/>
      <w:divBdr>
        <w:top w:val="none" w:sz="0" w:space="0" w:color="auto"/>
        <w:left w:val="none" w:sz="0" w:space="0" w:color="auto"/>
        <w:bottom w:val="none" w:sz="0" w:space="0" w:color="auto"/>
        <w:right w:val="none" w:sz="0" w:space="0" w:color="auto"/>
      </w:divBdr>
    </w:div>
    <w:div w:id="529103273">
      <w:bodyDiv w:val="1"/>
      <w:marLeft w:val="0"/>
      <w:marRight w:val="0"/>
      <w:marTop w:val="0"/>
      <w:marBottom w:val="0"/>
      <w:divBdr>
        <w:top w:val="none" w:sz="0" w:space="0" w:color="auto"/>
        <w:left w:val="none" w:sz="0" w:space="0" w:color="auto"/>
        <w:bottom w:val="none" w:sz="0" w:space="0" w:color="auto"/>
        <w:right w:val="none" w:sz="0" w:space="0" w:color="auto"/>
      </w:divBdr>
    </w:div>
    <w:div w:id="529687936">
      <w:bodyDiv w:val="1"/>
      <w:marLeft w:val="0"/>
      <w:marRight w:val="0"/>
      <w:marTop w:val="0"/>
      <w:marBottom w:val="0"/>
      <w:divBdr>
        <w:top w:val="none" w:sz="0" w:space="0" w:color="auto"/>
        <w:left w:val="none" w:sz="0" w:space="0" w:color="auto"/>
        <w:bottom w:val="none" w:sz="0" w:space="0" w:color="auto"/>
        <w:right w:val="none" w:sz="0" w:space="0" w:color="auto"/>
      </w:divBdr>
    </w:div>
    <w:div w:id="531066835">
      <w:bodyDiv w:val="1"/>
      <w:marLeft w:val="0"/>
      <w:marRight w:val="0"/>
      <w:marTop w:val="0"/>
      <w:marBottom w:val="0"/>
      <w:divBdr>
        <w:top w:val="none" w:sz="0" w:space="0" w:color="auto"/>
        <w:left w:val="none" w:sz="0" w:space="0" w:color="auto"/>
        <w:bottom w:val="none" w:sz="0" w:space="0" w:color="auto"/>
        <w:right w:val="none" w:sz="0" w:space="0" w:color="auto"/>
      </w:divBdr>
    </w:div>
    <w:div w:id="531110259">
      <w:bodyDiv w:val="1"/>
      <w:marLeft w:val="0"/>
      <w:marRight w:val="0"/>
      <w:marTop w:val="0"/>
      <w:marBottom w:val="0"/>
      <w:divBdr>
        <w:top w:val="none" w:sz="0" w:space="0" w:color="auto"/>
        <w:left w:val="none" w:sz="0" w:space="0" w:color="auto"/>
        <w:bottom w:val="none" w:sz="0" w:space="0" w:color="auto"/>
        <w:right w:val="none" w:sz="0" w:space="0" w:color="auto"/>
      </w:divBdr>
    </w:div>
    <w:div w:id="533811970">
      <w:bodyDiv w:val="1"/>
      <w:marLeft w:val="0"/>
      <w:marRight w:val="0"/>
      <w:marTop w:val="0"/>
      <w:marBottom w:val="0"/>
      <w:divBdr>
        <w:top w:val="none" w:sz="0" w:space="0" w:color="auto"/>
        <w:left w:val="none" w:sz="0" w:space="0" w:color="auto"/>
        <w:bottom w:val="none" w:sz="0" w:space="0" w:color="auto"/>
        <w:right w:val="none" w:sz="0" w:space="0" w:color="auto"/>
      </w:divBdr>
    </w:div>
    <w:div w:id="537089627">
      <w:bodyDiv w:val="1"/>
      <w:marLeft w:val="0"/>
      <w:marRight w:val="0"/>
      <w:marTop w:val="0"/>
      <w:marBottom w:val="0"/>
      <w:divBdr>
        <w:top w:val="none" w:sz="0" w:space="0" w:color="auto"/>
        <w:left w:val="none" w:sz="0" w:space="0" w:color="auto"/>
        <w:bottom w:val="none" w:sz="0" w:space="0" w:color="auto"/>
        <w:right w:val="none" w:sz="0" w:space="0" w:color="auto"/>
      </w:divBdr>
      <w:divsChild>
        <w:div w:id="433524938">
          <w:marLeft w:val="0"/>
          <w:marRight w:val="0"/>
          <w:marTop w:val="0"/>
          <w:marBottom w:val="0"/>
          <w:divBdr>
            <w:top w:val="none" w:sz="0" w:space="0" w:color="auto"/>
            <w:left w:val="none" w:sz="0" w:space="0" w:color="auto"/>
            <w:bottom w:val="none" w:sz="0" w:space="0" w:color="auto"/>
            <w:right w:val="none" w:sz="0" w:space="0" w:color="auto"/>
          </w:divBdr>
        </w:div>
      </w:divsChild>
    </w:div>
    <w:div w:id="539516192">
      <w:bodyDiv w:val="1"/>
      <w:marLeft w:val="0"/>
      <w:marRight w:val="0"/>
      <w:marTop w:val="0"/>
      <w:marBottom w:val="0"/>
      <w:divBdr>
        <w:top w:val="none" w:sz="0" w:space="0" w:color="auto"/>
        <w:left w:val="none" w:sz="0" w:space="0" w:color="auto"/>
        <w:bottom w:val="none" w:sz="0" w:space="0" w:color="auto"/>
        <w:right w:val="none" w:sz="0" w:space="0" w:color="auto"/>
      </w:divBdr>
    </w:div>
    <w:div w:id="540096713">
      <w:bodyDiv w:val="1"/>
      <w:marLeft w:val="0"/>
      <w:marRight w:val="0"/>
      <w:marTop w:val="0"/>
      <w:marBottom w:val="0"/>
      <w:divBdr>
        <w:top w:val="none" w:sz="0" w:space="0" w:color="auto"/>
        <w:left w:val="none" w:sz="0" w:space="0" w:color="auto"/>
        <w:bottom w:val="none" w:sz="0" w:space="0" w:color="auto"/>
        <w:right w:val="none" w:sz="0" w:space="0" w:color="auto"/>
      </w:divBdr>
      <w:divsChild>
        <w:div w:id="1651053294">
          <w:marLeft w:val="0"/>
          <w:marRight w:val="0"/>
          <w:marTop w:val="0"/>
          <w:marBottom w:val="0"/>
          <w:divBdr>
            <w:top w:val="none" w:sz="0" w:space="0" w:color="auto"/>
            <w:left w:val="none" w:sz="0" w:space="0" w:color="auto"/>
            <w:bottom w:val="none" w:sz="0" w:space="0" w:color="auto"/>
            <w:right w:val="none" w:sz="0" w:space="0" w:color="auto"/>
          </w:divBdr>
        </w:div>
        <w:div w:id="1209338248">
          <w:marLeft w:val="0"/>
          <w:marRight w:val="0"/>
          <w:marTop w:val="0"/>
          <w:marBottom w:val="0"/>
          <w:divBdr>
            <w:top w:val="none" w:sz="0" w:space="0" w:color="auto"/>
            <w:left w:val="none" w:sz="0" w:space="0" w:color="auto"/>
            <w:bottom w:val="none" w:sz="0" w:space="0" w:color="auto"/>
            <w:right w:val="none" w:sz="0" w:space="0" w:color="auto"/>
          </w:divBdr>
          <w:divsChild>
            <w:div w:id="1041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7086">
      <w:bodyDiv w:val="1"/>
      <w:marLeft w:val="0"/>
      <w:marRight w:val="0"/>
      <w:marTop w:val="0"/>
      <w:marBottom w:val="0"/>
      <w:divBdr>
        <w:top w:val="none" w:sz="0" w:space="0" w:color="auto"/>
        <w:left w:val="none" w:sz="0" w:space="0" w:color="auto"/>
        <w:bottom w:val="none" w:sz="0" w:space="0" w:color="auto"/>
        <w:right w:val="none" w:sz="0" w:space="0" w:color="auto"/>
      </w:divBdr>
    </w:div>
    <w:div w:id="541015375">
      <w:bodyDiv w:val="1"/>
      <w:marLeft w:val="0"/>
      <w:marRight w:val="0"/>
      <w:marTop w:val="0"/>
      <w:marBottom w:val="0"/>
      <w:divBdr>
        <w:top w:val="none" w:sz="0" w:space="0" w:color="auto"/>
        <w:left w:val="none" w:sz="0" w:space="0" w:color="auto"/>
        <w:bottom w:val="none" w:sz="0" w:space="0" w:color="auto"/>
        <w:right w:val="none" w:sz="0" w:space="0" w:color="auto"/>
      </w:divBdr>
    </w:div>
    <w:div w:id="541332976">
      <w:bodyDiv w:val="1"/>
      <w:marLeft w:val="0"/>
      <w:marRight w:val="0"/>
      <w:marTop w:val="0"/>
      <w:marBottom w:val="0"/>
      <w:divBdr>
        <w:top w:val="none" w:sz="0" w:space="0" w:color="auto"/>
        <w:left w:val="none" w:sz="0" w:space="0" w:color="auto"/>
        <w:bottom w:val="none" w:sz="0" w:space="0" w:color="auto"/>
        <w:right w:val="none" w:sz="0" w:space="0" w:color="auto"/>
      </w:divBdr>
    </w:div>
    <w:div w:id="542638244">
      <w:bodyDiv w:val="1"/>
      <w:marLeft w:val="0"/>
      <w:marRight w:val="0"/>
      <w:marTop w:val="0"/>
      <w:marBottom w:val="0"/>
      <w:divBdr>
        <w:top w:val="none" w:sz="0" w:space="0" w:color="auto"/>
        <w:left w:val="none" w:sz="0" w:space="0" w:color="auto"/>
        <w:bottom w:val="none" w:sz="0" w:space="0" w:color="auto"/>
        <w:right w:val="none" w:sz="0" w:space="0" w:color="auto"/>
      </w:divBdr>
    </w:div>
    <w:div w:id="543640504">
      <w:bodyDiv w:val="1"/>
      <w:marLeft w:val="0"/>
      <w:marRight w:val="0"/>
      <w:marTop w:val="0"/>
      <w:marBottom w:val="0"/>
      <w:divBdr>
        <w:top w:val="none" w:sz="0" w:space="0" w:color="auto"/>
        <w:left w:val="none" w:sz="0" w:space="0" w:color="auto"/>
        <w:bottom w:val="none" w:sz="0" w:space="0" w:color="auto"/>
        <w:right w:val="none" w:sz="0" w:space="0" w:color="auto"/>
      </w:divBdr>
    </w:div>
    <w:div w:id="543713724">
      <w:bodyDiv w:val="1"/>
      <w:marLeft w:val="0"/>
      <w:marRight w:val="0"/>
      <w:marTop w:val="0"/>
      <w:marBottom w:val="0"/>
      <w:divBdr>
        <w:top w:val="none" w:sz="0" w:space="0" w:color="auto"/>
        <w:left w:val="none" w:sz="0" w:space="0" w:color="auto"/>
        <w:bottom w:val="none" w:sz="0" w:space="0" w:color="auto"/>
        <w:right w:val="none" w:sz="0" w:space="0" w:color="auto"/>
      </w:divBdr>
    </w:div>
    <w:div w:id="545143831">
      <w:bodyDiv w:val="1"/>
      <w:marLeft w:val="0"/>
      <w:marRight w:val="0"/>
      <w:marTop w:val="0"/>
      <w:marBottom w:val="0"/>
      <w:divBdr>
        <w:top w:val="none" w:sz="0" w:space="0" w:color="auto"/>
        <w:left w:val="none" w:sz="0" w:space="0" w:color="auto"/>
        <w:bottom w:val="none" w:sz="0" w:space="0" w:color="auto"/>
        <w:right w:val="none" w:sz="0" w:space="0" w:color="auto"/>
      </w:divBdr>
    </w:div>
    <w:div w:id="545531536">
      <w:bodyDiv w:val="1"/>
      <w:marLeft w:val="0"/>
      <w:marRight w:val="0"/>
      <w:marTop w:val="0"/>
      <w:marBottom w:val="0"/>
      <w:divBdr>
        <w:top w:val="none" w:sz="0" w:space="0" w:color="auto"/>
        <w:left w:val="none" w:sz="0" w:space="0" w:color="auto"/>
        <w:bottom w:val="none" w:sz="0" w:space="0" w:color="auto"/>
        <w:right w:val="none" w:sz="0" w:space="0" w:color="auto"/>
      </w:divBdr>
    </w:div>
    <w:div w:id="545993898">
      <w:bodyDiv w:val="1"/>
      <w:marLeft w:val="0"/>
      <w:marRight w:val="0"/>
      <w:marTop w:val="0"/>
      <w:marBottom w:val="0"/>
      <w:divBdr>
        <w:top w:val="none" w:sz="0" w:space="0" w:color="auto"/>
        <w:left w:val="none" w:sz="0" w:space="0" w:color="auto"/>
        <w:bottom w:val="none" w:sz="0" w:space="0" w:color="auto"/>
        <w:right w:val="none" w:sz="0" w:space="0" w:color="auto"/>
      </w:divBdr>
      <w:divsChild>
        <w:div w:id="1846940269">
          <w:marLeft w:val="0"/>
          <w:marRight w:val="0"/>
          <w:marTop w:val="0"/>
          <w:marBottom w:val="0"/>
          <w:divBdr>
            <w:top w:val="none" w:sz="0" w:space="0" w:color="auto"/>
            <w:left w:val="none" w:sz="0" w:space="0" w:color="auto"/>
            <w:bottom w:val="none" w:sz="0" w:space="0" w:color="auto"/>
            <w:right w:val="none" w:sz="0" w:space="0" w:color="auto"/>
          </w:divBdr>
        </w:div>
        <w:div w:id="836531738">
          <w:marLeft w:val="0"/>
          <w:marRight w:val="0"/>
          <w:marTop w:val="0"/>
          <w:marBottom w:val="0"/>
          <w:divBdr>
            <w:top w:val="none" w:sz="0" w:space="0" w:color="auto"/>
            <w:left w:val="none" w:sz="0" w:space="0" w:color="auto"/>
            <w:bottom w:val="none" w:sz="0" w:space="0" w:color="auto"/>
            <w:right w:val="none" w:sz="0" w:space="0" w:color="auto"/>
          </w:divBdr>
          <w:divsChild>
            <w:div w:id="2104059896">
              <w:marLeft w:val="0"/>
              <w:marRight w:val="0"/>
              <w:marTop w:val="0"/>
              <w:marBottom w:val="0"/>
              <w:divBdr>
                <w:top w:val="none" w:sz="0" w:space="0" w:color="auto"/>
                <w:left w:val="none" w:sz="0" w:space="0" w:color="auto"/>
                <w:bottom w:val="none" w:sz="0" w:space="0" w:color="auto"/>
                <w:right w:val="none" w:sz="0" w:space="0" w:color="auto"/>
              </w:divBdr>
            </w:div>
          </w:divsChild>
        </w:div>
        <w:div w:id="2052918566">
          <w:marLeft w:val="0"/>
          <w:marRight w:val="0"/>
          <w:marTop w:val="0"/>
          <w:marBottom w:val="0"/>
          <w:divBdr>
            <w:top w:val="none" w:sz="0" w:space="0" w:color="auto"/>
            <w:left w:val="none" w:sz="0" w:space="0" w:color="auto"/>
            <w:bottom w:val="none" w:sz="0" w:space="0" w:color="auto"/>
            <w:right w:val="none" w:sz="0" w:space="0" w:color="auto"/>
          </w:divBdr>
        </w:div>
        <w:div w:id="231353462">
          <w:marLeft w:val="0"/>
          <w:marRight w:val="0"/>
          <w:marTop w:val="0"/>
          <w:marBottom w:val="0"/>
          <w:divBdr>
            <w:top w:val="none" w:sz="0" w:space="0" w:color="auto"/>
            <w:left w:val="none" w:sz="0" w:space="0" w:color="auto"/>
            <w:bottom w:val="none" w:sz="0" w:space="0" w:color="auto"/>
            <w:right w:val="none" w:sz="0" w:space="0" w:color="auto"/>
          </w:divBdr>
          <w:divsChild>
            <w:div w:id="18377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3113">
      <w:bodyDiv w:val="1"/>
      <w:marLeft w:val="0"/>
      <w:marRight w:val="0"/>
      <w:marTop w:val="0"/>
      <w:marBottom w:val="0"/>
      <w:divBdr>
        <w:top w:val="none" w:sz="0" w:space="0" w:color="auto"/>
        <w:left w:val="none" w:sz="0" w:space="0" w:color="auto"/>
        <w:bottom w:val="none" w:sz="0" w:space="0" w:color="auto"/>
        <w:right w:val="none" w:sz="0" w:space="0" w:color="auto"/>
      </w:divBdr>
    </w:div>
    <w:div w:id="547648933">
      <w:bodyDiv w:val="1"/>
      <w:marLeft w:val="0"/>
      <w:marRight w:val="0"/>
      <w:marTop w:val="0"/>
      <w:marBottom w:val="0"/>
      <w:divBdr>
        <w:top w:val="none" w:sz="0" w:space="0" w:color="auto"/>
        <w:left w:val="none" w:sz="0" w:space="0" w:color="auto"/>
        <w:bottom w:val="none" w:sz="0" w:space="0" w:color="auto"/>
        <w:right w:val="none" w:sz="0" w:space="0" w:color="auto"/>
      </w:divBdr>
    </w:div>
    <w:div w:id="549537300">
      <w:bodyDiv w:val="1"/>
      <w:marLeft w:val="0"/>
      <w:marRight w:val="0"/>
      <w:marTop w:val="0"/>
      <w:marBottom w:val="0"/>
      <w:divBdr>
        <w:top w:val="none" w:sz="0" w:space="0" w:color="auto"/>
        <w:left w:val="none" w:sz="0" w:space="0" w:color="auto"/>
        <w:bottom w:val="none" w:sz="0" w:space="0" w:color="auto"/>
        <w:right w:val="none" w:sz="0" w:space="0" w:color="auto"/>
      </w:divBdr>
    </w:div>
    <w:div w:id="550191281">
      <w:bodyDiv w:val="1"/>
      <w:marLeft w:val="0"/>
      <w:marRight w:val="0"/>
      <w:marTop w:val="0"/>
      <w:marBottom w:val="0"/>
      <w:divBdr>
        <w:top w:val="none" w:sz="0" w:space="0" w:color="auto"/>
        <w:left w:val="none" w:sz="0" w:space="0" w:color="auto"/>
        <w:bottom w:val="none" w:sz="0" w:space="0" w:color="auto"/>
        <w:right w:val="none" w:sz="0" w:space="0" w:color="auto"/>
      </w:divBdr>
    </w:div>
    <w:div w:id="551037187">
      <w:bodyDiv w:val="1"/>
      <w:marLeft w:val="0"/>
      <w:marRight w:val="0"/>
      <w:marTop w:val="0"/>
      <w:marBottom w:val="0"/>
      <w:divBdr>
        <w:top w:val="none" w:sz="0" w:space="0" w:color="auto"/>
        <w:left w:val="none" w:sz="0" w:space="0" w:color="auto"/>
        <w:bottom w:val="none" w:sz="0" w:space="0" w:color="auto"/>
        <w:right w:val="none" w:sz="0" w:space="0" w:color="auto"/>
      </w:divBdr>
    </w:div>
    <w:div w:id="553002133">
      <w:bodyDiv w:val="1"/>
      <w:marLeft w:val="0"/>
      <w:marRight w:val="0"/>
      <w:marTop w:val="0"/>
      <w:marBottom w:val="0"/>
      <w:divBdr>
        <w:top w:val="none" w:sz="0" w:space="0" w:color="auto"/>
        <w:left w:val="none" w:sz="0" w:space="0" w:color="auto"/>
        <w:bottom w:val="none" w:sz="0" w:space="0" w:color="auto"/>
        <w:right w:val="none" w:sz="0" w:space="0" w:color="auto"/>
      </w:divBdr>
    </w:div>
    <w:div w:id="554001037">
      <w:bodyDiv w:val="1"/>
      <w:marLeft w:val="0"/>
      <w:marRight w:val="0"/>
      <w:marTop w:val="0"/>
      <w:marBottom w:val="0"/>
      <w:divBdr>
        <w:top w:val="none" w:sz="0" w:space="0" w:color="auto"/>
        <w:left w:val="none" w:sz="0" w:space="0" w:color="auto"/>
        <w:bottom w:val="none" w:sz="0" w:space="0" w:color="auto"/>
        <w:right w:val="none" w:sz="0" w:space="0" w:color="auto"/>
      </w:divBdr>
      <w:divsChild>
        <w:div w:id="1604413895">
          <w:marLeft w:val="0"/>
          <w:marRight w:val="0"/>
          <w:marTop w:val="0"/>
          <w:marBottom w:val="0"/>
          <w:divBdr>
            <w:top w:val="none" w:sz="0" w:space="0" w:color="auto"/>
            <w:left w:val="none" w:sz="0" w:space="0" w:color="auto"/>
            <w:bottom w:val="none" w:sz="0" w:space="0" w:color="auto"/>
            <w:right w:val="none" w:sz="0" w:space="0" w:color="auto"/>
          </w:divBdr>
        </w:div>
        <w:div w:id="1117870874">
          <w:marLeft w:val="0"/>
          <w:marRight w:val="0"/>
          <w:marTop w:val="0"/>
          <w:marBottom w:val="0"/>
          <w:divBdr>
            <w:top w:val="none" w:sz="0" w:space="0" w:color="auto"/>
            <w:left w:val="none" w:sz="0" w:space="0" w:color="auto"/>
            <w:bottom w:val="none" w:sz="0" w:space="0" w:color="auto"/>
            <w:right w:val="none" w:sz="0" w:space="0" w:color="auto"/>
          </w:divBdr>
          <w:divsChild>
            <w:div w:id="5858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3466">
      <w:bodyDiv w:val="1"/>
      <w:marLeft w:val="0"/>
      <w:marRight w:val="0"/>
      <w:marTop w:val="0"/>
      <w:marBottom w:val="0"/>
      <w:divBdr>
        <w:top w:val="none" w:sz="0" w:space="0" w:color="auto"/>
        <w:left w:val="none" w:sz="0" w:space="0" w:color="auto"/>
        <w:bottom w:val="none" w:sz="0" w:space="0" w:color="auto"/>
        <w:right w:val="none" w:sz="0" w:space="0" w:color="auto"/>
      </w:divBdr>
    </w:div>
    <w:div w:id="561210748">
      <w:bodyDiv w:val="1"/>
      <w:marLeft w:val="0"/>
      <w:marRight w:val="0"/>
      <w:marTop w:val="0"/>
      <w:marBottom w:val="0"/>
      <w:divBdr>
        <w:top w:val="none" w:sz="0" w:space="0" w:color="auto"/>
        <w:left w:val="none" w:sz="0" w:space="0" w:color="auto"/>
        <w:bottom w:val="none" w:sz="0" w:space="0" w:color="auto"/>
        <w:right w:val="none" w:sz="0" w:space="0" w:color="auto"/>
      </w:divBdr>
      <w:divsChild>
        <w:div w:id="1989699962">
          <w:marLeft w:val="0"/>
          <w:marRight w:val="0"/>
          <w:marTop w:val="0"/>
          <w:marBottom w:val="0"/>
          <w:divBdr>
            <w:top w:val="none" w:sz="0" w:space="0" w:color="auto"/>
            <w:left w:val="none" w:sz="0" w:space="0" w:color="auto"/>
            <w:bottom w:val="none" w:sz="0" w:space="0" w:color="auto"/>
            <w:right w:val="none" w:sz="0" w:space="0" w:color="auto"/>
          </w:divBdr>
        </w:div>
      </w:divsChild>
    </w:div>
    <w:div w:id="561216614">
      <w:bodyDiv w:val="1"/>
      <w:marLeft w:val="0"/>
      <w:marRight w:val="0"/>
      <w:marTop w:val="0"/>
      <w:marBottom w:val="0"/>
      <w:divBdr>
        <w:top w:val="none" w:sz="0" w:space="0" w:color="auto"/>
        <w:left w:val="none" w:sz="0" w:space="0" w:color="auto"/>
        <w:bottom w:val="none" w:sz="0" w:space="0" w:color="auto"/>
        <w:right w:val="none" w:sz="0" w:space="0" w:color="auto"/>
      </w:divBdr>
    </w:div>
    <w:div w:id="561715481">
      <w:bodyDiv w:val="1"/>
      <w:marLeft w:val="0"/>
      <w:marRight w:val="0"/>
      <w:marTop w:val="0"/>
      <w:marBottom w:val="0"/>
      <w:divBdr>
        <w:top w:val="none" w:sz="0" w:space="0" w:color="auto"/>
        <w:left w:val="none" w:sz="0" w:space="0" w:color="auto"/>
        <w:bottom w:val="none" w:sz="0" w:space="0" w:color="auto"/>
        <w:right w:val="none" w:sz="0" w:space="0" w:color="auto"/>
      </w:divBdr>
    </w:div>
    <w:div w:id="564030001">
      <w:bodyDiv w:val="1"/>
      <w:marLeft w:val="0"/>
      <w:marRight w:val="0"/>
      <w:marTop w:val="0"/>
      <w:marBottom w:val="0"/>
      <w:divBdr>
        <w:top w:val="none" w:sz="0" w:space="0" w:color="auto"/>
        <w:left w:val="none" w:sz="0" w:space="0" w:color="auto"/>
        <w:bottom w:val="none" w:sz="0" w:space="0" w:color="auto"/>
        <w:right w:val="none" w:sz="0" w:space="0" w:color="auto"/>
      </w:divBdr>
    </w:div>
    <w:div w:id="568003284">
      <w:bodyDiv w:val="1"/>
      <w:marLeft w:val="0"/>
      <w:marRight w:val="0"/>
      <w:marTop w:val="0"/>
      <w:marBottom w:val="0"/>
      <w:divBdr>
        <w:top w:val="none" w:sz="0" w:space="0" w:color="auto"/>
        <w:left w:val="none" w:sz="0" w:space="0" w:color="auto"/>
        <w:bottom w:val="none" w:sz="0" w:space="0" w:color="auto"/>
        <w:right w:val="none" w:sz="0" w:space="0" w:color="auto"/>
      </w:divBdr>
    </w:div>
    <w:div w:id="569775689">
      <w:bodyDiv w:val="1"/>
      <w:marLeft w:val="0"/>
      <w:marRight w:val="0"/>
      <w:marTop w:val="0"/>
      <w:marBottom w:val="0"/>
      <w:divBdr>
        <w:top w:val="none" w:sz="0" w:space="0" w:color="auto"/>
        <w:left w:val="none" w:sz="0" w:space="0" w:color="auto"/>
        <w:bottom w:val="none" w:sz="0" w:space="0" w:color="auto"/>
        <w:right w:val="none" w:sz="0" w:space="0" w:color="auto"/>
      </w:divBdr>
    </w:div>
    <w:div w:id="570189724">
      <w:bodyDiv w:val="1"/>
      <w:marLeft w:val="0"/>
      <w:marRight w:val="0"/>
      <w:marTop w:val="0"/>
      <w:marBottom w:val="0"/>
      <w:divBdr>
        <w:top w:val="none" w:sz="0" w:space="0" w:color="auto"/>
        <w:left w:val="none" w:sz="0" w:space="0" w:color="auto"/>
        <w:bottom w:val="none" w:sz="0" w:space="0" w:color="auto"/>
        <w:right w:val="none" w:sz="0" w:space="0" w:color="auto"/>
      </w:divBdr>
    </w:div>
    <w:div w:id="570384734">
      <w:bodyDiv w:val="1"/>
      <w:marLeft w:val="0"/>
      <w:marRight w:val="0"/>
      <w:marTop w:val="0"/>
      <w:marBottom w:val="0"/>
      <w:divBdr>
        <w:top w:val="none" w:sz="0" w:space="0" w:color="auto"/>
        <w:left w:val="none" w:sz="0" w:space="0" w:color="auto"/>
        <w:bottom w:val="none" w:sz="0" w:space="0" w:color="auto"/>
        <w:right w:val="none" w:sz="0" w:space="0" w:color="auto"/>
      </w:divBdr>
    </w:div>
    <w:div w:id="575021270">
      <w:bodyDiv w:val="1"/>
      <w:marLeft w:val="0"/>
      <w:marRight w:val="0"/>
      <w:marTop w:val="0"/>
      <w:marBottom w:val="0"/>
      <w:divBdr>
        <w:top w:val="none" w:sz="0" w:space="0" w:color="auto"/>
        <w:left w:val="none" w:sz="0" w:space="0" w:color="auto"/>
        <w:bottom w:val="none" w:sz="0" w:space="0" w:color="auto"/>
        <w:right w:val="none" w:sz="0" w:space="0" w:color="auto"/>
      </w:divBdr>
    </w:div>
    <w:div w:id="575631445">
      <w:bodyDiv w:val="1"/>
      <w:marLeft w:val="0"/>
      <w:marRight w:val="0"/>
      <w:marTop w:val="0"/>
      <w:marBottom w:val="0"/>
      <w:divBdr>
        <w:top w:val="none" w:sz="0" w:space="0" w:color="auto"/>
        <w:left w:val="none" w:sz="0" w:space="0" w:color="auto"/>
        <w:bottom w:val="none" w:sz="0" w:space="0" w:color="auto"/>
        <w:right w:val="none" w:sz="0" w:space="0" w:color="auto"/>
      </w:divBdr>
    </w:div>
    <w:div w:id="575744498">
      <w:bodyDiv w:val="1"/>
      <w:marLeft w:val="0"/>
      <w:marRight w:val="0"/>
      <w:marTop w:val="0"/>
      <w:marBottom w:val="0"/>
      <w:divBdr>
        <w:top w:val="none" w:sz="0" w:space="0" w:color="auto"/>
        <w:left w:val="none" w:sz="0" w:space="0" w:color="auto"/>
        <w:bottom w:val="none" w:sz="0" w:space="0" w:color="auto"/>
        <w:right w:val="none" w:sz="0" w:space="0" w:color="auto"/>
      </w:divBdr>
    </w:div>
    <w:div w:id="577713473">
      <w:bodyDiv w:val="1"/>
      <w:marLeft w:val="0"/>
      <w:marRight w:val="0"/>
      <w:marTop w:val="0"/>
      <w:marBottom w:val="0"/>
      <w:divBdr>
        <w:top w:val="none" w:sz="0" w:space="0" w:color="auto"/>
        <w:left w:val="none" w:sz="0" w:space="0" w:color="auto"/>
        <w:bottom w:val="none" w:sz="0" w:space="0" w:color="auto"/>
        <w:right w:val="none" w:sz="0" w:space="0" w:color="auto"/>
      </w:divBdr>
    </w:div>
    <w:div w:id="578291049">
      <w:bodyDiv w:val="1"/>
      <w:marLeft w:val="0"/>
      <w:marRight w:val="0"/>
      <w:marTop w:val="0"/>
      <w:marBottom w:val="0"/>
      <w:divBdr>
        <w:top w:val="none" w:sz="0" w:space="0" w:color="auto"/>
        <w:left w:val="none" w:sz="0" w:space="0" w:color="auto"/>
        <w:bottom w:val="none" w:sz="0" w:space="0" w:color="auto"/>
        <w:right w:val="none" w:sz="0" w:space="0" w:color="auto"/>
      </w:divBdr>
    </w:div>
    <w:div w:id="585774453">
      <w:bodyDiv w:val="1"/>
      <w:marLeft w:val="0"/>
      <w:marRight w:val="0"/>
      <w:marTop w:val="0"/>
      <w:marBottom w:val="0"/>
      <w:divBdr>
        <w:top w:val="none" w:sz="0" w:space="0" w:color="auto"/>
        <w:left w:val="none" w:sz="0" w:space="0" w:color="auto"/>
        <w:bottom w:val="none" w:sz="0" w:space="0" w:color="auto"/>
        <w:right w:val="none" w:sz="0" w:space="0" w:color="auto"/>
      </w:divBdr>
    </w:div>
    <w:div w:id="587471908">
      <w:bodyDiv w:val="1"/>
      <w:marLeft w:val="0"/>
      <w:marRight w:val="0"/>
      <w:marTop w:val="0"/>
      <w:marBottom w:val="0"/>
      <w:divBdr>
        <w:top w:val="none" w:sz="0" w:space="0" w:color="auto"/>
        <w:left w:val="none" w:sz="0" w:space="0" w:color="auto"/>
        <w:bottom w:val="none" w:sz="0" w:space="0" w:color="auto"/>
        <w:right w:val="none" w:sz="0" w:space="0" w:color="auto"/>
      </w:divBdr>
    </w:div>
    <w:div w:id="588273885">
      <w:bodyDiv w:val="1"/>
      <w:marLeft w:val="0"/>
      <w:marRight w:val="0"/>
      <w:marTop w:val="0"/>
      <w:marBottom w:val="0"/>
      <w:divBdr>
        <w:top w:val="none" w:sz="0" w:space="0" w:color="auto"/>
        <w:left w:val="none" w:sz="0" w:space="0" w:color="auto"/>
        <w:bottom w:val="none" w:sz="0" w:space="0" w:color="auto"/>
        <w:right w:val="none" w:sz="0" w:space="0" w:color="auto"/>
      </w:divBdr>
    </w:div>
    <w:div w:id="589000474">
      <w:bodyDiv w:val="1"/>
      <w:marLeft w:val="0"/>
      <w:marRight w:val="0"/>
      <w:marTop w:val="0"/>
      <w:marBottom w:val="0"/>
      <w:divBdr>
        <w:top w:val="none" w:sz="0" w:space="0" w:color="auto"/>
        <w:left w:val="none" w:sz="0" w:space="0" w:color="auto"/>
        <w:bottom w:val="none" w:sz="0" w:space="0" w:color="auto"/>
        <w:right w:val="none" w:sz="0" w:space="0" w:color="auto"/>
      </w:divBdr>
    </w:div>
    <w:div w:id="592670466">
      <w:bodyDiv w:val="1"/>
      <w:marLeft w:val="0"/>
      <w:marRight w:val="0"/>
      <w:marTop w:val="0"/>
      <w:marBottom w:val="0"/>
      <w:divBdr>
        <w:top w:val="none" w:sz="0" w:space="0" w:color="auto"/>
        <w:left w:val="none" w:sz="0" w:space="0" w:color="auto"/>
        <w:bottom w:val="none" w:sz="0" w:space="0" w:color="auto"/>
        <w:right w:val="none" w:sz="0" w:space="0" w:color="auto"/>
      </w:divBdr>
    </w:div>
    <w:div w:id="593173822">
      <w:bodyDiv w:val="1"/>
      <w:marLeft w:val="0"/>
      <w:marRight w:val="0"/>
      <w:marTop w:val="0"/>
      <w:marBottom w:val="0"/>
      <w:divBdr>
        <w:top w:val="none" w:sz="0" w:space="0" w:color="auto"/>
        <w:left w:val="none" w:sz="0" w:space="0" w:color="auto"/>
        <w:bottom w:val="none" w:sz="0" w:space="0" w:color="auto"/>
        <w:right w:val="none" w:sz="0" w:space="0" w:color="auto"/>
      </w:divBdr>
      <w:divsChild>
        <w:div w:id="1327442564">
          <w:marLeft w:val="0"/>
          <w:marRight w:val="0"/>
          <w:marTop w:val="0"/>
          <w:marBottom w:val="0"/>
          <w:divBdr>
            <w:top w:val="none" w:sz="0" w:space="0" w:color="auto"/>
            <w:left w:val="none" w:sz="0" w:space="0" w:color="auto"/>
            <w:bottom w:val="none" w:sz="0" w:space="0" w:color="auto"/>
            <w:right w:val="none" w:sz="0" w:space="0" w:color="auto"/>
          </w:divBdr>
        </w:div>
      </w:divsChild>
    </w:div>
    <w:div w:id="596713784">
      <w:bodyDiv w:val="1"/>
      <w:marLeft w:val="0"/>
      <w:marRight w:val="0"/>
      <w:marTop w:val="0"/>
      <w:marBottom w:val="0"/>
      <w:divBdr>
        <w:top w:val="none" w:sz="0" w:space="0" w:color="auto"/>
        <w:left w:val="none" w:sz="0" w:space="0" w:color="auto"/>
        <w:bottom w:val="none" w:sz="0" w:space="0" w:color="auto"/>
        <w:right w:val="none" w:sz="0" w:space="0" w:color="auto"/>
      </w:divBdr>
    </w:div>
    <w:div w:id="597368379">
      <w:bodyDiv w:val="1"/>
      <w:marLeft w:val="0"/>
      <w:marRight w:val="0"/>
      <w:marTop w:val="0"/>
      <w:marBottom w:val="0"/>
      <w:divBdr>
        <w:top w:val="none" w:sz="0" w:space="0" w:color="auto"/>
        <w:left w:val="none" w:sz="0" w:space="0" w:color="auto"/>
        <w:bottom w:val="none" w:sz="0" w:space="0" w:color="auto"/>
        <w:right w:val="none" w:sz="0" w:space="0" w:color="auto"/>
      </w:divBdr>
    </w:div>
    <w:div w:id="602877907">
      <w:bodyDiv w:val="1"/>
      <w:marLeft w:val="0"/>
      <w:marRight w:val="0"/>
      <w:marTop w:val="0"/>
      <w:marBottom w:val="0"/>
      <w:divBdr>
        <w:top w:val="none" w:sz="0" w:space="0" w:color="auto"/>
        <w:left w:val="none" w:sz="0" w:space="0" w:color="auto"/>
        <w:bottom w:val="none" w:sz="0" w:space="0" w:color="auto"/>
        <w:right w:val="none" w:sz="0" w:space="0" w:color="auto"/>
      </w:divBdr>
    </w:div>
    <w:div w:id="604309001">
      <w:bodyDiv w:val="1"/>
      <w:marLeft w:val="0"/>
      <w:marRight w:val="0"/>
      <w:marTop w:val="0"/>
      <w:marBottom w:val="0"/>
      <w:divBdr>
        <w:top w:val="none" w:sz="0" w:space="0" w:color="auto"/>
        <w:left w:val="none" w:sz="0" w:space="0" w:color="auto"/>
        <w:bottom w:val="none" w:sz="0" w:space="0" w:color="auto"/>
        <w:right w:val="none" w:sz="0" w:space="0" w:color="auto"/>
      </w:divBdr>
    </w:div>
    <w:div w:id="606429295">
      <w:bodyDiv w:val="1"/>
      <w:marLeft w:val="0"/>
      <w:marRight w:val="0"/>
      <w:marTop w:val="0"/>
      <w:marBottom w:val="0"/>
      <w:divBdr>
        <w:top w:val="none" w:sz="0" w:space="0" w:color="auto"/>
        <w:left w:val="none" w:sz="0" w:space="0" w:color="auto"/>
        <w:bottom w:val="none" w:sz="0" w:space="0" w:color="auto"/>
        <w:right w:val="none" w:sz="0" w:space="0" w:color="auto"/>
      </w:divBdr>
    </w:div>
    <w:div w:id="608242915">
      <w:bodyDiv w:val="1"/>
      <w:marLeft w:val="0"/>
      <w:marRight w:val="0"/>
      <w:marTop w:val="0"/>
      <w:marBottom w:val="0"/>
      <w:divBdr>
        <w:top w:val="none" w:sz="0" w:space="0" w:color="auto"/>
        <w:left w:val="none" w:sz="0" w:space="0" w:color="auto"/>
        <w:bottom w:val="none" w:sz="0" w:space="0" w:color="auto"/>
        <w:right w:val="none" w:sz="0" w:space="0" w:color="auto"/>
      </w:divBdr>
    </w:div>
    <w:div w:id="609971505">
      <w:bodyDiv w:val="1"/>
      <w:marLeft w:val="0"/>
      <w:marRight w:val="0"/>
      <w:marTop w:val="0"/>
      <w:marBottom w:val="0"/>
      <w:divBdr>
        <w:top w:val="none" w:sz="0" w:space="0" w:color="auto"/>
        <w:left w:val="none" w:sz="0" w:space="0" w:color="auto"/>
        <w:bottom w:val="none" w:sz="0" w:space="0" w:color="auto"/>
        <w:right w:val="none" w:sz="0" w:space="0" w:color="auto"/>
      </w:divBdr>
    </w:div>
    <w:div w:id="610093121">
      <w:bodyDiv w:val="1"/>
      <w:marLeft w:val="0"/>
      <w:marRight w:val="0"/>
      <w:marTop w:val="0"/>
      <w:marBottom w:val="0"/>
      <w:divBdr>
        <w:top w:val="none" w:sz="0" w:space="0" w:color="auto"/>
        <w:left w:val="none" w:sz="0" w:space="0" w:color="auto"/>
        <w:bottom w:val="none" w:sz="0" w:space="0" w:color="auto"/>
        <w:right w:val="none" w:sz="0" w:space="0" w:color="auto"/>
      </w:divBdr>
    </w:div>
    <w:div w:id="610284006">
      <w:bodyDiv w:val="1"/>
      <w:marLeft w:val="0"/>
      <w:marRight w:val="0"/>
      <w:marTop w:val="0"/>
      <w:marBottom w:val="0"/>
      <w:divBdr>
        <w:top w:val="none" w:sz="0" w:space="0" w:color="auto"/>
        <w:left w:val="none" w:sz="0" w:space="0" w:color="auto"/>
        <w:bottom w:val="none" w:sz="0" w:space="0" w:color="auto"/>
        <w:right w:val="none" w:sz="0" w:space="0" w:color="auto"/>
      </w:divBdr>
    </w:div>
    <w:div w:id="614169513">
      <w:bodyDiv w:val="1"/>
      <w:marLeft w:val="0"/>
      <w:marRight w:val="0"/>
      <w:marTop w:val="0"/>
      <w:marBottom w:val="0"/>
      <w:divBdr>
        <w:top w:val="none" w:sz="0" w:space="0" w:color="auto"/>
        <w:left w:val="none" w:sz="0" w:space="0" w:color="auto"/>
        <w:bottom w:val="none" w:sz="0" w:space="0" w:color="auto"/>
        <w:right w:val="none" w:sz="0" w:space="0" w:color="auto"/>
      </w:divBdr>
    </w:div>
    <w:div w:id="615067699">
      <w:bodyDiv w:val="1"/>
      <w:marLeft w:val="0"/>
      <w:marRight w:val="0"/>
      <w:marTop w:val="0"/>
      <w:marBottom w:val="0"/>
      <w:divBdr>
        <w:top w:val="none" w:sz="0" w:space="0" w:color="auto"/>
        <w:left w:val="none" w:sz="0" w:space="0" w:color="auto"/>
        <w:bottom w:val="none" w:sz="0" w:space="0" w:color="auto"/>
        <w:right w:val="none" w:sz="0" w:space="0" w:color="auto"/>
      </w:divBdr>
    </w:div>
    <w:div w:id="617835088">
      <w:bodyDiv w:val="1"/>
      <w:marLeft w:val="0"/>
      <w:marRight w:val="0"/>
      <w:marTop w:val="0"/>
      <w:marBottom w:val="0"/>
      <w:divBdr>
        <w:top w:val="none" w:sz="0" w:space="0" w:color="auto"/>
        <w:left w:val="none" w:sz="0" w:space="0" w:color="auto"/>
        <w:bottom w:val="none" w:sz="0" w:space="0" w:color="auto"/>
        <w:right w:val="none" w:sz="0" w:space="0" w:color="auto"/>
      </w:divBdr>
    </w:div>
    <w:div w:id="621614116">
      <w:bodyDiv w:val="1"/>
      <w:marLeft w:val="0"/>
      <w:marRight w:val="0"/>
      <w:marTop w:val="0"/>
      <w:marBottom w:val="0"/>
      <w:divBdr>
        <w:top w:val="none" w:sz="0" w:space="0" w:color="auto"/>
        <w:left w:val="none" w:sz="0" w:space="0" w:color="auto"/>
        <w:bottom w:val="none" w:sz="0" w:space="0" w:color="auto"/>
        <w:right w:val="none" w:sz="0" w:space="0" w:color="auto"/>
      </w:divBdr>
    </w:div>
    <w:div w:id="623462717">
      <w:bodyDiv w:val="1"/>
      <w:marLeft w:val="0"/>
      <w:marRight w:val="0"/>
      <w:marTop w:val="0"/>
      <w:marBottom w:val="0"/>
      <w:divBdr>
        <w:top w:val="none" w:sz="0" w:space="0" w:color="auto"/>
        <w:left w:val="none" w:sz="0" w:space="0" w:color="auto"/>
        <w:bottom w:val="none" w:sz="0" w:space="0" w:color="auto"/>
        <w:right w:val="none" w:sz="0" w:space="0" w:color="auto"/>
      </w:divBdr>
      <w:divsChild>
        <w:div w:id="1821262693">
          <w:marLeft w:val="0"/>
          <w:marRight w:val="0"/>
          <w:marTop w:val="0"/>
          <w:marBottom w:val="0"/>
          <w:divBdr>
            <w:top w:val="none" w:sz="0" w:space="0" w:color="auto"/>
            <w:left w:val="none" w:sz="0" w:space="0" w:color="auto"/>
            <w:bottom w:val="none" w:sz="0" w:space="0" w:color="auto"/>
            <w:right w:val="none" w:sz="0" w:space="0" w:color="auto"/>
          </w:divBdr>
        </w:div>
      </w:divsChild>
    </w:div>
    <w:div w:id="626669949">
      <w:bodyDiv w:val="1"/>
      <w:marLeft w:val="0"/>
      <w:marRight w:val="0"/>
      <w:marTop w:val="0"/>
      <w:marBottom w:val="0"/>
      <w:divBdr>
        <w:top w:val="none" w:sz="0" w:space="0" w:color="auto"/>
        <w:left w:val="none" w:sz="0" w:space="0" w:color="auto"/>
        <w:bottom w:val="none" w:sz="0" w:space="0" w:color="auto"/>
        <w:right w:val="none" w:sz="0" w:space="0" w:color="auto"/>
      </w:divBdr>
    </w:div>
    <w:div w:id="628556491">
      <w:bodyDiv w:val="1"/>
      <w:marLeft w:val="0"/>
      <w:marRight w:val="0"/>
      <w:marTop w:val="0"/>
      <w:marBottom w:val="0"/>
      <w:divBdr>
        <w:top w:val="none" w:sz="0" w:space="0" w:color="auto"/>
        <w:left w:val="none" w:sz="0" w:space="0" w:color="auto"/>
        <w:bottom w:val="none" w:sz="0" w:space="0" w:color="auto"/>
        <w:right w:val="none" w:sz="0" w:space="0" w:color="auto"/>
      </w:divBdr>
    </w:div>
    <w:div w:id="633290369">
      <w:bodyDiv w:val="1"/>
      <w:marLeft w:val="0"/>
      <w:marRight w:val="0"/>
      <w:marTop w:val="0"/>
      <w:marBottom w:val="0"/>
      <w:divBdr>
        <w:top w:val="none" w:sz="0" w:space="0" w:color="auto"/>
        <w:left w:val="none" w:sz="0" w:space="0" w:color="auto"/>
        <w:bottom w:val="none" w:sz="0" w:space="0" w:color="auto"/>
        <w:right w:val="none" w:sz="0" w:space="0" w:color="auto"/>
      </w:divBdr>
    </w:div>
    <w:div w:id="633482542">
      <w:bodyDiv w:val="1"/>
      <w:marLeft w:val="0"/>
      <w:marRight w:val="0"/>
      <w:marTop w:val="0"/>
      <w:marBottom w:val="0"/>
      <w:divBdr>
        <w:top w:val="none" w:sz="0" w:space="0" w:color="auto"/>
        <w:left w:val="none" w:sz="0" w:space="0" w:color="auto"/>
        <w:bottom w:val="none" w:sz="0" w:space="0" w:color="auto"/>
        <w:right w:val="none" w:sz="0" w:space="0" w:color="auto"/>
      </w:divBdr>
    </w:div>
    <w:div w:id="634530110">
      <w:bodyDiv w:val="1"/>
      <w:marLeft w:val="0"/>
      <w:marRight w:val="0"/>
      <w:marTop w:val="0"/>
      <w:marBottom w:val="0"/>
      <w:divBdr>
        <w:top w:val="none" w:sz="0" w:space="0" w:color="auto"/>
        <w:left w:val="none" w:sz="0" w:space="0" w:color="auto"/>
        <w:bottom w:val="none" w:sz="0" w:space="0" w:color="auto"/>
        <w:right w:val="none" w:sz="0" w:space="0" w:color="auto"/>
      </w:divBdr>
    </w:div>
    <w:div w:id="635836640">
      <w:bodyDiv w:val="1"/>
      <w:marLeft w:val="0"/>
      <w:marRight w:val="0"/>
      <w:marTop w:val="0"/>
      <w:marBottom w:val="0"/>
      <w:divBdr>
        <w:top w:val="none" w:sz="0" w:space="0" w:color="auto"/>
        <w:left w:val="none" w:sz="0" w:space="0" w:color="auto"/>
        <w:bottom w:val="none" w:sz="0" w:space="0" w:color="auto"/>
        <w:right w:val="none" w:sz="0" w:space="0" w:color="auto"/>
      </w:divBdr>
    </w:div>
    <w:div w:id="636034079">
      <w:bodyDiv w:val="1"/>
      <w:marLeft w:val="0"/>
      <w:marRight w:val="0"/>
      <w:marTop w:val="0"/>
      <w:marBottom w:val="0"/>
      <w:divBdr>
        <w:top w:val="none" w:sz="0" w:space="0" w:color="auto"/>
        <w:left w:val="none" w:sz="0" w:space="0" w:color="auto"/>
        <w:bottom w:val="none" w:sz="0" w:space="0" w:color="auto"/>
        <w:right w:val="none" w:sz="0" w:space="0" w:color="auto"/>
      </w:divBdr>
    </w:div>
    <w:div w:id="637613006">
      <w:bodyDiv w:val="1"/>
      <w:marLeft w:val="0"/>
      <w:marRight w:val="0"/>
      <w:marTop w:val="0"/>
      <w:marBottom w:val="0"/>
      <w:divBdr>
        <w:top w:val="none" w:sz="0" w:space="0" w:color="auto"/>
        <w:left w:val="none" w:sz="0" w:space="0" w:color="auto"/>
        <w:bottom w:val="none" w:sz="0" w:space="0" w:color="auto"/>
        <w:right w:val="none" w:sz="0" w:space="0" w:color="auto"/>
      </w:divBdr>
    </w:div>
    <w:div w:id="638151847">
      <w:bodyDiv w:val="1"/>
      <w:marLeft w:val="0"/>
      <w:marRight w:val="0"/>
      <w:marTop w:val="0"/>
      <w:marBottom w:val="0"/>
      <w:divBdr>
        <w:top w:val="none" w:sz="0" w:space="0" w:color="auto"/>
        <w:left w:val="none" w:sz="0" w:space="0" w:color="auto"/>
        <w:bottom w:val="none" w:sz="0" w:space="0" w:color="auto"/>
        <w:right w:val="none" w:sz="0" w:space="0" w:color="auto"/>
      </w:divBdr>
    </w:div>
    <w:div w:id="638340370">
      <w:bodyDiv w:val="1"/>
      <w:marLeft w:val="0"/>
      <w:marRight w:val="0"/>
      <w:marTop w:val="0"/>
      <w:marBottom w:val="0"/>
      <w:divBdr>
        <w:top w:val="none" w:sz="0" w:space="0" w:color="auto"/>
        <w:left w:val="none" w:sz="0" w:space="0" w:color="auto"/>
        <w:bottom w:val="none" w:sz="0" w:space="0" w:color="auto"/>
        <w:right w:val="none" w:sz="0" w:space="0" w:color="auto"/>
      </w:divBdr>
    </w:div>
    <w:div w:id="639069067">
      <w:bodyDiv w:val="1"/>
      <w:marLeft w:val="0"/>
      <w:marRight w:val="0"/>
      <w:marTop w:val="0"/>
      <w:marBottom w:val="0"/>
      <w:divBdr>
        <w:top w:val="none" w:sz="0" w:space="0" w:color="auto"/>
        <w:left w:val="none" w:sz="0" w:space="0" w:color="auto"/>
        <w:bottom w:val="none" w:sz="0" w:space="0" w:color="auto"/>
        <w:right w:val="none" w:sz="0" w:space="0" w:color="auto"/>
      </w:divBdr>
    </w:div>
    <w:div w:id="641932478">
      <w:bodyDiv w:val="1"/>
      <w:marLeft w:val="0"/>
      <w:marRight w:val="0"/>
      <w:marTop w:val="0"/>
      <w:marBottom w:val="0"/>
      <w:divBdr>
        <w:top w:val="none" w:sz="0" w:space="0" w:color="auto"/>
        <w:left w:val="none" w:sz="0" w:space="0" w:color="auto"/>
        <w:bottom w:val="none" w:sz="0" w:space="0" w:color="auto"/>
        <w:right w:val="none" w:sz="0" w:space="0" w:color="auto"/>
      </w:divBdr>
    </w:div>
    <w:div w:id="643236376">
      <w:bodyDiv w:val="1"/>
      <w:marLeft w:val="0"/>
      <w:marRight w:val="0"/>
      <w:marTop w:val="0"/>
      <w:marBottom w:val="0"/>
      <w:divBdr>
        <w:top w:val="none" w:sz="0" w:space="0" w:color="auto"/>
        <w:left w:val="none" w:sz="0" w:space="0" w:color="auto"/>
        <w:bottom w:val="none" w:sz="0" w:space="0" w:color="auto"/>
        <w:right w:val="none" w:sz="0" w:space="0" w:color="auto"/>
      </w:divBdr>
    </w:div>
    <w:div w:id="643971762">
      <w:bodyDiv w:val="1"/>
      <w:marLeft w:val="0"/>
      <w:marRight w:val="0"/>
      <w:marTop w:val="0"/>
      <w:marBottom w:val="0"/>
      <w:divBdr>
        <w:top w:val="none" w:sz="0" w:space="0" w:color="auto"/>
        <w:left w:val="none" w:sz="0" w:space="0" w:color="auto"/>
        <w:bottom w:val="none" w:sz="0" w:space="0" w:color="auto"/>
        <w:right w:val="none" w:sz="0" w:space="0" w:color="auto"/>
      </w:divBdr>
    </w:div>
    <w:div w:id="644548764">
      <w:bodyDiv w:val="1"/>
      <w:marLeft w:val="0"/>
      <w:marRight w:val="0"/>
      <w:marTop w:val="0"/>
      <w:marBottom w:val="0"/>
      <w:divBdr>
        <w:top w:val="none" w:sz="0" w:space="0" w:color="auto"/>
        <w:left w:val="none" w:sz="0" w:space="0" w:color="auto"/>
        <w:bottom w:val="none" w:sz="0" w:space="0" w:color="auto"/>
        <w:right w:val="none" w:sz="0" w:space="0" w:color="auto"/>
      </w:divBdr>
    </w:div>
    <w:div w:id="644817950">
      <w:bodyDiv w:val="1"/>
      <w:marLeft w:val="0"/>
      <w:marRight w:val="0"/>
      <w:marTop w:val="0"/>
      <w:marBottom w:val="0"/>
      <w:divBdr>
        <w:top w:val="none" w:sz="0" w:space="0" w:color="auto"/>
        <w:left w:val="none" w:sz="0" w:space="0" w:color="auto"/>
        <w:bottom w:val="none" w:sz="0" w:space="0" w:color="auto"/>
        <w:right w:val="none" w:sz="0" w:space="0" w:color="auto"/>
      </w:divBdr>
      <w:divsChild>
        <w:div w:id="960379466">
          <w:marLeft w:val="0"/>
          <w:marRight w:val="0"/>
          <w:marTop w:val="0"/>
          <w:marBottom w:val="0"/>
          <w:divBdr>
            <w:top w:val="none" w:sz="0" w:space="0" w:color="auto"/>
            <w:left w:val="none" w:sz="0" w:space="0" w:color="auto"/>
            <w:bottom w:val="none" w:sz="0" w:space="0" w:color="auto"/>
            <w:right w:val="none" w:sz="0" w:space="0" w:color="auto"/>
          </w:divBdr>
        </w:div>
        <w:div w:id="1359545545">
          <w:marLeft w:val="0"/>
          <w:marRight w:val="0"/>
          <w:marTop w:val="0"/>
          <w:marBottom w:val="0"/>
          <w:divBdr>
            <w:top w:val="none" w:sz="0" w:space="0" w:color="auto"/>
            <w:left w:val="none" w:sz="0" w:space="0" w:color="auto"/>
            <w:bottom w:val="none" w:sz="0" w:space="0" w:color="auto"/>
            <w:right w:val="none" w:sz="0" w:space="0" w:color="auto"/>
          </w:divBdr>
          <w:divsChild>
            <w:div w:id="113432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4922">
      <w:bodyDiv w:val="1"/>
      <w:marLeft w:val="0"/>
      <w:marRight w:val="0"/>
      <w:marTop w:val="0"/>
      <w:marBottom w:val="0"/>
      <w:divBdr>
        <w:top w:val="none" w:sz="0" w:space="0" w:color="auto"/>
        <w:left w:val="none" w:sz="0" w:space="0" w:color="auto"/>
        <w:bottom w:val="none" w:sz="0" w:space="0" w:color="auto"/>
        <w:right w:val="none" w:sz="0" w:space="0" w:color="auto"/>
      </w:divBdr>
      <w:divsChild>
        <w:div w:id="1615096971">
          <w:marLeft w:val="0"/>
          <w:marRight w:val="0"/>
          <w:marTop w:val="0"/>
          <w:marBottom w:val="0"/>
          <w:divBdr>
            <w:top w:val="none" w:sz="0" w:space="0" w:color="auto"/>
            <w:left w:val="none" w:sz="0" w:space="0" w:color="auto"/>
            <w:bottom w:val="none" w:sz="0" w:space="0" w:color="auto"/>
            <w:right w:val="none" w:sz="0" w:space="0" w:color="auto"/>
          </w:divBdr>
        </w:div>
      </w:divsChild>
    </w:div>
    <w:div w:id="649409178">
      <w:bodyDiv w:val="1"/>
      <w:marLeft w:val="0"/>
      <w:marRight w:val="0"/>
      <w:marTop w:val="0"/>
      <w:marBottom w:val="0"/>
      <w:divBdr>
        <w:top w:val="none" w:sz="0" w:space="0" w:color="auto"/>
        <w:left w:val="none" w:sz="0" w:space="0" w:color="auto"/>
        <w:bottom w:val="none" w:sz="0" w:space="0" w:color="auto"/>
        <w:right w:val="none" w:sz="0" w:space="0" w:color="auto"/>
      </w:divBdr>
    </w:div>
    <w:div w:id="650408310">
      <w:bodyDiv w:val="1"/>
      <w:marLeft w:val="0"/>
      <w:marRight w:val="0"/>
      <w:marTop w:val="0"/>
      <w:marBottom w:val="0"/>
      <w:divBdr>
        <w:top w:val="none" w:sz="0" w:space="0" w:color="auto"/>
        <w:left w:val="none" w:sz="0" w:space="0" w:color="auto"/>
        <w:bottom w:val="none" w:sz="0" w:space="0" w:color="auto"/>
        <w:right w:val="none" w:sz="0" w:space="0" w:color="auto"/>
      </w:divBdr>
    </w:div>
    <w:div w:id="654334035">
      <w:bodyDiv w:val="1"/>
      <w:marLeft w:val="0"/>
      <w:marRight w:val="0"/>
      <w:marTop w:val="0"/>
      <w:marBottom w:val="0"/>
      <w:divBdr>
        <w:top w:val="none" w:sz="0" w:space="0" w:color="auto"/>
        <w:left w:val="none" w:sz="0" w:space="0" w:color="auto"/>
        <w:bottom w:val="none" w:sz="0" w:space="0" w:color="auto"/>
        <w:right w:val="none" w:sz="0" w:space="0" w:color="auto"/>
      </w:divBdr>
    </w:div>
    <w:div w:id="655888454">
      <w:bodyDiv w:val="1"/>
      <w:marLeft w:val="0"/>
      <w:marRight w:val="0"/>
      <w:marTop w:val="0"/>
      <w:marBottom w:val="0"/>
      <w:divBdr>
        <w:top w:val="none" w:sz="0" w:space="0" w:color="auto"/>
        <w:left w:val="none" w:sz="0" w:space="0" w:color="auto"/>
        <w:bottom w:val="none" w:sz="0" w:space="0" w:color="auto"/>
        <w:right w:val="none" w:sz="0" w:space="0" w:color="auto"/>
      </w:divBdr>
      <w:divsChild>
        <w:div w:id="1918053483">
          <w:marLeft w:val="0"/>
          <w:marRight w:val="0"/>
          <w:marTop w:val="0"/>
          <w:marBottom w:val="0"/>
          <w:divBdr>
            <w:top w:val="none" w:sz="0" w:space="0" w:color="auto"/>
            <w:left w:val="none" w:sz="0" w:space="0" w:color="auto"/>
            <w:bottom w:val="none" w:sz="0" w:space="0" w:color="auto"/>
            <w:right w:val="none" w:sz="0" w:space="0" w:color="auto"/>
          </w:divBdr>
        </w:div>
        <w:div w:id="1283029819">
          <w:marLeft w:val="0"/>
          <w:marRight w:val="0"/>
          <w:marTop w:val="0"/>
          <w:marBottom w:val="0"/>
          <w:divBdr>
            <w:top w:val="none" w:sz="0" w:space="0" w:color="auto"/>
            <w:left w:val="none" w:sz="0" w:space="0" w:color="auto"/>
            <w:bottom w:val="none" w:sz="0" w:space="0" w:color="auto"/>
            <w:right w:val="none" w:sz="0" w:space="0" w:color="auto"/>
          </w:divBdr>
          <w:divsChild>
            <w:div w:id="1980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9173">
      <w:bodyDiv w:val="1"/>
      <w:marLeft w:val="0"/>
      <w:marRight w:val="0"/>
      <w:marTop w:val="0"/>
      <w:marBottom w:val="0"/>
      <w:divBdr>
        <w:top w:val="none" w:sz="0" w:space="0" w:color="auto"/>
        <w:left w:val="none" w:sz="0" w:space="0" w:color="auto"/>
        <w:bottom w:val="none" w:sz="0" w:space="0" w:color="auto"/>
        <w:right w:val="none" w:sz="0" w:space="0" w:color="auto"/>
      </w:divBdr>
      <w:divsChild>
        <w:div w:id="1882935740">
          <w:marLeft w:val="0"/>
          <w:marRight w:val="0"/>
          <w:marTop w:val="0"/>
          <w:marBottom w:val="0"/>
          <w:divBdr>
            <w:top w:val="none" w:sz="0" w:space="0" w:color="auto"/>
            <w:left w:val="none" w:sz="0" w:space="0" w:color="auto"/>
            <w:bottom w:val="none" w:sz="0" w:space="0" w:color="auto"/>
            <w:right w:val="none" w:sz="0" w:space="0" w:color="auto"/>
          </w:divBdr>
        </w:div>
      </w:divsChild>
    </w:div>
    <w:div w:id="659430849">
      <w:bodyDiv w:val="1"/>
      <w:marLeft w:val="0"/>
      <w:marRight w:val="0"/>
      <w:marTop w:val="0"/>
      <w:marBottom w:val="0"/>
      <w:divBdr>
        <w:top w:val="none" w:sz="0" w:space="0" w:color="auto"/>
        <w:left w:val="none" w:sz="0" w:space="0" w:color="auto"/>
        <w:bottom w:val="none" w:sz="0" w:space="0" w:color="auto"/>
        <w:right w:val="none" w:sz="0" w:space="0" w:color="auto"/>
      </w:divBdr>
    </w:div>
    <w:div w:id="663047689">
      <w:bodyDiv w:val="1"/>
      <w:marLeft w:val="0"/>
      <w:marRight w:val="0"/>
      <w:marTop w:val="0"/>
      <w:marBottom w:val="0"/>
      <w:divBdr>
        <w:top w:val="none" w:sz="0" w:space="0" w:color="auto"/>
        <w:left w:val="none" w:sz="0" w:space="0" w:color="auto"/>
        <w:bottom w:val="none" w:sz="0" w:space="0" w:color="auto"/>
        <w:right w:val="none" w:sz="0" w:space="0" w:color="auto"/>
      </w:divBdr>
    </w:div>
    <w:div w:id="664745820">
      <w:bodyDiv w:val="1"/>
      <w:marLeft w:val="0"/>
      <w:marRight w:val="0"/>
      <w:marTop w:val="0"/>
      <w:marBottom w:val="0"/>
      <w:divBdr>
        <w:top w:val="none" w:sz="0" w:space="0" w:color="auto"/>
        <w:left w:val="none" w:sz="0" w:space="0" w:color="auto"/>
        <w:bottom w:val="none" w:sz="0" w:space="0" w:color="auto"/>
        <w:right w:val="none" w:sz="0" w:space="0" w:color="auto"/>
      </w:divBdr>
    </w:div>
    <w:div w:id="666834619">
      <w:bodyDiv w:val="1"/>
      <w:marLeft w:val="0"/>
      <w:marRight w:val="0"/>
      <w:marTop w:val="0"/>
      <w:marBottom w:val="0"/>
      <w:divBdr>
        <w:top w:val="none" w:sz="0" w:space="0" w:color="auto"/>
        <w:left w:val="none" w:sz="0" w:space="0" w:color="auto"/>
        <w:bottom w:val="none" w:sz="0" w:space="0" w:color="auto"/>
        <w:right w:val="none" w:sz="0" w:space="0" w:color="auto"/>
      </w:divBdr>
    </w:div>
    <w:div w:id="667439802">
      <w:bodyDiv w:val="1"/>
      <w:marLeft w:val="0"/>
      <w:marRight w:val="0"/>
      <w:marTop w:val="0"/>
      <w:marBottom w:val="0"/>
      <w:divBdr>
        <w:top w:val="none" w:sz="0" w:space="0" w:color="auto"/>
        <w:left w:val="none" w:sz="0" w:space="0" w:color="auto"/>
        <w:bottom w:val="none" w:sz="0" w:space="0" w:color="auto"/>
        <w:right w:val="none" w:sz="0" w:space="0" w:color="auto"/>
      </w:divBdr>
    </w:div>
    <w:div w:id="667710945">
      <w:bodyDiv w:val="1"/>
      <w:marLeft w:val="0"/>
      <w:marRight w:val="0"/>
      <w:marTop w:val="0"/>
      <w:marBottom w:val="0"/>
      <w:divBdr>
        <w:top w:val="none" w:sz="0" w:space="0" w:color="auto"/>
        <w:left w:val="none" w:sz="0" w:space="0" w:color="auto"/>
        <w:bottom w:val="none" w:sz="0" w:space="0" w:color="auto"/>
        <w:right w:val="none" w:sz="0" w:space="0" w:color="auto"/>
      </w:divBdr>
    </w:div>
    <w:div w:id="669259547">
      <w:bodyDiv w:val="1"/>
      <w:marLeft w:val="0"/>
      <w:marRight w:val="0"/>
      <w:marTop w:val="0"/>
      <w:marBottom w:val="0"/>
      <w:divBdr>
        <w:top w:val="none" w:sz="0" w:space="0" w:color="auto"/>
        <w:left w:val="none" w:sz="0" w:space="0" w:color="auto"/>
        <w:bottom w:val="none" w:sz="0" w:space="0" w:color="auto"/>
        <w:right w:val="none" w:sz="0" w:space="0" w:color="auto"/>
      </w:divBdr>
    </w:div>
    <w:div w:id="669604362">
      <w:bodyDiv w:val="1"/>
      <w:marLeft w:val="0"/>
      <w:marRight w:val="0"/>
      <w:marTop w:val="0"/>
      <w:marBottom w:val="0"/>
      <w:divBdr>
        <w:top w:val="none" w:sz="0" w:space="0" w:color="auto"/>
        <w:left w:val="none" w:sz="0" w:space="0" w:color="auto"/>
        <w:bottom w:val="none" w:sz="0" w:space="0" w:color="auto"/>
        <w:right w:val="none" w:sz="0" w:space="0" w:color="auto"/>
      </w:divBdr>
    </w:div>
    <w:div w:id="672609265">
      <w:bodyDiv w:val="1"/>
      <w:marLeft w:val="0"/>
      <w:marRight w:val="0"/>
      <w:marTop w:val="0"/>
      <w:marBottom w:val="0"/>
      <w:divBdr>
        <w:top w:val="none" w:sz="0" w:space="0" w:color="auto"/>
        <w:left w:val="none" w:sz="0" w:space="0" w:color="auto"/>
        <w:bottom w:val="none" w:sz="0" w:space="0" w:color="auto"/>
        <w:right w:val="none" w:sz="0" w:space="0" w:color="auto"/>
      </w:divBdr>
    </w:div>
    <w:div w:id="674575822">
      <w:bodyDiv w:val="1"/>
      <w:marLeft w:val="0"/>
      <w:marRight w:val="0"/>
      <w:marTop w:val="0"/>
      <w:marBottom w:val="0"/>
      <w:divBdr>
        <w:top w:val="none" w:sz="0" w:space="0" w:color="auto"/>
        <w:left w:val="none" w:sz="0" w:space="0" w:color="auto"/>
        <w:bottom w:val="none" w:sz="0" w:space="0" w:color="auto"/>
        <w:right w:val="none" w:sz="0" w:space="0" w:color="auto"/>
      </w:divBdr>
    </w:div>
    <w:div w:id="675695640">
      <w:bodyDiv w:val="1"/>
      <w:marLeft w:val="0"/>
      <w:marRight w:val="0"/>
      <w:marTop w:val="0"/>
      <w:marBottom w:val="0"/>
      <w:divBdr>
        <w:top w:val="none" w:sz="0" w:space="0" w:color="auto"/>
        <w:left w:val="none" w:sz="0" w:space="0" w:color="auto"/>
        <w:bottom w:val="none" w:sz="0" w:space="0" w:color="auto"/>
        <w:right w:val="none" w:sz="0" w:space="0" w:color="auto"/>
      </w:divBdr>
    </w:div>
    <w:div w:id="676033726">
      <w:bodyDiv w:val="1"/>
      <w:marLeft w:val="0"/>
      <w:marRight w:val="0"/>
      <w:marTop w:val="0"/>
      <w:marBottom w:val="0"/>
      <w:divBdr>
        <w:top w:val="none" w:sz="0" w:space="0" w:color="auto"/>
        <w:left w:val="none" w:sz="0" w:space="0" w:color="auto"/>
        <w:bottom w:val="none" w:sz="0" w:space="0" w:color="auto"/>
        <w:right w:val="none" w:sz="0" w:space="0" w:color="auto"/>
      </w:divBdr>
    </w:div>
    <w:div w:id="680858169">
      <w:bodyDiv w:val="1"/>
      <w:marLeft w:val="0"/>
      <w:marRight w:val="0"/>
      <w:marTop w:val="0"/>
      <w:marBottom w:val="0"/>
      <w:divBdr>
        <w:top w:val="none" w:sz="0" w:space="0" w:color="auto"/>
        <w:left w:val="none" w:sz="0" w:space="0" w:color="auto"/>
        <w:bottom w:val="none" w:sz="0" w:space="0" w:color="auto"/>
        <w:right w:val="none" w:sz="0" w:space="0" w:color="auto"/>
      </w:divBdr>
    </w:div>
    <w:div w:id="682361065">
      <w:bodyDiv w:val="1"/>
      <w:marLeft w:val="0"/>
      <w:marRight w:val="0"/>
      <w:marTop w:val="0"/>
      <w:marBottom w:val="0"/>
      <w:divBdr>
        <w:top w:val="none" w:sz="0" w:space="0" w:color="auto"/>
        <w:left w:val="none" w:sz="0" w:space="0" w:color="auto"/>
        <w:bottom w:val="none" w:sz="0" w:space="0" w:color="auto"/>
        <w:right w:val="none" w:sz="0" w:space="0" w:color="auto"/>
      </w:divBdr>
    </w:div>
    <w:div w:id="682636631">
      <w:bodyDiv w:val="1"/>
      <w:marLeft w:val="0"/>
      <w:marRight w:val="0"/>
      <w:marTop w:val="0"/>
      <w:marBottom w:val="0"/>
      <w:divBdr>
        <w:top w:val="none" w:sz="0" w:space="0" w:color="auto"/>
        <w:left w:val="none" w:sz="0" w:space="0" w:color="auto"/>
        <w:bottom w:val="none" w:sz="0" w:space="0" w:color="auto"/>
        <w:right w:val="none" w:sz="0" w:space="0" w:color="auto"/>
      </w:divBdr>
    </w:div>
    <w:div w:id="684284137">
      <w:bodyDiv w:val="1"/>
      <w:marLeft w:val="0"/>
      <w:marRight w:val="0"/>
      <w:marTop w:val="0"/>
      <w:marBottom w:val="0"/>
      <w:divBdr>
        <w:top w:val="none" w:sz="0" w:space="0" w:color="auto"/>
        <w:left w:val="none" w:sz="0" w:space="0" w:color="auto"/>
        <w:bottom w:val="none" w:sz="0" w:space="0" w:color="auto"/>
        <w:right w:val="none" w:sz="0" w:space="0" w:color="auto"/>
      </w:divBdr>
    </w:div>
    <w:div w:id="685138994">
      <w:bodyDiv w:val="1"/>
      <w:marLeft w:val="0"/>
      <w:marRight w:val="0"/>
      <w:marTop w:val="0"/>
      <w:marBottom w:val="0"/>
      <w:divBdr>
        <w:top w:val="none" w:sz="0" w:space="0" w:color="auto"/>
        <w:left w:val="none" w:sz="0" w:space="0" w:color="auto"/>
        <w:bottom w:val="none" w:sz="0" w:space="0" w:color="auto"/>
        <w:right w:val="none" w:sz="0" w:space="0" w:color="auto"/>
      </w:divBdr>
    </w:div>
    <w:div w:id="685210976">
      <w:bodyDiv w:val="1"/>
      <w:marLeft w:val="0"/>
      <w:marRight w:val="0"/>
      <w:marTop w:val="0"/>
      <w:marBottom w:val="0"/>
      <w:divBdr>
        <w:top w:val="none" w:sz="0" w:space="0" w:color="auto"/>
        <w:left w:val="none" w:sz="0" w:space="0" w:color="auto"/>
        <w:bottom w:val="none" w:sz="0" w:space="0" w:color="auto"/>
        <w:right w:val="none" w:sz="0" w:space="0" w:color="auto"/>
      </w:divBdr>
    </w:div>
    <w:div w:id="686978934">
      <w:bodyDiv w:val="1"/>
      <w:marLeft w:val="0"/>
      <w:marRight w:val="0"/>
      <w:marTop w:val="0"/>
      <w:marBottom w:val="0"/>
      <w:divBdr>
        <w:top w:val="none" w:sz="0" w:space="0" w:color="auto"/>
        <w:left w:val="none" w:sz="0" w:space="0" w:color="auto"/>
        <w:bottom w:val="none" w:sz="0" w:space="0" w:color="auto"/>
        <w:right w:val="none" w:sz="0" w:space="0" w:color="auto"/>
      </w:divBdr>
    </w:div>
    <w:div w:id="687605858">
      <w:bodyDiv w:val="1"/>
      <w:marLeft w:val="0"/>
      <w:marRight w:val="0"/>
      <w:marTop w:val="0"/>
      <w:marBottom w:val="0"/>
      <w:divBdr>
        <w:top w:val="none" w:sz="0" w:space="0" w:color="auto"/>
        <w:left w:val="none" w:sz="0" w:space="0" w:color="auto"/>
        <w:bottom w:val="none" w:sz="0" w:space="0" w:color="auto"/>
        <w:right w:val="none" w:sz="0" w:space="0" w:color="auto"/>
      </w:divBdr>
    </w:div>
    <w:div w:id="688068780">
      <w:bodyDiv w:val="1"/>
      <w:marLeft w:val="0"/>
      <w:marRight w:val="0"/>
      <w:marTop w:val="0"/>
      <w:marBottom w:val="0"/>
      <w:divBdr>
        <w:top w:val="none" w:sz="0" w:space="0" w:color="auto"/>
        <w:left w:val="none" w:sz="0" w:space="0" w:color="auto"/>
        <w:bottom w:val="none" w:sz="0" w:space="0" w:color="auto"/>
        <w:right w:val="none" w:sz="0" w:space="0" w:color="auto"/>
      </w:divBdr>
    </w:div>
    <w:div w:id="688138840">
      <w:bodyDiv w:val="1"/>
      <w:marLeft w:val="0"/>
      <w:marRight w:val="0"/>
      <w:marTop w:val="0"/>
      <w:marBottom w:val="0"/>
      <w:divBdr>
        <w:top w:val="none" w:sz="0" w:space="0" w:color="auto"/>
        <w:left w:val="none" w:sz="0" w:space="0" w:color="auto"/>
        <w:bottom w:val="none" w:sz="0" w:space="0" w:color="auto"/>
        <w:right w:val="none" w:sz="0" w:space="0" w:color="auto"/>
      </w:divBdr>
    </w:div>
    <w:div w:id="689331438">
      <w:bodyDiv w:val="1"/>
      <w:marLeft w:val="0"/>
      <w:marRight w:val="0"/>
      <w:marTop w:val="0"/>
      <w:marBottom w:val="0"/>
      <w:divBdr>
        <w:top w:val="none" w:sz="0" w:space="0" w:color="auto"/>
        <w:left w:val="none" w:sz="0" w:space="0" w:color="auto"/>
        <w:bottom w:val="none" w:sz="0" w:space="0" w:color="auto"/>
        <w:right w:val="none" w:sz="0" w:space="0" w:color="auto"/>
      </w:divBdr>
    </w:div>
    <w:div w:id="690643720">
      <w:bodyDiv w:val="1"/>
      <w:marLeft w:val="0"/>
      <w:marRight w:val="0"/>
      <w:marTop w:val="0"/>
      <w:marBottom w:val="0"/>
      <w:divBdr>
        <w:top w:val="none" w:sz="0" w:space="0" w:color="auto"/>
        <w:left w:val="none" w:sz="0" w:space="0" w:color="auto"/>
        <w:bottom w:val="none" w:sz="0" w:space="0" w:color="auto"/>
        <w:right w:val="none" w:sz="0" w:space="0" w:color="auto"/>
      </w:divBdr>
    </w:div>
    <w:div w:id="697509590">
      <w:bodyDiv w:val="1"/>
      <w:marLeft w:val="0"/>
      <w:marRight w:val="0"/>
      <w:marTop w:val="0"/>
      <w:marBottom w:val="0"/>
      <w:divBdr>
        <w:top w:val="none" w:sz="0" w:space="0" w:color="auto"/>
        <w:left w:val="none" w:sz="0" w:space="0" w:color="auto"/>
        <w:bottom w:val="none" w:sz="0" w:space="0" w:color="auto"/>
        <w:right w:val="none" w:sz="0" w:space="0" w:color="auto"/>
      </w:divBdr>
    </w:div>
    <w:div w:id="698355698">
      <w:bodyDiv w:val="1"/>
      <w:marLeft w:val="0"/>
      <w:marRight w:val="0"/>
      <w:marTop w:val="0"/>
      <w:marBottom w:val="0"/>
      <w:divBdr>
        <w:top w:val="none" w:sz="0" w:space="0" w:color="auto"/>
        <w:left w:val="none" w:sz="0" w:space="0" w:color="auto"/>
        <w:bottom w:val="none" w:sz="0" w:space="0" w:color="auto"/>
        <w:right w:val="none" w:sz="0" w:space="0" w:color="auto"/>
      </w:divBdr>
    </w:div>
    <w:div w:id="705299926">
      <w:bodyDiv w:val="1"/>
      <w:marLeft w:val="0"/>
      <w:marRight w:val="0"/>
      <w:marTop w:val="0"/>
      <w:marBottom w:val="0"/>
      <w:divBdr>
        <w:top w:val="none" w:sz="0" w:space="0" w:color="auto"/>
        <w:left w:val="none" w:sz="0" w:space="0" w:color="auto"/>
        <w:bottom w:val="none" w:sz="0" w:space="0" w:color="auto"/>
        <w:right w:val="none" w:sz="0" w:space="0" w:color="auto"/>
      </w:divBdr>
    </w:div>
    <w:div w:id="708526709">
      <w:bodyDiv w:val="1"/>
      <w:marLeft w:val="0"/>
      <w:marRight w:val="0"/>
      <w:marTop w:val="0"/>
      <w:marBottom w:val="0"/>
      <w:divBdr>
        <w:top w:val="none" w:sz="0" w:space="0" w:color="auto"/>
        <w:left w:val="none" w:sz="0" w:space="0" w:color="auto"/>
        <w:bottom w:val="none" w:sz="0" w:space="0" w:color="auto"/>
        <w:right w:val="none" w:sz="0" w:space="0" w:color="auto"/>
      </w:divBdr>
    </w:div>
    <w:div w:id="714503668">
      <w:bodyDiv w:val="1"/>
      <w:marLeft w:val="0"/>
      <w:marRight w:val="0"/>
      <w:marTop w:val="0"/>
      <w:marBottom w:val="0"/>
      <w:divBdr>
        <w:top w:val="none" w:sz="0" w:space="0" w:color="auto"/>
        <w:left w:val="none" w:sz="0" w:space="0" w:color="auto"/>
        <w:bottom w:val="none" w:sz="0" w:space="0" w:color="auto"/>
        <w:right w:val="none" w:sz="0" w:space="0" w:color="auto"/>
      </w:divBdr>
    </w:div>
    <w:div w:id="716440260">
      <w:bodyDiv w:val="1"/>
      <w:marLeft w:val="0"/>
      <w:marRight w:val="0"/>
      <w:marTop w:val="0"/>
      <w:marBottom w:val="0"/>
      <w:divBdr>
        <w:top w:val="none" w:sz="0" w:space="0" w:color="auto"/>
        <w:left w:val="none" w:sz="0" w:space="0" w:color="auto"/>
        <w:bottom w:val="none" w:sz="0" w:space="0" w:color="auto"/>
        <w:right w:val="none" w:sz="0" w:space="0" w:color="auto"/>
      </w:divBdr>
    </w:div>
    <w:div w:id="716776944">
      <w:bodyDiv w:val="1"/>
      <w:marLeft w:val="0"/>
      <w:marRight w:val="0"/>
      <w:marTop w:val="0"/>
      <w:marBottom w:val="0"/>
      <w:divBdr>
        <w:top w:val="none" w:sz="0" w:space="0" w:color="auto"/>
        <w:left w:val="none" w:sz="0" w:space="0" w:color="auto"/>
        <w:bottom w:val="none" w:sz="0" w:space="0" w:color="auto"/>
        <w:right w:val="none" w:sz="0" w:space="0" w:color="auto"/>
      </w:divBdr>
    </w:div>
    <w:div w:id="721364999">
      <w:bodyDiv w:val="1"/>
      <w:marLeft w:val="0"/>
      <w:marRight w:val="0"/>
      <w:marTop w:val="0"/>
      <w:marBottom w:val="0"/>
      <w:divBdr>
        <w:top w:val="none" w:sz="0" w:space="0" w:color="auto"/>
        <w:left w:val="none" w:sz="0" w:space="0" w:color="auto"/>
        <w:bottom w:val="none" w:sz="0" w:space="0" w:color="auto"/>
        <w:right w:val="none" w:sz="0" w:space="0" w:color="auto"/>
      </w:divBdr>
    </w:div>
    <w:div w:id="725032815">
      <w:bodyDiv w:val="1"/>
      <w:marLeft w:val="0"/>
      <w:marRight w:val="0"/>
      <w:marTop w:val="0"/>
      <w:marBottom w:val="0"/>
      <w:divBdr>
        <w:top w:val="none" w:sz="0" w:space="0" w:color="auto"/>
        <w:left w:val="none" w:sz="0" w:space="0" w:color="auto"/>
        <w:bottom w:val="none" w:sz="0" w:space="0" w:color="auto"/>
        <w:right w:val="none" w:sz="0" w:space="0" w:color="auto"/>
      </w:divBdr>
    </w:div>
    <w:div w:id="726076495">
      <w:bodyDiv w:val="1"/>
      <w:marLeft w:val="0"/>
      <w:marRight w:val="0"/>
      <w:marTop w:val="0"/>
      <w:marBottom w:val="0"/>
      <w:divBdr>
        <w:top w:val="none" w:sz="0" w:space="0" w:color="auto"/>
        <w:left w:val="none" w:sz="0" w:space="0" w:color="auto"/>
        <w:bottom w:val="none" w:sz="0" w:space="0" w:color="auto"/>
        <w:right w:val="none" w:sz="0" w:space="0" w:color="auto"/>
      </w:divBdr>
    </w:div>
    <w:div w:id="728726997">
      <w:bodyDiv w:val="1"/>
      <w:marLeft w:val="0"/>
      <w:marRight w:val="0"/>
      <w:marTop w:val="0"/>
      <w:marBottom w:val="0"/>
      <w:divBdr>
        <w:top w:val="none" w:sz="0" w:space="0" w:color="auto"/>
        <w:left w:val="none" w:sz="0" w:space="0" w:color="auto"/>
        <w:bottom w:val="none" w:sz="0" w:space="0" w:color="auto"/>
        <w:right w:val="none" w:sz="0" w:space="0" w:color="auto"/>
      </w:divBdr>
    </w:div>
    <w:div w:id="729619937">
      <w:bodyDiv w:val="1"/>
      <w:marLeft w:val="0"/>
      <w:marRight w:val="0"/>
      <w:marTop w:val="0"/>
      <w:marBottom w:val="0"/>
      <w:divBdr>
        <w:top w:val="none" w:sz="0" w:space="0" w:color="auto"/>
        <w:left w:val="none" w:sz="0" w:space="0" w:color="auto"/>
        <w:bottom w:val="none" w:sz="0" w:space="0" w:color="auto"/>
        <w:right w:val="none" w:sz="0" w:space="0" w:color="auto"/>
      </w:divBdr>
    </w:div>
    <w:div w:id="731931906">
      <w:bodyDiv w:val="1"/>
      <w:marLeft w:val="0"/>
      <w:marRight w:val="0"/>
      <w:marTop w:val="0"/>
      <w:marBottom w:val="0"/>
      <w:divBdr>
        <w:top w:val="none" w:sz="0" w:space="0" w:color="auto"/>
        <w:left w:val="none" w:sz="0" w:space="0" w:color="auto"/>
        <w:bottom w:val="none" w:sz="0" w:space="0" w:color="auto"/>
        <w:right w:val="none" w:sz="0" w:space="0" w:color="auto"/>
      </w:divBdr>
    </w:div>
    <w:div w:id="736978203">
      <w:bodyDiv w:val="1"/>
      <w:marLeft w:val="0"/>
      <w:marRight w:val="0"/>
      <w:marTop w:val="0"/>
      <w:marBottom w:val="0"/>
      <w:divBdr>
        <w:top w:val="none" w:sz="0" w:space="0" w:color="auto"/>
        <w:left w:val="none" w:sz="0" w:space="0" w:color="auto"/>
        <w:bottom w:val="none" w:sz="0" w:space="0" w:color="auto"/>
        <w:right w:val="none" w:sz="0" w:space="0" w:color="auto"/>
      </w:divBdr>
    </w:div>
    <w:div w:id="737174370">
      <w:bodyDiv w:val="1"/>
      <w:marLeft w:val="0"/>
      <w:marRight w:val="0"/>
      <w:marTop w:val="0"/>
      <w:marBottom w:val="0"/>
      <w:divBdr>
        <w:top w:val="none" w:sz="0" w:space="0" w:color="auto"/>
        <w:left w:val="none" w:sz="0" w:space="0" w:color="auto"/>
        <w:bottom w:val="none" w:sz="0" w:space="0" w:color="auto"/>
        <w:right w:val="none" w:sz="0" w:space="0" w:color="auto"/>
      </w:divBdr>
    </w:div>
    <w:div w:id="737901989">
      <w:bodyDiv w:val="1"/>
      <w:marLeft w:val="0"/>
      <w:marRight w:val="0"/>
      <w:marTop w:val="0"/>
      <w:marBottom w:val="0"/>
      <w:divBdr>
        <w:top w:val="none" w:sz="0" w:space="0" w:color="auto"/>
        <w:left w:val="none" w:sz="0" w:space="0" w:color="auto"/>
        <w:bottom w:val="none" w:sz="0" w:space="0" w:color="auto"/>
        <w:right w:val="none" w:sz="0" w:space="0" w:color="auto"/>
      </w:divBdr>
    </w:div>
    <w:div w:id="742072171">
      <w:bodyDiv w:val="1"/>
      <w:marLeft w:val="0"/>
      <w:marRight w:val="0"/>
      <w:marTop w:val="0"/>
      <w:marBottom w:val="0"/>
      <w:divBdr>
        <w:top w:val="none" w:sz="0" w:space="0" w:color="auto"/>
        <w:left w:val="none" w:sz="0" w:space="0" w:color="auto"/>
        <w:bottom w:val="none" w:sz="0" w:space="0" w:color="auto"/>
        <w:right w:val="none" w:sz="0" w:space="0" w:color="auto"/>
      </w:divBdr>
    </w:div>
    <w:div w:id="743769392">
      <w:bodyDiv w:val="1"/>
      <w:marLeft w:val="0"/>
      <w:marRight w:val="0"/>
      <w:marTop w:val="0"/>
      <w:marBottom w:val="0"/>
      <w:divBdr>
        <w:top w:val="none" w:sz="0" w:space="0" w:color="auto"/>
        <w:left w:val="none" w:sz="0" w:space="0" w:color="auto"/>
        <w:bottom w:val="none" w:sz="0" w:space="0" w:color="auto"/>
        <w:right w:val="none" w:sz="0" w:space="0" w:color="auto"/>
      </w:divBdr>
    </w:div>
    <w:div w:id="745735351">
      <w:bodyDiv w:val="1"/>
      <w:marLeft w:val="0"/>
      <w:marRight w:val="0"/>
      <w:marTop w:val="0"/>
      <w:marBottom w:val="0"/>
      <w:divBdr>
        <w:top w:val="none" w:sz="0" w:space="0" w:color="auto"/>
        <w:left w:val="none" w:sz="0" w:space="0" w:color="auto"/>
        <w:bottom w:val="none" w:sz="0" w:space="0" w:color="auto"/>
        <w:right w:val="none" w:sz="0" w:space="0" w:color="auto"/>
      </w:divBdr>
    </w:div>
    <w:div w:id="748696822">
      <w:bodyDiv w:val="1"/>
      <w:marLeft w:val="0"/>
      <w:marRight w:val="0"/>
      <w:marTop w:val="0"/>
      <w:marBottom w:val="0"/>
      <w:divBdr>
        <w:top w:val="none" w:sz="0" w:space="0" w:color="auto"/>
        <w:left w:val="none" w:sz="0" w:space="0" w:color="auto"/>
        <w:bottom w:val="none" w:sz="0" w:space="0" w:color="auto"/>
        <w:right w:val="none" w:sz="0" w:space="0" w:color="auto"/>
      </w:divBdr>
    </w:div>
    <w:div w:id="754473759">
      <w:bodyDiv w:val="1"/>
      <w:marLeft w:val="0"/>
      <w:marRight w:val="0"/>
      <w:marTop w:val="0"/>
      <w:marBottom w:val="0"/>
      <w:divBdr>
        <w:top w:val="none" w:sz="0" w:space="0" w:color="auto"/>
        <w:left w:val="none" w:sz="0" w:space="0" w:color="auto"/>
        <w:bottom w:val="none" w:sz="0" w:space="0" w:color="auto"/>
        <w:right w:val="none" w:sz="0" w:space="0" w:color="auto"/>
      </w:divBdr>
    </w:div>
    <w:div w:id="755907490">
      <w:bodyDiv w:val="1"/>
      <w:marLeft w:val="0"/>
      <w:marRight w:val="0"/>
      <w:marTop w:val="0"/>
      <w:marBottom w:val="0"/>
      <w:divBdr>
        <w:top w:val="none" w:sz="0" w:space="0" w:color="auto"/>
        <w:left w:val="none" w:sz="0" w:space="0" w:color="auto"/>
        <w:bottom w:val="none" w:sz="0" w:space="0" w:color="auto"/>
        <w:right w:val="none" w:sz="0" w:space="0" w:color="auto"/>
      </w:divBdr>
    </w:div>
    <w:div w:id="756706685">
      <w:bodyDiv w:val="1"/>
      <w:marLeft w:val="0"/>
      <w:marRight w:val="0"/>
      <w:marTop w:val="0"/>
      <w:marBottom w:val="0"/>
      <w:divBdr>
        <w:top w:val="none" w:sz="0" w:space="0" w:color="auto"/>
        <w:left w:val="none" w:sz="0" w:space="0" w:color="auto"/>
        <w:bottom w:val="none" w:sz="0" w:space="0" w:color="auto"/>
        <w:right w:val="none" w:sz="0" w:space="0" w:color="auto"/>
      </w:divBdr>
    </w:div>
    <w:div w:id="757481895">
      <w:bodyDiv w:val="1"/>
      <w:marLeft w:val="0"/>
      <w:marRight w:val="0"/>
      <w:marTop w:val="0"/>
      <w:marBottom w:val="0"/>
      <w:divBdr>
        <w:top w:val="none" w:sz="0" w:space="0" w:color="auto"/>
        <w:left w:val="none" w:sz="0" w:space="0" w:color="auto"/>
        <w:bottom w:val="none" w:sz="0" w:space="0" w:color="auto"/>
        <w:right w:val="none" w:sz="0" w:space="0" w:color="auto"/>
      </w:divBdr>
    </w:div>
    <w:div w:id="760612179">
      <w:bodyDiv w:val="1"/>
      <w:marLeft w:val="0"/>
      <w:marRight w:val="0"/>
      <w:marTop w:val="0"/>
      <w:marBottom w:val="0"/>
      <w:divBdr>
        <w:top w:val="none" w:sz="0" w:space="0" w:color="auto"/>
        <w:left w:val="none" w:sz="0" w:space="0" w:color="auto"/>
        <w:bottom w:val="none" w:sz="0" w:space="0" w:color="auto"/>
        <w:right w:val="none" w:sz="0" w:space="0" w:color="auto"/>
      </w:divBdr>
    </w:div>
    <w:div w:id="763115678">
      <w:bodyDiv w:val="1"/>
      <w:marLeft w:val="0"/>
      <w:marRight w:val="0"/>
      <w:marTop w:val="0"/>
      <w:marBottom w:val="0"/>
      <w:divBdr>
        <w:top w:val="none" w:sz="0" w:space="0" w:color="auto"/>
        <w:left w:val="none" w:sz="0" w:space="0" w:color="auto"/>
        <w:bottom w:val="none" w:sz="0" w:space="0" w:color="auto"/>
        <w:right w:val="none" w:sz="0" w:space="0" w:color="auto"/>
      </w:divBdr>
    </w:div>
    <w:div w:id="766074435">
      <w:bodyDiv w:val="1"/>
      <w:marLeft w:val="0"/>
      <w:marRight w:val="0"/>
      <w:marTop w:val="0"/>
      <w:marBottom w:val="0"/>
      <w:divBdr>
        <w:top w:val="none" w:sz="0" w:space="0" w:color="auto"/>
        <w:left w:val="none" w:sz="0" w:space="0" w:color="auto"/>
        <w:bottom w:val="none" w:sz="0" w:space="0" w:color="auto"/>
        <w:right w:val="none" w:sz="0" w:space="0" w:color="auto"/>
      </w:divBdr>
    </w:div>
    <w:div w:id="766855063">
      <w:bodyDiv w:val="1"/>
      <w:marLeft w:val="0"/>
      <w:marRight w:val="0"/>
      <w:marTop w:val="0"/>
      <w:marBottom w:val="0"/>
      <w:divBdr>
        <w:top w:val="none" w:sz="0" w:space="0" w:color="auto"/>
        <w:left w:val="none" w:sz="0" w:space="0" w:color="auto"/>
        <w:bottom w:val="none" w:sz="0" w:space="0" w:color="auto"/>
        <w:right w:val="none" w:sz="0" w:space="0" w:color="auto"/>
      </w:divBdr>
    </w:div>
    <w:div w:id="770247668">
      <w:bodyDiv w:val="1"/>
      <w:marLeft w:val="0"/>
      <w:marRight w:val="0"/>
      <w:marTop w:val="0"/>
      <w:marBottom w:val="0"/>
      <w:divBdr>
        <w:top w:val="none" w:sz="0" w:space="0" w:color="auto"/>
        <w:left w:val="none" w:sz="0" w:space="0" w:color="auto"/>
        <w:bottom w:val="none" w:sz="0" w:space="0" w:color="auto"/>
        <w:right w:val="none" w:sz="0" w:space="0" w:color="auto"/>
      </w:divBdr>
    </w:div>
    <w:div w:id="771320500">
      <w:bodyDiv w:val="1"/>
      <w:marLeft w:val="0"/>
      <w:marRight w:val="0"/>
      <w:marTop w:val="0"/>
      <w:marBottom w:val="0"/>
      <w:divBdr>
        <w:top w:val="none" w:sz="0" w:space="0" w:color="auto"/>
        <w:left w:val="none" w:sz="0" w:space="0" w:color="auto"/>
        <w:bottom w:val="none" w:sz="0" w:space="0" w:color="auto"/>
        <w:right w:val="none" w:sz="0" w:space="0" w:color="auto"/>
      </w:divBdr>
    </w:div>
    <w:div w:id="774397561">
      <w:bodyDiv w:val="1"/>
      <w:marLeft w:val="0"/>
      <w:marRight w:val="0"/>
      <w:marTop w:val="0"/>
      <w:marBottom w:val="0"/>
      <w:divBdr>
        <w:top w:val="none" w:sz="0" w:space="0" w:color="auto"/>
        <w:left w:val="none" w:sz="0" w:space="0" w:color="auto"/>
        <w:bottom w:val="none" w:sz="0" w:space="0" w:color="auto"/>
        <w:right w:val="none" w:sz="0" w:space="0" w:color="auto"/>
      </w:divBdr>
    </w:div>
    <w:div w:id="776757502">
      <w:bodyDiv w:val="1"/>
      <w:marLeft w:val="0"/>
      <w:marRight w:val="0"/>
      <w:marTop w:val="0"/>
      <w:marBottom w:val="0"/>
      <w:divBdr>
        <w:top w:val="none" w:sz="0" w:space="0" w:color="auto"/>
        <w:left w:val="none" w:sz="0" w:space="0" w:color="auto"/>
        <w:bottom w:val="none" w:sz="0" w:space="0" w:color="auto"/>
        <w:right w:val="none" w:sz="0" w:space="0" w:color="auto"/>
      </w:divBdr>
    </w:div>
    <w:div w:id="778451994">
      <w:bodyDiv w:val="1"/>
      <w:marLeft w:val="0"/>
      <w:marRight w:val="0"/>
      <w:marTop w:val="0"/>
      <w:marBottom w:val="0"/>
      <w:divBdr>
        <w:top w:val="none" w:sz="0" w:space="0" w:color="auto"/>
        <w:left w:val="none" w:sz="0" w:space="0" w:color="auto"/>
        <w:bottom w:val="none" w:sz="0" w:space="0" w:color="auto"/>
        <w:right w:val="none" w:sz="0" w:space="0" w:color="auto"/>
      </w:divBdr>
    </w:div>
    <w:div w:id="779690738">
      <w:bodyDiv w:val="1"/>
      <w:marLeft w:val="0"/>
      <w:marRight w:val="0"/>
      <w:marTop w:val="0"/>
      <w:marBottom w:val="0"/>
      <w:divBdr>
        <w:top w:val="none" w:sz="0" w:space="0" w:color="auto"/>
        <w:left w:val="none" w:sz="0" w:space="0" w:color="auto"/>
        <w:bottom w:val="none" w:sz="0" w:space="0" w:color="auto"/>
        <w:right w:val="none" w:sz="0" w:space="0" w:color="auto"/>
      </w:divBdr>
    </w:div>
    <w:div w:id="780732609">
      <w:bodyDiv w:val="1"/>
      <w:marLeft w:val="0"/>
      <w:marRight w:val="0"/>
      <w:marTop w:val="0"/>
      <w:marBottom w:val="0"/>
      <w:divBdr>
        <w:top w:val="none" w:sz="0" w:space="0" w:color="auto"/>
        <w:left w:val="none" w:sz="0" w:space="0" w:color="auto"/>
        <w:bottom w:val="none" w:sz="0" w:space="0" w:color="auto"/>
        <w:right w:val="none" w:sz="0" w:space="0" w:color="auto"/>
      </w:divBdr>
      <w:divsChild>
        <w:div w:id="207299978">
          <w:marLeft w:val="0"/>
          <w:marRight w:val="0"/>
          <w:marTop w:val="0"/>
          <w:marBottom w:val="0"/>
          <w:divBdr>
            <w:top w:val="none" w:sz="0" w:space="0" w:color="auto"/>
            <w:left w:val="none" w:sz="0" w:space="0" w:color="auto"/>
            <w:bottom w:val="none" w:sz="0" w:space="0" w:color="auto"/>
            <w:right w:val="none" w:sz="0" w:space="0" w:color="auto"/>
          </w:divBdr>
        </w:div>
      </w:divsChild>
    </w:div>
    <w:div w:id="782575332">
      <w:bodyDiv w:val="1"/>
      <w:marLeft w:val="0"/>
      <w:marRight w:val="0"/>
      <w:marTop w:val="0"/>
      <w:marBottom w:val="0"/>
      <w:divBdr>
        <w:top w:val="none" w:sz="0" w:space="0" w:color="auto"/>
        <w:left w:val="none" w:sz="0" w:space="0" w:color="auto"/>
        <w:bottom w:val="none" w:sz="0" w:space="0" w:color="auto"/>
        <w:right w:val="none" w:sz="0" w:space="0" w:color="auto"/>
      </w:divBdr>
    </w:div>
    <w:div w:id="790974410">
      <w:bodyDiv w:val="1"/>
      <w:marLeft w:val="0"/>
      <w:marRight w:val="0"/>
      <w:marTop w:val="0"/>
      <w:marBottom w:val="0"/>
      <w:divBdr>
        <w:top w:val="none" w:sz="0" w:space="0" w:color="auto"/>
        <w:left w:val="none" w:sz="0" w:space="0" w:color="auto"/>
        <w:bottom w:val="none" w:sz="0" w:space="0" w:color="auto"/>
        <w:right w:val="none" w:sz="0" w:space="0" w:color="auto"/>
      </w:divBdr>
    </w:div>
    <w:div w:id="791021262">
      <w:bodyDiv w:val="1"/>
      <w:marLeft w:val="0"/>
      <w:marRight w:val="0"/>
      <w:marTop w:val="0"/>
      <w:marBottom w:val="0"/>
      <w:divBdr>
        <w:top w:val="none" w:sz="0" w:space="0" w:color="auto"/>
        <w:left w:val="none" w:sz="0" w:space="0" w:color="auto"/>
        <w:bottom w:val="none" w:sz="0" w:space="0" w:color="auto"/>
        <w:right w:val="none" w:sz="0" w:space="0" w:color="auto"/>
      </w:divBdr>
    </w:div>
    <w:div w:id="792747268">
      <w:bodyDiv w:val="1"/>
      <w:marLeft w:val="0"/>
      <w:marRight w:val="0"/>
      <w:marTop w:val="0"/>
      <w:marBottom w:val="0"/>
      <w:divBdr>
        <w:top w:val="none" w:sz="0" w:space="0" w:color="auto"/>
        <w:left w:val="none" w:sz="0" w:space="0" w:color="auto"/>
        <w:bottom w:val="none" w:sz="0" w:space="0" w:color="auto"/>
        <w:right w:val="none" w:sz="0" w:space="0" w:color="auto"/>
      </w:divBdr>
    </w:div>
    <w:div w:id="792866142">
      <w:bodyDiv w:val="1"/>
      <w:marLeft w:val="0"/>
      <w:marRight w:val="0"/>
      <w:marTop w:val="0"/>
      <w:marBottom w:val="0"/>
      <w:divBdr>
        <w:top w:val="none" w:sz="0" w:space="0" w:color="auto"/>
        <w:left w:val="none" w:sz="0" w:space="0" w:color="auto"/>
        <w:bottom w:val="none" w:sz="0" w:space="0" w:color="auto"/>
        <w:right w:val="none" w:sz="0" w:space="0" w:color="auto"/>
      </w:divBdr>
    </w:div>
    <w:div w:id="793910862">
      <w:bodyDiv w:val="1"/>
      <w:marLeft w:val="0"/>
      <w:marRight w:val="0"/>
      <w:marTop w:val="0"/>
      <w:marBottom w:val="0"/>
      <w:divBdr>
        <w:top w:val="none" w:sz="0" w:space="0" w:color="auto"/>
        <w:left w:val="none" w:sz="0" w:space="0" w:color="auto"/>
        <w:bottom w:val="none" w:sz="0" w:space="0" w:color="auto"/>
        <w:right w:val="none" w:sz="0" w:space="0" w:color="auto"/>
      </w:divBdr>
    </w:div>
    <w:div w:id="797333354">
      <w:bodyDiv w:val="1"/>
      <w:marLeft w:val="0"/>
      <w:marRight w:val="0"/>
      <w:marTop w:val="0"/>
      <w:marBottom w:val="0"/>
      <w:divBdr>
        <w:top w:val="none" w:sz="0" w:space="0" w:color="auto"/>
        <w:left w:val="none" w:sz="0" w:space="0" w:color="auto"/>
        <w:bottom w:val="none" w:sz="0" w:space="0" w:color="auto"/>
        <w:right w:val="none" w:sz="0" w:space="0" w:color="auto"/>
      </w:divBdr>
      <w:divsChild>
        <w:div w:id="1532299502">
          <w:marLeft w:val="0"/>
          <w:marRight w:val="0"/>
          <w:marTop w:val="0"/>
          <w:marBottom w:val="0"/>
          <w:divBdr>
            <w:top w:val="none" w:sz="0" w:space="0" w:color="auto"/>
            <w:left w:val="none" w:sz="0" w:space="0" w:color="auto"/>
            <w:bottom w:val="none" w:sz="0" w:space="0" w:color="auto"/>
            <w:right w:val="none" w:sz="0" w:space="0" w:color="auto"/>
          </w:divBdr>
        </w:div>
        <w:div w:id="1968196809">
          <w:marLeft w:val="0"/>
          <w:marRight w:val="0"/>
          <w:marTop w:val="0"/>
          <w:marBottom w:val="0"/>
          <w:divBdr>
            <w:top w:val="none" w:sz="0" w:space="0" w:color="auto"/>
            <w:left w:val="none" w:sz="0" w:space="0" w:color="auto"/>
            <w:bottom w:val="none" w:sz="0" w:space="0" w:color="auto"/>
            <w:right w:val="none" w:sz="0" w:space="0" w:color="auto"/>
          </w:divBdr>
          <w:divsChild>
            <w:div w:id="286813531">
              <w:marLeft w:val="0"/>
              <w:marRight w:val="0"/>
              <w:marTop w:val="0"/>
              <w:marBottom w:val="0"/>
              <w:divBdr>
                <w:top w:val="none" w:sz="0" w:space="0" w:color="auto"/>
                <w:left w:val="none" w:sz="0" w:space="0" w:color="auto"/>
                <w:bottom w:val="none" w:sz="0" w:space="0" w:color="auto"/>
                <w:right w:val="none" w:sz="0" w:space="0" w:color="auto"/>
              </w:divBdr>
            </w:div>
          </w:divsChild>
        </w:div>
        <w:div w:id="968559079">
          <w:marLeft w:val="0"/>
          <w:marRight w:val="0"/>
          <w:marTop w:val="0"/>
          <w:marBottom w:val="0"/>
          <w:divBdr>
            <w:top w:val="none" w:sz="0" w:space="0" w:color="auto"/>
            <w:left w:val="none" w:sz="0" w:space="0" w:color="auto"/>
            <w:bottom w:val="none" w:sz="0" w:space="0" w:color="auto"/>
            <w:right w:val="none" w:sz="0" w:space="0" w:color="auto"/>
          </w:divBdr>
        </w:div>
        <w:div w:id="1339036925">
          <w:marLeft w:val="0"/>
          <w:marRight w:val="0"/>
          <w:marTop w:val="0"/>
          <w:marBottom w:val="0"/>
          <w:divBdr>
            <w:top w:val="none" w:sz="0" w:space="0" w:color="auto"/>
            <w:left w:val="none" w:sz="0" w:space="0" w:color="auto"/>
            <w:bottom w:val="none" w:sz="0" w:space="0" w:color="auto"/>
            <w:right w:val="none" w:sz="0" w:space="0" w:color="auto"/>
          </w:divBdr>
          <w:divsChild>
            <w:div w:id="1738357189">
              <w:marLeft w:val="0"/>
              <w:marRight w:val="0"/>
              <w:marTop w:val="0"/>
              <w:marBottom w:val="0"/>
              <w:divBdr>
                <w:top w:val="none" w:sz="0" w:space="0" w:color="auto"/>
                <w:left w:val="none" w:sz="0" w:space="0" w:color="auto"/>
                <w:bottom w:val="none" w:sz="0" w:space="0" w:color="auto"/>
                <w:right w:val="none" w:sz="0" w:space="0" w:color="auto"/>
              </w:divBdr>
            </w:div>
          </w:divsChild>
        </w:div>
        <w:div w:id="545213932">
          <w:marLeft w:val="0"/>
          <w:marRight w:val="0"/>
          <w:marTop w:val="0"/>
          <w:marBottom w:val="0"/>
          <w:divBdr>
            <w:top w:val="none" w:sz="0" w:space="0" w:color="auto"/>
            <w:left w:val="none" w:sz="0" w:space="0" w:color="auto"/>
            <w:bottom w:val="none" w:sz="0" w:space="0" w:color="auto"/>
            <w:right w:val="none" w:sz="0" w:space="0" w:color="auto"/>
          </w:divBdr>
        </w:div>
        <w:div w:id="1450513074">
          <w:marLeft w:val="0"/>
          <w:marRight w:val="0"/>
          <w:marTop w:val="0"/>
          <w:marBottom w:val="0"/>
          <w:divBdr>
            <w:top w:val="none" w:sz="0" w:space="0" w:color="auto"/>
            <w:left w:val="none" w:sz="0" w:space="0" w:color="auto"/>
            <w:bottom w:val="none" w:sz="0" w:space="0" w:color="auto"/>
            <w:right w:val="none" w:sz="0" w:space="0" w:color="auto"/>
          </w:divBdr>
          <w:divsChild>
            <w:div w:id="150679534">
              <w:marLeft w:val="0"/>
              <w:marRight w:val="0"/>
              <w:marTop w:val="0"/>
              <w:marBottom w:val="0"/>
              <w:divBdr>
                <w:top w:val="none" w:sz="0" w:space="0" w:color="auto"/>
                <w:left w:val="none" w:sz="0" w:space="0" w:color="auto"/>
                <w:bottom w:val="none" w:sz="0" w:space="0" w:color="auto"/>
                <w:right w:val="none" w:sz="0" w:space="0" w:color="auto"/>
              </w:divBdr>
            </w:div>
          </w:divsChild>
        </w:div>
        <w:div w:id="1588690388">
          <w:marLeft w:val="0"/>
          <w:marRight w:val="0"/>
          <w:marTop w:val="0"/>
          <w:marBottom w:val="0"/>
          <w:divBdr>
            <w:top w:val="none" w:sz="0" w:space="0" w:color="auto"/>
            <w:left w:val="none" w:sz="0" w:space="0" w:color="auto"/>
            <w:bottom w:val="none" w:sz="0" w:space="0" w:color="auto"/>
            <w:right w:val="none" w:sz="0" w:space="0" w:color="auto"/>
          </w:divBdr>
        </w:div>
        <w:div w:id="115099338">
          <w:marLeft w:val="0"/>
          <w:marRight w:val="0"/>
          <w:marTop w:val="0"/>
          <w:marBottom w:val="0"/>
          <w:divBdr>
            <w:top w:val="none" w:sz="0" w:space="0" w:color="auto"/>
            <w:left w:val="none" w:sz="0" w:space="0" w:color="auto"/>
            <w:bottom w:val="none" w:sz="0" w:space="0" w:color="auto"/>
            <w:right w:val="none" w:sz="0" w:space="0" w:color="auto"/>
          </w:divBdr>
          <w:divsChild>
            <w:div w:id="1232427034">
              <w:marLeft w:val="0"/>
              <w:marRight w:val="0"/>
              <w:marTop w:val="0"/>
              <w:marBottom w:val="0"/>
              <w:divBdr>
                <w:top w:val="none" w:sz="0" w:space="0" w:color="auto"/>
                <w:left w:val="none" w:sz="0" w:space="0" w:color="auto"/>
                <w:bottom w:val="none" w:sz="0" w:space="0" w:color="auto"/>
                <w:right w:val="none" w:sz="0" w:space="0" w:color="auto"/>
              </w:divBdr>
            </w:div>
          </w:divsChild>
        </w:div>
        <w:div w:id="1632056752">
          <w:marLeft w:val="0"/>
          <w:marRight w:val="0"/>
          <w:marTop w:val="0"/>
          <w:marBottom w:val="0"/>
          <w:divBdr>
            <w:top w:val="none" w:sz="0" w:space="0" w:color="auto"/>
            <w:left w:val="none" w:sz="0" w:space="0" w:color="auto"/>
            <w:bottom w:val="none" w:sz="0" w:space="0" w:color="auto"/>
            <w:right w:val="none" w:sz="0" w:space="0" w:color="auto"/>
          </w:divBdr>
        </w:div>
        <w:div w:id="282347554">
          <w:marLeft w:val="0"/>
          <w:marRight w:val="0"/>
          <w:marTop w:val="0"/>
          <w:marBottom w:val="0"/>
          <w:divBdr>
            <w:top w:val="none" w:sz="0" w:space="0" w:color="auto"/>
            <w:left w:val="none" w:sz="0" w:space="0" w:color="auto"/>
            <w:bottom w:val="none" w:sz="0" w:space="0" w:color="auto"/>
            <w:right w:val="none" w:sz="0" w:space="0" w:color="auto"/>
          </w:divBdr>
          <w:divsChild>
            <w:div w:id="1124812865">
              <w:marLeft w:val="0"/>
              <w:marRight w:val="0"/>
              <w:marTop w:val="0"/>
              <w:marBottom w:val="0"/>
              <w:divBdr>
                <w:top w:val="none" w:sz="0" w:space="0" w:color="auto"/>
                <w:left w:val="none" w:sz="0" w:space="0" w:color="auto"/>
                <w:bottom w:val="none" w:sz="0" w:space="0" w:color="auto"/>
                <w:right w:val="none" w:sz="0" w:space="0" w:color="auto"/>
              </w:divBdr>
            </w:div>
          </w:divsChild>
        </w:div>
        <w:div w:id="461268821">
          <w:marLeft w:val="0"/>
          <w:marRight w:val="0"/>
          <w:marTop w:val="0"/>
          <w:marBottom w:val="0"/>
          <w:divBdr>
            <w:top w:val="none" w:sz="0" w:space="0" w:color="auto"/>
            <w:left w:val="none" w:sz="0" w:space="0" w:color="auto"/>
            <w:bottom w:val="none" w:sz="0" w:space="0" w:color="auto"/>
            <w:right w:val="none" w:sz="0" w:space="0" w:color="auto"/>
          </w:divBdr>
        </w:div>
        <w:div w:id="1773085914">
          <w:marLeft w:val="0"/>
          <w:marRight w:val="0"/>
          <w:marTop w:val="0"/>
          <w:marBottom w:val="0"/>
          <w:divBdr>
            <w:top w:val="none" w:sz="0" w:space="0" w:color="auto"/>
            <w:left w:val="none" w:sz="0" w:space="0" w:color="auto"/>
            <w:bottom w:val="none" w:sz="0" w:space="0" w:color="auto"/>
            <w:right w:val="none" w:sz="0" w:space="0" w:color="auto"/>
          </w:divBdr>
          <w:divsChild>
            <w:div w:id="1317227641">
              <w:marLeft w:val="0"/>
              <w:marRight w:val="0"/>
              <w:marTop w:val="0"/>
              <w:marBottom w:val="0"/>
              <w:divBdr>
                <w:top w:val="none" w:sz="0" w:space="0" w:color="auto"/>
                <w:left w:val="none" w:sz="0" w:space="0" w:color="auto"/>
                <w:bottom w:val="none" w:sz="0" w:space="0" w:color="auto"/>
                <w:right w:val="none" w:sz="0" w:space="0" w:color="auto"/>
              </w:divBdr>
            </w:div>
          </w:divsChild>
        </w:div>
        <w:div w:id="702898418">
          <w:marLeft w:val="0"/>
          <w:marRight w:val="0"/>
          <w:marTop w:val="0"/>
          <w:marBottom w:val="0"/>
          <w:divBdr>
            <w:top w:val="none" w:sz="0" w:space="0" w:color="auto"/>
            <w:left w:val="none" w:sz="0" w:space="0" w:color="auto"/>
            <w:bottom w:val="none" w:sz="0" w:space="0" w:color="auto"/>
            <w:right w:val="none" w:sz="0" w:space="0" w:color="auto"/>
          </w:divBdr>
        </w:div>
        <w:div w:id="656298340">
          <w:marLeft w:val="0"/>
          <w:marRight w:val="0"/>
          <w:marTop w:val="0"/>
          <w:marBottom w:val="0"/>
          <w:divBdr>
            <w:top w:val="none" w:sz="0" w:space="0" w:color="auto"/>
            <w:left w:val="none" w:sz="0" w:space="0" w:color="auto"/>
            <w:bottom w:val="none" w:sz="0" w:space="0" w:color="auto"/>
            <w:right w:val="none" w:sz="0" w:space="0" w:color="auto"/>
          </w:divBdr>
          <w:divsChild>
            <w:div w:id="974797809">
              <w:marLeft w:val="0"/>
              <w:marRight w:val="0"/>
              <w:marTop w:val="0"/>
              <w:marBottom w:val="0"/>
              <w:divBdr>
                <w:top w:val="none" w:sz="0" w:space="0" w:color="auto"/>
                <w:left w:val="none" w:sz="0" w:space="0" w:color="auto"/>
                <w:bottom w:val="none" w:sz="0" w:space="0" w:color="auto"/>
                <w:right w:val="none" w:sz="0" w:space="0" w:color="auto"/>
              </w:divBdr>
            </w:div>
          </w:divsChild>
        </w:div>
        <w:div w:id="905844741">
          <w:marLeft w:val="0"/>
          <w:marRight w:val="0"/>
          <w:marTop w:val="0"/>
          <w:marBottom w:val="0"/>
          <w:divBdr>
            <w:top w:val="none" w:sz="0" w:space="0" w:color="auto"/>
            <w:left w:val="none" w:sz="0" w:space="0" w:color="auto"/>
            <w:bottom w:val="none" w:sz="0" w:space="0" w:color="auto"/>
            <w:right w:val="none" w:sz="0" w:space="0" w:color="auto"/>
          </w:divBdr>
        </w:div>
        <w:div w:id="976380109">
          <w:marLeft w:val="0"/>
          <w:marRight w:val="0"/>
          <w:marTop w:val="0"/>
          <w:marBottom w:val="0"/>
          <w:divBdr>
            <w:top w:val="none" w:sz="0" w:space="0" w:color="auto"/>
            <w:left w:val="none" w:sz="0" w:space="0" w:color="auto"/>
            <w:bottom w:val="none" w:sz="0" w:space="0" w:color="auto"/>
            <w:right w:val="none" w:sz="0" w:space="0" w:color="auto"/>
          </w:divBdr>
          <w:divsChild>
            <w:div w:id="2114546897">
              <w:marLeft w:val="0"/>
              <w:marRight w:val="0"/>
              <w:marTop w:val="0"/>
              <w:marBottom w:val="0"/>
              <w:divBdr>
                <w:top w:val="none" w:sz="0" w:space="0" w:color="auto"/>
                <w:left w:val="none" w:sz="0" w:space="0" w:color="auto"/>
                <w:bottom w:val="none" w:sz="0" w:space="0" w:color="auto"/>
                <w:right w:val="none" w:sz="0" w:space="0" w:color="auto"/>
              </w:divBdr>
            </w:div>
          </w:divsChild>
        </w:div>
        <w:div w:id="868569903">
          <w:marLeft w:val="0"/>
          <w:marRight w:val="0"/>
          <w:marTop w:val="0"/>
          <w:marBottom w:val="0"/>
          <w:divBdr>
            <w:top w:val="none" w:sz="0" w:space="0" w:color="auto"/>
            <w:left w:val="none" w:sz="0" w:space="0" w:color="auto"/>
            <w:bottom w:val="none" w:sz="0" w:space="0" w:color="auto"/>
            <w:right w:val="none" w:sz="0" w:space="0" w:color="auto"/>
          </w:divBdr>
        </w:div>
        <w:div w:id="1087189856">
          <w:marLeft w:val="0"/>
          <w:marRight w:val="0"/>
          <w:marTop w:val="0"/>
          <w:marBottom w:val="0"/>
          <w:divBdr>
            <w:top w:val="none" w:sz="0" w:space="0" w:color="auto"/>
            <w:left w:val="none" w:sz="0" w:space="0" w:color="auto"/>
            <w:bottom w:val="none" w:sz="0" w:space="0" w:color="auto"/>
            <w:right w:val="none" w:sz="0" w:space="0" w:color="auto"/>
          </w:divBdr>
          <w:divsChild>
            <w:div w:id="1431777168">
              <w:marLeft w:val="0"/>
              <w:marRight w:val="0"/>
              <w:marTop w:val="0"/>
              <w:marBottom w:val="0"/>
              <w:divBdr>
                <w:top w:val="none" w:sz="0" w:space="0" w:color="auto"/>
                <w:left w:val="none" w:sz="0" w:space="0" w:color="auto"/>
                <w:bottom w:val="none" w:sz="0" w:space="0" w:color="auto"/>
                <w:right w:val="none" w:sz="0" w:space="0" w:color="auto"/>
              </w:divBdr>
            </w:div>
          </w:divsChild>
        </w:div>
        <w:div w:id="781536179">
          <w:marLeft w:val="0"/>
          <w:marRight w:val="0"/>
          <w:marTop w:val="0"/>
          <w:marBottom w:val="0"/>
          <w:divBdr>
            <w:top w:val="none" w:sz="0" w:space="0" w:color="auto"/>
            <w:left w:val="none" w:sz="0" w:space="0" w:color="auto"/>
            <w:bottom w:val="none" w:sz="0" w:space="0" w:color="auto"/>
            <w:right w:val="none" w:sz="0" w:space="0" w:color="auto"/>
          </w:divBdr>
        </w:div>
        <w:div w:id="89854482">
          <w:marLeft w:val="0"/>
          <w:marRight w:val="0"/>
          <w:marTop w:val="0"/>
          <w:marBottom w:val="0"/>
          <w:divBdr>
            <w:top w:val="none" w:sz="0" w:space="0" w:color="auto"/>
            <w:left w:val="none" w:sz="0" w:space="0" w:color="auto"/>
            <w:bottom w:val="none" w:sz="0" w:space="0" w:color="auto"/>
            <w:right w:val="none" w:sz="0" w:space="0" w:color="auto"/>
          </w:divBdr>
          <w:divsChild>
            <w:div w:id="1046836576">
              <w:marLeft w:val="0"/>
              <w:marRight w:val="0"/>
              <w:marTop w:val="0"/>
              <w:marBottom w:val="0"/>
              <w:divBdr>
                <w:top w:val="none" w:sz="0" w:space="0" w:color="auto"/>
                <w:left w:val="none" w:sz="0" w:space="0" w:color="auto"/>
                <w:bottom w:val="none" w:sz="0" w:space="0" w:color="auto"/>
                <w:right w:val="none" w:sz="0" w:space="0" w:color="auto"/>
              </w:divBdr>
            </w:div>
          </w:divsChild>
        </w:div>
        <w:div w:id="932084880">
          <w:marLeft w:val="0"/>
          <w:marRight w:val="0"/>
          <w:marTop w:val="0"/>
          <w:marBottom w:val="0"/>
          <w:divBdr>
            <w:top w:val="none" w:sz="0" w:space="0" w:color="auto"/>
            <w:left w:val="none" w:sz="0" w:space="0" w:color="auto"/>
            <w:bottom w:val="none" w:sz="0" w:space="0" w:color="auto"/>
            <w:right w:val="none" w:sz="0" w:space="0" w:color="auto"/>
          </w:divBdr>
        </w:div>
        <w:div w:id="2123183093">
          <w:marLeft w:val="0"/>
          <w:marRight w:val="0"/>
          <w:marTop w:val="0"/>
          <w:marBottom w:val="0"/>
          <w:divBdr>
            <w:top w:val="none" w:sz="0" w:space="0" w:color="auto"/>
            <w:left w:val="none" w:sz="0" w:space="0" w:color="auto"/>
            <w:bottom w:val="none" w:sz="0" w:space="0" w:color="auto"/>
            <w:right w:val="none" w:sz="0" w:space="0" w:color="auto"/>
          </w:divBdr>
          <w:divsChild>
            <w:div w:id="1498615208">
              <w:marLeft w:val="0"/>
              <w:marRight w:val="0"/>
              <w:marTop w:val="0"/>
              <w:marBottom w:val="0"/>
              <w:divBdr>
                <w:top w:val="none" w:sz="0" w:space="0" w:color="auto"/>
                <w:left w:val="none" w:sz="0" w:space="0" w:color="auto"/>
                <w:bottom w:val="none" w:sz="0" w:space="0" w:color="auto"/>
                <w:right w:val="none" w:sz="0" w:space="0" w:color="auto"/>
              </w:divBdr>
            </w:div>
          </w:divsChild>
        </w:div>
        <w:div w:id="1108235269">
          <w:marLeft w:val="0"/>
          <w:marRight w:val="0"/>
          <w:marTop w:val="0"/>
          <w:marBottom w:val="0"/>
          <w:divBdr>
            <w:top w:val="none" w:sz="0" w:space="0" w:color="auto"/>
            <w:left w:val="none" w:sz="0" w:space="0" w:color="auto"/>
            <w:bottom w:val="none" w:sz="0" w:space="0" w:color="auto"/>
            <w:right w:val="none" w:sz="0" w:space="0" w:color="auto"/>
          </w:divBdr>
        </w:div>
        <w:div w:id="1009210044">
          <w:marLeft w:val="0"/>
          <w:marRight w:val="0"/>
          <w:marTop w:val="0"/>
          <w:marBottom w:val="0"/>
          <w:divBdr>
            <w:top w:val="none" w:sz="0" w:space="0" w:color="auto"/>
            <w:left w:val="none" w:sz="0" w:space="0" w:color="auto"/>
            <w:bottom w:val="none" w:sz="0" w:space="0" w:color="auto"/>
            <w:right w:val="none" w:sz="0" w:space="0" w:color="auto"/>
          </w:divBdr>
          <w:divsChild>
            <w:div w:id="1741177392">
              <w:marLeft w:val="0"/>
              <w:marRight w:val="0"/>
              <w:marTop w:val="0"/>
              <w:marBottom w:val="0"/>
              <w:divBdr>
                <w:top w:val="none" w:sz="0" w:space="0" w:color="auto"/>
                <w:left w:val="none" w:sz="0" w:space="0" w:color="auto"/>
                <w:bottom w:val="none" w:sz="0" w:space="0" w:color="auto"/>
                <w:right w:val="none" w:sz="0" w:space="0" w:color="auto"/>
              </w:divBdr>
            </w:div>
          </w:divsChild>
        </w:div>
        <w:div w:id="914360332">
          <w:marLeft w:val="0"/>
          <w:marRight w:val="0"/>
          <w:marTop w:val="0"/>
          <w:marBottom w:val="0"/>
          <w:divBdr>
            <w:top w:val="none" w:sz="0" w:space="0" w:color="auto"/>
            <w:left w:val="none" w:sz="0" w:space="0" w:color="auto"/>
            <w:bottom w:val="none" w:sz="0" w:space="0" w:color="auto"/>
            <w:right w:val="none" w:sz="0" w:space="0" w:color="auto"/>
          </w:divBdr>
        </w:div>
        <w:div w:id="1873498174">
          <w:marLeft w:val="0"/>
          <w:marRight w:val="0"/>
          <w:marTop w:val="0"/>
          <w:marBottom w:val="0"/>
          <w:divBdr>
            <w:top w:val="none" w:sz="0" w:space="0" w:color="auto"/>
            <w:left w:val="none" w:sz="0" w:space="0" w:color="auto"/>
            <w:bottom w:val="none" w:sz="0" w:space="0" w:color="auto"/>
            <w:right w:val="none" w:sz="0" w:space="0" w:color="auto"/>
          </w:divBdr>
          <w:divsChild>
            <w:div w:id="734009652">
              <w:marLeft w:val="0"/>
              <w:marRight w:val="0"/>
              <w:marTop w:val="0"/>
              <w:marBottom w:val="0"/>
              <w:divBdr>
                <w:top w:val="none" w:sz="0" w:space="0" w:color="auto"/>
                <w:left w:val="none" w:sz="0" w:space="0" w:color="auto"/>
                <w:bottom w:val="none" w:sz="0" w:space="0" w:color="auto"/>
                <w:right w:val="none" w:sz="0" w:space="0" w:color="auto"/>
              </w:divBdr>
            </w:div>
          </w:divsChild>
        </w:div>
        <w:div w:id="880216629">
          <w:marLeft w:val="0"/>
          <w:marRight w:val="0"/>
          <w:marTop w:val="0"/>
          <w:marBottom w:val="0"/>
          <w:divBdr>
            <w:top w:val="none" w:sz="0" w:space="0" w:color="auto"/>
            <w:left w:val="none" w:sz="0" w:space="0" w:color="auto"/>
            <w:bottom w:val="none" w:sz="0" w:space="0" w:color="auto"/>
            <w:right w:val="none" w:sz="0" w:space="0" w:color="auto"/>
          </w:divBdr>
        </w:div>
        <w:div w:id="117531482">
          <w:marLeft w:val="0"/>
          <w:marRight w:val="0"/>
          <w:marTop w:val="0"/>
          <w:marBottom w:val="0"/>
          <w:divBdr>
            <w:top w:val="none" w:sz="0" w:space="0" w:color="auto"/>
            <w:left w:val="none" w:sz="0" w:space="0" w:color="auto"/>
            <w:bottom w:val="none" w:sz="0" w:space="0" w:color="auto"/>
            <w:right w:val="none" w:sz="0" w:space="0" w:color="auto"/>
          </w:divBdr>
          <w:divsChild>
            <w:div w:id="771323118">
              <w:marLeft w:val="0"/>
              <w:marRight w:val="0"/>
              <w:marTop w:val="0"/>
              <w:marBottom w:val="0"/>
              <w:divBdr>
                <w:top w:val="none" w:sz="0" w:space="0" w:color="auto"/>
                <w:left w:val="none" w:sz="0" w:space="0" w:color="auto"/>
                <w:bottom w:val="none" w:sz="0" w:space="0" w:color="auto"/>
                <w:right w:val="none" w:sz="0" w:space="0" w:color="auto"/>
              </w:divBdr>
            </w:div>
          </w:divsChild>
        </w:div>
        <w:div w:id="37164535">
          <w:marLeft w:val="0"/>
          <w:marRight w:val="0"/>
          <w:marTop w:val="0"/>
          <w:marBottom w:val="0"/>
          <w:divBdr>
            <w:top w:val="none" w:sz="0" w:space="0" w:color="auto"/>
            <w:left w:val="none" w:sz="0" w:space="0" w:color="auto"/>
            <w:bottom w:val="none" w:sz="0" w:space="0" w:color="auto"/>
            <w:right w:val="none" w:sz="0" w:space="0" w:color="auto"/>
          </w:divBdr>
        </w:div>
        <w:div w:id="1759785079">
          <w:marLeft w:val="0"/>
          <w:marRight w:val="0"/>
          <w:marTop w:val="0"/>
          <w:marBottom w:val="0"/>
          <w:divBdr>
            <w:top w:val="none" w:sz="0" w:space="0" w:color="auto"/>
            <w:left w:val="none" w:sz="0" w:space="0" w:color="auto"/>
            <w:bottom w:val="none" w:sz="0" w:space="0" w:color="auto"/>
            <w:right w:val="none" w:sz="0" w:space="0" w:color="auto"/>
          </w:divBdr>
          <w:divsChild>
            <w:div w:id="730730997">
              <w:marLeft w:val="0"/>
              <w:marRight w:val="0"/>
              <w:marTop w:val="0"/>
              <w:marBottom w:val="0"/>
              <w:divBdr>
                <w:top w:val="none" w:sz="0" w:space="0" w:color="auto"/>
                <w:left w:val="none" w:sz="0" w:space="0" w:color="auto"/>
                <w:bottom w:val="none" w:sz="0" w:space="0" w:color="auto"/>
                <w:right w:val="none" w:sz="0" w:space="0" w:color="auto"/>
              </w:divBdr>
            </w:div>
          </w:divsChild>
        </w:div>
        <w:div w:id="1315136837">
          <w:marLeft w:val="0"/>
          <w:marRight w:val="0"/>
          <w:marTop w:val="0"/>
          <w:marBottom w:val="0"/>
          <w:divBdr>
            <w:top w:val="none" w:sz="0" w:space="0" w:color="auto"/>
            <w:left w:val="none" w:sz="0" w:space="0" w:color="auto"/>
            <w:bottom w:val="none" w:sz="0" w:space="0" w:color="auto"/>
            <w:right w:val="none" w:sz="0" w:space="0" w:color="auto"/>
          </w:divBdr>
        </w:div>
        <w:div w:id="894586447">
          <w:marLeft w:val="0"/>
          <w:marRight w:val="0"/>
          <w:marTop w:val="0"/>
          <w:marBottom w:val="0"/>
          <w:divBdr>
            <w:top w:val="none" w:sz="0" w:space="0" w:color="auto"/>
            <w:left w:val="none" w:sz="0" w:space="0" w:color="auto"/>
            <w:bottom w:val="none" w:sz="0" w:space="0" w:color="auto"/>
            <w:right w:val="none" w:sz="0" w:space="0" w:color="auto"/>
          </w:divBdr>
          <w:divsChild>
            <w:div w:id="920069771">
              <w:marLeft w:val="0"/>
              <w:marRight w:val="0"/>
              <w:marTop w:val="0"/>
              <w:marBottom w:val="0"/>
              <w:divBdr>
                <w:top w:val="none" w:sz="0" w:space="0" w:color="auto"/>
                <w:left w:val="none" w:sz="0" w:space="0" w:color="auto"/>
                <w:bottom w:val="none" w:sz="0" w:space="0" w:color="auto"/>
                <w:right w:val="none" w:sz="0" w:space="0" w:color="auto"/>
              </w:divBdr>
            </w:div>
          </w:divsChild>
        </w:div>
        <w:div w:id="970743690">
          <w:marLeft w:val="0"/>
          <w:marRight w:val="0"/>
          <w:marTop w:val="0"/>
          <w:marBottom w:val="0"/>
          <w:divBdr>
            <w:top w:val="none" w:sz="0" w:space="0" w:color="auto"/>
            <w:left w:val="none" w:sz="0" w:space="0" w:color="auto"/>
            <w:bottom w:val="none" w:sz="0" w:space="0" w:color="auto"/>
            <w:right w:val="none" w:sz="0" w:space="0" w:color="auto"/>
          </w:divBdr>
        </w:div>
        <w:div w:id="1759860215">
          <w:marLeft w:val="0"/>
          <w:marRight w:val="0"/>
          <w:marTop w:val="0"/>
          <w:marBottom w:val="0"/>
          <w:divBdr>
            <w:top w:val="none" w:sz="0" w:space="0" w:color="auto"/>
            <w:left w:val="none" w:sz="0" w:space="0" w:color="auto"/>
            <w:bottom w:val="none" w:sz="0" w:space="0" w:color="auto"/>
            <w:right w:val="none" w:sz="0" w:space="0" w:color="auto"/>
          </w:divBdr>
          <w:divsChild>
            <w:div w:id="1308361184">
              <w:marLeft w:val="0"/>
              <w:marRight w:val="0"/>
              <w:marTop w:val="0"/>
              <w:marBottom w:val="0"/>
              <w:divBdr>
                <w:top w:val="none" w:sz="0" w:space="0" w:color="auto"/>
                <w:left w:val="none" w:sz="0" w:space="0" w:color="auto"/>
                <w:bottom w:val="none" w:sz="0" w:space="0" w:color="auto"/>
                <w:right w:val="none" w:sz="0" w:space="0" w:color="auto"/>
              </w:divBdr>
            </w:div>
          </w:divsChild>
        </w:div>
        <w:div w:id="521479174">
          <w:marLeft w:val="0"/>
          <w:marRight w:val="0"/>
          <w:marTop w:val="0"/>
          <w:marBottom w:val="0"/>
          <w:divBdr>
            <w:top w:val="none" w:sz="0" w:space="0" w:color="auto"/>
            <w:left w:val="none" w:sz="0" w:space="0" w:color="auto"/>
            <w:bottom w:val="none" w:sz="0" w:space="0" w:color="auto"/>
            <w:right w:val="none" w:sz="0" w:space="0" w:color="auto"/>
          </w:divBdr>
        </w:div>
        <w:div w:id="876283514">
          <w:marLeft w:val="0"/>
          <w:marRight w:val="0"/>
          <w:marTop w:val="0"/>
          <w:marBottom w:val="0"/>
          <w:divBdr>
            <w:top w:val="none" w:sz="0" w:space="0" w:color="auto"/>
            <w:left w:val="none" w:sz="0" w:space="0" w:color="auto"/>
            <w:bottom w:val="none" w:sz="0" w:space="0" w:color="auto"/>
            <w:right w:val="none" w:sz="0" w:space="0" w:color="auto"/>
          </w:divBdr>
          <w:divsChild>
            <w:div w:id="205222161">
              <w:marLeft w:val="0"/>
              <w:marRight w:val="0"/>
              <w:marTop w:val="0"/>
              <w:marBottom w:val="0"/>
              <w:divBdr>
                <w:top w:val="none" w:sz="0" w:space="0" w:color="auto"/>
                <w:left w:val="none" w:sz="0" w:space="0" w:color="auto"/>
                <w:bottom w:val="none" w:sz="0" w:space="0" w:color="auto"/>
                <w:right w:val="none" w:sz="0" w:space="0" w:color="auto"/>
              </w:divBdr>
            </w:div>
          </w:divsChild>
        </w:div>
        <w:div w:id="2082865907">
          <w:marLeft w:val="0"/>
          <w:marRight w:val="0"/>
          <w:marTop w:val="0"/>
          <w:marBottom w:val="0"/>
          <w:divBdr>
            <w:top w:val="none" w:sz="0" w:space="0" w:color="auto"/>
            <w:left w:val="none" w:sz="0" w:space="0" w:color="auto"/>
            <w:bottom w:val="none" w:sz="0" w:space="0" w:color="auto"/>
            <w:right w:val="none" w:sz="0" w:space="0" w:color="auto"/>
          </w:divBdr>
        </w:div>
        <w:div w:id="1335767275">
          <w:marLeft w:val="0"/>
          <w:marRight w:val="0"/>
          <w:marTop w:val="0"/>
          <w:marBottom w:val="0"/>
          <w:divBdr>
            <w:top w:val="none" w:sz="0" w:space="0" w:color="auto"/>
            <w:left w:val="none" w:sz="0" w:space="0" w:color="auto"/>
            <w:bottom w:val="none" w:sz="0" w:space="0" w:color="auto"/>
            <w:right w:val="none" w:sz="0" w:space="0" w:color="auto"/>
          </w:divBdr>
          <w:divsChild>
            <w:div w:id="6859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8422">
      <w:bodyDiv w:val="1"/>
      <w:marLeft w:val="0"/>
      <w:marRight w:val="0"/>
      <w:marTop w:val="0"/>
      <w:marBottom w:val="0"/>
      <w:divBdr>
        <w:top w:val="none" w:sz="0" w:space="0" w:color="auto"/>
        <w:left w:val="none" w:sz="0" w:space="0" w:color="auto"/>
        <w:bottom w:val="none" w:sz="0" w:space="0" w:color="auto"/>
        <w:right w:val="none" w:sz="0" w:space="0" w:color="auto"/>
      </w:divBdr>
    </w:div>
    <w:div w:id="798650449">
      <w:bodyDiv w:val="1"/>
      <w:marLeft w:val="0"/>
      <w:marRight w:val="0"/>
      <w:marTop w:val="0"/>
      <w:marBottom w:val="0"/>
      <w:divBdr>
        <w:top w:val="none" w:sz="0" w:space="0" w:color="auto"/>
        <w:left w:val="none" w:sz="0" w:space="0" w:color="auto"/>
        <w:bottom w:val="none" w:sz="0" w:space="0" w:color="auto"/>
        <w:right w:val="none" w:sz="0" w:space="0" w:color="auto"/>
      </w:divBdr>
    </w:div>
    <w:div w:id="802046204">
      <w:bodyDiv w:val="1"/>
      <w:marLeft w:val="0"/>
      <w:marRight w:val="0"/>
      <w:marTop w:val="0"/>
      <w:marBottom w:val="0"/>
      <w:divBdr>
        <w:top w:val="none" w:sz="0" w:space="0" w:color="auto"/>
        <w:left w:val="none" w:sz="0" w:space="0" w:color="auto"/>
        <w:bottom w:val="none" w:sz="0" w:space="0" w:color="auto"/>
        <w:right w:val="none" w:sz="0" w:space="0" w:color="auto"/>
      </w:divBdr>
    </w:div>
    <w:div w:id="805125392">
      <w:bodyDiv w:val="1"/>
      <w:marLeft w:val="0"/>
      <w:marRight w:val="0"/>
      <w:marTop w:val="0"/>
      <w:marBottom w:val="0"/>
      <w:divBdr>
        <w:top w:val="none" w:sz="0" w:space="0" w:color="auto"/>
        <w:left w:val="none" w:sz="0" w:space="0" w:color="auto"/>
        <w:bottom w:val="none" w:sz="0" w:space="0" w:color="auto"/>
        <w:right w:val="none" w:sz="0" w:space="0" w:color="auto"/>
      </w:divBdr>
    </w:div>
    <w:div w:id="806624019">
      <w:bodyDiv w:val="1"/>
      <w:marLeft w:val="0"/>
      <w:marRight w:val="0"/>
      <w:marTop w:val="0"/>
      <w:marBottom w:val="0"/>
      <w:divBdr>
        <w:top w:val="none" w:sz="0" w:space="0" w:color="auto"/>
        <w:left w:val="none" w:sz="0" w:space="0" w:color="auto"/>
        <w:bottom w:val="none" w:sz="0" w:space="0" w:color="auto"/>
        <w:right w:val="none" w:sz="0" w:space="0" w:color="auto"/>
      </w:divBdr>
    </w:div>
    <w:div w:id="807207313">
      <w:bodyDiv w:val="1"/>
      <w:marLeft w:val="0"/>
      <w:marRight w:val="0"/>
      <w:marTop w:val="0"/>
      <w:marBottom w:val="0"/>
      <w:divBdr>
        <w:top w:val="none" w:sz="0" w:space="0" w:color="auto"/>
        <w:left w:val="none" w:sz="0" w:space="0" w:color="auto"/>
        <w:bottom w:val="none" w:sz="0" w:space="0" w:color="auto"/>
        <w:right w:val="none" w:sz="0" w:space="0" w:color="auto"/>
      </w:divBdr>
    </w:div>
    <w:div w:id="810906029">
      <w:bodyDiv w:val="1"/>
      <w:marLeft w:val="0"/>
      <w:marRight w:val="0"/>
      <w:marTop w:val="0"/>
      <w:marBottom w:val="0"/>
      <w:divBdr>
        <w:top w:val="none" w:sz="0" w:space="0" w:color="auto"/>
        <w:left w:val="none" w:sz="0" w:space="0" w:color="auto"/>
        <w:bottom w:val="none" w:sz="0" w:space="0" w:color="auto"/>
        <w:right w:val="none" w:sz="0" w:space="0" w:color="auto"/>
      </w:divBdr>
    </w:div>
    <w:div w:id="814298045">
      <w:bodyDiv w:val="1"/>
      <w:marLeft w:val="0"/>
      <w:marRight w:val="0"/>
      <w:marTop w:val="0"/>
      <w:marBottom w:val="0"/>
      <w:divBdr>
        <w:top w:val="none" w:sz="0" w:space="0" w:color="auto"/>
        <w:left w:val="none" w:sz="0" w:space="0" w:color="auto"/>
        <w:bottom w:val="none" w:sz="0" w:space="0" w:color="auto"/>
        <w:right w:val="none" w:sz="0" w:space="0" w:color="auto"/>
      </w:divBdr>
    </w:div>
    <w:div w:id="816190995">
      <w:bodyDiv w:val="1"/>
      <w:marLeft w:val="0"/>
      <w:marRight w:val="0"/>
      <w:marTop w:val="0"/>
      <w:marBottom w:val="0"/>
      <w:divBdr>
        <w:top w:val="none" w:sz="0" w:space="0" w:color="auto"/>
        <w:left w:val="none" w:sz="0" w:space="0" w:color="auto"/>
        <w:bottom w:val="none" w:sz="0" w:space="0" w:color="auto"/>
        <w:right w:val="none" w:sz="0" w:space="0" w:color="auto"/>
      </w:divBdr>
    </w:div>
    <w:div w:id="817304276">
      <w:bodyDiv w:val="1"/>
      <w:marLeft w:val="0"/>
      <w:marRight w:val="0"/>
      <w:marTop w:val="0"/>
      <w:marBottom w:val="0"/>
      <w:divBdr>
        <w:top w:val="none" w:sz="0" w:space="0" w:color="auto"/>
        <w:left w:val="none" w:sz="0" w:space="0" w:color="auto"/>
        <w:bottom w:val="none" w:sz="0" w:space="0" w:color="auto"/>
        <w:right w:val="none" w:sz="0" w:space="0" w:color="auto"/>
      </w:divBdr>
    </w:div>
    <w:div w:id="817768402">
      <w:bodyDiv w:val="1"/>
      <w:marLeft w:val="0"/>
      <w:marRight w:val="0"/>
      <w:marTop w:val="0"/>
      <w:marBottom w:val="0"/>
      <w:divBdr>
        <w:top w:val="none" w:sz="0" w:space="0" w:color="auto"/>
        <w:left w:val="none" w:sz="0" w:space="0" w:color="auto"/>
        <w:bottom w:val="none" w:sz="0" w:space="0" w:color="auto"/>
        <w:right w:val="none" w:sz="0" w:space="0" w:color="auto"/>
      </w:divBdr>
    </w:div>
    <w:div w:id="818494651">
      <w:bodyDiv w:val="1"/>
      <w:marLeft w:val="0"/>
      <w:marRight w:val="0"/>
      <w:marTop w:val="0"/>
      <w:marBottom w:val="0"/>
      <w:divBdr>
        <w:top w:val="none" w:sz="0" w:space="0" w:color="auto"/>
        <w:left w:val="none" w:sz="0" w:space="0" w:color="auto"/>
        <w:bottom w:val="none" w:sz="0" w:space="0" w:color="auto"/>
        <w:right w:val="none" w:sz="0" w:space="0" w:color="auto"/>
      </w:divBdr>
    </w:div>
    <w:div w:id="819925366">
      <w:bodyDiv w:val="1"/>
      <w:marLeft w:val="0"/>
      <w:marRight w:val="0"/>
      <w:marTop w:val="0"/>
      <w:marBottom w:val="0"/>
      <w:divBdr>
        <w:top w:val="none" w:sz="0" w:space="0" w:color="auto"/>
        <w:left w:val="none" w:sz="0" w:space="0" w:color="auto"/>
        <w:bottom w:val="none" w:sz="0" w:space="0" w:color="auto"/>
        <w:right w:val="none" w:sz="0" w:space="0" w:color="auto"/>
      </w:divBdr>
    </w:div>
    <w:div w:id="821969725">
      <w:bodyDiv w:val="1"/>
      <w:marLeft w:val="0"/>
      <w:marRight w:val="0"/>
      <w:marTop w:val="0"/>
      <w:marBottom w:val="0"/>
      <w:divBdr>
        <w:top w:val="none" w:sz="0" w:space="0" w:color="auto"/>
        <w:left w:val="none" w:sz="0" w:space="0" w:color="auto"/>
        <w:bottom w:val="none" w:sz="0" w:space="0" w:color="auto"/>
        <w:right w:val="none" w:sz="0" w:space="0" w:color="auto"/>
      </w:divBdr>
    </w:div>
    <w:div w:id="822159361">
      <w:bodyDiv w:val="1"/>
      <w:marLeft w:val="0"/>
      <w:marRight w:val="0"/>
      <w:marTop w:val="0"/>
      <w:marBottom w:val="0"/>
      <w:divBdr>
        <w:top w:val="none" w:sz="0" w:space="0" w:color="auto"/>
        <w:left w:val="none" w:sz="0" w:space="0" w:color="auto"/>
        <w:bottom w:val="none" w:sz="0" w:space="0" w:color="auto"/>
        <w:right w:val="none" w:sz="0" w:space="0" w:color="auto"/>
      </w:divBdr>
    </w:div>
    <w:div w:id="822820914">
      <w:bodyDiv w:val="1"/>
      <w:marLeft w:val="0"/>
      <w:marRight w:val="0"/>
      <w:marTop w:val="0"/>
      <w:marBottom w:val="0"/>
      <w:divBdr>
        <w:top w:val="none" w:sz="0" w:space="0" w:color="auto"/>
        <w:left w:val="none" w:sz="0" w:space="0" w:color="auto"/>
        <w:bottom w:val="none" w:sz="0" w:space="0" w:color="auto"/>
        <w:right w:val="none" w:sz="0" w:space="0" w:color="auto"/>
      </w:divBdr>
    </w:div>
    <w:div w:id="822891850">
      <w:bodyDiv w:val="1"/>
      <w:marLeft w:val="0"/>
      <w:marRight w:val="0"/>
      <w:marTop w:val="0"/>
      <w:marBottom w:val="0"/>
      <w:divBdr>
        <w:top w:val="none" w:sz="0" w:space="0" w:color="auto"/>
        <w:left w:val="none" w:sz="0" w:space="0" w:color="auto"/>
        <w:bottom w:val="none" w:sz="0" w:space="0" w:color="auto"/>
        <w:right w:val="none" w:sz="0" w:space="0" w:color="auto"/>
      </w:divBdr>
    </w:div>
    <w:div w:id="823665907">
      <w:bodyDiv w:val="1"/>
      <w:marLeft w:val="0"/>
      <w:marRight w:val="0"/>
      <w:marTop w:val="0"/>
      <w:marBottom w:val="0"/>
      <w:divBdr>
        <w:top w:val="none" w:sz="0" w:space="0" w:color="auto"/>
        <w:left w:val="none" w:sz="0" w:space="0" w:color="auto"/>
        <w:bottom w:val="none" w:sz="0" w:space="0" w:color="auto"/>
        <w:right w:val="none" w:sz="0" w:space="0" w:color="auto"/>
      </w:divBdr>
    </w:div>
    <w:div w:id="825559922">
      <w:bodyDiv w:val="1"/>
      <w:marLeft w:val="0"/>
      <w:marRight w:val="0"/>
      <w:marTop w:val="0"/>
      <w:marBottom w:val="0"/>
      <w:divBdr>
        <w:top w:val="none" w:sz="0" w:space="0" w:color="auto"/>
        <w:left w:val="none" w:sz="0" w:space="0" w:color="auto"/>
        <w:bottom w:val="none" w:sz="0" w:space="0" w:color="auto"/>
        <w:right w:val="none" w:sz="0" w:space="0" w:color="auto"/>
      </w:divBdr>
    </w:div>
    <w:div w:id="826628880">
      <w:bodyDiv w:val="1"/>
      <w:marLeft w:val="0"/>
      <w:marRight w:val="0"/>
      <w:marTop w:val="0"/>
      <w:marBottom w:val="0"/>
      <w:divBdr>
        <w:top w:val="none" w:sz="0" w:space="0" w:color="auto"/>
        <w:left w:val="none" w:sz="0" w:space="0" w:color="auto"/>
        <w:bottom w:val="none" w:sz="0" w:space="0" w:color="auto"/>
        <w:right w:val="none" w:sz="0" w:space="0" w:color="auto"/>
      </w:divBdr>
    </w:div>
    <w:div w:id="827551802">
      <w:bodyDiv w:val="1"/>
      <w:marLeft w:val="0"/>
      <w:marRight w:val="0"/>
      <w:marTop w:val="0"/>
      <w:marBottom w:val="0"/>
      <w:divBdr>
        <w:top w:val="none" w:sz="0" w:space="0" w:color="auto"/>
        <w:left w:val="none" w:sz="0" w:space="0" w:color="auto"/>
        <w:bottom w:val="none" w:sz="0" w:space="0" w:color="auto"/>
        <w:right w:val="none" w:sz="0" w:space="0" w:color="auto"/>
      </w:divBdr>
    </w:div>
    <w:div w:id="828249504">
      <w:bodyDiv w:val="1"/>
      <w:marLeft w:val="0"/>
      <w:marRight w:val="0"/>
      <w:marTop w:val="0"/>
      <w:marBottom w:val="0"/>
      <w:divBdr>
        <w:top w:val="none" w:sz="0" w:space="0" w:color="auto"/>
        <w:left w:val="none" w:sz="0" w:space="0" w:color="auto"/>
        <w:bottom w:val="none" w:sz="0" w:space="0" w:color="auto"/>
        <w:right w:val="none" w:sz="0" w:space="0" w:color="auto"/>
      </w:divBdr>
    </w:div>
    <w:div w:id="829176844">
      <w:bodyDiv w:val="1"/>
      <w:marLeft w:val="0"/>
      <w:marRight w:val="0"/>
      <w:marTop w:val="0"/>
      <w:marBottom w:val="0"/>
      <w:divBdr>
        <w:top w:val="none" w:sz="0" w:space="0" w:color="auto"/>
        <w:left w:val="none" w:sz="0" w:space="0" w:color="auto"/>
        <w:bottom w:val="none" w:sz="0" w:space="0" w:color="auto"/>
        <w:right w:val="none" w:sz="0" w:space="0" w:color="auto"/>
      </w:divBdr>
    </w:div>
    <w:div w:id="830947442">
      <w:bodyDiv w:val="1"/>
      <w:marLeft w:val="0"/>
      <w:marRight w:val="0"/>
      <w:marTop w:val="0"/>
      <w:marBottom w:val="0"/>
      <w:divBdr>
        <w:top w:val="none" w:sz="0" w:space="0" w:color="auto"/>
        <w:left w:val="none" w:sz="0" w:space="0" w:color="auto"/>
        <w:bottom w:val="none" w:sz="0" w:space="0" w:color="auto"/>
        <w:right w:val="none" w:sz="0" w:space="0" w:color="auto"/>
      </w:divBdr>
    </w:div>
    <w:div w:id="831725678">
      <w:bodyDiv w:val="1"/>
      <w:marLeft w:val="0"/>
      <w:marRight w:val="0"/>
      <w:marTop w:val="0"/>
      <w:marBottom w:val="0"/>
      <w:divBdr>
        <w:top w:val="none" w:sz="0" w:space="0" w:color="auto"/>
        <w:left w:val="none" w:sz="0" w:space="0" w:color="auto"/>
        <w:bottom w:val="none" w:sz="0" w:space="0" w:color="auto"/>
        <w:right w:val="none" w:sz="0" w:space="0" w:color="auto"/>
      </w:divBdr>
    </w:div>
    <w:div w:id="834536609">
      <w:bodyDiv w:val="1"/>
      <w:marLeft w:val="0"/>
      <w:marRight w:val="0"/>
      <w:marTop w:val="0"/>
      <w:marBottom w:val="0"/>
      <w:divBdr>
        <w:top w:val="none" w:sz="0" w:space="0" w:color="auto"/>
        <w:left w:val="none" w:sz="0" w:space="0" w:color="auto"/>
        <w:bottom w:val="none" w:sz="0" w:space="0" w:color="auto"/>
        <w:right w:val="none" w:sz="0" w:space="0" w:color="auto"/>
      </w:divBdr>
    </w:div>
    <w:div w:id="835342361">
      <w:bodyDiv w:val="1"/>
      <w:marLeft w:val="0"/>
      <w:marRight w:val="0"/>
      <w:marTop w:val="0"/>
      <w:marBottom w:val="0"/>
      <w:divBdr>
        <w:top w:val="none" w:sz="0" w:space="0" w:color="auto"/>
        <w:left w:val="none" w:sz="0" w:space="0" w:color="auto"/>
        <w:bottom w:val="none" w:sz="0" w:space="0" w:color="auto"/>
        <w:right w:val="none" w:sz="0" w:space="0" w:color="auto"/>
      </w:divBdr>
    </w:div>
    <w:div w:id="835992909">
      <w:bodyDiv w:val="1"/>
      <w:marLeft w:val="0"/>
      <w:marRight w:val="0"/>
      <w:marTop w:val="0"/>
      <w:marBottom w:val="0"/>
      <w:divBdr>
        <w:top w:val="none" w:sz="0" w:space="0" w:color="auto"/>
        <w:left w:val="none" w:sz="0" w:space="0" w:color="auto"/>
        <w:bottom w:val="none" w:sz="0" w:space="0" w:color="auto"/>
        <w:right w:val="none" w:sz="0" w:space="0" w:color="auto"/>
      </w:divBdr>
    </w:div>
    <w:div w:id="841818076">
      <w:bodyDiv w:val="1"/>
      <w:marLeft w:val="0"/>
      <w:marRight w:val="0"/>
      <w:marTop w:val="0"/>
      <w:marBottom w:val="0"/>
      <w:divBdr>
        <w:top w:val="none" w:sz="0" w:space="0" w:color="auto"/>
        <w:left w:val="none" w:sz="0" w:space="0" w:color="auto"/>
        <w:bottom w:val="none" w:sz="0" w:space="0" w:color="auto"/>
        <w:right w:val="none" w:sz="0" w:space="0" w:color="auto"/>
      </w:divBdr>
    </w:div>
    <w:div w:id="843855918">
      <w:bodyDiv w:val="1"/>
      <w:marLeft w:val="0"/>
      <w:marRight w:val="0"/>
      <w:marTop w:val="0"/>
      <w:marBottom w:val="0"/>
      <w:divBdr>
        <w:top w:val="none" w:sz="0" w:space="0" w:color="auto"/>
        <w:left w:val="none" w:sz="0" w:space="0" w:color="auto"/>
        <w:bottom w:val="none" w:sz="0" w:space="0" w:color="auto"/>
        <w:right w:val="none" w:sz="0" w:space="0" w:color="auto"/>
      </w:divBdr>
    </w:div>
    <w:div w:id="845243528">
      <w:bodyDiv w:val="1"/>
      <w:marLeft w:val="0"/>
      <w:marRight w:val="0"/>
      <w:marTop w:val="0"/>
      <w:marBottom w:val="0"/>
      <w:divBdr>
        <w:top w:val="none" w:sz="0" w:space="0" w:color="auto"/>
        <w:left w:val="none" w:sz="0" w:space="0" w:color="auto"/>
        <w:bottom w:val="none" w:sz="0" w:space="0" w:color="auto"/>
        <w:right w:val="none" w:sz="0" w:space="0" w:color="auto"/>
      </w:divBdr>
    </w:div>
    <w:div w:id="848370318">
      <w:bodyDiv w:val="1"/>
      <w:marLeft w:val="0"/>
      <w:marRight w:val="0"/>
      <w:marTop w:val="0"/>
      <w:marBottom w:val="0"/>
      <w:divBdr>
        <w:top w:val="none" w:sz="0" w:space="0" w:color="auto"/>
        <w:left w:val="none" w:sz="0" w:space="0" w:color="auto"/>
        <w:bottom w:val="none" w:sz="0" w:space="0" w:color="auto"/>
        <w:right w:val="none" w:sz="0" w:space="0" w:color="auto"/>
      </w:divBdr>
    </w:div>
    <w:div w:id="858279296">
      <w:bodyDiv w:val="1"/>
      <w:marLeft w:val="0"/>
      <w:marRight w:val="0"/>
      <w:marTop w:val="0"/>
      <w:marBottom w:val="0"/>
      <w:divBdr>
        <w:top w:val="none" w:sz="0" w:space="0" w:color="auto"/>
        <w:left w:val="none" w:sz="0" w:space="0" w:color="auto"/>
        <w:bottom w:val="none" w:sz="0" w:space="0" w:color="auto"/>
        <w:right w:val="none" w:sz="0" w:space="0" w:color="auto"/>
      </w:divBdr>
    </w:div>
    <w:div w:id="858474816">
      <w:bodyDiv w:val="1"/>
      <w:marLeft w:val="0"/>
      <w:marRight w:val="0"/>
      <w:marTop w:val="0"/>
      <w:marBottom w:val="0"/>
      <w:divBdr>
        <w:top w:val="none" w:sz="0" w:space="0" w:color="auto"/>
        <w:left w:val="none" w:sz="0" w:space="0" w:color="auto"/>
        <w:bottom w:val="none" w:sz="0" w:space="0" w:color="auto"/>
        <w:right w:val="none" w:sz="0" w:space="0" w:color="auto"/>
      </w:divBdr>
    </w:div>
    <w:div w:id="863399350">
      <w:bodyDiv w:val="1"/>
      <w:marLeft w:val="0"/>
      <w:marRight w:val="0"/>
      <w:marTop w:val="0"/>
      <w:marBottom w:val="0"/>
      <w:divBdr>
        <w:top w:val="none" w:sz="0" w:space="0" w:color="auto"/>
        <w:left w:val="none" w:sz="0" w:space="0" w:color="auto"/>
        <w:bottom w:val="none" w:sz="0" w:space="0" w:color="auto"/>
        <w:right w:val="none" w:sz="0" w:space="0" w:color="auto"/>
      </w:divBdr>
    </w:div>
    <w:div w:id="866481636">
      <w:bodyDiv w:val="1"/>
      <w:marLeft w:val="0"/>
      <w:marRight w:val="0"/>
      <w:marTop w:val="0"/>
      <w:marBottom w:val="0"/>
      <w:divBdr>
        <w:top w:val="none" w:sz="0" w:space="0" w:color="auto"/>
        <w:left w:val="none" w:sz="0" w:space="0" w:color="auto"/>
        <w:bottom w:val="none" w:sz="0" w:space="0" w:color="auto"/>
        <w:right w:val="none" w:sz="0" w:space="0" w:color="auto"/>
      </w:divBdr>
    </w:div>
    <w:div w:id="866868058">
      <w:bodyDiv w:val="1"/>
      <w:marLeft w:val="0"/>
      <w:marRight w:val="0"/>
      <w:marTop w:val="0"/>
      <w:marBottom w:val="0"/>
      <w:divBdr>
        <w:top w:val="none" w:sz="0" w:space="0" w:color="auto"/>
        <w:left w:val="none" w:sz="0" w:space="0" w:color="auto"/>
        <w:bottom w:val="none" w:sz="0" w:space="0" w:color="auto"/>
        <w:right w:val="none" w:sz="0" w:space="0" w:color="auto"/>
      </w:divBdr>
    </w:div>
    <w:div w:id="867379777">
      <w:bodyDiv w:val="1"/>
      <w:marLeft w:val="0"/>
      <w:marRight w:val="0"/>
      <w:marTop w:val="0"/>
      <w:marBottom w:val="0"/>
      <w:divBdr>
        <w:top w:val="none" w:sz="0" w:space="0" w:color="auto"/>
        <w:left w:val="none" w:sz="0" w:space="0" w:color="auto"/>
        <w:bottom w:val="none" w:sz="0" w:space="0" w:color="auto"/>
        <w:right w:val="none" w:sz="0" w:space="0" w:color="auto"/>
      </w:divBdr>
    </w:div>
    <w:div w:id="869339075">
      <w:bodyDiv w:val="1"/>
      <w:marLeft w:val="0"/>
      <w:marRight w:val="0"/>
      <w:marTop w:val="0"/>
      <w:marBottom w:val="0"/>
      <w:divBdr>
        <w:top w:val="none" w:sz="0" w:space="0" w:color="auto"/>
        <w:left w:val="none" w:sz="0" w:space="0" w:color="auto"/>
        <w:bottom w:val="none" w:sz="0" w:space="0" w:color="auto"/>
        <w:right w:val="none" w:sz="0" w:space="0" w:color="auto"/>
      </w:divBdr>
    </w:div>
    <w:div w:id="874654572">
      <w:bodyDiv w:val="1"/>
      <w:marLeft w:val="0"/>
      <w:marRight w:val="0"/>
      <w:marTop w:val="0"/>
      <w:marBottom w:val="0"/>
      <w:divBdr>
        <w:top w:val="none" w:sz="0" w:space="0" w:color="auto"/>
        <w:left w:val="none" w:sz="0" w:space="0" w:color="auto"/>
        <w:bottom w:val="none" w:sz="0" w:space="0" w:color="auto"/>
        <w:right w:val="none" w:sz="0" w:space="0" w:color="auto"/>
      </w:divBdr>
    </w:div>
    <w:div w:id="874778362">
      <w:bodyDiv w:val="1"/>
      <w:marLeft w:val="0"/>
      <w:marRight w:val="0"/>
      <w:marTop w:val="0"/>
      <w:marBottom w:val="0"/>
      <w:divBdr>
        <w:top w:val="none" w:sz="0" w:space="0" w:color="auto"/>
        <w:left w:val="none" w:sz="0" w:space="0" w:color="auto"/>
        <w:bottom w:val="none" w:sz="0" w:space="0" w:color="auto"/>
        <w:right w:val="none" w:sz="0" w:space="0" w:color="auto"/>
      </w:divBdr>
    </w:div>
    <w:div w:id="880897498">
      <w:bodyDiv w:val="1"/>
      <w:marLeft w:val="0"/>
      <w:marRight w:val="0"/>
      <w:marTop w:val="0"/>
      <w:marBottom w:val="0"/>
      <w:divBdr>
        <w:top w:val="none" w:sz="0" w:space="0" w:color="auto"/>
        <w:left w:val="none" w:sz="0" w:space="0" w:color="auto"/>
        <w:bottom w:val="none" w:sz="0" w:space="0" w:color="auto"/>
        <w:right w:val="none" w:sz="0" w:space="0" w:color="auto"/>
      </w:divBdr>
      <w:divsChild>
        <w:div w:id="717432043">
          <w:marLeft w:val="0"/>
          <w:marRight w:val="0"/>
          <w:marTop w:val="0"/>
          <w:marBottom w:val="0"/>
          <w:divBdr>
            <w:top w:val="none" w:sz="0" w:space="0" w:color="auto"/>
            <w:left w:val="none" w:sz="0" w:space="0" w:color="auto"/>
            <w:bottom w:val="none" w:sz="0" w:space="0" w:color="auto"/>
            <w:right w:val="none" w:sz="0" w:space="0" w:color="auto"/>
          </w:divBdr>
        </w:div>
        <w:div w:id="114296303">
          <w:marLeft w:val="0"/>
          <w:marRight w:val="0"/>
          <w:marTop w:val="0"/>
          <w:marBottom w:val="0"/>
          <w:divBdr>
            <w:top w:val="none" w:sz="0" w:space="0" w:color="auto"/>
            <w:left w:val="none" w:sz="0" w:space="0" w:color="auto"/>
            <w:bottom w:val="none" w:sz="0" w:space="0" w:color="auto"/>
            <w:right w:val="none" w:sz="0" w:space="0" w:color="auto"/>
          </w:divBdr>
          <w:divsChild>
            <w:div w:id="128935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2022">
      <w:bodyDiv w:val="1"/>
      <w:marLeft w:val="0"/>
      <w:marRight w:val="0"/>
      <w:marTop w:val="0"/>
      <w:marBottom w:val="0"/>
      <w:divBdr>
        <w:top w:val="none" w:sz="0" w:space="0" w:color="auto"/>
        <w:left w:val="none" w:sz="0" w:space="0" w:color="auto"/>
        <w:bottom w:val="none" w:sz="0" w:space="0" w:color="auto"/>
        <w:right w:val="none" w:sz="0" w:space="0" w:color="auto"/>
      </w:divBdr>
    </w:div>
    <w:div w:id="884222043">
      <w:bodyDiv w:val="1"/>
      <w:marLeft w:val="0"/>
      <w:marRight w:val="0"/>
      <w:marTop w:val="0"/>
      <w:marBottom w:val="0"/>
      <w:divBdr>
        <w:top w:val="none" w:sz="0" w:space="0" w:color="auto"/>
        <w:left w:val="none" w:sz="0" w:space="0" w:color="auto"/>
        <w:bottom w:val="none" w:sz="0" w:space="0" w:color="auto"/>
        <w:right w:val="none" w:sz="0" w:space="0" w:color="auto"/>
      </w:divBdr>
    </w:div>
    <w:div w:id="884869540">
      <w:bodyDiv w:val="1"/>
      <w:marLeft w:val="0"/>
      <w:marRight w:val="0"/>
      <w:marTop w:val="0"/>
      <w:marBottom w:val="0"/>
      <w:divBdr>
        <w:top w:val="none" w:sz="0" w:space="0" w:color="auto"/>
        <w:left w:val="none" w:sz="0" w:space="0" w:color="auto"/>
        <w:bottom w:val="none" w:sz="0" w:space="0" w:color="auto"/>
        <w:right w:val="none" w:sz="0" w:space="0" w:color="auto"/>
      </w:divBdr>
    </w:div>
    <w:div w:id="884951517">
      <w:bodyDiv w:val="1"/>
      <w:marLeft w:val="0"/>
      <w:marRight w:val="0"/>
      <w:marTop w:val="0"/>
      <w:marBottom w:val="0"/>
      <w:divBdr>
        <w:top w:val="none" w:sz="0" w:space="0" w:color="auto"/>
        <w:left w:val="none" w:sz="0" w:space="0" w:color="auto"/>
        <w:bottom w:val="none" w:sz="0" w:space="0" w:color="auto"/>
        <w:right w:val="none" w:sz="0" w:space="0" w:color="auto"/>
      </w:divBdr>
    </w:div>
    <w:div w:id="886063862">
      <w:bodyDiv w:val="1"/>
      <w:marLeft w:val="0"/>
      <w:marRight w:val="0"/>
      <w:marTop w:val="0"/>
      <w:marBottom w:val="0"/>
      <w:divBdr>
        <w:top w:val="none" w:sz="0" w:space="0" w:color="auto"/>
        <w:left w:val="none" w:sz="0" w:space="0" w:color="auto"/>
        <w:bottom w:val="none" w:sz="0" w:space="0" w:color="auto"/>
        <w:right w:val="none" w:sz="0" w:space="0" w:color="auto"/>
      </w:divBdr>
    </w:div>
    <w:div w:id="886180426">
      <w:bodyDiv w:val="1"/>
      <w:marLeft w:val="0"/>
      <w:marRight w:val="0"/>
      <w:marTop w:val="0"/>
      <w:marBottom w:val="0"/>
      <w:divBdr>
        <w:top w:val="none" w:sz="0" w:space="0" w:color="auto"/>
        <w:left w:val="none" w:sz="0" w:space="0" w:color="auto"/>
        <w:bottom w:val="none" w:sz="0" w:space="0" w:color="auto"/>
        <w:right w:val="none" w:sz="0" w:space="0" w:color="auto"/>
      </w:divBdr>
    </w:div>
    <w:div w:id="886718176">
      <w:bodyDiv w:val="1"/>
      <w:marLeft w:val="0"/>
      <w:marRight w:val="0"/>
      <w:marTop w:val="0"/>
      <w:marBottom w:val="0"/>
      <w:divBdr>
        <w:top w:val="none" w:sz="0" w:space="0" w:color="auto"/>
        <w:left w:val="none" w:sz="0" w:space="0" w:color="auto"/>
        <w:bottom w:val="none" w:sz="0" w:space="0" w:color="auto"/>
        <w:right w:val="none" w:sz="0" w:space="0" w:color="auto"/>
      </w:divBdr>
    </w:div>
    <w:div w:id="888952234">
      <w:bodyDiv w:val="1"/>
      <w:marLeft w:val="0"/>
      <w:marRight w:val="0"/>
      <w:marTop w:val="0"/>
      <w:marBottom w:val="0"/>
      <w:divBdr>
        <w:top w:val="none" w:sz="0" w:space="0" w:color="auto"/>
        <w:left w:val="none" w:sz="0" w:space="0" w:color="auto"/>
        <w:bottom w:val="none" w:sz="0" w:space="0" w:color="auto"/>
        <w:right w:val="none" w:sz="0" w:space="0" w:color="auto"/>
      </w:divBdr>
    </w:div>
    <w:div w:id="889457484">
      <w:bodyDiv w:val="1"/>
      <w:marLeft w:val="0"/>
      <w:marRight w:val="0"/>
      <w:marTop w:val="0"/>
      <w:marBottom w:val="0"/>
      <w:divBdr>
        <w:top w:val="none" w:sz="0" w:space="0" w:color="auto"/>
        <w:left w:val="none" w:sz="0" w:space="0" w:color="auto"/>
        <w:bottom w:val="none" w:sz="0" w:space="0" w:color="auto"/>
        <w:right w:val="none" w:sz="0" w:space="0" w:color="auto"/>
      </w:divBdr>
    </w:div>
    <w:div w:id="892274171">
      <w:bodyDiv w:val="1"/>
      <w:marLeft w:val="0"/>
      <w:marRight w:val="0"/>
      <w:marTop w:val="0"/>
      <w:marBottom w:val="0"/>
      <w:divBdr>
        <w:top w:val="none" w:sz="0" w:space="0" w:color="auto"/>
        <w:left w:val="none" w:sz="0" w:space="0" w:color="auto"/>
        <w:bottom w:val="none" w:sz="0" w:space="0" w:color="auto"/>
        <w:right w:val="none" w:sz="0" w:space="0" w:color="auto"/>
      </w:divBdr>
      <w:divsChild>
        <w:div w:id="917635087">
          <w:marLeft w:val="0"/>
          <w:marRight w:val="0"/>
          <w:marTop w:val="0"/>
          <w:marBottom w:val="0"/>
          <w:divBdr>
            <w:top w:val="none" w:sz="0" w:space="0" w:color="auto"/>
            <w:left w:val="none" w:sz="0" w:space="0" w:color="auto"/>
            <w:bottom w:val="none" w:sz="0" w:space="0" w:color="auto"/>
            <w:right w:val="none" w:sz="0" w:space="0" w:color="auto"/>
          </w:divBdr>
        </w:div>
      </w:divsChild>
    </w:div>
    <w:div w:id="898517531">
      <w:bodyDiv w:val="1"/>
      <w:marLeft w:val="0"/>
      <w:marRight w:val="0"/>
      <w:marTop w:val="0"/>
      <w:marBottom w:val="0"/>
      <w:divBdr>
        <w:top w:val="none" w:sz="0" w:space="0" w:color="auto"/>
        <w:left w:val="none" w:sz="0" w:space="0" w:color="auto"/>
        <w:bottom w:val="none" w:sz="0" w:space="0" w:color="auto"/>
        <w:right w:val="none" w:sz="0" w:space="0" w:color="auto"/>
      </w:divBdr>
    </w:div>
    <w:div w:id="899940753">
      <w:bodyDiv w:val="1"/>
      <w:marLeft w:val="0"/>
      <w:marRight w:val="0"/>
      <w:marTop w:val="0"/>
      <w:marBottom w:val="0"/>
      <w:divBdr>
        <w:top w:val="none" w:sz="0" w:space="0" w:color="auto"/>
        <w:left w:val="none" w:sz="0" w:space="0" w:color="auto"/>
        <w:bottom w:val="none" w:sz="0" w:space="0" w:color="auto"/>
        <w:right w:val="none" w:sz="0" w:space="0" w:color="auto"/>
      </w:divBdr>
    </w:div>
    <w:div w:id="900675544">
      <w:bodyDiv w:val="1"/>
      <w:marLeft w:val="0"/>
      <w:marRight w:val="0"/>
      <w:marTop w:val="0"/>
      <w:marBottom w:val="0"/>
      <w:divBdr>
        <w:top w:val="none" w:sz="0" w:space="0" w:color="auto"/>
        <w:left w:val="none" w:sz="0" w:space="0" w:color="auto"/>
        <w:bottom w:val="none" w:sz="0" w:space="0" w:color="auto"/>
        <w:right w:val="none" w:sz="0" w:space="0" w:color="auto"/>
      </w:divBdr>
    </w:div>
    <w:div w:id="903758394">
      <w:bodyDiv w:val="1"/>
      <w:marLeft w:val="0"/>
      <w:marRight w:val="0"/>
      <w:marTop w:val="0"/>
      <w:marBottom w:val="0"/>
      <w:divBdr>
        <w:top w:val="none" w:sz="0" w:space="0" w:color="auto"/>
        <w:left w:val="none" w:sz="0" w:space="0" w:color="auto"/>
        <w:bottom w:val="none" w:sz="0" w:space="0" w:color="auto"/>
        <w:right w:val="none" w:sz="0" w:space="0" w:color="auto"/>
      </w:divBdr>
    </w:div>
    <w:div w:id="908224849">
      <w:bodyDiv w:val="1"/>
      <w:marLeft w:val="0"/>
      <w:marRight w:val="0"/>
      <w:marTop w:val="0"/>
      <w:marBottom w:val="0"/>
      <w:divBdr>
        <w:top w:val="none" w:sz="0" w:space="0" w:color="auto"/>
        <w:left w:val="none" w:sz="0" w:space="0" w:color="auto"/>
        <w:bottom w:val="none" w:sz="0" w:space="0" w:color="auto"/>
        <w:right w:val="none" w:sz="0" w:space="0" w:color="auto"/>
      </w:divBdr>
    </w:div>
    <w:div w:id="908612506">
      <w:bodyDiv w:val="1"/>
      <w:marLeft w:val="0"/>
      <w:marRight w:val="0"/>
      <w:marTop w:val="0"/>
      <w:marBottom w:val="0"/>
      <w:divBdr>
        <w:top w:val="none" w:sz="0" w:space="0" w:color="auto"/>
        <w:left w:val="none" w:sz="0" w:space="0" w:color="auto"/>
        <w:bottom w:val="none" w:sz="0" w:space="0" w:color="auto"/>
        <w:right w:val="none" w:sz="0" w:space="0" w:color="auto"/>
      </w:divBdr>
    </w:div>
    <w:div w:id="909849634">
      <w:bodyDiv w:val="1"/>
      <w:marLeft w:val="0"/>
      <w:marRight w:val="0"/>
      <w:marTop w:val="0"/>
      <w:marBottom w:val="0"/>
      <w:divBdr>
        <w:top w:val="none" w:sz="0" w:space="0" w:color="auto"/>
        <w:left w:val="none" w:sz="0" w:space="0" w:color="auto"/>
        <w:bottom w:val="none" w:sz="0" w:space="0" w:color="auto"/>
        <w:right w:val="none" w:sz="0" w:space="0" w:color="auto"/>
      </w:divBdr>
    </w:div>
    <w:div w:id="913011688">
      <w:bodyDiv w:val="1"/>
      <w:marLeft w:val="0"/>
      <w:marRight w:val="0"/>
      <w:marTop w:val="0"/>
      <w:marBottom w:val="0"/>
      <w:divBdr>
        <w:top w:val="none" w:sz="0" w:space="0" w:color="auto"/>
        <w:left w:val="none" w:sz="0" w:space="0" w:color="auto"/>
        <w:bottom w:val="none" w:sz="0" w:space="0" w:color="auto"/>
        <w:right w:val="none" w:sz="0" w:space="0" w:color="auto"/>
      </w:divBdr>
    </w:div>
    <w:div w:id="913705625">
      <w:bodyDiv w:val="1"/>
      <w:marLeft w:val="0"/>
      <w:marRight w:val="0"/>
      <w:marTop w:val="0"/>
      <w:marBottom w:val="0"/>
      <w:divBdr>
        <w:top w:val="none" w:sz="0" w:space="0" w:color="auto"/>
        <w:left w:val="none" w:sz="0" w:space="0" w:color="auto"/>
        <w:bottom w:val="none" w:sz="0" w:space="0" w:color="auto"/>
        <w:right w:val="none" w:sz="0" w:space="0" w:color="auto"/>
      </w:divBdr>
    </w:div>
    <w:div w:id="915866945">
      <w:bodyDiv w:val="1"/>
      <w:marLeft w:val="0"/>
      <w:marRight w:val="0"/>
      <w:marTop w:val="0"/>
      <w:marBottom w:val="0"/>
      <w:divBdr>
        <w:top w:val="none" w:sz="0" w:space="0" w:color="auto"/>
        <w:left w:val="none" w:sz="0" w:space="0" w:color="auto"/>
        <w:bottom w:val="none" w:sz="0" w:space="0" w:color="auto"/>
        <w:right w:val="none" w:sz="0" w:space="0" w:color="auto"/>
      </w:divBdr>
    </w:div>
    <w:div w:id="916325439">
      <w:bodyDiv w:val="1"/>
      <w:marLeft w:val="0"/>
      <w:marRight w:val="0"/>
      <w:marTop w:val="0"/>
      <w:marBottom w:val="0"/>
      <w:divBdr>
        <w:top w:val="none" w:sz="0" w:space="0" w:color="auto"/>
        <w:left w:val="none" w:sz="0" w:space="0" w:color="auto"/>
        <w:bottom w:val="none" w:sz="0" w:space="0" w:color="auto"/>
        <w:right w:val="none" w:sz="0" w:space="0" w:color="auto"/>
      </w:divBdr>
    </w:div>
    <w:div w:id="921766887">
      <w:bodyDiv w:val="1"/>
      <w:marLeft w:val="0"/>
      <w:marRight w:val="0"/>
      <w:marTop w:val="0"/>
      <w:marBottom w:val="0"/>
      <w:divBdr>
        <w:top w:val="none" w:sz="0" w:space="0" w:color="auto"/>
        <w:left w:val="none" w:sz="0" w:space="0" w:color="auto"/>
        <w:bottom w:val="none" w:sz="0" w:space="0" w:color="auto"/>
        <w:right w:val="none" w:sz="0" w:space="0" w:color="auto"/>
      </w:divBdr>
    </w:div>
    <w:div w:id="924337505">
      <w:bodyDiv w:val="1"/>
      <w:marLeft w:val="0"/>
      <w:marRight w:val="0"/>
      <w:marTop w:val="0"/>
      <w:marBottom w:val="0"/>
      <w:divBdr>
        <w:top w:val="none" w:sz="0" w:space="0" w:color="auto"/>
        <w:left w:val="none" w:sz="0" w:space="0" w:color="auto"/>
        <w:bottom w:val="none" w:sz="0" w:space="0" w:color="auto"/>
        <w:right w:val="none" w:sz="0" w:space="0" w:color="auto"/>
      </w:divBdr>
    </w:div>
    <w:div w:id="926116436">
      <w:bodyDiv w:val="1"/>
      <w:marLeft w:val="0"/>
      <w:marRight w:val="0"/>
      <w:marTop w:val="0"/>
      <w:marBottom w:val="0"/>
      <w:divBdr>
        <w:top w:val="none" w:sz="0" w:space="0" w:color="auto"/>
        <w:left w:val="none" w:sz="0" w:space="0" w:color="auto"/>
        <w:bottom w:val="none" w:sz="0" w:space="0" w:color="auto"/>
        <w:right w:val="none" w:sz="0" w:space="0" w:color="auto"/>
      </w:divBdr>
    </w:div>
    <w:div w:id="926573919">
      <w:bodyDiv w:val="1"/>
      <w:marLeft w:val="0"/>
      <w:marRight w:val="0"/>
      <w:marTop w:val="0"/>
      <w:marBottom w:val="0"/>
      <w:divBdr>
        <w:top w:val="none" w:sz="0" w:space="0" w:color="auto"/>
        <w:left w:val="none" w:sz="0" w:space="0" w:color="auto"/>
        <w:bottom w:val="none" w:sz="0" w:space="0" w:color="auto"/>
        <w:right w:val="none" w:sz="0" w:space="0" w:color="auto"/>
      </w:divBdr>
    </w:div>
    <w:div w:id="927270141">
      <w:bodyDiv w:val="1"/>
      <w:marLeft w:val="0"/>
      <w:marRight w:val="0"/>
      <w:marTop w:val="0"/>
      <w:marBottom w:val="0"/>
      <w:divBdr>
        <w:top w:val="none" w:sz="0" w:space="0" w:color="auto"/>
        <w:left w:val="none" w:sz="0" w:space="0" w:color="auto"/>
        <w:bottom w:val="none" w:sz="0" w:space="0" w:color="auto"/>
        <w:right w:val="none" w:sz="0" w:space="0" w:color="auto"/>
      </w:divBdr>
    </w:div>
    <w:div w:id="928122050">
      <w:bodyDiv w:val="1"/>
      <w:marLeft w:val="0"/>
      <w:marRight w:val="0"/>
      <w:marTop w:val="0"/>
      <w:marBottom w:val="0"/>
      <w:divBdr>
        <w:top w:val="none" w:sz="0" w:space="0" w:color="auto"/>
        <w:left w:val="none" w:sz="0" w:space="0" w:color="auto"/>
        <w:bottom w:val="none" w:sz="0" w:space="0" w:color="auto"/>
        <w:right w:val="none" w:sz="0" w:space="0" w:color="auto"/>
      </w:divBdr>
    </w:div>
    <w:div w:id="930578429">
      <w:bodyDiv w:val="1"/>
      <w:marLeft w:val="0"/>
      <w:marRight w:val="0"/>
      <w:marTop w:val="0"/>
      <w:marBottom w:val="0"/>
      <w:divBdr>
        <w:top w:val="none" w:sz="0" w:space="0" w:color="auto"/>
        <w:left w:val="none" w:sz="0" w:space="0" w:color="auto"/>
        <w:bottom w:val="none" w:sz="0" w:space="0" w:color="auto"/>
        <w:right w:val="none" w:sz="0" w:space="0" w:color="auto"/>
      </w:divBdr>
    </w:div>
    <w:div w:id="930701025">
      <w:bodyDiv w:val="1"/>
      <w:marLeft w:val="0"/>
      <w:marRight w:val="0"/>
      <w:marTop w:val="0"/>
      <w:marBottom w:val="0"/>
      <w:divBdr>
        <w:top w:val="none" w:sz="0" w:space="0" w:color="auto"/>
        <w:left w:val="none" w:sz="0" w:space="0" w:color="auto"/>
        <w:bottom w:val="none" w:sz="0" w:space="0" w:color="auto"/>
        <w:right w:val="none" w:sz="0" w:space="0" w:color="auto"/>
      </w:divBdr>
    </w:div>
    <w:div w:id="930743740">
      <w:bodyDiv w:val="1"/>
      <w:marLeft w:val="0"/>
      <w:marRight w:val="0"/>
      <w:marTop w:val="0"/>
      <w:marBottom w:val="0"/>
      <w:divBdr>
        <w:top w:val="none" w:sz="0" w:space="0" w:color="auto"/>
        <w:left w:val="none" w:sz="0" w:space="0" w:color="auto"/>
        <w:bottom w:val="none" w:sz="0" w:space="0" w:color="auto"/>
        <w:right w:val="none" w:sz="0" w:space="0" w:color="auto"/>
      </w:divBdr>
    </w:div>
    <w:div w:id="934481168">
      <w:bodyDiv w:val="1"/>
      <w:marLeft w:val="0"/>
      <w:marRight w:val="0"/>
      <w:marTop w:val="0"/>
      <w:marBottom w:val="0"/>
      <w:divBdr>
        <w:top w:val="none" w:sz="0" w:space="0" w:color="auto"/>
        <w:left w:val="none" w:sz="0" w:space="0" w:color="auto"/>
        <w:bottom w:val="none" w:sz="0" w:space="0" w:color="auto"/>
        <w:right w:val="none" w:sz="0" w:space="0" w:color="auto"/>
      </w:divBdr>
    </w:div>
    <w:div w:id="934825388">
      <w:bodyDiv w:val="1"/>
      <w:marLeft w:val="0"/>
      <w:marRight w:val="0"/>
      <w:marTop w:val="0"/>
      <w:marBottom w:val="0"/>
      <w:divBdr>
        <w:top w:val="none" w:sz="0" w:space="0" w:color="auto"/>
        <w:left w:val="none" w:sz="0" w:space="0" w:color="auto"/>
        <w:bottom w:val="none" w:sz="0" w:space="0" w:color="auto"/>
        <w:right w:val="none" w:sz="0" w:space="0" w:color="auto"/>
      </w:divBdr>
      <w:divsChild>
        <w:div w:id="701982496">
          <w:marLeft w:val="0"/>
          <w:marRight w:val="0"/>
          <w:marTop w:val="0"/>
          <w:marBottom w:val="0"/>
          <w:divBdr>
            <w:top w:val="none" w:sz="0" w:space="0" w:color="auto"/>
            <w:left w:val="none" w:sz="0" w:space="0" w:color="auto"/>
            <w:bottom w:val="none" w:sz="0" w:space="0" w:color="auto"/>
            <w:right w:val="none" w:sz="0" w:space="0" w:color="auto"/>
          </w:divBdr>
        </w:div>
        <w:div w:id="1127550721">
          <w:marLeft w:val="0"/>
          <w:marRight w:val="0"/>
          <w:marTop w:val="0"/>
          <w:marBottom w:val="0"/>
          <w:divBdr>
            <w:top w:val="none" w:sz="0" w:space="0" w:color="auto"/>
            <w:left w:val="none" w:sz="0" w:space="0" w:color="auto"/>
            <w:bottom w:val="none" w:sz="0" w:space="0" w:color="auto"/>
            <w:right w:val="none" w:sz="0" w:space="0" w:color="auto"/>
          </w:divBdr>
          <w:divsChild>
            <w:div w:id="1614749523">
              <w:marLeft w:val="0"/>
              <w:marRight w:val="0"/>
              <w:marTop w:val="0"/>
              <w:marBottom w:val="0"/>
              <w:divBdr>
                <w:top w:val="none" w:sz="0" w:space="0" w:color="auto"/>
                <w:left w:val="none" w:sz="0" w:space="0" w:color="auto"/>
                <w:bottom w:val="none" w:sz="0" w:space="0" w:color="auto"/>
                <w:right w:val="none" w:sz="0" w:space="0" w:color="auto"/>
              </w:divBdr>
            </w:div>
          </w:divsChild>
        </w:div>
        <w:div w:id="378480559">
          <w:marLeft w:val="0"/>
          <w:marRight w:val="0"/>
          <w:marTop w:val="0"/>
          <w:marBottom w:val="0"/>
          <w:divBdr>
            <w:top w:val="none" w:sz="0" w:space="0" w:color="auto"/>
            <w:left w:val="none" w:sz="0" w:space="0" w:color="auto"/>
            <w:bottom w:val="none" w:sz="0" w:space="0" w:color="auto"/>
            <w:right w:val="none" w:sz="0" w:space="0" w:color="auto"/>
          </w:divBdr>
        </w:div>
        <w:div w:id="1037466130">
          <w:marLeft w:val="0"/>
          <w:marRight w:val="0"/>
          <w:marTop w:val="0"/>
          <w:marBottom w:val="0"/>
          <w:divBdr>
            <w:top w:val="none" w:sz="0" w:space="0" w:color="auto"/>
            <w:left w:val="none" w:sz="0" w:space="0" w:color="auto"/>
            <w:bottom w:val="none" w:sz="0" w:space="0" w:color="auto"/>
            <w:right w:val="none" w:sz="0" w:space="0" w:color="auto"/>
          </w:divBdr>
          <w:divsChild>
            <w:div w:id="97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621">
      <w:bodyDiv w:val="1"/>
      <w:marLeft w:val="0"/>
      <w:marRight w:val="0"/>
      <w:marTop w:val="0"/>
      <w:marBottom w:val="0"/>
      <w:divBdr>
        <w:top w:val="none" w:sz="0" w:space="0" w:color="auto"/>
        <w:left w:val="none" w:sz="0" w:space="0" w:color="auto"/>
        <w:bottom w:val="none" w:sz="0" w:space="0" w:color="auto"/>
        <w:right w:val="none" w:sz="0" w:space="0" w:color="auto"/>
      </w:divBdr>
    </w:div>
    <w:div w:id="938834621">
      <w:bodyDiv w:val="1"/>
      <w:marLeft w:val="0"/>
      <w:marRight w:val="0"/>
      <w:marTop w:val="0"/>
      <w:marBottom w:val="0"/>
      <w:divBdr>
        <w:top w:val="none" w:sz="0" w:space="0" w:color="auto"/>
        <w:left w:val="none" w:sz="0" w:space="0" w:color="auto"/>
        <w:bottom w:val="none" w:sz="0" w:space="0" w:color="auto"/>
        <w:right w:val="none" w:sz="0" w:space="0" w:color="auto"/>
      </w:divBdr>
    </w:div>
    <w:div w:id="939486268">
      <w:bodyDiv w:val="1"/>
      <w:marLeft w:val="0"/>
      <w:marRight w:val="0"/>
      <w:marTop w:val="0"/>
      <w:marBottom w:val="0"/>
      <w:divBdr>
        <w:top w:val="none" w:sz="0" w:space="0" w:color="auto"/>
        <w:left w:val="none" w:sz="0" w:space="0" w:color="auto"/>
        <w:bottom w:val="none" w:sz="0" w:space="0" w:color="auto"/>
        <w:right w:val="none" w:sz="0" w:space="0" w:color="auto"/>
      </w:divBdr>
    </w:div>
    <w:div w:id="943269840">
      <w:bodyDiv w:val="1"/>
      <w:marLeft w:val="0"/>
      <w:marRight w:val="0"/>
      <w:marTop w:val="0"/>
      <w:marBottom w:val="0"/>
      <w:divBdr>
        <w:top w:val="none" w:sz="0" w:space="0" w:color="auto"/>
        <w:left w:val="none" w:sz="0" w:space="0" w:color="auto"/>
        <w:bottom w:val="none" w:sz="0" w:space="0" w:color="auto"/>
        <w:right w:val="none" w:sz="0" w:space="0" w:color="auto"/>
      </w:divBdr>
    </w:div>
    <w:div w:id="948198205">
      <w:bodyDiv w:val="1"/>
      <w:marLeft w:val="0"/>
      <w:marRight w:val="0"/>
      <w:marTop w:val="0"/>
      <w:marBottom w:val="0"/>
      <w:divBdr>
        <w:top w:val="none" w:sz="0" w:space="0" w:color="auto"/>
        <w:left w:val="none" w:sz="0" w:space="0" w:color="auto"/>
        <w:bottom w:val="none" w:sz="0" w:space="0" w:color="auto"/>
        <w:right w:val="none" w:sz="0" w:space="0" w:color="auto"/>
      </w:divBdr>
    </w:div>
    <w:div w:id="955720475">
      <w:bodyDiv w:val="1"/>
      <w:marLeft w:val="0"/>
      <w:marRight w:val="0"/>
      <w:marTop w:val="0"/>
      <w:marBottom w:val="0"/>
      <w:divBdr>
        <w:top w:val="none" w:sz="0" w:space="0" w:color="auto"/>
        <w:left w:val="none" w:sz="0" w:space="0" w:color="auto"/>
        <w:bottom w:val="none" w:sz="0" w:space="0" w:color="auto"/>
        <w:right w:val="none" w:sz="0" w:space="0" w:color="auto"/>
      </w:divBdr>
    </w:div>
    <w:div w:id="956135290">
      <w:bodyDiv w:val="1"/>
      <w:marLeft w:val="0"/>
      <w:marRight w:val="0"/>
      <w:marTop w:val="0"/>
      <w:marBottom w:val="0"/>
      <w:divBdr>
        <w:top w:val="none" w:sz="0" w:space="0" w:color="auto"/>
        <w:left w:val="none" w:sz="0" w:space="0" w:color="auto"/>
        <w:bottom w:val="none" w:sz="0" w:space="0" w:color="auto"/>
        <w:right w:val="none" w:sz="0" w:space="0" w:color="auto"/>
      </w:divBdr>
    </w:div>
    <w:div w:id="956840059">
      <w:bodyDiv w:val="1"/>
      <w:marLeft w:val="0"/>
      <w:marRight w:val="0"/>
      <w:marTop w:val="0"/>
      <w:marBottom w:val="0"/>
      <w:divBdr>
        <w:top w:val="none" w:sz="0" w:space="0" w:color="auto"/>
        <w:left w:val="none" w:sz="0" w:space="0" w:color="auto"/>
        <w:bottom w:val="none" w:sz="0" w:space="0" w:color="auto"/>
        <w:right w:val="none" w:sz="0" w:space="0" w:color="auto"/>
      </w:divBdr>
    </w:div>
    <w:div w:id="957373004">
      <w:bodyDiv w:val="1"/>
      <w:marLeft w:val="0"/>
      <w:marRight w:val="0"/>
      <w:marTop w:val="0"/>
      <w:marBottom w:val="0"/>
      <w:divBdr>
        <w:top w:val="none" w:sz="0" w:space="0" w:color="auto"/>
        <w:left w:val="none" w:sz="0" w:space="0" w:color="auto"/>
        <w:bottom w:val="none" w:sz="0" w:space="0" w:color="auto"/>
        <w:right w:val="none" w:sz="0" w:space="0" w:color="auto"/>
      </w:divBdr>
    </w:div>
    <w:div w:id="959607211">
      <w:bodyDiv w:val="1"/>
      <w:marLeft w:val="0"/>
      <w:marRight w:val="0"/>
      <w:marTop w:val="0"/>
      <w:marBottom w:val="0"/>
      <w:divBdr>
        <w:top w:val="none" w:sz="0" w:space="0" w:color="auto"/>
        <w:left w:val="none" w:sz="0" w:space="0" w:color="auto"/>
        <w:bottom w:val="none" w:sz="0" w:space="0" w:color="auto"/>
        <w:right w:val="none" w:sz="0" w:space="0" w:color="auto"/>
      </w:divBdr>
      <w:divsChild>
        <w:div w:id="2001351035">
          <w:marLeft w:val="0"/>
          <w:marRight w:val="0"/>
          <w:marTop w:val="0"/>
          <w:marBottom w:val="0"/>
          <w:divBdr>
            <w:top w:val="none" w:sz="0" w:space="0" w:color="auto"/>
            <w:left w:val="none" w:sz="0" w:space="0" w:color="auto"/>
            <w:bottom w:val="none" w:sz="0" w:space="0" w:color="auto"/>
            <w:right w:val="none" w:sz="0" w:space="0" w:color="auto"/>
          </w:divBdr>
        </w:div>
        <w:div w:id="445389584">
          <w:marLeft w:val="0"/>
          <w:marRight w:val="0"/>
          <w:marTop w:val="0"/>
          <w:marBottom w:val="0"/>
          <w:divBdr>
            <w:top w:val="none" w:sz="0" w:space="0" w:color="auto"/>
            <w:left w:val="none" w:sz="0" w:space="0" w:color="auto"/>
            <w:bottom w:val="none" w:sz="0" w:space="0" w:color="auto"/>
            <w:right w:val="none" w:sz="0" w:space="0" w:color="auto"/>
          </w:divBdr>
          <w:divsChild>
            <w:div w:id="14867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000">
      <w:bodyDiv w:val="1"/>
      <w:marLeft w:val="0"/>
      <w:marRight w:val="0"/>
      <w:marTop w:val="0"/>
      <w:marBottom w:val="0"/>
      <w:divBdr>
        <w:top w:val="none" w:sz="0" w:space="0" w:color="auto"/>
        <w:left w:val="none" w:sz="0" w:space="0" w:color="auto"/>
        <w:bottom w:val="none" w:sz="0" w:space="0" w:color="auto"/>
        <w:right w:val="none" w:sz="0" w:space="0" w:color="auto"/>
      </w:divBdr>
    </w:div>
    <w:div w:id="966398908">
      <w:bodyDiv w:val="1"/>
      <w:marLeft w:val="0"/>
      <w:marRight w:val="0"/>
      <w:marTop w:val="0"/>
      <w:marBottom w:val="0"/>
      <w:divBdr>
        <w:top w:val="none" w:sz="0" w:space="0" w:color="auto"/>
        <w:left w:val="none" w:sz="0" w:space="0" w:color="auto"/>
        <w:bottom w:val="none" w:sz="0" w:space="0" w:color="auto"/>
        <w:right w:val="none" w:sz="0" w:space="0" w:color="auto"/>
      </w:divBdr>
    </w:div>
    <w:div w:id="966618456">
      <w:bodyDiv w:val="1"/>
      <w:marLeft w:val="0"/>
      <w:marRight w:val="0"/>
      <w:marTop w:val="0"/>
      <w:marBottom w:val="0"/>
      <w:divBdr>
        <w:top w:val="none" w:sz="0" w:space="0" w:color="auto"/>
        <w:left w:val="none" w:sz="0" w:space="0" w:color="auto"/>
        <w:bottom w:val="none" w:sz="0" w:space="0" w:color="auto"/>
        <w:right w:val="none" w:sz="0" w:space="0" w:color="auto"/>
      </w:divBdr>
    </w:div>
    <w:div w:id="971714094">
      <w:bodyDiv w:val="1"/>
      <w:marLeft w:val="0"/>
      <w:marRight w:val="0"/>
      <w:marTop w:val="0"/>
      <w:marBottom w:val="0"/>
      <w:divBdr>
        <w:top w:val="none" w:sz="0" w:space="0" w:color="auto"/>
        <w:left w:val="none" w:sz="0" w:space="0" w:color="auto"/>
        <w:bottom w:val="none" w:sz="0" w:space="0" w:color="auto"/>
        <w:right w:val="none" w:sz="0" w:space="0" w:color="auto"/>
      </w:divBdr>
    </w:div>
    <w:div w:id="975453344">
      <w:bodyDiv w:val="1"/>
      <w:marLeft w:val="0"/>
      <w:marRight w:val="0"/>
      <w:marTop w:val="0"/>
      <w:marBottom w:val="0"/>
      <w:divBdr>
        <w:top w:val="none" w:sz="0" w:space="0" w:color="auto"/>
        <w:left w:val="none" w:sz="0" w:space="0" w:color="auto"/>
        <w:bottom w:val="none" w:sz="0" w:space="0" w:color="auto"/>
        <w:right w:val="none" w:sz="0" w:space="0" w:color="auto"/>
      </w:divBdr>
    </w:div>
    <w:div w:id="978145605">
      <w:bodyDiv w:val="1"/>
      <w:marLeft w:val="0"/>
      <w:marRight w:val="0"/>
      <w:marTop w:val="0"/>
      <w:marBottom w:val="0"/>
      <w:divBdr>
        <w:top w:val="none" w:sz="0" w:space="0" w:color="auto"/>
        <w:left w:val="none" w:sz="0" w:space="0" w:color="auto"/>
        <w:bottom w:val="none" w:sz="0" w:space="0" w:color="auto"/>
        <w:right w:val="none" w:sz="0" w:space="0" w:color="auto"/>
      </w:divBdr>
    </w:div>
    <w:div w:id="978850002">
      <w:bodyDiv w:val="1"/>
      <w:marLeft w:val="0"/>
      <w:marRight w:val="0"/>
      <w:marTop w:val="0"/>
      <w:marBottom w:val="0"/>
      <w:divBdr>
        <w:top w:val="none" w:sz="0" w:space="0" w:color="auto"/>
        <w:left w:val="none" w:sz="0" w:space="0" w:color="auto"/>
        <w:bottom w:val="none" w:sz="0" w:space="0" w:color="auto"/>
        <w:right w:val="none" w:sz="0" w:space="0" w:color="auto"/>
      </w:divBdr>
    </w:div>
    <w:div w:id="979114534">
      <w:bodyDiv w:val="1"/>
      <w:marLeft w:val="0"/>
      <w:marRight w:val="0"/>
      <w:marTop w:val="0"/>
      <w:marBottom w:val="0"/>
      <w:divBdr>
        <w:top w:val="none" w:sz="0" w:space="0" w:color="auto"/>
        <w:left w:val="none" w:sz="0" w:space="0" w:color="auto"/>
        <w:bottom w:val="none" w:sz="0" w:space="0" w:color="auto"/>
        <w:right w:val="none" w:sz="0" w:space="0" w:color="auto"/>
      </w:divBdr>
    </w:div>
    <w:div w:id="979382284">
      <w:bodyDiv w:val="1"/>
      <w:marLeft w:val="0"/>
      <w:marRight w:val="0"/>
      <w:marTop w:val="0"/>
      <w:marBottom w:val="0"/>
      <w:divBdr>
        <w:top w:val="none" w:sz="0" w:space="0" w:color="auto"/>
        <w:left w:val="none" w:sz="0" w:space="0" w:color="auto"/>
        <w:bottom w:val="none" w:sz="0" w:space="0" w:color="auto"/>
        <w:right w:val="none" w:sz="0" w:space="0" w:color="auto"/>
      </w:divBdr>
      <w:divsChild>
        <w:div w:id="20863362">
          <w:marLeft w:val="0"/>
          <w:marRight w:val="0"/>
          <w:marTop w:val="0"/>
          <w:marBottom w:val="0"/>
          <w:divBdr>
            <w:top w:val="none" w:sz="0" w:space="0" w:color="auto"/>
            <w:left w:val="none" w:sz="0" w:space="0" w:color="auto"/>
            <w:bottom w:val="none" w:sz="0" w:space="0" w:color="auto"/>
            <w:right w:val="none" w:sz="0" w:space="0" w:color="auto"/>
          </w:divBdr>
        </w:div>
        <w:div w:id="960498470">
          <w:marLeft w:val="0"/>
          <w:marRight w:val="0"/>
          <w:marTop w:val="0"/>
          <w:marBottom w:val="0"/>
          <w:divBdr>
            <w:top w:val="none" w:sz="0" w:space="0" w:color="auto"/>
            <w:left w:val="none" w:sz="0" w:space="0" w:color="auto"/>
            <w:bottom w:val="none" w:sz="0" w:space="0" w:color="auto"/>
            <w:right w:val="none" w:sz="0" w:space="0" w:color="auto"/>
          </w:divBdr>
          <w:divsChild>
            <w:div w:id="1717587871">
              <w:marLeft w:val="0"/>
              <w:marRight w:val="0"/>
              <w:marTop w:val="0"/>
              <w:marBottom w:val="0"/>
              <w:divBdr>
                <w:top w:val="none" w:sz="0" w:space="0" w:color="auto"/>
                <w:left w:val="none" w:sz="0" w:space="0" w:color="auto"/>
                <w:bottom w:val="none" w:sz="0" w:space="0" w:color="auto"/>
                <w:right w:val="none" w:sz="0" w:space="0" w:color="auto"/>
              </w:divBdr>
            </w:div>
          </w:divsChild>
        </w:div>
        <w:div w:id="2144425808">
          <w:marLeft w:val="0"/>
          <w:marRight w:val="0"/>
          <w:marTop w:val="0"/>
          <w:marBottom w:val="0"/>
          <w:divBdr>
            <w:top w:val="none" w:sz="0" w:space="0" w:color="auto"/>
            <w:left w:val="none" w:sz="0" w:space="0" w:color="auto"/>
            <w:bottom w:val="none" w:sz="0" w:space="0" w:color="auto"/>
            <w:right w:val="none" w:sz="0" w:space="0" w:color="auto"/>
          </w:divBdr>
        </w:div>
        <w:div w:id="1163666162">
          <w:marLeft w:val="0"/>
          <w:marRight w:val="0"/>
          <w:marTop w:val="0"/>
          <w:marBottom w:val="0"/>
          <w:divBdr>
            <w:top w:val="none" w:sz="0" w:space="0" w:color="auto"/>
            <w:left w:val="none" w:sz="0" w:space="0" w:color="auto"/>
            <w:bottom w:val="none" w:sz="0" w:space="0" w:color="auto"/>
            <w:right w:val="none" w:sz="0" w:space="0" w:color="auto"/>
          </w:divBdr>
          <w:divsChild>
            <w:div w:id="800457503">
              <w:marLeft w:val="0"/>
              <w:marRight w:val="0"/>
              <w:marTop w:val="0"/>
              <w:marBottom w:val="0"/>
              <w:divBdr>
                <w:top w:val="none" w:sz="0" w:space="0" w:color="auto"/>
                <w:left w:val="none" w:sz="0" w:space="0" w:color="auto"/>
                <w:bottom w:val="none" w:sz="0" w:space="0" w:color="auto"/>
                <w:right w:val="none" w:sz="0" w:space="0" w:color="auto"/>
              </w:divBdr>
            </w:div>
          </w:divsChild>
        </w:div>
        <w:div w:id="279924392">
          <w:marLeft w:val="0"/>
          <w:marRight w:val="0"/>
          <w:marTop w:val="0"/>
          <w:marBottom w:val="0"/>
          <w:divBdr>
            <w:top w:val="none" w:sz="0" w:space="0" w:color="auto"/>
            <w:left w:val="none" w:sz="0" w:space="0" w:color="auto"/>
            <w:bottom w:val="none" w:sz="0" w:space="0" w:color="auto"/>
            <w:right w:val="none" w:sz="0" w:space="0" w:color="auto"/>
          </w:divBdr>
        </w:div>
        <w:div w:id="1279994726">
          <w:marLeft w:val="0"/>
          <w:marRight w:val="0"/>
          <w:marTop w:val="0"/>
          <w:marBottom w:val="0"/>
          <w:divBdr>
            <w:top w:val="none" w:sz="0" w:space="0" w:color="auto"/>
            <w:left w:val="none" w:sz="0" w:space="0" w:color="auto"/>
            <w:bottom w:val="none" w:sz="0" w:space="0" w:color="auto"/>
            <w:right w:val="none" w:sz="0" w:space="0" w:color="auto"/>
          </w:divBdr>
          <w:divsChild>
            <w:div w:id="388454008">
              <w:marLeft w:val="0"/>
              <w:marRight w:val="0"/>
              <w:marTop w:val="0"/>
              <w:marBottom w:val="0"/>
              <w:divBdr>
                <w:top w:val="none" w:sz="0" w:space="0" w:color="auto"/>
                <w:left w:val="none" w:sz="0" w:space="0" w:color="auto"/>
                <w:bottom w:val="none" w:sz="0" w:space="0" w:color="auto"/>
                <w:right w:val="none" w:sz="0" w:space="0" w:color="auto"/>
              </w:divBdr>
            </w:div>
          </w:divsChild>
        </w:div>
        <w:div w:id="1014186706">
          <w:marLeft w:val="0"/>
          <w:marRight w:val="0"/>
          <w:marTop w:val="0"/>
          <w:marBottom w:val="0"/>
          <w:divBdr>
            <w:top w:val="none" w:sz="0" w:space="0" w:color="auto"/>
            <w:left w:val="none" w:sz="0" w:space="0" w:color="auto"/>
            <w:bottom w:val="none" w:sz="0" w:space="0" w:color="auto"/>
            <w:right w:val="none" w:sz="0" w:space="0" w:color="auto"/>
          </w:divBdr>
        </w:div>
        <w:div w:id="115878650">
          <w:marLeft w:val="0"/>
          <w:marRight w:val="0"/>
          <w:marTop w:val="0"/>
          <w:marBottom w:val="0"/>
          <w:divBdr>
            <w:top w:val="none" w:sz="0" w:space="0" w:color="auto"/>
            <w:left w:val="none" w:sz="0" w:space="0" w:color="auto"/>
            <w:bottom w:val="none" w:sz="0" w:space="0" w:color="auto"/>
            <w:right w:val="none" w:sz="0" w:space="0" w:color="auto"/>
          </w:divBdr>
          <w:divsChild>
            <w:div w:id="2089185084">
              <w:marLeft w:val="0"/>
              <w:marRight w:val="0"/>
              <w:marTop w:val="0"/>
              <w:marBottom w:val="0"/>
              <w:divBdr>
                <w:top w:val="none" w:sz="0" w:space="0" w:color="auto"/>
                <w:left w:val="none" w:sz="0" w:space="0" w:color="auto"/>
                <w:bottom w:val="none" w:sz="0" w:space="0" w:color="auto"/>
                <w:right w:val="none" w:sz="0" w:space="0" w:color="auto"/>
              </w:divBdr>
            </w:div>
          </w:divsChild>
        </w:div>
        <w:div w:id="1650281281">
          <w:marLeft w:val="0"/>
          <w:marRight w:val="0"/>
          <w:marTop w:val="0"/>
          <w:marBottom w:val="0"/>
          <w:divBdr>
            <w:top w:val="none" w:sz="0" w:space="0" w:color="auto"/>
            <w:left w:val="none" w:sz="0" w:space="0" w:color="auto"/>
            <w:bottom w:val="none" w:sz="0" w:space="0" w:color="auto"/>
            <w:right w:val="none" w:sz="0" w:space="0" w:color="auto"/>
          </w:divBdr>
        </w:div>
        <w:div w:id="655692135">
          <w:marLeft w:val="0"/>
          <w:marRight w:val="0"/>
          <w:marTop w:val="0"/>
          <w:marBottom w:val="0"/>
          <w:divBdr>
            <w:top w:val="none" w:sz="0" w:space="0" w:color="auto"/>
            <w:left w:val="none" w:sz="0" w:space="0" w:color="auto"/>
            <w:bottom w:val="none" w:sz="0" w:space="0" w:color="auto"/>
            <w:right w:val="none" w:sz="0" w:space="0" w:color="auto"/>
          </w:divBdr>
          <w:divsChild>
            <w:div w:id="750781228">
              <w:marLeft w:val="0"/>
              <w:marRight w:val="0"/>
              <w:marTop w:val="0"/>
              <w:marBottom w:val="0"/>
              <w:divBdr>
                <w:top w:val="none" w:sz="0" w:space="0" w:color="auto"/>
                <w:left w:val="none" w:sz="0" w:space="0" w:color="auto"/>
                <w:bottom w:val="none" w:sz="0" w:space="0" w:color="auto"/>
                <w:right w:val="none" w:sz="0" w:space="0" w:color="auto"/>
              </w:divBdr>
            </w:div>
          </w:divsChild>
        </w:div>
        <w:div w:id="490680797">
          <w:marLeft w:val="0"/>
          <w:marRight w:val="0"/>
          <w:marTop w:val="0"/>
          <w:marBottom w:val="0"/>
          <w:divBdr>
            <w:top w:val="none" w:sz="0" w:space="0" w:color="auto"/>
            <w:left w:val="none" w:sz="0" w:space="0" w:color="auto"/>
            <w:bottom w:val="none" w:sz="0" w:space="0" w:color="auto"/>
            <w:right w:val="none" w:sz="0" w:space="0" w:color="auto"/>
          </w:divBdr>
        </w:div>
        <w:div w:id="940064652">
          <w:marLeft w:val="0"/>
          <w:marRight w:val="0"/>
          <w:marTop w:val="0"/>
          <w:marBottom w:val="0"/>
          <w:divBdr>
            <w:top w:val="none" w:sz="0" w:space="0" w:color="auto"/>
            <w:left w:val="none" w:sz="0" w:space="0" w:color="auto"/>
            <w:bottom w:val="none" w:sz="0" w:space="0" w:color="auto"/>
            <w:right w:val="none" w:sz="0" w:space="0" w:color="auto"/>
          </w:divBdr>
          <w:divsChild>
            <w:div w:id="116489189">
              <w:marLeft w:val="0"/>
              <w:marRight w:val="0"/>
              <w:marTop w:val="0"/>
              <w:marBottom w:val="0"/>
              <w:divBdr>
                <w:top w:val="none" w:sz="0" w:space="0" w:color="auto"/>
                <w:left w:val="none" w:sz="0" w:space="0" w:color="auto"/>
                <w:bottom w:val="none" w:sz="0" w:space="0" w:color="auto"/>
                <w:right w:val="none" w:sz="0" w:space="0" w:color="auto"/>
              </w:divBdr>
            </w:div>
          </w:divsChild>
        </w:div>
        <w:div w:id="1785610924">
          <w:marLeft w:val="0"/>
          <w:marRight w:val="0"/>
          <w:marTop w:val="0"/>
          <w:marBottom w:val="0"/>
          <w:divBdr>
            <w:top w:val="none" w:sz="0" w:space="0" w:color="auto"/>
            <w:left w:val="none" w:sz="0" w:space="0" w:color="auto"/>
            <w:bottom w:val="none" w:sz="0" w:space="0" w:color="auto"/>
            <w:right w:val="none" w:sz="0" w:space="0" w:color="auto"/>
          </w:divBdr>
        </w:div>
        <w:div w:id="692150928">
          <w:marLeft w:val="0"/>
          <w:marRight w:val="0"/>
          <w:marTop w:val="0"/>
          <w:marBottom w:val="0"/>
          <w:divBdr>
            <w:top w:val="none" w:sz="0" w:space="0" w:color="auto"/>
            <w:left w:val="none" w:sz="0" w:space="0" w:color="auto"/>
            <w:bottom w:val="none" w:sz="0" w:space="0" w:color="auto"/>
            <w:right w:val="none" w:sz="0" w:space="0" w:color="auto"/>
          </w:divBdr>
          <w:divsChild>
            <w:div w:id="1504708566">
              <w:marLeft w:val="0"/>
              <w:marRight w:val="0"/>
              <w:marTop w:val="0"/>
              <w:marBottom w:val="0"/>
              <w:divBdr>
                <w:top w:val="none" w:sz="0" w:space="0" w:color="auto"/>
                <w:left w:val="none" w:sz="0" w:space="0" w:color="auto"/>
                <w:bottom w:val="none" w:sz="0" w:space="0" w:color="auto"/>
                <w:right w:val="none" w:sz="0" w:space="0" w:color="auto"/>
              </w:divBdr>
            </w:div>
          </w:divsChild>
        </w:div>
        <w:div w:id="856238559">
          <w:marLeft w:val="0"/>
          <w:marRight w:val="0"/>
          <w:marTop w:val="0"/>
          <w:marBottom w:val="0"/>
          <w:divBdr>
            <w:top w:val="none" w:sz="0" w:space="0" w:color="auto"/>
            <w:left w:val="none" w:sz="0" w:space="0" w:color="auto"/>
            <w:bottom w:val="none" w:sz="0" w:space="0" w:color="auto"/>
            <w:right w:val="none" w:sz="0" w:space="0" w:color="auto"/>
          </w:divBdr>
        </w:div>
        <w:div w:id="2118980183">
          <w:marLeft w:val="0"/>
          <w:marRight w:val="0"/>
          <w:marTop w:val="0"/>
          <w:marBottom w:val="0"/>
          <w:divBdr>
            <w:top w:val="none" w:sz="0" w:space="0" w:color="auto"/>
            <w:left w:val="none" w:sz="0" w:space="0" w:color="auto"/>
            <w:bottom w:val="none" w:sz="0" w:space="0" w:color="auto"/>
            <w:right w:val="none" w:sz="0" w:space="0" w:color="auto"/>
          </w:divBdr>
          <w:divsChild>
            <w:div w:id="1878348629">
              <w:marLeft w:val="0"/>
              <w:marRight w:val="0"/>
              <w:marTop w:val="0"/>
              <w:marBottom w:val="0"/>
              <w:divBdr>
                <w:top w:val="none" w:sz="0" w:space="0" w:color="auto"/>
                <w:left w:val="none" w:sz="0" w:space="0" w:color="auto"/>
                <w:bottom w:val="none" w:sz="0" w:space="0" w:color="auto"/>
                <w:right w:val="none" w:sz="0" w:space="0" w:color="auto"/>
              </w:divBdr>
            </w:div>
          </w:divsChild>
        </w:div>
        <w:div w:id="1307079960">
          <w:marLeft w:val="0"/>
          <w:marRight w:val="0"/>
          <w:marTop w:val="0"/>
          <w:marBottom w:val="0"/>
          <w:divBdr>
            <w:top w:val="none" w:sz="0" w:space="0" w:color="auto"/>
            <w:left w:val="none" w:sz="0" w:space="0" w:color="auto"/>
            <w:bottom w:val="none" w:sz="0" w:space="0" w:color="auto"/>
            <w:right w:val="none" w:sz="0" w:space="0" w:color="auto"/>
          </w:divBdr>
        </w:div>
        <w:div w:id="983240687">
          <w:marLeft w:val="0"/>
          <w:marRight w:val="0"/>
          <w:marTop w:val="0"/>
          <w:marBottom w:val="0"/>
          <w:divBdr>
            <w:top w:val="none" w:sz="0" w:space="0" w:color="auto"/>
            <w:left w:val="none" w:sz="0" w:space="0" w:color="auto"/>
            <w:bottom w:val="none" w:sz="0" w:space="0" w:color="auto"/>
            <w:right w:val="none" w:sz="0" w:space="0" w:color="auto"/>
          </w:divBdr>
          <w:divsChild>
            <w:div w:id="1052457869">
              <w:marLeft w:val="0"/>
              <w:marRight w:val="0"/>
              <w:marTop w:val="0"/>
              <w:marBottom w:val="0"/>
              <w:divBdr>
                <w:top w:val="none" w:sz="0" w:space="0" w:color="auto"/>
                <w:left w:val="none" w:sz="0" w:space="0" w:color="auto"/>
                <w:bottom w:val="none" w:sz="0" w:space="0" w:color="auto"/>
                <w:right w:val="none" w:sz="0" w:space="0" w:color="auto"/>
              </w:divBdr>
            </w:div>
          </w:divsChild>
        </w:div>
        <w:div w:id="433675977">
          <w:marLeft w:val="0"/>
          <w:marRight w:val="0"/>
          <w:marTop w:val="0"/>
          <w:marBottom w:val="0"/>
          <w:divBdr>
            <w:top w:val="none" w:sz="0" w:space="0" w:color="auto"/>
            <w:left w:val="none" w:sz="0" w:space="0" w:color="auto"/>
            <w:bottom w:val="none" w:sz="0" w:space="0" w:color="auto"/>
            <w:right w:val="none" w:sz="0" w:space="0" w:color="auto"/>
          </w:divBdr>
        </w:div>
        <w:div w:id="1483157135">
          <w:marLeft w:val="0"/>
          <w:marRight w:val="0"/>
          <w:marTop w:val="0"/>
          <w:marBottom w:val="0"/>
          <w:divBdr>
            <w:top w:val="none" w:sz="0" w:space="0" w:color="auto"/>
            <w:left w:val="none" w:sz="0" w:space="0" w:color="auto"/>
            <w:bottom w:val="none" w:sz="0" w:space="0" w:color="auto"/>
            <w:right w:val="none" w:sz="0" w:space="0" w:color="auto"/>
          </w:divBdr>
          <w:divsChild>
            <w:div w:id="1469470368">
              <w:marLeft w:val="0"/>
              <w:marRight w:val="0"/>
              <w:marTop w:val="0"/>
              <w:marBottom w:val="0"/>
              <w:divBdr>
                <w:top w:val="none" w:sz="0" w:space="0" w:color="auto"/>
                <w:left w:val="none" w:sz="0" w:space="0" w:color="auto"/>
                <w:bottom w:val="none" w:sz="0" w:space="0" w:color="auto"/>
                <w:right w:val="none" w:sz="0" w:space="0" w:color="auto"/>
              </w:divBdr>
            </w:div>
          </w:divsChild>
        </w:div>
        <w:div w:id="1963611670">
          <w:marLeft w:val="0"/>
          <w:marRight w:val="0"/>
          <w:marTop w:val="0"/>
          <w:marBottom w:val="0"/>
          <w:divBdr>
            <w:top w:val="none" w:sz="0" w:space="0" w:color="auto"/>
            <w:left w:val="none" w:sz="0" w:space="0" w:color="auto"/>
            <w:bottom w:val="none" w:sz="0" w:space="0" w:color="auto"/>
            <w:right w:val="none" w:sz="0" w:space="0" w:color="auto"/>
          </w:divBdr>
        </w:div>
        <w:div w:id="341401823">
          <w:marLeft w:val="0"/>
          <w:marRight w:val="0"/>
          <w:marTop w:val="0"/>
          <w:marBottom w:val="0"/>
          <w:divBdr>
            <w:top w:val="none" w:sz="0" w:space="0" w:color="auto"/>
            <w:left w:val="none" w:sz="0" w:space="0" w:color="auto"/>
            <w:bottom w:val="none" w:sz="0" w:space="0" w:color="auto"/>
            <w:right w:val="none" w:sz="0" w:space="0" w:color="auto"/>
          </w:divBdr>
          <w:divsChild>
            <w:div w:id="529301360">
              <w:marLeft w:val="0"/>
              <w:marRight w:val="0"/>
              <w:marTop w:val="0"/>
              <w:marBottom w:val="0"/>
              <w:divBdr>
                <w:top w:val="none" w:sz="0" w:space="0" w:color="auto"/>
                <w:left w:val="none" w:sz="0" w:space="0" w:color="auto"/>
                <w:bottom w:val="none" w:sz="0" w:space="0" w:color="auto"/>
                <w:right w:val="none" w:sz="0" w:space="0" w:color="auto"/>
              </w:divBdr>
            </w:div>
          </w:divsChild>
        </w:div>
        <w:div w:id="1249804232">
          <w:marLeft w:val="0"/>
          <w:marRight w:val="0"/>
          <w:marTop w:val="0"/>
          <w:marBottom w:val="0"/>
          <w:divBdr>
            <w:top w:val="none" w:sz="0" w:space="0" w:color="auto"/>
            <w:left w:val="none" w:sz="0" w:space="0" w:color="auto"/>
            <w:bottom w:val="none" w:sz="0" w:space="0" w:color="auto"/>
            <w:right w:val="none" w:sz="0" w:space="0" w:color="auto"/>
          </w:divBdr>
        </w:div>
        <w:div w:id="9646908">
          <w:marLeft w:val="0"/>
          <w:marRight w:val="0"/>
          <w:marTop w:val="0"/>
          <w:marBottom w:val="0"/>
          <w:divBdr>
            <w:top w:val="none" w:sz="0" w:space="0" w:color="auto"/>
            <w:left w:val="none" w:sz="0" w:space="0" w:color="auto"/>
            <w:bottom w:val="none" w:sz="0" w:space="0" w:color="auto"/>
            <w:right w:val="none" w:sz="0" w:space="0" w:color="auto"/>
          </w:divBdr>
          <w:divsChild>
            <w:div w:id="1497724299">
              <w:marLeft w:val="0"/>
              <w:marRight w:val="0"/>
              <w:marTop w:val="0"/>
              <w:marBottom w:val="0"/>
              <w:divBdr>
                <w:top w:val="none" w:sz="0" w:space="0" w:color="auto"/>
                <w:left w:val="none" w:sz="0" w:space="0" w:color="auto"/>
                <w:bottom w:val="none" w:sz="0" w:space="0" w:color="auto"/>
                <w:right w:val="none" w:sz="0" w:space="0" w:color="auto"/>
              </w:divBdr>
            </w:div>
          </w:divsChild>
        </w:div>
        <w:div w:id="1564566329">
          <w:marLeft w:val="0"/>
          <w:marRight w:val="0"/>
          <w:marTop w:val="0"/>
          <w:marBottom w:val="0"/>
          <w:divBdr>
            <w:top w:val="none" w:sz="0" w:space="0" w:color="auto"/>
            <w:left w:val="none" w:sz="0" w:space="0" w:color="auto"/>
            <w:bottom w:val="none" w:sz="0" w:space="0" w:color="auto"/>
            <w:right w:val="none" w:sz="0" w:space="0" w:color="auto"/>
          </w:divBdr>
        </w:div>
        <w:div w:id="1356418545">
          <w:marLeft w:val="0"/>
          <w:marRight w:val="0"/>
          <w:marTop w:val="0"/>
          <w:marBottom w:val="0"/>
          <w:divBdr>
            <w:top w:val="none" w:sz="0" w:space="0" w:color="auto"/>
            <w:left w:val="none" w:sz="0" w:space="0" w:color="auto"/>
            <w:bottom w:val="none" w:sz="0" w:space="0" w:color="auto"/>
            <w:right w:val="none" w:sz="0" w:space="0" w:color="auto"/>
          </w:divBdr>
          <w:divsChild>
            <w:div w:id="518783175">
              <w:marLeft w:val="0"/>
              <w:marRight w:val="0"/>
              <w:marTop w:val="0"/>
              <w:marBottom w:val="0"/>
              <w:divBdr>
                <w:top w:val="none" w:sz="0" w:space="0" w:color="auto"/>
                <w:left w:val="none" w:sz="0" w:space="0" w:color="auto"/>
                <w:bottom w:val="none" w:sz="0" w:space="0" w:color="auto"/>
                <w:right w:val="none" w:sz="0" w:space="0" w:color="auto"/>
              </w:divBdr>
            </w:div>
          </w:divsChild>
        </w:div>
        <w:div w:id="922489299">
          <w:marLeft w:val="0"/>
          <w:marRight w:val="0"/>
          <w:marTop w:val="0"/>
          <w:marBottom w:val="0"/>
          <w:divBdr>
            <w:top w:val="none" w:sz="0" w:space="0" w:color="auto"/>
            <w:left w:val="none" w:sz="0" w:space="0" w:color="auto"/>
            <w:bottom w:val="none" w:sz="0" w:space="0" w:color="auto"/>
            <w:right w:val="none" w:sz="0" w:space="0" w:color="auto"/>
          </w:divBdr>
        </w:div>
        <w:div w:id="578561939">
          <w:marLeft w:val="0"/>
          <w:marRight w:val="0"/>
          <w:marTop w:val="0"/>
          <w:marBottom w:val="0"/>
          <w:divBdr>
            <w:top w:val="none" w:sz="0" w:space="0" w:color="auto"/>
            <w:left w:val="none" w:sz="0" w:space="0" w:color="auto"/>
            <w:bottom w:val="none" w:sz="0" w:space="0" w:color="auto"/>
            <w:right w:val="none" w:sz="0" w:space="0" w:color="auto"/>
          </w:divBdr>
          <w:divsChild>
            <w:div w:id="1171682253">
              <w:marLeft w:val="0"/>
              <w:marRight w:val="0"/>
              <w:marTop w:val="0"/>
              <w:marBottom w:val="0"/>
              <w:divBdr>
                <w:top w:val="none" w:sz="0" w:space="0" w:color="auto"/>
                <w:left w:val="none" w:sz="0" w:space="0" w:color="auto"/>
                <w:bottom w:val="none" w:sz="0" w:space="0" w:color="auto"/>
                <w:right w:val="none" w:sz="0" w:space="0" w:color="auto"/>
              </w:divBdr>
            </w:div>
          </w:divsChild>
        </w:div>
        <w:div w:id="1127701562">
          <w:marLeft w:val="0"/>
          <w:marRight w:val="0"/>
          <w:marTop w:val="0"/>
          <w:marBottom w:val="0"/>
          <w:divBdr>
            <w:top w:val="none" w:sz="0" w:space="0" w:color="auto"/>
            <w:left w:val="none" w:sz="0" w:space="0" w:color="auto"/>
            <w:bottom w:val="none" w:sz="0" w:space="0" w:color="auto"/>
            <w:right w:val="none" w:sz="0" w:space="0" w:color="auto"/>
          </w:divBdr>
        </w:div>
        <w:div w:id="2023504840">
          <w:marLeft w:val="0"/>
          <w:marRight w:val="0"/>
          <w:marTop w:val="0"/>
          <w:marBottom w:val="0"/>
          <w:divBdr>
            <w:top w:val="none" w:sz="0" w:space="0" w:color="auto"/>
            <w:left w:val="none" w:sz="0" w:space="0" w:color="auto"/>
            <w:bottom w:val="none" w:sz="0" w:space="0" w:color="auto"/>
            <w:right w:val="none" w:sz="0" w:space="0" w:color="auto"/>
          </w:divBdr>
          <w:divsChild>
            <w:div w:id="1204364934">
              <w:marLeft w:val="0"/>
              <w:marRight w:val="0"/>
              <w:marTop w:val="0"/>
              <w:marBottom w:val="0"/>
              <w:divBdr>
                <w:top w:val="none" w:sz="0" w:space="0" w:color="auto"/>
                <w:left w:val="none" w:sz="0" w:space="0" w:color="auto"/>
                <w:bottom w:val="none" w:sz="0" w:space="0" w:color="auto"/>
                <w:right w:val="none" w:sz="0" w:space="0" w:color="auto"/>
              </w:divBdr>
            </w:div>
          </w:divsChild>
        </w:div>
        <w:div w:id="1529440959">
          <w:marLeft w:val="0"/>
          <w:marRight w:val="0"/>
          <w:marTop w:val="0"/>
          <w:marBottom w:val="0"/>
          <w:divBdr>
            <w:top w:val="none" w:sz="0" w:space="0" w:color="auto"/>
            <w:left w:val="none" w:sz="0" w:space="0" w:color="auto"/>
            <w:bottom w:val="none" w:sz="0" w:space="0" w:color="auto"/>
            <w:right w:val="none" w:sz="0" w:space="0" w:color="auto"/>
          </w:divBdr>
        </w:div>
        <w:div w:id="26302779">
          <w:marLeft w:val="0"/>
          <w:marRight w:val="0"/>
          <w:marTop w:val="0"/>
          <w:marBottom w:val="0"/>
          <w:divBdr>
            <w:top w:val="none" w:sz="0" w:space="0" w:color="auto"/>
            <w:left w:val="none" w:sz="0" w:space="0" w:color="auto"/>
            <w:bottom w:val="none" w:sz="0" w:space="0" w:color="auto"/>
            <w:right w:val="none" w:sz="0" w:space="0" w:color="auto"/>
          </w:divBdr>
          <w:divsChild>
            <w:div w:id="1114134607">
              <w:marLeft w:val="0"/>
              <w:marRight w:val="0"/>
              <w:marTop w:val="0"/>
              <w:marBottom w:val="0"/>
              <w:divBdr>
                <w:top w:val="none" w:sz="0" w:space="0" w:color="auto"/>
                <w:left w:val="none" w:sz="0" w:space="0" w:color="auto"/>
                <w:bottom w:val="none" w:sz="0" w:space="0" w:color="auto"/>
                <w:right w:val="none" w:sz="0" w:space="0" w:color="auto"/>
              </w:divBdr>
            </w:div>
          </w:divsChild>
        </w:div>
        <w:div w:id="388455762">
          <w:marLeft w:val="0"/>
          <w:marRight w:val="0"/>
          <w:marTop w:val="0"/>
          <w:marBottom w:val="0"/>
          <w:divBdr>
            <w:top w:val="none" w:sz="0" w:space="0" w:color="auto"/>
            <w:left w:val="none" w:sz="0" w:space="0" w:color="auto"/>
            <w:bottom w:val="none" w:sz="0" w:space="0" w:color="auto"/>
            <w:right w:val="none" w:sz="0" w:space="0" w:color="auto"/>
          </w:divBdr>
        </w:div>
        <w:div w:id="757598912">
          <w:marLeft w:val="0"/>
          <w:marRight w:val="0"/>
          <w:marTop w:val="0"/>
          <w:marBottom w:val="0"/>
          <w:divBdr>
            <w:top w:val="none" w:sz="0" w:space="0" w:color="auto"/>
            <w:left w:val="none" w:sz="0" w:space="0" w:color="auto"/>
            <w:bottom w:val="none" w:sz="0" w:space="0" w:color="auto"/>
            <w:right w:val="none" w:sz="0" w:space="0" w:color="auto"/>
          </w:divBdr>
          <w:divsChild>
            <w:div w:id="714542756">
              <w:marLeft w:val="0"/>
              <w:marRight w:val="0"/>
              <w:marTop w:val="0"/>
              <w:marBottom w:val="0"/>
              <w:divBdr>
                <w:top w:val="none" w:sz="0" w:space="0" w:color="auto"/>
                <w:left w:val="none" w:sz="0" w:space="0" w:color="auto"/>
                <w:bottom w:val="none" w:sz="0" w:space="0" w:color="auto"/>
                <w:right w:val="none" w:sz="0" w:space="0" w:color="auto"/>
              </w:divBdr>
            </w:div>
          </w:divsChild>
        </w:div>
        <w:div w:id="315651730">
          <w:marLeft w:val="0"/>
          <w:marRight w:val="0"/>
          <w:marTop w:val="0"/>
          <w:marBottom w:val="0"/>
          <w:divBdr>
            <w:top w:val="none" w:sz="0" w:space="0" w:color="auto"/>
            <w:left w:val="none" w:sz="0" w:space="0" w:color="auto"/>
            <w:bottom w:val="none" w:sz="0" w:space="0" w:color="auto"/>
            <w:right w:val="none" w:sz="0" w:space="0" w:color="auto"/>
          </w:divBdr>
        </w:div>
        <w:div w:id="2043238364">
          <w:marLeft w:val="0"/>
          <w:marRight w:val="0"/>
          <w:marTop w:val="0"/>
          <w:marBottom w:val="0"/>
          <w:divBdr>
            <w:top w:val="none" w:sz="0" w:space="0" w:color="auto"/>
            <w:left w:val="none" w:sz="0" w:space="0" w:color="auto"/>
            <w:bottom w:val="none" w:sz="0" w:space="0" w:color="auto"/>
            <w:right w:val="none" w:sz="0" w:space="0" w:color="auto"/>
          </w:divBdr>
          <w:divsChild>
            <w:div w:id="18721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340">
      <w:bodyDiv w:val="1"/>
      <w:marLeft w:val="0"/>
      <w:marRight w:val="0"/>
      <w:marTop w:val="0"/>
      <w:marBottom w:val="0"/>
      <w:divBdr>
        <w:top w:val="none" w:sz="0" w:space="0" w:color="auto"/>
        <w:left w:val="none" w:sz="0" w:space="0" w:color="auto"/>
        <w:bottom w:val="none" w:sz="0" w:space="0" w:color="auto"/>
        <w:right w:val="none" w:sz="0" w:space="0" w:color="auto"/>
      </w:divBdr>
    </w:div>
    <w:div w:id="981544149">
      <w:bodyDiv w:val="1"/>
      <w:marLeft w:val="0"/>
      <w:marRight w:val="0"/>
      <w:marTop w:val="0"/>
      <w:marBottom w:val="0"/>
      <w:divBdr>
        <w:top w:val="none" w:sz="0" w:space="0" w:color="auto"/>
        <w:left w:val="none" w:sz="0" w:space="0" w:color="auto"/>
        <w:bottom w:val="none" w:sz="0" w:space="0" w:color="auto"/>
        <w:right w:val="none" w:sz="0" w:space="0" w:color="auto"/>
      </w:divBdr>
    </w:div>
    <w:div w:id="982084215">
      <w:bodyDiv w:val="1"/>
      <w:marLeft w:val="0"/>
      <w:marRight w:val="0"/>
      <w:marTop w:val="0"/>
      <w:marBottom w:val="0"/>
      <w:divBdr>
        <w:top w:val="none" w:sz="0" w:space="0" w:color="auto"/>
        <w:left w:val="none" w:sz="0" w:space="0" w:color="auto"/>
        <w:bottom w:val="none" w:sz="0" w:space="0" w:color="auto"/>
        <w:right w:val="none" w:sz="0" w:space="0" w:color="auto"/>
      </w:divBdr>
    </w:div>
    <w:div w:id="983850306">
      <w:bodyDiv w:val="1"/>
      <w:marLeft w:val="0"/>
      <w:marRight w:val="0"/>
      <w:marTop w:val="0"/>
      <w:marBottom w:val="0"/>
      <w:divBdr>
        <w:top w:val="none" w:sz="0" w:space="0" w:color="auto"/>
        <w:left w:val="none" w:sz="0" w:space="0" w:color="auto"/>
        <w:bottom w:val="none" w:sz="0" w:space="0" w:color="auto"/>
        <w:right w:val="none" w:sz="0" w:space="0" w:color="auto"/>
      </w:divBdr>
    </w:div>
    <w:div w:id="984165458">
      <w:bodyDiv w:val="1"/>
      <w:marLeft w:val="0"/>
      <w:marRight w:val="0"/>
      <w:marTop w:val="0"/>
      <w:marBottom w:val="0"/>
      <w:divBdr>
        <w:top w:val="none" w:sz="0" w:space="0" w:color="auto"/>
        <w:left w:val="none" w:sz="0" w:space="0" w:color="auto"/>
        <w:bottom w:val="none" w:sz="0" w:space="0" w:color="auto"/>
        <w:right w:val="none" w:sz="0" w:space="0" w:color="auto"/>
      </w:divBdr>
    </w:div>
    <w:div w:id="992610630">
      <w:bodyDiv w:val="1"/>
      <w:marLeft w:val="0"/>
      <w:marRight w:val="0"/>
      <w:marTop w:val="0"/>
      <w:marBottom w:val="0"/>
      <w:divBdr>
        <w:top w:val="none" w:sz="0" w:space="0" w:color="auto"/>
        <w:left w:val="none" w:sz="0" w:space="0" w:color="auto"/>
        <w:bottom w:val="none" w:sz="0" w:space="0" w:color="auto"/>
        <w:right w:val="none" w:sz="0" w:space="0" w:color="auto"/>
      </w:divBdr>
    </w:div>
    <w:div w:id="992829294">
      <w:bodyDiv w:val="1"/>
      <w:marLeft w:val="0"/>
      <w:marRight w:val="0"/>
      <w:marTop w:val="0"/>
      <w:marBottom w:val="0"/>
      <w:divBdr>
        <w:top w:val="none" w:sz="0" w:space="0" w:color="auto"/>
        <w:left w:val="none" w:sz="0" w:space="0" w:color="auto"/>
        <w:bottom w:val="none" w:sz="0" w:space="0" w:color="auto"/>
        <w:right w:val="none" w:sz="0" w:space="0" w:color="auto"/>
      </w:divBdr>
    </w:div>
    <w:div w:id="997882952">
      <w:bodyDiv w:val="1"/>
      <w:marLeft w:val="0"/>
      <w:marRight w:val="0"/>
      <w:marTop w:val="0"/>
      <w:marBottom w:val="0"/>
      <w:divBdr>
        <w:top w:val="none" w:sz="0" w:space="0" w:color="auto"/>
        <w:left w:val="none" w:sz="0" w:space="0" w:color="auto"/>
        <w:bottom w:val="none" w:sz="0" w:space="0" w:color="auto"/>
        <w:right w:val="none" w:sz="0" w:space="0" w:color="auto"/>
      </w:divBdr>
    </w:div>
    <w:div w:id="998264295">
      <w:bodyDiv w:val="1"/>
      <w:marLeft w:val="0"/>
      <w:marRight w:val="0"/>
      <w:marTop w:val="0"/>
      <w:marBottom w:val="0"/>
      <w:divBdr>
        <w:top w:val="none" w:sz="0" w:space="0" w:color="auto"/>
        <w:left w:val="none" w:sz="0" w:space="0" w:color="auto"/>
        <w:bottom w:val="none" w:sz="0" w:space="0" w:color="auto"/>
        <w:right w:val="none" w:sz="0" w:space="0" w:color="auto"/>
      </w:divBdr>
    </w:div>
    <w:div w:id="999308791">
      <w:bodyDiv w:val="1"/>
      <w:marLeft w:val="0"/>
      <w:marRight w:val="0"/>
      <w:marTop w:val="0"/>
      <w:marBottom w:val="0"/>
      <w:divBdr>
        <w:top w:val="none" w:sz="0" w:space="0" w:color="auto"/>
        <w:left w:val="none" w:sz="0" w:space="0" w:color="auto"/>
        <w:bottom w:val="none" w:sz="0" w:space="0" w:color="auto"/>
        <w:right w:val="none" w:sz="0" w:space="0" w:color="auto"/>
      </w:divBdr>
    </w:div>
    <w:div w:id="999694342">
      <w:bodyDiv w:val="1"/>
      <w:marLeft w:val="0"/>
      <w:marRight w:val="0"/>
      <w:marTop w:val="0"/>
      <w:marBottom w:val="0"/>
      <w:divBdr>
        <w:top w:val="none" w:sz="0" w:space="0" w:color="auto"/>
        <w:left w:val="none" w:sz="0" w:space="0" w:color="auto"/>
        <w:bottom w:val="none" w:sz="0" w:space="0" w:color="auto"/>
        <w:right w:val="none" w:sz="0" w:space="0" w:color="auto"/>
      </w:divBdr>
    </w:div>
    <w:div w:id="1000307331">
      <w:bodyDiv w:val="1"/>
      <w:marLeft w:val="0"/>
      <w:marRight w:val="0"/>
      <w:marTop w:val="0"/>
      <w:marBottom w:val="0"/>
      <w:divBdr>
        <w:top w:val="none" w:sz="0" w:space="0" w:color="auto"/>
        <w:left w:val="none" w:sz="0" w:space="0" w:color="auto"/>
        <w:bottom w:val="none" w:sz="0" w:space="0" w:color="auto"/>
        <w:right w:val="none" w:sz="0" w:space="0" w:color="auto"/>
      </w:divBdr>
    </w:div>
    <w:div w:id="1001661245">
      <w:bodyDiv w:val="1"/>
      <w:marLeft w:val="0"/>
      <w:marRight w:val="0"/>
      <w:marTop w:val="0"/>
      <w:marBottom w:val="0"/>
      <w:divBdr>
        <w:top w:val="none" w:sz="0" w:space="0" w:color="auto"/>
        <w:left w:val="none" w:sz="0" w:space="0" w:color="auto"/>
        <w:bottom w:val="none" w:sz="0" w:space="0" w:color="auto"/>
        <w:right w:val="none" w:sz="0" w:space="0" w:color="auto"/>
      </w:divBdr>
    </w:div>
    <w:div w:id="1003557756">
      <w:bodyDiv w:val="1"/>
      <w:marLeft w:val="0"/>
      <w:marRight w:val="0"/>
      <w:marTop w:val="0"/>
      <w:marBottom w:val="0"/>
      <w:divBdr>
        <w:top w:val="none" w:sz="0" w:space="0" w:color="auto"/>
        <w:left w:val="none" w:sz="0" w:space="0" w:color="auto"/>
        <w:bottom w:val="none" w:sz="0" w:space="0" w:color="auto"/>
        <w:right w:val="none" w:sz="0" w:space="0" w:color="auto"/>
      </w:divBdr>
    </w:div>
    <w:div w:id="1005786752">
      <w:bodyDiv w:val="1"/>
      <w:marLeft w:val="0"/>
      <w:marRight w:val="0"/>
      <w:marTop w:val="0"/>
      <w:marBottom w:val="0"/>
      <w:divBdr>
        <w:top w:val="none" w:sz="0" w:space="0" w:color="auto"/>
        <w:left w:val="none" w:sz="0" w:space="0" w:color="auto"/>
        <w:bottom w:val="none" w:sz="0" w:space="0" w:color="auto"/>
        <w:right w:val="none" w:sz="0" w:space="0" w:color="auto"/>
      </w:divBdr>
    </w:div>
    <w:div w:id="1007288364">
      <w:bodyDiv w:val="1"/>
      <w:marLeft w:val="0"/>
      <w:marRight w:val="0"/>
      <w:marTop w:val="0"/>
      <w:marBottom w:val="0"/>
      <w:divBdr>
        <w:top w:val="none" w:sz="0" w:space="0" w:color="auto"/>
        <w:left w:val="none" w:sz="0" w:space="0" w:color="auto"/>
        <w:bottom w:val="none" w:sz="0" w:space="0" w:color="auto"/>
        <w:right w:val="none" w:sz="0" w:space="0" w:color="auto"/>
      </w:divBdr>
    </w:div>
    <w:div w:id="1010062196">
      <w:bodyDiv w:val="1"/>
      <w:marLeft w:val="0"/>
      <w:marRight w:val="0"/>
      <w:marTop w:val="0"/>
      <w:marBottom w:val="0"/>
      <w:divBdr>
        <w:top w:val="none" w:sz="0" w:space="0" w:color="auto"/>
        <w:left w:val="none" w:sz="0" w:space="0" w:color="auto"/>
        <w:bottom w:val="none" w:sz="0" w:space="0" w:color="auto"/>
        <w:right w:val="none" w:sz="0" w:space="0" w:color="auto"/>
      </w:divBdr>
    </w:div>
    <w:div w:id="1011563013">
      <w:bodyDiv w:val="1"/>
      <w:marLeft w:val="0"/>
      <w:marRight w:val="0"/>
      <w:marTop w:val="0"/>
      <w:marBottom w:val="0"/>
      <w:divBdr>
        <w:top w:val="none" w:sz="0" w:space="0" w:color="auto"/>
        <w:left w:val="none" w:sz="0" w:space="0" w:color="auto"/>
        <w:bottom w:val="none" w:sz="0" w:space="0" w:color="auto"/>
        <w:right w:val="none" w:sz="0" w:space="0" w:color="auto"/>
      </w:divBdr>
    </w:div>
    <w:div w:id="1014383989">
      <w:bodyDiv w:val="1"/>
      <w:marLeft w:val="0"/>
      <w:marRight w:val="0"/>
      <w:marTop w:val="0"/>
      <w:marBottom w:val="0"/>
      <w:divBdr>
        <w:top w:val="none" w:sz="0" w:space="0" w:color="auto"/>
        <w:left w:val="none" w:sz="0" w:space="0" w:color="auto"/>
        <w:bottom w:val="none" w:sz="0" w:space="0" w:color="auto"/>
        <w:right w:val="none" w:sz="0" w:space="0" w:color="auto"/>
      </w:divBdr>
    </w:div>
    <w:div w:id="1014920696">
      <w:bodyDiv w:val="1"/>
      <w:marLeft w:val="0"/>
      <w:marRight w:val="0"/>
      <w:marTop w:val="0"/>
      <w:marBottom w:val="0"/>
      <w:divBdr>
        <w:top w:val="none" w:sz="0" w:space="0" w:color="auto"/>
        <w:left w:val="none" w:sz="0" w:space="0" w:color="auto"/>
        <w:bottom w:val="none" w:sz="0" w:space="0" w:color="auto"/>
        <w:right w:val="none" w:sz="0" w:space="0" w:color="auto"/>
      </w:divBdr>
    </w:div>
    <w:div w:id="1016930245">
      <w:bodyDiv w:val="1"/>
      <w:marLeft w:val="0"/>
      <w:marRight w:val="0"/>
      <w:marTop w:val="0"/>
      <w:marBottom w:val="0"/>
      <w:divBdr>
        <w:top w:val="none" w:sz="0" w:space="0" w:color="auto"/>
        <w:left w:val="none" w:sz="0" w:space="0" w:color="auto"/>
        <w:bottom w:val="none" w:sz="0" w:space="0" w:color="auto"/>
        <w:right w:val="none" w:sz="0" w:space="0" w:color="auto"/>
      </w:divBdr>
    </w:div>
    <w:div w:id="1021469418">
      <w:bodyDiv w:val="1"/>
      <w:marLeft w:val="0"/>
      <w:marRight w:val="0"/>
      <w:marTop w:val="0"/>
      <w:marBottom w:val="0"/>
      <w:divBdr>
        <w:top w:val="none" w:sz="0" w:space="0" w:color="auto"/>
        <w:left w:val="none" w:sz="0" w:space="0" w:color="auto"/>
        <w:bottom w:val="none" w:sz="0" w:space="0" w:color="auto"/>
        <w:right w:val="none" w:sz="0" w:space="0" w:color="auto"/>
      </w:divBdr>
    </w:div>
    <w:div w:id="1024330209">
      <w:bodyDiv w:val="1"/>
      <w:marLeft w:val="0"/>
      <w:marRight w:val="0"/>
      <w:marTop w:val="0"/>
      <w:marBottom w:val="0"/>
      <w:divBdr>
        <w:top w:val="none" w:sz="0" w:space="0" w:color="auto"/>
        <w:left w:val="none" w:sz="0" w:space="0" w:color="auto"/>
        <w:bottom w:val="none" w:sz="0" w:space="0" w:color="auto"/>
        <w:right w:val="none" w:sz="0" w:space="0" w:color="auto"/>
      </w:divBdr>
    </w:div>
    <w:div w:id="1025406774">
      <w:bodyDiv w:val="1"/>
      <w:marLeft w:val="0"/>
      <w:marRight w:val="0"/>
      <w:marTop w:val="0"/>
      <w:marBottom w:val="0"/>
      <w:divBdr>
        <w:top w:val="none" w:sz="0" w:space="0" w:color="auto"/>
        <w:left w:val="none" w:sz="0" w:space="0" w:color="auto"/>
        <w:bottom w:val="none" w:sz="0" w:space="0" w:color="auto"/>
        <w:right w:val="none" w:sz="0" w:space="0" w:color="auto"/>
      </w:divBdr>
    </w:div>
    <w:div w:id="1026058173">
      <w:bodyDiv w:val="1"/>
      <w:marLeft w:val="0"/>
      <w:marRight w:val="0"/>
      <w:marTop w:val="0"/>
      <w:marBottom w:val="0"/>
      <w:divBdr>
        <w:top w:val="none" w:sz="0" w:space="0" w:color="auto"/>
        <w:left w:val="none" w:sz="0" w:space="0" w:color="auto"/>
        <w:bottom w:val="none" w:sz="0" w:space="0" w:color="auto"/>
        <w:right w:val="none" w:sz="0" w:space="0" w:color="auto"/>
      </w:divBdr>
    </w:div>
    <w:div w:id="1031878032">
      <w:bodyDiv w:val="1"/>
      <w:marLeft w:val="0"/>
      <w:marRight w:val="0"/>
      <w:marTop w:val="0"/>
      <w:marBottom w:val="0"/>
      <w:divBdr>
        <w:top w:val="none" w:sz="0" w:space="0" w:color="auto"/>
        <w:left w:val="none" w:sz="0" w:space="0" w:color="auto"/>
        <w:bottom w:val="none" w:sz="0" w:space="0" w:color="auto"/>
        <w:right w:val="none" w:sz="0" w:space="0" w:color="auto"/>
      </w:divBdr>
    </w:div>
    <w:div w:id="1032002433">
      <w:bodyDiv w:val="1"/>
      <w:marLeft w:val="0"/>
      <w:marRight w:val="0"/>
      <w:marTop w:val="0"/>
      <w:marBottom w:val="0"/>
      <w:divBdr>
        <w:top w:val="none" w:sz="0" w:space="0" w:color="auto"/>
        <w:left w:val="none" w:sz="0" w:space="0" w:color="auto"/>
        <w:bottom w:val="none" w:sz="0" w:space="0" w:color="auto"/>
        <w:right w:val="none" w:sz="0" w:space="0" w:color="auto"/>
      </w:divBdr>
    </w:div>
    <w:div w:id="1034768224">
      <w:bodyDiv w:val="1"/>
      <w:marLeft w:val="0"/>
      <w:marRight w:val="0"/>
      <w:marTop w:val="0"/>
      <w:marBottom w:val="0"/>
      <w:divBdr>
        <w:top w:val="none" w:sz="0" w:space="0" w:color="auto"/>
        <w:left w:val="none" w:sz="0" w:space="0" w:color="auto"/>
        <w:bottom w:val="none" w:sz="0" w:space="0" w:color="auto"/>
        <w:right w:val="none" w:sz="0" w:space="0" w:color="auto"/>
      </w:divBdr>
    </w:div>
    <w:div w:id="1035229723">
      <w:bodyDiv w:val="1"/>
      <w:marLeft w:val="0"/>
      <w:marRight w:val="0"/>
      <w:marTop w:val="0"/>
      <w:marBottom w:val="0"/>
      <w:divBdr>
        <w:top w:val="none" w:sz="0" w:space="0" w:color="auto"/>
        <w:left w:val="none" w:sz="0" w:space="0" w:color="auto"/>
        <w:bottom w:val="none" w:sz="0" w:space="0" w:color="auto"/>
        <w:right w:val="none" w:sz="0" w:space="0" w:color="auto"/>
      </w:divBdr>
    </w:div>
    <w:div w:id="1037848345">
      <w:bodyDiv w:val="1"/>
      <w:marLeft w:val="0"/>
      <w:marRight w:val="0"/>
      <w:marTop w:val="0"/>
      <w:marBottom w:val="0"/>
      <w:divBdr>
        <w:top w:val="none" w:sz="0" w:space="0" w:color="auto"/>
        <w:left w:val="none" w:sz="0" w:space="0" w:color="auto"/>
        <w:bottom w:val="none" w:sz="0" w:space="0" w:color="auto"/>
        <w:right w:val="none" w:sz="0" w:space="0" w:color="auto"/>
      </w:divBdr>
    </w:div>
    <w:div w:id="1039084408">
      <w:bodyDiv w:val="1"/>
      <w:marLeft w:val="0"/>
      <w:marRight w:val="0"/>
      <w:marTop w:val="0"/>
      <w:marBottom w:val="0"/>
      <w:divBdr>
        <w:top w:val="none" w:sz="0" w:space="0" w:color="auto"/>
        <w:left w:val="none" w:sz="0" w:space="0" w:color="auto"/>
        <w:bottom w:val="none" w:sz="0" w:space="0" w:color="auto"/>
        <w:right w:val="none" w:sz="0" w:space="0" w:color="auto"/>
      </w:divBdr>
      <w:divsChild>
        <w:div w:id="1900625137">
          <w:marLeft w:val="0"/>
          <w:marRight w:val="0"/>
          <w:marTop w:val="0"/>
          <w:marBottom w:val="0"/>
          <w:divBdr>
            <w:top w:val="none" w:sz="0" w:space="0" w:color="auto"/>
            <w:left w:val="none" w:sz="0" w:space="0" w:color="auto"/>
            <w:bottom w:val="none" w:sz="0" w:space="0" w:color="auto"/>
            <w:right w:val="none" w:sz="0" w:space="0" w:color="auto"/>
          </w:divBdr>
        </w:div>
        <w:div w:id="1478717169">
          <w:marLeft w:val="0"/>
          <w:marRight w:val="0"/>
          <w:marTop w:val="0"/>
          <w:marBottom w:val="0"/>
          <w:divBdr>
            <w:top w:val="none" w:sz="0" w:space="0" w:color="auto"/>
            <w:left w:val="none" w:sz="0" w:space="0" w:color="auto"/>
            <w:bottom w:val="none" w:sz="0" w:space="0" w:color="auto"/>
            <w:right w:val="none" w:sz="0" w:space="0" w:color="auto"/>
          </w:divBdr>
          <w:divsChild>
            <w:div w:id="2540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35919">
      <w:bodyDiv w:val="1"/>
      <w:marLeft w:val="0"/>
      <w:marRight w:val="0"/>
      <w:marTop w:val="0"/>
      <w:marBottom w:val="0"/>
      <w:divBdr>
        <w:top w:val="none" w:sz="0" w:space="0" w:color="auto"/>
        <w:left w:val="none" w:sz="0" w:space="0" w:color="auto"/>
        <w:bottom w:val="none" w:sz="0" w:space="0" w:color="auto"/>
        <w:right w:val="none" w:sz="0" w:space="0" w:color="auto"/>
      </w:divBdr>
    </w:div>
    <w:div w:id="1040400049">
      <w:bodyDiv w:val="1"/>
      <w:marLeft w:val="0"/>
      <w:marRight w:val="0"/>
      <w:marTop w:val="0"/>
      <w:marBottom w:val="0"/>
      <w:divBdr>
        <w:top w:val="none" w:sz="0" w:space="0" w:color="auto"/>
        <w:left w:val="none" w:sz="0" w:space="0" w:color="auto"/>
        <w:bottom w:val="none" w:sz="0" w:space="0" w:color="auto"/>
        <w:right w:val="none" w:sz="0" w:space="0" w:color="auto"/>
      </w:divBdr>
      <w:divsChild>
        <w:div w:id="1534609793">
          <w:marLeft w:val="0"/>
          <w:marRight w:val="0"/>
          <w:marTop w:val="0"/>
          <w:marBottom w:val="0"/>
          <w:divBdr>
            <w:top w:val="none" w:sz="0" w:space="0" w:color="auto"/>
            <w:left w:val="none" w:sz="0" w:space="0" w:color="auto"/>
            <w:bottom w:val="none" w:sz="0" w:space="0" w:color="auto"/>
            <w:right w:val="none" w:sz="0" w:space="0" w:color="auto"/>
          </w:divBdr>
        </w:div>
        <w:div w:id="762871785">
          <w:marLeft w:val="0"/>
          <w:marRight w:val="0"/>
          <w:marTop w:val="0"/>
          <w:marBottom w:val="0"/>
          <w:divBdr>
            <w:top w:val="none" w:sz="0" w:space="0" w:color="auto"/>
            <w:left w:val="none" w:sz="0" w:space="0" w:color="auto"/>
            <w:bottom w:val="none" w:sz="0" w:space="0" w:color="auto"/>
            <w:right w:val="none" w:sz="0" w:space="0" w:color="auto"/>
          </w:divBdr>
          <w:divsChild>
            <w:div w:id="399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5048">
      <w:bodyDiv w:val="1"/>
      <w:marLeft w:val="0"/>
      <w:marRight w:val="0"/>
      <w:marTop w:val="0"/>
      <w:marBottom w:val="0"/>
      <w:divBdr>
        <w:top w:val="none" w:sz="0" w:space="0" w:color="auto"/>
        <w:left w:val="none" w:sz="0" w:space="0" w:color="auto"/>
        <w:bottom w:val="none" w:sz="0" w:space="0" w:color="auto"/>
        <w:right w:val="none" w:sz="0" w:space="0" w:color="auto"/>
      </w:divBdr>
    </w:div>
    <w:div w:id="1042705816">
      <w:bodyDiv w:val="1"/>
      <w:marLeft w:val="0"/>
      <w:marRight w:val="0"/>
      <w:marTop w:val="0"/>
      <w:marBottom w:val="0"/>
      <w:divBdr>
        <w:top w:val="none" w:sz="0" w:space="0" w:color="auto"/>
        <w:left w:val="none" w:sz="0" w:space="0" w:color="auto"/>
        <w:bottom w:val="none" w:sz="0" w:space="0" w:color="auto"/>
        <w:right w:val="none" w:sz="0" w:space="0" w:color="auto"/>
      </w:divBdr>
    </w:div>
    <w:div w:id="1043792220">
      <w:bodyDiv w:val="1"/>
      <w:marLeft w:val="0"/>
      <w:marRight w:val="0"/>
      <w:marTop w:val="0"/>
      <w:marBottom w:val="0"/>
      <w:divBdr>
        <w:top w:val="none" w:sz="0" w:space="0" w:color="auto"/>
        <w:left w:val="none" w:sz="0" w:space="0" w:color="auto"/>
        <w:bottom w:val="none" w:sz="0" w:space="0" w:color="auto"/>
        <w:right w:val="none" w:sz="0" w:space="0" w:color="auto"/>
      </w:divBdr>
    </w:div>
    <w:div w:id="1045374245">
      <w:bodyDiv w:val="1"/>
      <w:marLeft w:val="0"/>
      <w:marRight w:val="0"/>
      <w:marTop w:val="0"/>
      <w:marBottom w:val="0"/>
      <w:divBdr>
        <w:top w:val="none" w:sz="0" w:space="0" w:color="auto"/>
        <w:left w:val="none" w:sz="0" w:space="0" w:color="auto"/>
        <w:bottom w:val="none" w:sz="0" w:space="0" w:color="auto"/>
        <w:right w:val="none" w:sz="0" w:space="0" w:color="auto"/>
      </w:divBdr>
      <w:divsChild>
        <w:div w:id="820198880">
          <w:marLeft w:val="0"/>
          <w:marRight w:val="0"/>
          <w:marTop w:val="0"/>
          <w:marBottom w:val="0"/>
          <w:divBdr>
            <w:top w:val="none" w:sz="0" w:space="0" w:color="auto"/>
            <w:left w:val="none" w:sz="0" w:space="0" w:color="auto"/>
            <w:bottom w:val="none" w:sz="0" w:space="0" w:color="auto"/>
            <w:right w:val="none" w:sz="0" w:space="0" w:color="auto"/>
          </w:divBdr>
        </w:div>
        <w:div w:id="596910244">
          <w:marLeft w:val="0"/>
          <w:marRight w:val="0"/>
          <w:marTop w:val="0"/>
          <w:marBottom w:val="0"/>
          <w:divBdr>
            <w:top w:val="none" w:sz="0" w:space="0" w:color="auto"/>
            <w:left w:val="none" w:sz="0" w:space="0" w:color="auto"/>
            <w:bottom w:val="none" w:sz="0" w:space="0" w:color="auto"/>
            <w:right w:val="none" w:sz="0" w:space="0" w:color="auto"/>
          </w:divBdr>
          <w:divsChild>
            <w:div w:id="16032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8474">
      <w:bodyDiv w:val="1"/>
      <w:marLeft w:val="0"/>
      <w:marRight w:val="0"/>
      <w:marTop w:val="0"/>
      <w:marBottom w:val="0"/>
      <w:divBdr>
        <w:top w:val="none" w:sz="0" w:space="0" w:color="auto"/>
        <w:left w:val="none" w:sz="0" w:space="0" w:color="auto"/>
        <w:bottom w:val="none" w:sz="0" w:space="0" w:color="auto"/>
        <w:right w:val="none" w:sz="0" w:space="0" w:color="auto"/>
      </w:divBdr>
    </w:div>
    <w:div w:id="1048921987">
      <w:bodyDiv w:val="1"/>
      <w:marLeft w:val="0"/>
      <w:marRight w:val="0"/>
      <w:marTop w:val="0"/>
      <w:marBottom w:val="0"/>
      <w:divBdr>
        <w:top w:val="none" w:sz="0" w:space="0" w:color="auto"/>
        <w:left w:val="none" w:sz="0" w:space="0" w:color="auto"/>
        <w:bottom w:val="none" w:sz="0" w:space="0" w:color="auto"/>
        <w:right w:val="none" w:sz="0" w:space="0" w:color="auto"/>
      </w:divBdr>
      <w:divsChild>
        <w:div w:id="877469306">
          <w:marLeft w:val="0"/>
          <w:marRight w:val="0"/>
          <w:marTop w:val="0"/>
          <w:marBottom w:val="0"/>
          <w:divBdr>
            <w:top w:val="none" w:sz="0" w:space="0" w:color="auto"/>
            <w:left w:val="none" w:sz="0" w:space="0" w:color="auto"/>
            <w:bottom w:val="none" w:sz="0" w:space="0" w:color="auto"/>
            <w:right w:val="none" w:sz="0" w:space="0" w:color="auto"/>
          </w:divBdr>
        </w:div>
        <w:div w:id="1813907878">
          <w:marLeft w:val="0"/>
          <w:marRight w:val="0"/>
          <w:marTop w:val="0"/>
          <w:marBottom w:val="0"/>
          <w:divBdr>
            <w:top w:val="none" w:sz="0" w:space="0" w:color="auto"/>
            <w:left w:val="none" w:sz="0" w:space="0" w:color="auto"/>
            <w:bottom w:val="none" w:sz="0" w:space="0" w:color="auto"/>
            <w:right w:val="none" w:sz="0" w:space="0" w:color="auto"/>
          </w:divBdr>
          <w:divsChild>
            <w:div w:id="10805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88549">
      <w:bodyDiv w:val="1"/>
      <w:marLeft w:val="0"/>
      <w:marRight w:val="0"/>
      <w:marTop w:val="0"/>
      <w:marBottom w:val="0"/>
      <w:divBdr>
        <w:top w:val="none" w:sz="0" w:space="0" w:color="auto"/>
        <w:left w:val="none" w:sz="0" w:space="0" w:color="auto"/>
        <w:bottom w:val="none" w:sz="0" w:space="0" w:color="auto"/>
        <w:right w:val="none" w:sz="0" w:space="0" w:color="auto"/>
      </w:divBdr>
    </w:div>
    <w:div w:id="1053383140">
      <w:bodyDiv w:val="1"/>
      <w:marLeft w:val="0"/>
      <w:marRight w:val="0"/>
      <w:marTop w:val="0"/>
      <w:marBottom w:val="0"/>
      <w:divBdr>
        <w:top w:val="none" w:sz="0" w:space="0" w:color="auto"/>
        <w:left w:val="none" w:sz="0" w:space="0" w:color="auto"/>
        <w:bottom w:val="none" w:sz="0" w:space="0" w:color="auto"/>
        <w:right w:val="none" w:sz="0" w:space="0" w:color="auto"/>
      </w:divBdr>
    </w:div>
    <w:div w:id="1057624412">
      <w:bodyDiv w:val="1"/>
      <w:marLeft w:val="0"/>
      <w:marRight w:val="0"/>
      <w:marTop w:val="0"/>
      <w:marBottom w:val="0"/>
      <w:divBdr>
        <w:top w:val="none" w:sz="0" w:space="0" w:color="auto"/>
        <w:left w:val="none" w:sz="0" w:space="0" w:color="auto"/>
        <w:bottom w:val="none" w:sz="0" w:space="0" w:color="auto"/>
        <w:right w:val="none" w:sz="0" w:space="0" w:color="auto"/>
      </w:divBdr>
    </w:div>
    <w:div w:id="1057821477">
      <w:bodyDiv w:val="1"/>
      <w:marLeft w:val="0"/>
      <w:marRight w:val="0"/>
      <w:marTop w:val="0"/>
      <w:marBottom w:val="0"/>
      <w:divBdr>
        <w:top w:val="none" w:sz="0" w:space="0" w:color="auto"/>
        <w:left w:val="none" w:sz="0" w:space="0" w:color="auto"/>
        <w:bottom w:val="none" w:sz="0" w:space="0" w:color="auto"/>
        <w:right w:val="none" w:sz="0" w:space="0" w:color="auto"/>
      </w:divBdr>
    </w:div>
    <w:div w:id="1060398117">
      <w:bodyDiv w:val="1"/>
      <w:marLeft w:val="0"/>
      <w:marRight w:val="0"/>
      <w:marTop w:val="0"/>
      <w:marBottom w:val="0"/>
      <w:divBdr>
        <w:top w:val="none" w:sz="0" w:space="0" w:color="auto"/>
        <w:left w:val="none" w:sz="0" w:space="0" w:color="auto"/>
        <w:bottom w:val="none" w:sz="0" w:space="0" w:color="auto"/>
        <w:right w:val="none" w:sz="0" w:space="0" w:color="auto"/>
      </w:divBdr>
      <w:divsChild>
        <w:div w:id="1570963588">
          <w:marLeft w:val="0"/>
          <w:marRight w:val="0"/>
          <w:marTop w:val="0"/>
          <w:marBottom w:val="0"/>
          <w:divBdr>
            <w:top w:val="none" w:sz="0" w:space="0" w:color="auto"/>
            <w:left w:val="none" w:sz="0" w:space="0" w:color="auto"/>
            <w:bottom w:val="none" w:sz="0" w:space="0" w:color="auto"/>
            <w:right w:val="none" w:sz="0" w:space="0" w:color="auto"/>
          </w:divBdr>
        </w:div>
      </w:divsChild>
    </w:div>
    <w:div w:id="1060442253">
      <w:bodyDiv w:val="1"/>
      <w:marLeft w:val="0"/>
      <w:marRight w:val="0"/>
      <w:marTop w:val="0"/>
      <w:marBottom w:val="0"/>
      <w:divBdr>
        <w:top w:val="none" w:sz="0" w:space="0" w:color="auto"/>
        <w:left w:val="none" w:sz="0" w:space="0" w:color="auto"/>
        <w:bottom w:val="none" w:sz="0" w:space="0" w:color="auto"/>
        <w:right w:val="none" w:sz="0" w:space="0" w:color="auto"/>
      </w:divBdr>
    </w:div>
    <w:div w:id="1063020586">
      <w:bodyDiv w:val="1"/>
      <w:marLeft w:val="0"/>
      <w:marRight w:val="0"/>
      <w:marTop w:val="0"/>
      <w:marBottom w:val="0"/>
      <w:divBdr>
        <w:top w:val="none" w:sz="0" w:space="0" w:color="auto"/>
        <w:left w:val="none" w:sz="0" w:space="0" w:color="auto"/>
        <w:bottom w:val="none" w:sz="0" w:space="0" w:color="auto"/>
        <w:right w:val="none" w:sz="0" w:space="0" w:color="auto"/>
      </w:divBdr>
      <w:divsChild>
        <w:div w:id="1318653857">
          <w:marLeft w:val="0"/>
          <w:marRight w:val="0"/>
          <w:marTop w:val="0"/>
          <w:marBottom w:val="0"/>
          <w:divBdr>
            <w:top w:val="none" w:sz="0" w:space="0" w:color="auto"/>
            <w:left w:val="none" w:sz="0" w:space="0" w:color="auto"/>
            <w:bottom w:val="none" w:sz="0" w:space="0" w:color="auto"/>
            <w:right w:val="none" w:sz="0" w:space="0" w:color="auto"/>
          </w:divBdr>
        </w:div>
        <w:div w:id="2008165057">
          <w:marLeft w:val="0"/>
          <w:marRight w:val="0"/>
          <w:marTop w:val="0"/>
          <w:marBottom w:val="0"/>
          <w:divBdr>
            <w:top w:val="none" w:sz="0" w:space="0" w:color="auto"/>
            <w:left w:val="none" w:sz="0" w:space="0" w:color="auto"/>
            <w:bottom w:val="none" w:sz="0" w:space="0" w:color="auto"/>
            <w:right w:val="none" w:sz="0" w:space="0" w:color="auto"/>
          </w:divBdr>
          <w:divsChild>
            <w:div w:id="366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2669">
      <w:bodyDiv w:val="1"/>
      <w:marLeft w:val="0"/>
      <w:marRight w:val="0"/>
      <w:marTop w:val="0"/>
      <w:marBottom w:val="0"/>
      <w:divBdr>
        <w:top w:val="none" w:sz="0" w:space="0" w:color="auto"/>
        <w:left w:val="none" w:sz="0" w:space="0" w:color="auto"/>
        <w:bottom w:val="none" w:sz="0" w:space="0" w:color="auto"/>
        <w:right w:val="none" w:sz="0" w:space="0" w:color="auto"/>
      </w:divBdr>
      <w:divsChild>
        <w:div w:id="1906722189">
          <w:marLeft w:val="0"/>
          <w:marRight w:val="0"/>
          <w:marTop w:val="0"/>
          <w:marBottom w:val="0"/>
          <w:divBdr>
            <w:top w:val="none" w:sz="0" w:space="0" w:color="auto"/>
            <w:left w:val="none" w:sz="0" w:space="0" w:color="auto"/>
            <w:bottom w:val="none" w:sz="0" w:space="0" w:color="auto"/>
            <w:right w:val="none" w:sz="0" w:space="0" w:color="auto"/>
          </w:divBdr>
        </w:div>
        <w:div w:id="1270888493">
          <w:marLeft w:val="0"/>
          <w:marRight w:val="0"/>
          <w:marTop w:val="0"/>
          <w:marBottom w:val="0"/>
          <w:divBdr>
            <w:top w:val="none" w:sz="0" w:space="0" w:color="auto"/>
            <w:left w:val="none" w:sz="0" w:space="0" w:color="auto"/>
            <w:bottom w:val="none" w:sz="0" w:space="0" w:color="auto"/>
            <w:right w:val="none" w:sz="0" w:space="0" w:color="auto"/>
          </w:divBdr>
          <w:divsChild>
            <w:div w:id="16173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503">
      <w:bodyDiv w:val="1"/>
      <w:marLeft w:val="0"/>
      <w:marRight w:val="0"/>
      <w:marTop w:val="0"/>
      <w:marBottom w:val="0"/>
      <w:divBdr>
        <w:top w:val="none" w:sz="0" w:space="0" w:color="auto"/>
        <w:left w:val="none" w:sz="0" w:space="0" w:color="auto"/>
        <w:bottom w:val="none" w:sz="0" w:space="0" w:color="auto"/>
        <w:right w:val="none" w:sz="0" w:space="0" w:color="auto"/>
      </w:divBdr>
    </w:div>
    <w:div w:id="1063679055">
      <w:bodyDiv w:val="1"/>
      <w:marLeft w:val="0"/>
      <w:marRight w:val="0"/>
      <w:marTop w:val="0"/>
      <w:marBottom w:val="0"/>
      <w:divBdr>
        <w:top w:val="none" w:sz="0" w:space="0" w:color="auto"/>
        <w:left w:val="none" w:sz="0" w:space="0" w:color="auto"/>
        <w:bottom w:val="none" w:sz="0" w:space="0" w:color="auto"/>
        <w:right w:val="none" w:sz="0" w:space="0" w:color="auto"/>
      </w:divBdr>
    </w:div>
    <w:div w:id="1064639104">
      <w:bodyDiv w:val="1"/>
      <w:marLeft w:val="0"/>
      <w:marRight w:val="0"/>
      <w:marTop w:val="0"/>
      <w:marBottom w:val="0"/>
      <w:divBdr>
        <w:top w:val="none" w:sz="0" w:space="0" w:color="auto"/>
        <w:left w:val="none" w:sz="0" w:space="0" w:color="auto"/>
        <w:bottom w:val="none" w:sz="0" w:space="0" w:color="auto"/>
        <w:right w:val="none" w:sz="0" w:space="0" w:color="auto"/>
      </w:divBdr>
    </w:div>
    <w:div w:id="1065762846">
      <w:bodyDiv w:val="1"/>
      <w:marLeft w:val="0"/>
      <w:marRight w:val="0"/>
      <w:marTop w:val="0"/>
      <w:marBottom w:val="0"/>
      <w:divBdr>
        <w:top w:val="none" w:sz="0" w:space="0" w:color="auto"/>
        <w:left w:val="none" w:sz="0" w:space="0" w:color="auto"/>
        <w:bottom w:val="none" w:sz="0" w:space="0" w:color="auto"/>
        <w:right w:val="none" w:sz="0" w:space="0" w:color="auto"/>
      </w:divBdr>
    </w:div>
    <w:div w:id="1069888201">
      <w:bodyDiv w:val="1"/>
      <w:marLeft w:val="0"/>
      <w:marRight w:val="0"/>
      <w:marTop w:val="0"/>
      <w:marBottom w:val="0"/>
      <w:divBdr>
        <w:top w:val="none" w:sz="0" w:space="0" w:color="auto"/>
        <w:left w:val="none" w:sz="0" w:space="0" w:color="auto"/>
        <w:bottom w:val="none" w:sz="0" w:space="0" w:color="auto"/>
        <w:right w:val="none" w:sz="0" w:space="0" w:color="auto"/>
      </w:divBdr>
    </w:div>
    <w:div w:id="1070546085">
      <w:bodyDiv w:val="1"/>
      <w:marLeft w:val="0"/>
      <w:marRight w:val="0"/>
      <w:marTop w:val="0"/>
      <w:marBottom w:val="0"/>
      <w:divBdr>
        <w:top w:val="none" w:sz="0" w:space="0" w:color="auto"/>
        <w:left w:val="none" w:sz="0" w:space="0" w:color="auto"/>
        <w:bottom w:val="none" w:sz="0" w:space="0" w:color="auto"/>
        <w:right w:val="none" w:sz="0" w:space="0" w:color="auto"/>
      </w:divBdr>
    </w:div>
    <w:div w:id="1071849146">
      <w:bodyDiv w:val="1"/>
      <w:marLeft w:val="0"/>
      <w:marRight w:val="0"/>
      <w:marTop w:val="0"/>
      <w:marBottom w:val="0"/>
      <w:divBdr>
        <w:top w:val="none" w:sz="0" w:space="0" w:color="auto"/>
        <w:left w:val="none" w:sz="0" w:space="0" w:color="auto"/>
        <w:bottom w:val="none" w:sz="0" w:space="0" w:color="auto"/>
        <w:right w:val="none" w:sz="0" w:space="0" w:color="auto"/>
      </w:divBdr>
    </w:div>
    <w:div w:id="1074815528">
      <w:bodyDiv w:val="1"/>
      <w:marLeft w:val="0"/>
      <w:marRight w:val="0"/>
      <w:marTop w:val="0"/>
      <w:marBottom w:val="0"/>
      <w:divBdr>
        <w:top w:val="none" w:sz="0" w:space="0" w:color="auto"/>
        <w:left w:val="none" w:sz="0" w:space="0" w:color="auto"/>
        <w:bottom w:val="none" w:sz="0" w:space="0" w:color="auto"/>
        <w:right w:val="none" w:sz="0" w:space="0" w:color="auto"/>
      </w:divBdr>
    </w:div>
    <w:div w:id="1079213478">
      <w:bodyDiv w:val="1"/>
      <w:marLeft w:val="0"/>
      <w:marRight w:val="0"/>
      <w:marTop w:val="0"/>
      <w:marBottom w:val="0"/>
      <w:divBdr>
        <w:top w:val="none" w:sz="0" w:space="0" w:color="auto"/>
        <w:left w:val="none" w:sz="0" w:space="0" w:color="auto"/>
        <w:bottom w:val="none" w:sz="0" w:space="0" w:color="auto"/>
        <w:right w:val="none" w:sz="0" w:space="0" w:color="auto"/>
      </w:divBdr>
    </w:div>
    <w:div w:id="1084108736">
      <w:bodyDiv w:val="1"/>
      <w:marLeft w:val="0"/>
      <w:marRight w:val="0"/>
      <w:marTop w:val="0"/>
      <w:marBottom w:val="0"/>
      <w:divBdr>
        <w:top w:val="none" w:sz="0" w:space="0" w:color="auto"/>
        <w:left w:val="none" w:sz="0" w:space="0" w:color="auto"/>
        <w:bottom w:val="none" w:sz="0" w:space="0" w:color="auto"/>
        <w:right w:val="none" w:sz="0" w:space="0" w:color="auto"/>
      </w:divBdr>
    </w:div>
    <w:div w:id="1089616468">
      <w:bodyDiv w:val="1"/>
      <w:marLeft w:val="0"/>
      <w:marRight w:val="0"/>
      <w:marTop w:val="0"/>
      <w:marBottom w:val="0"/>
      <w:divBdr>
        <w:top w:val="none" w:sz="0" w:space="0" w:color="auto"/>
        <w:left w:val="none" w:sz="0" w:space="0" w:color="auto"/>
        <w:bottom w:val="none" w:sz="0" w:space="0" w:color="auto"/>
        <w:right w:val="none" w:sz="0" w:space="0" w:color="auto"/>
      </w:divBdr>
    </w:div>
    <w:div w:id="1091659516">
      <w:bodyDiv w:val="1"/>
      <w:marLeft w:val="0"/>
      <w:marRight w:val="0"/>
      <w:marTop w:val="0"/>
      <w:marBottom w:val="0"/>
      <w:divBdr>
        <w:top w:val="none" w:sz="0" w:space="0" w:color="auto"/>
        <w:left w:val="none" w:sz="0" w:space="0" w:color="auto"/>
        <w:bottom w:val="none" w:sz="0" w:space="0" w:color="auto"/>
        <w:right w:val="none" w:sz="0" w:space="0" w:color="auto"/>
      </w:divBdr>
    </w:div>
    <w:div w:id="1092971822">
      <w:bodyDiv w:val="1"/>
      <w:marLeft w:val="0"/>
      <w:marRight w:val="0"/>
      <w:marTop w:val="0"/>
      <w:marBottom w:val="0"/>
      <w:divBdr>
        <w:top w:val="none" w:sz="0" w:space="0" w:color="auto"/>
        <w:left w:val="none" w:sz="0" w:space="0" w:color="auto"/>
        <w:bottom w:val="none" w:sz="0" w:space="0" w:color="auto"/>
        <w:right w:val="none" w:sz="0" w:space="0" w:color="auto"/>
      </w:divBdr>
    </w:div>
    <w:div w:id="1098603906">
      <w:bodyDiv w:val="1"/>
      <w:marLeft w:val="0"/>
      <w:marRight w:val="0"/>
      <w:marTop w:val="0"/>
      <w:marBottom w:val="0"/>
      <w:divBdr>
        <w:top w:val="none" w:sz="0" w:space="0" w:color="auto"/>
        <w:left w:val="none" w:sz="0" w:space="0" w:color="auto"/>
        <w:bottom w:val="none" w:sz="0" w:space="0" w:color="auto"/>
        <w:right w:val="none" w:sz="0" w:space="0" w:color="auto"/>
      </w:divBdr>
    </w:div>
    <w:div w:id="1101801990">
      <w:bodyDiv w:val="1"/>
      <w:marLeft w:val="0"/>
      <w:marRight w:val="0"/>
      <w:marTop w:val="0"/>
      <w:marBottom w:val="0"/>
      <w:divBdr>
        <w:top w:val="none" w:sz="0" w:space="0" w:color="auto"/>
        <w:left w:val="none" w:sz="0" w:space="0" w:color="auto"/>
        <w:bottom w:val="none" w:sz="0" w:space="0" w:color="auto"/>
        <w:right w:val="none" w:sz="0" w:space="0" w:color="auto"/>
      </w:divBdr>
      <w:divsChild>
        <w:div w:id="721442368">
          <w:marLeft w:val="0"/>
          <w:marRight w:val="0"/>
          <w:marTop w:val="0"/>
          <w:marBottom w:val="0"/>
          <w:divBdr>
            <w:top w:val="none" w:sz="0" w:space="0" w:color="auto"/>
            <w:left w:val="none" w:sz="0" w:space="0" w:color="auto"/>
            <w:bottom w:val="none" w:sz="0" w:space="0" w:color="auto"/>
            <w:right w:val="none" w:sz="0" w:space="0" w:color="auto"/>
          </w:divBdr>
        </w:div>
        <w:div w:id="1323007639">
          <w:marLeft w:val="0"/>
          <w:marRight w:val="0"/>
          <w:marTop w:val="0"/>
          <w:marBottom w:val="0"/>
          <w:divBdr>
            <w:top w:val="none" w:sz="0" w:space="0" w:color="auto"/>
            <w:left w:val="none" w:sz="0" w:space="0" w:color="auto"/>
            <w:bottom w:val="none" w:sz="0" w:space="0" w:color="auto"/>
            <w:right w:val="none" w:sz="0" w:space="0" w:color="auto"/>
          </w:divBdr>
          <w:divsChild>
            <w:div w:id="1873226660">
              <w:marLeft w:val="0"/>
              <w:marRight w:val="0"/>
              <w:marTop w:val="0"/>
              <w:marBottom w:val="0"/>
              <w:divBdr>
                <w:top w:val="none" w:sz="0" w:space="0" w:color="auto"/>
                <w:left w:val="none" w:sz="0" w:space="0" w:color="auto"/>
                <w:bottom w:val="none" w:sz="0" w:space="0" w:color="auto"/>
                <w:right w:val="none" w:sz="0" w:space="0" w:color="auto"/>
              </w:divBdr>
            </w:div>
          </w:divsChild>
        </w:div>
        <w:div w:id="644434215">
          <w:marLeft w:val="0"/>
          <w:marRight w:val="0"/>
          <w:marTop w:val="0"/>
          <w:marBottom w:val="0"/>
          <w:divBdr>
            <w:top w:val="none" w:sz="0" w:space="0" w:color="auto"/>
            <w:left w:val="none" w:sz="0" w:space="0" w:color="auto"/>
            <w:bottom w:val="none" w:sz="0" w:space="0" w:color="auto"/>
            <w:right w:val="none" w:sz="0" w:space="0" w:color="auto"/>
          </w:divBdr>
        </w:div>
        <w:div w:id="1456870813">
          <w:marLeft w:val="0"/>
          <w:marRight w:val="0"/>
          <w:marTop w:val="0"/>
          <w:marBottom w:val="0"/>
          <w:divBdr>
            <w:top w:val="none" w:sz="0" w:space="0" w:color="auto"/>
            <w:left w:val="none" w:sz="0" w:space="0" w:color="auto"/>
            <w:bottom w:val="none" w:sz="0" w:space="0" w:color="auto"/>
            <w:right w:val="none" w:sz="0" w:space="0" w:color="auto"/>
          </w:divBdr>
          <w:divsChild>
            <w:div w:id="74863120">
              <w:marLeft w:val="0"/>
              <w:marRight w:val="0"/>
              <w:marTop w:val="0"/>
              <w:marBottom w:val="0"/>
              <w:divBdr>
                <w:top w:val="none" w:sz="0" w:space="0" w:color="auto"/>
                <w:left w:val="none" w:sz="0" w:space="0" w:color="auto"/>
                <w:bottom w:val="none" w:sz="0" w:space="0" w:color="auto"/>
                <w:right w:val="none" w:sz="0" w:space="0" w:color="auto"/>
              </w:divBdr>
            </w:div>
          </w:divsChild>
        </w:div>
        <w:div w:id="1212839781">
          <w:marLeft w:val="0"/>
          <w:marRight w:val="0"/>
          <w:marTop w:val="0"/>
          <w:marBottom w:val="0"/>
          <w:divBdr>
            <w:top w:val="none" w:sz="0" w:space="0" w:color="auto"/>
            <w:left w:val="none" w:sz="0" w:space="0" w:color="auto"/>
            <w:bottom w:val="none" w:sz="0" w:space="0" w:color="auto"/>
            <w:right w:val="none" w:sz="0" w:space="0" w:color="auto"/>
          </w:divBdr>
        </w:div>
        <w:div w:id="673726420">
          <w:marLeft w:val="0"/>
          <w:marRight w:val="0"/>
          <w:marTop w:val="0"/>
          <w:marBottom w:val="0"/>
          <w:divBdr>
            <w:top w:val="none" w:sz="0" w:space="0" w:color="auto"/>
            <w:left w:val="none" w:sz="0" w:space="0" w:color="auto"/>
            <w:bottom w:val="none" w:sz="0" w:space="0" w:color="auto"/>
            <w:right w:val="none" w:sz="0" w:space="0" w:color="auto"/>
          </w:divBdr>
          <w:divsChild>
            <w:div w:id="287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1925">
      <w:bodyDiv w:val="1"/>
      <w:marLeft w:val="0"/>
      <w:marRight w:val="0"/>
      <w:marTop w:val="0"/>
      <w:marBottom w:val="0"/>
      <w:divBdr>
        <w:top w:val="none" w:sz="0" w:space="0" w:color="auto"/>
        <w:left w:val="none" w:sz="0" w:space="0" w:color="auto"/>
        <w:bottom w:val="none" w:sz="0" w:space="0" w:color="auto"/>
        <w:right w:val="none" w:sz="0" w:space="0" w:color="auto"/>
      </w:divBdr>
      <w:divsChild>
        <w:div w:id="1454129210">
          <w:marLeft w:val="0"/>
          <w:marRight w:val="0"/>
          <w:marTop w:val="0"/>
          <w:marBottom w:val="0"/>
          <w:divBdr>
            <w:top w:val="none" w:sz="0" w:space="0" w:color="auto"/>
            <w:left w:val="none" w:sz="0" w:space="0" w:color="auto"/>
            <w:bottom w:val="none" w:sz="0" w:space="0" w:color="auto"/>
            <w:right w:val="none" w:sz="0" w:space="0" w:color="auto"/>
          </w:divBdr>
        </w:div>
        <w:div w:id="1171870661">
          <w:marLeft w:val="0"/>
          <w:marRight w:val="0"/>
          <w:marTop w:val="0"/>
          <w:marBottom w:val="0"/>
          <w:divBdr>
            <w:top w:val="none" w:sz="0" w:space="0" w:color="auto"/>
            <w:left w:val="none" w:sz="0" w:space="0" w:color="auto"/>
            <w:bottom w:val="none" w:sz="0" w:space="0" w:color="auto"/>
            <w:right w:val="none" w:sz="0" w:space="0" w:color="auto"/>
          </w:divBdr>
          <w:divsChild>
            <w:div w:id="76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61305">
      <w:bodyDiv w:val="1"/>
      <w:marLeft w:val="0"/>
      <w:marRight w:val="0"/>
      <w:marTop w:val="0"/>
      <w:marBottom w:val="0"/>
      <w:divBdr>
        <w:top w:val="none" w:sz="0" w:space="0" w:color="auto"/>
        <w:left w:val="none" w:sz="0" w:space="0" w:color="auto"/>
        <w:bottom w:val="none" w:sz="0" w:space="0" w:color="auto"/>
        <w:right w:val="none" w:sz="0" w:space="0" w:color="auto"/>
      </w:divBdr>
    </w:div>
    <w:div w:id="1110318590">
      <w:bodyDiv w:val="1"/>
      <w:marLeft w:val="0"/>
      <w:marRight w:val="0"/>
      <w:marTop w:val="0"/>
      <w:marBottom w:val="0"/>
      <w:divBdr>
        <w:top w:val="none" w:sz="0" w:space="0" w:color="auto"/>
        <w:left w:val="none" w:sz="0" w:space="0" w:color="auto"/>
        <w:bottom w:val="none" w:sz="0" w:space="0" w:color="auto"/>
        <w:right w:val="none" w:sz="0" w:space="0" w:color="auto"/>
      </w:divBdr>
    </w:div>
    <w:div w:id="1110321581">
      <w:bodyDiv w:val="1"/>
      <w:marLeft w:val="0"/>
      <w:marRight w:val="0"/>
      <w:marTop w:val="0"/>
      <w:marBottom w:val="0"/>
      <w:divBdr>
        <w:top w:val="none" w:sz="0" w:space="0" w:color="auto"/>
        <w:left w:val="none" w:sz="0" w:space="0" w:color="auto"/>
        <w:bottom w:val="none" w:sz="0" w:space="0" w:color="auto"/>
        <w:right w:val="none" w:sz="0" w:space="0" w:color="auto"/>
      </w:divBdr>
    </w:div>
    <w:div w:id="1112554327">
      <w:bodyDiv w:val="1"/>
      <w:marLeft w:val="0"/>
      <w:marRight w:val="0"/>
      <w:marTop w:val="0"/>
      <w:marBottom w:val="0"/>
      <w:divBdr>
        <w:top w:val="none" w:sz="0" w:space="0" w:color="auto"/>
        <w:left w:val="none" w:sz="0" w:space="0" w:color="auto"/>
        <w:bottom w:val="none" w:sz="0" w:space="0" w:color="auto"/>
        <w:right w:val="none" w:sz="0" w:space="0" w:color="auto"/>
      </w:divBdr>
    </w:div>
    <w:div w:id="1113020361">
      <w:bodyDiv w:val="1"/>
      <w:marLeft w:val="0"/>
      <w:marRight w:val="0"/>
      <w:marTop w:val="0"/>
      <w:marBottom w:val="0"/>
      <w:divBdr>
        <w:top w:val="none" w:sz="0" w:space="0" w:color="auto"/>
        <w:left w:val="none" w:sz="0" w:space="0" w:color="auto"/>
        <w:bottom w:val="none" w:sz="0" w:space="0" w:color="auto"/>
        <w:right w:val="none" w:sz="0" w:space="0" w:color="auto"/>
      </w:divBdr>
    </w:div>
    <w:div w:id="1113787829">
      <w:bodyDiv w:val="1"/>
      <w:marLeft w:val="0"/>
      <w:marRight w:val="0"/>
      <w:marTop w:val="0"/>
      <w:marBottom w:val="0"/>
      <w:divBdr>
        <w:top w:val="none" w:sz="0" w:space="0" w:color="auto"/>
        <w:left w:val="none" w:sz="0" w:space="0" w:color="auto"/>
        <w:bottom w:val="none" w:sz="0" w:space="0" w:color="auto"/>
        <w:right w:val="none" w:sz="0" w:space="0" w:color="auto"/>
      </w:divBdr>
    </w:div>
    <w:div w:id="1116170209">
      <w:bodyDiv w:val="1"/>
      <w:marLeft w:val="0"/>
      <w:marRight w:val="0"/>
      <w:marTop w:val="0"/>
      <w:marBottom w:val="0"/>
      <w:divBdr>
        <w:top w:val="none" w:sz="0" w:space="0" w:color="auto"/>
        <w:left w:val="none" w:sz="0" w:space="0" w:color="auto"/>
        <w:bottom w:val="none" w:sz="0" w:space="0" w:color="auto"/>
        <w:right w:val="none" w:sz="0" w:space="0" w:color="auto"/>
      </w:divBdr>
    </w:div>
    <w:div w:id="1120562919">
      <w:bodyDiv w:val="1"/>
      <w:marLeft w:val="0"/>
      <w:marRight w:val="0"/>
      <w:marTop w:val="0"/>
      <w:marBottom w:val="0"/>
      <w:divBdr>
        <w:top w:val="none" w:sz="0" w:space="0" w:color="auto"/>
        <w:left w:val="none" w:sz="0" w:space="0" w:color="auto"/>
        <w:bottom w:val="none" w:sz="0" w:space="0" w:color="auto"/>
        <w:right w:val="none" w:sz="0" w:space="0" w:color="auto"/>
      </w:divBdr>
    </w:div>
    <w:div w:id="1121535511">
      <w:bodyDiv w:val="1"/>
      <w:marLeft w:val="0"/>
      <w:marRight w:val="0"/>
      <w:marTop w:val="0"/>
      <w:marBottom w:val="0"/>
      <w:divBdr>
        <w:top w:val="none" w:sz="0" w:space="0" w:color="auto"/>
        <w:left w:val="none" w:sz="0" w:space="0" w:color="auto"/>
        <w:bottom w:val="none" w:sz="0" w:space="0" w:color="auto"/>
        <w:right w:val="none" w:sz="0" w:space="0" w:color="auto"/>
      </w:divBdr>
    </w:div>
    <w:div w:id="1121875356">
      <w:bodyDiv w:val="1"/>
      <w:marLeft w:val="0"/>
      <w:marRight w:val="0"/>
      <w:marTop w:val="0"/>
      <w:marBottom w:val="0"/>
      <w:divBdr>
        <w:top w:val="none" w:sz="0" w:space="0" w:color="auto"/>
        <w:left w:val="none" w:sz="0" w:space="0" w:color="auto"/>
        <w:bottom w:val="none" w:sz="0" w:space="0" w:color="auto"/>
        <w:right w:val="none" w:sz="0" w:space="0" w:color="auto"/>
      </w:divBdr>
    </w:div>
    <w:div w:id="1121995392">
      <w:bodyDiv w:val="1"/>
      <w:marLeft w:val="0"/>
      <w:marRight w:val="0"/>
      <w:marTop w:val="0"/>
      <w:marBottom w:val="0"/>
      <w:divBdr>
        <w:top w:val="none" w:sz="0" w:space="0" w:color="auto"/>
        <w:left w:val="none" w:sz="0" w:space="0" w:color="auto"/>
        <w:bottom w:val="none" w:sz="0" w:space="0" w:color="auto"/>
        <w:right w:val="none" w:sz="0" w:space="0" w:color="auto"/>
      </w:divBdr>
    </w:div>
    <w:div w:id="1125582748">
      <w:bodyDiv w:val="1"/>
      <w:marLeft w:val="0"/>
      <w:marRight w:val="0"/>
      <w:marTop w:val="0"/>
      <w:marBottom w:val="0"/>
      <w:divBdr>
        <w:top w:val="none" w:sz="0" w:space="0" w:color="auto"/>
        <w:left w:val="none" w:sz="0" w:space="0" w:color="auto"/>
        <w:bottom w:val="none" w:sz="0" w:space="0" w:color="auto"/>
        <w:right w:val="none" w:sz="0" w:space="0" w:color="auto"/>
      </w:divBdr>
    </w:div>
    <w:div w:id="1127578654">
      <w:bodyDiv w:val="1"/>
      <w:marLeft w:val="0"/>
      <w:marRight w:val="0"/>
      <w:marTop w:val="0"/>
      <w:marBottom w:val="0"/>
      <w:divBdr>
        <w:top w:val="none" w:sz="0" w:space="0" w:color="auto"/>
        <w:left w:val="none" w:sz="0" w:space="0" w:color="auto"/>
        <w:bottom w:val="none" w:sz="0" w:space="0" w:color="auto"/>
        <w:right w:val="none" w:sz="0" w:space="0" w:color="auto"/>
      </w:divBdr>
    </w:div>
    <w:div w:id="1127625607">
      <w:bodyDiv w:val="1"/>
      <w:marLeft w:val="0"/>
      <w:marRight w:val="0"/>
      <w:marTop w:val="0"/>
      <w:marBottom w:val="0"/>
      <w:divBdr>
        <w:top w:val="none" w:sz="0" w:space="0" w:color="auto"/>
        <w:left w:val="none" w:sz="0" w:space="0" w:color="auto"/>
        <w:bottom w:val="none" w:sz="0" w:space="0" w:color="auto"/>
        <w:right w:val="none" w:sz="0" w:space="0" w:color="auto"/>
      </w:divBdr>
      <w:divsChild>
        <w:div w:id="333151909">
          <w:marLeft w:val="0"/>
          <w:marRight w:val="0"/>
          <w:marTop w:val="0"/>
          <w:marBottom w:val="0"/>
          <w:divBdr>
            <w:top w:val="none" w:sz="0" w:space="0" w:color="auto"/>
            <w:left w:val="none" w:sz="0" w:space="0" w:color="auto"/>
            <w:bottom w:val="none" w:sz="0" w:space="0" w:color="auto"/>
            <w:right w:val="none" w:sz="0" w:space="0" w:color="auto"/>
          </w:divBdr>
        </w:div>
        <w:div w:id="726029276">
          <w:marLeft w:val="0"/>
          <w:marRight w:val="0"/>
          <w:marTop w:val="0"/>
          <w:marBottom w:val="0"/>
          <w:divBdr>
            <w:top w:val="none" w:sz="0" w:space="0" w:color="auto"/>
            <w:left w:val="none" w:sz="0" w:space="0" w:color="auto"/>
            <w:bottom w:val="none" w:sz="0" w:space="0" w:color="auto"/>
            <w:right w:val="none" w:sz="0" w:space="0" w:color="auto"/>
          </w:divBdr>
          <w:divsChild>
            <w:div w:id="8304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2529">
      <w:bodyDiv w:val="1"/>
      <w:marLeft w:val="0"/>
      <w:marRight w:val="0"/>
      <w:marTop w:val="0"/>
      <w:marBottom w:val="0"/>
      <w:divBdr>
        <w:top w:val="none" w:sz="0" w:space="0" w:color="auto"/>
        <w:left w:val="none" w:sz="0" w:space="0" w:color="auto"/>
        <w:bottom w:val="none" w:sz="0" w:space="0" w:color="auto"/>
        <w:right w:val="none" w:sz="0" w:space="0" w:color="auto"/>
      </w:divBdr>
    </w:div>
    <w:div w:id="1129014448">
      <w:bodyDiv w:val="1"/>
      <w:marLeft w:val="0"/>
      <w:marRight w:val="0"/>
      <w:marTop w:val="0"/>
      <w:marBottom w:val="0"/>
      <w:divBdr>
        <w:top w:val="none" w:sz="0" w:space="0" w:color="auto"/>
        <w:left w:val="none" w:sz="0" w:space="0" w:color="auto"/>
        <w:bottom w:val="none" w:sz="0" w:space="0" w:color="auto"/>
        <w:right w:val="none" w:sz="0" w:space="0" w:color="auto"/>
      </w:divBdr>
    </w:div>
    <w:div w:id="1129470523">
      <w:bodyDiv w:val="1"/>
      <w:marLeft w:val="0"/>
      <w:marRight w:val="0"/>
      <w:marTop w:val="0"/>
      <w:marBottom w:val="0"/>
      <w:divBdr>
        <w:top w:val="none" w:sz="0" w:space="0" w:color="auto"/>
        <w:left w:val="none" w:sz="0" w:space="0" w:color="auto"/>
        <w:bottom w:val="none" w:sz="0" w:space="0" w:color="auto"/>
        <w:right w:val="none" w:sz="0" w:space="0" w:color="auto"/>
      </w:divBdr>
    </w:div>
    <w:div w:id="1131826013">
      <w:bodyDiv w:val="1"/>
      <w:marLeft w:val="0"/>
      <w:marRight w:val="0"/>
      <w:marTop w:val="0"/>
      <w:marBottom w:val="0"/>
      <w:divBdr>
        <w:top w:val="none" w:sz="0" w:space="0" w:color="auto"/>
        <w:left w:val="none" w:sz="0" w:space="0" w:color="auto"/>
        <w:bottom w:val="none" w:sz="0" w:space="0" w:color="auto"/>
        <w:right w:val="none" w:sz="0" w:space="0" w:color="auto"/>
      </w:divBdr>
    </w:div>
    <w:div w:id="1133524635">
      <w:bodyDiv w:val="1"/>
      <w:marLeft w:val="0"/>
      <w:marRight w:val="0"/>
      <w:marTop w:val="0"/>
      <w:marBottom w:val="0"/>
      <w:divBdr>
        <w:top w:val="none" w:sz="0" w:space="0" w:color="auto"/>
        <w:left w:val="none" w:sz="0" w:space="0" w:color="auto"/>
        <w:bottom w:val="none" w:sz="0" w:space="0" w:color="auto"/>
        <w:right w:val="none" w:sz="0" w:space="0" w:color="auto"/>
      </w:divBdr>
    </w:div>
    <w:div w:id="1134248421">
      <w:bodyDiv w:val="1"/>
      <w:marLeft w:val="0"/>
      <w:marRight w:val="0"/>
      <w:marTop w:val="0"/>
      <w:marBottom w:val="0"/>
      <w:divBdr>
        <w:top w:val="none" w:sz="0" w:space="0" w:color="auto"/>
        <w:left w:val="none" w:sz="0" w:space="0" w:color="auto"/>
        <w:bottom w:val="none" w:sz="0" w:space="0" w:color="auto"/>
        <w:right w:val="none" w:sz="0" w:space="0" w:color="auto"/>
      </w:divBdr>
    </w:div>
    <w:div w:id="1136873286">
      <w:bodyDiv w:val="1"/>
      <w:marLeft w:val="0"/>
      <w:marRight w:val="0"/>
      <w:marTop w:val="0"/>
      <w:marBottom w:val="0"/>
      <w:divBdr>
        <w:top w:val="none" w:sz="0" w:space="0" w:color="auto"/>
        <w:left w:val="none" w:sz="0" w:space="0" w:color="auto"/>
        <w:bottom w:val="none" w:sz="0" w:space="0" w:color="auto"/>
        <w:right w:val="none" w:sz="0" w:space="0" w:color="auto"/>
      </w:divBdr>
    </w:div>
    <w:div w:id="1138957469">
      <w:bodyDiv w:val="1"/>
      <w:marLeft w:val="0"/>
      <w:marRight w:val="0"/>
      <w:marTop w:val="0"/>
      <w:marBottom w:val="0"/>
      <w:divBdr>
        <w:top w:val="none" w:sz="0" w:space="0" w:color="auto"/>
        <w:left w:val="none" w:sz="0" w:space="0" w:color="auto"/>
        <w:bottom w:val="none" w:sz="0" w:space="0" w:color="auto"/>
        <w:right w:val="none" w:sz="0" w:space="0" w:color="auto"/>
      </w:divBdr>
      <w:divsChild>
        <w:div w:id="1939026081">
          <w:marLeft w:val="0"/>
          <w:marRight w:val="0"/>
          <w:marTop w:val="0"/>
          <w:marBottom w:val="0"/>
          <w:divBdr>
            <w:top w:val="none" w:sz="0" w:space="0" w:color="auto"/>
            <w:left w:val="none" w:sz="0" w:space="0" w:color="auto"/>
            <w:bottom w:val="none" w:sz="0" w:space="0" w:color="auto"/>
            <w:right w:val="none" w:sz="0" w:space="0" w:color="auto"/>
          </w:divBdr>
        </w:div>
        <w:div w:id="552734603">
          <w:marLeft w:val="0"/>
          <w:marRight w:val="0"/>
          <w:marTop w:val="0"/>
          <w:marBottom w:val="0"/>
          <w:divBdr>
            <w:top w:val="none" w:sz="0" w:space="0" w:color="auto"/>
            <w:left w:val="none" w:sz="0" w:space="0" w:color="auto"/>
            <w:bottom w:val="none" w:sz="0" w:space="0" w:color="auto"/>
            <w:right w:val="none" w:sz="0" w:space="0" w:color="auto"/>
          </w:divBdr>
          <w:divsChild>
            <w:div w:id="432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8763">
      <w:bodyDiv w:val="1"/>
      <w:marLeft w:val="0"/>
      <w:marRight w:val="0"/>
      <w:marTop w:val="0"/>
      <w:marBottom w:val="0"/>
      <w:divBdr>
        <w:top w:val="none" w:sz="0" w:space="0" w:color="auto"/>
        <w:left w:val="none" w:sz="0" w:space="0" w:color="auto"/>
        <w:bottom w:val="none" w:sz="0" w:space="0" w:color="auto"/>
        <w:right w:val="none" w:sz="0" w:space="0" w:color="auto"/>
      </w:divBdr>
    </w:div>
    <w:div w:id="1141578200">
      <w:bodyDiv w:val="1"/>
      <w:marLeft w:val="0"/>
      <w:marRight w:val="0"/>
      <w:marTop w:val="0"/>
      <w:marBottom w:val="0"/>
      <w:divBdr>
        <w:top w:val="none" w:sz="0" w:space="0" w:color="auto"/>
        <w:left w:val="none" w:sz="0" w:space="0" w:color="auto"/>
        <w:bottom w:val="none" w:sz="0" w:space="0" w:color="auto"/>
        <w:right w:val="none" w:sz="0" w:space="0" w:color="auto"/>
      </w:divBdr>
    </w:div>
    <w:div w:id="1142697763">
      <w:bodyDiv w:val="1"/>
      <w:marLeft w:val="0"/>
      <w:marRight w:val="0"/>
      <w:marTop w:val="0"/>
      <w:marBottom w:val="0"/>
      <w:divBdr>
        <w:top w:val="none" w:sz="0" w:space="0" w:color="auto"/>
        <w:left w:val="none" w:sz="0" w:space="0" w:color="auto"/>
        <w:bottom w:val="none" w:sz="0" w:space="0" w:color="auto"/>
        <w:right w:val="none" w:sz="0" w:space="0" w:color="auto"/>
      </w:divBdr>
    </w:div>
    <w:div w:id="1144464242">
      <w:bodyDiv w:val="1"/>
      <w:marLeft w:val="0"/>
      <w:marRight w:val="0"/>
      <w:marTop w:val="0"/>
      <w:marBottom w:val="0"/>
      <w:divBdr>
        <w:top w:val="none" w:sz="0" w:space="0" w:color="auto"/>
        <w:left w:val="none" w:sz="0" w:space="0" w:color="auto"/>
        <w:bottom w:val="none" w:sz="0" w:space="0" w:color="auto"/>
        <w:right w:val="none" w:sz="0" w:space="0" w:color="auto"/>
      </w:divBdr>
    </w:div>
    <w:div w:id="1144733043">
      <w:bodyDiv w:val="1"/>
      <w:marLeft w:val="0"/>
      <w:marRight w:val="0"/>
      <w:marTop w:val="0"/>
      <w:marBottom w:val="0"/>
      <w:divBdr>
        <w:top w:val="none" w:sz="0" w:space="0" w:color="auto"/>
        <w:left w:val="none" w:sz="0" w:space="0" w:color="auto"/>
        <w:bottom w:val="none" w:sz="0" w:space="0" w:color="auto"/>
        <w:right w:val="none" w:sz="0" w:space="0" w:color="auto"/>
      </w:divBdr>
    </w:div>
    <w:div w:id="1145124456">
      <w:bodyDiv w:val="1"/>
      <w:marLeft w:val="0"/>
      <w:marRight w:val="0"/>
      <w:marTop w:val="0"/>
      <w:marBottom w:val="0"/>
      <w:divBdr>
        <w:top w:val="none" w:sz="0" w:space="0" w:color="auto"/>
        <w:left w:val="none" w:sz="0" w:space="0" w:color="auto"/>
        <w:bottom w:val="none" w:sz="0" w:space="0" w:color="auto"/>
        <w:right w:val="none" w:sz="0" w:space="0" w:color="auto"/>
      </w:divBdr>
    </w:div>
    <w:div w:id="1152602480">
      <w:bodyDiv w:val="1"/>
      <w:marLeft w:val="0"/>
      <w:marRight w:val="0"/>
      <w:marTop w:val="0"/>
      <w:marBottom w:val="0"/>
      <w:divBdr>
        <w:top w:val="none" w:sz="0" w:space="0" w:color="auto"/>
        <w:left w:val="none" w:sz="0" w:space="0" w:color="auto"/>
        <w:bottom w:val="none" w:sz="0" w:space="0" w:color="auto"/>
        <w:right w:val="none" w:sz="0" w:space="0" w:color="auto"/>
      </w:divBdr>
    </w:div>
    <w:div w:id="1153521721">
      <w:bodyDiv w:val="1"/>
      <w:marLeft w:val="0"/>
      <w:marRight w:val="0"/>
      <w:marTop w:val="0"/>
      <w:marBottom w:val="0"/>
      <w:divBdr>
        <w:top w:val="none" w:sz="0" w:space="0" w:color="auto"/>
        <w:left w:val="none" w:sz="0" w:space="0" w:color="auto"/>
        <w:bottom w:val="none" w:sz="0" w:space="0" w:color="auto"/>
        <w:right w:val="none" w:sz="0" w:space="0" w:color="auto"/>
      </w:divBdr>
      <w:divsChild>
        <w:div w:id="1499731801">
          <w:marLeft w:val="0"/>
          <w:marRight w:val="0"/>
          <w:marTop w:val="0"/>
          <w:marBottom w:val="0"/>
          <w:divBdr>
            <w:top w:val="none" w:sz="0" w:space="0" w:color="auto"/>
            <w:left w:val="none" w:sz="0" w:space="0" w:color="auto"/>
            <w:bottom w:val="none" w:sz="0" w:space="0" w:color="auto"/>
            <w:right w:val="none" w:sz="0" w:space="0" w:color="auto"/>
          </w:divBdr>
          <w:divsChild>
            <w:div w:id="49356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82">
      <w:bodyDiv w:val="1"/>
      <w:marLeft w:val="0"/>
      <w:marRight w:val="0"/>
      <w:marTop w:val="0"/>
      <w:marBottom w:val="0"/>
      <w:divBdr>
        <w:top w:val="none" w:sz="0" w:space="0" w:color="auto"/>
        <w:left w:val="none" w:sz="0" w:space="0" w:color="auto"/>
        <w:bottom w:val="none" w:sz="0" w:space="0" w:color="auto"/>
        <w:right w:val="none" w:sz="0" w:space="0" w:color="auto"/>
      </w:divBdr>
    </w:div>
    <w:div w:id="1155949496">
      <w:bodyDiv w:val="1"/>
      <w:marLeft w:val="0"/>
      <w:marRight w:val="0"/>
      <w:marTop w:val="0"/>
      <w:marBottom w:val="0"/>
      <w:divBdr>
        <w:top w:val="none" w:sz="0" w:space="0" w:color="auto"/>
        <w:left w:val="none" w:sz="0" w:space="0" w:color="auto"/>
        <w:bottom w:val="none" w:sz="0" w:space="0" w:color="auto"/>
        <w:right w:val="none" w:sz="0" w:space="0" w:color="auto"/>
      </w:divBdr>
      <w:divsChild>
        <w:div w:id="1062749351">
          <w:marLeft w:val="0"/>
          <w:marRight w:val="0"/>
          <w:marTop w:val="0"/>
          <w:marBottom w:val="0"/>
          <w:divBdr>
            <w:top w:val="none" w:sz="0" w:space="0" w:color="auto"/>
            <w:left w:val="none" w:sz="0" w:space="0" w:color="auto"/>
            <w:bottom w:val="none" w:sz="0" w:space="0" w:color="auto"/>
            <w:right w:val="none" w:sz="0" w:space="0" w:color="auto"/>
          </w:divBdr>
        </w:div>
      </w:divsChild>
    </w:div>
    <w:div w:id="1157573748">
      <w:bodyDiv w:val="1"/>
      <w:marLeft w:val="0"/>
      <w:marRight w:val="0"/>
      <w:marTop w:val="0"/>
      <w:marBottom w:val="0"/>
      <w:divBdr>
        <w:top w:val="none" w:sz="0" w:space="0" w:color="auto"/>
        <w:left w:val="none" w:sz="0" w:space="0" w:color="auto"/>
        <w:bottom w:val="none" w:sz="0" w:space="0" w:color="auto"/>
        <w:right w:val="none" w:sz="0" w:space="0" w:color="auto"/>
      </w:divBdr>
    </w:div>
    <w:div w:id="1158576673">
      <w:bodyDiv w:val="1"/>
      <w:marLeft w:val="0"/>
      <w:marRight w:val="0"/>
      <w:marTop w:val="0"/>
      <w:marBottom w:val="0"/>
      <w:divBdr>
        <w:top w:val="none" w:sz="0" w:space="0" w:color="auto"/>
        <w:left w:val="none" w:sz="0" w:space="0" w:color="auto"/>
        <w:bottom w:val="none" w:sz="0" w:space="0" w:color="auto"/>
        <w:right w:val="none" w:sz="0" w:space="0" w:color="auto"/>
      </w:divBdr>
      <w:divsChild>
        <w:div w:id="914241142">
          <w:marLeft w:val="0"/>
          <w:marRight w:val="0"/>
          <w:marTop w:val="0"/>
          <w:marBottom w:val="0"/>
          <w:divBdr>
            <w:top w:val="none" w:sz="0" w:space="0" w:color="auto"/>
            <w:left w:val="none" w:sz="0" w:space="0" w:color="auto"/>
            <w:bottom w:val="none" w:sz="0" w:space="0" w:color="auto"/>
            <w:right w:val="none" w:sz="0" w:space="0" w:color="auto"/>
          </w:divBdr>
        </w:div>
        <w:div w:id="1687246222">
          <w:marLeft w:val="0"/>
          <w:marRight w:val="0"/>
          <w:marTop w:val="0"/>
          <w:marBottom w:val="0"/>
          <w:divBdr>
            <w:top w:val="none" w:sz="0" w:space="0" w:color="auto"/>
            <w:left w:val="none" w:sz="0" w:space="0" w:color="auto"/>
            <w:bottom w:val="none" w:sz="0" w:space="0" w:color="auto"/>
            <w:right w:val="none" w:sz="0" w:space="0" w:color="auto"/>
          </w:divBdr>
          <w:divsChild>
            <w:div w:id="14682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1361">
      <w:bodyDiv w:val="1"/>
      <w:marLeft w:val="0"/>
      <w:marRight w:val="0"/>
      <w:marTop w:val="0"/>
      <w:marBottom w:val="0"/>
      <w:divBdr>
        <w:top w:val="none" w:sz="0" w:space="0" w:color="auto"/>
        <w:left w:val="none" w:sz="0" w:space="0" w:color="auto"/>
        <w:bottom w:val="none" w:sz="0" w:space="0" w:color="auto"/>
        <w:right w:val="none" w:sz="0" w:space="0" w:color="auto"/>
      </w:divBdr>
    </w:div>
    <w:div w:id="1161504988">
      <w:bodyDiv w:val="1"/>
      <w:marLeft w:val="0"/>
      <w:marRight w:val="0"/>
      <w:marTop w:val="0"/>
      <w:marBottom w:val="0"/>
      <w:divBdr>
        <w:top w:val="none" w:sz="0" w:space="0" w:color="auto"/>
        <w:left w:val="none" w:sz="0" w:space="0" w:color="auto"/>
        <w:bottom w:val="none" w:sz="0" w:space="0" w:color="auto"/>
        <w:right w:val="none" w:sz="0" w:space="0" w:color="auto"/>
      </w:divBdr>
    </w:div>
    <w:div w:id="1164324813">
      <w:bodyDiv w:val="1"/>
      <w:marLeft w:val="0"/>
      <w:marRight w:val="0"/>
      <w:marTop w:val="0"/>
      <w:marBottom w:val="0"/>
      <w:divBdr>
        <w:top w:val="none" w:sz="0" w:space="0" w:color="auto"/>
        <w:left w:val="none" w:sz="0" w:space="0" w:color="auto"/>
        <w:bottom w:val="none" w:sz="0" w:space="0" w:color="auto"/>
        <w:right w:val="none" w:sz="0" w:space="0" w:color="auto"/>
      </w:divBdr>
    </w:div>
    <w:div w:id="1165435023">
      <w:bodyDiv w:val="1"/>
      <w:marLeft w:val="0"/>
      <w:marRight w:val="0"/>
      <w:marTop w:val="0"/>
      <w:marBottom w:val="0"/>
      <w:divBdr>
        <w:top w:val="none" w:sz="0" w:space="0" w:color="auto"/>
        <w:left w:val="none" w:sz="0" w:space="0" w:color="auto"/>
        <w:bottom w:val="none" w:sz="0" w:space="0" w:color="auto"/>
        <w:right w:val="none" w:sz="0" w:space="0" w:color="auto"/>
      </w:divBdr>
      <w:divsChild>
        <w:div w:id="428089624">
          <w:marLeft w:val="0"/>
          <w:marRight w:val="0"/>
          <w:marTop w:val="0"/>
          <w:marBottom w:val="0"/>
          <w:divBdr>
            <w:top w:val="none" w:sz="0" w:space="0" w:color="auto"/>
            <w:left w:val="none" w:sz="0" w:space="0" w:color="auto"/>
            <w:bottom w:val="none" w:sz="0" w:space="0" w:color="auto"/>
            <w:right w:val="none" w:sz="0" w:space="0" w:color="auto"/>
          </w:divBdr>
        </w:div>
        <w:div w:id="1856458883">
          <w:marLeft w:val="0"/>
          <w:marRight w:val="0"/>
          <w:marTop w:val="0"/>
          <w:marBottom w:val="0"/>
          <w:divBdr>
            <w:top w:val="none" w:sz="0" w:space="0" w:color="auto"/>
            <w:left w:val="none" w:sz="0" w:space="0" w:color="auto"/>
            <w:bottom w:val="none" w:sz="0" w:space="0" w:color="auto"/>
            <w:right w:val="none" w:sz="0" w:space="0" w:color="auto"/>
          </w:divBdr>
          <w:divsChild>
            <w:div w:id="4132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8231">
      <w:bodyDiv w:val="1"/>
      <w:marLeft w:val="0"/>
      <w:marRight w:val="0"/>
      <w:marTop w:val="0"/>
      <w:marBottom w:val="0"/>
      <w:divBdr>
        <w:top w:val="none" w:sz="0" w:space="0" w:color="auto"/>
        <w:left w:val="none" w:sz="0" w:space="0" w:color="auto"/>
        <w:bottom w:val="none" w:sz="0" w:space="0" w:color="auto"/>
        <w:right w:val="none" w:sz="0" w:space="0" w:color="auto"/>
      </w:divBdr>
    </w:div>
    <w:div w:id="1166021567">
      <w:bodyDiv w:val="1"/>
      <w:marLeft w:val="0"/>
      <w:marRight w:val="0"/>
      <w:marTop w:val="0"/>
      <w:marBottom w:val="0"/>
      <w:divBdr>
        <w:top w:val="none" w:sz="0" w:space="0" w:color="auto"/>
        <w:left w:val="none" w:sz="0" w:space="0" w:color="auto"/>
        <w:bottom w:val="none" w:sz="0" w:space="0" w:color="auto"/>
        <w:right w:val="none" w:sz="0" w:space="0" w:color="auto"/>
      </w:divBdr>
    </w:div>
    <w:div w:id="1171482353">
      <w:bodyDiv w:val="1"/>
      <w:marLeft w:val="0"/>
      <w:marRight w:val="0"/>
      <w:marTop w:val="0"/>
      <w:marBottom w:val="0"/>
      <w:divBdr>
        <w:top w:val="none" w:sz="0" w:space="0" w:color="auto"/>
        <w:left w:val="none" w:sz="0" w:space="0" w:color="auto"/>
        <w:bottom w:val="none" w:sz="0" w:space="0" w:color="auto"/>
        <w:right w:val="none" w:sz="0" w:space="0" w:color="auto"/>
      </w:divBdr>
    </w:div>
    <w:div w:id="1172064752">
      <w:bodyDiv w:val="1"/>
      <w:marLeft w:val="0"/>
      <w:marRight w:val="0"/>
      <w:marTop w:val="0"/>
      <w:marBottom w:val="0"/>
      <w:divBdr>
        <w:top w:val="none" w:sz="0" w:space="0" w:color="auto"/>
        <w:left w:val="none" w:sz="0" w:space="0" w:color="auto"/>
        <w:bottom w:val="none" w:sz="0" w:space="0" w:color="auto"/>
        <w:right w:val="none" w:sz="0" w:space="0" w:color="auto"/>
      </w:divBdr>
    </w:div>
    <w:div w:id="1172522593">
      <w:bodyDiv w:val="1"/>
      <w:marLeft w:val="0"/>
      <w:marRight w:val="0"/>
      <w:marTop w:val="0"/>
      <w:marBottom w:val="0"/>
      <w:divBdr>
        <w:top w:val="none" w:sz="0" w:space="0" w:color="auto"/>
        <w:left w:val="none" w:sz="0" w:space="0" w:color="auto"/>
        <w:bottom w:val="none" w:sz="0" w:space="0" w:color="auto"/>
        <w:right w:val="none" w:sz="0" w:space="0" w:color="auto"/>
      </w:divBdr>
    </w:div>
    <w:div w:id="1177771505">
      <w:bodyDiv w:val="1"/>
      <w:marLeft w:val="0"/>
      <w:marRight w:val="0"/>
      <w:marTop w:val="0"/>
      <w:marBottom w:val="0"/>
      <w:divBdr>
        <w:top w:val="none" w:sz="0" w:space="0" w:color="auto"/>
        <w:left w:val="none" w:sz="0" w:space="0" w:color="auto"/>
        <w:bottom w:val="none" w:sz="0" w:space="0" w:color="auto"/>
        <w:right w:val="none" w:sz="0" w:space="0" w:color="auto"/>
      </w:divBdr>
    </w:div>
    <w:div w:id="1179538166">
      <w:bodyDiv w:val="1"/>
      <w:marLeft w:val="0"/>
      <w:marRight w:val="0"/>
      <w:marTop w:val="0"/>
      <w:marBottom w:val="0"/>
      <w:divBdr>
        <w:top w:val="none" w:sz="0" w:space="0" w:color="auto"/>
        <w:left w:val="none" w:sz="0" w:space="0" w:color="auto"/>
        <w:bottom w:val="none" w:sz="0" w:space="0" w:color="auto"/>
        <w:right w:val="none" w:sz="0" w:space="0" w:color="auto"/>
      </w:divBdr>
    </w:div>
    <w:div w:id="1179659802">
      <w:bodyDiv w:val="1"/>
      <w:marLeft w:val="0"/>
      <w:marRight w:val="0"/>
      <w:marTop w:val="0"/>
      <w:marBottom w:val="0"/>
      <w:divBdr>
        <w:top w:val="none" w:sz="0" w:space="0" w:color="auto"/>
        <w:left w:val="none" w:sz="0" w:space="0" w:color="auto"/>
        <w:bottom w:val="none" w:sz="0" w:space="0" w:color="auto"/>
        <w:right w:val="none" w:sz="0" w:space="0" w:color="auto"/>
      </w:divBdr>
    </w:div>
    <w:div w:id="1183514973">
      <w:bodyDiv w:val="1"/>
      <w:marLeft w:val="0"/>
      <w:marRight w:val="0"/>
      <w:marTop w:val="0"/>
      <w:marBottom w:val="0"/>
      <w:divBdr>
        <w:top w:val="none" w:sz="0" w:space="0" w:color="auto"/>
        <w:left w:val="none" w:sz="0" w:space="0" w:color="auto"/>
        <w:bottom w:val="none" w:sz="0" w:space="0" w:color="auto"/>
        <w:right w:val="none" w:sz="0" w:space="0" w:color="auto"/>
      </w:divBdr>
    </w:div>
    <w:div w:id="1183780263">
      <w:bodyDiv w:val="1"/>
      <w:marLeft w:val="0"/>
      <w:marRight w:val="0"/>
      <w:marTop w:val="0"/>
      <w:marBottom w:val="0"/>
      <w:divBdr>
        <w:top w:val="none" w:sz="0" w:space="0" w:color="auto"/>
        <w:left w:val="none" w:sz="0" w:space="0" w:color="auto"/>
        <w:bottom w:val="none" w:sz="0" w:space="0" w:color="auto"/>
        <w:right w:val="none" w:sz="0" w:space="0" w:color="auto"/>
      </w:divBdr>
    </w:div>
    <w:div w:id="1184051896">
      <w:bodyDiv w:val="1"/>
      <w:marLeft w:val="0"/>
      <w:marRight w:val="0"/>
      <w:marTop w:val="0"/>
      <w:marBottom w:val="0"/>
      <w:divBdr>
        <w:top w:val="none" w:sz="0" w:space="0" w:color="auto"/>
        <w:left w:val="none" w:sz="0" w:space="0" w:color="auto"/>
        <w:bottom w:val="none" w:sz="0" w:space="0" w:color="auto"/>
        <w:right w:val="none" w:sz="0" w:space="0" w:color="auto"/>
      </w:divBdr>
    </w:div>
    <w:div w:id="1190027807">
      <w:bodyDiv w:val="1"/>
      <w:marLeft w:val="0"/>
      <w:marRight w:val="0"/>
      <w:marTop w:val="0"/>
      <w:marBottom w:val="0"/>
      <w:divBdr>
        <w:top w:val="none" w:sz="0" w:space="0" w:color="auto"/>
        <w:left w:val="none" w:sz="0" w:space="0" w:color="auto"/>
        <w:bottom w:val="none" w:sz="0" w:space="0" w:color="auto"/>
        <w:right w:val="none" w:sz="0" w:space="0" w:color="auto"/>
      </w:divBdr>
    </w:div>
    <w:div w:id="1190071224">
      <w:bodyDiv w:val="1"/>
      <w:marLeft w:val="0"/>
      <w:marRight w:val="0"/>
      <w:marTop w:val="0"/>
      <w:marBottom w:val="0"/>
      <w:divBdr>
        <w:top w:val="none" w:sz="0" w:space="0" w:color="auto"/>
        <w:left w:val="none" w:sz="0" w:space="0" w:color="auto"/>
        <w:bottom w:val="none" w:sz="0" w:space="0" w:color="auto"/>
        <w:right w:val="none" w:sz="0" w:space="0" w:color="auto"/>
      </w:divBdr>
    </w:div>
    <w:div w:id="1193691908">
      <w:bodyDiv w:val="1"/>
      <w:marLeft w:val="0"/>
      <w:marRight w:val="0"/>
      <w:marTop w:val="0"/>
      <w:marBottom w:val="0"/>
      <w:divBdr>
        <w:top w:val="none" w:sz="0" w:space="0" w:color="auto"/>
        <w:left w:val="none" w:sz="0" w:space="0" w:color="auto"/>
        <w:bottom w:val="none" w:sz="0" w:space="0" w:color="auto"/>
        <w:right w:val="none" w:sz="0" w:space="0" w:color="auto"/>
      </w:divBdr>
    </w:div>
    <w:div w:id="1193761066">
      <w:bodyDiv w:val="1"/>
      <w:marLeft w:val="0"/>
      <w:marRight w:val="0"/>
      <w:marTop w:val="0"/>
      <w:marBottom w:val="0"/>
      <w:divBdr>
        <w:top w:val="none" w:sz="0" w:space="0" w:color="auto"/>
        <w:left w:val="none" w:sz="0" w:space="0" w:color="auto"/>
        <w:bottom w:val="none" w:sz="0" w:space="0" w:color="auto"/>
        <w:right w:val="none" w:sz="0" w:space="0" w:color="auto"/>
      </w:divBdr>
    </w:div>
    <w:div w:id="1195072447">
      <w:bodyDiv w:val="1"/>
      <w:marLeft w:val="0"/>
      <w:marRight w:val="0"/>
      <w:marTop w:val="0"/>
      <w:marBottom w:val="0"/>
      <w:divBdr>
        <w:top w:val="none" w:sz="0" w:space="0" w:color="auto"/>
        <w:left w:val="none" w:sz="0" w:space="0" w:color="auto"/>
        <w:bottom w:val="none" w:sz="0" w:space="0" w:color="auto"/>
        <w:right w:val="none" w:sz="0" w:space="0" w:color="auto"/>
      </w:divBdr>
    </w:div>
    <w:div w:id="1196622139">
      <w:bodyDiv w:val="1"/>
      <w:marLeft w:val="0"/>
      <w:marRight w:val="0"/>
      <w:marTop w:val="0"/>
      <w:marBottom w:val="0"/>
      <w:divBdr>
        <w:top w:val="none" w:sz="0" w:space="0" w:color="auto"/>
        <w:left w:val="none" w:sz="0" w:space="0" w:color="auto"/>
        <w:bottom w:val="none" w:sz="0" w:space="0" w:color="auto"/>
        <w:right w:val="none" w:sz="0" w:space="0" w:color="auto"/>
      </w:divBdr>
    </w:div>
    <w:div w:id="1198809673">
      <w:bodyDiv w:val="1"/>
      <w:marLeft w:val="0"/>
      <w:marRight w:val="0"/>
      <w:marTop w:val="0"/>
      <w:marBottom w:val="0"/>
      <w:divBdr>
        <w:top w:val="none" w:sz="0" w:space="0" w:color="auto"/>
        <w:left w:val="none" w:sz="0" w:space="0" w:color="auto"/>
        <w:bottom w:val="none" w:sz="0" w:space="0" w:color="auto"/>
        <w:right w:val="none" w:sz="0" w:space="0" w:color="auto"/>
      </w:divBdr>
    </w:div>
    <w:div w:id="1201094334">
      <w:bodyDiv w:val="1"/>
      <w:marLeft w:val="0"/>
      <w:marRight w:val="0"/>
      <w:marTop w:val="0"/>
      <w:marBottom w:val="0"/>
      <w:divBdr>
        <w:top w:val="none" w:sz="0" w:space="0" w:color="auto"/>
        <w:left w:val="none" w:sz="0" w:space="0" w:color="auto"/>
        <w:bottom w:val="none" w:sz="0" w:space="0" w:color="auto"/>
        <w:right w:val="none" w:sz="0" w:space="0" w:color="auto"/>
      </w:divBdr>
    </w:div>
    <w:div w:id="1202985414">
      <w:bodyDiv w:val="1"/>
      <w:marLeft w:val="0"/>
      <w:marRight w:val="0"/>
      <w:marTop w:val="0"/>
      <w:marBottom w:val="0"/>
      <w:divBdr>
        <w:top w:val="none" w:sz="0" w:space="0" w:color="auto"/>
        <w:left w:val="none" w:sz="0" w:space="0" w:color="auto"/>
        <w:bottom w:val="none" w:sz="0" w:space="0" w:color="auto"/>
        <w:right w:val="none" w:sz="0" w:space="0" w:color="auto"/>
      </w:divBdr>
    </w:div>
    <w:div w:id="1203981304">
      <w:bodyDiv w:val="1"/>
      <w:marLeft w:val="0"/>
      <w:marRight w:val="0"/>
      <w:marTop w:val="0"/>
      <w:marBottom w:val="0"/>
      <w:divBdr>
        <w:top w:val="none" w:sz="0" w:space="0" w:color="auto"/>
        <w:left w:val="none" w:sz="0" w:space="0" w:color="auto"/>
        <w:bottom w:val="none" w:sz="0" w:space="0" w:color="auto"/>
        <w:right w:val="none" w:sz="0" w:space="0" w:color="auto"/>
      </w:divBdr>
    </w:div>
    <w:div w:id="1210146578">
      <w:bodyDiv w:val="1"/>
      <w:marLeft w:val="0"/>
      <w:marRight w:val="0"/>
      <w:marTop w:val="0"/>
      <w:marBottom w:val="0"/>
      <w:divBdr>
        <w:top w:val="none" w:sz="0" w:space="0" w:color="auto"/>
        <w:left w:val="none" w:sz="0" w:space="0" w:color="auto"/>
        <w:bottom w:val="none" w:sz="0" w:space="0" w:color="auto"/>
        <w:right w:val="none" w:sz="0" w:space="0" w:color="auto"/>
      </w:divBdr>
    </w:div>
    <w:div w:id="1213692052">
      <w:bodyDiv w:val="1"/>
      <w:marLeft w:val="0"/>
      <w:marRight w:val="0"/>
      <w:marTop w:val="0"/>
      <w:marBottom w:val="0"/>
      <w:divBdr>
        <w:top w:val="none" w:sz="0" w:space="0" w:color="auto"/>
        <w:left w:val="none" w:sz="0" w:space="0" w:color="auto"/>
        <w:bottom w:val="none" w:sz="0" w:space="0" w:color="auto"/>
        <w:right w:val="none" w:sz="0" w:space="0" w:color="auto"/>
      </w:divBdr>
    </w:div>
    <w:div w:id="1216433006">
      <w:bodyDiv w:val="1"/>
      <w:marLeft w:val="0"/>
      <w:marRight w:val="0"/>
      <w:marTop w:val="0"/>
      <w:marBottom w:val="0"/>
      <w:divBdr>
        <w:top w:val="none" w:sz="0" w:space="0" w:color="auto"/>
        <w:left w:val="none" w:sz="0" w:space="0" w:color="auto"/>
        <w:bottom w:val="none" w:sz="0" w:space="0" w:color="auto"/>
        <w:right w:val="none" w:sz="0" w:space="0" w:color="auto"/>
      </w:divBdr>
    </w:div>
    <w:div w:id="1217743083">
      <w:bodyDiv w:val="1"/>
      <w:marLeft w:val="0"/>
      <w:marRight w:val="0"/>
      <w:marTop w:val="0"/>
      <w:marBottom w:val="0"/>
      <w:divBdr>
        <w:top w:val="none" w:sz="0" w:space="0" w:color="auto"/>
        <w:left w:val="none" w:sz="0" w:space="0" w:color="auto"/>
        <w:bottom w:val="none" w:sz="0" w:space="0" w:color="auto"/>
        <w:right w:val="none" w:sz="0" w:space="0" w:color="auto"/>
      </w:divBdr>
    </w:div>
    <w:div w:id="1221985754">
      <w:bodyDiv w:val="1"/>
      <w:marLeft w:val="0"/>
      <w:marRight w:val="0"/>
      <w:marTop w:val="0"/>
      <w:marBottom w:val="0"/>
      <w:divBdr>
        <w:top w:val="none" w:sz="0" w:space="0" w:color="auto"/>
        <w:left w:val="none" w:sz="0" w:space="0" w:color="auto"/>
        <w:bottom w:val="none" w:sz="0" w:space="0" w:color="auto"/>
        <w:right w:val="none" w:sz="0" w:space="0" w:color="auto"/>
      </w:divBdr>
    </w:div>
    <w:div w:id="1222129920">
      <w:bodyDiv w:val="1"/>
      <w:marLeft w:val="0"/>
      <w:marRight w:val="0"/>
      <w:marTop w:val="0"/>
      <w:marBottom w:val="0"/>
      <w:divBdr>
        <w:top w:val="none" w:sz="0" w:space="0" w:color="auto"/>
        <w:left w:val="none" w:sz="0" w:space="0" w:color="auto"/>
        <w:bottom w:val="none" w:sz="0" w:space="0" w:color="auto"/>
        <w:right w:val="none" w:sz="0" w:space="0" w:color="auto"/>
      </w:divBdr>
    </w:div>
    <w:div w:id="1223754290">
      <w:bodyDiv w:val="1"/>
      <w:marLeft w:val="0"/>
      <w:marRight w:val="0"/>
      <w:marTop w:val="0"/>
      <w:marBottom w:val="0"/>
      <w:divBdr>
        <w:top w:val="none" w:sz="0" w:space="0" w:color="auto"/>
        <w:left w:val="none" w:sz="0" w:space="0" w:color="auto"/>
        <w:bottom w:val="none" w:sz="0" w:space="0" w:color="auto"/>
        <w:right w:val="none" w:sz="0" w:space="0" w:color="auto"/>
      </w:divBdr>
    </w:div>
    <w:div w:id="1226179882">
      <w:bodyDiv w:val="1"/>
      <w:marLeft w:val="0"/>
      <w:marRight w:val="0"/>
      <w:marTop w:val="0"/>
      <w:marBottom w:val="0"/>
      <w:divBdr>
        <w:top w:val="none" w:sz="0" w:space="0" w:color="auto"/>
        <w:left w:val="none" w:sz="0" w:space="0" w:color="auto"/>
        <w:bottom w:val="none" w:sz="0" w:space="0" w:color="auto"/>
        <w:right w:val="none" w:sz="0" w:space="0" w:color="auto"/>
      </w:divBdr>
    </w:div>
    <w:div w:id="1226379767">
      <w:bodyDiv w:val="1"/>
      <w:marLeft w:val="0"/>
      <w:marRight w:val="0"/>
      <w:marTop w:val="0"/>
      <w:marBottom w:val="0"/>
      <w:divBdr>
        <w:top w:val="none" w:sz="0" w:space="0" w:color="auto"/>
        <w:left w:val="none" w:sz="0" w:space="0" w:color="auto"/>
        <w:bottom w:val="none" w:sz="0" w:space="0" w:color="auto"/>
        <w:right w:val="none" w:sz="0" w:space="0" w:color="auto"/>
      </w:divBdr>
    </w:div>
    <w:div w:id="1227381116">
      <w:bodyDiv w:val="1"/>
      <w:marLeft w:val="0"/>
      <w:marRight w:val="0"/>
      <w:marTop w:val="0"/>
      <w:marBottom w:val="0"/>
      <w:divBdr>
        <w:top w:val="none" w:sz="0" w:space="0" w:color="auto"/>
        <w:left w:val="none" w:sz="0" w:space="0" w:color="auto"/>
        <w:bottom w:val="none" w:sz="0" w:space="0" w:color="auto"/>
        <w:right w:val="none" w:sz="0" w:space="0" w:color="auto"/>
      </w:divBdr>
    </w:div>
    <w:div w:id="1228612432">
      <w:bodyDiv w:val="1"/>
      <w:marLeft w:val="0"/>
      <w:marRight w:val="0"/>
      <w:marTop w:val="0"/>
      <w:marBottom w:val="0"/>
      <w:divBdr>
        <w:top w:val="none" w:sz="0" w:space="0" w:color="auto"/>
        <w:left w:val="none" w:sz="0" w:space="0" w:color="auto"/>
        <w:bottom w:val="none" w:sz="0" w:space="0" w:color="auto"/>
        <w:right w:val="none" w:sz="0" w:space="0" w:color="auto"/>
      </w:divBdr>
    </w:div>
    <w:div w:id="1229070405">
      <w:bodyDiv w:val="1"/>
      <w:marLeft w:val="0"/>
      <w:marRight w:val="0"/>
      <w:marTop w:val="0"/>
      <w:marBottom w:val="0"/>
      <w:divBdr>
        <w:top w:val="none" w:sz="0" w:space="0" w:color="auto"/>
        <w:left w:val="none" w:sz="0" w:space="0" w:color="auto"/>
        <w:bottom w:val="none" w:sz="0" w:space="0" w:color="auto"/>
        <w:right w:val="none" w:sz="0" w:space="0" w:color="auto"/>
      </w:divBdr>
    </w:div>
    <w:div w:id="1230849676">
      <w:bodyDiv w:val="1"/>
      <w:marLeft w:val="0"/>
      <w:marRight w:val="0"/>
      <w:marTop w:val="0"/>
      <w:marBottom w:val="0"/>
      <w:divBdr>
        <w:top w:val="none" w:sz="0" w:space="0" w:color="auto"/>
        <w:left w:val="none" w:sz="0" w:space="0" w:color="auto"/>
        <w:bottom w:val="none" w:sz="0" w:space="0" w:color="auto"/>
        <w:right w:val="none" w:sz="0" w:space="0" w:color="auto"/>
      </w:divBdr>
    </w:div>
    <w:div w:id="1231161590">
      <w:bodyDiv w:val="1"/>
      <w:marLeft w:val="0"/>
      <w:marRight w:val="0"/>
      <w:marTop w:val="0"/>
      <w:marBottom w:val="0"/>
      <w:divBdr>
        <w:top w:val="none" w:sz="0" w:space="0" w:color="auto"/>
        <w:left w:val="none" w:sz="0" w:space="0" w:color="auto"/>
        <w:bottom w:val="none" w:sz="0" w:space="0" w:color="auto"/>
        <w:right w:val="none" w:sz="0" w:space="0" w:color="auto"/>
      </w:divBdr>
    </w:div>
    <w:div w:id="1235124057">
      <w:bodyDiv w:val="1"/>
      <w:marLeft w:val="0"/>
      <w:marRight w:val="0"/>
      <w:marTop w:val="0"/>
      <w:marBottom w:val="0"/>
      <w:divBdr>
        <w:top w:val="none" w:sz="0" w:space="0" w:color="auto"/>
        <w:left w:val="none" w:sz="0" w:space="0" w:color="auto"/>
        <w:bottom w:val="none" w:sz="0" w:space="0" w:color="auto"/>
        <w:right w:val="none" w:sz="0" w:space="0" w:color="auto"/>
      </w:divBdr>
    </w:div>
    <w:div w:id="1236546702">
      <w:bodyDiv w:val="1"/>
      <w:marLeft w:val="0"/>
      <w:marRight w:val="0"/>
      <w:marTop w:val="0"/>
      <w:marBottom w:val="0"/>
      <w:divBdr>
        <w:top w:val="none" w:sz="0" w:space="0" w:color="auto"/>
        <w:left w:val="none" w:sz="0" w:space="0" w:color="auto"/>
        <w:bottom w:val="none" w:sz="0" w:space="0" w:color="auto"/>
        <w:right w:val="none" w:sz="0" w:space="0" w:color="auto"/>
      </w:divBdr>
    </w:div>
    <w:div w:id="1239632270">
      <w:bodyDiv w:val="1"/>
      <w:marLeft w:val="0"/>
      <w:marRight w:val="0"/>
      <w:marTop w:val="0"/>
      <w:marBottom w:val="0"/>
      <w:divBdr>
        <w:top w:val="none" w:sz="0" w:space="0" w:color="auto"/>
        <w:left w:val="none" w:sz="0" w:space="0" w:color="auto"/>
        <w:bottom w:val="none" w:sz="0" w:space="0" w:color="auto"/>
        <w:right w:val="none" w:sz="0" w:space="0" w:color="auto"/>
      </w:divBdr>
    </w:div>
    <w:div w:id="1241335163">
      <w:bodyDiv w:val="1"/>
      <w:marLeft w:val="0"/>
      <w:marRight w:val="0"/>
      <w:marTop w:val="0"/>
      <w:marBottom w:val="0"/>
      <w:divBdr>
        <w:top w:val="none" w:sz="0" w:space="0" w:color="auto"/>
        <w:left w:val="none" w:sz="0" w:space="0" w:color="auto"/>
        <w:bottom w:val="none" w:sz="0" w:space="0" w:color="auto"/>
        <w:right w:val="none" w:sz="0" w:space="0" w:color="auto"/>
      </w:divBdr>
    </w:div>
    <w:div w:id="1242330775">
      <w:bodyDiv w:val="1"/>
      <w:marLeft w:val="0"/>
      <w:marRight w:val="0"/>
      <w:marTop w:val="0"/>
      <w:marBottom w:val="0"/>
      <w:divBdr>
        <w:top w:val="none" w:sz="0" w:space="0" w:color="auto"/>
        <w:left w:val="none" w:sz="0" w:space="0" w:color="auto"/>
        <w:bottom w:val="none" w:sz="0" w:space="0" w:color="auto"/>
        <w:right w:val="none" w:sz="0" w:space="0" w:color="auto"/>
      </w:divBdr>
    </w:div>
    <w:div w:id="1243025045">
      <w:bodyDiv w:val="1"/>
      <w:marLeft w:val="0"/>
      <w:marRight w:val="0"/>
      <w:marTop w:val="0"/>
      <w:marBottom w:val="0"/>
      <w:divBdr>
        <w:top w:val="none" w:sz="0" w:space="0" w:color="auto"/>
        <w:left w:val="none" w:sz="0" w:space="0" w:color="auto"/>
        <w:bottom w:val="none" w:sz="0" w:space="0" w:color="auto"/>
        <w:right w:val="none" w:sz="0" w:space="0" w:color="auto"/>
      </w:divBdr>
    </w:div>
    <w:div w:id="1243100764">
      <w:bodyDiv w:val="1"/>
      <w:marLeft w:val="0"/>
      <w:marRight w:val="0"/>
      <w:marTop w:val="0"/>
      <w:marBottom w:val="0"/>
      <w:divBdr>
        <w:top w:val="none" w:sz="0" w:space="0" w:color="auto"/>
        <w:left w:val="none" w:sz="0" w:space="0" w:color="auto"/>
        <w:bottom w:val="none" w:sz="0" w:space="0" w:color="auto"/>
        <w:right w:val="none" w:sz="0" w:space="0" w:color="auto"/>
      </w:divBdr>
    </w:div>
    <w:div w:id="1247304367">
      <w:bodyDiv w:val="1"/>
      <w:marLeft w:val="0"/>
      <w:marRight w:val="0"/>
      <w:marTop w:val="0"/>
      <w:marBottom w:val="0"/>
      <w:divBdr>
        <w:top w:val="none" w:sz="0" w:space="0" w:color="auto"/>
        <w:left w:val="none" w:sz="0" w:space="0" w:color="auto"/>
        <w:bottom w:val="none" w:sz="0" w:space="0" w:color="auto"/>
        <w:right w:val="none" w:sz="0" w:space="0" w:color="auto"/>
      </w:divBdr>
    </w:div>
    <w:div w:id="1249655722">
      <w:bodyDiv w:val="1"/>
      <w:marLeft w:val="0"/>
      <w:marRight w:val="0"/>
      <w:marTop w:val="0"/>
      <w:marBottom w:val="0"/>
      <w:divBdr>
        <w:top w:val="none" w:sz="0" w:space="0" w:color="auto"/>
        <w:left w:val="none" w:sz="0" w:space="0" w:color="auto"/>
        <w:bottom w:val="none" w:sz="0" w:space="0" w:color="auto"/>
        <w:right w:val="none" w:sz="0" w:space="0" w:color="auto"/>
      </w:divBdr>
      <w:divsChild>
        <w:div w:id="29577420">
          <w:marLeft w:val="0"/>
          <w:marRight w:val="0"/>
          <w:marTop w:val="0"/>
          <w:marBottom w:val="0"/>
          <w:divBdr>
            <w:top w:val="none" w:sz="0" w:space="0" w:color="auto"/>
            <w:left w:val="none" w:sz="0" w:space="0" w:color="auto"/>
            <w:bottom w:val="none" w:sz="0" w:space="0" w:color="auto"/>
            <w:right w:val="none" w:sz="0" w:space="0" w:color="auto"/>
          </w:divBdr>
          <w:divsChild>
            <w:div w:id="4773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0272">
      <w:bodyDiv w:val="1"/>
      <w:marLeft w:val="0"/>
      <w:marRight w:val="0"/>
      <w:marTop w:val="0"/>
      <w:marBottom w:val="0"/>
      <w:divBdr>
        <w:top w:val="none" w:sz="0" w:space="0" w:color="auto"/>
        <w:left w:val="none" w:sz="0" w:space="0" w:color="auto"/>
        <w:bottom w:val="none" w:sz="0" w:space="0" w:color="auto"/>
        <w:right w:val="none" w:sz="0" w:space="0" w:color="auto"/>
      </w:divBdr>
    </w:div>
    <w:div w:id="1256984589">
      <w:bodyDiv w:val="1"/>
      <w:marLeft w:val="0"/>
      <w:marRight w:val="0"/>
      <w:marTop w:val="0"/>
      <w:marBottom w:val="0"/>
      <w:divBdr>
        <w:top w:val="none" w:sz="0" w:space="0" w:color="auto"/>
        <w:left w:val="none" w:sz="0" w:space="0" w:color="auto"/>
        <w:bottom w:val="none" w:sz="0" w:space="0" w:color="auto"/>
        <w:right w:val="none" w:sz="0" w:space="0" w:color="auto"/>
      </w:divBdr>
    </w:div>
    <w:div w:id="1258322828">
      <w:bodyDiv w:val="1"/>
      <w:marLeft w:val="0"/>
      <w:marRight w:val="0"/>
      <w:marTop w:val="0"/>
      <w:marBottom w:val="0"/>
      <w:divBdr>
        <w:top w:val="none" w:sz="0" w:space="0" w:color="auto"/>
        <w:left w:val="none" w:sz="0" w:space="0" w:color="auto"/>
        <w:bottom w:val="none" w:sz="0" w:space="0" w:color="auto"/>
        <w:right w:val="none" w:sz="0" w:space="0" w:color="auto"/>
      </w:divBdr>
    </w:div>
    <w:div w:id="1263681441">
      <w:bodyDiv w:val="1"/>
      <w:marLeft w:val="0"/>
      <w:marRight w:val="0"/>
      <w:marTop w:val="0"/>
      <w:marBottom w:val="0"/>
      <w:divBdr>
        <w:top w:val="none" w:sz="0" w:space="0" w:color="auto"/>
        <w:left w:val="none" w:sz="0" w:space="0" w:color="auto"/>
        <w:bottom w:val="none" w:sz="0" w:space="0" w:color="auto"/>
        <w:right w:val="none" w:sz="0" w:space="0" w:color="auto"/>
      </w:divBdr>
    </w:div>
    <w:div w:id="1263730716">
      <w:bodyDiv w:val="1"/>
      <w:marLeft w:val="0"/>
      <w:marRight w:val="0"/>
      <w:marTop w:val="0"/>
      <w:marBottom w:val="0"/>
      <w:divBdr>
        <w:top w:val="none" w:sz="0" w:space="0" w:color="auto"/>
        <w:left w:val="none" w:sz="0" w:space="0" w:color="auto"/>
        <w:bottom w:val="none" w:sz="0" w:space="0" w:color="auto"/>
        <w:right w:val="none" w:sz="0" w:space="0" w:color="auto"/>
      </w:divBdr>
    </w:div>
    <w:div w:id="1268805970">
      <w:bodyDiv w:val="1"/>
      <w:marLeft w:val="0"/>
      <w:marRight w:val="0"/>
      <w:marTop w:val="0"/>
      <w:marBottom w:val="0"/>
      <w:divBdr>
        <w:top w:val="none" w:sz="0" w:space="0" w:color="auto"/>
        <w:left w:val="none" w:sz="0" w:space="0" w:color="auto"/>
        <w:bottom w:val="none" w:sz="0" w:space="0" w:color="auto"/>
        <w:right w:val="none" w:sz="0" w:space="0" w:color="auto"/>
      </w:divBdr>
      <w:divsChild>
        <w:div w:id="1823034851">
          <w:marLeft w:val="0"/>
          <w:marRight w:val="0"/>
          <w:marTop w:val="0"/>
          <w:marBottom w:val="0"/>
          <w:divBdr>
            <w:top w:val="none" w:sz="0" w:space="0" w:color="auto"/>
            <w:left w:val="none" w:sz="0" w:space="0" w:color="auto"/>
            <w:bottom w:val="none" w:sz="0" w:space="0" w:color="auto"/>
            <w:right w:val="none" w:sz="0" w:space="0" w:color="auto"/>
          </w:divBdr>
        </w:div>
        <w:div w:id="1957328963">
          <w:marLeft w:val="0"/>
          <w:marRight w:val="0"/>
          <w:marTop w:val="0"/>
          <w:marBottom w:val="0"/>
          <w:divBdr>
            <w:top w:val="none" w:sz="0" w:space="0" w:color="auto"/>
            <w:left w:val="none" w:sz="0" w:space="0" w:color="auto"/>
            <w:bottom w:val="none" w:sz="0" w:space="0" w:color="auto"/>
            <w:right w:val="none" w:sz="0" w:space="0" w:color="auto"/>
          </w:divBdr>
          <w:divsChild>
            <w:div w:id="393285262">
              <w:marLeft w:val="0"/>
              <w:marRight w:val="0"/>
              <w:marTop w:val="0"/>
              <w:marBottom w:val="0"/>
              <w:divBdr>
                <w:top w:val="none" w:sz="0" w:space="0" w:color="auto"/>
                <w:left w:val="none" w:sz="0" w:space="0" w:color="auto"/>
                <w:bottom w:val="none" w:sz="0" w:space="0" w:color="auto"/>
                <w:right w:val="none" w:sz="0" w:space="0" w:color="auto"/>
              </w:divBdr>
            </w:div>
          </w:divsChild>
        </w:div>
        <w:div w:id="1252156292">
          <w:marLeft w:val="0"/>
          <w:marRight w:val="0"/>
          <w:marTop w:val="0"/>
          <w:marBottom w:val="0"/>
          <w:divBdr>
            <w:top w:val="none" w:sz="0" w:space="0" w:color="auto"/>
            <w:left w:val="none" w:sz="0" w:space="0" w:color="auto"/>
            <w:bottom w:val="none" w:sz="0" w:space="0" w:color="auto"/>
            <w:right w:val="none" w:sz="0" w:space="0" w:color="auto"/>
          </w:divBdr>
        </w:div>
        <w:div w:id="512963048">
          <w:marLeft w:val="0"/>
          <w:marRight w:val="0"/>
          <w:marTop w:val="0"/>
          <w:marBottom w:val="0"/>
          <w:divBdr>
            <w:top w:val="none" w:sz="0" w:space="0" w:color="auto"/>
            <w:left w:val="none" w:sz="0" w:space="0" w:color="auto"/>
            <w:bottom w:val="none" w:sz="0" w:space="0" w:color="auto"/>
            <w:right w:val="none" w:sz="0" w:space="0" w:color="auto"/>
          </w:divBdr>
          <w:divsChild>
            <w:div w:id="1552887608">
              <w:marLeft w:val="0"/>
              <w:marRight w:val="0"/>
              <w:marTop w:val="0"/>
              <w:marBottom w:val="0"/>
              <w:divBdr>
                <w:top w:val="none" w:sz="0" w:space="0" w:color="auto"/>
                <w:left w:val="none" w:sz="0" w:space="0" w:color="auto"/>
                <w:bottom w:val="none" w:sz="0" w:space="0" w:color="auto"/>
                <w:right w:val="none" w:sz="0" w:space="0" w:color="auto"/>
              </w:divBdr>
            </w:div>
          </w:divsChild>
        </w:div>
        <w:div w:id="724135530">
          <w:marLeft w:val="0"/>
          <w:marRight w:val="0"/>
          <w:marTop w:val="0"/>
          <w:marBottom w:val="0"/>
          <w:divBdr>
            <w:top w:val="none" w:sz="0" w:space="0" w:color="auto"/>
            <w:left w:val="none" w:sz="0" w:space="0" w:color="auto"/>
            <w:bottom w:val="none" w:sz="0" w:space="0" w:color="auto"/>
            <w:right w:val="none" w:sz="0" w:space="0" w:color="auto"/>
          </w:divBdr>
        </w:div>
        <w:div w:id="441846763">
          <w:marLeft w:val="0"/>
          <w:marRight w:val="0"/>
          <w:marTop w:val="0"/>
          <w:marBottom w:val="0"/>
          <w:divBdr>
            <w:top w:val="none" w:sz="0" w:space="0" w:color="auto"/>
            <w:left w:val="none" w:sz="0" w:space="0" w:color="auto"/>
            <w:bottom w:val="none" w:sz="0" w:space="0" w:color="auto"/>
            <w:right w:val="none" w:sz="0" w:space="0" w:color="auto"/>
          </w:divBdr>
          <w:divsChild>
            <w:div w:id="103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118">
      <w:bodyDiv w:val="1"/>
      <w:marLeft w:val="0"/>
      <w:marRight w:val="0"/>
      <w:marTop w:val="0"/>
      <w:marBottom w:val="0"/>
      <w:divBdr>
        <w:top w:val="none" w:sz="0" w:space="0" w:color="auto"/>
        <w:left w:val="none" w:sz="0" w:space="0" w:color="auto"/>
        <w:bottom w:val="none" w:sz="0" w:space="0" w:color="auto"/>
        <w:right w:val="none" w:sz="0" w:space="0" w:color="auto"/>
      </w:divBdr>
    </w:div>
    <w:div w:id="1285381989">
      <w:bodyDiv w:val="1"/>
      <w:marLeft w:val="0"/>
      <w:marRight w:val="0"/>
      <w:marTop w:val="0"/>
      <w:marBottom w:val="0"/>
      <w:divBdr>
        <w:top w:val="none" w:sz="0" w:space="0" w:color="auto"/>
        <w:left w:val="none" w:sz="0" w:space="0" w:color="auto"/>
        <w:bottom w:val="none" w:sz="0" w:space="0" w:color="auto"/>
        <w:right w:val="none" w:sz="0" w:space="0" w:color="auto"/>
      </w:divBdr>
    </w:div>
    <w:div w:id="1288658961">
      <w:bodyDiv w:val="1"/>
      <w:marLeft w:val="0"/>
      <w:marRight w:val="0"/>
      <w:marTop w:val="0"/>
      <w:marBottom w:val="0"/>
      <w:divBdr>
        <w:top w:val="none" w:sz="0" w:space="0" w:color="auto"/>
        <w:left w:val="none" w:sz="0" w:space="0" w:color="auto"/>
        <w:bottom w:val="none" w:sz="0" w:space="0" w:color="auto"/>
        <w:right w:val="none" w:sz="0" w:space="0" w:color="auto"/>
      </w:divBdr>
      <w:divsChild>
        <w:div w:id="433406869">
          <w:marLeft w:val="0"/>
          <w:marRight w:val="0"/>
          <w:marTop w:val="0"/>
          <w:marBottom w:val="0"/>
          <w:divBdr>
            <w:top w:val="none" w:sz="0" w:space="0" w:color="auto"/>
            <w:left w:val="none" w:sz="0" w:space="0" w:color="auto"/>
            <w:bottom w:val="none" w:sz="0" w:space="0" w:color="auto"/>
            <w:right w:val="none" w:sz="0" w:space="0" w:color="auto"/>
          </w:divBdr>
          <w:divsChild>
            <w:div w:id="175231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0748">
      <w:bodyDiv w:val="1"/>
      <w:marLeft w:val="0"/>
      <w:marRight w:val="0"/>
      <w:marTop w:val="0"/>
      <w:marBottom w:val="0"/>
      <w:divBdr>
        <w:top w:val="none" w:sz="0" w:space="0" w:color="auto"/>
        <w:left w:val="none" w:sz="0" w:space="0" w:color="auto"/>
        <w:bottom w:val="none" w:sz="0" w:space="0" w:color="auto"/>
        <w:right w:val="none" w:sz="0" w:space="0" w:color="auto"/>
      </w:divBdr>
    </w:div>
    <w:div w:id="1293244100">
      <w:bodyDiv w:val="1"/>
      <w:marLeft w:val="0"/>
      <w:marRight w:val="0"/>
      <w:marTop w:val="0"/>
      <w:marBottom w:val="0"/>
      <w:divBdr>
        <w:top w:val="none" w:sz="0" w:space="0" w:color="auto"/>
        <w:left w:val="none" w:sz="0" w:space="0" w:color="auto"/>
        <w:bottom w:val="none" w:sz="0" w:space="0" w:color="auto"/>
        <w:right w:val="none" w:sz="0" w:space="0" w:color="auto"/>
      </w:divBdr>
    </w:div>
    <w:div w:id="1293294584">
      <w:bodyDiv w:val="1"/>
      <w:marLeft w:val="0"/>
      <w:marRight w:val="0"/>
      <w:marTop w:val="0"/>
      <w:marBottom w:val="0"/>
      <w:divBdr>
        <w:top w:val="none" w:sz="0" w:space="0" w:color="auto"/>
        <w:left w:val="none" w:sz="0" w:space="0" w:color="auto"/>
        <w:bottom w:val="none" w:sz="0" w:space="0" w:color="auto"/>
        <w:right w:val="none" w:sz="0" w:space="0" w:color="auto"/>
      </w:divBdr>
      <w:divsChild>
        <w:div w:id="1179855053">
          <w:marLeft w:val="0"/>
          <w:marRight w:val="0"/>
          <w:marTop w:val="0"/>
          <w:marBottom w:val="0"/>
          <w:divBdr>
            <w:top w:val="none" w:sz="0" w:space="0" w:color="auto"/>
            <w:left w:val="none" w:sz="0" w:space="0" w:color="auto"/>
            <w:bottom w:val="none" w:sz="0" w:space="0" w:color="auto"/>
            <w:right w:val="none" w:sz="0" w:space="0" w:color="auto"/>
          </w:divBdr>
        </w:div>
        <w:div w:id="1380521106">
          <w:marLeft w:val="0"/>
          <w:marRight w:val="0"/>
          <w:marTop w:val="0"/>
          <w:marBottom w:val="0"/>
          <w:divBdr>
            <w:top w:val="none" w:sz="0" w:space="0" w:color="auto"/>
            <w:left w:val="none" w:sz="0" w:space="0" w:color="auto"/>
            <w:bottom w:val="none" w:sz="0" w:space="0" w:color="auto"/>
            <w:right w:val="none" w:sz="0" w:space="0" w:color="auto"/>
          </w:divBdr>
          <w:divsChild>
            <w:div w:id="1498035549">
              <w:marLeft w:val="0"/>
              <w:marRight w:val="0"/>
              <w:marTop w:val="0"/>
              <w:marBottom w:val="0"/>
              <w:divBdr>
                <w:top w:val="none" w:sz="0" w:space="0" w:color="auto"/>
                <w:left w:val="none" w:sz="0" w:space="0" w:color="auto"/>
                <w:bottom w:val="none" w:sz="0" w:space="0" w:color="auto"/>
                <w:right w:val="none" w:sz="0" w:space="0" w:color="auto"/>
              </w:divBdr>
            </w:div>
          </w:divsChild>
        </w:div>
        <w:div w:id="580605431">
          <w:marLeft w:val="0"/>
          <w:marRight w:val="0"/>
          <w:marTop w:val="0"/>
          <w:marBottom w:val="0"/>
          <w:divBdr>
            <w:top w:val="none" w:sz="0" w:space="0" w:color="auto"/>
            <w:left w:val="none" w:sz="0" w:space="0" w:color="auto"/>
            <w:bottom w:val="none" w:sz="0" w:space="0" w:color="auto"/>
            <w:right w:val="none" w:sz="0" w:space="0" w:color="auto"/>
          </w:divBdr>
        </w:div>
        <w:div w:id="1460101942">
          <w:marLeft w:val="0"/>
          <w:marRight w:val="0"/>
          <w:marTop w:val="0"/>
          <w:marBottom w:val="0"/>
          <w:divBdr>
            <w:top w:val="none" w:sz="0" w:space="0" w:color="auto"/>
            <w:left w:val="none" w:sz="0" w:space="0" w:color="auto"/>
            <w:bottom w:val="none" w:sz="0" w:space="0" w:color="auto"/>
            <w:right w:val="none" w:sz="0" w:space="0" w:color="auto"/>
          </w:divBdr>
          <w:divsChild>
            <w:div w:id="2000234534">
              <w:marLeft w:val="0"/>
              <w:marRight w:val="0"/>
              <w:marTop w:val="0"/>
              <w:marBottom w:val="0"/>
              <w:divBdr>
                <w:top w:val="none" w:sz="0" w:space="0" w:color="auto"/>
                <w:left w:val="none" w:sz="0" w:space="0" w:color="auto"/>
                <w:bottom w:val="none" w:sz="0" w:space="0" w:color="auto"/>
                <w:right w:val="none" w:sz="0" w:space="0" w:color="auto"/>
              </w:divBdr>
            </w:div>
          </w:divsChild>
        </w:div>
        <w:div w:id="229124565">
          <w:marLeft w:val="0"/>
          <w:marRight w:val="0"/>
          <w:marTop w:val="0"/>
          <w:marBottom w:val="0"/>
          <w:divBdr>
            <w:top w:val="none" w:sz="0" w:space="0" w:color="auto"/>
            <w:left w:val="none" w:sz="0" w:space="0" w:color="auto"/>
            <w:bottom w:val="none" w:sz="0" w:space="0" w:color="auto"/>
            <w:right w:val="none" w:sz="0" w:space="0" w:color="auto"/>
          </w:divBdr>
        </w:div>
        <w:div w:id="1833372000">
          <w:marLeft w:val="0"/>
          <w:marRight w:val="0"/>
          <w:marTop w:val="0"/>
          <w:marBottom w:val="0"/>
          <w:divBdr>
            <w:top w:val="none" w:sz="0" w:space="0" w:color="auto"/>
            <w:left w:val="none" w:sz="0" w:space="0" w:color="auto"/>
            <w:bottom w:val="none" w:sz="0" w:space="0" w:color="auto"/>
            <w:right w:val="none" w:sz="0" w:space="0" w:color="auto"/>
          </w:divBdr>
          <w:divsChild>
            <w:div w:id="1604266213">
              <w:marLeft w:val="0"/>
              <w:marRight w:val="0"/>
              <w:marTop w:val="0"/>
              <w:marBottom w:val="0"/>
              <w:divBdr>
                <w:top w:val="none" w:sz="0" w:space="0" w:color="auto"/>
                <w:left w:val="none" w:sz="0" w:space="0" w:color="auto"/>
                <w:bottom w:val="none" w:sz="0" w:space="0" w:color="auto"/>
                <w:right w:val="none" w:sz="0" w:space="0" w:color="auto"/>
              </w:divBdr>
            </w:div>
          </w:divsChild>
        </w:div>
        <w:div w:id="292441192">
          <w:marLeft w:val="0"/>
          <w:marRight w:val="0"/>
          <w:marTop w:val="0"/>
          <w:marBottom w:val="0"/>
          <w:divBdr>
            <w:top w:val="none" w:sz="0" w:space="0" w:color="auto"/>
            <w:left w:val="none" w:sz="0" w:space="0" w:color="auto"/>
            <w:bottom w:val="none" w:sz="0" w:space="0" w:color="auto"/>
            <w:right w:val="none" w:sz="0" w:space="0" w:color="auto"/>
          </w:divBdr>
        </w:div>
        <w:div w:id="124156517">
          <w:marLeft w:val="0"/>
          <w:marRight w:val="0"/>
          <w:marTop w:val="0"/>
          <w:marBottom w:val="0"/>
          <w:divBdr>
            <w:top w:val="none" w:sz="0" w:space="0" w:color="auto"/>
            <w:left w:val="none" w:sz="0" w:space="0" w:color="auto"/>
            <w:bottom w:val="none" w:sz="0" w:space="0" w:color="auto"/>
            <w:right w:val="none" w:sz="0" w:space="0" w:color="auto"/>
          </w:divBdr>
          <w:divsChild>
            <w:div w:id="1230112235">
              <w:marLeft w:val="0"/>
              <w:marRight w:val="0"/>
              <w:marTop w:val="0"/>
              <w:marBottom w:val="0"/>
              <w:divBdr>
                <w:top w:val="none" w:sz="0" w:space="0" w:color="auto"/>
                <w:left w:val="none" w:sz="0" w:space="0" w:color="auto"/>
                <w:bottom w:val="none" w:sz="0" w:space="0" w:color="auto"/>
                <w:right w:val="none" w:sz="0" w:space="0" w:color="auto"/>
              </w:divBdr>
            </w:div>
          </w:divsChild>
        </w:div>
        <w:div w:id="193546311">
          <w:marLeft w:val="0"/>
          <w:marRight w:val="0"/>
          <w:marTop w:val="0"/>
          <w:marBottom w:val="0"/>
          <w:divBdr>
            <w:top w:val="none" w:sz="0" w:space="0" w:color="auto"/>
            <w:left w:val="none" w:sz="0" w:space="0" w:color="auto"/>
            <w:bottom w:val="none" w:sz="0" w:space="0" w:color="auto"/>
            <w:right w:val="none" w:sz="0" w:space="0" w:color="auto"/>
          </w:divBdr>
        </w:div>
        <w:div w:id="1663119874">
          <w:marLeft w:val="0"/>
          <w:marRight w:val="0"/>
          <w:marTop w:val="0"/>
          <w:marBottom w:val="0"/>
          <w:divBdr>
            <w:top w:val="none" w:sz="0" w:space="0" w:color="auto"/>
            <w:left w:val="none" w:sz="0" w:space="0" w:color="auto"/>
            <w:bottom w:val="none" w:sz="0" w:space="0" w:color="auto"/>
            <w:right w:val="none" w:sz="0" w:space="0" w:color="auto"/>
          </w:divBdr>
          <w:divsChild>
            <w:div w:id="1446775077">
              <w:marLeft w:val="0"/>
              <w:marRight w:val="0"/>
              <w:marTop w:val="0"/>
              <w:marBottom w:val="0"/>
              <w:divBdr>
                <w:top w:val="none" w:sz="0" w:space="0" w:color="auto"/>
                <w:left w:val="none" w:sz="0" w:space="0" w:color="auto"/>
                <w:bottom w:val="none" w:sz="0" w:space="0" w:color="auto"/>
                <w:right w:val="none" w:sz="0" w:space="0" w:color="auto"/>
              </w:divBdr>
            </w:div>
          </w:divsChild>
        </w:div>
        <w:div w:id="1103569880">
          <w:marLeft w:val="0"/>
          <w:marRight w:val="0"/>
          <w:marTop w:val="0"/>
          <w:marBottom w:val="0"/>
          <w:divBdr>
            <w:top w:val="none" w:sz="0" w:space="0" w:color="auto"/>
            <w:left w:val="none" w:sz="0" w:space="0" w:color="auto"/>
            <w:bottom w:val="none" w:sz="0" w:space="0" w:color="auto"/>
            <w:right w:val="none" w:sz="0" w:space="0" w:color="auto"/>
          </w:divBdr>
        </w:div>
        <w:div w:id="2038584098">
          <w:marLeft w:val="0"/>
          <w:marRight w:val="0"/>
          <w:marTop w:val="0"/>
          <w:marBottom w:val="0"/>
          <w:divBdr>
            <w:top w:val="none" w:sz="0" w:space="0" w:color="auto"/>
            <w:left w:val="none" w:sz="0" w:space="0" w:color="auto"/>
            <w:bottom w:val="none" w:sz="0" w:space="0" w:color="auto"/>
            <w:right w:val="none" w:sz="0" w:space="0" w:color="auto"/>
          </w:divBdr>
          <w:divsChild>
            <w:div w:id="833493130">
              <w:marLeft w:val="0"/>
              <w:marRight w:val="0"/>
              <w:marTop w:val="0"/>
              <w:marBottom w:val="0"/>
              <w:divBdr>
                <w:top w:val="none" w:sz="0" w:space="0" w:color="auto"/>
                <w:left w:val="none" w:sz="0" w:space="0" w:color="auto"/>
                <w:bottom w:val="none" w:sz="0" w:space="0" w:color="auto"/>
                <w:right w:val="none" w:sz="0" w:space="0" w:color="auto"/>
              </w:divBdr>
            </w:div>
          </w:divsChild>
        </w:div>
        <w:div w:id="384065379">
          <w:marLeft w:val="0"/>
          <w:marRight w:val="0"/>
          <w:marTop w:val="0"/>
          <w:marBottom w:val="0"/>
          <w:divBdr>
            <w:top w:val="none" w:sz="0" w:space="0" w:color="auto"/>
            <w:left w:val="none" w:sz="0" w:space="0" w:color="auto"/>
            <w:bottom w:val="none" w:sz="0" w:space="0" w:color="auto"/>
            <w:right w:val="none" w:sz="0" w:space="0" w:color="auto"/>
          </w:divBdr>
        </w:div>
        <w:div w:id="1437169317">
          <w:marLeft w:val="0"/>
          <w:marRight w:val="0"/>
          <w:marTop w:val="0"/>
          <w:marBottom w:val="0"/>
          <w:divBdr>
            <w:top w:val="none" w:sz="0" w:space="0" w:color="auto"/>
            <w:left w:val="none" w:sz="0" w:space="0" w:color="auto"/>
            <w:bottom w:val="none" w:sz="0" w:space="0" w:color="auto"/>
            <w:right w:val="none" w:sz="0" w:space="0" w:color="auto"/>
          </w:divBdr>
          <w:divsChild>
            <w:div w:id="1981957017">
              <w:marLeft w:val="0"/>
              <w:marRight w:val="0"/>
              <w:marTop w:val="0"/>
              <w:marBottom w:val="0"/>
              <w:divBdr>
                <w:top w:val="none" w:sz="0" w:space="0" w:color="auto"/>
                <w:left w:val="none" w:sz="0" w:space="0" w:color="auto"/>
                <w:bottom w:val="none" w:sz="0" w:space="0" w:color="auto"/>
                <w:right w:val="none" w:sz="0" w:space="0" w:color="auto"/>
              </w:divBdr>
            </w:div>
          </w:divsChild>
        </w:div>
        <w:div w:id="887760622">
          <w:marLeft w:val="0"/>
          <w:marRight w:val="0"/>
          <w:marTop w:val="0"/>
          <w:marBottom w:val="0"/>
          <w:divBdr>
            <w:top w:val="none" w:sz="0" w:space="0" w:color="auto"/>
            <w:left w:val="none" w:sz="0" w:space="0" w:color="auto"/>
            <w:bottom w:val="none" w:sz="0" w:space="0" w:color="auto"/>
            <w:right w:val="none" w:sz="0" w:space="0" w:color="auto"/>
          </w:divBdr>
        </w:div>
        <w:div w:id="176698856">
          <w:marLeft w:val="0"/>
          <w:marRight w:val="0"/>
          <w:marTop w:val="0"/>
          <w:marBottom w:val="0"/>
          <w:divBdr>
            <w:top w:val="none" w:sz="0" w:space="0" w:color="auto"/>
            <w:left w:val="none" w:sz="0" w:space="0" w:color="auto"/>
            <w:bottom w:val="none" w:sz="0" w:space="0" w:color="auto"/>
            <w:right w:val="none" w:sz="0" w:space="0" w:color="auto"/>
          </w:divBdr>
          <w:divsChild>
            <w:div w:id="101927137">
              <w:marLeft w:val="0"/>
              <w:marRight w:val="0"/>
              <w:marTop w:val="0"/>
              <w:marBottom w:val="0"/>
              <w:divBdr>
                <w:top w:val="none" w:sz="0" w:space="0" w:color="auto"/>
                <w:left w:val="none" w:sz="0" w:space="0" w:color="auto"/>
                <w:bottom w:val="none" w:sz="0" w:space="0" w:color="auto"/>
                <w:right w:val="none" w:sz="0" w:space="0" w:color="auto"/>
              </w:divBdr>
            </w:div>
          </w:divsChild>
        </w:div>
        <w:div w:id="1773356672">
          <w:marLeft w:val="0"/>
          <w:marRight w:val="0"/>
          <w:marTop w:val="0"/>
          <w:marBottom w:val="0"/>
          <w:divBdr>
            <w:top w:val="none" w:sz="0" w:space="0" w:color="auto"/>
            <w:left w:val="none" w:sz="0" w:space="0" w:color="auto"/>
            <w:bottom w:val="none" w:sz="0" w:space="0" w:color="auto"/>
            <w:right w:val="none" w:sz="0" w:space="0" w:color="auto"/>
          </w:divBdr>
        </w:div>
        <w:div w:id="1743991083">
          <w:marLeft w:val="0"/>
          <w:marRight w:val="0"/>
          <w:marTop w:val="0"/>
          <w:marBottom w:val="0"/>
          <w:divBdr>
            <w:top w:val="none" w:sz="0" w:space="0" w:color="auto"/>
            <w:left w:val="none" w:sz="0" w:space="0" w:color="auto"/>
            <w:bottom w:val="none" w:sz="0" w:space="0" w:color="auto"/>
            <w:right w:val="none" w:sz="0" w:space="0" w:color="auto"/>
          </w:divBdr>
          <w:divsChild>
            <w:div w:id="802306028">
              <w:marLeft w:val="0"/>
              <w:marRight w:val="0"/>
              <w:marTop w:val="0"/>
              <w:marBottom w:val="0"/>
              <w:divBdr>
                <w:top w:val="none" w:sz="0" w:space="0" w:color="auto"/>
                <w:left w:val="none" w:sz="0" w:space="0" w:color="auto"/>
                <w:bottom w:val="none" w:sz="0" w:space="0" w:color="auto"/>
                <w:right w:val="none" w:sz="0" w:space="0" w:color="auto"/>
              </w:divBdr>
            </w:div>
          </w:divsChild>
        </w:div>
        <w:div w:id="964850438">
          <w:marLeft w:val="0"/>
          <w:marRight w:val="0"/>
          <w:marTop w:val="0"/>
          <w:marBottom w:val="0"/>
          <w:divBdr>
            <w:top w:val="none" w:sz="0" w:space="0" w:color="auto"/>
            <w:left w:val="none" w:sz="0" w:space="0" w:color="auto"/>
            <w:bottom w:val="none" w:sz="0" w:space="0" w:color="auto"/>
            <w:right w:val="none" w:sz="0" w:space="0" w:color="auto"/>
          </w:divBdr>
        </w:div>
        <w:div w:id="243995175">
          <w:marLeft w:val="0"/>
          <w:marRight w:val="0"/>
          <w:marTop w:val="0"/>
          <w:marBottom w:val="0"/>
          <w:divBdr>
            <w:top w:val="none" w:sz="0" w:space="0" w:color="auto"/>
            <w:left w:val="none" w:sz="0" w:space="0" w:color="auto"/>
            <w:bottom w:val="none" w:sz="0" w:space="0" w:color="auto"/>
            <w:right w:val="none" w:sz="0" w:space="0" w:color="auto"/>
          </w:divBdr>
          <w:divsChild>
            <w:div w:id="1757821069">
              <w:marLeft w:val="0"/>
              <w:marRight w:val="0"/>
              <w:marTop w:val="0"/>
              <w:marBottom w:val="0"/>
              <w:divBdr>
                <w:top w:val="none" w:sz="0" w:space="0" w:color="auto"/>
                <w:left w:val="none" w:sz="0" w:space="0" w:color="auto"/>
                <w:bottom w:val="none" w:sz="0" w:space="0" w:color="auto"/>
                <w:right w:val="none" w:sz="0" w:space="0" w:color="auto"/>
              </w:divBdr>
            </w:div>
          </w:divsChild>
        </w:div>
        <w:div w:id="63069118">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sChild>
            <w:div w:id="955715637">
              <w:marLeft w:val="0"/>
              <w:marRight w:val="0"/>
              <w:marTop w:val="0"/>
              <w:marBottom w:val="0"/>
              <w:divBdr>
                <w:top w:val="none" w:sz="0" w:space="0" w:color="auto"/>
                <w:left w:val="none" w:sz="0" w:space="0" w:color="auto"/>
                <w:bottom w:val="none" w:sz="0" w:space="0" w:color="auto"/>
                <w:right w:val="none" w:sz="0" w:space="0" w:color="auto"/>
              </w:divBdr>
            </w:div>
          </w:divsChild>
        </w:div>
        <w:div w:id="1802383238">
          <w:marLeft w:val="0"/>
          <w:marRight w:val="0"/>
          <w:marTop w:val="0"/>
          <w:marBottom w:val="0"/>
          <w:divBdr>
            <w:top w:val="none" w:sz="0" w:space="0" w:color="auto"/>
            <w:left w:val="none" w:sz="0" w:space="0" w:color="auto"/>
            <w:bottom w:val="none" w:sz="0" w:space="0" w:color="auto"/>
            <w:right w:val="none" w:sz="0" w:space="0" w:color="auto"/>
          </w:divBdr>
        </w:div>
        <w:div w:id="806241159">
          <w:marLeft w:val="0"/>
          <w:marRight w:val="0"/>
          <w:marTop w:val="0"/>
          <w:marBottom w:val="0"/>
          <w:divBdr>
            <w:top w:val="none" w:sz="0" w:space="0" w:color="auto"/>
            <w:left w:val="none" w:sz="0" w:space="0" w:color="auto"/>
            <w:bottom w:val="none" w:sz="0" w:space="0" w:color="auto"/>
            <w:right w:val="none" w:sz="0" w:space="0" w:color="auto"/>
          </w:divBdr>
          <w:divsChild>
            <w:div w:id="1101023378">
              <w:marLeft w:val="0"/>
              <w:marRight w:val="0"/>
              <w:marTop w:val="0"/>
              <w:marBottom w:val="0"/>
              <w:divBdr>
                <w:top w:val="none" w:sz="0" w:space="0" w:color="auto"/>
                <w:left w:val="none" w:sz="0" w:space="0" w:color="auto"/>
                <w:bottom w:val="none" w:sz="0" w:space="0" w:color="auto"/>
                <w:right w:val="none" w:sz="0" w:space="0" w:color="auto"/>
              </w:divBdr>
            </w:div>
          </w:divsChild>
        </w:div>
        <w:div w:id="2134056899">
          <w:marLeft w:val="0"/>
          <w:marRight w:val="0"/>
          <w:marTop w:val="0"/>
          <w:marBottom w:val="0"/>
          <w:divBdr>
            <w:top w:val="none" w:sz="0" w:space="0" w:color="auto"/>
            <w:left w:val="none" w:sz="0" w:space="0" w:color="auto"/>
            <w:bottom w:val="none" w:sz="0" w:space="0" w:color="auto"/>
            <w:right w:val="none" w:sz="0" w:space="0" w:color="auto"/>
          </w:divBdr>
        </w:div>
        <w:div w:id="1117262956">
          <w:marLeft w:val="0"/>
          <w:marRight w:val="0"/>
          <w:marTop w:val="0"/>
          <w:marBottom w:val="0"/>
          <w:divBdr>
            <w:top w:val="none" w:sz="0" w:space="0" w:color="auto"/>
            <w:left w:val="none" w:sz="0" w:space="0" w:color="auto"/>
            <w:bottom w:val="none" w:sz="0" w:space="0" w:color="auto"/>
            <w:right w:val="none" w:sz="0" w:space="0" w:color="auto"/>
          </w:divBdr>
          <w:divsChild>
            <w:div w:id="43875859">
              <w:marLeft w:val="0"/>
              <w:marRight w:val="0"/>
              <w:marTop w:val="0"/>
              <w:marBottom w:val="0"/>
              <w:divBdr>
                <w:top w:val="none" w:sz="0" w:space="0" w:color="auto"/>
                <w:left w:val="none" w:sz="0" w:space="0" w:color="auto"/>
                <w:bottom w:val="none" w:sz="0" w:space="0" w:color="auto"/>
                <w:right w:val="none" w:sz="0" w:space="0" w:color="auto"/>
              </w:divBdr>
            </w:div>
          </w:divsChild>
        </w:div>
        <w:div w:id="2118796141">
          <w:marLeft w:val="0"/>
          <w:marRight w:val="0"/>
          <w:marTop w:val="0"/>
          <w:marBottom w:val="0"/>
          <w:divBdr>
            <w:top w:val="none" w:sz="0" w:space="0" w:color="auto"/>
            <w:left w:val="none" w:sz="0" w:space="0" w:color="auto"/>
            <w:bottom w:val="none" w:sz="0" w:space="0" w:color="auto"/>
            <w:right w:val="none" w:sz="0" w:space="0" w:color="auto"/>
          </w:divBdr>
        </w:div>
        <w:div w:id="28537272">
          <w:marLeft w:val="0"/>
          <w:marRight w:val="0"/>
          <w:marTop w:val="0"/>
          <w:marBottom w:val="0"/>
          <w:divBdr>
            <w:top w:val="none" w:sz="0" w:space="0" w:color="auto"/>
            <w:left w:val="none" w:sz="0" w:space="0" w:color="auto"/>
            <w:bottom w:val="none" w:sz="0" w:space="0" w:color="auto"/>
            <w:right w:val="none" w:sz="0" w:space="0" w:color="auto"/>
          </w:divBdr>
          <w:divsChild>
            <w:div w:id="1291009946">
              <w:marLeft w:val="0"/>
              <w:marRight w:val="0"/>
              <w:marTop w:val="0"/>
              <w:marBottom w:val="0"/>
              <w:divBdr>
                <w:top w:val="none" w:sz="0" w:space="0" w:color="auto"/>
                <w:left w:val="none" w:sz="0" w:space="0" w:color="auto"/>
                <w:bottom w:val="none" w:sz="0" w:space="0" w:color="auto"/>
                <w:right w:val="none" w:sz="0" w:space="0" w:color="auto"/>
              </w:divBdr>
            </w:div>
          </w:divsChild>
        </w:div>
        <w:div w:id="899363538">
          <w:marLeft w:val="0"/>
          <w:marRight w:val="0"/>
          <w:marTop w:val="0"/>
          <w:marBottom w:val="0"/>
          <w:divBdr>
            <w:top w:val="none" w:sz="0" w:space="0" w:color="auto"/>
            <w:left w:val="none" w:sz="0" w:space="0" w:color="auto"/>
            <w:bottom w:val="none" w:sz="0" w:space="0" w:color="auto"/>
            <w:right w:val="none" w:sz="0" w:space="0" w:color="auto"/>
          </w:divBdr>
        </w:div>
        <w:div w:id="614944753">
          <w:marLeft w:val="0"/>
          <w:marRight w:val="0"/>
          <w:marTop w:val="0"/>
          <w:marBottom w:val="0"/>
          <w:divBdr>
            <w:top w:val="none" w:sz="0" w:space="0" w:color="auto"/>
            <w:left w:val="none" w:sz="0" w:space="0" w:color="auto"/>
            <w:bottom w:val="none" w:sz="0" w:space="0" w:color="auto"/>
            <w:right w:val="none" w:sz="0" w:space="0" w:color="auto"/>
          </w:divBdr>
          <w:divsChild>
            <w:div w:id="794447078">
              <w:marLeft w:val="0"/>
              <w:marRight w:val="0"/>
              <w:marTop w:val="0"/>
              <w:marBottom w:val="0"/>
              <w:divBdr>
                <w:top w:val="none" w:sz="0" w:space="0" w:color="auto"/>
                <w:left w:val="none" w:sz="0" w:space="0" w:color="auto"/>
                <w:bottom w:val="none" w:sz="0" w:space="0" w:color="auto"/>
                <w:right w:val="none" w:sz="0" w:space="0" w:color="auto"/>
              </w:divBdr>
            </w:div>
          </w:divsChild>
        </w:div>
        <w:div w:id="2112627499">
          <w:marLeft w:val="0"/>
          <w:marRight w:val="0"/>
          <w:marTop w:val="0"/>
          <w:marBottom w:val="0"/>
          <w:divBdr>
            <w:top w:val="none" w:sz="0" w:space="0" w:color="auto"/>
            <w:left w:val="none" w:sz="0" w:space="0" w:color="auto"/>
            <w:bottom w:val="none" w:sz="0" w:space="0" w:color="auto"/>
            <w:right w:val="none" w:sz="0" w:space="0" w:color="auto"/>
          </w:divBdr>
        </w:div>
        <w:div w:id="374234419">
          <w:marLeft w:val="0"/>
          <w:marRight w:val="0"/>
          <w:marTop w:val="0"/>
          <w:marBottom w:val="0"/>
          <w:divBdr>
            <w:top w:val="none" w:sz="0" w:space="0" w:color="auto"/>
            <w:left w:val="none" w:sz="0" w:space="0" w:color="auto"/>
            <w:bottom w:val="none" w:sz="0" w:space="0" w:color="auto"/>
            <w:right w:val="none" w:sz="0" w:space="0" w:color="auto"/>
          </w:divBdr>
          <w:divsChild>
            <w:div w:id="807867491">
              <w:marLeft w:val="0"/>
              <w:marRight w:val="0"/>
              <w:marTop w:val="0"/>
              <w:marBottom w:val="0"/>
              <w:divBdr>
                <w:top w:val="none" w:sz="0" w:space="0" w:color="auto"/>
                <w:left w:val="none" w:sz="0" w:space="0" w:color="auto"/>
                <w:bottom w:val="none" w:sz="0" w:space="0" w:color="auto"/>
                <w:right w:val="none" w:sz="0" w:space="0" w:color="auto"/>
              </w:divBdr>
            </w:div>
          </w:divsChild>
        </w:div>
        <w:div w:id="586110587">
          <w:marLeft w:val="0"/>
          <w:marRight w:val="0"/>
          <w:marTop w:val="0"/>
          <w:marBottom w:val="0"/>
          <w:divBdr>
            <w:top w:val="none" w:sz="0" w:space="0" w:color="auto"/>
            <w:left w:val="none" w:sz="0" w:space="0" w:color="auto"/>
            <w:bottom w:val="none" w:sz="0" w:space="0" w:color="auto"/>
            <w:right w:val="none" w:sz="0" w:space="0" w:color="auto"/>
          </w:divBdr>
        </w:div>
        <w:div w:id="840924855">
          <w:marLeft w:val="0"/>
          <w:marRight w:val="0"/>
          <w:marTop w:val="0"/>
          <w:marBottom w:val="0"/>
          <w:divBdr>
            <w:top w:val="none" w:sz="0" w:space="0" w:color="auto"/>
            <w:left w:val="none" w:sz="0" w:space="0" w:color="auto"/>
            <w:bottom w:val="none" w:sz="0" w:space="0" w:color="auto"/>
            <w:right w:val="none" w:sz="0" w:space="0" w:color="auto"/>
          </w:divBdr>
          <w:divsChild>
            <w:div w:id="1039090630">
              <w:marLeft w:val="0"/>
              <w:marRight w:val="0"/>
              <w:marTop w:val="0"/>
              <w:marBottom w:val="0"/>
              <w:divBdr>
                <w:top w:val="none" w:sz="0" w:space="0" w:color="auto"/>
                <w:left w:val="none" w:sz="0" w:space="0" w:color="auto"/>
                <w:bottom w:val="none" w:sz="0" w:space="0" w:color="auto"/>
                <w:right w:val="none" w:sz="0" w:space="0" w:color="auto"/>
              </w:divBdr>
            </w:div>
          </w:divsChild>
        </w:div>
        <w:div w:id="955984570">
          <w:marLeft w:val="0"/>
          <w:marRight w:val="0"/>
          <w:marTop w:val="0"/>
          <w:marBottom w:val="0"/>
          <w:divBdr>
            <w:top w:val="none" w:sz="0" w:space="0" w:color="auto"/>
            <w:left w:val="none" w:sz="0" w:space="0" w:color="auto"/>
            <w:bottom w:val="none" w:sz="0" w:space="0" w:color="auto"/>
            <w:right w:val="none" w:sz="0" w:space="0" w:color="auto"/>
          </w:divBdr>
        </w:div>
        <w:div w:id="1620261360">
          <w:marLeft w:val="0"/>
          <w:marRight w:val="0"/>
          <w:marTop w:val="0"/>
          <w:marBottom w:val="0"/>
          <w:divBdr>
            <w:top w:val="none" w:sz="0" w:space="0" w:color="auto"/>
            <w:left w:val="none" w:sz="0" w:space="0" w:color="auto"/>
            <w:bottom w:val="none" w:sz="0" w:space="0" w:color="auto"/>
            <w:right w:val="none" w:sz="0" w:space="0" w:color="auto"/>
          </w:divBdr>
          <w:divsChild>
            <w:div w:id="11828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850">
      <w:bodyDiv w:val="1"/>
      <w:marLeft w:val="0"/>
      <w:marRight w:val="0"/>
      <w:marTop w:val="0"/>
      <w:marBottom w:val="0"/>
      <w:divBdr>
        <w:top w:val="none" w:sz="0" w:space="0" w:color="auto"/>
        <w:left w:val="none" w:sz="0" w:space="0" w:color="auto"/>
        <w:bottom w:val="none" w:sz="0" w:space="0" w:color="auto"/>
        <w:right w:val="none" w:sz="0" w:space="0" w:color="auto"/>
      </w:divBdr>
    </w:div>
    <w:div w:id="1303533777">
      <w:bodyDiv w:val="1"/>
      <w:marLeft w:val="0"/>
      <w:marRight w:val="0"/>
      <w:marTop w:val="0"/>
      <w:marBottom w:val="0"/>
      <w:divBdr>
        <w:top w:val="none" w:sz="0" w:space="0" w:color="auto"/>
        <w:left w:val="none" w:sz="0" w:space="0" w:color="auto"/>
        <w:bottom w:val="none" w:sz="0" w:space="0" w:color="auto"/>
        <w:right w:val="none" w:sz="0" w:space="0" w:color="auto"/>
      </w:divBdr>
      <w:divsChild>
        <w:div w:id="1953635672">
          <w:marLeft w:val="0"/>
          <w:marRight w:val="0"/>
          <w:marTop w:val="0"/>
          <w:marBottom w:val="0"/>
          <w:divBdr>
            <w:top w:val="none" w:sz="0" w:space="0" w:color="auto"/>
            <w:left w:val="none" w:sz="0" w:space="0" w:color="auto"/>
            <w:bottom w:val="none" w:sz="0" w:space="0" w:color="auto"/>
            <w:right w:val="none" w:sz="0" w:space="0" w:color="auto"/>
          </w:divBdr>
        </w:div>
      </w:divsChild>
    </w:div>
    <w:div w:id="1304002157">
      <w:bodyDiv w:val="1"/>
      <w:marLeft w:val="0"/>
      <w:marRight w:val="0"/>
      <w:marTop w:val="0"/>
      <w:marBottom w:val="0"/>
      <w:divBdr>
        <w:top w:val="none" w:sz="0" w:space="0" w:color="auto"/>
        <w:left w:val="none" w:sz="0" w:space="0" w:color="auto"/>
        <w:bottom w:val="none" w:sz="0" w:space="0" w:color="auto"/>
        <w:right w:val="none" w:sz="0" w:space="0" w:color="auto"/>
      </w:divBdr>
    </w:div>
    <w:div w:id="1310329826">
      <w:bodyDiv w:val="1"/>
      <w:marLeft w:val="0"/>
      <w:marRight w:val="0"/>
      <w:marTop w:val="0"/>
      <w:marBottom w:val="0"/>
      <w:divBdr>
        <w:top w:val="none" w:sz="0" w:space="0" w:color="auto"/>
        <w:left w:val="none" w:sz="0" w:space="0" w:color="auto"/>
        <w:bottom w:val="none" w:sz="0" w:space="0" w:color="auto"/>
        <w:right w:val="none" w:sz="0" w:space="0" w:color="auto"/>
      </w:divBdr>
    </w:div>
    <w:div w:id="1310861337">
      <w:bodyDiv w:val="1"/>
      <w:marLeft w:val="0"/>
      <w:marRight w:val="0"/>
      <w:marTop w:val="0"/>
      <w:marBottom w:val="0"/>
      <w:divBdr>
        <w:top w:val="none" w:sz="0" w:space="0" w:color="auto"/>
        <w:left w:val="none" w:sz="0" w:space="0" w:color="auto"/>
        <w:bottom w:val="none" w:sz="0" w:space="0" w:color="auto"/>
        <w:right w:val="none" w:sz="0" w:space="0" w:color="auto"/>
      </w:divBdr>
    </w:div>
    <w:div w:id="1311472733">
      <w:bodyDiv w:val="1"/>
      <w:marLeft w:val="0"/>
      <w:marRight w:val="0"/>
      <w:marTop w:val="0"/>
      <w:marBottom w:val="0"/>
      <w:divBdr>
        <w:top w:val="none" w:sz="0" w:space="0" w:color="auto"/>
        <w:left w:val="none" w:sz="0" w:space="0" w:color="auto"/>
        <w:bottom w:val="none" w:sz="0" w:space="0" w:color="auto"/>
        <w:right w:val="none" w:sz="0" w:space="0" w:color="auto"/>
      </w:divBdr>
    </w:div>
    <w:div w:id="1311906423">
      <w:bodyDiv w:val="1"/>
      <w:marLeft w:val="0"/>
      <w:marRight w:val="0"/>
      <w:marTop w:val="0"/>
      <w:marBottom w:val="0"/>
      <w:divBdr>
        <w:top w:val="none" w:sz="0" w:space="0" w:color="auto"/>
        <w:left w:val="none" w:sz="0" w:space="0" w:color="auto"/>
        <w:bottom w:val="none" w:sz="0" w:space="0" w:color="auto"/>
        <w:right w:val="none" w:sz="0" w:space="0" w:color="auto"/>
      </w:divBdr>
    </w:div>
    <w:div w:id="1312950686">
      <w:bodyDiv w:val="1"/>
      <w:marLeft w:val="0"/>
      <w:marRight w:val="0"/>
      <w:marTop w:val="0"/>
      <w:marBottom w:val="0"/>
      <w:divBdr>
        <w:top w:val="none" w:sz="0" w:space="0" w:color="auto"/>
        <w:left w:val="none" w:sz="0" w:space="0" w:color="auto"/>
        <w:bottom w:val="none" w:sz="0" w:space="0" w:color="auto"/>
        <w:right w:val="none" w:sz="0" w:space="0" w:color="auto"/>
      </w:divBdr>
    </w:div>
    <w:div w:id="1313950309">
      <w:bodyDiv w:val="1"/>
      <w:marLeft w:val="0"/>
      <w:marRight w:val="0"/>
      <w:marTop w:val="0"/>
      <w:marBottom w:val="0"/>
      <w:divBdr>
        <w:top w:val="none" w:sz="0" w:space="0" w:color="auto"/>
        <w:left w:val="none" w:sz="0" w:space="0" w:color="auto"/>
        <w:bottom w:val="none" w:sz="0" w:space="0" w:color="auto"/>
        <w:right w:val="none" w:sz="0" w:space="0" w:color="auto"/>
      </w:divBdr>
    </w:div>
    <w:div w:id="1315111169">
      <w:bodyDiv w:val="1"/>
      <w:marLeft w:val="0"/>
      <w:marRight w:val="0"/>
      <w:marTop w:val="0"/>
      <w:marBottom w:val="0"/>
      <w:divBdr>
        <w:top w:val="none" w:sz="0" w:space="0" w:color="auto"/>
        <w:left w:val="none" w:sz="0" w:space="0" w:color="auto"/>
        <w:bottom w:val="none" w:sz="0" w:space="0" w:color="auto"/>
        <w:right w:val="none" w:sz="0" w:space="0" w:color="auto"/>
      </w:divBdr>
    </w:div>
    <w:div w:id="1315377505">
      <w:bodyDiv w:val="1"/>
      <w:marLeft w:val="0"/>
      <w:marRight w:val="0"/>
      <w:marTop w:val="0"/>
      <w:marBottom w:val="0"/>
      <w:divBdr>
        <w:top w:val="none" w:sz="0" w:space="0" w:color="auto"/>
        <w:left w:val="none" w:sz="0" w:space="0" w:color="auto"/>
        <w:bottom w:val="none" w:sz="0" w:space="0" w:color="auto"/>
        <w:right w:val="none" w:sz="0" w:space="0" w:color="auto"/>
      </w:divBdr>
    </w:div>
    <w:div w:id="1317152229">
      <w:bodyDiv w:val="1"/>
      <w:marLeft w:val="0"/>
      <w:marRight w:val="0"/>
      <w:marTop w:val="0"/>
      <w:marBottom w:val="0"/>
      <w:divBdr>
        <w:top w:val="none" w:sz="0" w:space="0" w:color="auto"/>
        <w:left w:val="none" w:sz="0" w:space="0" w:color="auto"/>
        <w:bottom w:val="none" w:sz="0" w:space="0" w:color="auto"/>
        <w:right w:val="none" w:sz="0" w:space="0" w:color="auto"/>
      </w:divBdr>
    </w:div>
    <w:div w:id="1319266410">
      <w:bodyDiv w:val="1"/>
      <w:marLeft w:val="0"/>
      <w:marRight w:val="0"/>
      <w:marTop w:val="0"/>
      <w:marBottom w:val="0"/>
      <w:divBdr>
        <w:top w:val="none" w:sz="0" w:space="0" w:color="auto"/>
        <w:left w:val="none" w:sz="0" w:space="0" w:color="auto"/>
        <w:bottom w:val="none" w:sz="0" w:space="0" w:color="auto"/>
        <w:right w:val="none" w:sz="0" w:space="0" w:color="auto"/>
      </w:divBdr>
    </w:div>
    <w:div w:id="1322267805">
      <w:bodyDiv w:val="1"/>
      <w:marLeft w:val="0"/>
      <w:marRight w:val="0"/>
      <w:marTop w:val="0"/>
      <w:marBottom w:val="0"/>
      <w:divBdr>
        <w:top w:val="none" w:sz="0" w:space="0" w:color="auto"/>
        <w:left w:val="none" w:sz="0" w:space="0" w:color="auto"/>
        <w:bottom w:val="none" w:sz="0" w:space="0" w:color="auto"/>
        <w:right w:val="none" w:sz="0" w:space="0" w:color="auto"/>
      </w:divBdr>
      <w:divsChild>
        <w:div w:id="1079057904">
          <w:marLeft w:val="0"/>
          <w:marRight w:val="0"/>
          <w:marTop w:val="0"/>
          <w:marBottom w:val="0"/>
          <w:divBdr>
            <w:top w:val="none" w:sz="0" w:space="0" w:color="auto"/>
            <w:left w:val="none" w:sz="0" w:space="0" w:color="auto"/>
            <w:bottom w:val="none" w:sz="0" w:space="0" w:color="auto"/>
            <w:right w:val="none" w:sz="0" w:space="0" w:color="auto"/>
          </w:divBdr>
        </w:div>
        <w:div w:id="1047796618">
          <w:marLeft w:val="0"/>
          <w:marRight w:val="0"/>
          <w:marTop w:val="0"/>
          <w:marBottom w:val="0"/>
          <w:divBdr>
            <w:top w:val="none" w:sz="0" w:space="0" w:color="auto"/>
            <w:left w:val="none" w:sz="0" w:space="0" w:color="auto"/>
            <w:bottom w:val="none" w:sz="0" w:space="0" w:color="auto"/>
            <w:right w:val="none" w:sz="0" w:space="0" w:color="auto"/>
          </w:divBdr>
          <w:divsChild>
            <w:div w:id="314068515">
              <w:marLeft w:val="0"/>
              <w:marRight w:val="0"/>
              <w:marTop w:val="0"/>
              <w:marBottom w:val="0"/>
              <w:divBdr>
                <w:top w:val="none" w:sz="0" w:space="0" w:color="auto"/>
                <w:left w:val="none" w:sz="0" w:space="0" w:color="auto"/>
                <w:bottom w:val="none" w:sz="0" w:space="0" w:color="auto"/>
                <w:right w:val="none" w:sz="0" w:space="0" w:color="auto"/>
              </w:divBdr>
            </w:div>
          </w:divsChild>
        </w:div>
        <w:div w:id="341399593">
          <w:marLeft w:val="0"/>
          <w:marRight w:val="0"/>
          <w:marTop w:val="0"/>
          <w:marBottom w:val="0"/>
          <w:divBdr>
            <w:top w:val="none" w:sz="0" w:space="0" w:color="auto"/>
            <w:left w:val="none" w:sz="0" w:space="0" w:color="auto"/>
            <w:bottom w:val="none" w:sz="0" w:space="0" w:color="auto"/>
            <w:right w:val="none" w:sz="0" w:space="0" w:color="auto"/>
          </w:divBdr>
        </w:div>
        <w:div w:id="2051881209">
          <w:marLeft w:val="0"/>
          <w:marRight w:val="0"/>
          <w:marTop w:val="0"/>
          <w:marBottom w:val="0"/>
          <w:divBdr>
            <w:top w:val="none" w:sz="0" w:space="0" w:color="auto"/>
            <w:left w:val="none" w:sz="0" w:space="0" w:color="auto"/>
            <w:bottom w:val="none" w:sz="0" w:space="0" w:color="auto"/>
            <w:right w:val="none" w:sz="0" w:space="0" w:color="auto"/>
          </w:divBdr>
          <w:divsChild>
            <w:div w:id="8424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259">
      <w:bodyDiv w:val="1"/>
      <w:marLeft w:val="0"/>
      <w:marRight w:val="0"/>
      <w:marTop w:val="0"/>
      <w:marBottom w:val="0"/>
      <w:divBdr>
        <w:top w:val="none" w:sz="0" w:space="0" w:color="auto"/>
        <w:left w:val="none" w:sz="0" w:space="0" w:color="auto"/>
        <w:bottom w:val="none" w:sz="0" w:space="0" w:color="auto"/>
        <w:right w:val="none" w:sz="0" w:space="0" w:color="auto"/>
      </w:divBdr>
    </w:div>
    <w:div w:id="1324048100">
      <w:bodyDiv w:val="1"/>
      <w:marLeft w:val="0"/>
      <w:marRight w:val="0"/>
      <w:marTop w:val="0"/>
      <w:marBottom w:val="0"/>
      <w:divBdr>
        <w:top w:val="none" w:sz="0" w:space="0" w:color="auto"/>
        <w:left w:val="none" w:sz="0" w:space="0" w:color="auto"/>
        <w:bottom w:val="none" w:sz="0" w:space="0" w:color="auto"/>
        <w:right w:val="none" w:sz="0" w:space="0" w:color="auto"/>
      </w:divBdr>
    </w:div>
    <w:div w:id="1325432008">
      <w:bodyDiv w:val="1"/>
      <w:marLeft w:val="0"/>
      <w:marRight w:val="0"/>
      <w:marTop w:val="0"/>
      <w:marBottom w:val="0"/>
      <w:divBdr>
        <w:top w:val="none" w:sz="0" w:space="0" w:color="auto"/>
        <w:left w:val="none" w:sz="0" w:space="0" w:color="auto"/>
        <w:bottom w:val="none" w:sz="0" w:space="0" w:color="auto"/>
        <w:right w:val="none" w:sz="0" w:space="0" w:color="auto"/>
      </w:divBdr>
    </w:div>
    <w:div w:id="1326669383">
      <w:bodyDiv w:val="1"/>
      <w:marLeft w:val="0"/>
      <w:marRight w:val="0"/>
      <w:marTop w:val="0"/>
      <w:marBottom w:val="0"/>
      <w:divBdr>
        <w:top w:val="none" w:sz="0" w:space="0" w:color="auto"/>
        <w:left w:val="none" w:sz="0" w:space="0" w:color="auto"/>
        <w:bottom w:val="none" w:sz="0" w:space="0" w:color="auto"/>
        <w:right w:val="none" w:sz="0" w:space="0" w:color="auto"/>
      </w:divBdr>
    </w:div>
    <w:div w:id="1330256935">
      <w:bodyDiv w:val="1"/>
      <w:marLeft w:val="0"/>
      <w:marRight w:val="0"/>
      <w:marTop w:val="0"/>
      <w:marBottom w:val="0"/>
      <w:divBdr>
        <w:top w:val="none" w:sz="0" w:space="0" w:color="auto"/>
        <w:left w:val="none" w:sz="0" w:space="0" w:color="auto"/>
        <w:bottom w:val="none" w:sz="0" w:space="0" w:color="auto"/>
        <w:right w:val="none" w:sz="0" w:space="0" w:color="auto"/>
      </w:divBdr>
      <w:divsChild>
        <w:div w:id="920720975">
          <w:marLeft w:val="0"/>
          <w:marRight w:val="0"/>
          <w:marTop w:val="0"/>
          <w:marBottom w:val="0"/>
          <w:divBdr>
            <w:top w:val="none" w:sz="0" w:space="0" w:color="auto"/>
            <w:left w:val="none" w:sz="0" w:space="0" w:color="auto"/>
            <w:bottom w:val="none" w:sz="0" w:space="0" w:color="auto"/>
            <w:right w:val="none" w:sz="0" w:space="0" w:color="auto"/>
          </w:divBdr>
        </w:div>
        <w:div w:id="82117784">
          <w:marLeft w:val="0"/>
          <w:marRight w:val="0"/>
          <w:marTop w:val="0"/>
          <w:marBottom w:val="0"/>
          <w:divBdr>
            <w:top w:val="none" w:sz="0" w:space="0" w:color="auto"/>
            <w:left w:val="none" w:sz="0" w:space="0" w:color="auto"/>
            <w:bottom w:val="none" w:sz="0" w:space="0" w:color="auto"/>
            <w:right w:val="none" w:sz="0" w:space="0" w:color="auto"/>
          </w:divBdr>
          <w:divsChild>
            <w:div w:id="18573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391">
      <w:bodyDiv w:val="1"/>
      <w:marLeft w:val="0"/>
      <w:marRight w:val="0"/>
      <w:marTop w:val="0"/>
      <w:marBottom w:val="0"/>
      <w:divBdr>
        <w:top w:val="none" w:sz="0" w:space="0" w:color="auto"/>
        <w:left w:val="none" w:sz="0" w:space="0" w:color="auto"/>
        <w:bottom w:val="none" w:sz="0" w:space="0" w:color="auto"/>
        <w:right w:val="none" w:sz="0" w:space="0" w:color="auto"/>
      </w:divBdr>
    </w:div>
    <w:div w:id="1334064283">
      <w:bodyDiv w:val="1"/>
      <w:marLeft w:val="0"/>
      <w:marRight w:val="0"/>
      <w:marTop w:val="0"/>
      <w:marBottom w:val="0"/>
      <w:divBdr>
        <w:top w:val="none" w:sz="0" w:space="0" w:color="auto"/>
        <w:left w:val="none" w:sz="0" w:space="0" w:color="auto"/>
        <w:bottom w:val="none" w:sz="0" w:space="0" w:color="auto"/>
        <w:right w:val="none" w:sz="0" w:space="0" w:color="auto"/>
      </w:divBdr>
    </w:div>
    <w:div w:id="1336151135">
      <w:bodyDiv w:val="1"/>
      <w:marLeft w:val="0"/>
      <w:marRight w:val="0"/>
      <w:marTop w:val="0"/>
      <w:marBottom w:val="0"/>
      <w:divBdr>
        <w:top w:val="none" w:sz="0" w:space="0" w:color="auto"/>
        <w:left w:val="none" w:sz="0" w:space="0" w:color="auto"/>
        <w:bottom w:val="none" w:sz="0" w:space="0" w:color="auto"/>
        <w:right w:val="none" w:sz="0" w:space="0" w:color="auto"/>
      </w:divBdr>
    </w:div>
    <w:div w:id="1338918740">
      <w:bodyDiv w:val="1"/>
      <w:marLeft w:val="0"/>
      <w:marRight w:val="0"/>
      <w:marTop w:val="0"/>
      <w:marBottom w:val="0"/>
      <w:divBdr>
        <w:top w:val="none" w:sz="0" w:space="0" w:color="auto"/>
        <w:left w:val="none" w:sz="0" w:space="0" w:color="auto"/>
        <w:bottom w:val="none" w:sz="0" w:space="0" w:color="auto"/>
        <w:right w:val="none" w:sz="0" w:space="0" w:color="auto"/>
      </w:divBdr>
    </w:div>
    <w:div w:id="1339698612">
      <w:bodyDiv w:val="1"/>
      <w:marLeft w:val="0"/>
      <w:marRight w:val="0"/>
      <w:marTop w:val="0"/>
      <w:marBottom w:val="0"/>
      <w:divBdr>
        <w:top w:val="none" w:sz="0" w:space="0" w:color="auto"/>
        <w:left w:val="none" w:sz="0" w:space="0" w:color="auto"/>
        <w:bottom w:val="none" w:sz="0" w:space="0" w:color="auto"/>
        <w:right w:val="none" w:sz="0" w:space="0" w:color="auto"/>
      </w:divBdr>
      <w:divsChild>
        <w:div w:id="453408992">
          <w:marLeft w:val="0"/>
          <w:marRight w:val="0"/>
          <w:marTop w:val="0"/>
          <w:marBottom w:val="0"/>
          <w:divBdr>
            <w:top w:val="none" w:sz="0" w:space="0" w:color="auto"/>
            <w:left w:val="none" w:sz="0" w:space="0" w:color="auto"/>
            <w:bottom w:val="none" w:sz="0" w:space="0" w:color="auto"/>
            <w:right w:val="none" w:sz="0" w:space="0" w:color="auto"/>
          </w:divBdr>
        </w:div>
      </w:divsChild>
    </w:div>
    <w:div w:id="1339962575">
      <w:bodyDiv w:val="1"/>
      <w:marLeft w:val="0"/>
      <w:marRight w:val="0"/>
      <w:marTop w:val="0"/>
      <w:marBottom w:val="0"/>
      <w:divBdr>
        <w:top w:val="none" w:sz="0" w:space="0" w:color="auto"/>
        <w:left w:val="none" w:sz="0" w:space="0" w:color="auto"/>
        <w:bottom w:val="none" w:sz="0" w:space="0" w:color="auto"/>
        <w:right w:val="none" w:sz="0" w:space="0" w:color="auto"/>
      </w:divBdr>
    </w:div>
    <w:div w:id="1345011763">
      <w:bodyDiv w:val="1"/>
      <w:marLeft w:val="0"/>
      <w:marRight w:val="0"/>
      <w:marTop w:val="0"/>
      <w:marBottom w:val="0"/>
      <w:divBdr>
        <w:top w:val="none" w:sz="0" w:space="0" w:color="auto"/>
        <w:left w:val="none" w:sz="0" w:space="0" w:color="auto"/>
        <w:bottom w:val="none" w:sz="0" w:space="0" w:color="auto"/>
        <w:right w:val="none" w:sz="0" w:space="0" w:color="auto"/>
      </w:divBdr>
    </w:div>
    <w:div w:id="1346981202">
      <w:bodyDiv w:val="1"/>
      <w:marLeft w:val="0"/>
      <w:marRight w:val="0"/>
      <w:marTop w:val="0"/>
      <w:marBottom w:val="0"/>
      <w:divBdr>
        <w:top w:val="none" w:sz="0" w:space="0" w:color="auto"/>
        <w:left w:val="none" w:sz="0" w:space="0" w:color="auto"/>
        <w:bottom w:val="none" w:sz="0" w:space="0" w:color="auto"/>
        <w:right w:val="none" w:sz="0" w:space="0" w:color="auto"/>
      </w:divBdr>
    </w:div>
    <w:div w:id="1347823712">
      <w:bodyDiv w:val="1"/>
      <w:marLeft w:val="0"/>
      <w:marRight w:val="0"/>
      <w:marTop w:val="0"/>
      <w:marBottom w:val="0"/>
      <w:divBdr>
        <w:top w:val="none" w:sz="0" w:space="0" w:color="auto"/>
        <w:left w:val="none" w:sz="0" w:space="0" w:color="auto"/>
        <w:bottom w:val="none" w:sz="0" w:space="0" w:color="auto"/>
        <w:right w:val="none" w:sz="0" w:space="0" w:color="auto"/>
      </w:divBdr>
    </w:div>
    <w:div w:id="1349985212">
      <w:bodyDiv w:val="1"/>
      <w:marLeft w:val="0"/>
      <w:marRight w:val="0"/>
      <w:marTop w:val="0"/>
      <w:marBottom w:val="0"/>
      <w:divBdr>
        <w:top w:val="none" w:sz="0" w:space="0" w:color="auto"/>
        <w:left w:val="none" w:sz="0" w:space="0" w:color="auto"/>
        <w:bottom w:val="none" w:sz="0" w:space="0" w:color="auto"/>
        <w:right w:val="none" w:sz="0" w:space="0" w:color="auto"/>
      </w:divBdr>
    </w:div>
    <w:div w:id="1352296143">
      <w:bodyDiv w:val="1"/>
      <w:marLeft w:val="0"/>
      <w:marRight w:val="0"/>
      <w:marTop w:val="0"/>
      <w:marBottom w:val="0"/>
      <w:divBdr>
        <w:top w:val="none" w:sz="0" w:space="0" w:color="auto"/>
        <w:left w:val="none" w:sz="0" w:space="0" w:color="auto"/>
        <w:bottom w:val="none" w:sz="0" w:space="0" w:color="auto"/>
        <w:right w:val="none" w:sz="0" w:space="0" w:color="auto"/>
      </w:divBdr>
    </w:div>
    <w:div w:id="1352300545">
      <w:bodyDiv w:val="1"/>
      <w:marLeft w:val="0"/>
      <w:marRight w:val="0"/>
      <w:marTop w:val="0"/>
      <w:marBottom w:val="0"/>
      <w:divBdr>
        <w:top w:val="none" w:sz="0" w:space="0" w:color="auto"/>
        <w:left w:val="none" w:sz="0" w:space="0" w:color="auto"/>
        <w:bottom w:val="none" w:sz="0" w:space="0" w:color="auto"/>
        <w:right w:val="none" w:sz="0" w:space="0" w:color="auto"/>
      </w:divBdr>
    </w:div>
    <w:div w:id="1352681109">
      <w:bodyDiv w:val="1"/>
      <w:marLeft w:val="0"/>
      <w:marRight w:val="0"/>
      <w:marTop w:val="0"/>
      <w:marBottom w:val="0"/>
      <w:divBdr>
        <w:top w:val="none" w:sz="0" w:space="0" w:color="auto"/>
        <w:left w:val="none" w:sz="0" w:space="0" w:color="auto"/>
        <w:bottom w:val="none" w:sz="0" w:space="0" w:color="auto"/>
        <w:right w:val="none" w:sz="0" w:space="0" w:color="auto"/>
      </w:divBdr>
    </w:div>
    <w:div w:id="1354499851">
      <w:bodyDiv w:val="1"/>
      <w:marLeft w:val="0"/>
      <w:marRight w:val="0"/>
      <w:marTop w:val="0"/>
      <w:marBottom w:val="0"/>
      <w:divBdr>
        <w:top w:val="none" w:sz="0" w:space="0" w:color="auto"/>
        <w:left w:val="none" w:sz="0" w:space="0" w:color="auto"/>
        <w:bottom w:val="none" w:sz="0" w:space="0" w:color="auto"/>
        <w:right w:val="none" w:sz="0" w:space="0" w:color="auto"/>
      </w:divBdr>
    </w:div>
    <w:div w:id="1354724147">
      <w:bodyDiv w:val="1"/>
      <w:marLeft w:val="0"/>
      <w:marRight w:val="0"/>
      <w:marTop w:val="0"/>
      <w:marBottom w:val="0"/>
      <w:divBdr>
        <w:top w:val="none" w:sz="0" w:space="0" w:color="auto"/>
        <w:left w:val="none" w:sz="0" w:space="0" w:color="auto"/>
        <w:bottom w:val="none" w:sz="0" w:space="0" w:color="auto"/>
        <w:right w:val="none" w:sz="0" w:space="0" w:color="auto"/>
      </w:divBdr>
    </w:div>
    <w:div w:id="1357459484">
      <w:bodyDiv w:val="1"/>
      <w:marLeft w:val="0"/>
      <w:marRight w:val="0"/>
      <w:marTop w:val="0"/>
      <w:marBottom w:val="0"/>
      <w:divBdr>
        <w:top w:val="none" w:sz="0" w:space="0" w:color="auto"/>
        <w:left w:val="none" w:sz="0" w:space="0" w:color="auto"/>
        <w:bottom w:val="none" w:sz="0" w:space="0" w:color="auto"/>
        <w:right w:val="none" w:sz="0" w:space="0" w:color="auto"/>
      </w:divBdr>
    </w:div>
    <w:div w:id="1360469888">
      <w:bodyDiv w:val="1"/>
      <w:marLeft w:val="0"/>
      <w:marRight w:val="0"/>
      <w:marTop w:val="0"/>
      <w:marBottom w:val="0"/>
      <w:divBdr>
        <w:top w:val="none" w:sz="0" w:space="0" w:color="auto"/>
        <w:left w:val="none" w:sz="0" w:space="0" w:color="auto"/>
        <w:bottom w:val="none" w:sz="0" w:space="0" w:color="auto"/>
        <w:right w:val="none" w:sz="0" w:space="0" w:color="auto"/>
      </w:divBdr>
    </w:div>
    <w:div w:id="1360593058">
      <w:bodyDiv w:val="1"/>
      <w:marLeft w:val="0"/>
      <w:marRight w:val="0"/>
      <w:marTop w:val="0"/>
      <w:marBottom w:val="0"/>
      <w:divBdr>
        <w:top w:val="none" w:sz="0" w:space="0" w:color="auto"/>
        <w:left w:val="none" w:sz="0" w:space="0" w:color="auto"/>
        <w:bottom w:val="none" w:sz="0" w:space="0" w:color="auto"/>
        <w:right w:val="none" w:sz="0" w:space="0" w:color="auto"/>
      </w:divBdr>
    </w:div>
    <w:div w:id="1364017921">
      <w:bodyDiv w:val="1"/>
      <w:marLeft w:val="0"/>
      <w:marRight w:val="0"/>
      <w:marTop w:val="0"/>
      <w:marBottom w:val="0"/>
      <w:divBdr>
        <w:top w:val="none" w:sz="0" w:space="0" w:color="auto"/>
        <w:left w:val="none" w:sz="0" w:space="0" w:color="auto"/>
        <w:bottom w:val="none" w:sz="0" w:space="0" w:color="auto"/>
        <w:right w:val="none" w:sz="0" w:space="0" w:color="auto"/>
      </w:divBdr>
    </w:div>
    <w:div w:id="1369986631">
      <w:bodyDiv w:val="1"/>
      <w:marLeft w:val="0"/>
      <w:marRight w:val="0"/>
      <w:marTop w:val="0"/>
      <w:marBottom w:val="0"/>
      <w:divBdr>
        <w:top w:val="none" w:sz="0" w:space="0" w:color="auto"/>
        <w:left w:val="none" w:sz="0" w:space="0" w:color="auto"/>
        <w:bottom w:val="none" w:sz="0" w:space="0" w:color="auto"/>
        <w:right w:val="none" w:sz="0" w:space="0" w:color="auto"/>
      </w:divBdr>
    </w:div>
    <w:div w:id="1374387079">
      <w:bodyDiv w:val="1"/>
      <w:marLeft w:val="0"/>
      <w:marRight w:val="0"/>
      <w:marTop w:val="0"/>
      <w:marBottom w:val="0"/>
      <w:divBdr>
        <w:top w:val="none" w:sz="0" w:space="0" w:color="auto"/>
        <w:left w:val="none" w:sz="0" w:space="0" w:color="auto"/>
        <w:bottom w:val="none" w:sz="0" w:space="0" w:color="auto"/>
        <w:right w:val="none" w:sz="0" w:space="0" w:color="auto"/>
      </w:divBdr>
    </w:div>
    <w:div w:id="1375469931">
      <w:bodyDiv w:val="1"/>
      <w:marLeft w:val="0"/>
      <w:marRight w:val="0"/>
      <w:marTop w:val="0"/>
      <w:marBottom w:val="0"/>
      <w:divBdr>
        <w:top w:val="none" w:sz="0" w:space="0" w:color="auto"/>
        <w:left w:val="none" w:sz="0" w:space="0" w:color="auto"/>
        <w:bottom w:val="none" w:sz="0" w:space="0" w:color="auto"/>
        <w:right w:val="none" w:sz="0" w:space="0" w:color="auto"/>
      </w:divBdr>
    </w:div>
    <w:div w:id="1376272103">
      <w:bodyDiv w:val="1"/>
      <w:marLeft w:val="0"/>
      <w:marRight w:val="0"/>
      <w:marTop w:val="0"/>
      <w:marBottom w:val="0"/>
      <w:divBdr>
        <w:top w:val="none" w:sz="0" w:space="0" w:color="auto"/>
        <w:left w:val="none" w:sz="0" w:space="0" w:color="auto"/>
        <w:bottom w:val="none" w:sz="0" w:space="0" w:color="auto"/>
        <w:right w:val="none" w:sz="0" w:space="0" w:color="auto"/>
      </w:divBdr>
    </w:div>
    <w:div w:id="1381441369">
      <w:bodyDiv w:val="1"/>
      <w:marLeft w:val="0"/>
      <w:marRight w:val="0"/>
      <w:marTop w:val="0"/>
      <w:marBottom w:val="0"/>
      <w:divBdr>
        <w:top w:val="none" w:sz="0" w:space="0" w:color="auto"/>
        <w:left w:val="none" w:sz="0" w:space="0" w:color="auto"/>
        <w:bottom w:val="none" w:sz="0" w:space="0" w:color="auto"/>
        <w:right w:val="none" w:sz="0" w:space="0" w:color="auto"/>
      </w:divBdr>
    </w:div>
    <w:div w:id="1381635840">
      <w:bodyDiv w:val="1"/>
      <w:marLeft w:val="0"/>
      <w:marRight w:val="0"/>
      <w:marTop w:val="0"/>
      <w:marBottom w:val="0"/>
      <w:divBdr>
        <w:top w:val="none" w:sz="0" w:space="0" w:color="auto"/>
        <w:left w:val="none" w:sz="0" w:space="0" w:color="auto"/>
        <w:bottom w:val="none" w:sz="0" w:space="0" w:color="auto"/>
        <w:right w:val="none" w:sz="0" w:space="0" w:color="auto"/>
      </w:divBdr>
    </w:div>
    <w:div w:id="1382827679">
      <w:bodyDiv w:val="1"/>
      <w:marLeft w:val="0"/>
      <w:marRight w:val="0"/>
      <w:marTop w:val="0"/>
      <w:marBottom w:val="0"/>
      <w:divBdr>
        <w:top w:val="none" w:sz="0" w:space="0" w:color="auto"/>
        <w:left w:val="none" w:sz="0" w:space="0" w:color="auto"/>
        <w:bottom w:val="none" w:sz="0" w:space="0" w:color="auto"/>
        <w:right w:val="none" w:sz="0" w:space="0" w:color="auto"/>
      </w:divBdr>
    </w:div>
    <w:div w:id="1382897772">
      <w:bodyDiv w:val="1"/>
      <w:marLeft w:val="0"/>
      <w:marRight w:val="0"/>
      <w:marTop w:val="0"/>
      <w:marBottom w:val="0"/>
      <w:divBdr>
        <w:top w:val="none" w:sz="0" w:space="0" w:color="auto"/>
        <w:left w:val="none" w:sz="0" w:space="0" w:color="auto"/>
        <w:bottom w:val="none" w:sz="0" w:space="0" w:color="auto"/>
        <w:right w:val="none" w:sz="0" w:space="0" w:color="auto"/>
      </w:divBdr>
      <w:divsChild>
        <w:div w:id="628583776">
          <w:marLeft w:val="0"/>
          <w:marRight w:val="0"/>
          <w:marTop w:val="0"/>
          <w:marBottom w:val="0"/>
          <w:divBdr>
            <w:top w:val="none" w:sz="0" w:space="0" w:color="auto"/>
            <w:left w:val="none" w:sz="0" w:space="0" w:color="auto"/>
            <w:bottom w:val="none" w:sz="0" w:space="0" w:color="auto"/>
            <w:right w:val="none" w:sz="0" w:space="0" w:color="auto"/>
          </w:divBdr>
        </w:div>
        <w:div w:id="596792421">
          <w:marLeft w:val="0"/>
          <w:marRight w:val="0"/>
          <w:marTop w:val="0"/>
          <w:marBottom w:val="0"/>
          <w:divBdr>
            <w:top w:val="none" w:sz="0" w:space="0" w:color="auto"/>
            <w:left w:val="none" w:sz="0" w:space="0" w:color="auto"/>
            <w:bottom w:val="none" w:sz="0" w:space="0" w:color="auto"/>
            <w:right w:val="none" w:sz="0" w:space="0" w:color="auto"/>
          </w:divBdr>
          <w:divsChild>
            <w:div w:id="3371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353">
      <w:bodyDiv w:val="1"/>
      <w:marLeft w:val="0"/>
      <w:marRight w:val="0"/>
      <w:marTop w:val="0"/>
      <w:marBottom w:val="0"/>
      <w:divBdr>
        <w:top w:val="none" w:sz="0" w:space="0" w:color="auto"/>
        <w:left w:val="none" w:sz="0" w:space="0" w:color="auto"/>
        <w:bottom w:val="none" w:sz="0" w:space="0" w:color="auto"/>
        <w:right w:val="none" w:sz="0" w:space="0" w:color="auto"/>
      </w:divBdr>
    </w:div>
    <w:div w:id="1388727722">
      <w:bodyDiv w:val="1"/>
      <w:marLeft w:val="0"/>
      <w:marRight w:val="0"/>
      <w:marTop w:val="0"/>
      <w:marBottom w:val="0"/>
      <w:divBdr>
        <w:top w:val="none" w:sz="0" w:space="0" w:color="auto"/>
        <w:left w:val="none" w:sz="0" w:space="0" w:color="auto"/>
        <w:bottom w:val="none" w:sz="0" w:space="0" w:color="auto"/>
        <w:right w:val="none" w:sz="0" w:space="0" w:color="auto"/>
      </w:divBdr>
    </w:div>
    <w:div w:id="1389845373">
      <w:bodyDiv w:val="1"/>
      <w:marLeft w:val="0"/>
      <w:marRight w:val="0"/>
      <w:marTop w:val="0"/>
      <w:marBottom w:val="0"/>
      <w:divBdr>
        <w:top w:val="none" w:sz="0" w:space="0" w:color="auto"/>
        <w:left w:val="none" w:sz="0" w:space="0" w:color="auto"/>
        <w:bottom w:val="none" w:sz="0" w:space="0" w:color="auto"/>
        <w:right w:val="none" w:sz="0" w:space="0" w:color="auto"/>
      </w:divBdr>
    </w:div>
    <w:div w:id="1390691282">
      <w:bodyDiv w:val="1"/>
      <w:marLeft w:val="0"/>
      <w:marRight w:val="0"/>
      <w:marTop w:val="0"/>
      <w:marBottom w:val="0"/>
      <w:divBdr>
        <w:top w:val="none" w:sz="0" w:space="0" w:color="auto"/>
        <w:left w:val="none" w:sz="0" w:space="0" w:color="auto"/>
        <w:bottom w:val="none" w:sz="0" w:space="0" w:color="auto"/>
        <w:right w:val="none" w:sz="0" w:space="0" w:color="auto"/>
      </w:divBdr>
    </w:div>
    <w:div w:id="1393894631">
      <w:bodyDiv w:val="1"/>
      <w:marLeft w:val="0"/>
      <w:marRight w:val="0"/>
      <w:marTop w:val="0"/>
      <w:marBottom w:val="0"/>
      <w:divBdr>
        <w:top w:val="none" w:sz="0" w:space="0" w:color="auto"/>
        <w:left w:val="none" w:sz="0" w:space="0" w:color="auto"/>
        <w:bottom w:val="none" w:sz="0" w:space="0" w:color="auto"/>
        <w:right w:val="none" w:sz="0" w:space="0" w:color="auto"/>
      </w:divBdr>
    </w:div>
    <w:div w:id="1401292836">
      <w:bodyDiv w:val="1"/>
      <w:marLeft w:val="0"/>
      <w:marRight w:val="0"/>
      <w:marTop w:val="0"/>
      <w:marBottom w:val="0"/>
      <w:divBdr>
        <w:top w:val="none" w:sz="0" w:space="0" w:color="auto"/>
        <w:left w:val="none" w:sz="0" w:space="0" w:color="auto"/>
        <w:bottom w:val="none" w:sz="0" w:space="0" w:color="auto"/>
        <w:right w:val="none" w:sz="0" w:space="0" w:color="auto"/>
      </w:divBdr>
    </w:div>
    <w:div w:id="1405369540">
      <w:bodyDiv w:val="1"/>
      <w:marLeft w:val="0"/>
      <w:marRight w:val="0"/>
      <w:marTop w:val="0"/>
      <w:marBottom w:val="0"/>
      <w:divBdr>
        <w:top w:val="none" w:sz="0" w:space="0" w:color="auto"/>
        <w:left w:val="none" w:sz="0" w:space="0" w:color="auto"/>
        <w:bottom w:val="none" w:sz="0" w:space="0" w:color="auto"/>
        <w:right w:val="none" w:sz="0" w:space="0" w:color="auto"/>
      </w:divBdr>
    </w:div>
    <w:div w:id="1411728975">
      <w:bodyDiv w:val="1"/>
      <w:marLeft w:val="0"/>
      <w:marRight w:val="0"/>
      <w:marTop w:val="0"/>
      <w:marBottom w:val="0"/>
      <w:divBdr>
        <w:top w:val="none" w:sz="0" w:space="0" w:color="auto"/>
        <w:left w:val="none" w:sz="0" w:space="0" w:color="auto"/>
        <w:bottom w:val="none" w:sz="0" w:space="0" w:color="auto"/>
        <w:right w:val="none" w:sz="0" w:space="0" w:color="auto"/>
      </w:divBdr>
    </w:div>
    <w:div w:id="1412315128">
      <w:bodyDiv w:val="1"/>
      <w:marLeft w:val="0"/>
      <w:marRight w:val="0"/>
      <w:marTop w:val="0"/>
      <w:marBottom w:val="0"/>
      <w:divBdr>
        <w:top w:val="none" w:sz="0" w:space="0" w:color="auto"/>
        <w:left w:val="none" w:sz="0" w:space="0" w:color="auto"/>
        <w:bottom w:val="none" w:sz="0" w:space="0" w:color="auto"/>
        <w:right w:val="none" w:sz="0" w:space="0" w:color="auto"/>
      </w:divBdr>
    </w:div>
    <w:div w:id="1414277960">
      <w:bodyDiv w:val="1"/>
      <w:marLeft w:val="0"/>
      <w:marRight w:val="0"/>
      <w:marTop w:val="0"/>
      <w:marBottom w:val="0"/>
      <w:divBdr>
        <w:top w:val="none" w:sz="0" w:space="0" w:color="auto"/>
        <w:left w:val="none" w:sz="0" w:space="0" w:color="auto"/>
        <w:bottom w:val="none" w:sz="0" w:space="0" w:color="auto"/>
        <w:right w:val="none" w:sz="0" w:space="0" w:color="auto"/>
      </w:divBdr>
    </w:div>
    <w:div w:id="1417287322">
      <w:bodyDiv w:val="1"/>
      <w:marLeft w:val="0"/>
      <w:marRight w:val="0"/>
      <w:marTop w:val="0"/>
      <w:marBottom w:val="0"/>
      <w:divBdr>
        <w:top w:val="none" w:sz="0" w:space="0" w:color="auto"/>
        <w:left w:val="none" w:sz="0" w:space="0" w:color="auto"/>
        <w:bottom w:val="none" w:sz="0" w:space="0" w:color="auto"/>
        <w:right w:val="none" w:sz="0" w:space="0" w:color="auto"/>
      </w:divBdr>
    </w:div>
    <w:div w:id="1418671916">
      <w:bodyDiv w:val="1"/>
      <w:marLeft w:val="0"/>
      <w:marRight w:val="0"/>
      <w:marTop w:val="0"/>
      <w:marBottom w:val="0"/>
      <w:divBdr>
        <w:top w:val="none" w:sz="0" w:space="0" w:color="auto"/>
        <w:left w:val="none" w:sz="0" w:space="0" w:color="auto"/>
        <w:bottom w:val="none" w:sz="0" w:space="0" w:color="auto"/>
        <w:right w:val="none" w:sz="0" w:space="0" w:color="auto"/>
      </w:divBdr>
    </w:div>
    <w:div w:id="1423379629">
      <w:bodyDiv w:val="1"/>
      <w:marLeft w:val="0"/>
      <w:marRight w:val="0"/>
      <w:marTop w:val="0"/>
      <w:marBottom w:val="0"/>
      <w:divBdr>
        <w:top w:val="none" w:sz="0" w:space="0" w:color="auto"/>
        <w:left w:val="none" w:sz="0" w:space="0" w:color="auto"/>
        <w:bottom w:val="none" w:sz="0" w:space="0" w:color="auto"/>
        <w:right w:val="none" w:sz="0" w:space="0" w:color="auto"/>
      </w:divBdr>
    </w:div>
    <w:div w:id="1423405943">
      <w:bodyDiv w:val="1"/>
      <w:marLeft w:val="0"/>
      <w:marRight w:val="0"/>
      <w:marTop w:val="0"/>
      <w:marBottom w:val="0"/>
      <w:divBdr>
        <w:top w:val="none" w:sz="0" w:space="0" w:color="auto"/>
        <w:left w:val="none" w:sz="0" w:space="0" w:color="auto"/>
        <w:bottom w:val="none" w:sz="0" w:space="0" w:color="auto"/>
        <w:right w:val="none" w:sz="0" w:space="0" w:color="auto"/>
      </w:divBdr>
    </w:div>
    <w:div w:id="1424836048">
      <w:bodyDiv w:val="1"/>
      <w:marLeft w:val="0"/>
      <w:marRight w:val="0"/>
      <w:marTop w:val="0"/>
      <w:marBottom w:val="0"/>
      <w:divBdr>
        <w:top w:val="none" w:sz="0" w:space="0" w:color="auto"/>
        <w:left w:val="none" w:sz="0" w:space="0" w:color="auto"/>
        <w:bottom w:val="none" w:sz="0" w:space="0" w:color="auto"/>
        <w:right w:val="none" w:sz="0" w:space="0" w:color="auto"/>
      </w:divBdr>
    </w:div>
    <w:div w:id="1424952201">
      <w:bodyDiv w:val="1"/>
      <w:marLeft w:val="0"/>
      <w:marRight w:val="0"/>
      <w:marTop w:val="0"/>
      <w:marBottom w:val="0"/>
      <w:divBdr>
        <w:top w:val="none" w:sz="0" w:space="0" w:color="auto"/>
        <w:left w:val="none" w:sz="0" w:space="0" w:color="auto"/>
        <w:bottom w:val="none" w:sz="0" w:space="0" w:color="auto"/>
        <w:right w:val="none" w:sz="0" w:space="0" w:color="auto"/>
      </w:divBdr>
    </w:div>
    <w:div w:id="1425609720">
      <w:bodyDiv w:val="1"/>
      <w:marLeft w:val="0"/>
      <w:marRight w:val="0"/>
      <w:marTop w:val="0"/>
      <w:marBottom w:val="0"/>
      <w:divBdr>
        <w:top w:val="none" w:sz="0" w:space="0" w:color="auto"/>
        <w:left w:val="none" w:sz="0" w:space="0" w:color="auto"/>
        <w:bottom w:val="none" w:sz="0" w:space="0" w:color="auto"/>
        <w:right w:val="none" w:sz="0" w:space="0" w:color="auto"/>
      </w:divBdr>
    </w:div>
    <w:div w:id="1427379895">
      <w:bodyDiv w:val="1"/>
      <w:marLeft w:val="0"/>
      <w:marRight w:val="0"/>
      <w:marTop w:val="0"/>
      <w:marBottom w:val="0"/>
      <w:divBdr>
        <w:top w:val="none" w:sz="0" w:space="0" w:color="auto"/>
        <w:left w:val="none" w:sz="0" w:space="0" w:color="auto"/>
        <w:bottom w:val="none" w:sz="0" w:space="0" w:color="auto"/>
        <w:right w:val="none" w:sz="0" w:space="0" w:color="auto"/>
      </w:divBdr>
    </w:div>
    <w:div w:id="1435977715">
      <w:bodyDiv w:val="1"/>
      <w:marLeft w:val="0"/>
      <w:marRight w:val="0"/>
      <w:marTop w:val="0"/>
      <w:marBottom w:val="0"/>
      <w:divBdr>
        <w:top w:val="none" w:sz="0" w:space="0" w:color="auto"/>
        <w:left w:val="none" w:sz="0" w:space="0" w:color="auto"/>
        <w:bottom w:val="none" w:sz="0" w:space="0" w:color="auto"/>
        <w:right w:val="none" w:sz="0" w:space="0" w:color="auto"/>
      </w:divBdr>
    </w:div>
    <w:div w:id="1436513477">
      <w:bodyDiv w:val="1"/>
      <w:marLeft w:val="0"/>
      <w:marRight w:val="0"/>
      <w:marTop w:val="0"/>
      <w:marBottom w:val="0"/>
      <w:divBdr>
        <w:top w:val="none" w:sz="0" w:space="0" w:color="auto"/>
        <w:left w:val="none" w:sz="0" w:space="0" w:color="auto"/>
        <w:bottom w:val="none" w:sz="0" w:space="0" w:color="auto"/>
        <w:right w:val="none" w:sz="0" w:space="0" w:color="auto"/>
      </w:divBdr>
    </w:div>
    <w:div w:id="1436753604">
      <w:bodyDiv w:val="1"/>
      <w:marLeft w:val="0"/>
      <w:marRight w:val="0"/>
      <w:marTop w:val="0"/>
      <w:marBottom w:val="0"/>
      <w:divBdr>
        <w:top w:val="none" w:sz="0" w:space="0" w:color="auto"/>
        <w:left w:val="none" w:sz="0" w:space="0" w:color="auto"/>
        <w:bottom w:val="none" w:sz="0" w:space="0" w:color="auto"/>
        <w:right w:val="none" w:sz="0" w:space="0" w:color="auto"/>
      </w:divBdr>
    </w:div>
    <w:div w:id="1439762028">
      <w:bodyDiv w:val="1"/>
      <w:marLeft w:val="0"/>
      <w:marRight w:val="0"/>
      <w:marTop w:val="0"/>
      <w:marBottom w:val="0"/>
      <w:divBdr>
        <w:top w:val="none" w:sz="0" w:space="0" w:color="auto"/>
        <w:left w:val="none" w:sz="0" w:space="0" w:color="auto"/>
        <w:bottom w:val="none" w:sz="0" w:space="0" w:color="auto"/>
        <w:right w:val="none" w:sz="0" w:space="0" w:color="auto"/>
      </w:divBdr>
    </w:div>
    <w:div w:id="1440106883">
      <w:bodyDiv w:val="1"/>
      <w:marLeft w:val="0"/>
      <w:marRight w:val="0"/>
      <w:marTop w:val="0"/>
      <w:marBottom w:val="0"/>
      <w:divBdr>
        <w:top w:val="none" w:sz="0" w:space="0" w:color="auto"/>
        <w:left w:val="none" w:sz="0" w:space="0" w:color="auto"/>
        <w:bottom w:val="none" w:sz="0" w:space="0" w:color="auto"/>
        <w:right w:val="none" w:sz="0" w:space="0" w:color="auto"/>
      </w:divBdr>
    </w:div>
    <w:div w:id="1443065085">
      <w:bodyDiv w:val="1"/>
      <w:marLeft w:val="0"/>
      <w:marRight w:val="0"/>
      <w:marTop w:val="0"/>
      <w:marBottom w:val="0"/>
      <w:divBdr>
        <w:top w:val="none" w:sz="0" w:space="0" w:color="auto"/>
        <w:left w:val="none" w:sz="0" w:space="0" w:color="auto"/>
        <w:bottom w:val="none" w:sz="0" w:space="0" w:color="auto"/>
        <w:right w:val="none" w:sz="0" w:space="0" w:color="auto"/>
      </w:divBdr>
      <w:divsChild>
        <w:div w:id="1218709807">
          <w:marLeft w:val="0"/>
          <w:marRight w:val="0"/>
          <w:marTop w:val="0"/>
          <w:marBottom w:val="0"/>
          <w:divBdr>
            <w:top w:val="none" w:sz="0" w:space="0" w:color="auto"/>
            <w:left w:val="none" w:sz="0" w:space="0" w:color="auto"/>
            <w:bottom w:val="none" w:sz="0" w:space="0" w:color="auto"/>
            <w:right w:val="none" w:sz="0" w:space="0" w:color="auto"/>
          </w:divBdr>
        </w:div>
      </w:divsChild>
    </w:div>
    <w:div w:id="1444762772">
      <w:bodyDiv w:val="1"/>
      <w:marLeft w:val="0"/>
      <w:marRight w:val="0"/>
      <w:marTop w:val="0"/>
      <w:marBottom w:val="0"/>
      <w:divBdr>
        <w:top w:val="none" w:sz="0" w:space="0" w:color="auto"/>
        <w:left w:val="none" w:sz="0" w:space="0" w:color="auto"/>
        <w:bottom w:val="none" w:sz="0" w:space="0" w:color="auto"/>
        <w:right w:val="none" w:sz="0" w:space="0" w:color="auto"/>
      </w:divBdr>
    </w:div>
    <w:div w:id="1445079735">
      <w:bodyDiv w:val="1"/>
      <w:marLeft w:val="0"/>
      <w:marRight w:val="0"/>
      <w:marTop w:val="0"/>
      <w:marBottom w:val="0"/>
      <w:divBdr>
        <w:top w:val="none" w:sz="0" w:space="0" w:color="auto"/>
        <w:left w:val="none" w:sz="0" w:space="0" w:color="auto"/>
        <w:bottom w:val="none" w:sz="0" w:space="0" w:color="auto"/>
        <w:right w:val="none" w:sz="0" w:space="0" w:color="auto"/>
      </w:divBdr>
    </w:div>
    <w:div w:id="1445463051">
      <w:bodyDiv w:val="1"/>
      <w:marLeft w:val="0"/>
      <w:marRight w:val="0"/>
      <w:marTop w:val="0"/>
      <w:marBottom w:val="0"/>
      <w:divBdr>
        <w:top w:val="none" w:sz="0" w:space="0" w:color="auto"/>
        <w:left w:val="none" w:sz="0" w:space="0" w:color="auto"/>
        <w:bottom w:val="none" w:sz="0" w:space="0" w:color="auto"/>
        <w:right w:val="none" w:sz="0" w:space="0" w:color="auto"/>
      </w:divBdr>
    </w:div>
    <w:div w:id="1449394417">
      <w:bodyDiv w:val="1"/>
      <w:marLeft w:val="0"/>
      <w:marRight w:val="0"/>
      <w:marTop w:val="0"/>
      <w:marBottom w:val="0"/>
      <w:divBdr>
        <w:top w:val="none" w:sz="0" w:space="0" w:color="auto"/>
        <w:left w:val="none" w:sz="0" w:space="0" w:color="auto"/>
        <w:bottom w:val="none" w:sz="0" w:space="0" w:color="auto"/>
        <w:right w:val="none" w:sz="0" w:space="0" w:color="auto"/>
      </w:divBdr>
    </w:div>
    <w:div w:id="1449737086">
      <w:bodyDiv w:val="1"/>
      <w:marLeft w:val="0"/>
      <w:marRight w:val="0"/>
      <w:marTop w:val="0"/>
      <w:marBottom w:val="0"/>
      <w:divBdr>
        <w:top w:val="none" w:sz="0" w:space="0" w:color="auto"/>
        <w:left w:val="none" w:sz="0" w:space="0" w:color="auto"/>
        <w:bottom w:val="none" w:sz="0" w:space="0" w:color="auto"/>
        <w:right w:val="none" w:sz="0" w:space="0" w:color="auto"/>
      </w:divBdr>
    </w:div>
    <w:div w:id="1451315149">
      <w:bodyDiv w:val="1"/>
      <w:marLeft w:val="0"/>
      <w:marRight w:val="0"/>
      <w:marTop w:val="0"/>
      <w:marBottom w:val="0"/>
      <w:divBdr>
        <w:top w:val="none" w:sz="0" w:space="0" w:color="auto"/>
        <w:left w:val="none" w:sz="0" w:space="0" w:color="auto"/>
        <w:bottom w:val="none" w:sz="0" w:space="0" w:color="auto"/>
        <w:right w:val="none" w:sz="0" w:space="0" w:color="auto"/>
      </w:divBdr>
    </w:div>
    <w:div w:id="1451819853">
      <w:bodyDiv w:val="1"/>
      <w:marLeft w:val="0"/>
      <w:marRight w:val="0"/>
      <w:marTop w:val="0"/>
      <w:marBottom w:val="0"/>
      <w:divBdr>
        <w:top w:val="none" w:sz="0" w:space="0" w:color="auto"/>
        <w:left w:val="none" w:sz="0" w:space="0" w:color="auto"/>
        <w:bottom w:val="none" w:sz="0" w:space="0" w:color="auto"/>
        <w:right w:val="none" w:sz="0" w:space="0" w:color="auto"/>
      </w:divBdr>
    </w:div>
    <w:div w:id="1455320809">
      <w:bodyDiv w:val="1"/>
      <w:marLeft w:val="0"/>
      <w:marRight w:val="0"/>
      <w:marTop w:val="0"/>
      <w:marBottom w:val="0"/>
      <w:divBdr>
        <w:top w:val="none" w:sz="0" w:space="0" w:color="auto"/>
        <w:left w:val="none" w:sz="0" w:space="0" w:color="auto"/>
        <w:bottom w:val="none" w:sz="0" w:space="0" w:color="auto"/>
        <w:right w:val="none" w:sz="0" w:space="0" w:color="auto"/>
      </w:divBdr>
    </w:div>
    <w:div w:id="1455709281">
      <w:bodyDiv w:val="1"/>
      <w:marLeft w:val="0"/>
      <w:marRight w:val="0"/>
      <w:marTop w:val="0"/>
      <w:marBottom w:val="0"/>
      <w:divBdr>
        <w:top w:val="none" w:sz="0" w:space="0" w:color="auto"/>
        <w:left w:val="none" w:sz="0" w:space="0" w:color="auto"/>
        <w:bottom w:val="none" w:sz="0" w:space="0" w:color="auto"/>
        <w:right w:val="none" w:sz="0" w:space="0" w:color="auto"/>
      </w:divBdr>
      <w:divsChild>
        <w:div w:id="1256213086">
          <w:marLeft w:val="0"/>
          <w:marRight w:val="0"/>
          <w:marTop w:val="0"/>
          <w:marBottom w:val="0"/>
          <w:divBdr>
            <w:top w:val="none" w:sz="0" w:space="0" w:color="auto"/>
            <w:left w:val="none" w:sz="0" w:space="0" w:color="auto"/>
            <w:bottom w:val="none" w:sz="0" w:space="0" w:color="auto"/>
            <w:right w:val="none" w:sz="0" w:space="0" w:color="auto"/>
          </w:divBdr>
        </w:div>
        <w:div w:id="1991903682">
          <w:marLeft w:val="0"/>
          <w:marRight w:val="0"/>
          <w:marTop w:val="0"/>
          <w:marBottom w:val="0"/>
          <w:divBdr>
            <w:top w:val="none" w:sz="0" w:space="0" w:color="auto"/>
            <w:left w:val="none" w:sz="0" w:space="0" w:color="auto"/>
            <w:bottom w:val="none" w:sz="0" w:space="0" w:color="auto"/>
            <w:right w:val="none" w:sz="0" w:space="0" w:color="auto"/>
          </w:divBdr>
          <w:divsChild>
            <w:div w:id="2963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254">
      <w:bodyDiv w:val="1"/>
      <w:marLeft w:val="0"/>
      <w:marRight w:val="0"/>
      <w:marTop w:val="0"/>
      <w:marBottom w:val="0"/>
      <w:divBdr>
        <w:top w:val="none" w:sz="0" w:space="0" w:color="auto"/>
        <w:left w:val="none" w:sz="0" w:space="0" w:color="auto"/>
        <w:bottom w:val="none" w:sz="0" w:space="0" w:color="auto"/>
        <w:right w:val="none" w:sz="0" w:space="0" w:color="auto"/>
      </w:divBdr>
    </w:div>
    <w:div w:id="1465928319">
      <w:bodyDiv w:val="1"/>
      <w:marLeft w:val="0"/>
      <w:marRight w:val="0"/>
      <w:marTop w:val="0"/>
      <w:marBottom w:val="0"/>
      <w:divBdr>
        <w:top w:val="none" w:sz="0" w:space="0" w:color="auto"/>
        <w:left w:val="none" w:sz="0" w:space="0" w:color="auto"/>
        <w:bottom w:val="none" w:sz="0" w:space="0" w:color="auto"/>
        <w:right w:val="none" w:sz="0" w:space="0" w:color="auto"/>
      </w:divBdr>
    </w:div>
    <w:div w:id="1476675316">
      <w:bodyDiv w:val="1"/>
      <w:marLeft w:val="0"/>
      <w:marRight w:val="0"/>
      <w:marTop w:val="0"/>
      <w:marBottom w:val="0"/>
      <w:divBdr>
        <w:top w:val="none" w:sz="0" w:space="0" w:color="auto"/>
        <w:left w:val="none" w:sz="0" w:space="0" w:color="auto"/>
        <w:bottom w:val="none" w:sz="0" w:space="0" w:color="auto"/>
        <w:right w:val="none" w:sz="0" w:space="0" w:color="auto"/>
      </w:divBdr>
    </w:div>
    <w:div w:id="1479957130">
      <w:bodyDiv w:val="1"/>
      <w:marLeft w:val="0"/>
      <w:marRight w:val="0"/>
      <w:marTop w:val="0"/>
      <w:marBottom w:val="0"/>
      <w:divBdr>
        <w:top w:val="none" w:sz="0" w:space="0" w:color="auto"/>
        <w:left w:val="none" w:sz="0" w:space="0" w:color="auto"/>
        <w:bottom w:val="none" w:sz="0" w:space="0" w:color="auto"/>
        <w:right w:val="none" w:sz="0" w:space="0" w:color="auto"/>
      </w:divBdr>
    </w:div>
    <w:div w:id="1480801728">
      <w:bodyDiv w:val="1"/>
      <w:marLeft w:val="0"/>
      <w:marRight w:val="0"/>
      <w:marTop w:val="0"/>
      <w:marBottom w:val="0"/>
      <w:divBdr>
        <w:top w:val="none" w:sz="0" w:space="0" w:color="auto"/>
        <w:left w:val="none" w:sz="0" w:space="0" w:color="auto"/>
        <w:bottom w:val="none" w:sz="0" w:space="0" w:color="auto"/>
        <w:right w:val="none" w:sz="0" w:space="0" w:color="auto"/>
      </w:divBdr>
      <w:divsChild>
        <w:div w:id="27293447">
          <w:marLeft w:val="0"/>
          <w:marRight w:val="0"/>
          <w:marTop w:val="0"/>
          <w:marBottom w:val="0"/>
          <w:divBdr>
            <w:top w:val="none" w:sz="0" w:space="0" w:color="auto"/>
            <w:left w:val="none" w:sz="0" w:space="0" w:color="auto"/>
            <w:bottom w:val="none" w:sz="0" w:space="0" w:color="auto"/>
            <w:right w:val="none" w:sz="0" w:space="0" w:color="auto"/>
          </w:divBdr>
        </w:div>
        <w:div w:id="1298756991">
          <w:marLeft w:val="0"/>
          <w:marRight w:val="0"/>
          <w:marTop w:val="0"/>
          <w:marBottom w:val="0"/>
          <w:divBdr>
            <w:top w:val="none" w:sz="0" w:space="0" w:color="auto"/>
            <w:left w:val="none" w:sz="0" w:space="0" w:color="auto"/>
            <w:bottom w:val="none" w:sz="0" w:space="0" w:color="auto"/>
            <w:right w:val="none" w:sz="0" w:space="0" w:color="auto"/>
          </w:divBdr>
          <w:divsChild>
            <w:div w:id="2151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05916">
      <w:bodyDiv w:val="1"/>
      <w:marLeft w:val="0"/>
      <w:marRight w:val="0"/>
      <w:marTop w:val="0"/>
      <w:marBottom w:val="0"/>
      <w:divBdr>
        <w:top w:val="none" w:sz="0" w:space="0" w:color="auto"/>
        <w:left w:val="none" w:sz="0" w:space="0" w:color="auto"/>
        <w:bottom w:val="none" w:sz="0" w:space="0" w:color="auto"/>
        <w:right w:val="none" w:sz="0" w:space="0" w:color="auto"/>
      </w:divBdr>
    </w:div>
    <w:div w:id="1486775476">
      <w:bodyDiv w:val="1"/>
      <w:marLeft w:val="0"/>
      <w:marRight w:val="0"/>
      <w:marTop w:val="0"/>
      <w:marBottom w:val="0"/>
      <w:divBdr>
        <w:top w:val="none" w:sz="0" w:space="0" w:color="auto"/>
        <w:left w:val="none" w:sz="0" w:space="0" w:color="auto"/>
        <w:bottom w:val="none" w:sz="0" w:space="0" w:color="auto"/>
        <w:right w:val="none" w:sz="0" w:space="0" w:color="auto"/>
      </w:divBdr>
    </w:div>
    <w:div w:id="1489903961">
      <w:bodyDiv w:val="1"/>
      <w:marLeft w:val="0"/>
      <w:marRight w:val="0"/>
      <w:marTop w:val="0"/>
      <w:marBottom w:val="0"/>
      <w:divBdr>
        <w:top w:val="none" w:sz="0" w:space="0" w:color="auto"/>
        <w:left w:val="none" w:sz="0" w:space="0" w:color="auto"/>
        <w:bottom w:val="none" w:sz="0" w:space="0" w:color="auto"/>
        <w:right w:val="none" w:sz="0" w:space="0" w:color="auto"/>
      </w:divBdr>
    </w:div>
    <w:div w:id="1498106548">
      <w:bodyDiv w:val="1"/>
      <w:marLeft w:val="0"/>
      <w:marRight w:val="0"/>
      <w:marTop w:val="0"/>
      <w:marBottom w:val="0"/>
      <w:divBdr>
        <w:top w:val="none" w:sz="0" w:space="0" w:color="auto"/>
        <w:left w:val="none" w:sz="0" w:space="0" w:color="auto"/>
        <w:bottom w:val="none" w:sz="0" w:space="0" w:color="auto"/>
        <w:right w:val="none" w:sz="0" w:space="0" w:color="auto"/>
      </w:divBdr>
    </w:div>
    <w:div w:id="1498181583">
      <w:bodyDiv w:val="1"/>
      <w:marLeft w:val="0"/>
      <w:marRight w:val="0"/>
      <w:marTop w:val="0"/>
      <w:marBottom w:val="0"/>
      <w:divBdr>
        <w:top w:val="none" w:sz="0" w:space="0" w:color="auto"/>
        <w:left w:val="none" w:sz="0" w:space="0" w:color="auto"/>
        <w:bottom w:val="none" w:sz="0" w:space="0" w:color="auto"/>
        <w:right w:val="none" w:sz="0" w:space="0" w:color="auto"/>
      </w:divBdr>
    </w:div>
    <w:div w:id="1498183575">
      <w:bodyDiv w:val="1"/>
      <w:marLeft w:val="0"/>
      <w:marRight w:val="0"/>
      <w:marTop w:val="0"/>
      <w:marBottom w:val="0"/>
      <w:divBdr>
        <w:top w:val="none" w:sz="0" w:space="0" w:color="auto"/>
        <w:left w:val="none" w:sz="0" w:space="0" w:color="auto"/>
        <w:bottom w:val="none" w:sz="0" w:space="0" w:color="auto"/>
        <w:right w:val="none" w:sz="0" w:space="0" w:color="auto"/>
      </w:divBdr>
    </w:div>
    <w:div w:id="1499271630">
      <w:bodyDiv w:val="1"/>
      <w:marLeft w:val="0"/>
      <w:marRight w:val="0"/>
      <w:marTop w:val="0"/>
      <w:marBottom w:val="0"/>
      <w:divBdr>
        <w:top w:val="none" w:sz="0" w:space="0" w:color="auto"/>
        <w:left w:val="none" w:sz="0" w:space="0" w:color="auto"/>
        <w:bottom w:val="none" w:sz="0" w:space="0" w:color="auto"/>
        <w:right w:val="none" w:sz="0" w:space="0" w:color="auto"/>
      </w:divBdr>
      <w:divsChild>
        <w:div w:id="995570016">
          <w:marLeft w:val="0"/>
          <w:marRight w:val="0"/>
          <w:marTop w:val="0"/>
          <w:marBottom w:val="0"/>
          <w:divBdr>
            <w:top w:val="none" w:sz="0" w:space="0" w:color="auto"/>
            <w:left w:val="none" w:sz="0" w:space="0" w:color="auto"/>
            <w:bottom w:val="none" w:sz="0" w:space="0" w:color="auto"/>
            <w:right w:val="none" w:sz="0" w:space="0" w:color="auto"/>
          </w:divBdr>
        </w:div>
        <w:div w:id="1772237727">
          <w:marLeft w:val="0"/>
          <w:marRight w:val="0"/>
          <w:marTop w:val="0"/>
          <w:marBottom w:val="0"/>
          <w:divBdr>
            <w:top w:val="none" w:sz="0" w:space="0" w:color="auto"/>
            <w:left w:val="none" w:sz="0" w:space="0" w:color="auto"/>
            <w:bottom w:val="none" w:sz="0" w:space="0" w:color="auto"/>
            <w:right w:val="none" w:sz="0" w:space="0" w:color="auto"/>
          </w:divBdr>
          <w:divsChild>
            <w:div w:id="1359507043">
              <w:marLeft w:val="0"/>
              <w:marRight w:val="0"/>
              <w:marTop w:val="0"/>
              <w:marBottom w:val="0"/>
              <w:divBdr>
                <w:top w:val="none" w:sz="0" w:space="0" w:color="auto"/>
                <w:left w:val="none" w:sz="0" w:space="0" w:color="auto"/>
                <w:bottom w:val="none" w:sz="0" w:space="0" w:color="auto"/>
                <w:right w:val="none" w:sz="0" w:space="0" w:color="auto"/>
              </w:divBdr>
            </w:div>
          </w:divsChild>
        </w:div>
        <w:div w:id="198924171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sChild>
            <w:div w:id="1014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3751">
      <w:bodyDiv w:val="1"/>
      <w:marLeft w:val="0"/>
      <w:marRight w:val="0"/>
      <w:marTop w:val="0"/>
      <w:marBottom w:val="0"/>
      <w:divBdr>
        <w:top w:val="none" w:sz="0" w:space="0" w:color="auto"/>
        <w:left w:val="none" w:sz="0" w:space="0" w:color="auto"/>
        <w:bottom w:val="none" w:sz="0" w:space="0" w:color="auto"/>
        <w:right w:val="none" w:sz="0" w:space="0" w:color="auto"/>
      </w:divBdr>
    </w:div>
    <w:div w:id="1501039965">
      <w:bodyDiv w:val="1"/>
      <w:marLeft w:val="0"/>
      <w:marRight w:val="0"/>
      <w:marTop w:val="0"/>
      <w:marBottom w:val="0"/>
      <w:divBdr>
        <w:top w:val="none" w:sz="0" w:space="0" w:color="auto"/>
        <w:left w:val="none" w:sz="0" w:space="0" w:color="auto"/>
        <w:bottom w:val="none" w:sz="0" w:space="0" w:color="auto"/>
        <w:right w:val="none" w:sz="0" w:space="0" w:color="auto"/>
      </w:divBdr>
    </w:div>
    <w:div w:id="1501775547">
      <w:bodyDiv w:val="1"/>
      <w:marLeft w:val="0"/>
      <w:marRight w:val="0"/>
      <w:marTop w:val="0"/>
      <w:marBottom w:val="0"/>
      <w:divBdr>
        <w:top w:val="none" w:sz="0" w:space="0" w:color="auto"/>
        <w:left w:val="none" w:sz="0" w:space="0" w:color="auto"/>
        <w:bottom w:val="none" w:sz="0" w:space="0" w:color="auto"/>
        <w:right w:val="none" w:sz="0" w:space="0" w:color="auto"/>
      </w:divBdr>
    </w:div>
    <w:div w:id="1505896181">
      <w:bodyDiv w:val="1"/>
      <w:marLeft w:val="0"/>
      <w:marRight w:val="0"/>
      <w:marTop w:val="0"/>
      <w:marBottom w:val="0"/>
      <w:divBdr>
        <w:top w:val="none" w:sz="0" w:space="0" w:color="auto"/>
        <w:left w:val="none" w:sz="0" w:space="0" w:color="auto"/>
        <w:bottom w:val="none" w:sz="0" w:space="0" w:color="auto"/>
        <w:right w:val="none" w:sz="0" w:space="0" w:color="auto"/>
      </w:divBdr>
    </w:div>
    <w:div w:id="1509177731">
      <w:bodyDiv w:val="1"/>
      <w:marLeft w:val="0"/>
      <w:marRight w:val="0"/>
      <w:marTop w:val="0"/>
      <w:marBottom w:val="0"/>
      <w:divBdr>
        <w:top w:val="none" w:sz="0" w:space="0" w:color="auto"/>
        <w:left w:val="none" w:sz="0" w:space="0" w:color="auto"/>
        <w:bottom w:val="none" w:sz="0" w:space="0" w:color="auto"/>
        <w:right w:val="none" w:sz="0" w:space="0" w:color="auto"/>
      </w:divBdr>
    </w:div>
    <w:div w:id="1513640145">
      <w:bodyDiv w:val="1"/>
      <w:marLeft w:val="0"/>
      <w:marRight w:val="0"/>
      <w:marTop w:val="0"/>
      <w:marBottom w:val="0"/>
      <w:divBdr>
        <w:top w:val="none" w:sz="0" w:space="0" w:color="auto"/>
        <w:left w:val="none" w:sz="0" w:space="0" w:color="auto"/>
        <w:bottom w:val="none" w:sz="0" w:space="0" w:color="auto"/>
        <w:right w:val="none" w:sz="0" w:space="0" w:color="auto"/>
      </w:divBdr>
    </w:div>
    <w:div w:id="1514878525">
      <w:bodyDiv w:val="1"/>
      <w:marLeft w:val="0"/>
      <w:marRight w:val="0"/>
      <w:marTop w:val="0"/>
      <w:marBottom w:val="0"/>
      <w:divBdr>
        <w:top w:val="none" w:sz="0" w:space="0" w:color="auto"/>
        <w:left w:val="none" w:sz="0" w:space="0" w:color="auto"/>
        <w:bottom w:val="none" w:sz="0" w:space="0" w:color="auto"/>
        <w:right w:val="none" w:sz="0" w:space="0" w:color="auto"/>
      </w:divBdr>
    </w:div>
    <w:div w:id="1515606093">
      <w:bodyDiv w:val="1"/>
      <w:marLeft w:val="0"/>
      <w:marRight w:val="0"/>
      <w:marTop w:val="0"/>
      <w:marBottom w:val="0"/>
      <w:divBdr>
        <w:top w:val="none" w:sz="0" w:space="0" w:color="auto"/>
        <w:left w:val="none" w:sz="0" w:space="0" w:color="auto"/>
        <w:bottom w:val="none" w:sz="0" w:space="0" w:color="auto"/>
        <w:right w:val="none" w:sz="0" w:space="0" w:color="auto"/>
      </w:divBdr>
      <w:divsChild>
        <w:div w:id="2118601288">
          <w:marLeft w:val="0"/>
          <w:marRight w:val="0"/>
          <w:marTop w:val="0"/>
          <w:marBottom w:val="0"/>
          <w:divBdr>
            <w:top w:val="none" w:sz="0" w:space="0" w:color="auto"/>
            <w:left w:val="none" w:sz="0" w:space="0" w:color="auto"/>
            <w:bottom w:val="none" w:sz="0" w:space="0" w:color="auto"/>
            <w:right w:val="none" w:sz="0" w:space="0" w:color="auto"/>
          </w:divBdr>
        </w:div>
      </w:divsChild>
    </w:div>
    <w:div w:id="1525552528">
      <w:bodyDiv w:val="1"/>
      <w:marLeft w:val="0"/>
      <w:marRight w:val="0"/>
      <w:marTop w:val="0"/>
      <w:marBottom w:val="0"/>
      <w:divBdr>
        <w:top w:val="none" w:sz="0" w:space="0" w:color="auto"/>
        <w:left w:val="none" w:sz="0" w:space="0" w:color="auto"/>
        <w:bottom w:val="none" w:sz="0" w:space="0" w:color="auto"/>
        <w:right w:val="none" w:sz="0" w:space="0" w:color="auto"/>
      </w:divBdr>
    </w:div>
    <w:div w:id="1526476872">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
        <w:div w:id="135996691">
          <w:marLeft w:val="0"/>
          <w:marRight w:val="0"/>
          <w:marTop w:val="0"/>
          <w:marBottom w:val="0"/>
          <w:divBdr>
            <w:top w:val="none" w:sz="0" w:space="0" w:color="auto"/>
            <w:left w:val="none" w:sz="0" w:space="0" w:color="auto"/>
            <w:bottom w:val="none" w:sz="0" w:space="0" w:color="auto"/>
            <w:right w:val="none" w:sz="0" w:space="0" w:color="auto"/>
          </w:divBdr>
          <w:divsChild>
            <w:div w:id="620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0123">
      <w:bodyDiv w:val="1"/>
      <w:marLeft w:val="0"/>
      <w:marRight w:val="0"/>
      <w:marTop w:val="0"/>
      <w:marBottom w:val="0"/>
      <w:divBdr>
        <w:top w:val="none" w:sz="0" w:space="0" w:color="auto"/>
        <w:left w:val="none" w:sz="0" w:space="0" w:color="auto"/>
        <w:bottom w:val="none" w:sz="0" w:space="0" w:color="auto"/>
        <w:right w:val="none" w:sz="0" w:space="0" w:color="auto"/>
      </w:divBdr>
    </w:div>
    <w:div w:id="1528061043">
      <w:bodyDiv w:val="1"/>
      <w:marLeft w:val="0"/>
      <w:marRight w:val="0"/>
      <w:marTop w:val="0"/>
      <w:marBottom w:val="0"/>
      <w:divBdr>
        <w:top w:val="none" w:sz="0" w:space="0" w:color="auto"/>
        <w:left w:val="none" w:sz="0" w:space="0" w:color="auto"/>
        <w:bottom w:val="none" w:sz="0" w:space="0" w:color="auto"/>
        <w:right w:val="none" w:sz="0" w:space="0" w:color="auto"/>
      </w:divBdr>
    </w:div>
    <w:div w:id="1528182491">
      <w:bodyDiv w:val="1"/>
      <w:marLeft w:val="0"/>
      <w:marRight w:val="0"/>
      <w:marTop w:val="0"/>
      <w:marBottom w:val="0"/>
      <w:divBdr>
        <w:top w:val="none" w:sz="0" w:space="0" w:color="auto"/>
        <w:left w:val="none" w:sz="0" w:space="0" w:color="auto"/>
        <w:bottom w:val="none" w:sz="0" w:space="0" w:color="auto"/>
        <w:right w:val="none" w:sz="0" w:space="0" w:color="auto"/>
      </w:divBdr>
    </w:div>
    <w:div w:id="1529105848">
      <w:bodyDiv w:val="1"/>
      <w:marLeft w:val="0"/>
      <w:marRight w:val="0"/>
      <w:marTop w:val="0"/>
      <w:marBottom w:val="0"/>
      <w:divBdr>
        <w:top w:val="none" w:sz="0" w:space="0" w:color="auto"/>
        <w:left w:val="none" w:sz="0" w:space="0" w:color="auto"/>
        <w:bottom w:val="none" w:sz="0" w:space="0" w:color="auto"/>
        <w:right w:val="none" w:sz="0" w:space="0" w:color="auto"/>
      </w:divBdr>
    </w:div>
    <w:div w:id="1531870169">
      <w:bodyDiv w:val="1"/>
      <w:marLeft w:val="0"/>
      <w:marRight w:val="0"/>
      <w:marTop w:val="0"/>
      <w:marBottom w:val="0"/>
      <w:divBdr>
        <w:top w:val="none" w:sz="0" w:space="0" w:color="auto"/>
        <w:left w:val="none" w:sz="0" w:space="0" w:color="auto"/>
        <w:bottom w:val="none" w:sz="0" w:space="0" w:color="auto"/>
        <w:right w:val="none" w:sz="0" w:space="0" w:color="auto"/>
      </w:divBdr>
    </w:div>
    <w:div w:id="1536234079">
      <w:bodyDiv w:val="1"/>
      <w:marLeft w:val="0"/>
      <w:marRight w:val="0"/>
      <w:marTop w:val="0"/>
      <w:marBottom w:val="0"/>
      <w:divBdr>
        <w:top w:val="none" w:sz="0" w:space="0" w:color="auto"/>
        <w:left w:val="none" w:sz="0" w:space="0" w:color="auto"/>
        <w:bottom w:val="none" w:sz="0" w:space="0" w:color="auto"/>
        <w:right w:val="none" w:sz="0" w:space="0" w:color="auto"/>
      </w:divBdr>
      <w:divsChild>
        <w:div w:id="1174566563">
          <w:marLeft w:val="0"/>
          <w:marRight w:val="0"/>
          <w:marTop w:val="0"/>
          <w:marBottom w:val="0"/>
          <w:divBdr>
            <w:top w:val="none" w:sz="0" w:space="0" w:color="auto"/>
            <w:left w:val="none" w:sz="0" w:space="0" w:color="auto"/>
            <w:bottom w:val="none" w:sz="0" w:space="0" w:color="auto"/>
            <w:right w:val="none" w:sz="0" w:space="0" w:color="auto"/>
          </w:divBdr>
        </w:div>
        <w:div w:id="1613896048">
          <w:marLeft w:val="0"/>
          <w:marRight w:val="0"/>
          <w:marTop w:val="0"/>
          <w:marBottom w:val="0"/>
          <w:divBdr>
            <w:top w:val="none" w:sz="0" w:space="0" w:color="auto"/>
            <w:left w:val="none" w:sz="0" w:space="0" w:color="auto"/>
            <w:bottom w:val="none" w:sz="0" w:space="0" w:color="auto"/>
            <w:right w:val="none" w:sz="0" w:space="0" w:color="auto"/>
          </w:divBdr>
          <w:divsChild>
            <w:div w:id="1020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5176">
      <w:bodyDiv w:val="1"/>
      <w:marLeft w:val="0"/>
      <w:marRight w:val="0"/>
      <w:marTop w:val="0"/>
      <w:marBottom w:val="0"/>
      <w:divBdr>
        <w:top w:val="none" w:sz="0" w:space="0" w:color="auto"/>
        <w:left w:val="none" w:sz="0" w:space="0" w:color="auto"/>
        <w:bottom w:val="none" w:sz="0" w:space="0" w:color="auto"/>
        <w:right w:val="none" w:sz="0" w:space="0" w:color="auto"/>
      </w:divBdr>
    </w:div>
    <w:div w:id="1538851300">
      <w:bodyDiv w:val="1"/>
      <w:marLeft w:val="0"/>
      <w:marRight w:val="0"/>
      <w:marTop w:val="0"/>
      <w:marBottom w:val="0"/>
      <w:divBdr>
        <w:top w:val="none" w:sz="0" w:space="0" w:color="auto"/>
        <w:left w:val="none" w:sz="0" w:space="0" w:color="auto"/>
        <w:bottom w:val="none" w:sz="0" w:space="0" w:color="auto"/>
        <w:right w:val="none" w:sz="0" w:space="0" w:color="auto"/>
      </w:divBdr>
    </w:div>
    <w:div w:id="1539506284">
      <w:bodyDiv w:val="1"/>
      <w:marLeft w:val="0"/>
      <w:marRight w:val="0"/>
      <w:marTop w:val="0"/>
      <w:marBottom w:val="0"/>
      <w:divBdr>
        <w:top w:val="none" w:sz="0" w:space="0" w:color="auto"/>
        <w:left w:val="none" w:sz="0" w:space="0" w:color="auto"/>
        <w:bottom w:val="none" w:sz="0" w:space="0" w:color="auto"/>
        <w:right w:val="none" w:sz="0" w:space="0" w:color="auto"/>
      </w:divBdr>
    </w:div>
    <w:div w:id="1540364086">
      <w:bodyDiv w:val="1"/>
      <w:marLeft w:val="0"/>
      <w:marRight w:val="0"/>
      <w:marTop w:val="0"/>
      <w:marBottom w:val="0"/>
      <w:divBdr>
        <w:top w:val="none" w:sz="0" w:space="0" w:color="auto"/>
        <w:left w:val="none" w:sz="0" w:space="0" w:color="auto"/>
        <w:bottom w:val="none" w:sz="0" w:space="0" w:color="auto"/>
        <w:right w:val="none" w:sz="0" w:space="0" w:color="auto"/>
      </w:divBdr>
      <w:divsChild>
        <w:div w:id="252513230">
          <w:marLeft w:val="0"/>
          <w:marRight w:val="0"/>
          <w:marTop w:val="0"/>
          <w:marBottom w:val="0"/>
          <w:divBdr>
            <w:top w:val="none" w:sz="0" w:space="0" w:color="auto"/>
            <w:left w:val="none" w:sz="0" w:space="0" w:color="auto"/>
            <w:bottom w:val="none" w:sz="0" w:space="0" w:color="auto"/>
            <w:right w:val="none" w:sz="0" w:space="0" w:color="auto"/>
          </w:divBdr>
        </w:div>
      </w:divsChild>
    </w:div>
    <w:div w:id="1540968842">
      <w:bodyDiv w:val="1"/>
      <w:marLeft w:val="0"/>
      <w:marRight w:val="0"/>
      <w:marTop w:val="0"/>
      <w:marBottom w:val="0"/>
      <w:divBdr>
        <w:top w:val="none" w:sz="0" w:space="0" w:color="auto"/>
        <w:left w:val="none" w:sz="0" w:space="0" w:color="auto"/>
        <w:bottom w:val="none" w:sz="0" w:space="0" w:color="auto"/>
        <w:right w:val="none" w:sz="0" w:space="0" w:color="auto"/>
      </w:divBdr>
    </w:div>
    <w:div w:id="1541433290">
      <w:bodyDiv w:val="1"/>
      <w:marLeft w:val="0"/>
      <w:marRight w:val="0"/>
      <w:marTop w:val="0"/>
      <w:marBottom w:val="0"/>
      <w:divBdr>
        <w:top w:val="none" w:sz="0" w:space="0" w:color="auto"/>
        <w:left w:val="none" w:sz="0" w:space="0" w:color="auto"/>
        <w:bottom w:val="none" w:sz="0" w:space="0" w:color="auto"/>
        <w:right w:val="none" w:sz="0" w:space="0" w:color="auto"/>
      </w:divBdr>
    </w:div>
    <w:div w:id="1543058596">
      <w:bodyDiv w:val="1"/>
      <w:marLeft w:val="0"/>
      <w:marRight w:val="0"/>
      <w:marTop w:val="0"/>
      <w:marBottom w:val="0"/>
      <w:divBdr>
        <w:top w:val="none" w:sz="0" w:space="0" w:color="auto"/>
        <w:left w:val="none" w:sz="0" w:space="0" w:color="auto"/>
        <w:bottom w:val="none" w:sz="0" w:space="0" w:color="auto"/>
        <w:right w:val="none" w:sz="0" w:space="0" w:color="auto"/>
      </w:divBdr>
    </w:div>
    <w:div w:id="1543663681">
      <w:bodyDiv w:val="1"/>
      <w:marLeft w:val="0"/>
      <w:marRight w:val="0"/>
      <w:marTop w:val="0"/>
      <w:marBottom w:val="0"/>
      <w:divBdr>
        <w:top w:val="none" w:sz="0" w:space="0" w:color="auto"/>
        <w:left w:val="none" w:sz="0" w:space="0" w:color="auto"/>
        <w:bottom w:val="none" w:sz="0" w:space="0" w:color="auto"/>
        <w:right w:val="none" w:sz="0" w:space="0" w:color="auto"/>
      </w:divBdr>
    </w:div>
    <w:div w:id="1543862779">
      <w:bodyDiv w:val="1"/>
      <w:marLeft w:val="0"/>
      <w:marRight w:val="0"/>
      <w:marTop w:val="0"/>
      <w:marBottom w:val="0"/>
      <w:divBdr>
        <w:top w:val="none" w:sz="0" w:space="0" w:color="auto"/>
        <w:left w:val="none" w:sz="0" w:space="0" w:color="auto"/>
        <w:bottom w:val="none" w:sz="0" w:space="0" w:color="auto"/>
        <w:right w:val="none" w:sz="0" w:space="0" w:color="auto"/>
      </w:divBdr>
    </w:div>
    <w:div w:id="1545288028">
      <w:bodyDiv w:val="1"/>
      <w:marLeft w:val="0"/>
      <w:marRight w:val="0"/>
      <w:marTop w:val="0"/>
      <w:marBottom w:val="0"/>
      <w:divBdr>
        <w:top w:val="none" w:sz="0" w:space="0" w:color="auto"/>
        <w:left w:val="none" w:sz="0" w:space="0" w:color="auto"/>
        <w:bottom w:val="none" w:sz="0" w:space="0" w:color="auto"/>
        <w:right w:val="none" w:sz="0" w:space="0" w:color="auto"/>
      </w:divBdr>
    </w:div>
    <w:div w:id="1545487348">
      <w:bodyDiv w:val="1"/>
      <w:marLeft w:val="0"/>
      <w:marRight w:val="0"/>
      <w:marTop w:val="0"/>
      <w:marBottom w:val="0"/>
      <w:divBdr>
        <w:top w:val="none" w:sz="0" w:space="0" w:color="auto"/>
        <w:left w:val="none" w:sz="0" w:space="0" w:color="auto"/>
        <w:bottom w:val="none" w:sz="0" w:space="0" w:color="auto"/>
        <w:right w:val="none" w:sz="0" w:space="0" w:color="auto"/>
      </w:divBdr>
    </w:div>
    <w:div w:id="1545823268">
      <w:bodyDiv w:val="1"/>
      <w:marLeft w:val="0"/>
      <w:marRight w:val="0"/>
      <w:marTop w:val="0"/>
      <w:marBottom w:val="0"/>
      <w:divBdr>
        <w:top w:val="none" w:sz="0" w:space="0" w:color="auto"/>
        <w:left w:val="none" w:sz="0" w:space="0" w:color="auto"/>
        <w:bottom w:val="none" w:sz="0" w:space="0" w:color="auto"/>
        <w:right w:val="none" w:sz="0" w:space="0" w:color="auto"/>
      </w:divBdr>
      <w:divsChild>
        <w:div w:id="1341466389">
          <w:marLeft w:val="0"/>
          <w:marRight w:val="0"/>
          <w:marTop w:val="0"/>
          <w:marBottom w:val="0"/>
          <w:divBdr>
            <w:top w:val="none" w:sz="0" w:space="0" w:color="auto"/>
            <w:left w:val="none" w:sz="0" w:space="0" w:color="auto"/>
            <w:bottom w:val="none" w:sz="0" w:space="0" w:color="auto"/>
            <w:right w:val="none" w:sz="0" w:space="0" w:color="auto"/>
          </w:divBdr>
        </w:div>
      </w:divsChild>
    </w:div>
    <w:div w:id="1546215353">
      <w:bodyDiv w:val="1"/>
      <w:marLeft w:val="0"/>
      <w:marRight w:val="0"/>
      <w:marTop w:val="0"/>
      <w:marBottom w:val="0"/>
      <w:divBdr>
        <w:top w:val="none" w:sz="0" w:space="0" w:color="auto"/>
        <w:left w:val="none" w:sz="0" w:space="0" w:color="auto"/>
        <w:bottom w:val="none" w:sz="0" w:space="0" w:color="auto"/>
        <w:right w:val="none" w:sz="0" w:space="0" w:color="auto"/>
      </w:divBdr>
    </w:div>
    <w:div w:id="1546792256">
      <w:bodyDiv w:val="1"/>
      <w:marLeft w:val="0"/>
      <w:marRight w:val="0"/>
      <w:marTop w:val="0"/>
      <w:marBottom w:val="0"/>
      <w:divBdr>
        <w:top w:val="none" w:sz="0" w:space="0" w:color="auto"/>
        <w:left w:val="none" w:sz="0" w:space="0" w:color="auto"/>
        <w:bottom w:val="none" w:sz="0" w:space="0" w:color="auto"/>
        <w:right w:val="none" w:sz="0" w:space="0" w:color="auto"/>
      </w:divBdr>
      <w:divsChild>
        <w:div w:id="1006522553">
          <w:marLeft w:val="0"/>
          <w:marRight w:val="0"/>
          <w:marTop w:val="0"/>
          <w:marBottom w:val="0"/>
          <w:divBdr>
            <w:top w:val="none" w:sz="0" w:space="0" w:color="auto"/>
            <w:left w:val="none" w:sz="0" w:space="0" w:color="auto"/>
            <w:bottom w:val="none" w:sz="0" w:space="0" w:color="auto"/>
            <w:right w:val="none" w:sz="0" w:space="0" w:color="auto"/>
          </w:divBdr>
        </w:div>
        <w:div w:id="278802441">
          <w:marLeft w:val="0"/>
          <w:marRight w:val="0"/>
          <w:marTop w:val="0"/>
          <w:marBottom w:val="0"/>
          <w:divBdr>
            <w:top w:val="none" w:sz="0" w:space="0" w:color="auto"/>
            <w:left w:val="none" w:sz="0" w:space="0" w:color="auto"/>
            <w:bottom w:val="none" w:sz="0" w:space="0" w:color="auto"/>
            <w:right w:val="none" w:sz="0" w:space="0" w:color="auto"/>
          </w:divBdr>
          <w:divsChild>
            <w:div w:id="200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121">
      <w:bodyDiv w:val="1"/>
      <w:marLeft w:val="0"/>
      <w:marRight w:val="0"/>
      <w:marTop w:val="0"/>
      <w:marBottom w:val="0"/>
      <w:divBdr>
        <w:top w:val="none" w:sz="0" w:space="0" w:color="auto"/>
        <w:left w:val="none" w:sz="0" w:space="0" w:color="auto"/>
        <w:bottom w:val="none" w:sz="0" w:space="0" w:color="auto"/>
        <w:right w:val="none" w:sz="0" w:space="0" w:color="auto"/>
      </w:divBdr>
    </w:div>
    <w:div w:id="1551109971">
      <w:bodyDiv w:val="1"/>
      <w:marLeft w:val="0"/>
      <w:marRight w:val="0"/>
      <w:marTop w:val="0"/>
      <w:marBottom w:val="0"/>
      <w:divBdr>
        <w:top w:val="none" w:sz="0" w:space="0" w:color="auto"/>
        <w:left w:val="none" w:sz="0" w:space="0" w:color="auto"/>
        <w:bottom w:val="none" w:sz="0" w:space="0" w:color="auto"/>
        <w:right w:val="none" w:sz="0" w:space="0" w:color="auto"/>
      </w:divBdr>
    </w:div>
    <w:div w:id="1551919127">
      <w:bodyDiv w:val="1"/>
      <w:marLeft w:val="0"/>
      <w:marRight w:val="0"/>
      <w:marTop w:val="0"/>
      <w:marBottom w:val="0"/>
      <w:divBdr>
        <w:top w:val="none" w:sz="0" w:space="0" w:color="auto"/>
        <w:left w:val="none" w:sz="0" w:space="0" w:color="auto"/>
        <w:bottom w:val="none" w:sz="0" w:space="0" w:color="auto"/>
        <w:right w:val="none" w:sz="0" w:space="0" w:color="auto"/>
      </w:divBdr>
    </w:div>
    <w:div w:id="1557351481">
      <w:bodyDiv w:val="1"/>
      <w:marLeft w:val="0"/>
      <w:marRight w:val="0"/>
      <w:marTop w:val="0"/>
      <w:marBottom w:val="0"/>
      <w:divBdr>
        <w:top w:val="none" w:sz="0" w:space="0" w:color="auto"/>
        <w:left w:val="none" w:sz="0" w:space="0" w:color="auto"/>
        <w:bottom w:val="none" w:sz="0" w:space="0" w:color="auto"/>
        <w:right w:val="none" w:sz="0" w:space="0" w:color="auto"/>
      </w:divBdr>
      <w:divsChild>
        <w:div w:id="200674831">
          <w:marLeft w:val="0"/>
          <w:marRight w:val="0"/>
          <w:marTop w:val="0"/>
          <w:marBottom w:val="0"/>
          <w:divBdr>
            <w:top w:val="none" w:sz="0" w:space="0" w:color="auto"/>
            <w:left w:val="none" w:sz="0" w:space="0" w:color="auto"/>
            <w:bottom w:val="none" w:sz="0" w:space="0" w:color="auto"/>
            <w:right w:val="none" w:sz="0" w:space="0" w:color="auto"/>
          </w:divBdr>
          <w:divsChild>
            <w:div w:id="12359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74856">
      <w:bodyDiv w:val="1"/>
      <w:marLeft w:val="0"/>
      <w:marRight w:val="0"/>
      <w:marTop w:val="0"/>
      <w:marBottom w:val="0"/>
      <w:divBdr>
        <w:top w:val="none" w:sz="0" w:space="0" w:color="auto"/>
        <w:left w:val="none" w:sz="0" w:space="0" w:color="auto"/>
        <w:bottom w:val="none" w:sz="0" w:space="0" w:color="auto"/>
        <w:right w:val="none" w:sz="0" w:space="0" w:color="auto"/>
      </w:divBdr>
    </w:div>
    <w:div w:id="1557813039">
      <w:bodyDiv w:val="1"/>
      <w:marLeft w:val="0"/>
      <w:marRight w:val="0"/>
      <w:marTop w:val="0"/>
      <w:marBottom w:val="0"/>
      <w:divBdr>
        <w:top w:val="none" w:sz="0" w:space="0" w:color="auto"/>
        <w:left w:val="none" w:sz="0" w:space="0" w:color="auto"/>
        <w:bottom w:val="none" w:sz="0" w:space="0" w:color="auto"/>
        <w:right w:val="none" w:sz="0" w:space="0" w:color="auto"/>
      </w:divBdr>
    </w:div>
    <w:div w:id="1558584807">
      <w:bodyDiv w:val="1"/>
      <w:marLeft w:val="0"/>
      <w:marRight w:val="0"/>
      <w:marTop w:val="0"/>
      <w:marBottom w:val="0"/>
      <w:divBdr>
        <w:top w:val="none" w:sz="0" w:space="0" w:color="auto"/>
        <w:left w:val="none" w:sz="0" w:space="0" w:color="auto"/>
        <w:bottom w:val="none" w:sz="0" w:space="0" w:color="auto"/>
        <w:right w:val="none" w:sz="0" w:space="0" w:color="auto"/>
      </w:divBdr>
    </w:div>
    <w:div w:id="1559707077">
      <w:bodyDiv w:val="1"/>
      <w:marLeft w:val="0"/>
      <w:marRight w:val="0"/>
      <w:marTop w:val="0"/>
      <w:marBottom w:val="0"/>
      <w:divBdr>
        <w:top w:val="none" w:sz="0" w:space="0" w:color="auto"/>
        <w:left w:val="none" w:sz="0" w:space="0" w:color="auto"/>
        <w:bottom w:val="none" w:sz="0" w:space="0" w:color="auto"/>
        <w:right w:val="none" w:sz="0" w:space="0" w:color="auto"/>
      </w:divBdr>
    </w:div>
    <w:div w:id="1559825965">
      <w:bodyDiv w:val="1"/>
      <w:marLeft w:val="0"/>
      <w:marRight w:val="0"/>
      <w:marTop w:val="0"/>
      <w:marBottom w:val="0"/>
      <w:divBdr>
        <w:top w:val="none" w:sz="0" w:space="0" w:color="auto"/>
        <w:left w:val="none" w:sz="0" w:space="0" w:color="auto"/>
        <w:bottom w:val="none" w:sz="0" w:space="0" w:color="auto"/>
        <w:right w:val="none" w:sz="0" w:space="0" w:color="auto"/>
      </w:divBdr>
    </w:div>
    <w:div w:id="1562903957">
      <w:bodyDiv w:val="1"/>
      <w:marLeft w:val="0"/>
      <w:marRight w:val="0"/>
      <w:marTop w:val="0"/>
      <w:marBottom w:val="0"/>
      <w:divBdr>
        <w:top w:val="none" w:sz="0" w:space="0" w:color="auto"/>
        <w:left w:val="none" w:sz="0" w:space="0" w:color="auto"/>
        <w:bottom w:val="none" w:sz="0" w:space="0" w:color="auto"/>
        <w:right w:val="none" w:sz="0" w:space="0" w:color="auto"/>
      </w:divBdr>
    </w:div>
    <w:div w:id="1564216721">
      <w:bodyDiv w:val="1"/>
      <w:marLeft w:val="0"/>
      <w:marRight w:val="0"/>
      <w:marTop w:val="0"/>
      <w:marBottom w:val="0"/>
      <w:divBdr>
        <w:top w:val="none" w:sz="0" w:space="0" w:color="auto"/>
        <w:left w:val="none" w:sz="0" w:space="0" w:color="auto"/>
        <w:bottom w:val="none" w:sz="0" w:space="0" w:color="auto"/>
        <w:right w:val="none" w:sz="0" w:space="0" w:color="auto"/>
      </w:divBdr>
    </w:div>
    <w:div w:id="1564368423">
      <w:bodyDiv w:val="1"/>
      <w:marLeft w:val="0"/>
      <w:marRight w:val="0"/>
      <w:marTop w:val="0"/>
      <w:marBottom w:val="0"/>
      <w:divBdr>
        <w:top w:val="none" w:sz="0" w:space="0" w:color="auto"/>
        <w:left w:val="none" w:sz="0" w:space="0" w:color="auto"/>
        <w:bottom w:val="none" w:sz="0" w:space="0" w:color="auto"/>
        <w:right w:val="none" w:sz="0" w:space="0" w:color="auto"/>
      </w:divBdr>
    </w:div>
    <w:div w:id="1569684622">
      <w:bodyDiv w:val="1"/>
      <w:marLeft w:val="0"/>
      <w:marRight w:val="0"/>
      <w:marTop w:val="0"/>
      <w:marBottom w:val="0"/>
      <w:divBdr>
        <w:top w:val="none" w:sz="0" w:space="0" w:color="auto"/>
        <w:left w:val="none" w:sz="0" w:space="0" w:color="auto"/>
        <w:bottom w:val="none" w:sz="0" w:space="0" w:color="auto"/>
        <w:right w:val="none" w:sz="0" w:space="0" w:color="auto"/>
      </w:divBdr>
    </w:div>
    <w:div w:id="1570650908">
      <w:bodyDiv w:val="1"/>
      <w:marLeft w:val="0"/>
      <w:marRight w:val="0"/>
      <w:marTop w:val="0"/>
      <w:marBottom w:val="0"/>
      <w:divBdr>
        <w:top w:val="none" w:sz="0" w:space="0" w:color="auto"/>
        <w:left w:val="none" w:sz="0" w:space="0" w:color="auto"/>
        <w:bottom w:val="none" w:sz="0" w:space="0" w:color="auto"/>
        <w:right w:val="none" w:sz="0" w:space="0" w:color="auto"/>
      </w:divBdr>
    </w:div>
    <w:div w:id="1573004651">
      <w:bodyDiv w:val="1"/>
      <w:marLeft w:val="0"/>
      <w:marRight w:val="0"/>
      <w:marTop w:val="0"/>
      <w:marBottom w:val="0"/>
      <w:divBdr>
        <w:top w:val="none" w:sz="0" w:space="0" w:color="auto"/>
        <w:left w:val="none" w:sz="0" w:space="0" w:color="auto"/>
        <w:bottom w:val="none" w:sz="0" w:space="0" w:color="auto"/>
        <w:right w:val="none" w:sz="0" w:space="0" w:color="auto"/>
      </w:divBdr>
    </w:div>
    <w:div w:id="1573127209">
      <w:bodyDiv w:val="1"/>
      <w:marLeft w:val="0"/>
      <w:marRight w:val="0"/>
      <w:marTop w:val="0"/>
      <w:marBottom w:val="0"/>
      <w:divBdr>
        <w:top w:val="none" w:sz="0" w:space="0" w:color="auto"/>
        <w:left w:val="none" w:sz="0" w:space="0" w:color="auto"/>
        <w:bottom w:val="none" w:sz="0" w:space="0" w:color="auto"/>
        <w:right w:val="none" w:sz="0" w:space="0" w:color="auto"/>
      </w:divBdr>
      <w:divsChild>
        <w:div w:id="105348701">
          <w:marLeft w:val="0"/>
          <w:marRight w:val="0"/>
          <w:marTop w:val="0"/>
          <w:marBottom w:val="0"/>
          <w:divBdr>
            <w:top w:val="none" w:sz="0" w:space="0" w:color="auto"/>
            <w:left w:val="none" w:sz="0" w:space="0" w:color="auto"/>
            <w:bottom w:val="none" w:sz="0" w:space="0" w:color="auto"/>
            <w:right w:val="none" w:sz="0" w:space="0" w:color="auto"/>
          </w:divBdr>
          <w:divsChild>
            <w:div w:id="1384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5260">
      <w:bodyDiv w:val="1"/>
      <w:marLeft w:val="0"/>
      <w:marRight w:val="0"/>
      <w:marTop w:val="0"/>
      <w:marBottom w:val="0"/>
      <w:divBdr>
        <w:top w:val="none" w:sz="0" w:space="0" w:color="auto"/>
        <w:left w:val="none" w:sz="0" w:space="0" w:color="auto"/>
        <w:bottom w:val="none" w:sz="0" w:space="0" w:color="auto"/>
        <w:right w:val="none" w:sz="0" w:space="0" w:color="auto"/>
      </w:divBdr>
    </w:div>
    <w:div w:id="1574511945">
      <w:bodyDiv w:val="1"/>
      <w:marLeft w:val="0"/>
      <w:marRight w:val="0"/>
      <w:marTop w:val="0"/>
      <w:marBottom w:val="0"/>
      <w:divBdr>
        <w:top w:val="none" w:sz="0" w:space="0" w:color="auto"/>
        <w:left w:val="none" w:sz="0" w:space="0" w:color="auto"/>
        <w:bottom w:val="none" w:sz="0" w:space="0" w:color="auto"/>
        <w:right w:val="none" w:sz="0" w:space="0" w:color="auto"/>
      </w:divBdr>
    </w:div>
    <w:div w:id="1575121189">
      <w:bodyDiv w:val="1"/>
      <w:marLeft w:val="0"/>
      <w:marRight w:val="0"/>
      <w:marTop w:val="0"/>
      <w:marBottom w:val="0"/>
      <w:divBdr>
        <w:top w:val="none" w:sz="0" w:space="0" w:color="auto"/>
        <w:left w:val="none" w:sz="0" w:space="0" w:color="auto"/>
        <w:bottom w:val="none" w:sz="0" w:space="0" w:color="auto"/>
        <w:right w:val="none" w:sz="0" w:space="0" w:color="auto"/>
      </w:divBdr>
    </w:div>
    <w:div w:id="1577474903">
      <w:bodyDiv w:val="1"/>
      <w:marLeft w:val="0"/>
      <w:marRight w:val="0"/>
      <w:marTop w:val="0"/>
      <w:marBottom w:val="0"/>
      <w:divBdr>
        <w:top w:val="none" w:sz="0" w:space="0" w:color="auto"/>
        <w:left w:val="none" w:sz="0" w:space="0" w:color="auto"/>
        <w:bottom w:val="none" w:sz="0" w:space="0" w:color="auto"/>
        <w:right w:val="none" w:sz="0" w:space="0" w:color="auto"/>
      </w:divBdr>
    </w:div>
    <w:div w:id="1582714375">
      <w:bodyDiv w:val="1"/>
      <w:marLeft w:val="0"/>
      <w:marRight w:val="0"/>
      <w:marTop w:val="0"/>
      <w:marBottom w:val="0"/>
      <w:divBdr>
        <w:top w:val="none" w:sz="0" w:space="0" w:color="auto"/>
        <w:left w:val="none" w:sz="0" w:space="0" w:color="auto"/>
        <w:bottom w:val="none" w:sz="0" w:space="0" w:color="auto"/>
        <w:right w:val="none" w:sz="0" w:space="0" w:color="auto"/>
      </w:divBdr>
    </w:div>
    <w:div w:id="1585256721">
      <w:bodyDiv w:val="1"/>
      <w:marLeft w:val="0"/>
      <w:marRight w:val="0"/>
      <w:marTop w:val="0"/>
      <w:marBottom w:val="0"/>
      <w:divBdr>
        <w:top w:val="none" w:sz="0" w:space="0" w:color="auto"/>
        <w:left w:val="none" w:sz="0" w:space="0" w:color="auto"/>
        <w:bottom w:val="none" w:sz="0" w:space="0" w:color="auto"/>
        <w:right w:val="none" w:sz="0" w:space="0" w:color="auto"/>
      </w:divBdr>
    </w:div>
    <w:div w:id="1586918905">
      <w:bodyDiv w:val="1"/>
      <w:marLeft w:val="0"/>
      <w:marRight w:val="0"/>
      <w:marTop w:val="0"/>
      <w:marBottom w:val="0"/>
      <w:divBdr>
        <w:top w:val="none" w:sz="0" w:space="0" w:color="auto"/>
        <w:left w:val="none" w:sz="0" w:space="0" w:color="auto"/>
        <w:bottom w:val="none" w:sz="0" w:space="0" w:color="auto"/>
        <w:right w:val="none" w:sz="0" w:space="0" w:color="auto"/>
      </w:divBdr>
    </w:div>
    <w:div w:id="1590234455">
      <w:bodyDiv w:val="1"/>
      <w:marLeft w:val="0"/>
      <w:marRight w:val="0"/>
      <w:marTop w:val="0"/>
      <w:marBottom w:val="0"/>
      <w:divBdr>
        <w:top w:val="none" w:sz="0" w:space="0" w:color="auto"/>
        <w:left w:val="none" w:sz="0" w:space="0" w:color="auto"/>
        <w:bottom w:val="none" w:sz="0" w:space="0" w:color="auto"/>
        <w:right w:val="none" w:sz="0" w:space="0" w:color="auto"/>
      </w:divBdr>
    </w:div>
    <w:div w:id="1591936538">
      <w:bodyDiv w:val="1"/>
      <w:marLeft w:val="0"/>
      <w:marRight w:val="0"/>
      <w:marTop w:val="0"/>
      <w:marBottom w:val="0"/>
      <w:divBdr>
        <w:top w:val="none" w:sz="0" w:space="0" w:color="auto"/>
        <w:left w:val="none" w:sz="0" w:space="0" w:color="auto"/>
        <w:bottom w:val="none" w:sz="0" w:space="0" w:color="auto"/>
        <w:right w:val="none" w:sz="0" w:space="0" w:color="auto"/>
      </w:divBdr>
    </w:div>
    <w:div w:id="1592811919">
      <w:bodyDiv w:val="1"/>
      <w:marLeft w:val="0"/>
      <w:marRight w:val="0"/>
      <w:marTop w:val="0"/>
      <w:marBottom w:val="0"/>
      <w:divBdr>
        <w:top w:val="none" w:sz="0" w:space="0" w:color="auto"/>
        <w:left w:val="none" w:sz="0" w:space="0" w:color="auto"/>
        <w:bottom w:val="none" w:sz="0" w:space="0" w:color="auto"/>
        <w:right w:val="none" w:sz="0" w:space="0" w:color="auto"/>
      </w:divBdr>
    </w:div>
    <w:div w:id="1600285694">
      <w:bodyDiv w:val="1"/>
      <w:marLeft w:val="0"/>
      <w:marRight w:val="0"/>
      <w:marTop w:val="0"/>
      <w:marBottom w:val="0"/>
      <w:divBdr>
        <w:top w:val="none" w:sz="0" w:space="0" w:color="auto"/>
        <w:left w:val="none" w:sz="0" w:space="0" w:color="auto"/>
        <w:bottom w:val="none" w:sz="0" w:space="0" w:color="auto"/>
        <w:right w:val="none" w:sz="0" w:space="0" w:color="auto"/>
      </w:divBdr>
    </w:div>
    <w:div w:id="1601837540">
      <w:bodyDiv w:val="1"/>
      <w:marLeft w:val="0"/>
      <w:marRight w:val="0"/>
      <w:marTop w:val="0"/>
      <w:marBottom w:val="0"/>
      <w:divBdr>
        <w:top w:val="none" w:sz="0" w:space="0" w:color="auto"/>
        <w:left w:val="none" w:sz="0" w:space="0" w:color="auto"/>
        <w:bottom w:val="none" w:sz="0" w:space="0" w:color="auto"/>
        <w:right w:val="none" w:sz="0" w:space="0" w:color="auto"/>
      </w:divBdr>
    </w:div>
    <w:div w:id="1607424402">
      <w:bodyDiv w:val="1"/>
      <w:marLeft w:val="0"/>
      <w:marRight w:val="0"/>
      <w:marTop w:val="0"/>
      <w:marBottom w:val="0"/>
      <w:divBdr>
        <w:top w:val="none" w:sz="0" w:space="0" w:color="auto"/>
        <w:left w:val="none" w:sz="0" w:space="0" w:color="auto"/>
        <w:bottom w:val="none" w:sz="0" w:space="0" w:color="auto"/>
        <w:right w:val="none" w:sz="0" w:space="0" w:color="auto"/>
      </w:divBdr>
      <w:divsChild>
        <w:div w:id="557128379">
          <w:marLeft w:val="0"/>
          <w:marRight w:val="0"/>
          <w:marTop w:val="0"/>
          <w:marBottom w:val="0"/>
          <w:divBdr>
            <w:top w:val="none" w:sz="0" w:space="0" w:color="auto"/>
            <w:left w:val="none" w:sz="0" w:space="0" w:color="auto"/>
            <w:bottom w:val="none" w:sz="0" w:space="0" w:color="auto"/>
            <w:right w:val="none" w:sz="0" w:space="0" w:color="auto"/>
          </w:divBdr>
        </w:div>
        <w:div w:id="1693650867">
          <w:marLeft w:val="0"/>
          <w:marRight w:val="0"/>
          <w:marTop w:val="0"/>
          <w:marBottom w:val="0"/>
          <w:divBdr>
            <w:top w:val="none" w:sz="0" w:space="0" w:color="auto"/>
            <w:left w:val="none" w:sz="0" w:space="0" w:color="auto"/>
            <w:bottom w:val="none" w:sz="0" w:space="0" w:color="auto"/>
            <w:right w:val="none" w:sz="0" w:space="0" w:color="auto"/>
          </w:divBdr>
          <w:divsChild>
            <w:div w:id="580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031">
      <w:bodyDiv w:val="1"/>
      <w:marLeft w:val="0"/>
      <w:marRight w:val="0"/>
      <w:marTop w:val="0"/>
      <w:marBottom w:val="0"/>
      <w:divBdr>
        <w:top w:val="none" w:sz="0" w:space="0" w:color="auto"/>
        <w:left w:val="none" w:sz="0" w:space="0" w:color="auto"/>
        <w:bottom w:val="none" w:sz="0" w:space="0" w:color="auto"/>
        <w:right w:val="none" w:sz="0" w:space="0" w:color="auto"/>
      </w:divBdr>
    </w:div>
    <w:div w:id="1608345990">
      <w:bodyDiv w:val="1"/>
      <w:marLeft w:val="0"/>
      <w:marRight w:val="0"/>
      <w:marTop w:val="0"/>
      <w:marBottom w:val="0"/>
      <w:divBdr>
        <w:top w:val="none" w:sz="0" w:space="0" w:color="auto"/>
        <w:left w:val="none" w:sz="0" w:space="0" w:color="auto"/>
        <w:bottom w:val="none" w:sz="0" w:space="0" w:color="auto"/>
        <w:right w:val="none" w:sz="0" w:space="0" w:color="auto"/>
      </w:divBdr>
    </w:div>
    <w:div w:id="1608804801">
      <w:bodyDiv w:val="1"/>
      <w:marLeft w:val="0"/>
      <w:marRight w:val="0"/>
      <w:marTop w:val="0"/>
      <w:marBottom w:val="0"/>
      <w:divBdr>
        <w:top w:val="none" w:sz="0" w:space="0" w:color="auto"/>
        <w:left w:val="none" w:sz="0" w:space="0" w:color="auto"/>
        <w:bottom w:val="none" w:sz="0" w:space="0" w:color="auto"/>
        <w:right w:val="none" w:sz="0" w:space="0" w:color="auto"/>
      </w:divBdr>
      <w:divsChild>
        <w:div w:id="1786775054">
          <w:marLeft w:val="0"/>
          <w:marRight w:val="0"/>
          <w:marTop w:val="0"/>
          <w:marBottom w:val="0"/>
          <w:divBdr>
            <w:top w:val="none" w:sz="0" w:space="0" w:color="auto"/>
            <w:left w:val="none" w:sz="0" w:space="0" w:color="auto"/>
            <w:bottom w:val="none" w:sz="0" w:space="0" w:color="auto"/>
            <w:right w:val="none" w:sz="0" w:space="0" w:color="auto"/>
          </w:divBdr>
        </w:div>
      </w:divsChild>
    </w:div>
    <w:div w:id="1610160169">
      <w:bodyDiv w:val="1"/>
      <w:marLeft w:val="0"/>
      <w:marRight w:val="0"/>
      <w:marTop w:val="0"/>
      <w:marBottom w:val="0"/>
      <w:divBdr>
        <w:top w:val="none" w:sz="0" w:space="0" w:color="auto"/>
        <w:left w:val="none" w:sz="0" w:space="0" w:color="auto"/>
        <w:bottom w:val="none" w:sz="0" w:space="0" w:color="auto"/>
        <w:right w:val="none" w:sz="0" w:space="0" w:color="auto"/>
      </w:divBdr>
    </w:div>
    <w:div w:id="1610769857">
      <w:bodyDiv w:val="1"/>
      <w:marLeft w:val="0"/>
      <w:marRight w:val="0"/>
      <w:marTop w:val="0"/>
      <w:marBottom w:val="0"/>
      <w:divBdr>
        <w:top w:val="none" w:sz="0" w:space="0" w:color="auto"/>
        <w:left w:val="none" w:sz="0" w:space="0" w:color="auto"/>
        <w:bottom w:val="none" w:sz="0" w:space="0" w:color="auto"/>
        <w:right w:val="none" w:sz="0" w:space="0" w:color="auto"/>
      </w:divBdr>
      <w:divsChild>
        <w:div w:id="585460505">
          <w:marLeft w:val="0"/>
          <w:marRight w:val="0"/>
          <w:marTop w:val="0"/>
          <w:marBottom w:val="0"/>
          <w:divBdr>
            <w:top w:val="none" w:sz="0" w:space="0" w:color="auto"/>
            <w:left w:val="none" w:sz="0" w:space="0" w:color="auto"/>
            <w:bottom w:val="none" w:sz="0" w:space="0" w:color="auto"/>
            <w:right w:val="none" w:sz="0" w:space="0" w:color="auto"/>
          </w:divBdr>
        </w:div>
        <w:div w:id="352876972">
          <w:marLeft w:val="0"/>
          <w:marRight w:val="0"/>
          <w:marTop w:val="0"/>
          <w:marBottom w:val="0"/>
          <w:divBdr>
            <w:top w:val="none" w:sz="0" w:space="0" w:color="auto"/>
            <w:left w:val="none" w:sz="0" w:space="0" w:color="auto"/>
            <w:bottom w:val="none" w:sz="0" w:space="0" w:color="auto"/>
            <w:right w:val="none" w:sz="0" w:space="0" w:color="auto"/>
          </w:divBdr>
          <w:divsChild>
            <w:div w:id="14764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5122">
      <w:bodyDiv w:val="1"/>
      <w:marLeft w:val="0"/>
      <w:marRight w:val="0"/>
      <w:marTop w:val="0"/>
      <w:marBottom w:val="0"/>
      <w:divBdr>
        <w:top w:val="none" w:sz="0" w:space="0" w:color="auto"/>
        <w:left w:val="none" w:sz="0" w:space="0" w:color="auto"/>
        <w:bottom w:val="none" w:sz="0" w:space="0" w:color="auto"/>
        <w:right w:val="none" w:sz="0" w:space="0" w:color="auto"/>
      </w:divBdr>
    </w:div>
    <w:div w:id="1613584890">
      <w:bodyDiv w:val="1"/>
      <w:marLeft w:val="0"/>
      <w:marRight w:val="0"/>
      <w:marTop w:val="0"/>
      <w:marBottom w:val="0"/>
      <w:divBdr>
        <w:top w:val="none" w:sz="0" w:space="0" w:color="auto"/>
        <w:left w:val="none" w:sz="0" w:space="0" w:color="auto"/>
        <w:bottom w:val="none" w:sz="0" w:space="0" w:color="auto"/>
        <w:right w:val="none" w:sz="0" w:space="0" w:color="auto"/>
      </w:divBdr>
    </w:div>
    <w:div w:id="1613973893">
      <w:bodyDiv w:val="1"/>
      <w:marLeft w:val="0"/>
      <w:marRight w:val="0"/>
      <w:marTop w:val="0"/>
      <w:marBottom w:val="0"/>
      <w:divBdr>
        <w:top w:val="none" w:sz="0" w:space="0" w:color="auto"/>
        <w:left w:val="none" w:sz="0" w:space="0" w:color="auto"/>
        <w:bottom w:val="none" w:sz="0" w:space="0" w:color="auto"/>
        <w:right w:val="none" w:sz="0" w:space="0" w:color="auto"/>
      </w:divBdr>
    </w:div>
    <w:div w:id="1618171250">
      <w:bodyDiv w:val="1"/>
      <w:marLeft w:val="0"/>
      <w:marRight w:val="0"/>
      <w:marTop w:val="0"/>
      <w:marBottom w:val="0"/>
      <w:divBdr>
        <w:top w:val="none" w:sz="0" w:space="0" w:color="auto"/>
        <w:left w:val="none" w:sz="0" w:space="0" w:color="auto"/>
        <w:bottom w:val="none" w:sz="0" w:space="0" w:color="auto"/>
        <w:right w:val="none" w:sz="0" w:space="0" w:color="auto"/>
      </w:divBdr>
    </w:div>
    <w:div w:id="1622298730">
      <w:bodyDiv w:val="1"/>
      <w:marLeft w:val="0"/>
      <w:marRight w:val="0"/>
      <w:marTop w:val="0"/>
      <w:marBottom w:val="0"/>
      <w:divBdr>
        <w:top w:val="none" w:sz="0" w:space="0" w:color="auto"/>
        <w:left w:val="none" w:sz="0" w:space="0" w:color="auto"/>
        <w:bottom w:val="none" w:sz="0" w:space="0" w:color="auto"/>
        <w:right w:val="none" w:sz="0" w:space="0" w:color="auto"/>
      </w:divBdr>
    </w:div>
    <w:div w:id="1622572413">
      <w:bodyDiv w:val="1"/>
      <w:marLeft w:val="0"/>
      <w:marRight w:val="0"/>
      <w:marTop w:val="0"/>
      <w:marBottom w:val="0"/>
      <w:divBdr>
        <w:top w:val="none" w:sz="0" w:space="0" w:color="auto"/>
        <w:left w:val="none" w:sz="0" w:space="0" w:color="auto"/>
        <w:bottom w:val="none" w:sz="0" w:space="0" w:color="auto"/>
        <w:right w:val="none" w:sz="0" w:space="0" w:color="auto"/>
      </w:divBdr>
      <w:divsChild>
        <w:div w:id="2000570034">
          <w:marLeft w:val="0"/>
          <w:marRight w:val="0"/>
          <w:marTop w:val="0"/>
          <w:marBottom w:val="0"/>
          <w:divBdr>
            <w:top w:val="none" w:sz="0" w:space="0" w:color="auto"/>
            <w:left w:val="none" w:sz="0" w:space="0" w:color="auto"/>
            <w:bottom w:val="none" w:sz="0" w:space="0" w:color="auto"/>
            <w:right w:val="none" w:sz="0" w:space="0" w:color="auto"/>
          </w:divBdr>
        </w:div>
        <w:div w:id="881403742">
          <w:marLeft w:val="0"/>
          <w:marRight w:val="0"/>
          <w:marTop w:val="0"/>
          <w:marBottom w:val="0"/>
          <w:divBdr>
            <w:top w:val="none" w:sz="0" w:space="0" w:color="auto"/>
            <w:left w:val="none" w:sz="0" w:space="0" w:color="auto"/>
            <w:bottom w:val="none" w:sz="0" w:space="0" w:color="auto"/>
            <w:right w:val="none" w:sz="0" w:space="0" w:color="auto"/>
          </w:divBdr>
          <w:divsChild>
            <w:div w:id="1193877908">
              <w:marLeft w:val="0"/>
              <w:marRight w:val="0"/>
              <w:marTop w:val="0"/>
              <w:marBottom w:val="0"/>
              <w:divBdr>
                <w:top w:val="none" w:sz="0" w:space="0" w:color="auto"/>
                <w:left w:val="none" w:sz="0" w:space="0" w:color="auto"/>
                <w:bottom w:val="none" w:sz="0" w:space="0" w:color="auto"/>
                <w:right w:val="none" w:sz="0" w:space="0" w:color="auto"/>
              </w:divBdr>
            </w:div>
          </w:divsChild>
        </w:div>
        <w:div w:id="113791035">
          <w:marLeft w:val="0"/>
          <w:marRight w:val="0"/>
          <w:marTop w:val="0"/>
          <w:marBottom w:val="0"/>
          <w:divBdr>
            <w:top w:val="none" w:sz="0" w:space="0" w:color="auto"/>
            <w:left w:val="none" w:sz="0" w:space="0" w:color="auto"/>
            <w:bottom w:val="none" w:sz="0" w:space="0" w:color="auto"/>
            <w:right w:val="none" w:sz="0" w:space="0" w:color="auto"/>
          </w:divBdr>
        </w:div>
        <w:div w:id="1189484475">
          <w:marLeft w:val="0"/>
          <w:marRight w:val="0"/>
          <w:marTop w:val="0"/>
          <w:marBottom w:val="0"/>
          <w:divBdr>
            <w:top w:val="none" w:sz="0" w:space="0" w:color="auto"/>
            <w:left w:val="none" w:sz="0" w:space="0" w:color="auto"/>
            <w:bottom w:val="none" w:sz="0" w:space="0" w:color="auto"/>
            <w:right w:val="none" w:sz="0" w:space="0" w:color="auto"/>
          </w:divBdr>
          <w:divsChild>
            <w:div w:id="21004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4065">
      <w:bodyDiv w:val="1"/>
      <w:marLeft w:val="0"/>
      <w:marRight w:val="0"/>
      <w:marTop w:val="0"/>
      <w:marBottom w:val="0"/>
      <w:divBdr>
        <w:top w:val="none" w:sz="0" w:space="0" w:color="auto"/>
        <w:left w:val="none" w:sz="0" w:space="0" w:color="auto"/>
        <w:bottom w:val="none" w:sz="0" w:space="0" w:color="auto"/>
        <w:right w:val="none" w:sz="0" w:space="0" w:color="auto"/>
      </w:divBdr>
      <w:divsChild>
        <w:div w:id="105929514">
          <w:marLeft w:val="0"/>
          <w:marRight w:val="0"/>
          <w:marTop w:val="0"/>
          <w:marBottom w:val="0"/>
          <w:divBdr>
            <w:top w:val="none" w:sz="0" w:space="0" w:color="auto"/>
            <w:left w:val="none" w:sz="0" w:space="0" w:color="auto"/>
            <w:bottom w:val="none" w:sz="0" w:space="0" w:color="auto"/>
            <w:right w:val="none" w:sz="0" w:space="0" w:color="auto"/>
          </w:divBdr>
        </w:div>
        <w:div w:id="1056392353">
          <w:marLeft w:val="0"/>
          <w:marRight w:val="0"/>
          <w:marTop w:val="0"/>
          <w:marBottom w:val="0"/>
          <w:divBdr>
            <w:top w:val="none" w:sz="0" w:space="0" w:color="auto"/>
            <w:left w:val="none" w:sz="0" w:space="0" w:color="auto"/>
            <w:bottom w:val="none" w:sz="0" w:space="0" w:color="auto"/>
            <w:right w:val="none" w:sz="0" w:space="0" w:color="auto"/>
          </w:divBdr>
          <w:divsChild>
            <w:div w:id="200462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2853">
      <w:bodyDiv w:val="1"/>
      <w:marLeft w:val="0"/>
      <w:marRight w:val="0"/>
      <w:marTop w:val="0"/>
      <w:marBottom w:val="0"/>
      <w:divBdr>
        <w:top w:val="none" w:sz="0" w:space="0" w:color="auto"/>
        <w:left w:val="none" w:sz="0" w:space="0" w:color="auto"/>
        <w:bottom w:val="none" w:sz="0" w:space="0" w:color="auto"/>
        <w:right w:val="none" w:sz="0" w:space="0" w:color="auto"/>
      </w:divBdr>
    </w:div>
    <w:div w:id="1626888144">
      <w:bodyDiv w:val="1"/>
      <w:marLeft w:val="0"/>
      <w:marRight w:val="0"/>
      <w:marTop w:val="0"/>
      <w:marBottom w:val="0"/>
      <w:divBdr>
        <w:top w:val="none" w:sz="0" w:space="0" w:color="auto"/>
        <w:left w:val="none" w:sz="0" w:space="0" w:color="auto"/>
        <w:bottom w:val="none" w:sz="0" w:space="0" w:color="auto"/>
        <w:right w:val="none" w:sz="0" w:space="0" w:color="auto"/>
      </w:divBdr>
    </w:div>
    <w:div w:id="1627278190">
      <w:bodyDiv w:val="1"/>
      <w:marLeft w:val="0"/>
      <w:marRight w:val="0"/>
      <w:marTop w:val="0"/>
      <w:marBottom w:val="0"/>
      <w:divBdr>
        <w:top w:val="none" w:sz="0" w:space="0" w:color="auto"/>
        <w:left w:val="none" w:sz="0" w:space="0" w:color="auto"/>
        <w:bottom w:val="none" w:sz="0" w:space="0" w:color="auto"/>
        <w:right w:val="none" w:sz="0" w:space="0" w:color="auto"/>
      </w:divBdr>
    </w:div>
    <w:div w:id="1627616117">
      <w:bodyDiv w:val="1"/>
      <w:marLeft w:val="0"/>
      <w:marRight w:val="0"/>
      <w:marTop w:val="0"/>
      <w:marBottom w:val="0"/>
      <w:divBdr>
        <w:top w:val="none" w:sz="0" w:space="0" w:color="auto"/>
        <w:left w:val="none" w:sz="0" w:space="0" w:color="auto"/>
        <w:bottom w:val="none" w:sz="0" w:space="0" w:color="auto"/>
        <w:right w:val="none" w:sz="0" w:space="0" w:color="auto"/>
      </w:divBdr>
    </w:div>
    <w:div w:id="1627857998">
      <w:bodyDiv w:val="1"/>
      <w:marLeft w:val="0"/>
      <w:marRight w:val="0"/>
      <w:marTop w:val="0"/>
      <w:marBottom w:val="0"/>
      <w:divBdr>
        <w:top w:val="none" w:sz="0" w:space="0" w:color="auto"/>
        <w:left w:val="none" w:sz="0" w:space="0" w:color="auto"/>
        <w:bottom w:val="none" w:sz="0" w:space="0" w:color="auto"/>
        <w:right w:val="none" w:sz="0" w:space="0" w:color="auto"/>
      </w:divBdr>
    </w:div>
    <w:div w:id="1628774932">
      <w:bodyDiv w:val="1"/>
      <w:marLeft w:val="0"/>
      <w:marRight w:val="0"/>
      <w:marTop w:val="0"/>
      <w:marBottom w:val="0"/>
      <w:divBdr>
        <w:top w:val="none" w:sz="0" w:space="0" w:color="auto"/>
        <w:left w:val="none" w:sz="0" w:space="0" w:color="auto"/>
        <w:bottom w:val="none" w:sz="0" w:space="0" w:color="auto"/>
        <w:right w:val="none" w:sz="0" w:space="0" w:color="auto"/>
      </w:divBdr>
    </w:div>
    <w:div w:id="1630939498">
      <w:bodyDiv w:val="1"/>
      <w:marLeft w:val="0"/>
      <w:marRight w:val="0"/>
      <w:marTop w:val="0"/>
      <w:marBottom w:val="0"/>
      <w:divBdr>
        <w:top w:val="none" w:sz="0" w:space="0" w:color="auto"/>
        <w:left w:val="none" w:sz="0" w:space="0" w:color="auto"/>
        <w:bottom w:val="none" w:sz="0" w:space="0" w:color="auto"/>
        <w:right w:val="none" w:sz="0" w:space="0" w:color="auto"/>
      </w:divBdr>
    </w:div>
    <w:div w:id="1631087211">
      <w:bodyDiv w:val="1"/>
      <w:marLeft w:val="0"/>
      <w:marRight w:val="0"/>
      <w:marTop w:val="0"/>
      <w:marBottom w:val="0"/>
      <w:divBdr>
        <w:top w:val="none" w:sz="0" w:space="0" w:color="auto"/>
        <w:left w:val="none" w:sz="0" w:space="0" w:color="auto"/>
        <w:bottom w:val="none" w:sz="0" w:space="0" w:color="auto"/>
        <w:right w:val="none" w:sz="0" w:space="0" w:color="auto"/>
      </w:divBdr>
    </w:div>
    <w:div w:id="1631596450">
      <w:bodyDiv w:val="1"/>
      <w:marLeft w:val="0"/>
      <w:marRight w:val="0"/>
      <w:marTop w:val="0"/>
      <w:marBottom w:val="0"/>
      <w:divBdr>
        <w:top w:val="none" w:sz="0" w:space="0" w:color="auto"/>
        <w:left w:val="none" w:sz="0" w:space="0" w:color="auto"/>
        <w:bottom w:val="none" w:sz="0" w:space="0" w:color="auto"/>
        <w:right w:val="none" w:sz="0" w:space="0" w:color="auto"/>
      </w:divBdr>
    </w:div>
    <w:div w:id="1631665459">
      <w:bodyDiv w:val="1"/>
      <w:marLeft w:val="0"/>
      <w:marRight w:val="0"/>
      <w:marTop w:val="0"/>
      <w:marBottom w:val="0"/>
      <w:divBdr>
        <w:top w:val="none" w:sz="0" w:space="0" w:color="auto"/>
        <w:left w:val="none" w:sz="0" w:space="0" w:color="auto"/>
        <w:bottom w:val="none" w:sz="0" w:space="0" w:color="auto"/>
        <w:right w:val="none" w:sz="0" w:space="0" w:color="auto"/>
      </w:divBdr>
    </w:div>
    <w:div w:id="1631739878">
      <w:bodyDiv w:val="1"/>
      <w:marLeft w:val="0"/>
      <w:marRight w:val="0"/>
      <w:marTop w:val="0"/>
      <w:marBottom w:val="0"/>
      <w:divBdr>
        <w:top w:val="none" w:sz="0" w:space="0" w:color="auto"/>
        <w:left w:val="none" w:sz="0" w:space="0" w:color="auto"/>
        <w:bottom w:val="none" w:sz="0" w:space="0" w:color="auto"/>
        <w:right w:val="none" w:sz="0" w:space="0" w:color="auto"/>
      </w:divBdr>
    </w:div>
    <w:div w:id="1631978875">
      <w:bodyDiv w:val="1"/>
      <w:marLeft w:val="0"/>
      <w:marRight w:val="0"/>
      <w:marTop w:val="0"/>
      <w:marBottom w:val="0"/>
      <w:divBdr>
        <w:top w:val="none" w:sz="0" w:space="0" w:color="auto"/>
        <w:left w:val="none" w:sz="0" w:space="0" w:color="auto"/>
        <w:bottom w:val="none" w:sz="0" w:space="0" w:color="auto"/>
        <w:right w:val="none" w:sz="0" w:space="0" w:color="auto"/>
      </w:divBdr>
      <w:divsChild>
        <w:div w:id="1745713876">
          <w:marLeft w:val="0"/>
          <w:marRight w:val="0"/>
          <w:marTop w:val="0"/>
          <w:marBottom w:val="0"/>
          <w:divBdr>
            <w:top w:val="none" w:sz="0" w:space="0" w:color="auto"/>
            <w:left w:val="none" w:sz="0" w:space="0" w:color="auto"/>
            <w:bottom w:val="none" w:sz="0" w:space="0" w:color="auto"/>
            <w:right w:val="none" w:sz="0" w:space="0" w:color="auto"/>
          </w:divBdr>
        </w:div>
        <w:div w:id="1342245877">
          <w:marLeft w:val="0"/>
          <w:marRight w:val="0"/>
          <w:marTop w:val="0"/>
          <w:marBottom w:val="0"/>
          <w:divBdr>
            <w:top w:val="none" w:sz="0" w:space="0" w:color="auto"/>
            <w:left w:val="none" w:sz="0" w:space="0" w:color="auto"/>
            <w:bottom w:val="none" w:sz="0" w:space="0" w:color="auto"/>
            <w:right w:val="none" w:sz="0" w:space="0" w:color="auto"/>
          </w:divBdr>
          <w:divsChild>
            <w:div w:id="1428384374">
              <w:marLeft w:val="0"/>
              <w:marRight w:val="0"/>
              <w:marTop w:val="0"/>
              <w:marBottom w:val="0"/>
              <w:divBdr>
                <w:top w:val="none" w:sz="0" w:space="0" w:color="auto"/>
                <w:left w:val="none" w:sz="0" w:space="0" w:color="auto"/>
                <w:bottom w:val="none" w:sz="0" w:space="0" w:color="auto"/>
                <w:right w:val="none" w:sz="0" w:space="0" w:color="auto"/>
              </w:divBdr>
            </w:div>
          </w:divsChild>
        </w:div>
        <w:div w:id="1923835410">
          <w:marLeft w:val="0"/>
          <w:marRight w:val="0"/>
          <w:marTop w:val="0"/>
          <w:marBottom w:val="0"/>
          <w:divBdr>
            <w:top w:val="none" w:sz="0" w:space="0" w:color="auto"/>
            <w:left w:val="none" w:sz="0" w:space="0" w:color="auto"/>
            <w:bottom w:val="none" w:sz="0" w:space="0" w:color="auto"/>
            <w:right w:val="none" w:sz="0" w:space="0" w:color="auto"/>
          </w:divBdr>
        </w:div>
        <w:div w:id="322781821">
          <w:marLeft w:val="0"/>
          <w:marRight w:val="0"/>
          <w:marTop w:val="0"/>
          <w:marBottom w:val="0"/>
          <w:divBdr>
            <w:top w:val="none" w:sz="0" w:space="0" w:color="auto"/>
            <w:left w:val="none" w:sz="0" w:space="0" w:color="auto"/>
            <w:bottom w:val="none" w:sz="0" w:space="0" w:color="auto"/>
            <w:right w:val="none" w:sz="0" w:space="0" w:color="auto"/>
          </w:divBdr>
          <w:divsChild>
            <w:div w:id="17278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7576">
      <w:bodyDiv w:val="1"/>
      <w:marLeft w:val="0"/>
      <w:marRight w:val="0"/>
      <w:marTop w:val="0"/>
      <w:marBottom w:val="0"/>
      <w:divBdr>
        <w:top w:val="none" w:sz="0" w:space="0" w:color="auto"/>
        <w:left w:val="none" w:sz="0" w:space="0" w:color="auto"/>
        <w:bottom w:val="none" w:sz="0" w:space="0" w:color="auto"/>
        <w:right w:val="none" w:sz="0" w:space="0" w:color="auto"/>
      </w:divBdr>
      <w:divsChild>
        <w:div w:id="200677366">
          <w:marLeft w:val="0"/>
          <w:marRight w:val="0"/>
          <w:marTop w:val="0"/>
          <w:marBottom w:val="0"/>
          <w:divBdr>
            <w:top w:val="none" w:sz="0" w:space="0" w:color="auto"/>
            <w:left w:val="none" w:sz="0" w:space="0" w:color="auto"/>
            <w:bottom w:val="none" w:sz="0" w:space="0" w:color="auto"/>
            <w:right w:val="none" w:sz="0" w:space="0" w:color="auto"/>
          </w:divBdr>
        </w:div>
        <w:div w:id="210381278">
          <w:marLeft w:val="0"/>
          <w:marRight w:val="0"/>
          <w:marTop w:val="0"/>
          <w:marBottom w:val="0"/>
          <w:divBdr>
            <w:top w:val="none" w:sz="0" w:space="0" w:color="auto"/>
            <w:left w:val="none" w:sz="0" w:space="0" w:color="auto"/>
            <w:bottom w:val="none" w:sz="0" w:space="0" w:color="auto"/>
            <w:right w:val="none" w:sz="0" w:space="0" w:color="auto"/>
          </w:divBdr>
          <w:divsChild>
            <w:div w:id="111070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58937">
      <w:bodyDiv w:val="1"/>
      <w:marLeft w:val="0"/>
      <w:marRight w:val="0"/>
      <w:marTop w:val="0"/>
      <w:marBottom w:val="0"/>
      <w:divBdr>
        <w:top w:val="none" w:sz="0" w:space="0" w:color="auto"/>
        <w:left w:val="none" w:sz="0" w:space="0" w:color="auto"/>
        <w:bottom w:val="none" w:sz="0" w:space="0" w:color="auto"/>
        <w:right w:val="none" w:sz="0" w:space="0" w:color="auto"/>
      </w:divBdr>
    </w:div>
    <w:div w:id="1635256847">
      <w:bodyDiv w:val="1"/>
      <w:marLeft w:val="0"/>
      <w:marRight w:val="0"/>
      <w:marTop w:val="0"/>
      <w:marBottom w:val="0"/>
      <w:divBdr>
        <w:top w:val="none" w:sz="0" w:space="0" w:color="auto"/>
        <w:left w:val="none" w:sz="0" w:space="0" w:color="auto"/>
        <w:bottom w:val="none" w:sz="0" w:space="0" w:color="auto"/>
        <w:right w:val="none" w:sz="0" w:space="0" w:color="auto"/>
      </w:divBdr>
    </w:div>
    <w:div w:id="1641424718">
      <w:bodyDiv w:val="1"/>
      <w:marLeft w:val="0"/>
      <w:marRight w:val="0"/>
      <w:marTop w:val="0"/>
      <w:marBottom w:val="0"/>
      <w:divBdr>
        <w:top w:val="none" w:sz="0" w:space="0" w:color="auto"/>
        <w:left w:val="none" w:sz="0" w:space="0" w:color="auto"/>
        <w:bottom w:val="none" w:sz="0" w:space="0" w:color="auto"/>
        <w:right w:val="none" w:sz="0" w:space="0" w:color="auto"/>
      </w:divBdr>
    </w:div>
    <w:div w:id="1641962249">
      <w:bodyDiv w:val="1"/>
      <w:marLeft w:val="0"/>
      <w:marRight w:val="0"/>
      <w:marTop w:val="0"/>
      <w:marBottom w:val="0"/>
      <w:divBdr>
        <w:top w:val="none" w:sz="0" w:space="0" w:color="auto"/>
        <w:left w:val="none" w:sz="0" w:space="0" w:color="auto"/>
        <w:bottom w:val="none" w:sz="0" w:space="0" w:color="auto"/>
        <w:right w:val="none" w:sz="0" w:space="0" w:color="auto"/>
      </w:divBdr>
    </w:div>
    <w:div w:id="1648127309">
      <w:bodyDiv w:val="1"/>
      <w:marLeft w:val="0"/>
      <w:marRight w:val="0"/>
      <w:marTop w:val="0"/>
      <w:marBottom w:val="0"/>
      <w:divBdr>
        <w:top w:val="none" w:sz="0" w:space="0" w:color="auto"/>
        <w:left w:val="none" w:sz="0" w:space="0" w:color="auto"/>
        <w:bottom w:val="none" w:sz="0" w:space="0" w:color="auto"/>
        <w:right w:val="none" w:sz="0" w:space="0" w:color="auto"/>
      </w:divBdr>
    </w:div>
    <w:div w:id="1650984722">
      <w:bodyDiv w:val="1"/>
      <w:marLeft w:val="0"/>
      <w:marRight w:val="0"/>
      <w:marTop w:val="0"/>
      <w:marBottom w:val="0"/>
      <w:divBdr>
        <w:top w:val="none" w:sz="0" w:space="0" w:color="auto"/>
        <w:left w:val="none" w:sz="0" w:space="0" w:color="auto"/>
        <w:bottom w:val="none" w:sz="0" w:space="0" w:color="auto"/>
        <w:right w:val="none" w:sz="0" w:space="0" w:color="auto"/>
      </w:divBdr>
    </w:div>
    <w:div w:id="1651789137">
      <w:bodyDiv w:val="1"/>
      <w:marLeft w:val="0"/>
      <w:marRight w:val="0"/>
      <w:marTop w:val="0"/>
      <w:marBottom w:val="0"/>
      <w:divBdr>
        <w:top w:val="none" w:sz="0" w:space="0" w:color="auto"/>
        <w:left w:val="none" w:sz="0" w:space="0" w:color="auto"/>
        <w:bottom w:val="none" w:sz="0" w:space="0" w:color="auto"/>
        <w:right w:val="none" w:sz="0" w:space="0" w:color="auto"/>
      </w:divBdr>
    </w:div>
    <w:div w:id="1652101171">
      <w:bodyDiv w:val="1"/>
      <w:marLeft w:val="0"/>
      <w:marRight w:val="0"/>
      <w:marTop w:val="0"/>
      <w:marBottom w:val="0"/>
      <w:divBdr>
        <w:top w:val="none" w:sz="0" w:space="0" w:color="auto"/>
        <w:left w:val="none" w:sz="0" w:space="0" w:color="auto"/>
        <w:bottom w:val="none" w:sz="0" w:space="0" w:color="auto"/>
        <w:right w:val="none" w:sz="0" w:space="0" w:color="auto"/>
      </w:divBdr>
    </w:div>
    <w:div w:id="1653173301">
      <w:bodyDiv w:val="1"/>
      <w:marLeft w:val="0"/>
      <w:marRight w:val="0"/>
      <w:marTop w:val="0"/>
      <w:marBottom w:val="0"/>
      <w:divBdr>
        <w:top w:val="none" w:sz="0" w:space="0" w:color="auto"/>
        <w:left w:val="none" w:sz="0" w:space="0" w:color="auto"/>
        <w:bottom w:val="none" w:sz="0" w:space="0" w:color="auto"/>
        <w:right w:val="none" w:sz="0" w:space="0" w:color="auto"/>
      </w:divBdr>
    </w:div>
    <w:div w:id="1657026141">
      <w:bodyDiv w:val="1"/>
      <w:marLeft w:val="0"/>
      <w:marRight w:val="0"/>
      <w:marTop w:val="0"/>
      <w:marBottom w:val="0"/>
      <w:divBdr>
        <w:top w:val="none" w:sz="0" w:space="0" w:color="auto"/>
        <w:left w:val="none" w:sz="0" w:space="0" w:color="auto"/>
        <w:bottom w:val="none" w:sz="0" w:space="0" w:color="auto"/>
        <w:right w:val="none" w:sz="0" w:space="0" w:color="auto"/>
      </w:divBdr>
    </w:div>
    <w:div w:id="1657496557">
      <w:bodyDiv w:val="1"/>
      <w:marLeft w:val="0"/>
      <w:marRight w:val="0"/>
      <w:marTop w:val="0"/>
      <w:marBottom w:val="0"/>
      <w:divBdr>
        <w:top w:val="none" w:sz="0" w:space="0" w:color="auto"/>
        <w:left w:val="none" w:sz="0" w:space="0" w:color="auto"/>
        <w:bottom w:val="none" w:sz="0" w:space="0" w:color="auto"/>
        <w:right w:val="none" w:sz="0" w:space="0" w:color="auto"/>
      </w:divBdr>
    </w:div>
    <w:div w:id="1658610466">
      <w:bodyDiv w:val="1"/>
      <w:marLeft w:val="0"/>
      <w:marRight w:val="0"/>
      <w:marTop w:val="0"/>
      <w:marBottom w:val="0"/>
      <w:divBdr>
        <w:top w:val="none" w:sz="0" w:space="0" w:color="auto"/>
        <w:left w:val="none" w:sz="0" w:space="0" w:color="auto"/>
        <w:bottom w:val="none" w:sz="0" w:space="0" w:color="auto"/>
        <w:right w:val="none" w:sz="0" w:space="0" w:color="auto"/>
      </w:divBdr>
    </w:div>
    <w:div w:id="1659919505">
      <w:bodyDiv w:val="1"/>
      <w:marLeft w:val="0"/>
      <w:marRight w:val="0"/>
      <w:marTop w:val="0"/>
      <w:marBottom w:val="0"/>
      <w:divBdr>
        <w:top w:val="none" w:sz="0" w:space="0" w:color="auto"/>
        <w:left w:val="none" w:sz="0" w:space="0" w:color="auto"/>
        <w:bottom w:val="none" w:sz="0" w:space="0" w:color="auto"/>
        <w:right w:val="none" w:sz="0" w:space="0" w:color="auto"/>
      </w:divBdr>
    </w:div>
    <w:div w:id="1660843661">
      <w:bodyDiv w:val="1"/>
      <w:marLeft w:val="0"/>
      <w:marRight w:val="0"/>
      <w:marTop w:val="0"/>
      <w:marBottom w:val="0"/>
      <w:divBdr>
        <w:top w:val="none" w:sz="0" w:space="0" w:color="auto"/>
        <w:left w:val="none" w:sz="0" w:space="0" w:color="auto"/>
        <w:bottom w:val="none" w:sz="0" w:space="0" w:color="auto"/>
        <w:right w:val="none" w:sz="0" w:space="0" w:color="auto"/>
      </w:divBdr>
    </w:div>
    <w:div w:id="1661079520">
      <w:bodyDiv w:val="1"/>
      <w:marLeft w:val="0"/>
      <w:marRight w:val="0"/>
      <w:marTop w:val="0"/>
      <w:marBottom w:val="0"/>
      <w:divBdr>
        <w:top w:val="none" w:sz="0" w:space="0" w:color="auto"/>
        <w:left w:val="none" w:sz="0" w:space="0" w:color="auto"/>
        <w:bottom w:val="none" w:sz="0" w:space="0" w:color="auto"/>
        <w:right w:val="none" w:sz="0" w:space="0" w:color="auto"/>
      </w:divBdr>
      <w:divsChild>
        <w:div w:id="560365503">
          <w:marLeft w:val="0"/>
          <w:marRight w:val="0"/>
          <w:marTop w:val="0"/>
          <w:marBottom w:val="0"/>
          <w:divBdr>
            <w:top w:val="none" w:sz="0" w:space="0" w:color="auto"/>
            <w:left w:val="none" w:sz="0" w:space="0" w:color="auto"/>
            <w:bottom w:val="none" w:sz="0" w:space="0" w:color="auto"/>
            <w:right w:val="none" w:sz="0" w:space="0" w:color="auto"/>
          </w:divBdr>
        </w:div>
      </w:divsChild>
    </w:div>
    <w:div w:id="1666125381">
      <w:bodyDiv w:val="1"/>
      <w:marLeft w:val="0"/>
      <w:marRight w:val="0"/>
      <w:marTop w:val="0"/>
      <w:marBottom w:val="0"/>
      <w:divBdr>
        <w:top w:val="none" w:sz="0" w:space="0" w:color="auto"/>
        <w:left w:val="none" w:sz="0" w:space="0" w:color="auto"/>
        <w:bottom w:val="none" w:sz="0" w:space="0" w:color="auto"/>
        <w:right w:val="none" w:sz="0" w:space="0" w:color="auto"/>
      </w:divBdr>
    </w:div>
    <w:div w:id="1666281222">
      <w:bodyDiv w:val="1"/>
      <w:marLeft w:val="0"/>
      <w:marRight w:val="0"/>
      <w:marTop w:val="0"/>
      <w:marBottom w:val="0"/>
      <w:divBdr>
        <w:top w:val="none" w:sz="0" w:space="0" w:color="auto"/>
        <w:left w:val="none" w:sz="0" w:space="0" w:color="auto"/>
        <w:bottom w:val="none" w:sz="0" w:space="0" w:color="auto"/>
        <w:right w:val="none" w:sz="0" w:space="0" w:color="auto"/>
      </w:divBdr>
    </w:div>
    <w:div w:id="1666593059">
      <w:bodyDiv w:val="1"/>
      <w:marLeft w:val="0"/>
      <w:marRight w:val="0"/>
      <w:marTop w:val="0"/>
      <w:marBottom w:val="0"/>
      <w:divBdr>
        <w:top w:val="none" w:sz="0" w:space="0" w:color="auto"/>
        <w:left w:val="none" w:sz="0" w:space="0" w:color="auto"/>
        <w:bottom w:val="none" w:sz="0" w:space="0" w:color="auto"/>
        <w:right w:val="none" w:sz="0" w:space="0" w:color="auto"/>
      </w:divBdr>
    </w:div>
    <w:div w:id="1666862678">
      <w:bodyDiv w:val="1"/>
      <w:marLeft w:val="0"/>
      <w:marRight w:val="0"/>
      <w:marTop w:val="0"/>
      <w:marBottom w:val="0"/>
      <w:divBdr>
        <w:top w:val="none" w:sz="0" w:space="0" w:color="auto"/>
        <w:left w:val="none" w:sz="0" w:space="0" w:color="auto"/>
        <w:bottom w:val="none" w:sz="0" w:space="0" w:color="auto"/>
        <w:right w:val="none" w:sz="0" w:space="0" w:color="auto"/>
      </w:divBdr>
    </w:div>
    <w:div w:id="1667828379">
      <w:bodyDiv w:val="1"/>
      <w:marLeft w:val="0"/>
      <w:marRight w:val="0"/>
      <w:marTop w:val="0"/>
      <w:marBottom w:val="0"/>
      <w:divBdr>
        <w:top w:val="none" w:sz="0" w:space="0" w:color="auto"/>
        <w:left w:val="none" w:sz="0" w:space="0" w:color="auto"/>
        <w:bottom w:val="none" w:sz="0" w:space="0" w:color="auto"/>
        <w:right w:val="none" w:sz="0" w:space="0" w:color="auto"/>
      </w:divBdr>
    </w:div>
    <w:div w:id="1668902327">
      <w:bodyDiv w:val="1"/>
      <w:marLeft w:val="0"/>
      <w:marRight w:val="0"/>
      <w:marTop w:val="0"/>
      <w:marBottom w:val="0"/>
      <w:divBdr>
        <w:top w:val="none" w:sz="0" w:space="0" w:color="auto"/>
        <w:left w:val="none" w:sz="0" w:space="0" w:color="auto"/>
        <w:bottom w:val="none" w:sz="0" w:space="0" w:color="auto"/>
        <w:right w:val="none" w:sz="0" w:space="0" w:color="auto"/>
      </w:divBdr>
    </w:div>
    <w:div w:id="1670594920">
      <w:bodyDiv w:val="1"/>
      <w:marLeft w:val="0"/>
      <w:marRight w:val="0"/>
      <w:marTop w:val="0"/>
      <w:marBottom w:val="0"/>
      <w:divBdr>
        <w:top w:val="none" w:sz="0" w:space="0" w:color="auto"/>
        <w:left w:val="none" w:sz="0" w:space="0" w:color="auto"/>
        <w:bottom w:val="none" w:sz="0" w:space="0" w:color="auto"/>
        <w:right w:val="none" w:sz="0" w:space="0" w:color="auto"/>
      </w:divBdr>
    </w:div>
    <w:div w:id="1674188353">
      <w:bodyDiv w:val="1"/>
      <w:marLeft w:val="0"/>
      <w:marRight w:val="0"/>
      <w:marTop w:val="0"/>
      <w:marBottom w:val="0"/>
      <w:divBdr>
        <w:top w:val="none" w:sz="0" w:space="0" w:color="auto"/>
        <w:left w:val="none" w:sz="0" w:space="0" w:color="auto"/>
        <w:bottom w:val="none" w:sz="0" w:space="0" w:color="auto"/>
        <w:right w:val="none" w:sz="0" w:space="0" w:color="auto"/>
      </w:divBdr>
    </w:div>
    <w:div w:id="1675231473">
      <w:bodyDiv w:val="1"/>
      <w:marLeft w:val="0"/>
      <w:marRight w:val="0"/>
      <w:marTop w:val="0"/>
      <w:marBottom w:val="0"/>
      <w:divBdr>
        <w:top w:val="none" w:sz="0" w:space="0" w:color="auto"/>
        <w:left w:val="none" w:sz="0" w:space="0" w:color="auto"/>
        <w:bottom w:val="none" w:sz="0" w:space="0" w:color="auto"/>
        <w:right w:val="none" w:sz="0" w:space="0" w:color="auto"/>
      </w:divBdr>
    </w:div>
    <w:div w:id="1675910956">
      <w:bodyDiv w:val="1"/>
      <w:marLeft w:val="0"/>
      <w:marRight w:val="0"/>
      <w:marTop w:val="0"/>
      <w:marBottom w:val="0"/>
      <w:divBdr>
        <w:top w:val="none" w:sz="0" w:space="0" w:color="auto"/>
        <w:left w:val="none" w:sz="0" w:space="0" w:color="auto"/>
        <w:bottom w:val="none" w:sz="0" w:space="0" w:color="auto"/>
        <w:right w:val="none" w:sz="0" w:space="0" w:color="auto"/>
      </w:divBdr>
    </w:div>
    <w:div w:id="1675960112">
      <w:bodyDiv w:val="1"/>
      <w:marLeft w:val="0"/>
      <w:marRight w:val="0"/>
      <w:marTop w:val="0"/>
      <w:marBottom w:val="0"/>
      <w:divBdr>
        <w:top w:val="none" w:sz="0" w:space="0" w:color="auto"/>
        <w:left w:val="none" w:sz="0" w:space="0" w:color="auto"/>
        <w:bottom w:val="none" w:sz="0" w:space="0" w:color="auto"/>
        <w:right w:val="none" w:sz="0" w:space="0" w:color="auto"/>
      </w:divBdr>
    </w:div>
    <w:div w:id="1676565858">
      <w:bodyDiv w:val="1"/>
      <w:marLeft w:val="0"/>
      <w:marRight w:val="0"/>
      <w:marTop w:val="0"/>
      <w:marBottom w:val="0"/>
      <w:divBdr>
        <w:top w:val="none" w:sz="0" w:space="0" w:color="auto"/>
        <w:left w:val="none" w:sz="0" w:space="0" w:color="auto"/>
        <w:bottom w:val="none" w:sz="0" w:space="0" w:color="auto"/>
        <w:right w:val="none" w:sz="0" w:space="0" w:color="auto"/>
      </w:divBdr>
    </w:div>
    <w:div w:id="1677002386">
      <w:bodyDiv w:val="1"/>
      <w:marLeft w:val="0"/>
      <w:marRight w:val="0"/>
      <w:marTop w:val="0"/>
      <w:marBottom w:val="0"/>
      <w:divBdr>
        <w:top w:val="none" w:sz="0" w:space="0" w:color="auto"/>
        <w:left w:val="none" w:sz="0" w:space="0" w:color="auto"/>
        <w:bottom w:val="none" w:sz="0" w:space="0" w:color="auto"/>
        <w:right w:val="none" w:sz="0" w:space="0" w:color="auto"/>
      </w:divBdr>
      <w:divsChild>
        <w:div w:id="965047674">
          <w:marLeft w:val="0"/>
          <w:marRight w:val="0"/>
          <w:marTop w:val="0"/>
          <w:marBottom w:val="0"/>
          <w:divBdr>
            <w:top w:val="none" w:sz="0" w:space="0" w:color="auto"/>
            <w:left w:val="none" w:sz="0" w:space="0" w:color="auto"/>
            <w:bottom w:val="none" w:sz="0" w:space="0" w:color="auto"/>
            <w:right w:val="none" w:sz="0" w:space="0" w:color="auto"/>
          </w:divBdr>
        </w:div>
        <w:div w:id="773407197">
          <w:marLeft w:val="0"/>
          <w:marRight w:val="0"/>
          <w:marTop w:val="0"/>
          <w:marBottom w:val="0"/>
          <w:divBdr>
            <w:top w:val="none" w:sz="0" w:space="0" w:color="auto"/>
            <w:left w:val="none" w:sz="0" w:space="0" w:color="auto"/>
            <w:bottom w:val="none" w:sz="0" w:space="0" w:color="auto"/>
            <w:right w:val="none" w:sz="0" w:space="0" w:color="auto"/>
          </w:divBdr>
          <w:divsChild>
            <w:div w:id="1675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5812">
      <w:bodyDiv w:val="1"/>
      <w:marLeft w:val="0"/>
      <w:marRight w:val="0"/>
      <w:marTop w:val="0"/>
      <w:marBottom w:val="0"/>
      <w:divBdr>
        <w:top w:val="none" w:sz="0" w:space="0" w:color="auto"/>
        <w:left w:val="none" w:sz="0" w:space="0" w:color="auto"/>
        <w:bottom w:val="none" w:sz="0" w:space="0" w:color="auto"/>
        <w:right w:val="none" w:sz="0" w:space="0" w:color="auto"/>
      </w:divBdr>
    </w:div>
    <w:div w:id="1680737486">
      <w:bodyDiv w:val="1"/>
      <w:marLeft w:val="0"/>
      <w:marRight w:val="0"/>
      <w:marTop w:val="0"/>
      <w:marBottom w:val="0"/>
      <w:divBdr>
        <w:top w:val="none" w:sz="0" w:space="0" w:color="auto"/>
        <w:left w:val="none" w:sz="0" w:space="0" w:color="auto"/>
        <w:bottom w:val="none" w:sz="0" w:space="0" w:color="auto"/>
        <w:right w:val="none" w:sz="0" w:space="0" w:color="auto"/>
      </w:divBdr>
    </w:div>
    <w:div w:id="1685208801">
      <w:bodyDiv w:val="1"/>
      <w:marLeft w:val="0"/>
      <w:marRight w:val="0"/>
      <w:marTop w:val="0"/>
      <w:marBottom w:val="0"/>
      <w:divBdr>
        <w:top w:val="none" w:sz="0" w:space="0" w:color="auto"/>
        <w:left w:val="none" w:sz="0" w:space="0" w:color="auto"/>
        <w:bottom w:val="none" w:sz="0" w:space="0" w:color="auto"/>
        <w:right w:val="none" w:sz="0" w:space="0" w:color="auto"/>
      </w:divBdr>
    </w:div>
    <w:div w:id="1687094484">
      <w:bodyDiv w:val="1"/>
      <w:marLeft w:val="0"/>
      <w:marRight w:val="0"/>
      <w:marTop w:val="0"/>
      <w:marBottom w:val="0"/>
      <w:divBdr>
        <w:top w:val="none" w:sz="0" w:space="0" w:color="auto"/>
        <w:left w:val="none" w:sz="0" w:space="0" w:color="auto"/>
        <w:bottom w:val="none" w:sz="0" w:space="0" w:color="auto"/>
        <w:right w:val="none" w:sz="0" w:space="0" w:color="auto"/>
      </w:divBdr>
    </w:div>
    <w:div w:id="1688485364">
      <w:bodyDiv w:val="1"/>
      <w:marLeft w:val="0"/>
      <w:marRight w:val="0"/>
      <w:marTop w:val="0"/>
      <w:marBottom w:val="0"/>
      <w:divBdr>
        <w:top w:val="none" w:sz="0" w:space="0" w:color="auto"/>
        <w:left w:val="none" w:sz="0" w:space="0" w:color="auto"/>
        <w:bottom w:val="none" w:sz="0" w:space="0" w:color="auto"/>
        <w:right w:val="none" w:sz="0" w:space="0" w:color="auto"/>
      </w:divBdr>
    </w:div>
    <w:div w:id="1691249954">
      <w:bodyDiv w:val="1"/>
      <w:marLeft w:val="0"/>
      <w:marRight w:val="0"/>
      <w:marTop w:val="0"/>
      <w:marBottom w:val="0"/>
      <w:divBdr>
        <w:top w:val="none" w:sz="0" w:space="0" w:color="auto"/>
        <w:left w:val="none" w:sz="0" w:space="0" w:color="auto"/>
        <w:bottom w:val="none" w:sz="0" w:space="0" w:color="auto"/>
        <w:right w:val="none" w:sz="0" w:space="0" w:color="auto"/>
      </w:divBdr>
    </w:div>
    <w:div w:id="1691681822">
      <w:bodyDiv w:val="1"/>
      <w:marLeft w:val="0"/>
      <w:marRight w:val="0"/>
      <w:marTop w:val="0"/>
      <w:marBottom w:val="0"/>
      <w:divBdr>
        <w:top w:val="none" w:sz="0" w:space="0" w:color="auto"/>
        <w:left w:val="none" w:sz="0" w:space="0" w:color="auto"/>
        <w:bottom w:val="none" w:sz="0" w:space="0" w:color="auto"/>
        <w:right w:val="none" w:sz="0" w:space="0" w:color="auto"/>
      </w:divBdr>
    </w:div>
    <w:div w:id="1692490721">
      <w:bodyDiv w:val="1"/>
      <w:marLeft w:val="0"/>
      <w:marRight w:val="0"/>
      <w:marTop w:val="0"/>
      <w:marBottom w:val="0"/>
      <w:divBdr>
        <w:top w:val="none" w:sz="0" w:space="0" w:color="auto"/>
        <w:left w:val="none" w:sz="0" w:space="0" w:color="auto"/>
        <w:bottom w:val="none" w:sz="0" w:space="0" w:color="auto"/>
        <w:right w:val="none" w:sz="0" w:space="0" w:color="auto"/>
      </w:divBdr>
    </w:div>
    <w:div w:id="1695839986">
      <w:bodyDiv w:val="1"/>
      <w:marLeft w:val="0"/>
      <w:marRight w:val="0"/>
      <w:marTop w:val="0"/>
      <w:marBottom w:val="0"/>
      <w:divBdr>
        <w:top w:val="none" w:sz="0" w:space="0" w:color="auto"/>
        <w:left w:val="none" w:sz="0" w:space="0" w:color="auto"/>
        <w:bottom w:val="none" w:sz="0" w:space="0" w:color="auto"/>
        <w:right w:val="none" w:sz="0" w:space="0" w:color="auto"/>
      </w:divBdr>
    </w:div>
    <w:div w:id="1701009802">
      <w:bodyDiv w:val="1"/>
      <w:marLeft w:val="0"/>
      <w:marRight w:val="0"/>
      <w:marTop w:val="0"/>
      <w:marBottom w:val="0"/>
      <w:divBdr>
        <w:top w:val="none" w:sz="0" w:space="0" w:color="auto"/>
        <w:left w:val="none" w:sz="0" w:space="0" w:color="auto"/>
        <w:bottom w:val="none" w:sz="0" w:space="0" w:color="auto"/>
        <w:right w:val="none" w:sz="0" w:space="0" w:color="auto"/>
      </w:divBdr>
      <w:divsChild>
        <w:div w:id="1268656210">
          <w:marLeft w:val="0"/>
          <w:marRight w:val="0"/>
          <w:marTop w:val="0"/>
          <w:marBottom w:val="0"/>
          <w:divBdr>
            <w:top w:val="none" w:sz="0" w:space="0" w:color="auto"/>
            <w:left w:val="none" w:sz="0" w:space="0" w:color="auto"/>
            <w:bottom w:val="none" w:sz="0" w:space="0" w:color="auto"/>
            <w:right w:val="none" w:sz="0" w:space="0" w:color="auto"/>
          </w:divBdr>
        </w:div>
      </w:divsChild>
    </w:div>
    <w:div w:id="1701854372">
      <w:bodyDiv w:val="1"/>
      <w:marLeft w:val="0"/>
      <w:marRight w:val="0"/>
      <w:marTop w:val="0"/>
      <w:marBottom w:val="0"/>
      <w:divBdr>
        <w:top w:val="none" w:sz="0" w:space="0" w:color="auto"/>
        <w:left w:val="none" w:sz="0" w:space="0" w:color="auto"/>
        <w:bottom w:val="none" w:sz="0" w:space="0" w:color="auto"/>
        <w:right w:val="none" w:sz="0" w:space="0" w:color="auto"/>
      </w:divBdr>
    </w:div>
    <w:div w:id="1702585288">
      <w:bodyDiv w:val="1"/>
      <w:marLeft w:val="0"/>
      <w:marRight w:val="0"/>
      <w:marTop w:val="0"/>
      <w:marBottom w:val="0"/>
      <w:divBdr>
        <w:top w:val="none" w:sz="0" w:space="0" w:color="auto"/>
        <w:left w:val="none" w:sz="0" w:space="0" w:color="auto"/>
        <w:bottom w:val="none" w:sz="0" w:space="0" w:color="auto"/>
        <w:right w:val="none" w:sz="0" w:space="0" w:color="auto"/>
      </w:divBdr>
    </w:div>
    <w:div w:id="1705399442">
      <w:bodyDiv w:val="1"/>
      <w:marLeft w:val="0"/>
      <w:marRight w:val="0"/>
      <w:marTop w:val="0"/>
      <w:marBottom w:val="0"/>
      <w:divBdr>
        <w:top w:val="none" w:sz="0" w:space="0" w:color="auto"/>
        <w:left w:val="none" w:sz="0" w:space="0" w:color="auto"/>
        <w:bottom w:val="none" w:sz="0" w:space="0" w:color="auto"/>
        <w:right w:val="none" w:sz="0" w:space="0" w:color="auto"/>
      </w:divBdr>
    </w:div>
    <w:div w:id="1707018773">
      <w:bodyDiv w:val="1"/>
      <w:marLeft w:val="0"/>
      <w:marRight w:val="0"/>
      <w:marTop w:val="0"/>
      <w:marBottom w:val="0"/>
      <w:divBdr>
        <w:top w:val="none" w:sz="0" w:space="0" w:color="auto"/>
        <w:left w:val="none" w:sz="0" w:space="0" w:color="auto"/>
        <w:bottom w:val="none" w:sz="0" w:space="0" w:color="auto"/>
        <w:right w:val="none" w:sz="0" w:space="0" w:color="auto"/>
      </w:divBdr>
    </w:div>
    <w:div w:id="1707024116">
      <w:bodyDiv w:val="1"/>
      <w:marLeft w:val="0"/>
      <w:marRight w:val="0"/>
      <w:marTop w:val="0"/>
      <w:marBottom w:val="0"/>
      <w:divBdr>
        <w:top w:val="none" w:sz="0" w:space="0" w:color="auto"/>
        <w:left w:val="none" w:sz="0" w:space="0" w:color="auto"/>
        <w:bottom w:val="none" w:sz="0" w:space="0" w:color="auto"/>
        <w:right w:val="none" w:sz="0" w:space="0" w:color="auto"/>
      </w:divBdr>
    </w:div>
    <w:div w:id="1708488037">
      <w:bodyDiv w:val="1"/>
      <w:marLeft w:val="0"/>
      <w:marRight w:val="0"/>
      <w:marTop w:val="0"/>
      <w:marBottom w:val="0"/>
      <w:divBdr>
        <w:top w:val="none" w:sz="0" w:space="0" w:color="auto"/>
        <w:left w:val="none" w:sz="0" w:space="0" w:color="auto"/>
        <w:bottom w:val="none" w:sz="0" w:space="0" w:color="auto"/>
        <w:right w:val="none" w:sz="0" w:space="0" w:color="auto"/>
      </w:divBdr>
    </w:div>
    <w:div w:id="1708682862">
      <w:bodyDiv w:val="1"/>
      <w:marLeft w:val="0"/>
      <w:marRight w:val="0"/>
      <w:marTop w:val="0"/>
      <w:marBottom w:val="0"/>
      <w:divBdr>
        <w:top w:val="none" w:sz="0" w:space="0" w:color="auto"/>
        <w:left w:val="none" w:sz="0" w:space="0" w:color="auto"/>
        <w:bottom w:val="none" w:sz="0" w:space="0" w:color="auto"/>
        <w:right w:val="none" w:sz="0" w:space="0" w:color="auto"/>
      </w:divBdr>
    </w:div>
    <w:div w:id="1710758040">
      <w:bodyDiv w:val="1"/>
      <w:marLeft w:val="0"/>
      <w:marRight w:val="0"/>
      <w:marTop w:val="0"/>
      <w:marBottom w:val="0"/>
      <w:divBdr>
        <w:top w:val="none" w:sz="0" w:space="0" w:color="auto"/>
        <w:left w:val="none" w:sz="0" w:space="0" w:color="auto"/>
        <w:bottom w:val="none" w:sz="0" w:space="0" w:color="auto"/>
        <w:right w:val="none" w:sz="0" w:space="0" w:color="auto"/>
      </w:divBdr>
    </w:div>
    <w:div w:id="1714688861">
      <w:bodyDiv w:val="1"/>
      <w:marLeft w:val="0"/>
      <w:marRight w:val="0"/>
      <w:marTop w:val="0"/>
      <w:marBottom w:val="0"/>
      <w:divBdr>
        <w:top w:val="none" w:sz="0" w:space="0" w:color="auto"/>
        <w:left w:val="none" w:sz="0" w:space="0" w:color="auto"/>
        <w:bottom w:val="none" w:sz="0" w:space="0" w:color="auto"/>
        <w:right w:val="none" w:sz="0" w:space="0" w:color="auto"/>
      </w:divBdr>
    </w:div>
    <w:div w:id="1715541156">
      <w:bodyDiv w:val="1"/>
      <w:marLeft w:val="0"/>
      <w:marRight w:val="0"/>
      <w:marTop w:val="0"/>
      <w:marBottom w:val="0"/>
      <w:divBdr>
        <w:top w:val="none" w:sz="0" w:space="0" w:color="auto"/>
        <w:left w:val="none" w:sz="0" w:space="0" w:color="auto"/>
        <w:bottom w:val="none" w:sz="0" w:space="0" w:color="auto"/>
        <w:right w:val="none" w:sz="0" w:space="0" w:color="auto"/>
      </w:divBdr>
    </w:div>
    <w:div w:id="1716347687">
      <w:bodyDiv w:val="1"/>
      <w:marLeft w:val="0"/>
      <w:marRight w:val="0"/>
      <w:marTop w:val="0"/>
      <w:marBottom w:val="0"/>
      <w:divBdr>
        <w:top w:val="none" w:sz="0" w:space="0" w:color="auto"/>
        <w:left w:val="none" w:sz="0" w:space="0" w:color="auto"/>
        <w:bottom w:val="none" w:sz="0" w:space="0" w:color="auto"/>
        <w:right w:val="none" w:sz="0" w:space="0" w:color="auto"/>
      </w:divBdr>
    </w:div>
    <w:div w:id="1716782101">
      <w:bodyDiv w:val="1"/>
      <w:marLeft w:val="0"/>
      <w:marRight w:val="0"/>
      <w:marTop w:val="0"/>
      <w:marBottom w:val="0"/>
      <w:divBdr>
        <w:top w:val="none" w:sz="0" w:space="0" w:color="auto"/>
        <w:left w:val="none" w:sz="0" w:space="0" w:color="auto"/>
        <w:bottom w:val="none" w:sz="0" w:space="0" w:color="auto"/>
        <w:right w:val="none" w:sz="0" w:space="0" w:color="auto"/>
      </w:divBdr>
      <w:divsChild>
        <w:div w:id="431632713">
          <w:marLeft w:val="0"/>
          <w:marRight w:val="0"/>
          <w:marTop w:val="0"/>
          <w:marBottom w:val="0"/>
          <w:divBdr>
            <w:top w:val="none" w:sz="0" w:space="0" w:color="auto"/>
            <w:left w:val="none" w:sz="0" w:space="0" w:color="auto"/>
            <w:bottom w:val="none" w:sz="0" w:space="0" w:color="auto"/>
            <w:right w:val="none" w:sz="0" w:space="0" w:color="auto"/>
          </w:divBdr>
          <w:divsChild>
            <w:div w:id="713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3386">
      <w:bodyDiv w:val="1"/>
      <w:marLeft w:val="0"/>
      <w:marRight w:val="0"/>
      <w:marTop w:val="0"/>
      <w:marBottom w:val="0"/>
      <w:divBdr>
        <w:top w:val="none" w:sz="0" w:space="0" w:color="auto"/>
        <w:left w:val="none" w:sz="0" w:space="0" w:color="auto"/>
        <w:bottom w:val="none" w:sz="0" w:space="0" w:color="auto"/>
        <w:right w:val="none" w:sz="0" w:space="0" w:color="auto"/>
      </w:divBdr>
    </w:div>
    <w:div w:id="1721974844">
      <w:bodyDiv w:val="1"/>
      <w:marLeft w:val="0"/>
      <w:marRight w:val="0"/>
      <w:marTop w:val="0"/>
      <w:marBottom w:val="0"/>
      <w:divBdr>
        <w:top w:val="none" w:sz="0" w:space="0" w:color="auto"/>
        <w:left w:val="none" w:sz="0" w:space="0" w:color="auto"/>
        <w:bottom w:val="none" w:sz="0" w:space="0" w:color="auto"/>
        <w:right w:val="none" w:sz="0" w:space="0" w:color="auto"/>
      </w:divBdr>
    </w:div>
    <w:div w:id="1722055563">
      <w:bodyDiv w:val="1"/>
      <w:marLeft w:val="0"/>
      <w:marRight w:val="0"/>
      <w:marTop w:val="0"/>
      <w:marBottom w:val="0"/>
      <w:divBdr>
        <w:top w:val="none" w:sz="0" w:space="0" w:color="auto"/>
        <w:left w:val="none" w:sz="0" w:space="0" w:color="auto"/>
        <w:bottom w:val="none" w:sz="0" w:space="0" w:color="auto"/>
        <w:right w:val="none" w:sz="0" w:space="0" w:color="auto"/>
      </w:divBdr>
    </w:div>
    <w:div w:id="1722174619">
      <w:bodyDiv w:val="1"/>
      <w:marLeft w:val="0"/>
      <w:marRight w:val="0"/>
      <w:marTop w:val="0"/>
      <w:marBottom w:val="0"/>
      <w:divBdr>
        <w:top w:val="none" w:sz="0" w:space="0" w:color="auto"/>
        <w:left w:val="none" w:sz="0" w:space="0" w:color="auto"/>
        <w:bottom w:val="none" w:sz="0" w:space="0" w:color="auto"/>
        <w:right w:val="none" w:sz="0" w:space="0" w:color="auto"/>
      </w:divBdr>
    </w:div>
    <w:div w:id="1731920232">
      <w:bodyDiv w:val="1"/>
      <w:marLeft w:val="0"/>
      <w:marRight w:val="0"/>
      <w:marTop w:val="0"/>
      <w:marBottom w:val="0"/>
      <w:divBdr>
        <w:top w:val="none" w:sz="0" w:space="0" w:color="auto"/>
        <w:left w:val="none" w:sz="0" w:space="0" w:color="auto"/>
        <w:bottom w:val="none" w:sz="0" w:space="0" w:color="auto"/>
        <w:right w:val="none" w:sz="0" w:space="0" w:color="auto"/>
      </w:divBdr>
    </w:div>
    <w:div w:id="1733305222">
      <w:bodyDiv w:val="1"/>
      <w:marLeft w:val="0"/>
      <w:marRight w:val="0"/>
      <w:marTop w:val="0"/>
      <w:marBottom w:val="0"/>
      <w:divBdr>
        <w:top w:val="none" w:sz="0" w:space="0" w:color="auto"/>
        <w:left w:val="none" w:sz="0" w:space="0" w:color="auto"/>
        <w:bottom w:val="none" w:sz="0" w:space="0" w:color="auto"/>
        <w:right w:val="none" w:sz="0" w:space="0" w:color="auto"/>
      </w:divBdr>
    </w:div>
    <w:div w:id="1734545390">
      <w:bodyDiv w:val="1"/>
      <w:marLeft w:val="0"/>
      <w:marRight w:val="0"/>
      <w:marTop w:val="0"/>
      <w:marBottom w:val="0"/>
      <w:divBdr>
        <w:top w:val="none" w:sz="0" w:space="0" w:color="auto"/>
        <w:left w:val="none" w:sz="0" w:space="0" w:color="auto"/>
        <w:bottom w:val="none" w:sz="0" w:space="0" w:color="auto"/>
        <w:right w:val="none" w:sz="0" w:space="0" w:color="auto"/>
      </w:divBdr>
    </w:div>
    <w:div w:id="1737167204">
      <w:bodyDiv w:val="1"/>
      <w:marLeft w:val="0"/>
      <w:marRight w:val="0"/>
      <w:marTop w:val="0"/>
      <w:marBottom w:val="0"/>
      <w:divBdr>
        <w:top w:val="none" w:sz="0" w:space="0" w:color="auto"/>
        <w:left w:val="none" w:sz="0" w:space="0" w:color="auto"/>
        <w:bottom w:val="none" w:sz="0" w:space="0" w:color="auto"/>
        <w:right w:val="none" w:sz="0" w:space="0" w:color="auto"/>
      </w:divBdr>
    </w:div>
    <w:div w:id="1737896818">
      <w:bodyDiv w:val="1"/>
      <w:marLeft w:val="0"/>
      <w:marRight w:val="0"/>
      <w:marTop w:val="0"/>
      <w:marBottom w:val="0"/>
      <w:divBdr>
        <w:top w:val="none" w:sz="0" w:space="0" w:color="auto"/>
        <w:left w:val="none" w:sz="0" w:space="0" w:color="auto"/>
        <w:bottom w:val="none" w:sz="0" w:space="0" w:color="auto"/>
        <w:right w:val="none" w:sz="0" w:space="0" w:color="auto"/>
      </w:divBdr>
    </w:div>
    <w:div w:id="1739547347">
      <w:bodyDiv w:val="1"/>
      <w:marLeft w:val="0"/>
      <w:marRight w:val="0"/>
      <w:marTop w:val="0"/>
      <w:marBottom w:val="0"/>
      <w:divBdr>
        <w:top w:val="none" w:sz="0" w:space="0" w:color="auto"/>
        <w:left w:val="none" w:sz="0" w:space="0" w:color="auto"/>
        <w:bottom w:val="none" w:sz="0" w:space="0" w:color="auto"/>
        <w:right w:val="none" w:sz="0" w:space="0" w:color="auto"/>
      </w:divBdr>
    </w:div>
    <w:div w:id="1740396408">
      <w:bodyDiv w:val="1"/>
      <w:marLeft w:val="0"/>
      <w:marRight w:val="0"/>
      <w:marTop w:val="0"/>
      <w:marBottom w:val="0"/>
      <w:divBdr>
        <w:top w:val="none" w:sz="0" w:space="0" w:color="auto"/>
        <w:left w:val="none" w:sz="0" w:space="0" w:color="auto"/>
        <w:bottom w:val="none" w:sz="0" w:space="0" w:color="auto"/>
        <w:right w:val="none" w:sz="0" w:space="0" w:color="auto"/>
      </w:divBdr>
    </w:div>
    <w:div w:id="1740788506">
      <w:bodyDiv w:val="1"/>
      <w:marLeft w:val="0"/>
      <w:marRight w:val="0"/>
      <w:marTop w:val="0"/>
      <w:marBottom w:val="0"/>
      <w:divBdr>
        <w:top w:val="none" w:sz="0" w:space="0" w:color="auto"/>
        <w:left w:val="none" w:sz="0" w:space="0" w:color="auto"/>
        <w:bottom w:val="none" w:sz="0" w:space="0" w:color="auto"/>
        <w:right w:val="none" w:sz="0" w:space="0" w:color="auto"/>
      </w:divBdr>
    </w:div>
    <w:div w:id="1741757461">
      <w:bodyDiv w:val="1"/>
      <w:marLeft w:val="0"/>
      <w:marRight w:val="0"/>
      <w:marTop w:val="0"/>
      <w:marBottom w:val="0"/>
      <w:divBdr>
        <w:top w:val="none" w:sz="0" w:space="0" w:color="auto"/>
        <w:left w:val="none" w:sz="0" w:space="0" w:color="auto"/>
        <w:bottom w:val="none" w:sz="0" w:space="0" w:color="auto"/>
        <w:right w:val="none" w:sz="0" w:space="0" w:color="auto"/>
      </w:divBdr>
    </w:div>
    <w:div w:id="1743675111">
      <w:bodyDiv w:val="1"/>
      <w:marLeft w:val="0"/>
      <w:marRight w:val="0"/>
      <w:marTop w:val="0"/>
      <w:marBottom w:val="0"/>
      <w:divBdr>
        <w:top w:val="none" w:sz="0" w:space="0" w:color="auto"/>
        <w:left w:val="none" w:sz="0" w:space="0" w:color="auto"/>
        <w:bottom w:val="none" w:sz="0" w:space="0" w:color="auto"/>
        <w:right w:val="none" w:sz="0" w:space="0" w:color="auto"/>
      </w:divBdr>
    </w:div>
    <w:div w:id="1743990741">
      <w:bodyDiv w:val="1"/>
      <w:marLeft w:val="0"/>
      <w:marRight w:val="0"/>
      <w:marTop w:val="0"/>
      <w:marBottom w:val="0"/>
      <w:divBdr>
        <w:top w:val="none" w:sz="0" w:space="0" w:color="auto"/>
        <w:left w:val="none" w:sz="0" w:space="0" w:color="auto"/>
        <w:bottom w:val="none" w:sz="0" w:space="0" w:color="auto"/>
        <w:right w:val="none" w:sz="0" w:space="0" w:color="auto"/>
      </w:divBdr>
    </w:div>
    <w:div w:id="1744520931">
      <w:bodyDiv w:val="1"/>
      <w:marLeft w:val="0"/>
      <w:marRight w:val="0"/>
      <w:marTop w:val="0"/>
      <w:marBottom w:val="0"/>
      <w:divBdr>
        <w:top w:val="none" w:sz="0" w:space="0" w:color="auto"/>
        <w:left w:val="none" w:sz="0" w:space="0" w:color="auto"/>
        <w:bottom w:val="none" w:sz="0" w:space="0" w:color="auto"/>
        <w:right w:val="none" w:sz="0" w:space="0" w:color="auto"/>
      </w:divBdr>
      <w:divsChild>
        <w:div w:id="188109096">
          <w:marLeft w:val="0"/>
          <w:marRight w:val="0"/>
          <w:marTop w:val="0"/>
          <w:marBottom w:val="0"/>
          <w:divBdr>
            <w:top w:val="none" w:sz="0" w:space="0" w:color="auto"/>
            <w:left w:val="none" w:sz="0" w:space="0" w:color="auto"/>
            <w:bottom w:val="none" w:sz="0" w:space="0" w:color="auto"/>
            <w:right w:val="none" w:sz="0" w:space="0" w:color="auto"/>
          </w:divBdr>
        </w:div>
        <w:div w:id="641038376">
          <w:marLeft w:val="0"/>
          <w:marRight w:val="0"/>
          <w:marTop w:val="0"/>
          <w:marBottom w:val="0"/>
          <w:divBdr>
            <w:top w:val="none" w:sz="0" w:space="0" w:color="auto"/>
            <w:left w:val="none" w:sz="0" w:space="0" w:color="auto"/>
            <w:bottom w:val="none" w:sz="0" w:space="0" w:color="auto"/>
            <w:right w:val="none" w:sz="0" w:space="0" w:color="auto"/>
          </w:divBdr>
          <w:divsChild>
            <w:div w:id="477579610">
              <w:marLeft w:val="0"/>
              <w:marRight w:val="0"/>
              <w:marTop w:val="0"/>
              <w:marBottom w:val="0"/>
              <w:divBdr>
                <w:top w:val="none" w:sz="0" w:space="0" w:color="auto"/>
                <w:left w:val="none" w:sz="0" w:space="0" w:color="auto"/>
                <w:bottom w:val="none" w:sz="0" w:space="0" w:color="auto"/>
                <w:right w:val="none" w:sz="0" w:space="0" w:color="auto"/>
              </w:divBdr>
            </w:div>
          </w:divsChild>
        </w:div>
        <w:div w:id="1229464303">
          <w:marLeft w:val="0"/>
          <w:marRight w:val="0"/>
          <w:marTop w:val="0"/>
          <w:marBottom w:val="0"/>
          <w:divBdr>
            <w:top w:val="none" w:sz="0" w:space="0" w:color="auto"/>
            <w:left w:val="none" w:sz="0" w:space="0" w:color="auto"/>
            <w:bottom w:val="none" w:sz="0" w:space="0" w:color="auto"/>
            <w:right w:val="none" w:sz="0" w:space="0" w:color="auto"/>
          </w:divBdr>
        </w:div>
        <w:div w:id="1337265215">
          <w:marLeft w:val="0"/>
          <w:marRight w:val="0"/>
          <w:marTop w:val="0"/>
          <w:marBottom w:val="0"/>
          <w:divBdr>
            <w:top w:val="none" w:sz="0" w:space="0" w:color="auto"/>
            <w:left w:val="none" w:sz="0" w:space="0" w:color="auto"/>
            <w:bottom w:val="none" w:sz="0" w:space="0" w:color="auto"/>
            <w:right w:val="none" w:sz="0" w:space="0" w:color="auto"/>
          </w:divBdr>
          <w:divsChild>
            <w:div w:id="10818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4438">
      <w:bodyDiv w:val="1"/>
      <w:marLeft w:val="0"/>
      <w:marRight w:val="0"/>
      <w:marTop w:val="0"/>
      <w:marBottom w:val="0"/>
      <w:divBdr>
        <w:top w:val="none" w:sz="0" w:space="0" w:color="auto"/>
        <w:left w:val="none" w:sz="0" w:space="0" w:color="auto"/>
        <w:bottom w:val="none" w:sz="0" w:space="0" w:color="auto"/>
        <w:right w:val="none" w:sz="0" w:space="0" w:color="auto"/>
      </w:divBdr>
    </w:div>
    <w:div w:id="1749694268">
      <w:bodyDiv w:val="1"/>
      <w:marLeft w:val="0"/>
      <w:marRight w:val="0"/>
      <w:marTop w:val="0"/>
      <w:marBottom w:val="0"/>
      <w:divBdr>
        <w:top w:val="none" w:sz="0" w:space="0" w:color="auto"/>
        <w:left w:val="none" w:sz="0" w:space="0" w:color="auto"/>
        <w:bottom w:val="none" w:sz="0" w:space="0" w:color="auto"/>
        <w:right w:val="none" w:sz="0" w:space="0" w:color="auto"/>
      </w:divBdr>
    </w:div>
    <w:div w:id="1751806581">
      <w:bodyDiv w:val="1"/>
      <w:marLeft w:val="0"/>
      <w:marRight w:val="0"/>
      <w:marTop w:val="0"/>
      <w:marBottom w:val="0"/>
      <w:divBdr>
        <w:top w:val="none" w:sz="0" w:space="0" w:color="auto"/>
        <w:left w:val="none" w:sz="0" w:space="0" w:color="auto"/>
        <w:bottom w:val="none" w:sz="0" w:space="0" w:color="auto"/>
        <w:right w:val="none" w:sz="0" w:space="0" w:color="auto"/>
      </w:divBdr>
    </w:div>
    <w:div w:id="1752703180">
      <w:bodyDiv w:val="1"/>
      <w:marLeft w:val="0"/>
      <w:marRight w:val="0"/>
      <w:marTop w:val="0"/>
      <w:marBottom w:val="0"/>
      <w:divBdr>
        <w:top w:val="none" w:sz="0" w:space="0" w:color="auto"/>
        <w:left w:val="none" w:sz="0" w:space="0" w:color="auto"/>
        <w:bottom w:val="none" w:sz="0" w:space="0" w:color="auto"/>
        <w:right w:val="none" w:sz="0" w:space="0" w:color="auto"/>
      </w:divBdr>
    </w:div>
    <w:div w:id="1753550699">
      <w:bodyDiv w:val="1"/>
      <w:marLeft w:val="0"/>
      <w:marRight w:val="0"/>
      <w:marTop w:val="0"/>
      <w:marBottom w:val="0"/>
      <w:divBdr>
        <w:top w:val="none" w:sz="0" w:space="0" w:color="auto"/>
        <w:left w:val="none" w:sz="0" w:space="0" w:color="auto"/>
        <w:bottom w:val="none" w:sz="0" w:space="0" w:color="auto"/>
        <w:right w:val="none" w:sz="0" w:space="0" w:color="auto"/>
      </w:divBdr>
    </w:div>
    <w:div w:id="1754088912">
      <w:bodyDiv w:val="1"/>
      <w:marLeft w:val="0"/>
      <w:marRight w:val="0"/>
      <w:marTop w:val="0"/>
      <w:marBottom w:val="0"/>
      <w:divBdr>
        <w:top w:val="none" w:sz="0" w:space="0" w:color="auto"/>
        <w:left w:val="none" w:sz="0" w:space="0" w:color="auto"/>
        <w:bottom w:val="none" w:sz="0" w:space="0" w:color="auto"/>
        <w:right w:val="none" w:sz="0" w:space="0" w:color="auto"/>
      </w:divBdr>
    </w:div>
    <w:div w:id="1756784272">
      <w:bodyDiv w:val="1"/>
      <w:marLeft w:val="0"/>
      <w:marRight w:val="0"/>
      <w:marTop w:val="0"/>
      <w:marBottom w:val="0"/>
      <w:divBdr>
        <w:top w:val="none" w:sz="0" w:space="0" w:color="auto"/>
        <w:left w:val="none" w:sz="0" w:space="0" w:color="auto"/>
        <w:bottom w:val="none" w:sz="0" w:space="0" w:color="auto"/>
        <w:right w:val="none" w:sz="0" w:space="0" w:color="auto"/>
      </w:divBdr>
    </w:div>
    <w:div w:id="1758360640">
      <w:bodyDiv w:val="1"/>
      <w:marLeft w:val="0"/>
      <w:marRight w:val="0"/>
      <w:marTop w:val="0"/>
      <w:marBottom w:val="0"/>
      <w:divBdr>
        <w:top w:val="none" w:sz="0" w:space="0" w:color="auto"/>
        <w:left w:val="none" w:sz="0" w:space="0" w:color="auto"/>
        <w:bottom w:val="none" w:sz="0" w:space="0" w:color="auto"/>
        <w:right w:val="none" w:sz="0" w:space="0" w:color="auto"/>
      </w:divBdr>
    </w:div>
    <w:div w:id="1760441233">
      <w:bodyDiv w:val="1"/>
      <w:marLeft w:val="0"/>
      <w:marRight w:val="0"/>
      <w:marTop w:val="0"/>
      <w:marBottom w:val="0"/>
      <w:divBdr>
        <w:top w:val="none" w:sz="0" w:space="0" w:color="auto"/>
        <w:left w:val="none" w:sz="0" w:space="0" w:color="auto"/>
        <w:bottom w:val="none" w:sz="0" w:space="0" w:color="auto"/>
        <w:right w:val="none" w:sz="0" w:space="0" w:color="auto"/>
      </w:divBdr>
    </w:div>
    <w:div w:id="1766535514">
      <w:bodyDiv w:val="1"/>
      <w:marLeft w:val="0"/>
      <w:marRight w:val="0"/>
      <w:marTop w:val="0"/>
      <w:marBottom w:val="0"/>
      <w:divBdr>
        <w:top w:val="none" w:sz="0" w:space="0" w:color="auto"/>
        <w:left w:val="none" w:sz="0" w:space="0" w:color="auto"/>
        <w:bottom w:val="none" w:sz="0" w:space="0" w:color="auto"/>
        <w:right w:val="none" w:sz="0" w:space="0" w:color="auto"/>
      </w:divBdr>
    </w:div>
    <w:div w:id="1768958785">
      <w:bodyDiv w:val="1"/>
      <w:marLeft w:val="0"/>
      <w:marRight w:val="0"/>
      <w:marTop w:val="0"/>
      <w:marBottom w:val="0"/>
      <w:divBdr>
        <w:top w:val="none" w:sz="0" w:space="0" w:color="auto"/>
        <w:left w:val="none" w:sz="0" w:space="0" w:color="auto"/>
        <w:bottom w:val="none" w:sz="0" w:space="0" w:color="auto"/>
        <w:right w:val="none" w:sz="0" w:space="0" w:color="auto"/>
      </w:divBdr>
    </w:div>
    <w:div w:id="1769812837">
      <w:bodyDiv w:val="1"/>
      <w:marLeft w:val="0"/>
      <w:marRight w:val="0"/>
      <w:marTop w:val="0"/>
      <w:marBottom w:val="0"/>
      <w:divBdr>
        <w:top w:val="none" w:sz="0" w:space="0" w:color="auto"/>
        <w:left w:val="none" w:sz="0" w:space="0" w:color="auto"/>
        <w:bottom w:val="none" w:sz="0" w:space="0" w:color="auto"/>
        <w:right w:val="none" w:sz="0" w:space="0" w:color="auto"/>
      </w:divBdr>
      <w:divsChild>
        <w:div w:id="1059746426">
          <w:marLeft w:val="0"/>
          <w:marRight w:val="0"/>
          <w:marTop w:val="0"/>
          <w:marBottom w:val="0"/>
          <w:divBdr>
            <w:top w:val="none" w:sz="0" w:space="0" w:color="auto"/>
            <w:left w:val="none" w:sz="0" w:space="0" w:color="auto"/>
            <w:bottom w:val="none" w:sz="0" w:space="0" w:color="auto"/>
            <w:right w:val="none" w:sz="0" w:space="0" w:color="auto"/>
          </w:divBdr>
        </w:div>
      </w:divsChild>
    </w:div>
    <w:div w:id="1776705530">
      <w:bodyDiv w:val="1"/>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sChild>
    </w:div>
    <w:div w:id="1777283819">
      <w:bodyDiv w:val="1"/>
      <w:marLeft w:val="0"/>
      <w:marRight w:val="0"/>
      <w:marTop w:val="0"/>
      <w:marBottom w:val="0"/>
      <w:divBdr>
        <w:top w:val="none" w:sz="0" w:space="0" w:color="auto"/>
        <w:left w:val="none" w:sz="0" w:space="0" w:color="auto"/>
        <w:bottom w:val="none" w:sz="0" w:space="0" w:color="auto"/>
        <w:right w:val="none" w:sz="0" w:space="0" w:color="auto"/>
      </w:divBdr>
    </w:div>
    <w:div w:id="1782453477">
      <w:bodyDiv w:val="1"/>
      <w:marLeft w:val="0"/>
      <w:marRight w:val="0"/>
      <w:marTop w:val="0"/>
      <w:marBottom w:val="0"/>
      <w:divBdr>
        <w:top w:val="none" w:sz="0" w:space="0" w:color="auto"/>
        <w:left w:val="none" w:sz="0" w:space="0" w:color="auto"/>
        <w:bottom w:val="none" w:sz="0" w:space="0" w:color="auto"/>
        <w:right w:val="none" w:sz="0" w:space="0" w:color="auto"/>
      </w:divBdr>
    </w:div>
    <w:div w:id="1785420474">
      <w:bodyDiv w:val="1"/>
      <w:marLeft w:val="0"/>
      <w:marRight w:val="0"/>
      <w:marTop w:val="0"/>
      <w:marBottom w:val="0"/>
      <w:divBdr>
        <w:top w:val="none" w:sz="0" w:space="0" w:color="auto"/>
        <w:left w:val="none" w:sz="0" w:space="0" w:color="auto"/>
        <w:bottom w:val="none" w:sz="0" w:space="0" w:color="auto"/>
        <w:right w:val="none" w:sz="0" w:space="0" w:color="auto"/>
      </w:divBdr>
    </w:div>
    <w:div w:id="1786996093">
      <w:bodyDiv w:val="1"/>
      <w:marLeft w:val="0"/>
      <w:marRight w:val="0"/>
      <w:marTop w:val="0"/>
      <w:marBottom w:val="0"/>
      <w:divBdr>
        <w:top w:val="none" w:sz="0" w:space="0" w:color="auto"/>
        <w:left w:val="none" w:sz="0" w:space="0" w:color="auto"/>
        <w:bottom w:val="none" w:sz="0" w:space="0" w:color="auto"/>
        <w:right w:val="none" w:sz="0" w:space="0" w:color="auto"/>
      </w:divBdr>
    </w:div>
    <w:div w:id="1791043989">
      <w:bodyDiv w:val="1"/>
      <w:marLeft w:val="0"/>
      <w:marRight w:val="0"/>
      <w:marTop w:val="0"/>
      <w:marBottom w:val="0"/>
      <w:divBdr>
        <w:top w:val="none" w:sz="0" w:space="0" w:color="auto"/>
        <w:left w:val="none" w:sz="0" w:space="0" w:color="auto"/>
        <w:bottom w:val="none" w:sz="0" w:space="0" w:color="auto"/>
        <w:right w:val="none" w:sz="0" w:space="0" w:color="auto"/>
      </w:divBdr>
    </w:div>
    <w:div w:id="1792017873">
      <w:bodyDiv w:val="1"/>
      <w:marLeft w:val="0"/>
      <w:marRight w:val="0"/>
      <w:marTop w:val="0"/>
      <w:marBottom w:val="0"/>
      <w:divBdr>
        <w:top w:val="none" w:sz="0" w:space="0" w:color="auto"/>
        <w:left w:val="none" w:sz="0" w:space="0" w:color="auto"/>
        <w:bottom w:val="none" w:sz="0" w:space="0" w:color="auto"/>
        <w:right w:val="none" w:sz="0" w:space="0" w:color="auto"/>
      </w:divBdr>
    </w:div>
    <w:div w:id="1792825930">
      <w:bodyDiv w:val="1"/>
      <w:marLeft w:val="0"/>
      <w:marRight w:val="0"/>
      <w:marTop w:val="0"/>
      <w:marBottom w:val="0"/>
      <w:divBdr>
        <w:top w:val="none" w:sz="0" w:space="0" w:color="auto"/>
        <w:left w:val="none" w:sz="0" w:space="0" w:color="auto"/>
        <w:bottom w:val="none" w:sz="0" w:space="0" w:color="auto"/>
        <w:right w:val="none" w:sz="0" w:space="0" w:color="auto"/>
      </w:divBdr>
      <w:divsChild>
        <w:div w:id="1501581773">
          <w:marLeft w:val="0"/>
          <w:marRight w:val="0"/>
          <w:marTop w:val="0"/>
          <w:marBottom w:val="0"/>
          <w:divBdr>
            <w:top w:val="none" w:sz="0" w:space="0" w:color="auto"/>
            <w:left w:val="none" w:sz="0" w:space="0" w:color="auto"/>
            <w:bottom w:val="none" w:sz="0" w:space="0" w:color="auto"/>
            <w:right w:val="none" w:sz="0" w:space="0" w:color="auto"/>
          </w:divBdr>
        </w:div>
        <w:div w:id="1320887969">
          <w:marLeft w:val="0"/>
          <w:marRight w:val="0"/>
          <w:marTop w:val="0"/>
          <w:marBottom w:val="0"/>
          <w:divBdr>
            <w:top w:val="none" w:sz="0" w:space="0" w:color="auto"/>
            <w:left w:val="none" w:sz="0" w:space="0" w:color="auto"/>
            <w:bottom w:val="none" w:sz="0" w:space="0" w:color="auto"/>
            <w:right w:val="none" w:sz="0" w:space="0" w:color="auto"/>
          </w:divBdr>
          <w:divsChild>
            <w:div w:id="892618278">
              <w:marLeft w:val="0"/>
              <w:marRight w:val="0"/>
              <w:marTop w:val="0"/>
              <w:marBottom w:val="0"/>
              <w:divBdr>
                <w:top w:val="none" w:sz="0" w:space="0" w:color="auto"/>
                <w:left w:val="none" w:sz="0" w:space="0" w:color="auto"/>
                <w:bottom w:val="none" w:sz="0" w:space="0" w:color="auto"/>
                <w:right w:val="none" w:sz="0" w:space="0" w:color="auto"/>
              </w:divBdr>
            </w:div>
          </w:divsChild>
        </w:div>
        <w:div w:id="488056914">
          <w:marLeft w:val="0"/>
          <w:marRight w:val="0"/>
          <w:marTop w:val="0"/>
          <w:marBottom w:val="0"/>
          <w:divBdr>
            <w:top w:val="none" w:sz="0" w:space="0" w:color="auto"/>
            <w:left w:val="none" w:sz="0" w:space="0" w:color="auto"/>
            <w:bottom w:val="none" w:sz="0" w:space="0" w:color="auto"/>
            <w:right w:val="none" w:sz="0" w:space="0" w:color="auto"/>
          </w:divBdr>
        </w:div>
        <w:div w:id="613756760">
          <w:marLeft w:val="0"/>
          <w:marRight w:val="0"/>
          <w:marTop w:val="0"/>
          <w:marBottom w:val="0"/>
          <w:divBdr>
            <w:top w:val="none" w:sz="0" w:space="0" w:color="auto"/>
            <w:left w:val="none" w:sz="0" w:space="0" w:color="auto"/>
            <w:bottom w:val="none" w:sz="0" w:space="0" w:color="auto"/>
            <w:right w:val="none" w:sz="0" w:space="0" w:color="auto"/>
          </w:divBdr>
          <w:divsChild>
            <w:div w:id="167649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7114">
      <w:bodyDiv w:val="1"/>
      <w:marLeft w:val="0"/>
      <w:marRight w:val="0"/>
      <w:marTop w:val="0"/>
      <w:marBottom w:val="0"/>
      <w:divBdr>
        <w:top w:val="none" w:sz="0" w:space="0" w:color="auto"/>
        <w:left w:val="none" w:sz="0" w:space="0" w:color="auto"/>
        <w:bottom w:val="none" w:sz="0" w:space="0" w:color="auto"/>
        <w:right w:val="none" w:sz="0" w:space="0" w:color="auto"/>
      </w:divBdr>
    </w:div>
    <w:div w:id="1794251794">
      <w:bodyDiv w:val="1"/>
      <w:marLeft w:val="0"/>
      <w:marRight w:val="0"/>
      <w:marTop w:val="0"/>
      <w:marBottom w:val="0"/>
      <w:divBdr>
        <w:top w:val="none" w:sz="0" w:space="0" w:color="auto"/>
        <w:left w:val="none" w:sz="0" w:space="0" w:color="auto"/>
        <w:bottom w:val="none" w:sz="0" w:space="0" w:color="auto"/>
        <w:right w:val="none" w:sz="0" w:space="0" w:color="auto"/>
      </w:divBdr>
    </w:div>
    <w:div w:id="1802261315">
      <w:bodyDiv w:val="1"/>
      <w:marLeft w:val="0"/>
      <w:marRight w:val="0"/>
      <w:marTop w:val="0"/>
      <w:marBottom w:val="0"/>
      <w:divBdr>
        <w:top w:val="none" w:sz="0" w:space="0" w:color="auto"/>
        <w:left w:val="none" w:sz="0" w:space="0" w:color="auto"/>
        <w:bottom w:val="none" w:sz="0" w:space="0" w:color="auto"/>
        <w:right w:val="none" w:sz="0" w:space="0" w:color="auto"/>
      </w:divBdr>
      <w:divsChild>
        <w:div w:id="2010667365">
          <w:marLeft w:val="0"/>
          <w:marRight w:val="0"/>
          <w:marTop w:val="0"/>
          <w:marBottom w:val="0"/>
          <w:divBdr>
            <w:top w:val="none" w:sz="0" w:space="0" w:color="auto"/>
            <w:left w:val="none" w:sz="0" w:space="0" w:color="auto"/>
            <w:bottom w:val="none" w:sz="0" w:space="0" w:color="auto"/>
            <w:right w:val="none" w:sz="0" w:space="0" w:color="auto"/>
          </w:divBdr>
        </w:div>
        <w:div w:id="1350373383">
          <w:marLeft w:val="0"/>
          <w:marRight w:val="0"/>
          <w:marTop w:val="0"/>
          <w:marBottom w:val="0"/>
          <w:divBdr>
            <w:top w:val="none" w:sz="0" w:space="0" w:color="auto"/>
            <w:left w:val="none" w:sz="0" w:space="0" w:color="auto"/>
            <w:bottom w:val="none" w:sz="0" w:space="0" w:color="auto"/>
            <w:right w:val="none" w:sz="0" w:space="0" w:color="auto"/>
          </w:divBdr>
          <w:divsChild>
            <w:div w:id="69484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9597">
      <w:bodyDiv w:val="1"/>
      <w:marLeft w:val="0"/>
      <w:marRight w:val="0"/>
      <w:marTop w:val="0"/>
      <w:marBottom w:val="0"/>
      <w:divBdr>
        <w:top w:val="none" w:sz="0" w:space="0" w:color="auto"/>
        <w:left w:val="none" w:sz="0" w:space="0" w:color="auto"/>
        <w:bottom w:val="none" w:sz="0" w:space="0" w:color="auto"/>
        <w:right w:val="none" w:sz="0" w:space="0" w:color="auto"/>
      </w:divBdr>
    </w:div>
    <w:div w:id="1815022525">
      <w:bodyDiv w:val="1"/>
      <w:marLeft w:val="0"/>
      <w:marRight w:val="0"/>
      <w:marTop w:val="0"/>
      <w:marBottom w:val="0"/>
      <w:divBdr>
        <w:top w:val="none" w:sz="0" w:space="0" w:color="auto"/>
        <w:left w:val="none" w:sz="0" w:space="0" w:color="auto"/>
        <w:bottom w:val="none" w:sz="0" w:space="0" w:color="auto"/>
        <w:right w:val="none" w:sz="0" w:space="0" w:color="auto"/>
      </w:divBdr>
    </w:div>
    <w:div w:id="1817725251">
      <w:bodyDiv w:val="1"/>
      <w:marLeft w:val="0"/>
      <w:marRight w:val="0"/>
      <w:marTop w:val="0"/>
      <w:marBottom w:val="0"/>
      <w:divBdr>
        <w:top w:val="none" w:sz="0" w:space="0" w:color="auto"/>
        <w:left w:val="none" w:sz="0" w:space="0" w:color="auto"/>
        <w:bottom w:val="none" w:sz="0" w:space="0" w:color="auto"/>
        <w:right w:val="none" w:sz="0" w:space="0" w:color="auto"/>
      </w:divBdr>
    </w:div>
    <w:div w:id="1817837571">
      <w:bodyDiv w:val="1"/>
      <w:marLeft w:val="0"/>
      <w:marRight w:val="0"/>
      <w:marTop w:val="0"/>
      <w:marBottom w:val="0"/>
      <w:divBdr>
        <w:top w:val="none" w:sz="0" w:space="0" w:color="auto"/>
        <w:left w:val="none" w:sz="0" w:space="0" w:color="auto"/>
        <w:bottom w:val="none" w:sz="0" w:space="0" w:color="auto"/>
        <w:right w:val="none" w:sz="0" w:space="0" w:color="auto"/>
      </w:divBdr>
      <w:divsChild>
        <w:div w:id="34890375">
          <w:marLeft w:val="0"/>
          <w:marRight w:val="0"/>
          <w:marTop w:val="0"/>
          <w:marBottom w:val="0"/>
          <w:divBdr>
            <w:top w:val="none" w:sz="0" w:space="0" w:color="auto"/>
            <w:left w:val="none" w:sz="0" w:space="0" w:color="auto"/>
            <w:bottom w:val="none" w:sz="0" w:space="0" w:color="auto"/>
            <w:right w:val="none" w:sz="0" w:space="0" w:color="auto"/>
          </w:divBdr>
        </w:div>
        <w:div w:id="575819768">
          <w:marLeft w:val="0"/>
          <w:marRight w:val="0"/>
          <w:marTop w:val="0"/>
          <w:marBottom w:val="0"/>
          <w:divBdr>
            <w:top w:val="none" w:sz="0" w:space="0" w:color="auto"/>
            <w:left w:val="none" w:sz="0" w:space="0" w:color="auto"/>
            <w:bottom w:val="none" w:sz="0" w:space="0" w:color="auto"/>
            <w:right w:val="none" w:sz="0" w:space="0" w:color="auto"/>
          </w:divBdr>
          <w:divsChild>
            <w:div w:id="189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113">
      <w:bodyDiv w:val="1"/>
      <w:marLeft w:val="0"/>
      <w:marRight w:val="0"/>
      <w:marTop w:val="0"/>
      <w:marBottom w:val="0"/>
      <w:divBdr>
        <w:top w:val="none" w:sz="0" w:space="0" w:color="auto"/>
        <w:left w:val="none" w:sz="0" w:space="0" w:color="auto"/>
        <w:bottom w:val="none" w:sz="0" w:space="0" w:color="auto"/>
        <w:right w:val="none" w:sz="0" w:space="0" w:color="auto"/>
      </w:divBdr>
    </w:div>
    <w:div w:id="1822773505">
      <w:bodyDiv w:val="1"/>
      <w:marLeft w:val="0"/>
      <w:marRight w:val="0"/>
      <w:marTop w:val="0"/>
      <w:marBottom w:val="0"/>
      <w:divBdr>
        <w:top w:val="none" w:sz="0" w:space="0" w:color="auto"/>
        <w:left w:val="none" w:sz="0" w:space="0" w:color="auto"/>
        <w:bottom w:val="none" w:sz="0" w:space="0" w:color="auto"/>
        <w:right w:val="none" w:sz="0" w:space="0" w:color="auto"/>
      </w:divBdr>
    </w:div>
    <w:div w:id="1824196965">
      <w:bodyDiv w:val="1"/>
      <w:marLeft w:val="0"/>
      <w:marRight w:val="0"/>
      <w:marTop w:val="0"/>
      <w:marBottom w:val="0"/>
      <w:divBdr>
        <w:top w:val="none" w:sz="0" w:space="0" w:color="auto"/>
        <w:left w:val="none" w:sz="0" w:space="0" w:color="auto"/>
        <w:bottom w:val="none" w:sz="0" w:space="0" w:color="auto"/>
        <w:right w:val="none" w:sz="0" w:space="0" w:color="auto"/>
      </w:divBdr>
    </w:div>
    <w:div w:id="1824538182">
      <w:bodyDiv w:val="1"/>
      <w:marLeft w:val="0"/>
      <w:marRight w:val="0"/>
      <w:marTop w:val="0"/>
      <w:marBottom w:val="0"/>
      <w:divBdr>
        <w:top w:val="none" w:sz="0" w:space="0" w:color="auto"/>
        <w:left w:val="none" w:sz="0" w:space="0" w:color="auto"/>
        <w:bottom w:val="none" w:sz="0" w:space="0" w:color="auto"/>
        <w:right w:val="none" w:sz="0" w:space="0" w:color="auto"/>
      </w:divBdr>
    </w:div>
    <w:div w:id="1827017621">
      <w:bodyDiv w:val="1"/>
      <w:marLeft w:val="0"/>
      <w:marRight w:val="0"/>
      <w:marTop w:val="0"/>
      <w:marBottom w:val="0"/>
      <w:divBdr>
        <w:top w:val="none" w:sz="0" w:space="0" w:color="auto"/>
        <w:left w:val="none" w:sz="0" w:space="0" w:color="auto"/>
        <w:bottom w:val="none" w:sz="0" w:space="0" w:color="auto"/>
        <w:right w:val="none" w:sz="0" w:space="0" w:color="auto"/>
      </w:divBdr>
    </w:div>
    <w:div w:id="1827280437">
      <w:bodyDiv w:val="1"/>
      <w:marLeft w:val="0"/>
      <w:marRight w:val="0"/>
      <w:marTop w:val="0"/>
      <w:marBottom w:val="0"/>
      <w:divBdr>
        <w:top w:val="none" w:sz="0" w:space="0" w:color="auto"/>
        <w:left w:val="none" w:sz="0" w:space="0" w:color="auto"/>
        <w:bottom w:val="none" w:sz="0" w:space="0" w:color="auto"/>
        <w:right w:val="none" w:sz="0" w:space="0" w:color="auto"/>
      </w:divBdr>
    </w:div>
    <w:div w:id="1828589977">
      <w:bodyDiv w:val="1"/>
      <w:marLeft w:val="0"/>
      <w:marRight w:val="0"/>
      <w:marTop w:val="0"/>
      <w:marBottom w:val="0"/>
      <w:divBdr>
        <w:top w:val="none" w:sz="0" w:space="0" w:color="auto"/>
        <w:left w:val="none" w:sz="0" w:space="0" w:color="auto"/>
        <w:bottom w:val="none" w:sz="0" w:space="0" w:color="auto"/>
        <w:right w:val="none" w:sz="0" w:space="0" w:color="auto"/>
      </w:divBdr>
    </w:div>
    <w:div w:id="1829902885">
      <w:bodyDiv w:val="1"/>
      <w:marLeft w:val="0"/>
      <w:marRight w:val="0"/>
      <w:marTop w:val="0"/>
      <w:marBottom w:val="0"/>
      <w:divBdr>
        <w:top w:val="none" w:sz="0" w:space="0" w:color="auto"/>
        <w:left w:val="none" w:sz="0" w:space="0" w:color="auto"/>
        <w:bottom w:val="none" w:sz="0" w:space="0" w:color="auto"/>
        <w:right w:val="none" w:sz="0" w:space="0" w:color="auto"/>
      </w:divBdr>
    </w:div>
    <w:div w:id="1832208373">
      <w:bodyDiv w:val="1"/>
      <w:marLeft w:val="0"/>
      <w:marRight w:val="0"/>
      <w:marTop w:val="0"/>
      <w:marBottom w:val="0"/>
      <w:divBdr>
        <w:top w:val="none" w:sz="0" w:space="0" w:color="auto"/>
        <w:left w:val="none" w:sz="0" w:space="0" w:color="auto"/>
        <w:bottom w:val="none" w:sz="0" w:space="0" w:color="auto"/>
        <w:right w:val="none" w:sz="0" w:space="0" w:color="auto"/>
      </w:divBdr>
    </w:div>
    <w:div w:id="1833065266">
      <w:bodyDiv w:val="1"/>
      <w:marLeft w:val="0"/>
      <w:marRight w:val="0"/>
      <w:marTop w:val="0"/>
      <w:marBottom w:val="0"/>
      <w:divBdr>
        <w:top w:val="none" w:sz="0" w:space="0" w:color="auto"/>
        <w:left w:val="none" w:sz="0" w:space="0" w:color="auto"/>
        <w:bottom w:val="none" w:sz="0" w:space="0" w:color="auto"/>
        <w:right w:val="none" w:sz="0" w:space="0" w:color="auto"/>
      </w:divBdr>
    </w:div>
    <w:div w:id="1836727791">
      <w:bodyDiv w:val="1"/>
      <w:marLeft w:val="0"/>
      <w:marRight w:val="0"/>
      <w:marTop w:val="0"/>
      <w:marBottom w:val="0"/>
      <w:divBdr>
        <w:top w:val="none" w:sz="0" w:space="0" w:color="auto"/>
        <w:left w:val="none" w:sz="0" w:space="0" w:color="auto"/>
        <w:bottom w:val="none" w:sz="0" w:space="0" w:color="auto"/>
        <w:right w:val="none" w:sz="0" w:space="0" w:color="auto"/>
      </w:divBdr>
    </w:div>
    <w:div w:id="1840852786">
      <w:bodyDiv w:val="1"/>
      <w:marLeft w:val="0"/>
      <w:marRight w:val="0"/>
      <w:marTop w:val="0"/>
      <w:marBottom w:val="0"/>
      <w:divBdr>
        <w:top w:val="none" w:sz="0" w:space="0" w:color="auto"/>
        <w:left w:val="none" w:sz="0" w:space="0" w:color="auto"/>
        <w:bottom w:val="none" w:sz="0" w:space="0" w:color="auto"/>
        <w:right w:val="none" w:sz="0" w:space="0" w:color="auto"/>
      </w:divBdr>
    </w:div>
    <w:div w:id="1841004456">
      <w:bodyDiv w:val="1"/>
      <w:marLeft w:val="0"/>
      <w:marRight w:val="0"/>
      <w:marTop w:val="0"/>
      <w:marBottom w:val="0"/>
      <w:divBdr>
        <w:top w:val="none" w:sz="0" w:space="0" w:color="auto"/>
        <w:left w:val="none" w:sz="0" w:space="0" w:color="auto"/>
        <w:bottom w:val="none" w:sz="0" w:space="0" w:color="auto"/>
        <w:right w:val="none" w:sz="0" w:space="0" w:color="auto"/>
      </w:divBdr>
      <w:divsChild>
        <w:div w:id="913974237">
          <w:marLeft w:val="0"/>
          <w:marRight w:val="0"/>
          <w:marTop w:val="0"/>
          <w:marBottom w:val="0"/>
          <w:divBdr>
            <w:top w:val="none" w:sz="0" w:space="0" w:color="auto"/>
            <w:left w:val="none" w:sz="0" w:space="0" w:color="auto"/>
            <w:bottom w:val="none" w:sz="0" w:space="0" w:color="auto"/>
            <w:right w:val="none" w:sz="0" w:space="0" w:color="auto"/>
          </w:divBdr>
        </w:div>
      </w:divsChild>
    </w:div>
    <w:div w:id="1841849377">
      <w:bodyDiv w:val="1"/>
      <w:marLeft w:val="0"/>
      <w:marRight w:val="0"/>
      <w:marTop w:val="0"/>
      <w:marBottom w:val="0"/>
      <w:divBdr>
        <w:top w:val="none" w:sz="0" w:space="0" w:color="auto"/>
        <w:left w:val="none" w:sz="0" w:space="0" w:color="auto"/>
        <w:bottom w:val="none" w:sz="0" w:space="0" w:color="auto"/>
        <w:right w:val="none" w:sz="0" w:space="0" w:color="auto"/>
      </w:divBdr>
    </w:div>
    <w:div w:id="1845394157">
      <w:bodyDiv w:val="1"/>
      <w:marLeft w:val="0"/>
      <w:marRight w:val="0"/>
      <w:marTop w:val="0"/>
      <w:marBottom w:val="0"/>
      <w:divBdr>
        <w:top w:val="none" w:sz="0" w:space="0" w:color="auto"/>
        <w:left w:val="none" w:sz="0" w:space="0" w:color="auto"/>
        <w:bottom w:val="none" w:sz="0" w:space="0" w:color="auto"/>
        <w:right w:val="none" w:sz="0" w:space="0" w:color="auto"/>
      </w:divBdr>
    </w:div>
    <w:div w:id="1847549580">
      <w:bodyDiv w:val="1"/>
      <w:marLeft w:val="0"/>
      <w:marRight w:val="0"/>
      <w:marTop w:val="0"/>
      <w:marBottom w:val="0"/>
      <w:divBdr>
        <w:top w:val="none" w:sz="0" w:space="0" w:color="auto"/>
        <w:left w:val="none" w:sz="0" w:space="0" w:color="auto"/>
        <w:bottom w:val="none" w:sz="0" w:space="0" w:color="auto"/>
        <w:right w:val="none" w:sz="0" w:space="0" w:color="auto"/>
      </w:divBdr>
    </w:div>
    <w:div w:id="1850025267">
      <w:bodyDiv w:val="1"/>
      <w:marLeft w:val="0"/>
      <w:marRight w:val="0"/>
      <w:marTop w:val="0"/>
      <w:marBottom w:val="0"/>
      <w:divBdr>
        <w:top w:val="none" w:sz="0" w:space="0" w:color="auto"/>
        <w:left w:val="none" w:sz="0" w:space="0" w:color="auto"/>
        <w:bottom w:val="none" w:sz="0" w:space="0" w:color="auto"/>
        <w:right w:val="none" w:sz="0" w:space="0" w:color="auto"/>
      </w:divBdr>
    </w:div>
    <w:div w:id="1850557592">
      <w:bodyDiv w:val="1"/>
      <w:marLeft w:val="0"/>
      <w:marRight w:val="0"/>
      <w:marTop w:val="0"/>
      <w:marBottom w:val="0"/>
      <w:divBdr>
        <w:top w:val="none" w:sz="0" w:space="0" w:color="auto"/>
        <w:left w:val="none" w:sz="0" w:space="0" w:color="auto"/>
        <w:bottom w:val="none" w:sz="0" w:space="0" w:color="auto"/>
        <w:right w:val="none" w:sz="0" w:space="0" w:color="auto"/>
      </w:divBdr>
    </w:div>
    <w:div w:id="1852181751">
      <w:bodyDiv w:val="1"/>
      <w:marLeft w:val="0"/>
      <w:marRight w:val="0"/>
      <w:marTop w:val="0"/>
      <w:marBottom w:val="0"/>
      <w:divBdr>
        <w:top w:val="none" w:sz="0" w:space="0" w:color="auto"/>
        <w:left w:val="none" w:sz="0" w:space="0" w:color="auto"/>
        <w:bottom w:val="none" w:sz="0" w:space="0" w:color="auto"/>
        <w:right w:val="none" w:sz="0" w:space="0" w:color="auto"/>
      </w:divBdr>
    </w:div>
    <w:div w:id="1853032725">
      <w:bodyDiv w:val="1"/>
      <w:marLeft w:val="0"/>
      <w:marRight w:val="0"/>
      <w:marTop w:val="0"/>
      <w:marBottom w:val="0"/>
      <w:divBdr>
        <w:top w:val="none" w:sz="0" w:space="0" w:color="auto"/>
        <w:left w:val="none" w:sz="0" w:space="0" w:color="auto"/>
        <w:bottom w:val="none" w:sz="0" w:space="0" w:color="auto"/>
        <w:right w:val="none" w:sz="0" w:space="0" w:color="auto"/>
      </w:divBdr>
      <w:divsChild>
        <w:div w:id="394473622">
          <w:marLeft w:val="0"/>
          <w:marRight w:val="0"/>
          <w:marTop w:val="0"/>
          <w:marBottom w:val="0"/>
          <w:divBdr>
            <w:top w:val="none" w:sz="0" w:space="0" w:color="auto"/>
            <w:left w:val="none" w:sz="0" w:space="0" w:color="auto"/>
            <w:bottom w:val="none" w:sz="0" w:space="0" w:color="auto"/>
            <w:right w:val="none" w:sz="0" w:space="0" w:color="auto"/>
          </w:divBdr>
        </w:div>
      </w:divsChild>
    </w:div>
    <w:div w:id="1853108707">
      <w:bodyDiv w:val="1"/>
      <w:marLeft w:val="0"/>
      <w:marRight w:val="0"/>
      <w:marTop w:val="0"/>
      <w:marBottom w:val="0"/>
      <w:divBdr>
        <w:top w:val="none" w:sz="0" w:space="0" w:color="auto"/>
        <w:left w:val="none" w:sz="0" w:space="0" w:color="auto"/>
        <w:bottom w:val="none" w:sz="0" w:space="0" w:color="auto"/>
        <w:right w:val="none" w:sz="0" w:space="0" w:color="auto"/>
      </w:divBdr>
    </w:div>
    <w:div w:id="1863930875">
      <w:bodyDiv w:val="1"/>
      <w:marLeft w:val="0"/>
      <w:marRight w:val="0"/>
      <w:marTop w:val="0"/>
      <w:marBottom w:val="0"/>
      <w:divBdr>
        <w:top w:val="none" w:sz="0" w:space="0" w:color="auto"/>
        <w:left w:val="none" w:sz="0" w:space="0" w:color="auto"/>
        <w:bottom w:val="none" w:sz="0" w:space="0" w:color="auto"/>
        <w:right w:val="none" w:sz="0" w:space="0" w:color="auto"/>
      </w:divBdr>
    </w:div>
    <w:div w:id="1865551582">
      <w:bodyDiv w:val="1"/>
      <w:marLeft w:val="0"/>
      <w:marRight w:val="0"/>
      <w:marTop w:val="0"/>
      <w:marBottom w:val="0"/>
      <w:divBdr>
        <w:top w:val="none" w:sz="0" w:space="0" w:color="auto"/>
        <w:left w:val="none" w:sz="0" w:space="0" w:color="auto"/>
        <w:bottom w:val="none" w:sz="0" w:space="0" w:color="auto"/>
        <w:right w:val="none" w:sz="0" w:space="0" w:color="auto"/>
      </w:divBdr>
    </w:div>
    <w:div w:id="1866169266">
      <w:bodyDiv w:val="1"/>
      <w:marLeft w:val="0"/>
      <w:marRight w:val="0"/>
      <w:marTop w:val="0"/>
      <w:marBottom w:val="0"/>
      <w:divBdr>
        <w:top w:val="none" w:sz="0" w:space="0" w:color="auto"/>
        <w:left w:val="none" w:sz="0" w:space="0" w:color="auto"/>
        <w:bottom w:val="none" w:sz="0" w:space="0" w:color="auto"/>
        <w:right w:val="none" w:sz="0" w:space="0" w:color="auto"/>
      </w:divBdr>
    </w:div>
    <w:div w:id="1870800666">
      <w:bodyDiv w:val="1"/>
      <w:marLeft w:val="0"/>
      <w:marRight w:val="0"/>
      <w:marTop w:val="0"/>
      <w:marBottom w:val="0"/>
      <w:divBdr>
        <w:top w:val="none" w:sz="0" w:space="0" w:color="auto"/>
        <w:left w:val="none" w:sz="0" w:space="0" w:color="auto"/>
        <w:bottom w:val="none" w:sz="0" w:space="0" w:color="auto"/>
        <w:right w:val="none" w:sz="0" w:space="0" w:color="auto"/>
      </w:divBdr>
    </w:div>
    <w:div w:id="1871840821">
      <w:bodyDiv w:val="1"/>
      <w:marLeft w:val="0"/>
      <w:marRight w:val="0"/>
      <w:marTop w:val="0"/>
      <w:marBottom w:val="0"/>
      <w:divBdr>
        <w:top w:val="none" w:sz="0" w:space="0" w:color="auto"/>
        <w:left w:val="none" w:sz="0" w:space="0" w:color="auto"/>
        <w:bottom w:val="none" w:sz="0" w:space="0" w:color="auto"/>
        <w:right w:val="none" w:sz="0" w:space="0" w:color="auto"/>
      </w:divBdr>
    </w:div>
    <w:div w:id="1872181854">
      <w:bodyDiv w:val="1"/>
      <w:marLeft w:val="0"/>
      <w:marRight w:val="0"/>
      <w:marTop w:val="0"/>
      <w:marBottom w:val="0"/>
      <w:divBdr>
        <w:top w:val="none" w:sz="0" w:space="0" w:color="auto"/>
        <w:left w:val="none" w:sz="0" w:space="0" w:color="auto"/>
        <w:bottom w:val="none" w:sz="0" w:space="0" w:color="auto"/>
        <w:right w:val="none" w:sz="0" w:space="0" w:color="auto"/>
      </w:divBdr>
    </w:div>
    <w:div w:id="1873033877">
      <w:bodyDiv w:val="1"/>
      <w:marLeft w:val="0"/>
      <w:marRight w:val="0"/>
      <w:marTop w:val="0"/>
      <w:marBottom w:val="0"/>
      <w:divBdr>
        <w:top w:val="none" w:sz="0" w:space="0" w:color="auto"/>
        <w:left w:val="none" w:sz="0" w:space="0" w:color="auto"/>
        <w:bottom w:val="none" w:sz="0" w:space="0" w:color="auto"/>
        <w:right w:val="none" w:sz="0" w:space="0" w:color="auto"/>
      </w:divBdr>
    </w:div>
    <w:div w:id="1873572120">
      <w:bodyDiv w:val="1"/>
      <w:marLeft w:val="0"/>
      <w:marRight w:val="0"/>
      <w:marTop w:val="0"/>
      <w:marBottom w:val="0"/>
      <w:divBdr>
        <w:top w:val="none" w:sz="0" w:space="0" w:color="auto"/>
        <w:left w:val="none" w:sz="0" w:space="0" w:color="auto"/>
        <w:bottom w:val="none" w:sz="0" w:space="0" w:color="auto"/>
        <w:right w:val="none" w:sz="0" w:space="0" w:color="auto"/>
      </w:divBdr>
    </w:div>
    <w:div w:id="1876581534">
      <w:bodyDiv w:val="1"/>
      <w:marLeft w:val="0"/>
      <w:marRight w:val="0"/>
      <w:marTop w:val="0"/>
      <w:marBottom w:val="0"/>
      <w:divBdr>
        <w:top w:val="none" w:sz="0" w:space="0" w:color="auto"/>
        <w:left w:val="none" w:sz="0" w:space="0" w:color="auto"/>
        <w:bottom w:val="none" w:sz="0" w:space="0" w:color="auto"/>
        <w:right w:val="none" w:sz="0" w:space="0" w:color="auto"/>
      </w:divBdr>
    </w:div>
    <w:div w:id="1879665283">
      <w:bodyDiv w:val="1"/>
      <w:marLeft w:val="0"/>
      <w:marRight w:val="0"/>
      <w:marTop w:val="0"/>
      <w:marBottom w:val="0"/>
      <w:divBdr>
        <w:top w:val="none" w:sz="0" w:space="0" w:color="auto"/>
        <w:left w:val="none" w:sz="0" w:space="0" w:color="auto"/>
        <w:bottom w:val="none" w:sz="0" w:space="0" w:color="auto"/>
        <w:right w:val="none" w:sz="0" w:space="0" w:color="auto"/>
      </w:divBdr>
    </w:div>
    <w:div w:id="1882009265">
      <w:bodyDiv w:val="1"/>
      <w:marLeft w:val="0"/>
      <w:marRight w:val="0"/>
      <w:marTop w:val="0"/>
      <w:marBottom w:val="0"/>
      <w:divBdr>
        <w:top w:val="none" w:sz="0" w:space="0" w:color="auto"/>
        <w:left w:val="none" w:sz="0" w:space="0" w:color="auto"/>
        <w:bottom w:val="none" w:sz="0" w:space="0" w:color="auto"/>
        <w:right w:val="none" w:sz="0" w:space="0" w:color="auto"/>
      </w:divBdr>
    </w:div>
    <w:div w:id="1882325058">
      <w:bodyDiv w:val="1"/>
      <w:marLeft w:val="0"/>
      <w:marRight w:val="0"/>
      <w:marTop w:val="0"/>
      <w:marBottom w:val="0"/>
      <w:divBdr>
        <w:top w:val="none" w:sz="0" w:space="0" w:color="auto"/>
        <w:left w:val="none" w:sz="0" w:space="0" w:color="auto"/>
        <w:bottom w:val="none" w:sz="0" w:space="0" w:color="auto"/>
        <w:right w:val="none" w:sz="0" w:space="0" w:color="auto"/>
      </w:divBdr>
    </w:div>
    <w:div w:id="1885097039">
      <w:bodyDiv w:val="1"/>
      <w:marLeft w:val="0"/>
      <w:marRight w:val="0"/>
      <w:marTop w:val="0"/>
      <w:marBottom w:val="0"/>
      <w:divBdr>
        <w:top w:val="none" w:sz="0" w:space="0" w:color="auto"/>
        <w:left w:val="none" w:sz="0" w:space="0" w:color="auto"/>
        <w:bottom w:val="none" w:sz="0" w:space="0" w:color="auto"/>
        <w:right w:val="none" w:sz="0" w:space="0" w:color="auto"/>
      </w:divBdr>
    </w:div>
    <w:div w:id="1886721392">
      <w:bodyDiv w:val="1"/>
      <w:marLeft w:val="0"/>
      <w:marRight w:val="0"/>
      <w:marTop w:val="0"/>
      <w:marBottom w:val="0"/>
      <w:divBdr>
        <w:top w:val="none" w:sz="0" w:space="0" w:color="auto"/>
        <w:left w:val="none" w:sz="0" w:space="0" w:color="auto"/>
        <w:bottom w:val="none" w:sz="0" w:space="0" w:color="auto"/>
        <w:right w:val="none" w:sz="0" w:space="0" w:color="auto"/>
      </w:divBdr>
    </w:div>
    <w:div w:id="1892111005">
      <w:bodyDiv w:val="1"/>
      <w:marLeft w:val="0"/>
      <w:marRight w:val="0"/>
      <w:marTop w:val="0"/>
      <w:marBottom w:val="0"/>
      <w:divBdr>
        <w:top w:val="none" w:sz="0" w:space="0" w:color="auto"/>
        <w:left w:val="none" w:sz="0" w:space="0" w:color="auto"/>
        <w:bottom w:val="none" w:sz="0" w:space="0" w:color="auto"/>
        <w:right w:val="none" w:sz="0" w:space="0" w:color="auto"/>
      </w:divBdr>
    </w:div>
    <w:div w:id="1894540232">
      <w:bodyDiv w:val="1"/>
      <w:marLeft w:val="0"/>
      <w:marRight w:val="0"/>
      <w:marTop w:val="0"/>
      <w:marBottom w:val="0"/>
      <w:divBdr>
        <w:top w:val="none" w:sz="0" w:space="0" w:color="auto"/>
        <w:left w:val="none" w:sz="0" w:space="0" w:color="auto"/>
        <w:bottom w:val="none" w:sz="0" w:space="0" w:color="auto"/>
        <w:right w:val="none" w:sz="0" w:space="0" w:color="auto"/>
      </w:divBdr>
    </w:div>
    <w:div w:id="1898127771">
      <w:bodyDiv w:val="1"/>
      <w:marLeft w:val="0"/>
      <w:marRight w:val="0"/>
      <w:marTop w:val="0"/>
      <w:marBottom w:val="0"/>
      <w:divBdr>
        <w:top w:val="none" w:sz="0" w:space="0" w:color="auto"/>
        <w:left w:val="none" w:sz="0" w:space="0" w:color="auto"/>
        <w:bottom w:val="none" w:sz="0" w:space="0" w:color="auto"/>
        <w:right w:val="none" w:sz="0" w:space="0" w:color="auto"/>
      </w:divBdr>
    </w:div>
    <w:div w:id="1900895804">
      <w:bodyDiv w:val="1"/>
      <w:marLeft w:val="0"/>
      <w:marRight w:val="0"/>
      <w:marTop w:val="0"/>
      <w:marBottom w:val="0"/>
      <w:divBdr>
        <w:top w:val="none" w:sz="0" w:space="0" w:color="auto"/>
        <w:left w:val="none" w:sz="0" w:space="0" w:color="auto"/>
        <w:bottom w:val="none" w:sz="0" w:space="0" w:color="auto"/>
        <w:right w:val="none" w:sz="0" w:space="0" w:color="auto"/>
      </w:divBdr>
    </w:div>
    <w:div w:id="1910993752">
      <w:bodyDiv w:val="1"/>
      <w:marLeft w:val="0"/>
      <w:marRight w:val="0"/>
      <w:marTop w:val="0"/>
      <w:marBottom w:val="0"/>
      <w:divBdr>
        <w:top w:val="none" w:sz="0" w:space="0" w:color="auto"/>
        <w:left w:val="none" w:sz="0" w:space="0" w:color="auto"/>
        <w:bottom w:val="none" w:sz="0" w:space="0" w:color="auto"/>
        <w:right w:val="none" w:sz="0" w:space="0" w:color="auto"/>
      </w:divBdr>
    </w:div>
    <w:div w:id="1912690427">
      <w:bodyDiv w:val="1"/>
      <w:marLeft w:val="0"/>
      <w:marRight w:val="0"/>
      <w:marTop w:val="0"/>
      <w:marBottom w:val="0"/>
      <w:divBdr>
        <w:top w:val="none" w:sz="0" w:space="0" w:color="auto"/>
        <w:left w:val="none" w:sz="0" w:space="0" w:color="auto"/>
        <w:bottom w:val="none" w:sz="0" w:space="0" w:color="auto"/>
        <w:right w:val="none" w:sz="0" w:space="0" w:color="auto"/>
      </w:divBdr>
    </w:div>
    <w:div w:id="1914242216">
      <w:bodyDiv w:val="1"/>
      <w:marLeft w:val="0"/>
      <w:marRight w:val="0"/>
      <w:marTop w:val="0"/>
      <w:marBottom w:val="0"/>
      <w:divBdr>
        <w:top w:val="none" w:sz="0" w:space="0" w:color="auto"/>
        <w:left w:val="none" w:sz="0" w:space="0" w:color="auto"/>
        <w:bottom w:val="none" w:sz="0" w:space="0" w:color="auto"/>
        <w:right w:val="none" w:sz="0" w:space="0" w:color="auto"/>
      </w:divBdr>
    </w:div>
    <w:div w:id="1916158103">
      <w:bodyDiv w:val="1"/>
      <w:marLeft w:val="0"/>
      <w:marRight w:val="0"/>
      <w:marTop w:val="0"/>
      <w:marBottom w:val="0"/>
      <w:divBdr>
        <w:top w:val="none" w:sz="0" w:space="0" w:color="auto"/>
        <w:left w:val="none" w:sz="0" w:space="0" w:color="auto"/>
        <w:bottom w:val="none" w:sz="0" w:space="0" w:color="auto"/>
        <w:right w:val="none" w:sz="0" w:space="0" w:color="auto"/>
      </w:divBdr>
    </w:div>
    <w:div w:id="1920094822">
      <w:bodyDiv w:val="1"/>
      <w:marLeft w:val="0"/>
      <w:marRight w:val="0"/>
      <w:marTop w:val="0"/>
      <w:marBottom w:val="0"/>
      <w:divBdr>
        <w:top w:val="none" w:sz="0" w:space="0" w:color="auto"/>
        <w:left w:val="none" w:sz="0" w:space="0" w:color="auto"/>
        <w:bottom w:val="none" w:sz="0" w:space="0" w:color="auto"/>
        <w:right w:val="none" w:sz="0" w:space="0" w:color="auto"/>
      </w:divBdr>
    </w:div>
    <w:div w:id="1924144204">
      <w:bodyDiv w:val="1"/>
      <w:marLeft w:val="0"/>
      <w:marRight w:val="0"/>
      <w:marTop w:val="0"/>
      <w:marBottom w:val="0"/>
      <w:divBdr>
        <w:top w:val="none" w:sz="0" w:space="0" w:color="auto"/>
        <w:left w:val="none" w:sz="0" w:space="0" w:color="auto"/>
        <w:bottom w:val="none" w:sz="0" w:space="0" w:color="auto"/>
        <w:right w:val="none" w:sz="0" w:space="0" w:color="auto"/>
      </w:divBdr>
    </w:div>
    <w:div w:id="1924561665">
      <w:bodyDiv w:val="1"/>
      <w:marLeft w:val="0"/>
      <w:marRight w:val="0"/>
      <w:marTop w:val="0"/>
      <w:marBottom w:val="0"/>
      <w:divBdr>
        <w:top w:val="none" w:sz="0" w:space="0" w:color="auto"/>
        <w:left w:val="none" w:sz="0" w:space="0" w:color="auto"/>
        <w:bottom w:val="none" w:sz="0" w:space="0" w:color="auto"/>
        <w:right w:val="none" w:sz="0" w:space="0" w:color="auto"/>
      </w:divBdr>
      <w:divsChild>
        <w:div w:id="436679233">
          <w:marLeft w:val="0"/>
          <w:marRight w:val="0"/>
          <w:marTop w:val="0"/>
          <w:marBottom w:val="0"/>
          <w:divBdr>
            <w:top w:val="none" w:sz="0" w:space="0" w:color="auto"/>
            <w:left w:val="none" w:sz="0" w:space="0" w:color="auto"/>
            <w:bottom w:val="none" w:sz="0" w:space="0" w:color="auto"/>
            <w:right w:val="none" w:sz="0" w:space="0" w:color="auto"/>
          </w:divBdr>
          <w:divsChild>
            <w:div w:id="11852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0299">
      <w:bodyDiv w:val="1"/>
      <w:marLeft w:val="0"/>
      <w:marRight w:val="0"/>
      <w:marTop w:val="0"/>
      <w:marBottom w:val="0"/>
      <w:divBdr>
        <w:top w:val="none" w:sz="0" w:space="0" w:color="auto"/>
        <w:left w:val="none" w:sz="0" w:space="0" w:color="auto"/>
        <w:bottom w:val="none" w:sz="0" w:space="0" w:color="auto"/>
        <w:right w:val="none" w:sz="0" w:space="0" w:color="auto"/>
      </w:divBdr>
    </w:div>
    <w:div w:id="1928881501">
      <w:bodyDiv w:val="1"/>
      <w:marLeft w:val="0"/>
      <w:marRight w:val="0"/>
      <w:marTop w:val="0"/>
      <w:marBottom w:val="0"/>
      <w:divBdr>
        <w:top w:val="none" w:sz="0" w:space="0" w:color="auto"/>
        <w:left w:val="none" w:sz="0" w:space="0" w:color="auto"/>
        <w:bottom w:val="none" w:sz="0" w:space="0" w:color="auto"/>
        <w:right w:val="none" w:sz="0" w:space="0" w:color="auto"/>
      </w:divBdr>
    </w:div>
    <w:div w:id="1931307710">
      <w:bodyDiv w:val="1"/>
      <w:marLeft w:val="0"/>
      <w:marRight w:val="0"/>
      <w:marTop w:val="0"/>
      <w:marBottom w:val="0"/>
      <w:divBdr>
        <w:top w:val="none" w:sz="0" w:space="0" w:color="auto"/>
        <w:left w:val="none" w:sz="0" w:space="0" w:color="auto"/>
        <w:bottom w:val="none" w:sz="0" w:space="0" w:color="auto"/>
        <w:right w:val="none" w:sz="0" w:space="0" w:color="auto"/>
      </w:divBdr>
    </w:div>
    <w:div w:id="1933465547">
      <w:bodyDiv w:val="1"/>
      <w:marLeft w:val="0"/>
      <w:marRight w:val="0"/>
      <w:marTop w:val="0"/>
      <w:marBottom w:val="0"/>
      <w:divBdr>
        <w:top w:val="none" w:sz="0" w:space="0" w:color="auto"/>
        <w:left w:val="none" w:sz="0" w:space="0" w:color="auto"/>
        <w:bottom w:val="none" w:sz="0" w:space="0" w:color="auto"/>
        <w:right w:val="none" w:sz="0" w:space="0" w:color="auto"/>
      </w:divBdr>
      <w:divsChild>
        <w:div w:id="1743134981">
          <w:marLeft w:val="0"/>
          <w:marRight w:val="0"/>
          <w:marTop w:val="0"/>
          <w:marBottom w:val="0"/>
          <w:divBdr>
            <w:top w:val="none" w:sz="0" w:space="0" w:color="auto"/>
            <w:left w:val="none" w:sz="0" w:space="0" w:color="auto"/>
            <w:bottom w:val="none" w:sz="0" w:space="0" w:color="auto"/>
            <w:right w:val="none" w:sz="0" w:space="0" w:color="auto"/>
          </w:divBdr>
        </w:div>
        <w:div w:id="1521507998">
          <w:marLeft w:val="0"/>
          <w:marRight w:val="0"/>
          <w:marTop w:val="0"/>
          <w:marBottom w:val="0"/>
          <w:divBdr>
            <w:top w:val="none" w:sz="0" w:space="0" w:color="auto"/>
            <w:left w:val="none" w:sz="0" w:space="0" w:color="auto"/>
            <w:bottom w:val="none" w:sz="0" w:space="0" w:color="auto"/>
            <w:right w:val="none" w:sz="0" w:space="0" w:color="auto"/>
          </w:divBdr>
          <w:divsChild>
            <w:div w:id="14907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4265">
      <w:bodyDiv w:val="1"/>
      <w:marLeft w:val="0"/>
      <w:marRight w:val="0"/>
      <w:marTop w:val="0"/>
      <w:marBottom w:val="0"/>
      <w:divBdr>
        <w:top w:val="none" w:sz="0" w:space="0" w:color="auto"/>
        <w:left w:val="none" w:sz="0" w:space="0" w:color="auto"/>
        <w:bottom w:val="none" w:sz="0" w:space="0" w:color="auto"/>
        <w:right w:val="none" w:sz="0" w:space="0" w:color="auto"/>
      </w:divBdr>
    </w:div>
    <w:div w:id="1934850533">
      <w:bodyDiv w:val="1"/>
      <w:marLeft w:val="0"/>
      <w:marRight w:val="0"/>
      <w:marTop w:val="0"/>
      <w:marBottom w:val="0"/>
      <w:divBdr>
        <w:top w:val="none" w:sz="0" w:space="0" w:color="auto"/>
        <w:left w:val="none" w:sz="0" w:space="0" w:color="auto"/>
        <w:bottom w:val="none" w:sz="0" w:space="0" w:color="auto"/>
        <w:right w:val="none" w:sz="0" w:space="0" w:color="auto"/>
      </w:divBdr>
    </w:div>
    <w:div w:id="1936010119">
      <w:bodyDiv w:val="1"/>
      <w:marLeft w:val="0"/>
      <w:marRight w:val="0"/>
      <w:marTop w:val="0"/>
      <w:marBottom w:val="0"/>
      <w:divBdr>
        <w:top w:val="none" w:sz="0" w:space="0" w:color="auto"/>
        <w:left w:val="none" w:sz="0" w:space="0" w:color="auto"/>
        <w:bottom w:val="none" w:sz="0" w:space="0" w:color="auto"/>
        <w:right w:val="none" w:sz="0" w:space="0" w:color="auto"/>
      </w:divBdr>
    </w:div>
    <w:div w:id="1937248836">
      <w:bodyDiv w:val="1"/>
      <w:marLeft w:val="0"/>
      <w:marRight w:val="0"/>
      <w:marTop w:val="0"/>
      <w:marBottom w:val="0"/>
      <w:divBdr>
        <w:top w:val="none" w:sz="0" w:space="0" w:color="auto"/>
        <w:left w:val="none" w:sz="0" w:space="0" w:color="auto"/>
        <w:bottom w:val="none" w:sz="0" w:space="0" w:color="auto"/>
        <w:right w:val="none" w:sz="0" w:space="0" w:color="auto"/>
      </w:divBdr>
      <w:divsChild>
        <w:div w:id="1558973113">
          <w:marLeft w:val="0"/>
          <w:marRight w:val="0"/>
          <w:marTop w:val="0"/>
          <w:marBottom w:val="0"/>
          <w:divBdr>
            <w:top w:val="none" w:sz="0" w:space="0" w:color="auto"/>
            <w:left w:val="none" w:sz="0" w:space="0" w:color="auto"/>
            <w:bottom w:val="none" w:sz="0" w:space="0" w:color="auto"/>
            <w:right w:val="none" w:sz="0" w:space="0" w:color="auto"/>
          </w:divBdr>
          <w:divsChild>
            <w:div w:id="1728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7600">
      <w:bodyDiv w:val="1"/>
      <w:marLeft w:val="0"/>
      <w:marRight w:val="0"/>
      <w:marTop w:val="0"/>
      <w:marBottom w:val="0"/>
      <w:divBdr>
        <w:top w:val="none" w:sz="0" w:space="0" w:color="auto"/>
        <w:left w:val="none" w:sz="0" w:space="0" w:color="auto"/>
        <w:bottom w:val="none" w:sz="0" w:space="0" w:color="auto"/>
        <w:right w:val="none" w:sz="0" w:space="0" w:color="auto"/>
      </w:divBdr>
    </w:div>
    <w:div w:id="1939025719">
      <w:bodyDiv w:val="1"/>
      <w:marLeft w:val="0"/>
      <w:marRight w:val="0"/>
      <w:marTop w:val="0"/>
      <w:marBottom w:val="0"/>
      <w:divBdr>
        <w:top w:val="none" w:sz="0" w:space="0" w:color="auto"/>
        <w:left w:val="none" w:sz="0" w:space="0" w:color="auto"/>
        <w:bottom w:val="none" w:sz="0" w:space="0" w:color="auto"/>
        <w:right w:val="none" w:sz="0" w:space="0" w:color="auto"/>
      </w:divBdr>
    </w:div>
    <w:div w:id="1940134814">
      <w:bodyDiv w:val="1"/>
      <w:marLeft w:val="0"/>
      <w:marRight w:val="0"/>
      <w:marTop w:val="0"/>
      <w:marBottom w:val="0"/>
      <w:divBdr>
        <w:top w:val="none" w:sz="0" w:space="0" w:color="auto"/>
        <w:left w:val="none" w:sz="0" w:space="0" w:color="auto"/>
        <w:bottom w:val="none" w:sz="0" w:space="0" w:color="auto"/>
        <w:right w:val="none" w:sz="0" w:space="0" w:color="auto"/>
      </w:divBdr>
    </w:div>
    <w:div w:id="1940916523">
      <w:bodyDiv w:val="1"/>
      <w:marLeft w:val="0"/>
      <w:marRight w:val="0"/>
      <w:marTop w:val="0"/>
      <w:marBottom w:val="0"/>
      <w:divBdr>
        <w:top w:val="none" w:sz="0" w:space="0" w:color="auto"/>
        <w:left w:val="none" w:sz="0" w:space="0" w:color="auto"/>
        <w:bottom w:val="none" w:sz="0" w:space="0" w:color="auto"/>
        <w:right w:val="none" w:sz="0" w:space="0" w:color="auto"/>
      </w:divBdr>
    </w:div>
    <w:div w:id="1942059390">
      <w:bodyDiv w:val="1"/>
      <w:marLeft w:val="0"/>
      <w:marRight w:val="0"/>
      <w:marTop w:val="0"/>
      <w:marBottom w:val="0"/>
      <w:divBdr>
        <w:top w:val="none" w:sz="0" w:space="0" w:color="auto"/>
        <w:left w:val="none" w:sz="0" w:space="0" w:color="auto"/>
        <w:bottom w:val="none" w:sz="0" w:space="0" w:color="auto"/>
        <w:right w:val="none" w:sz="0" w:space="0" w:color="auto"/>
      </w:divBdr>
    </w:div>
    <w:div w:id="1943756993">
      <w:bodyDiv w:val="1"/>
      <w:marLeft w:val="0"/>
      <w:marRight w:val="0"/>
      <w:marTop w:val="0"/>
      <w:marBottom w:val="0"/>
      <w:divBdr>
        <w:top w:val="none" w:sz="0" w:space="0" w:color="auto"/>
        <w:left w:val="none" w:sz="0" w:space="0" w:color="auto"/>
        <w:bottom w:val="none" w:sz="0" w:space="0" w:color="auto"/>
        <w:right w:val="none" w:sz="0" w:space="0" w:color="auto"/>
      </w:divBdr>
    </w:div>
    <w:div w:id="1946692567">
      <w:bodyDiv w:val="1"/>
      <w:marLeft w:val="0"/>
      <w:marRight w:val="0"/>
      <w:marTop w:val="0"/>
      <w:marBottom w:val="0"/>
      <w:divBdr>
        <w:top w:val="none" w:sz="0" w:space="0" w:color="auto"/>
        <w:left w:val="none" w:sz="0" w:space="0" w:color="auto"/>
        <w:bottom w:val="none" w:sz="0" w:space="0" w:color="auto"/>
        <w:right w:val="none" w:sz="0" w:space="0" w:color="auto"/>
      </w:divBdr>
    </w:div>
    <w:div w:id="1949435215">
      <w:bodyDiv w:val="1"/>
      <w:marLeft w:val="0"/>
      <w:marRight w:val="0"/>
      <w:marTop w:val="0"/>
      <w:marBottom w:val="0"/>
      <w:divBdr>
        <w:top w:val="none" w:sz="0" w:space="0" w:color="auto"/>
        <w:left w:val="none" w:sz="0" w:space="0" w:color="auto"/>
        <w:bottom w:val="none" w:sz="0" w:space="0" w:color="auto"/>
        <w:right w:val="none" w:sz="0" w:space="0" w:color="auto"/>
      </w:divBdr>
    </w:div>
    <w:div w:id="1951280429">
      <w:bodyDiv w:val="1"/>
      <w:marLeft w:val="0"/>
      <w:marRight w:val="0"/>
      <w:marTop w:val="0"/>
      <w:marBottom w:val="0"/>
      <w:divBdr>
        <w:top w:val="none" w:sz="0" w:space="0" w:color="auto"/>
        <w:left w:val="none" w:sz="0" w:space="0" w:color="auto"/>
        <w:bottom w:val="none" w:sz="0" w:space="0" w:color="auto"/>
        <w:right w:val="none" w:sz="0" w:space="0" w:color="auto"/>
      </w:divBdr>
    </w:div>
    <w:div w:id="1953241993">
      <w:bodyDiv w:val="1"/>
      <w:marLeft w:val="0"/>
      <w:marRight w:val="0"/>
      <w:marTop w:val="0"/>
      <w:marBottom w:val="0"/>
      <w:divBdr>
        <w:top w:val="none" w:sz="0" w:space="0" w:color="auto"/>
        <w:left w:val="none" w:sz="0" w:space="0" w:color="auto"/>
        <w:bottom w:val="none" w:sz="0" w:space="0" w:color="auto"/>
        <w:right w:val="none" w:sz="0" w:space="0" w:color="auto"/>
      </w:divBdr>
    </w:div>
    <w:div w:id="1956517143">
      <w:bodyDiv w:val="1"/>
      <w:marLeft w:val="0"/>
      <w:marRight w:val="0"/>
      <w:marTop w:val="0"/>
      <w:marBottom w:val="0"/>
      <w:divBdr>
        <w:top w:val="none" w:sz="0" w:space="0" w:color="auto"/>
        <w:left w:val="none" w:sz="0" w:space="0" w:color="auto"/>
        <w:bottom w:val="none" w:sz="0" w:space="0" w:color="auto"/>
        <w:right w:val="none" w:sz="0" w:space="0" w:color="auto"/>
      </w:divBdr>
    </w:div>
    <w:div w:id="1959951542">
      <w:bodyDiv w:val="1"/>
      <w:marLeft w:val="0"/>
      <w:marRight w:val="0"/>
      <w:marTop w:val="0"/>
      <w:marBottom w:val="0"/>
      <w:divBdr>
        <w:top w:val="none" w:sz="0" w:space="0" w:color="auto"/>
        <w:left w:val="none" w:sz="0" w:space="0" w:color="auto"/>
        <w:bottom w:val="none" w:sz="0" w:space="0" w:color="auto"/>
        <w:right w:val="none" w:sz="0" w:space="0" w:color="auto"/>
      </w:divBdr>
    </w:div>
    <w:div w:id="1960522720">
      <w:bodyDiv w:val="1"/>
      <w:marLeft w:val="0"/>
      <w:marRight w:val="0"/>
      <w:marTop w:val="0"/>
      <w:marBottom w:val="0"/>
      <w:divBdr>
        <w:top w:val="none" w:sz="0" w:space="0" w:color="auto"/>
        <w:left w:val="none" w:sz="0" w:space="0" w:color="auto"/>
        <w:bottom w:val="none" w:sz="0" w:space="0" w:color="auto"/>
        <w:right w:val="none" w:sz="0" w:space="0" w:color="auto"/>
      </w:divBdr>
    </w:div>
    <w:div w:id="1966421055">
      <w:bodyDiv w:val="1"/>
      <w:marLeft w:val="0"/>
      <w:marRight w:val="0"/>
      <w:marTop w:val="0"/>
      <w:marBottom w:val="0"/>
      <w:divBdr>
        <w:top w:val="none" w:sz="0" w:space="0" w:color="auto"/>
        <w:left w:val="none" w:sz="0" w:space="0" w:color="auto"/>
        <w:bottom w:val="none" w:sz="0" w:space="0" w:color="auto"/>
        <w:right w:val="none" w:sz="0" w:space="0" w:color="auto"/>
      </w:divBdr>
    </w:div>
    <w:div w:id="1967345463">
      <w:bodyDiv w:val="1"/>
      <w:marLeft w:val="0"/>
      <w:marRight w:val="0"/>
      <w:marTop w:val="0"/>
      <w:marBottom w:val="0"/>
      <w:divBdr>
        <w:top w:val="none" w:sz="0" w:space="0" w:color="auto"/>
        <w:left w:val="none" w:sz="0" w:space="0" w:color="auto"/>
        <w:bottom w:val="none" w:sz="0" w:space="0" w:color="auto"/>
        <w:right w:val="none" w:sz="0" w:space="0" w:color="auto"/>
      </w:divBdr>
    </w:div>
    <w:div w:id="1968660196">
      <w:bodyDiv w:val="1"/>
      <w:marLeft w:val="0"/>
      <w:marRight w:val="0"/>
      <w:marTop w:val="0"/>
      <w:marBottom w:val="0"/>
      <w:divBdr>
        <w:top w:val="none" w:sz="0" w:space="0" w:color="auto"/>
        <w:left w:val="none" w:sz="0" w:space="0" w:color="auto"/>
        <w:bottom w:val="none" w:sz="0" w:space="0" w:color="auto"/>
        <w:right w:val="none" w:sz="0" w:space="0" w:color="auto"/>
      </w:divBdr>
    </w:div>
    <w:div w:id="1970472553">
      <w:bodyDiv w:val="1"/>
      <w:marLeft w:val="0"/>
      <w:marRight w:val="0"/>
      <w:marTop w:val="0"/>
      <w:marBottom w:val="0"/>
      <w:divBdr>
        <w:top w:val="none" w:sz="0" w:space="0" w:color="auto"/>
        <w:left w:val="none" w:sz="0" w:space="0" w:color="auto"/>
        <w:bottom w:val="none" w:sz="0" w:space="0" w:color="auto"/>
        <w:right w:val="none" w:sz="0" w:space="0" w:color="auto"/>
      </w:divBdr>
    </w:div>
    <w:div w:id="1970549052">
      <w:bodyDiv w:val="1"/>
      <w:marLeft w:val="0"/>
      <w:marRight w:val="0"/>
      <w:marTop w:val="0"/>
      <w:marBottom w:val="0"/>
      <w:divBdr>
        <w:top w:val="none" w:sz="0" w:space="0" w:color="auto"/>
        <w:left w:val="none" w:sz="0" w:space="0" w:color="auto"/>
        <w:bottom w:val="none" w:sz="0" w:space="0" w:color="auto"/>
        <w:right w:val="none" w:sz="0" w:space="0" w:color="auto"/>
      </w:divBdr>
    </w:div>
    <w:div w:id="1971747271">
      <w:bodyDiv w:val="1"/>
      <w:marLeft w:val="0"/>
      <w:marRight w:val="0"/>
      <w:marTop w:val="0"/>
      <w:marBottom w:val="0"/>
      <w:divBdr>
        <w:top w:val="none" w:sz="0" w:space="0" w:color="auto"/>
        <w:left w:val="none" w:sz="0" w:space="0" w:color="auto"/>
        <w:bottom w:val="none" w:sz="0" w:space="0" w:color="auto"/>
        <w:right w:val="none" w:sz="0" w:space="0" w:color="auto"/>
      </w:divBdr>
    </w:div>
    <w:div w:id="1974094942">
      <w:bodyDiv w:val="1"/>
      <w:marLeft w:val="0"/>
      <w:marRight w:val="0"/>
      <w:marTop w:val="0"/>
      <w:marBottom w:val="0"/>
      <w:divBdr>
        <w:top w:val="none" w:sz="0" w:space="0" w:color="auto"/>
        <w:left w:val="none" w:sz="0" w:space="0" w:color="auto"/>
        <w:bottom w:val="none" w:sz="0" w:space="0" w:color="auto"/>
        <w:right w:val="none" w:sz="0" w:space="0" w:color="auto"/>
      </w:divBdr>
    </w:div>
    <w:div w:id="1976329293">
      <w:bodyDiv w:val="1"/>
      <w:marLeft w:val="0"/>
      <w:marRight w:val="0"/>
      <w:marTop w:val="0"/>
      <w:marBottom w:val="0"/>
      <w:divBdr>
        <w:top w:val="none" w:sz="0" w:space="0" w:color="auto"/>
        <w:left w:val="none" w:sz="0" w:space="0" w:color="auto"/>
        <w:bottom w:val="none" w:sz="0" w:space="0" w:color="auto"/>
        <w:right w:val="none" w:sz="0" w:space="0" w:color="auto"/>
      </w:divBdr>
      <w:divsChild>
        <w:div w:id="503863814">
          <w:marLeft w:val="0"/>
          <w:marRight w:val="0"/>
          <w:marTop w:val="0"/>
          <w:marBottom w:val="0"/>
          <w:divBdr>
            <w:top w:val="none" w:sz="0" w:space="0" w:color="auto"/>
            <w:left w:val="none" w:sz="0" w:space="0" w:color="auto"/>
            <w:bottom w:val="none" w:sz="0" w:space="0" w:color="auto"/>
            <w:right w:val="none" w:sz="0" w:space="0" w:color="auto"/>
          </w:divBdr>
        </w:div>
        <w:div w:id="1587835609">
          <w:marLeft w:val="0"/>
          <w:marRight w:val="0"/>
          <w:marTop w:val="0"/>
          <w:marBottom w:val="0"/>
          <w:divBdr>
            <w:top w:val="none" w:sz="0" w:space="0" w:color="auto"/>
            <w:left w:val="none" w:sz="0" w:space="0" w:color="auto"/>
            <w:bottom w:val="none" w:sz="0" w:space="0" w:color="auto"/>
            <w:right w:val="none" w:sz="0" w:space="0" w:color="auto"/>
          </w:divBdr>
          <w:divsChild>
            <w:div w:id="763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8063">
      <w:bodyDiv w:val="1"/>
      <w:marLeft w:val="0"/>
      <w:marRight w:val="0"/>
      <w:marTop w:val="0"/>
      <w:marBottom w:val="0"/>
      <w:divBdr>
        <w:top w:val="none" w:sz="0" w:space="0" w:color="auto"/>
        <w:left w:val="none" w:sz="0" w:space="0" w:color="auto"/>
        <w:bottom w:val="none" w:sz="0" w:space="0" w:color="auto"/>
        <w:right w:val="none" w:sz="0" w:space="0" w:color="auto"/>
      </w:divBdr>
    </w:div>
    <w:div w:id="1979144969">
      <w:bodyDiv w:val="1"/>
      <w:marLeft w:val="0"/>
      <w:marRight w:val="0"/>
      <w:marTop w:val="0"/>
      <w:marBottom w:val="0"/>
      <w:divBdr>
        <w:top w:val="none" w:sz="0" w:space="0" w:color="auto"/>
        <w:left w:val="none" w:sz="0" w:space="0" w:color="auto"/>
        <w:bottom w:val="none" w:sz="0" w:space="0" w:color="auto"/>
        <w:right w:val="none" w:sz="0" w:space="0" w:color="auto"/>
      </w:divBdr>
      <w:divsChild>
        <w:div w:id="783622850">
          <w:marLeft w:val="0"/>
          <w:marRight w:val="0"/>
          <w:marTop w:val="0"/>
          <w:marBottom w:val="0"/>
          <w:divBdr>
            <w:top w:val="none" w:sz="0" w:space="0" w:color="auto"/>
            <w:left w:val="none" w:sz="0" w:space="0" w:color="auto"/>
            <w:bottom w:val="none" w:sz="0" w:space="0" w:color="auto"/>
            <w:right w:val="none" w:sz="0" w:space="0" w:color="auto"/>
          </w:divBdr>
          <w:divsChild>
            <w:div w:id="18064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4031">
      <w:bodyDiv w:val="1"/>
      <w:marLeft w:val="0"/>
      <w:marRight w:val="0"/>
      <w:marTop w:val="0"/>
      <w:marBottom w:val="0"/>
      <w:divBdr>
        <w:top w:val="none" w:sz="0" w:space="0" w:color="auto"/>
        <w:left w:val="none" w:sz="0" w:space="0" w:color="auto"/>
        <w:bottom w:val="none" w:sz="0" w:space="0" w:color="auto"/>
        <w:right w:val="none" w:sz="0" w:space="0" w:color="auto"/>
      </w:divBdr>
    </w:div>
    <w:div w:id="1981107250">
      <w:bodyDiv w:val="1"/>
      <w:marLeft w:val="0"/>
      <w:marRight w:val="0"/>
      <w:marTop w:val="0"/>
      <w:marBottom w:val="0"/>
      <w:divBdr>
        <w:top w:val="none" w:sz="0" w:space="0" w:color="auto"/>
        <w:left w:val="none" w:sz="0" w:space="0" w:color="auto"/>
        <w:bottom w:val="none" w:sz="0" w:space="0" w:color="auto"/>
        <w:right w:val="none" w:sz="0" w:space="0" w:color="auto"/>
      </w:divBdr>
    </w:div>
    <w:div w:id="1981230476">
      <w:bodyDiv w:val="1"/>
      <w:marLeft w:val="0"/>
      <w:marRight w:val="0"/>
      <w:marTop w:val="0"/>
      <w:marBottom w:val="0"/>
      <w:divBdr>
        <w:top w:val="none" w:sz="0" w:space="0" w:color="auto"/>
        <w:left w:val="none" w:sz="0" w:space="0" w:color="auto"/>
        <w:bottom w:val="none" w:sz="0" w:space="0" w:color="auto"/>
        <w:right w:val="none" w:sz="0" w:space="0" w:color="auto"/>
      </w:divBdr>
      <w:divsChild>
        <w:div w:id="1432049078">
          <w:marLeft w:val="0"/>
          <w:marRight w:val="0"/>
          <w:marTop w:val="0"/>
          <w:marBottom w:val="0"/>
          <w:divBdr>
            <w:top w:val="none" w:sz="0" w:space="0" w:color="auto"/>
            <w:left w:val="none" w:sz="0" w:space="0" w:color="auto"/>
            <w:bottom w:val="none" w:sz="0" w:space="0" w:color="auto"/>
            <w:right w:val="none" w:sz="0" w:space="0" w:color="auto"/>
          </w:divBdr>
        </w:div>
        <w:div w:id="855582519">
          <w:marLeft w:val="0"/>
          <w:marRight w:val="0"/>
          <w:marTop w:val="0"/>
          <w:marBottom w:val="0"/>
          <w:divBdr>
            <w:top w:val="none" w:sz="0" w:space="0" w:color="auto"/>
            <w:left w:val="none" w:sz="0" w:space="0" w:color="auto"/>
            <w:bottom w:val="none" w:sz="0" w:space="0" w:color="auto"/>
            <w:right w:val="none" w:sz="0" w:space="0" w:color="auto"/>
          </w:divBdr>
          <w:divsChild>
            <w:div w:id="12828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2379">
      <w:bodyDiv w:val="1"/>
      <w:marLeft w:val="0"/>
      <w:marRight w:val="0"/>
      <w:marTop w:val="0"/>
      <w:marBottom w:val="0"/>
      <w:divBdr>
        <w:top w:val="none" w:sz="0" w:space="0" w:color="auto"/>
        <w:left w:val="none" w:sz="0" w:space="0" w:color="auto"/>
        <w:bottom w:val="none" w:sz="0" w:space="0" w:color="auto"/>
        <w:right w:val="none" w:sz="0" w:space="0" w:color="auto"/>
      </w:divBdr>
    </w:div>
    <w:div w:id="1983190609">
      <w:bodyDiv w:val="1"/>
      <w:marLeft w:val="0"/>
      <w:marRight w:val="0"/>
      <w:marTop w:val="0"/>
      <w:marBottom w:val="0"/>
      <w:divBdr>
        <w:top w:val="none" w:sz="0" w:space="0" w:color="auto"/>
        <w:left w:val="none" w:sz="0" w:space="0" w:color="auto"/>
        <w:bottom w:val="none" w:sz="0" w:space="0" w:color="auto"/>
        <w:right w:val="none" w:sz="0" w:space="0" w:color="auto"/>
      </w:divBdr>
    </w:div>
    <w:div w:id="1984115135">
      <w:bodyDiv w:val="1"/>
      <w:marLeft w:val="0"/>
      <w:marRight w:val="0"/>
      <w:marTop w:val="0"/>
      <w:marBottom w:val="0"/>
      <w:divBdr>
        <w:top w:val="none" w:sz="0" w:space="0" w:color="auto"/>
        <w:left w:val="none" w:sz="0" w:space="0" w:color="auto"/>
        <w:bottom w:val="none" w:sz="0" w:space="0" w:color="auto"/>
        <w:right w:val="none" w:sz="0" w:space="0" w:color="auto"/>
      </w:divBdr>
    </w:div>
    <w:div w:id="1987314360">
      <w:bodyDiv w:val="1"/>
      <w:marLeft w:val="0"/>
      <w:marRight w:val="0"/>
      <w:marTop w:val="0"/>
      <w:marBottom w:val="0"/>
      <w:divBdr>
        <w:top w:val="none" w:sz="0" w:space="0" w:color="auto"/>
        <w:left w:val="none" w:sz="0" w:space="0" w:color="auto"/>
        <w:bottom w:val="none" w:sz="0" w:space="0" w:color="auto"/>
        <w:right w:val="none" w:sz="0" w:space="0" w:color="auto"/>
      </w:divBdr>
    </w:div>
    <w:div w:id="1987582744">
      <w:bodyDiv w:val="1"/>
      <w:marLeft w:val="0"/>
      <w:marRight w:val="0"/>
      <w:marTop w:val="0"/>
      <w:marBottom w:val="0"/>
      <w:divBdr>
        <w:top w:val="none" w:sz="0" w:space="0" w:color="auto"/>
        <w:left w:val="none" w:sz="0" w:space="0" w:color="auto"/>
        <w:bottom w:val="none" w:sz="0" w:space="0" w:color="auto"/>
        <w:right w:val="none" w:sz="0" w:space="0" w:color="auto"/>
      </w:divBdr>
      <w:divsChild>
        <w:div w:id="494034187">
          <w:marLeft w:val="0"/>
          <w:marRight w:val="0"/>
          <w:marTop w:val="0"/>
          <w:marBottom w:val="0"/>
          <w:divBdr>
            <w:top w:val="none" w:sz="0" w:space="0" w:color="auto"/>
            <w:left w:val="none" w:sz="0" w:space="0" w:color="auto"/>
            <w:bottom w:val="none" w:sz="0" w:space="0" w:color="auto"/>
            <w:right w:val="none" w:sz="0" w:space="0" w:color="auto"/>
          </w:divBdr>
        </w:div>
        <w:div w:id="763647125">
          <w:marLeft w:val="0"/>
          <w:marRight w:val="0"/>
          <w:marTop w:val="0"/>
          <w:marBottom w:val="0"/>
          <w:divBdr>
            <w:top w:val="none" w:sz="0" w:space="0" w:color="auto"/>
            <w:left w:val="none" w:sz="0" w:space="0" w:color="auto"/>
            <w:bottom w:val="none" w:sz="0" w:space="0" w:color="auto"/>
            <w:right w:val="none" w:sz="0" w:space="0" w:color="auto"/>
          </w:divBdr>
          <w:divsChild>
            <w:div w:id="2300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2035">
      <w:bodyDiv w:val="1"/>
      <w:marLeft w:val="0"/>
      <w:marRight w:val="0"/>
      <w:marTop w:val="0"/>
      <w:marBottom w:val="0"/>
      <w:divBdr>
        <w:top w:val="none" w:sz="0" w:space="0" w:color="auto"/>
        <w:left w:val="none" w:sz="0" w:space="0" w:color="auto"/>
        <w:bottom w:val="none" w:sz="0" w:space="0" w:color="auto"/>
        <w:right w:val="none" w:sz="0" w:space="0" w:color="auto"/>
      </w:divBdr>
    </w:div>
    <w:div w:id="1988781574">
      <w:bodyDiv w:val="1"/>
      <w:marLeft w:val="0"/>
      <w:marRight w:val="0"/>
      <w:marTop w:val="0"/>
      <w:marBottom w:val="0"/>
      <w:divBdr>
        <w:top w:val="none" w:sz="0" w:space="0" w:color="auto"/>
        <w:left w:val="none" w:sz="0" w:space="0" w:color="auto"/>
        <w:bottom w:val="none" w:sz="0" w:space="0" w:color="auto"/>
        <w:right w:val="none" w:sz="0" w:space="0" w:color="auto"/>
      </w:divBdr>
    </w:div>
    <w:div w:id="1989093614">
      <w:bodyDiv w:val="1"/>
      <w:marLeft w:val="0"/>
      <w:marRight w:val="0"/>
      <w:marTop w:val="0"/>
      <w:marBottom w:val="0"/>
      <w:divBdr>
        <w:top w:val="none" w:sz="0" w:space="0" w:color="auto"/>
        <w:left w:val="none" w:sz="0" w:space="0" w:color="auto"/>
        <w:bottom w:val="none" w:sz="0" w:space="0" w:color="auto"/>
        <w:right w:val="none" w:sz="0" w:space="0" w:color="auto"/>
      </w:divBdr>
    </w:div>
    <w:div w:id="1989359710">
      <w:bodyDiv w:val="1"/>
      <w:marLeft w:val="0"/>
      <w:marRight w:val="0"/>
      <w:marTop w:val="0"/>
      <w:marBottom w:val="0"/>
      <w:divBdr>
        <w:top w:val="none" w:sz="0" w:space="0" w:color="auto"/>
        <w:left w:val="none" w:sz="0" w:space="0" w:color="auto"/>
        <w:bottom w:val="none" w:sz="0" w:space="0" w:color="auto"/>
        <w:right w:val="none" w:sz="0" w:space="0" w:color="auto"/>
      </w:divBdr>
    </w:div>
    <w:div w:id="1992054545">
      <w:bodyDiv w:val="1"/>
      <w:marLeft w:val="0"/>
      <w:marRight w:val="0"/>
      <w:marTop w:val="0"/>
      <w:marBottom w:val="0"/>
      <w:divBdr>
        <w:top w:val="none" w:sz="0" w:space="0" w:color="auto"/>
        <w:left w:val="none" w:sz="0" w:space="0" w:color="auto"/>
        <w:bottom w:val="none" w:sz="0" w:space="0" w:color="auto"/>
        <w:right w:val="none" w:sz="0" w:space="0" w:color="auto"/>
      </w:divBdr>
    </w:div>
    <w:div w:id="1995374674">
      <w:bodyDiv w:val="1"/>
      <w:marLeft w:val="0"/>
      <w:marRight w:val="0"/>
      <w:marTop w:val="0"/>
      <w:marBottom w:val="0"/>
      <w:divBdr>
        <w:top w:val="none" w:sz="0" w:space="0" w:color="auto"/>
        <w:left w:val="none" w:sz="0" w:space="0" w:color="auto"/>
        <w:bottom w:val="none" w:sz="0" w:space="0" w:color="auto"/>
        <w:right w:val="none" w:sz="0" w:space="0" w:color="auto"/>
      </w:divBdr>
    </w:div>
    <w:div w:id="1996445968">
      <w:bodyDiv w:val="1"/>
      <w:marLeft w:val="0"/>
      <w:marRight w:val="0"/>
      <w:marTop w:val="0"/>
      <w:marBottom w:val="0"/>
      <w:divBdr>
        <w:top w:val="none" w:sz="0" w:space="0" w:color="auto"/>
        <w:left w:val="none" w:sz="0" w:space="0" w:color="auto"/>
        <w:bottom w:val="none" w:sz="0" w:space="0" w:color="auto"/>
        <w:right w:val="none" w:sz="0" w:space="0" w:color="auto"/>
      </w:divBdr>
    </w:div>
    <w:div w:id="1998147483">
      <w:bodyDiv w:val="1"/>
      <w:marLeft w:val="0"/>
      <w:marRight w:val="0"/>
      <w:marTop w:val="0"/>
      <w:marBottom w:val="0"/>
      <w:divBdr>
        <w:top w:val="none" w:sz="0" w:space="0" w:color="auto"/>
        <w:left w:val="none" w:sz="0" w:space="0" w:color="auto"/>
        <w:bottom w:val="none" w:sz="0" w:space="0" w:color="auto"/>
        <w:right w:val="none" w:sz="0" w:space="0" w:color="auto"/>
      </w:divBdr>
    </w:div>
    <w:div w:id="1999770450">
      <w:bodyDiv w:val="1"/>
      <w:marLeft w:val="0"/>
      <w:marRight w:val="0"/>
      <w:marTop w:val="0"/>
      <w:marBottom w:val="0"/>
      <w:divBdr>
        <w:top w:val="none" w:sz="0" w:space="0" w:color="auto"/>
        <w:left w:val="none" w:sz="0" w:space="0" w:color="auto"/>
        <w:bottom w:val="none" w:sz="0" w:space="0" w:color="auto"/>
        <w:right w:val="none" w:sz="0" w:space="0" w:color="auto"/>
      </w:divBdr>
    </w:div>
    <w:div w:id="2000376322">
      <w:bodyDiv w:val="1"/>
      <w:marLeft w:val="0"/>
      <w:marRight w:val="0"/>
      <w:marTop w:val="0"/>
      <w:marBottom w:val="0"/>
      <w:divBdr>
        <w:top w:val="none" w:sz="0" w:space="0" w:color="auto"/>
        <w:left w:val="none" w:sz="0" w:space="0" w:color="auto"/>
        <w:bottom w:val="none" w:sz="0" w:space="0" w:color="auto"/>
        <w:right w:val="none" w:sz="0" w:space="0" w:color="auto"/>
      </w:divBdr>
    </w:div>
    <w:div w:id="2000571710">
      <w:bodyDiv w:val="1"/>
      <w:marLeft w:val="0"/>
      <w:marRight w:val="0"/>
      <w:marTop w:val="0"/>
      <w:marBottom w:val="0"/>
      <w:divBdr>
        <w:top w:val="none" w:sz="0" w:space="0" w:color="auto"/>
        <w:left w:val="none" w:sz="0" w:space="0" w:color="auto"/>
        <w:bottom w:val="none" w:sz="0" w:space="0" w:color="auto"/>
        <w:right w:val="none" w:sz="0" w:space="0" w:color="auto"/>
      </w:divBdr>
    </w:div>
    <w:div w:id="2001999442">
      <w:bodyDiv w:val="1"/>
      <w:marLeft w:val="0"/>
      <w:marRight w:val="0"/>
      <w:marTop w:val="0"/>
      <w:marBottom w:val="0"/>
      <w:divBdr>
        <w:top w:val="none" w:sz="0" w:space="0" w:color="auto"/>
        <w:left w:val="none" w:sz="0" w:space="0" w:color="auto"/>
        <w:bottom w:val="none" w:sz="0" w:space="0" w:color="auto"/>
        <w:right w:val="none" w:sz="0" w:space="0" w:color="auto"/>
      </w:divBdr>
    </w:div>
    <w:div w:id="2004123059">
      <w:bodyDiv w:val="1"/>
      <w:marLeft w:val="0"/>
      <w:marRight w:val="0"/>
      <w:marTop w:val="0"/>
      <w:marBottom w:val="0"/>
      <w:divBdr>
        <w:top w:val="none" w:sz="0" w:space="0" w:color="auto"/>
        <w:left w:val="none" w:sz="0" w:space="0" w:color="auto"/>
        <w:bottom w:val="none" w:sz="0" w:space="0" w:color="auto"/>
        <w:right w:val="none" w:sz="0" w:space="0" w:color="auto"/>
      </w:divBdr>
    </w:div>
    <w:div w:id="2004553141">
      <w:bodyDiv w:val="1"/>
      <w:marLeft w:val="0"/>
      <w:marRight w:val="0"/>
      <w:marTop w:val="0"/>
      <w:marBottom w:val="0"/>
      <w:divBdr>
        <w:top w:val="none" w:sz="0" w:space="0" w:color="auto"/>
        <w:left w:val="none" w:sz="0" w:space="0" w:color="auto"/>
        <w:bottom w:val="none" w:sz="0" w:space="0" w:color="auto"/>
        <w:right w:val="none" w:sz="0" w:space="0" w:color="auto"/>
      </w:divBdr>
    </w:div>
    <w:div w:id="2006585743">
      <w:bodyDiv w:val="1"/>
      <w:marLeft w:val="0"/>
      <w:marRight w:val="0"/>
      <w:marTop w:val="0"/>
      <w:marBottom w:val="0"/>
      <w:divBdr>
        <w:top w:val="none" w:sz="0" w:space="0" w:color="auto"/>
        <w:left w:val="none" w:sz="0" w:space="0" w:color="auto"/>
        <w:bottom w:val="none" w:sz="0" w:space="0" w:color="auto"/>
        <w:right w:val="none" w:sz="0" w:space="0" w:color="auto"/>
      </w:divBdr>
    </w:div>
    <w:div w:id="2006778553">
      <w:bodyDiv w:val="1"/>
      <w:marLeft w:val="0"/>
      <w:marRight w:val="0"/>
      <w:marTop w:val="0"/>
      <w:marBottom w:val="0"/>
      <w:divBdr>
        <w:top w:val="none" w:sz="0" w:space="0" w:color="auto"/>
        <w:left w:val="none" w:sz="0" w:space="0" w:color="auto"/>
        <w:bottom w:val="none" w:sz="0" w:space="0" w:color="auto"/>
        <w:right w:val="none" w:sz="0" w:space="0" w:color="auto"/>
      </w:divBdr>
    </w:div>
    <w:div w:id="2007053405">
      <w:bodyDiv w:val="1"/>
      <w:marLeft w:val="0"/>
      <w:marRight w:val="0"/>
      <w:marTop w:val="0"/>
      <w:marBottom w:val="0"/>
      <w:divBdr>
        <w:top w:val="none" w:sz="0" w:space="0" w:color="auto"/>
        <w:left w:val="none" w:sz="0" w:space="0" w:color="auto"/>
        <w:bottom w:val="none" w:sz="0" w:space="0" w:color="auto"/>
        <w:right w:val="none" w:sz="0" w:space="0" w:color="auto"/>
      </w:divBdr>
    </w:div>
    <w:div w:id="2007054455">
      <w:bodyDiv w:val="1"/>
      <w:marLeft w:val="0"/>
      <w:marRight w:val="0"/>
      <w:marTop w:val="0"/>
      <w:marBottom w:val="0"/>
      <w:divBdr>
        <w:top w:val="none" w:sz="0" w:space="0" w:color="auto"/>
        <w:left w:val="none" w:sz="0" w:space="0" w:color="auto"/>
        <w:bottom w:val="none" w:sz="0" w:space="0" w:color="auto"/>
        <w:right w:val="none" w:sz="0" w:space="0" w:color="auto"/>
      </w:divBdr>
    </w:div>
    <w:div w:id="2010909934">
      <w:bodyDiv w:val="1"/>
      <w:marLeft w:val="0"/>
      <w:marRight w:val="0"/>
      <w:marTop w:val="0"/>
      <w:marBottom w:val="0"/>
      <w:divBdr>
        <w:top w:val="none" w:sz="0" w:space="0" w:color="auto"/>
        <w:left w:val="none" w:sz="0" w:space="0" w:color="auto"/>
        <w:bottom w:val="none" w:sz="0" w:space="0" w:color="auto"/>
        <w:right w:val="none" w:sz="0" w:space="0" w:color="auto"/>
      </w:divBdr>
      <w:divsChild>
        <w:div w:id="700940092">
          <w:marLeft w:val="0"/>
          <w:marRight w:val="0"/>
          <w:marTop w:val="0"/>
          <w:marBottom w:val="0"/>
          <w:divBdr>
            <w:top w:val="none" w:sz="0" w:space="0" w:color="auto"/>
            <w:left w:val="none" w:sz="0" w:space="0" w:color="auto"/>
            <w:bottom w:val="none" w:sz="0" w:space="0" w:color="auto"/>
            <w:right w:val="none" w:sz="0" w:space="0" w:color="auto"/>
          </w:divBdr>
        </w:div>
        <w:div w:id="1966230750">
          <w:marLeft w:val="0"/>
          <w:marRight w:val="0"/>
          <w:marTop w:val="0"/>
          <w:marBottom w:val="0"/>
          <w:divBdr>
            <w:top w:val="none" w:sz="0" w:space="0" w:color="auto"/>
            <w:left w:val="none" w:sz="0" w:space="0" w:color="auto"/>
            <w:bottom w:val="none" w:sz="0" w:space="0" w:color="auto"/>
            <w:right w:val="none" w:sz="0" w:space="0" w:color="auto"/>
          </w:divBdr>
          <w:divsChild>
            <w:div w:id="12718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8395">
      <w:bodyDiv w:val="1"/>
      <w:marLeft w:val="0"/>
      <w:marRight w:val="0"/>
      <w:marTop w:val="0"/>
      <w:marBottom w:val="0"/>
      <w:divBdr>
        <w:top w:val="none" w:sz="0" w:space="0" w:color="auto"/>
        <w:left w:val="none" w:sz="0" w:space="0" w:color="auto"/>
        <w:bottom w:val="none" w:sz="0" w:space="0" w:color="auto"/>
        <w:right w:val="none" w:sz="0" w:space="0" w:color="auto"/>
      </w:divBdr>
    </w:div>
    <w:div w:id="2011980782">
      <w:bodyDiv w:val="1"/>
      <w:marLeft w:val="0"/>
      <w:marRight w:val="0"/>
      <w:marTop w:val="0"/>
      <w:marBottom w:val="0"/>
      <w:divBdr>
        <w:top w:val="none" w:sz="0" w:space="0" w:color="auto"/>
        <w:left w:val="none" w:sz="0" w:space="0" w:color="auto"/>
        <w:bottom w:val="none" w:sz="0" w:space="0" w:color="auto"/>
        <w:right w:val="none" w:sz="0" w:space="0" w:color="auto"/>
      </w:divBdr>
    </w:div>
    <w:div w:id="2016494956">
      <w:bodyDiv w:val="1"/>
      <w:marLeft w:val="0"/>
      <w:marRight w:val="0"/>
      <w:marTop w:val="0"/>
      <w:marBottom w:val="0"/>
      <w:divBdr>
        <w:top w:val="none" w:sz="0" w:space="0" w:color="auto"/>
        <w:left w:val="none" w:sz="0" w:space="0" w:color="auto"/>
        <w:bottom w:val="none" w:sz="0" w:space="0" w:color="auto"/>
        <w:right w:val="none" w:sz="0" w:space="0" w:color="auto"/>
      </w:divBdr>
    </w:div>
    <w:div w:id="2018575944">
      <w:bodyDiv w:val="1"/>
      <w:marLeft w:val="0"/>
      <w:marRight w:val="0"/>
      <w:marTop w:val="0"/>
      <w:marBottom w:val="0"/>
      <w:divBdr>
        <w:top w:val="none" w:sz="0" w:space="0" w:color="auto"/>
        <w:left w:val="none" w:sz="0" w:space="0" w:color="auto"/>
        <w:bottom w:val="none" w:sz="0" w:space="0" w:color="auto"/>
        <w:right w:val="none" w:sz="0" w:space="0" w:color="auto"/>
      </w:divBdr>
    </w:div>
    <w:div w:id="2022075828">
      <w:bodyDiv w:val="1"/>
      <w:marLeft w:val="0"/>
      <w:marRight w:val="0"/>
      <w:marTop w:val="0"/>
      <w:marBottom w:val="0"/>
      <w:divBdr>
        <w:top w:val="none" w:sz="0" w:space="0" w:color="auto"/>
        <w:left w:val="none" w:sz="0" w:space="0" w:color="auto"/>
        <w:bottom w:val="none" w:sz="0" w:space="0" w:color="auto"/>
        <w:right w:val="none" w:sz="0" w:space="0" w:color="auto"/>
      </w:divBdr>
      <w:divsChild>
        <w:div w:id="224486977">
          <w:marLeft w:val="0"/>
          <w:marRight w:val="0"/>
          <w:marTop w:val="0"/>
          <w:marBottom w:val="0"/>
          <w:divBdr>
            <w:top w:val="none" w:sz="0" w:space="0" w:color="auto"/>
            <w:left w:val="none" w:sz="0" w:space="0" w:color="auto"/>
            <w:bottom w:val="none" w:sz="0" w:space="0" w:color="auto"/>
            <w:right w:val="none" w:sz="0" w:space="0" w:color="auto"/>
          </w:divBdr>
        </w:div>
      </w:divsChild>
    </w:div>
    <w:div w:id="2022389490">
      <w:bodyDiv w:val="1"/>
      <w:marLeft w:val="0"/>
      <w:marRight w:val="0"/>
      <w:marTop w:val="0"/>
      <w:marBottom w:val="0"/>
      <w:divBdr>
        <w:top w:val="none" w:sz="0" w:space="0" w:color="auto"/>
        <w:left w:val="none" w:sz="0" w:space="0" w:color="auto"/>
        <w:bottom w:val="none" w:sz="0" w:space="0" w:color="auto"/>
        <w:right w:val="none" w:sz="0" w:space="0" w:color="auto"/>
      </w:divBdr>
    </w:div>
    <w:div w:id="2027948384">
      <w:bodyDiv w:val="1"/>
      <w:marLeft w:val="0"/>
      <w:marRight w:val="0"/>
      <w:marTop w:val="0"/>
      <w:marBottom w:val="0"/>
      <w:divBdr>
        <w:top w:val="none" w:sz="0" w:space="0" w:color="auto"/>
        <w:left w:val="none" w:sz="0" w:space="0" w:color="auto"/>
        <w:bottom w:val="none" w:sz="0" w:space="0" w:color="auto"/>
        <w:right w:val="none" w:sz="0" w:space="0" w:color="auto"/>
      </w:divBdr>
    </w:div>
    <w:div w:id="2030450384">
      <w:bodyDiv w:val="1"/>
      <w:marLeft w:val="0"/>
      <w:marRight w:val="0"/>
      <w:marTop w:val="0"/>
      <w:marBottom w:val="0"/>
      <w:divBdr>
        <w:top w:val="none" w:sz="0" w:space="0" w:color="auto"/>
        <w:left w:val="none" w:sz="0" w:space="0" w:color="auto"/>
        <w:bottom w:val="none" w:sz="0" w:space="0" w:color="auto"/>
        <w:right w:val="none" w:sz="0" w:space="0" w:color="auto"/>
      </w:divBdr>
    </w:div>
    <w:div w:id="2032219127">
      <w:bodyDiv w:val="1"/>
      <w:marLeft w:val="0"/>
      <w:marRight w:val="0"/>
      <w:marTop w:val="0"/>
      <w:marBottom w:val="0"/>
      <w:divBdr>
        <w:top w:val="none" w:sz="0" w:space="0" w:color="auto"/>
        <w:left w:val="none" w:sz="0" w:space="0" w:color="auto"/>
        <w:bottom w:val="none" w:sz="0" w:space="0" w:color="auto"/>
        <w:right w:val="none" w:sz="0" w:space="0" w:color="auto"/>
      </w:divBdr>
    </w:div>
    <w:div w:id="2033409387">
      <w:bodyDiv w:val="1"/>
      <w:marLeft w:val="0"/>
      <w:marRight w:val="0"/>
      <w:marTop w:val="0"/>
      <w:marBottom w:val="0"/>
      <w:divBdr>
        <w:top w:val="none" w:sz="0" w:space="0" w:color="auto"/>
        <w:left w:val="none" w:sz="0" w:space="0" w:color="auto"/>
        <w:bottom w:val="none" w:sz="0" w:space="0" w:color="auto"/>
        <w:right w:val="none" w:sz="0" w:space="0" w:color="auto"/>
      </w:divBdr>
    </w:div>
    <w:div w:id="2034189606">
      <w:bodyDiv w:val="1"/>
      <w:marLeft w:val="0"/>
      <w:marRight w:val="0"/>
      <w:marTop w:val="0"/>
      <w:marBottom w:val="0"/>
      <w:divBdr>
        <w:top w:val="none" w:sz="0" w:space="0" w:color="auto"/>
        <w:left w:val="none" w:sz="0" w:space="0" w:color="auto"/>
        <w:bottom w:val="none" w:sz="0" w:space="0" w:color="auto"/>
        <w:right w:val="none" w:sz="0" w:space="0" w:color="auto"/>
      </w:divBdr>
    </w:div>
    <w:div w:id="2037928103">
      <w:bodyDiv w:val="1"/>
      <w:marLeft w:val="0"/>
      <w:marRight w:val="0"/>
      <w:marTop w:val="0"/>
      <w:marBottom w:val="0"/>
      <w:divBdr>
        <w:top w:val="none" w:sz="0" w:space="0" w:color="auto"/>
        <w:left w:val="none" w:sz="0" w:space="0" w:color="auto"/>
        <w:bottom w:val="none" w:sz="0" w:space="0" w:color="auto"/>
        <w:right w:val="none" w:sz="0" w:space="0" w:color="auto"/>
      </w:divBdr>
    </w:div>
    <w:div w:id="2040932607">
      <w:bodyDiv w:val="1"/>
      <w:marLeft w:val="0"/>
      <w:marRight w:val="0"/>
      <w:marTop w:val="0"/>
      <w:marBottom w:val="0"/>
      <w:divBdr>
        <w:top w:val="none" w:sz="0" w:space="0" w:color="auto"/>
        <w:left w:val="none" w:sz="0" w:space="0" w:color="auto"/>
        <w:bottom w:val="none" w:sz="0" w:space="0" w:color="auto"/>
        <w:right w:val="none" w:sz="0" w:space="0" w:color="auto"/>
      </w:divBdr>
    </w:div>
    <w:div w:id="2042626365">
      <w:bodyDiv w:val="1"/>
      <w:marLeft w:val="0"/>
      <w:marRight w:val="0"/>
      <w:marTop w:val="0"/>
      <w:marBottom w:val="0"/>
      <w:divBdr>
        <w:top w:val="none" w:sz="0" w:space="0" w:color="auto"/>
        <w:left w:val="none" w:sz="0" w:space="0" w:color="auto"/>
        <w:bottom w:val="none" w:sz="0" w:space="0" w:color="auto"/>
        <w:right w:val="none" w:sz="0" w:space="0" w:color="auto"/>
      </w:divBdr>
    </w:div>
    <w:div w:id="2042894067">
      <w:bodyDiv w:val="1"/>
      <w:marLeft w:val="0"/>
      <w:marRight w:val="0"/>
      <w:marTop w:val="0"/>
      <w:marBottom w:val="0"/>
      <w:divBdr>
        <w:top w:val="none" w:sz="0" w:space="0" w:color="auto"/>
        <w:left w:val="none" w:sz="0" w:space="0" w:color="auto"/>
        <w:bottom w:val="none" w:sz="0" w:space="0" w:color="auto"/>
        <w:right w:val="none" w:sz="0" w:space="0" w:color="auto"/>
      </w:divBdr>
    </w:div>
    <w:div w:id="2043507477">
      <w:bodyDiv w:val="1"/>
      <w:marLeft w:val="0"/>
      <w:marRight w:val="0"/>
      <w:marTop w:val="0"/>
      <w:marBottom w:val="0"/>
      <w:divBdr>
        <w:top w:val="none" w:sz="0" w:space="0" w:color="auto"/>
        <w:left w:val="none" w:sz="0" w:space="0" w:color="auto"/>
        <w:bottom w:val="none" w:sz="0" w:space="0" w:color="auto"/>
        <w:right w:val="none" w:sz="0" w:space="0" w:color="auto"/>
      </w:divBdr>
    </w:div>
    <w:div w:id="2047438500">
      <w:bodyDiv w:val="1"/>
      <w:marLeft w:val="0"/>
      <w:marRight w:val="0"/>
      <w:marTop w:val="0"/>
      <w:marBottom w:val="0"/>
      <w:divBdr>
        <w:top w:val="none" w:sz="0" w:space="0" w:color="auto"/>
        <w:left w:val="none" w:sz="0" w:space="0" w:color="auto"/>
        <w:bottom w:val="none" w:sz="0" w:space="0" w:color="auto"/>
        <w:right w:val="none" w:sz="0" w:space="0" w:color="auto"/>
      </w:divBdr>
    </w:div>
    <w:div w:id="2052654130">
      <w:bodyDiv w:val="1"/>
      <w:marLeft w:val="0"/>
      <w:marRight w:val="0"/>
      <w:marTop w:val="0"/>
      <w:marBottom w:val="0"/>
      <w:divBdr>
        <w:top w:val="none" w:sz="0" w:space="0" w:color="auto"/>
        <w:left w:val="none" w:sz="0" w:space="0" w:color="auto"/>
        <w:bottom w:val="none" w:sz="0" w:space="0" w:color="auto"/>
        <w:right w:val="none" w:sz="0" w:space="0" w:color="auto"/>
      </w:divBdr>
    </w:div>
    <w:div w:id="2053797336">
      <w:bodyDiv w:val="1"/>
      <w:marLeft w:val="0"/>
      <w:marRight w:val="0"/>
      <w:marTop w:val="0"/>
      <w:marBottom w:val="0"/>
      <w:divBdr>
        <w:top w:val="none" w:sz="0" w:space="0" w:color="auto"/>
        <w:left w:val="none" w:sz="0" w:space="0" w:color="auto"/>
        <w:bottom w:val="none" w:sz="0" w:space="0" w:color="auto"/>
        <w:right w:val="none" w:sz="0" w:space="0" w:color="auto"/>
      </w:divBdr>
    </w:div>
    <w:div w:id="2059671265">
      <w:bodyDiv w:val="1"/>
      <w:marLeft w:val="0"/>
      <w:marRight w:val="0"/>
      <w:marTop w:val="0"/>
      <w:marBottom w:val="0"/>
      <w:divBdr>
        <w:top w:val="none" w:sz="0" w:space="0" w:color="auto"/>
        <w:left w:val="none" w:sz="0" w:space="0" w:color="auto"/>
        <w:bottom w:val="none" w:sz="0" w:space="0" w:color="auto"/>
        <w:right w:val="none" w:sz="0" w:space="0" w:color="auto"/>
      </w:divBdr>
    </w:div>
    <w:div w:id="2060475240">
      <w:bodyDiv w:val="1"/>
      <w:marLeft w:val="0"/>
      <w:marRight w:val="0"/>
      <w:marTop w:val="0"/>
      <w:marBottom w:val="0"/>
      <w:divBdr>
        <w:top w:val="none" w:sz="0" w:space="0" w:color="auto"/>
        <w:left w:val="none" w:sz="0" w:space="0" w:color="auto"/>
        <w:bottom w:val="none" w:sz="0" w:space="0" w:color="auto"/>
        <w:right w:val="none" w:sz="0" w:space="0" w:color="auto"/>
      </w:divBdr>
      <w:divsChild>
        <w:div w:id="1162424898">
          <w:marLeft w:val="0"/>
          <w:marRight w:val="0"/>
          <w:marTop w:val="0"/>
          <w:marBottom w:val="0"/>
          <w:divBdr>
            <w:top w:val="none" w:sz="0" w:space="0" w:color="auto"/>
            <w:left w:val="none" w:sz="0" w:space="0" w:color="auto"/>
            <w:bottom w:val="none" w:sz="0" w:space="0" w:color="auto"/>
            <w:right w:val="none" w:sz="0" w:space="0" w:color="auto"/>
          </w:divBdr>
        </w:div>
        <w:div w:id="1001932661">
          <w:marLeft w:val="0"/>
          <w:marRight w:val="0"/>
          <w:marTop w:val="0"/>
          <w:marBottom w:val="0"/>
          <w:divBdr>
            <w:top w:val="none" w:sz="0" w:space="0" w:color="auto"/>
            <w:left w:val="none" w:sz="0" w:space="0" w:color="auto"/>
            <w:bottom w:val="none" w:sz="0" w:space="0" w:color="auto"/>
            <w:right w:val="none" w:sz="0" w:space="0" w:color="auto"/>
          </w:divBdr>
          <w:divsChild>
            <w:div w:id="7652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492">
      <w:bodyDiv w:val="1"/>
      <w:marLeft w:val="0"/>
      <w:marRight w:val="0"/>
      <w:marTop w:val="0"/>
      <w:marBottom w:val="0"/>
      <w:divBdr>
        <w:top w:val="none" w:sz="0" w:space="0" w:color="auto"/>
        <w:left w:val="none" w:sz="0" w:space="0" w:color="auto"/>
        <w:bottom w:val="none" w:sz="0" w:space="0" w:color="auto"/>
        <w:right w:val="none" w:sz="0" w:space="0" w:color="auto"/>
      </w:divBdr>
    </w:div>
    <w:div w:id="2061662566">
      <w:bodyDiv w:val="1"/>
      <w:marLeft w:val="0"/>
      <w:marRight w:val="0"/>
      <w:marTop w:val="0"/>
      <w:marBottom w:val="0"/>
      <w:divBdr>
        <w:top w:val="none" w:sz="0" w:space="0" w:color="auto"/>
        <w:left w:val="none" w:sz="0" w:space="0" w:color="auto"/>
        <w:bottom w:val="none" w:sz="0" w:space="0" w:color="auto"/>
        <w:right w:val="none" w:sz="0" w:space="0" w:color="auto"/>
      </w:divBdr>
    </w:div>
    <w:div w:id="2064326964">
      <w:bodyDiv w:val="1"/>
      <w:marLeft w:val="0"/>
      <w:marRight w:val="0"/>
      <w:marTop w:val="0"/>
      <w:marBottom w:val="0"/>
      <w:divBdr>
        <w:top w:val="none" w:sz="0" w:space="0" w:color="auto"/>
        <w:left w:val="none" w:sz="0" w:space="0" w:color="auto"/>
        <w:bottom w:val="none" w:sz="0" w:space="0" w:color="auto"/>
        <w:right w:val="none" w:sz="0" w:space="0" w:color="auto"/>
      </w:divBdr>
    </w:div>
    <w:div w:id="2064478061">
      <w:bodyDiv w:val="1"/>
      <w:marLeft w:val="0"/>
      <w:marRight w:val="0"/>
      <w:marTop w:val="0"/>
      <w:marBottom w:val="0"/>
      <w:divBdr>
        <w:top w:val="none" w:sz="0" w:space="0" w:color="auto"/>
        <w:left w:val="none" w:sz="0" w:space="0" w:color="auto"/>
        <w:bottom w:val="none" w:sz="0" w:space="0" w:color="auto"/>
        <w:right w:val="none" w:sz="0" w:space="0" w:color="auto"/>
      </w:divBdr>
    </w:div>
    <w:div w:id="2066297310">
      <w:bodyDiv w:val="1"/>
      <w:marLeft w:val="0"/>
      <w:marRight w:val="0"/>
      <w:marTop w:val="0"/>
      <w:marBottom w:val="0"/>
      <w:divBdr>
        <w:top w:val="none" w:sz="0" w:space="0" w:color="auto"/>
        <w:left w:val="none" w:sz="0" w:space="0" w:color="auto"/>
        <w:bottom w:val="none" w:sz="0" w:space="0" w:color="auto"/>
        <w:right w:val="none" w:sz="0" w:space="0" w:color="auto"/>
      </w:divBdr>
      <w:divsChild>
        <w:div w:id="554509904">
          <w:marLeft w:val="0"/>
          <w:marRight w:val="0"/>
          <w:marTop w:val="0"/>
          <w:marBottom w:val="0"/>
          <w:divBdr>
            <w:top w:val="none" w:sz="0" w:space="0" w:color="auto"/>
            <w:left w:val="none" w:sz="0" w:space="0" w:color="auto"/>
            <w:bottom w:val="none" w:sz="0" w:space="0" w:color="auto"/>
            <w:right w:val="none" w:sz="0" w:space="0" w:color="auto"/>
          </w:divBdr>
        </w:div>
        <w:div w:id="1378891139">
          <w:marLeft w:val="0"/>
          <w:marRight w:val="0"/>
          <w:marTop w:val="0"/>
          <w:marBottom w:val="0"/>
          <w:divBdr>
            <w:top w:val="none" w:sz="0" w:space="0" w:color="auto"/>
            <w:left w:val="none" w:sz="0" w:space="0" w:color="auto"/>
            <w:bottom w:val="none" w:sz="0" w:space="0" w:color="auto"/>
            <w:right w:val="none" w:sz="0" w:space="0" w:color="auto"/>
          </w:divBdr>
          <w:divsChild>
            <w:div w:id="16180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2068">
      <w:bodyDiv w:val="1"/>
      <w:marLeft w:val="0"/>
      <w:marRight w:val="0"/>
      <w:marTop w:val="0"/>
      <w:marBottom w:val="0"/>
      <w:divBdr>
        <w:top w:val="none" w:sz="0" w:space="0" w:color="auto"/>
        <w:left w:val="none" w:sz="0" w:space="0" w:color="auto"/>
        <w:bottom w:val="none" w:sz="0" w:space="0" w:color="auto"/>
        <w:right w:val="none" w:sz="0" w:space="0" w:color="auto"/>
      </w:divBdr>
    </w:div>
    <w:div w:id="2066441202">
      <w:bodyDiv w:val="1"/>
      <w:marLeft w:val="0"/>
      <w:marRight w:val="0"/>
      <w:marTop w:val="0"/>
      <w:marBottom w:val="0"/>
      <w:divBdr>
        <w:top w:val="none" w:sz="0" w:space="0" w:color="auto"/>
        <w:left w:val="none" w:sz="0" w:space="0" w:color="auto"/>
        <w:bottom w:val="none" w:sz="0" w:space="0" w:color="auto"/>
        <w:right w:val="none" w:sz="0" w:space="0" w:color="auto"/>
      </w:divBdr>
    </w:div>
    <w:div w:id="20672149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585">
          <w:marLeft w:val="0"/>
          <w:marRight w:val="0"/>
          <w:marTop w:val="0"/>
          <w:marBottom w:val="0"/>
          <w:divBdr>
            <w:top w:val="none" w:sz="0" w:space="0" w:color="auto"/>
            <w:left w:val="none" w:sz="0" w:space="0" w:color="auto"/>
            <w:bottom w:val="none" w:sz="0" w:space="0" w:color="auto"/>
            <w:right w:val="none" w:sz="0" w:space="0" w:color="auto"/>
          </w:divBdr>
          <w:divsChild>
            <w:div w:id="380322082">
              <w:marLeft w:val="0"/>
              <w:marRight w:val="0"/>
              <w:marTop w:val="0"/>
              <w:marBottom w:val="0"/>
              <w:divBdr>
                <w:top w:val="none" w:sz="0" w:space="0" w:color="auto"/>
                <w:left w:val="none" w:sz="0" w:space="0" w:color="auto"/>
                <w:bottom w:val="none" w:sz="0" w:space="0" w:color="auto"/>
                <w:right w:val="none" w:sz="0" w:space="0" w:color="auto"/>
              </w:divBdr>
            </w:div>
          </w:divsChild>
        </w:div>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2068868122">
      <w:bodyDiv w:val="1"/>
      <w:marLeft w:val="0"/>
      <w:marRight w:val="0"/>
      <w:marTop w:val="0"/>
      <w:marBottom w:val="0"/>
      <w:divBdr>
        <w:top w:val="none" w:sz="0" w:space="0" w:color="auto"/>
        <w:left w:val="none" w:sz="0" w:space="0" w:color="auto"/>
        <w:bottom w:val="none" w:sz="0" w:space="0" w:color="auto"/>
        <w:right w:val="none" w:sz="0" w:space="0" w:color="auto"/>
      </w:divBdr>
    </w:div>
    <w:div w:id="2070380414">
      <w:bodyDiv w:val="1"/>
      <w:marLeft w:val="0"/>
      <w:marRight w:val="0"/>
      <w:marTop w:val="0"/>
      <w:marBottom w:val="0"/>
      <w:divBdr>
        <w:top w:val="none" w:sz="0" w:space="0" w:color="auto"/>
        <w:left w:val="none" w:sz="0" w:space="0" w:color="auto"/>
        <w:bottom w:val="none" w:sz="0" w:space="0" w:color="auto"/>
        <w:right w:val="none" w:sz="0" w:space="0" w:color="auto"/>
      </w:divBdr>
    </w:div>
    <w:div w:id="2070878585">
      <w:bodyDiv w:val="1"/>
      <w:marLeft w:val="0"/>
      <w:marRight w:val="0"/>
      <w:marTop w:val="0"/>
      <w:marBottom w:val="0"/>
      <w:divBdr>
        <w:top w:val="none" w:sz="0" w:space="0" w:color="auto"/>
        <w:left w:val="none" w:sz="0" w:space="0" w:color="auto"/>
        <w:bottom w:val="none" w:sz="0" w:space="0" w:color="auto"/>
        <w:right w:val="none" w:sz="0" w:space="0" w:color="auto"/>
      </w:divBdr>
    </w:div>
    <w:div w:id="2070954113">
      <w:bodyDiv w:val="1"/>
      <w:marLeft w:val="0"/>
      <w:marRight w:val="0"/>
      <w:marTop w:val="0"/>
      <w:marBottom w:val="0"/>
      <w:divBdr>
        <w:top w:val="none" w:sz="0" w:space="0" w:color="auto"/>
        <w:left w:val="none" w:sz="0" w:space="0" w:color="auto"/>
        <w:bottom w:val="none" w:sz="0" w:space="0" w:color="auto"/>
        <w:right w:val="none" w:sz="0" w:space="0" w:color="auto"/>
      </w:divBdr>
    </w:div>
    <w:div w:id="2072997500">
      <w:bodyDiv w:val="1"/>
      <w:marLeft w:val="0"/>
      <w:marRight w:val="0"/>
      <w:marTop w:val="0"/>
      <w:marBottom w:val="0"/>
      <w:divBdr>
        <w:top w:val="none" w:sz="0" w:space="0" w:color="auto"/>
        <w:left w:val="none" w:sz="0" w:space="0" w:color="auto"/>
        <w:bottom w:val="none" w:sz="0" w:space="0" w:color="auto"/>
        <w:right w:val="none" w:sz="0" w:space="0" w:color="auto"/>
      </w:divBdr>
    </w:div>
    <w:div w:id="2079790782">
      <w:bodyDiv w:val="1"/>
      <w:marLeft w:val="0"/>
      <w:marRight w:val="0"/>
      <w:marTop w:val="0"/>
      <w:marBottom w:val="0"/>
      <w:divBdr>
        <w:top w:val="none" w:sz="0" w:space="0" w:color="auto"/>
        <w:left w:val="none" w:sz="0" w:space="0" w:color="auto"/>
        <w:bottom w:val="none" w:sz="0" w:space="0" w:color="auto"/>
        <w:right w:val="none" w:sz="0" w:space="0" w:color="auto"/>
      </w:divBdr>
    </w:div>
    <w:div w:id="2079861030">
      <w:bodyDiv w:val="1"/>
      <w:marLeft w:val="0"/>
      <w:marRight w:val="0"/>
      <w:marTop w:val="0"/>
      <w:marBottom w:val="0"/>
      <w:divBdr>
        <w:top w:val="none" w:sz="0" w:space="0" w:color="auto"/>
        <w:left w:val="none" w:sz="0" w:space="0" w:color="auto"/>
        <w:bottom w:val="none" w:sz="0" w:space="0" w:color="auto"/>
        <w:right w:val="none" w:sz="0" w:space="0" w:color="auto"/>
      </w:divBdr>
    </w:div>
    <w:div w:id="2080247463">
      <w:bodyDiv w:val="1"/>
      <w:marLeft w:val="0"/>
      <w:marRight w:val="0"/>
      <w:marTop w:val="0"/>
      <w:marBottom w:val="0"/>
      <w:divBdr>
        <w:top w:val="none" w:sz="0" w:space="0" w:color="auto"/>
        <w:left w:val="none" w:sz="0" w:space="0" w:color="auto"/>
        <w:bottom w:val="none" w:sz="0" w:space="0" w:color="auto"/>
        <w:right w:val="none" w:sz="0" w:space="0" w:color="auto"/>
      </w:divBdr>
    </w:div>
    <w:div w:id="2080857762">
      <w:bodyDiv w:val="1"/>
      <w:marLeft w:val="0"/>
      <w:marRight w:val="0"/>
      <w:marTop w:val="0"/>
      <w:marBottom w:val="0"/>
      <w:divBdr>
        <w:top w:val="none" w:sz="0" w:space="0" w:color="auto"/>
        <w:left w:val="none" w:sz="0" w:space="0" w:color="auto"/>
        <w:bottom w:val="none" w:sz="0" w:space="0" w:color="auto"/>
        <w:right w:val="none" w:sz="0" w:space="0" w:color="auto"/>
      </w:divBdr>
      <w:divsChild>
        <w:div w:id="2088769534">
          <w:marLeft w:val="0"/>
          <w:marRight w:val="0"/>
          <w:marTop w:val="0"/>
          <w:marBottom w:val="0"/>
          <w:divBdr>
            <w:top w:val="none" w:sz="0" w:space="0" w:color="auto"/>
            <w:left w:val="none" w:sz="0" w:space="0" w:color="auto"/>
            <w:bottom w:val="none" w:sz="0" w:space="0" w:color="auto"/>
            <w:right w:val="none" w:sz="0" w:space="0" w:color="auto"/>
          </w:divBdr>
        </w:div>
      </w:divsChild>
    </w:div>
    <w:div w:id="2092116794">
      <w:bodyDiv w:val="1"/>
      <w:marLeft w:val="0"/>
      <w:marRight w:val="0"/>
      <w:marTop w:val="0"/>
      <w:marBottom w:val="0"/>
      <w:divBdr>
        <w:top w:val="none" w:sz="0" w:space="0" w:color="auto"/>
        <w:left w:val="none" w:sz="0" w:space="0" w:color="auto"/>
        <w:bottom w:val="none" w:sz="0" w:space="0" w:color="auto"/>
        <w:right w:val="none" w:sz="0" w:space="0" w:color="auto"/>
      </w:divBdr>
    </w:div>
    <w:div w:id="2093119838">
      <w:bodyDiv w:val="1"/>
      <w:marLeft w:val="0"/>
      <w:marRight w:val="0"/>
      <w:marTop w:val="0"/>
      <w:marBottom w:val="0"/>
      <w:divBdr>
        <w:top w:val="none" w:sz="0" w:space="0" w:color="auto"/>
        <w:left w:val="none" w:sz="0" w:space="0" w:color="auto"/>
        <w:bottom w:val="none" w:sz="0" w:space="0" w:color="auto"/>
        <w:right w:val="none" w:sz="0" w:space="0" w:color="auto"/>
      </w:divBdr>
    </w:div>
    <w:div w:id="2096314973">
      <w:bodyDiv w:val="1"/>
      <w:marLeft w:val="0"/>
      <w:marRight w:val="0"/>
      <w:marTop w:val="0"/>
      <w:marBottom w:val="0"/>
      <w:divBdr>
        <w:top w:val="none" w:sz="0" w:space="0" w:color="auto"/>
        <w:left w:val="none" w:sz="0" w:space="0" w:color="auto"/>
        <w:bottom w:val="none" w:sz="0" w:space="0" w:color="auto"/>
        <w:right w:val="none" w:sz="0" w:space="0" w:color="auto"/>
      </w:divBdr>
    </w:div>
    <w:div w:id="2098674475">
      <w:bodyDiv w:val="1"/>
      <w:marLeft w:val="0"/>
      <w:marRight w:val="0"/>
      <w:marTop w:val="0"/>
      <w:marBottom w:val="0"/>
      <w:divBdr>
        <w:top w:val="none" w:sz="0" w:space="0" w:color="auto"/>
        <w:left w:val="none" w:sz="0" w:space="0" w:color="auto"/>
        <w:bottom w:val="none" w:sz="0" w:space="0" w:color="auto"/>
        <w:right w:val="none" w:sz="0" w:space="0" w:color="auto"/>
      </w:divBdr>
    </w:div>
    <w:div w:id="2099477999">
      <w:bodyDiv w:val="1"/>
      <w:marLeft w:val="0"/>
      <w:marRight w:val="0"/>
      <w:marTop w:val="0"/>
      <w:marBottom w:val="0"/>
      <w:divBdr>
        <w:top w:val="none" w:sz="0" w:space="0" w:color="auto"/>
        <w:left w:val="none" w:sz="0" w:space="0" w:color="auto"/>
        <w:bottom w:val="none" w:sz="0" w:space="0" w:color="auto"/>
        <w:right w:val="none" w:sz="0" w:space="0" w:color="auto"/>
      </w:divBdr>
    </w:div>
    <w:div w:id="2102405151">
      <w:bodyDiv w:val="1"/>
      <w:marLeft w:val="0"/>
      <w:marRight w:val="0"/>
      <w:marTop w:val="0"/>
      <w:marBottom w:val="0"/>
      <w:divBdr>
        <w:top w:val="none" w:sz="0" w:space="0" w:color="auto"/>
        <w:left w:val="none" w:sz="0" w:space="0" w:color="auto"/>
        <w:bottom w:val="none" w:sz="0" w:space="0" w:color="auto"/>
        <w:right w:val="none" w:sz="0" w:space="0" w:color="auto"/>
      </w:divBdr>
    </w:div>
    <w:div w:id="2103917872">
      <w:bodyDiv w:val="1"/>
      <w:marLeft w:val="0"/>
      <w:marRight w:val="0"/>
      <w:marTop w:val="0"/>
      <w:marBottom w:val="0"/>
      <w:divBdr>
        <w:top w:val="none" w:sz="0" w:space="0" w:color="auto"/>
        <w:left w:val="none" w:sz="0" w:space="0" w:color="auto"/>
        <w:bottom w:val="none" w:sz="0" w:space="0" w:color="auto"/>
        <w:right w:val="none" w:sz="0" w:space="0" w:color="auto"/>
      </w:divBdr>
    </w:div>
    <w:div w:id="2104102008">
      <w:bodyDiv w:val="1"/>
      <w:marLeft w:val="0"/>
      <w:marRight w:val="0"/>
      <w:marTop w:val="0"/>
      <w:marBottom w:val="0"/>
      <w:divBdr>
        <w:top w:val="none" w:sz="0" w:space="0" w:color="auto"/>
        <w:left w:val="none" w:sz="0" w:space="0" w:color="auto"/>
        <w:bottom w:val="none" w:sz="0" w:space="0" w:color="auto"/>
        <w:right w:val="none" w:sz="0" w:space="0" w:color="auto"/>
      </w:divBdr>
    </w:div>
    <w:div w:id="2106148556">
      <w:bodyDiv w:val="1"/>
      <w:marLeft w:val="0"/>
      <w:marRight w:val="0"/>
      <w:marTop w:val="0"/>
      <w:marBottom w:val="0"/>
      <w:divBdr>
        <w:top w:val="none" w:sz="0" w:space="0" w:color="auto"/>
        <w:left w:val="none" w:sz="0" w:space="0" w:color="auto"/>
        <w:bottom w:val="none" w:sz="0" w:space="0" w:color="auto"/>
        <w:right w:val="none" w:sz="0" w:space="0" w:color="auto"/>
      </w:divBdr>
    </w:div>
    <w:div w:id="2106802405">
      <w:bodyDiv w:val="1"/>
      <w:marLeft w:val="0"/>
      <w:marRight w:val="0"/>
      <w:marTop w:val="0"/>
      <w:marBottom w:val="0"/>
      <w:divBdr>
        <w:top w:val="none" w:sz="0" w:space="0" w:color="auto"/>
        <w:left w:val="none" w:sz="0" w:space="0" w:color="auto"/>
        <w:bottom w:val="none" w:sz="0" w:space="0" w:color="auto"/>
        <w:right w:val="none" w:sz="0" w:space="0" w:color="auto"/>
      </w:divBdr>
    </w:div>
    <w:div w:id="2107575505">
      <w:bodyDiv w:val="1"/>
      <w:marLeft w:val="0"/>
      <w:marRight w:val="0"/>
      <w:marTop w:val="0"/>
      <w:marBottom w:val="0"/>
      <w:divBdr>
        <w:top w:val="none" w:sz="0" w:space="0" w:color="auto"/>
        <w:left w:val="none" w:sz="0" w:space="0" w:color="auto"/>
        <w:bottom w:val="none" w:sz="0" w:space="0" w:color="auto"/>
        <w:right w:val="none" w:sz="0" w:space="0" w:color="auto"/>
      </w:divBdr>
    </w:div>
    <w:div w:id="2111272869">
      <w:bodyDiv w:val="1"/>
      <w:marLeft w:val="0"/>
      <w:marRight w:val="0"/>
      <w:marTop w:val="0"/>
      <w:marBottom w:val="0"/>
      <w:divBdr>
        <w:top w:val="none" w:sz="0" w:space="0" w:color="auto"/>
        <w:left w:val="none" w:sz="0" w:space="0" w:color="auto"/>
        <w:bottom w:val="none" w:sz="0" w:space="0" w:color="auto"/>
        <w:right w:val="none" w:sz="0" w:space="0" w:color="auto"/>
      </w:divBdr>
    </w:div>
    <w:div w:id="2116754282">
      <w:bodyDiv w:val="1"/>
      <w:marLeft w:val="0"/>
      <w:marRight w:val="0"/>
      <w:marTop w:val="0"/>
      <w:marBottom w:val="0"/>
      <w:divBdr>
        <w:top w:val="none" w:sz="0" w:space="0" w:color="auto"/>
        <w:left w:val="none" w:sz="0" w:space="0" w:color="auto"/>
        <w:bottom w:val="none" w:sz="0" w:space="0" w:color="auto"/>
        <w:right w:val="none" w:sz="0" w:space="0" w:color="auto"/>
      </w:divBdr>
    </w:div>
    <w:div w:id="2121949840">
      <w:bodyDiv w:val="1"/>
      <w:marLeft w:val="0"/>
      <w:marRight w:val="0"/>
      <w:marTop w:val="0"/>
      <w:marBottom w:val="0"/>
      <w:divBdr>
        <w:top w:val="none" w:sz="0" w:space="0" w:color="auto"/>
        <w:left w:val="none" w:sz="0" w:space="0" w:color="auto"/>
        <w:bottom w:val="none" w:sz="0" w:space="0" w:color="auto"/>
        <w:right w:val="none" w:sz="0" w:space="0" w:color="auto"/>
      </w:divBdr>
    </w:div>
    <w:div w:id="2122526023">
      <w:bodyDiv w:val="1"/>
      <w:marLeft w:val="0"/>
      <w:marRight w:val="0"/>
      <w:marTop w:val="0"/>
      <w:marBottom w:val="0"/>
      <w:divBdr>
        <w:top w:val="none" w:sz="0" w:space="0" w:color="auto"/>
        <w:left w:val="none" w:sz="0" w:space="0" w:color="auto"/>
        <w:bottom w:val="none" w:sz="0" w:space="0" w:color="auto"/>
        <w:right w:val="none" w:sz="0" w:space="0" w:color="auto"/>
      </w:divBdr>
    </w:div>
    <w:div w:id="2136673312">
      <w:bodyDiv w:val="1"/>
      <w:marLeft w:val="0"/>
      <w:marRight w:val="0"/>
      <w:marTop w:val="0"/>
      <w:marBottom w:val="0"/>
      <w:divBdr>
        <w:top w:val="none" w:sz="0" w:space="0" w:color="auto"/>
        <w:left w:val="none" w:sz="0" w:space="0" w:color="auto"/>
        <w:bottom w:val="none" w:sz="0" w:space="0" w:color="auto"/>
        <w:right w:val="none" w:sz="0" w:space="0" w:color="auto"/>
      </w:divBdr>
    </w:div>
    <w:div w:id="2137209432">
      <w:bodyDiv w:val="1"/>
      <w:marLeft w:val="0"/>
      <w:marRight w:val="0"/>
      <w:marTop w:val="0"/>
      <w:marBottom w:val="0"/>
      <w:divBdr>
        <w:top w:val="none" w:sz="0" w:space="0" w:color="auto"/>
        <w:left w:val="none" w:sz="0" w:space="0" w:color="auto"/>
        <w:bottom w:val="none" w:sz="0" w:space="0" w:color="auto"/>
        <w:right w:val="none" w:sz="0" w:space="0" w:color="auto"/>
      </w:divBdr>
    </w:div>
    <w:div w:id="2138059096">
      <w:bodyDiv w:val="1"/>
      <w:marLeft w:val="0"/>
      <w:marRight w:val="0"/>
      <w:marTop w:val="0"/>
      <w:marBottom w:val="0"/>
      <w:divBdr>
        <w:top w:val="none" w:sz="0" w:space="0" w:color="auto"/>
        <w:left w:val="none" w:sz="0" w:space="0" w:color="auto"/>
        <w:bottom w:val="none" w:sz="0" w:space="0" w:color="auto"/>
        <w:right w:val="none" w:sz="0" w:space="0" w:color="auto"/>
      </w:divBdr>
    </w:div>
    <w:div w:id="2140174705">
      <w:bodyDiv w:val="1"/>
      <w:marLeft w:val="0"/>
      <w:marRight w:val="0"/>
      <w:marTop w:val="0"/>
      <w:marBottom w:val="0"/>
      <w:divBdr>
        <w:top w:val="none" w:sz="0" w:space="0" w:color="auto"/>
        <w:left w:val="none" w:sz="0" w:space="0" w:color="auto"/>
        <w:bottom w:val="none" w:sz="0" w:space="0" w:color="auto"/>
        <w:right w:val="none" w:sz="0" w:space="0" w:color="auto"/>
      </w:divBdr>
      <w:divsChild>
        <w:div w:id="773328855">
          <w:marLeft w:val="0"/>
          <w:marRight w:val="0"/>
          <w:marTop w:val="0"/>
          <w:marBottom w:val="0"/>
          <w:divBdr>
            <w:top w:val="none" w:sz="0" w:space="0" w:color="auto"/>
            <w:left w:val="none" w:sz="0" w:space="0" w:color="auto"/>
            <w:bottom w:val="none" w:sz="0" w:space="0" w:color="auto"/>
            <w:right w:val="none" w:sz="0" w:space="0" w:color="auto"/>
          </w:divBdr>
        </w:div>
        <w:div w:id="532688209">
          <w:marLeft w:val="0"/>
          <w:marRight w:val="0"/>
          <w:marTop w:val="0"/>
          <w:marBottom w:val="0"/>
          <w:divBdr>
            <w:top w:val="none" w:sz="0" w:space="0" w:color="auto"/>
            <w:left w:val="none" w:sz="0" w:space="0" w:color="auto"/>
            <w:bottom w:val="none" w:sz="0" w:space="0" w:color="auto"/>
            <w:right w:val="none" w:sz="0" w:space="0" w:color="auto"/>
          </w:divBdr>
          <w:divsChild>
            <w:div w:id="739710778">
              <w:marLeft w:val="0"/>
              <w:marRight w:val="0"/>
              <w:marTop w:val="0"/>
              <w:marBottom w:val="0"/>
              <w:divBdr>
                <w:top w:val="none" w:sz="0" w:space="0" w:color="auto"/>
                <w:left w:val="none" w:sz="0" w:space="0" w:color="auto"/>
                <w:bottom w:val="none" w:sz="0" w:space="0" w:color="auto"/>
                <w:right w:val="none" w:sz="0" w:space="0" w:color="auto"/>
              </w:divBdr>
            </w:div>
          </w:divsChild>
        </w:div>
        <w:div w:id="728770002">
          <w:marLeft w:val="0"/>
          <w:marRight w:val="0"/>
          <w:marTop w:val="0"/>
          <w:marBottom w:val="0"/>
          <w:divBdr>
            <w:top w:val="none" w:sz="0" w:space="0" w:color="auto"/>
            <w:left w:val="none" w:sz="0" w:space="0" w:color="auto"/>
            <w:bottom w:val="none" w:sz="0" w:space="0" w:color="auto"/>
            <w:right w:val="none" w:sz="0" w:space="0" w:color="auto"/>
          </w:divBdr>
        </w:div>
        <w:div w:id="1173567612">
          <w:marLeft w:val="0"/>
          <w:marRight w:val="0"/>
          <w:marTop w:val="0"/>
          <w:marBottom w:val="0"/>
          <w:divBdr>
            <w:top w:val="none" w:sz="0" w:space="0" w:color="auto"/>
            <w:left w:val="none" w:sz="0" w:space="0" w:color="auto"/>
            <w:bottom w:val="none" w:sz="0" w:space="0" w:color="auto"/>
            <w:right w:val="none" w:sz="0" w:space="0" w:color="auto"/>
          </w:divBdr>
          <w:divsChild>
            <w:div w:id="204197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30448">
      <w:bodyDiv w:val="1"/>
      <w:marLeft w:val="0"/>
      <w:marRight w:val="0"/>
      <w:marTop w:val="0"/>
      <w:marBottom w:val="0"/>
      <w:divBdr>
        <w:top w:val="none" w:sz="0" w:space="0" w:color="auto"/>
        <w:left w:val="none" w:sz="0" w:space="0" w:color="auto"/>
        <w:bottom w:val="none" w:sz="0" w:space="0" w:color="auto"/>
        <w:right w:val="none" w:sz="0" w:space="0" w:color="auto"/>
      </w:divBdr>
    </w:div>
    <w:div w:id="2140950252">
      <w:bodyDiv w:val="1"/>
      <w:marLeft w:val="0"/>
      <w:marRight w:val="0"/>
      <w:marTop w:val="0"/>
      <w:marBottom w:val="0"/>
      <w:divBdr>
        <w:top w:val="none" w:sz="0" w:space="0" w:color="auto"/>
        <w:left w:val="none" w:sz="0" w:space="0" w:color="auto"/>
        <w:bottom w:val="none" w:sz="0" w:space="0" w:color="auto"/>
        <w:right w:val="none" w:sz="0" w:space="0" w:color="auto"/>
      </w:divBdr>
    </w:div>
    <w:div w:id="2141072253">
      <w:bodyDiv w:val="1"/>
      <w:marLeft w:val="0"/>
      <w:marRight w:val="0"/>
      <w:marTop w:val="0"/>
      <w:marBottom w:val="0"/>
      <w:divBdr>
        <w:top w:val="none" w:sz="0" w:space="0" w:color="auto"/>
        <w:left w:val="none" w:sz="0" w:space="0" w:color="auto"/>
        <w:bottom w:val="none" w:sz="0" w:space="0" w:color="auto"/>
        <w:right w:val="none" w:sz="0" w:space="0" w:color="auto"/>
      </w:divBdr>
    </w:div>
    <w:div w:id="2142646228">
      <w:bodyDiv w:val="1"/>
      <w:marLeft w:val="0"/>
      <w:marRight w:val="0"/>
      <w:marTop w:val="0"/>
      <w:marBottom w:val="0"/>
      <w:divBdr>
        <w:top w:val="none" w:sz="0" w:space="0" w:color="auto"/>
        <w:left w:val="none" w:sz="0" w:space="0" w:color="auto"/>
        <w:bottom w:val="none" w:sz="0" w:space="0" w:color="auto"/>
        <w:right w:val="none" w:sz="0" w:space="0" w:color="auto"/>
      </w:divBdr>
    </w:div>
    <w:div w:id="2145273163">
      <w:bodyDiv w:val="1"/>
      <w:marLeft w:val="0"/>
      <w:marRight w:val="0"/>
      <w:marTop w:val="0"/>
      <w:marBottom w:val="0"/>
      <w:divBdr>
        <w:top w:val="none" w:sz="0" w:space="0" w:color="auto"/>
        <w:left w:val="none" w:sz="0" w:space="0" w:color="auto"/>
        <w:bottom w:val="none" w:sz="0" w:space="0" w:color="auto"/>
        <w:right w:val="none" w:sz="0" w:space="0" w:color="auto"/>
      </w:divBdr>
    </w:div>
    <w:div w:id="2147121282">
      <w:bodyDiv w:val="1"/>
      <w:marLeft w:val="0"/>
      <w:marRight w:val="0"/>
      <w:marTop w:val="0"/>
      <w:marBottom w:val="0"/>
      <w:divBdr>
        <w:top w:val="none" w:sz="0" w:space="0" w:color="auto"/>
        <w:left w:val="none" w:sz="0" w:space="0" w:color="auto"/>
        <w:bottom w:val="none" w:sz="0" w:space="0" w:color="auto"/>
        <w:right w:val="none" w:sz="0" w:space="0" w:color="auto"/>
      </w:divBdr>
      <w:divsChild>
        <w:div w:id="275909461">
          <w:marLeft w:val="0"/>
          <w:marRight w:val="0"/>
          <w:marTop w:val="0"/>
          <w:marBottom w:val="0"/>
          <w:divBdr>
            <w:top w:val="none" w:sz="0" w:space="0" w:color="auto"/>
            <w:left w:val="none" w:sz="0" w:space="0" w:color="auto"/>
            <w:bottom w:val="none" w:sz="0" w:space="0" w:color="auto"/>
            <w:right w:val="none" w:sz="0" w:space="0" w:color="auto"/>
          </w:divBdr>
        </w:div>
        <w:div w:id="66465753">
          <w:marLeft w:val="0"/>
          <w:marRight w:val="0"/>
          <w:marTop w:val="0"/>
          <w:marBottom w:val="0"/>
          <w:divBdr>
            <w:top w:val="none" w:sz="0" w:space="0" w:color="auto"/>
            <w:left w:val="none" w:sz="0" w:space="0" w:color="auto"/>
            <w:bottom w:val="none" w:sz="0" w:space="0" w:color="auto"/>
            <w:right w:val="none" w:sz="0" w:space="0" w:color="auto"/>
          </w:divBdr>
          <w:divsChild>
            <w:div w:id="998652819">
              <w:marLeft w:val="0"/>
              <w:marRight w:val="0"/>
              <w:marTop w:val="0"/>
              <w:marBottom w:val="0"/>
              <w:divBdr>
                <w:top w:val="none" w:sz="0" w:space="0" w:color="auto"/>
                <w:left w:val="none" w:sz="0" w:space="0" w:color="auto"/>
                <w:bottom w:val="none" w:sz="0" w:space="0" w:color="auto"/>
                <w:right w:val="none" w:sz="0" w:space="0" w:color="auto"/>
              </w:divBdr>
            </w:div>
          </w:divsChild>
        </w:div>
        <w:div w:id="2016495645">
          <w:marLeft w:val="0"/>
          <w:marRight w:val="0"/>
          <w:marTop w:val="0"/>
          <w:marBottom w:val="0"/>
          <w:divBdr>
            <w:top w:val="none" w:sz="0" w:space="0" w:color="auto"/>
            <w:left w:val="none" w:sz="0" w:space="0" w:color="auto"/>
            <w:bottom w:val="none" w:sz="0" w:space="0" w:color="auto"/>
            <w:right w:val="none" w:sz="0" w:space="0" w:color="auto"/>
          </w:divBdr>
        </w:div>
        <w:div w:id="355676">
          <w:marLeft w:val="0"/>
          <w:marRight w:val="0"/>
          <w:marTop w:val="0"/>
          <w:marBottom w:val="0"/>
          <w:divBdr>
            <w:top w:val="none" w:sz="0" w:space="0" w:color="auto"/>
            <w:left w:val="none" w:sz="0" w:space="0" w:color="auto"/>
            <w:bottom w:val="none" w:sz="0" w:space="0" w:color="auto"/>
            <w:right w:val="none" w:sz="0" w:space="0" w:color="auto"/>
          </w:divBdr>
          <w:divsChild>
            <w:div w:id="5900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iste.org/Journals/index.php/RJFA/article/viewFile/7167/7380" TargetMode="External"/><Relationship Id="rId13" Type="http://schemas.openxmlformats.org/officeDocument/2006/relationships/hyperlink" Target="https://lingohub.com/academy/best-practices/rtl-language-list"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nd-topic://b63ce7792fbe4d239b1fe6a867815835" TargetMode="External"/><Relationship Id="rId7" Type="http://schemas.openxmlformats.org/officeDocument/2006/relationships/hyperlink" Target="https://www.healyconsultants.com/jordan-company-registration/accounting-legal/" TargetMode="External"/><Relationship Id="rId12" Type="http://schemas.openxmlformats.org/officeDocument/2006/relationships/hyperlink" Target="https://www.iasplus.com/en/jurisdictions/asia/jordan"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nd-topic://e784edfabf87435991481c10dcee1e0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fac.org/about-ifac/membership/country/jordan"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nd-topic://1ac89184c1994c0a863dfdaed4e44fff" TargetMode="External"/><Relationship Id="rId10" Type="http://schemas.openxmlformats.org/officeDocument/2006/relationships/hyperlink" Target="https://courses.laimoon.com/jordan/accounting-finance-and-banking/accounting" TargetMode="External"/><Relationship Id="rId19" Type="http://schemas.openxmlformats.org/officeDocument/2006/relationships/hyperlink" Target="hnd-topic://7ea26aa8109d4b06988600557f4bad1a" TargetMode="External"/><Relationship Id="rId4" Type="http://schemas.openxmlformats.org/officeDocument/2006/relationships/settings" Target="settings.xml"/><Relationship Id="rId9" Type="http://schemas.openxmlformats.org/officeDocument/2006/relationships/hyperlink" Target="https://www.emerald.com/insight/content/doi/10.1108/HEED-04-2021-0034/full/html" TargetMode="External"/><Relationship Id="rId14" Type="http://schemas.openxmlformats.org/officeDocument/2006/relationships/image" Target="media/image2.png"/><Relationship Id="rId22" Type="http://schemas.openxmlformats.org/officeDocument/2006/relationships/hyperlink" Target="hnd-topic://5fdf5282071941c289dc32354fd377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11913</TotalTime>
  <Pages>197</Pages>
  <Words>48850</Words>
  <Characters>262816</Characters>
  <Application>Microsoft Office Word</Application>
  <DocSecurity>0</DocSecurity>
  <Lines>9062</Lines>
  <Paragraphs>8201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137</cp:revision>
  <dcterms:created xsi:type="dcterms:W3CDTF">2024-01-02T07:18:00Z</dcterms:created>
  <dcterms:modified xsi:type="dcterms:W3CDTF">2025-03-07T05:18:00Z</dcterms:modified>
</cp:coreProperties>
</file>