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257F61E2" w14:textId="76A802DF" w:rsidR="007D34F7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3460" w:history="1">
            <w:r w:rsidR="007D34F7" w:rsidRPr="00B044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Selling prices in purchase documents plugin</w:t>
            </w:r>
            <w:r w:rsidR="007D34F7">
              <w:rPr>
                <w:noProof/>
                <w:webHidden/>
              </w:rPr>
              <w:tab/>
            </w:r>
            <w:r w:rsidR="007D34F7">
              <w:rPr>
                <w:noProof/>
                <w:webHidden/>
              </w:rPr>
              <w:fldChar w:fldCharType="begin"/>
            </w:r>
            <w:r w:rsidR="007D34F7">
              <w:rPr>
                <w:noProof/>
                <w:webHidden/>
              </w:rPr>
              <w:instrText xml:space="preserve"> PAGEREF _Toc167333460 \h </w:instrText>
            </w:r>
            <w:r w:rsidR="007D34F7">
              <w:rPr>
                <w:noProof/>
                <w:webHidden/>
              </w:rPr>
            </w:r>
            <w:r w:rsidR="007D34F7">
              <w:rPr>
                <w:noProof/>
                <w:webHidden/>
              </w:rPr>
              <w:fldChar w:fldCharType="separate"/>
            </w:r>
            <w:r w:rsidR="007D34F7">
              <w:rPr>
                <w:noProof/>
                <w:webHidden/>
              </w:rPr>
              <w:t>1</w:t>
            </w:r>
            <w:r w:rsidR="007D34F7">
              <w:rPr>
                <w:noProof/>
                <w:webHidden/>
              </w:rPr>
              <w:fldChar w:fldCharType="end"/>
            </w:r>
          </w:hyperlink>
        </w:p>
        <w:p w14:paraId="0329F01D" w14:textId="22DAD1A7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67F0F25" w14:textId="77777777" w:rsidR="004B2AE0" w:rsidRDefault="004B2AE0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409048" w14:textId="28522871" w:rsidR="004B2AE0" w:rsidRPr="004B2AE0" w:rsidRDefault="007D34F7" w:rsidP="004B2AE0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3460"/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="004B2AE0" w:rsidRPr="004B2A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Selling</w:t>
      </w:r>
      <w:proofErr w:type="spellEnd"/>
      <w:r w:rsidR="004B2AE0" w:rsidRPr="004B2A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="004B2AE0" w:rsidRPr="004B2A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prices</w:t>
      </w:r>
      <w:proofErr w:type="spellEnd"/>
      <w:r w:rsidR="004B2AE0" w:rsidRPr="004B2A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in </w:t>
      </w:r>
      <w:proofErr w:type="spellStart"/>
      <w:r w:rsidR="004B2AE0" w:rsidRPr="004B2A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purchase</w:t>
      </w:r>
      <w:proofErr w:type="spellEnd"/>
      <w:r w:rsidR="004B2AE0" w:rsidRPr="004B2A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="004B2AE0" w:rsidRPr="004B2A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="004B2AE0" w:rsidRPr="004B2A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="004B2AE0" w:rsidRPr="004B2A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4B2AE0" w:rsidRPr="004B2AE0" w14:paraId="07D21A05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AEC06A6" w14:textId="51CD4A36" w:rsidR="004B2AE0" w:rsidRPr="004B2AE0" w:rsidRDefault="004B2AE0" w:rsidP="004B2AE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4B2AE0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54DCBABF" wp14:editId="4CD2E5F8">
                  <wp:extent cx="457200" cy="457200"/>
                  <wp:effectExtent l="0" t="0" r="0" b="0"/>
                  <wp:docPr id="919836338" name="Pren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BC80F1A" w14:textId="77777777" w:rsidR="004B2AE0" w:rsidRPr="004B2AE0" w:rsidRDefault="004B2AE0" w:rsidP="004B2AE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Directly</w:t>
            </w:r>
            <w:proofErr w:type="spellEnd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Edit</w:t>
            </w:r>
            <w:proofErr w:type="spellEnd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Sales</w:t>
            </w:r>
            <w:proofErr w:type="spellEnd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Prices</w:t>
            </w:r>
            <w:proofErr w:type="spellEnd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Purchase</w:t>
            </w:r>
            <w:proofErr w:type="spellEnd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B2AE0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44F861F0" w14:textId="77777777" w:rsidR="004B2AE0" w:rsidRPr="004B2AE0" w:rsidRDefault="004B2AE0" w:rsidP="004B2AE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4B2AE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Verkoopprijs</w:t>
            </w:r>
            <w:proofErr w:type="spellEnd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bij</w:t>
            </w:r>
            <w:proofErr w:type="spellEnd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inkoop </w:t>
            </w:r>
            <w:proofErr w:type="spellStart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4B2AE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223CDF86" w14:textId="77777777" w:rsidR="004B2AE0" w:rsidRPr="004B2AE0" w:rsidRDefault="004B2AE0" w:rsidP="004B2AE0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allows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three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order)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item.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reflected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4B2AE0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Ledger</w:t>
      </w:r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1457E9E1" w14:textId="64545314" w:rsidR="004B2AE0" w:rsidRPr="004B2AE0" w:rsidRDefault="004B2AE0" w:rsidP="004B2AE0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4B2AE0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2F51558" wp14:editId="39F41848">
            <wp:extent cx="6645910" cy="1485900"/>
            <wp:effectExtent l="0" t="0" r="2540" b="0"/>
            <wp:docPr id="650928893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1A2F" w14:textId="77777777" w:rsidR="004B2AE0" w:rsidRPr="004B2AE0" w:rsidRDefault="004B2AE0" w:rsidP="004B2AE0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inclusive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(VAT/GST/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).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>:</w:t>
      </w:r>
    </w:p>
    <w:p w14:paraId="175D2E74" w14:textId="77777777" w:rsidR="004B2AE0" w:rsidRPr="004B2AE0" w:rsidRDefault="004B2AE0" w:rsidP="004B2AE0">
      <w:pPr>
        <w:pStyle w:val="LysParagraaf"/>
        <w:numPr>
          <w:ilvl w:val="0"/>
          <w:numId w:val="31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B2AE0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4B2AE0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b/>
          <w:bCs/>
          <w:sz w:val="20"/>
          <w:szCs w:val="20"/>
          <w:lang w:val="x-none"/>
        </w:rPr>
        <w:t>Supplier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apply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changes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one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is set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6CCBE683" w14:textId="77777777" w:rsidR="004B2AE0" w:rsidRPr="004B2AE0" w:rsidRDefault="004B2AE0" w:rsidP="004B2AE0">
      <w:pPr>
        <w:pStyle w:val="LysParagraaf"/>
        <w:numPr>
          <w:ilvl w:val="0"/>
          <w:numId w:val="31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B2AE0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4B2AE0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b/>
          <w:bCs/>
          <w:sz w:val="20"/>
          <w:szCs w:val="20"/>
          <w:lang w:val="x-none"/>
        </w:rPr>
        <w:t>button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supported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activated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feature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4B2AE0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Charter </w:t>
      </w:r>
      <w:proofErr w:type="spellStart"/>
      <w:r w:rsidRPr="004B2AE0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plugin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",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launch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them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>.</w:t>
      </w:r>
    </w:p>
    <w:p w14:paraId="65572FA4" w14:textId="77777777" w:rsidR="004B2AE0" w:rsidRPr="004B2AE0" w:rsidRDefault="004B2AE0" w:rsidP="004B2AE0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Please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note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B2AE0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4B2AE0">
        <w:rPr>
          <w:rFonts w:ascii="Segoe UI" w:hAnsi="Segoe UI" w:cs="Segoe UI"/>
          <w:sz w:val="20"/>
          <w:szCs w:val="20"/>
          <w:lang w:val="x-none"/>
        </w:rPr>
        <w:t>).</w:t>
      </w:r>
    </w:p>
    <w:p w14:paraId="258B88F7" w14:textId="77777777" w:rsidR="004B2AE0" w:rsidRPr="00C42135" w:rsidRDefault="004B2AE0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4B2AE0" w:rsidRPr="00C42135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35FCB43E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6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8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6C2A617F"/>
    <w:multiLevelType w:val="hybridMultilevel"/>
    <w:tmpl w:val="343C55C6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1"/>
  </w:num>
  <w:num w:numId="2" w16cid:durableId="118960105">
    <w:abstractNumId w:val="14"/>
  </w:num>
  <w:num w:numId="3" w16cid:durableId="458259407">
    <w:abstractNumId w:val="3"/>
  </w:num>
  <w:num w:numId="4" w16cid:durableId="628585084">
    <w:abstractNumId w:val="19"/>
  </w:num>
  <w:num w:numId="5" w16cid:durableId="1438217324">
    <w:abstractNumId w:val="10"/>
  </w:num>
  <w:num w:numId="6" w16cid:durableId="863785018">
    <w:abstractNumId w:val="5"/>
  </w:num>
  <w:num w:numId="7" w16cid:durableId="924336741">
    <w:abstractNumId w:val="16"/>
  </w:num>
  <w:num w:numId="8" w16cid:durableId="1585145881">
    <w:abstractNumId w:val="22"/>
  </w:num>
  <w:num w:numId="9" w16cid:durableId="1220288230">
    <w:abstractNumId w:val="0"/>
  </w:num>
  <w:num w:numId="10" w16cid:durableId="737560725">
    <w:abstractNumId w:val="8"/>
  </w:num>
  <w:num w:numId="11" w16cid:durableId="1529446011">
    <w:abstractNumId w:val="18"/>
  </w:num>
  <w:num w:numId="12" w16cid:durableId="36853325">
    <w:abstractNumId w:val="24"/>
  </w:num>
  <w:num w:numId="13" w16cid:durableId="920024694">
    <w:abstractNumId w:val="23"/>
  </w:num>
  <w:num w:numId="14" w16cid:durableId="821969903">
    <w:abstractNumId w:val="30"/>
  </w:num>
  <w:num w:numId="15" w16cid:durableId="1321037936">
    <w:abstractNumId w:val="9"/>
  </w:num>
  <w:num w:numId="16" w16cid:durableId="181827317">
    <w:abstractNumId w:val="7"/>
  </w:num>
  <w:num w:numId="17" w16cid:durableId="1976789859">
    <w:abstractNumId w:val="28"/>
  </w:num>
  <w:num w:numId="18" w16cid:durableId="900988977">
    <w:abstractNumId w:val="26"/>
  </w:num>
  <w:num w:numId="19" w16cid:durableId="2084596157">
    <w:abstractNumId w:val="1"/>
  </w:num>
  <w:num w:numId="20" w16cid:durableId="658927967">
    <w:abstractNumId w:val="25"/>
  </w:num>
  <w:num w:numId="21" w16cid:durableId="662900054">
    <w:abstractNumId w:val="2"/>
  </w:num>
  <w:num w:numId="22" w16cid:durableId="1303148376">
    <w:abstractNumId w:val="12"/>
  </w:num>
  <w:num w:numId="23" w16cid:durableId="1204292685">
    <w:abstractNumId w:val="27"/>
  </w:num>
  <w:num w:numId="24" w16cid:durableId="535433676">
    <w:abstractNumId w:val="6"/>
  </w:num>
  <w:num w:numId="25" w16cid:durableId="11230189">
    <w:abstractNumId w:val="21"/>
  </w:num>
  <w:num w:numId="26" w16cid:durableId="1264680548">
    <w:abstractNumId w:val="15"/>
  </w:num>
  <w:num w:numId="27" w16cid:durableId="139614791">
    <w:abstractNumId w:val="29"/>
  </w:num>
  <w:num w:numId="28" w16cid:durableId="1413552481">
    <w:abstractNumId w:val="17"/>
  </w:num>
  <w:num w:numId="29" w16cid:durableId="1207184807">
    <w:abstractNumId w:val="4"/>
  </w:num>
  <w:num w:numId="30" w16cid:durableId="1065638362">
    <w:abstractNumId w:val="13"/>
  </w:num>
  <w:num w:numId="31" w16cid:durableId="12486849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F328F"/>
    <w:rsid w:val="0010106A"/>
    <w:rsid w:val="00151CE1"/>
    <w:rsid w:val="00180822"/>
    <w:rsid w:val="00196064"/>
    <w:rsid w:val="001A1E01"/>
    <w:rsid w:val="001D5476"/>
    <w:rsid w:val="001F6310"/>
    <w:rsid w:val="001F6FBC"/>
    <w:rsid w:val="00210E07"/>
    <w:rsid w:val="002375A8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B2AE0"/>
    <w:rsid w:val="004C6E9E"/>
    <w:rsid w:val="004F0146"/>
    <w:rsid w:val="00500540"/>
    <w:rsid w:val="005017C4"/>
    <w:rsid w:val="00575B20"/>
    <w:rsid w:val="005920B4"/>
    <w:rsid w:val="005A4D46"/>
    <w:rsid w:val="005C24DE"/>
    <w:rsid w:val="00615D7B"/>
    <w:rsid w:val="00671922"/>
    <w:rsid w:val="006E148E"/>
    <w:rsid w:val="00717BBD"/>
    <w:rsid w:val="00762DC8"/>
    <w:rsid w:val="007656CD"/>
    <w:rsid w:val="007D34F7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C42135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28</cp:revision>
  <dcterms:created xsi:type="dcterms:W3CDTF">2024-01-02T07:22:00Z</dcterms:created>
  <dcterms:modified xsi:type="dcterms:W3CDTF">2024-05-23T03:10:00Z</dcterms:modified>
</cp:coreProperties>
</file>