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64D6FE62" w14:textId="11DE99E0" w:rsidR="00BB22F6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48812" w:history="1">
            <w:r w:rsidR="00BB22F6" w:rsidRPr="00E7661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Separate item issue (Stock In + Stock Out)</w:t>
            </w:r>
            <w:r w:rsidR="00BB22F6">
              <w:rPr>
                <w:noProof/>
                <w:webHidden/>
              </w:rPr>
              <w:tab/>
            </w:r>
            <w:r w:rsidR="00BB22F6">
              <w:rPr>
                <w:noProof/>
                <w:webHidden/>
              </w:rPr>
              <w:fldChar w:fldCharType="begin"/>
            </w:r>
            <w:r w:rsidR="00BB22F6">
              <w:rPr>
                <w:noProof/>
                <w:webHidden/>
              </w:rPr>
              <w:instrText xml:space="preserve"> PAGEREF _Toc167348812 \h </w:instrText>
            </w:r>
            <w:r w:rsidR="00BB22F6">
              <w:rPr>
                <w:noProof/>
                <w:webHidden/>
              </w:rPr>
            </w:r>
            <w:r w:rsidR="00BB22F6">
              <w:rPr>
                <w:noProof/>
                <w:webHidden/>
              </w:rPr>
              <w:fldChar w:fldCharType="separate"/>
            </w:r>
            <w:r w:rsidR="00BB22F6">
              <w:rPr>
                <w:noProof/>
                <w:webHidden/>
              </w:rPr>
              <w:t>3</w:t>
            </w:r>
            <w:r w:rsidR="00BB22F6">
              <w:rPr>
                <w:noProof/>
                <w:webHidden/>
              </w:rPr>
              <w:fldChar w:fldCharType="end"/>
            </w:r>
          </w:hyperlink>
        </w:p>
        <w:p w14:paraId="26E9E386" w14:textId="1F7CE6FD" w:rsidR="00BB22F6" w:rsidRDefault="00BB22F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813" w:history="1">
            <w:r w:rsidRPr="00E7661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A510F" w14:textId="03A0F358" w:rsidR="00BB22F6" w:rsidRDefault="00BB22F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814" w:history="1">
            <w:r w:rsidRPr="00E7661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Previous stock adjustments - Stock out document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4B44B" w14:textId="748906EC" w:rsidR="00BB22F6" w:rsidRDefault="00BB22F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815" w:history="1">
            <w:r w:rsidRPr="00E7661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Input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58738" w14:textId="42E115DC" w:rsidR="00BB22F6" w:rsidRDefault="00BB22F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816" w:history="1">
            <w:r w:rsidRPr="00E7661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Print posted transactions - Cannot print posted transactions for Stock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77CA" w14:textId="17191A61" w:rsidR="00BB22F6" w:rsidRDefault="00BB22F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817" w:history="1">
            <w:r w:rsidRPr="00E7661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Update ledger / Delete documents - Titlebar captions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D5162" w14:textId="0EEB798F" w:rsidR="00BB22F6" w:rsidRDefault="00BB22F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818" w:history="1">
            <w:r w:rsidRPr="00E7661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Print layout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7DDA5" w14:textId="4E5A607A" w:rsidR="00BB22F6" w:rsidRDefault="00BB22F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819" w:history="1">
            <w:r w:rsidRPr="00E7661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Layout files added for Stock in / Stock out document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EA989" w14:textId="262AD91F" w:rsidR="00BB22F6" w:rsidRDefault="00BB22F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820" w:history="1">
            <w:r w:rsidRPr="00E7661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Layout file document names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A9A4A" w14:textId="1ECEFCE0" w:rsidR="00BB22F6" w:rsidRDefault="00BB22F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821" w:history="1">
            <w:r w:rsidRPr="00E7661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Stock out - Adjustment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DDCD6" w14:textId="5D97C0F7" w:rsidR="00BB22F6" w:rsidRDefault="00BB22F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822" w:history="1">
            <w:r w:rsidRPr="00E7661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drawing>
                <wp:inline distT="0" distB="0" distL="0" distR="0" wp14:anchorId="2D257E5A" wp14:editId="126D1D23">
                  <wp:extent cx="6645910" cy="4868545"/>
                  <wp:effectExtent l="0" t="0" r="2540" b="8255"/>
                  <wp:docPr id="1884538978" name="Prent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5910" cy="486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DFF11" w14:textId="6F2D8C15" w:rsidR="00BB22F6" w:rsidRDefault="00BB22F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823" w:history="1">
            <w:r w:rsidRPr="00E7661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Stock in -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F1CCB" w14:textId="3F4874DE" w:rsidR="00BB22F6" w:rsidRDefault="00BB22F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824" w:history="1">
            <w:r w:rsidRPr="00E7661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drawing>
                <wp:inline distT="0" distB="0" distL="0" distR="0" wp14:anchorId="7F038467" wp14:editId="44FB6891">
                  <wp:extent cx="6645910" cy="4902835"/>
                  <wp:effectExtent l="0" t="0" r="2540" b="0"/>
                  <wp:docPr id="1313381429" name="Prent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5910" cy="490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08E0F" w14:textId="4B0156CD" w:rsidR="00BB22F6" w:rsidRDefault="00BB22F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825" w:history="1">
            <w:r w:rsidRPr="00E7661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Separate Item Issue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6A819" w14:textId="56188E8D" w:rsidR="00BB22F6" w:rsidRDefault="00BB22F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826" w:history="1">
            <w:r w:rsidRPr="00E7661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Enable the "</w:t>
            </w:r>
            <w:r w:rsidRPr="00E7661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Dyna - Separate item issue</w:t>
            </w:r>
            <w:r w:rsidRPr="00E7661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"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B87F9" w14:textId="5B6E4BB1" w:rsidR="00BB22F6" w:rsidRDefault="00BB22F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827" w:history="1">
            <w:r w:rsidRPr="00E7661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Access to Stock in and Stock out document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C1A78" w14:textId="19ED5D5C" w:rsidR="00BB22F6" w:rsidRDefault="00BB22F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828" w:history="1">
            <w:r w:rsidRPr="00E7661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Layout file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06495" w14:textId="6850718B" w:rsidR="00BB22F6" w:rsidRDefault="00BB22F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829" w:history="1">
            <w:r w:rsidRPr="00E7661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Document grid - Search and Filter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F6CB0" w14:textId="54F907B2" w:rsidR="00BB22F6" w:rsidRDefault="00BB22F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830" w:history="1">
            <w:r w:rsidRPr="00E7661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Previous stock adjustments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97D7F" w14:textId="03A9CA98" w:rsidR="00BB22F6" w:rsidRDefault="00BB22F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831" w:history="1">
            <w:r w:rsidRPr="00E7661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Filter and Search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037CC" w14:textId="0792AD36" w:rsidR="00BB22F6" w:rsidRDefault="00BB22F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832" w:history="1">
            <w:r w:rsidRPr="00E7661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Stock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94B9A" w14:textId="5E0FEF8D" w:rsidR="00BB22F6" w:rsidRDefault="00BB22F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833" w:history="1">
            <w:r w:rsidRPr="00E7661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Stock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61928" w14:textId="7ADF859E" w:rsidR="00BB22F6" w:rsidRDefault="00BB22F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834" w:history="1">
            <w:r w:rsidRPr="00E7661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Update to ledger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FCE94" w14:textId="3E10678A" w:rsidR="00BB22F6" w:rsidRDefault="00BB22F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835" w:history="1">
            <w:r w:rsidRPr="00E7661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View the posted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4BC56" w14:textId="07053B3B" w:rsidR="00BB22F6" w:rsidRDefault="00BB22F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836" w:history="1">
            <w:r w:rsidRPr="00E7661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Stock items (Default ribbon)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A0E67" w14:textId="70BC6837" w:rsidR="00BB22F6" w:rsidRDefault="00BB22F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837" w:history="1">
            <w:r w:rsidRPr="00E7661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 groups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7531F" w14:textId="7923FC5C" w:rsidR="00BB22F6" w:rsidRDefault="00BB22F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838" w:history="1">
            <w:r w:rsidRPr="00E7661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Transactions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C8D99" w14:textId="009EF3B9" w:rsidR="00BB22F6" w:rsidRDefault="00BB22F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839" w:history="1">
            <w:r w:rsidRPr="00E7661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Debtors (Default Ribbon)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10F69" w14:textId="0A7CE817" w:rsidR="00BB22F6" w:rsidRDefault="00BB22F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840" w:history="1">
            <w:r w:rsidRPr="00E7661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8E71E" w14:textId="099E5384" w:rsidR="00BB22F6" w:rsidRDefault="00BB22F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841" w:history="1">
            <w:r w:rsidRPr="00E7661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Stock item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737AC" w14:textId="2E18DCAB" w:rsidR="00BB22F6" w:rsidRDefault="00BB22F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842" w:history="1">
            <w:r w:rsidRPr="00E7661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Creditors (Default Ribbon)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FB027" w14:textId="60AD2B14" w:rsidR="00BB22F6" w:rsidRDefault="00BB22F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843" w:history="1">
            <w:r w:rsidRPr="00E7661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5ACF2" w14:textId="172CF66F" w:rsidR="00BB22F6" w:rsidRDefault="00BB22F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844" w:history="1">
            <w:r w:rsidRPr="00E7661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Stock item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39E8A598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616EB3BE" w14:textId="77777777" w:rsidR="00BB22F6" w:rsidRPr="0062589C" w:rsidRDefault="00BB22F6" w:rsidP="00BB22F6"/>
    <w:p w14:paraId="6457E83B" w14:textId="697B5E0B" w:rsidR="00BB22F6" w:rsidRPr="00BB22F6" w:rsidRDefault="00BB22F6" w:rsidP="00BB22F6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348812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Separate item </w:t>
      </w:r>
      <w:proofErr w:type="spellStart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issue</w:t>
      </w:r>
      <w:proofErr w:type="spellEnd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(Stock In + Stock </w:t>
      </w:r>
      <w:proofErr w:type="spellStart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Out</w:t>
      </w:r>
      <w:proofErr w:type="spellEnd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)</w:t>
      </w:r>
      <w:bookmarkEnd w:id="0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85"/>
        <w:gridCol w:w="9581"/>
      </w:tblGrid>
      <w:tr w:rsidR="00BB22F6" w:rsidRPr="00BB22F6" w14:paraId="3AA37B94" w14:textId="77777777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1B751E37" w14:textId="3E7B544D" w:rsidR="00BB22F6" w:rsidRPr="00BB22F6" w:rsidRDefault="00BB22F6" w:rsidP="00BB22F6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BB22F6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2294CCEF" wp14:editId="10F8F7D7">
                  <wp:extent cx="457200" cy="457200"/>
                  <wp:effectExtent l="0" t="0" r="0" b="0"/>
                  <wp:docPr id="1075959192" name="Prent 21" descr="'n Foto wat teks, skermskoot bevat&#10;&#10;Beskrywing outomaties gegener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959192" name="Prent 21" descr="'n Foto wat teks, skermskoot bevat&#10;&#10;Beskrywing outomaties gegener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7714E457" w14:textId="2ED9312E" w:rsidR="00BB22F6" w:rsidRPr="00BB22F6" w:rsidRDefault="00BB22F6" w:rsidP="00BB22F6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BB22F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BB22F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- Separate Item </w:t>
            </w:r>
            <w:proofErr w:type="spellStart"/>
            <w:r w:rsidRPr="00BB22F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Issue</w:t>
            </w:r>
            <w:proofErr w:type="spellEnd"/>
            <w:r w:rsidRPr="00BB22F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BB22F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BB22F6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BB22F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  <w:r w:rsidRPr="00BB22F6">
              <w:rPr>
                <w:rFonts w:ascii="Segoe UI" w:hAnsi="Segoe UI" w:cs="Segoe UI"/>
                <w:i/>
                <w:iCs/>
                <w:noProof/>
                <w:sz w:val="20"/>
                <w:szCs w:val="20"/>
                <w:lang w:val="x-none"/>
              </w:rPr>
              <w:drawing>
                <wp:anchor distT="0" distB="0" distL="114300" distR="114300" simplePos="0" relativeHeight="251658240" behindDoc="0" locked="0" layoutInCell="1" allowOverlap="1" wp14:anchorId="4186B9ED" wp14:editId="40146534">
                  <wp:simplePos x="0" y="0"/>
                  <wp:positionH relativeFrom="column">
                    <wp:posOffset>4210050</wp:posOffset>
                  </wp:positionH>
                  <wp:positionV relativeFrom="paragraph">
                    <wp:posOffset>49530</wp:posOffset>
                  </wp:positionV>
                  <wp:extent cx="1447165" cy="2008505"/>
                  <wp:effectExtent l="0" t="0" r="635" b="0"/>
                  <wp:wrapSquare wrapText="bothSides"/>
                  <wp:docPr id="179086559" name="Prent 20" descr="'n Foto wat teks, skermskoot, lyn, nommer bevat&#10;&#10;Beskrywing outomaties gegener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86559" name="Prent 20" descr="'n Foto wat teks, skermskoot, lyn, nommer bevat&#10;&#10;Beskrywing outomaties gegener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165" cy="200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788DEEE" w14:textId="77777777" w:rsidR="00BB22F6" w:rsidRPr="00BB22F6" w:rsidRDefault="00BB22F6" w:rsidP="00BB22F6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BB22F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-&gt; Aparte </w:t>
            </w:r>
            <w:proofErr w:type="spellStart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artickel</w:t>
            </w:r>
            <w:proofErr w:type="spellEnd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uitgifte"</w:t>
            </w:r>
          </w:p>
          <w:p w14:paraId="58DD3E14" w14:textId="77777777" w:rsidR="00BB22F6" w:rsidRPr="00BB22F6" w:rsidRDefault="00BB22F6" w:rsidP="00BB22F6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BB22F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BUG</w:t>
            </w:r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Disables</w:t>
            </w:r>
            <w:proofErr w:type="spellEnd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the</w:t>
            </w:r>
            <w:proofErr w:type="spellEnd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Ledger </w:t>
            </w:r>
            <w:proofErr w:type="spellStart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tab</w:t>
            </w:r>
            <w:proofErr w:type="spellEnd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of </w:t>
            </w:r>
            <w:proofErr w:type="spellStart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all</w:t>
            </w:r>
            <w:proofErr w:type="spellEnd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Stock items- See - </w:t>
            </w:r>
            <w:proofErr w:type="spellStart"/>
            <w:r w:rsidRPr="00BB22F6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Dynareg</w:t>
            </w:r>
            <w:proofErr w:type="spellEnd"/>
            <w:r w:rsidRPr="00BB22F6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- </w:t>
            </w:r>
            <w:proofErr w:type="spellStart"/>
            <w:r w:rsidRPr="00BB22F6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Extra</w:t>
            </w:r>
            <w:proofErr w:type="spellEnd"/>
            <w:r w:rsidRPr="00BB22F6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</w:t>
            </w:r>
            <w:proofErr w:type="spellStart"/>
            <w:r w:rsidRPr="00BB22F6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documnent</w:t>
            </w:r>
            <w:proofErr w:type="spellEnd"/>
            <w:r w:rsidRPr="00BB22F6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</w:t>
            </w:r>
            <w:proofErr w:type="spellStart"/>
            <w:r w:rsidRPr="00BB22F6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types</w:t>
            </w:r>
            <w:proofErr w:type="spellEnd"/>
            <w:r w:rsidRPr="00BB22F6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- BUG - Stock items</w:t>
            </w:r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</w:p>
        </w:tc>
      </w:tr>
    </w:tbl>
    <w:p w14:paraId="2CC8AF57" w14:textId="77777777" w:rsidR="00BB22F6" w:rsidRPr="00BB22F6" w:rsidRDefault="00BB22F6" w:rsidP="00BB22F6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67348813"/>
      <w:proofErr w:type="spellStart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Known</w:t>
      </w:r>
      <w:proofErr w:type="spellEnd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issues</w:t>
      </w:r>
      <w:bookmarkEnd w:id="1"/>
      <w:proofErr w:type="spellEnd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29FB5687" w14:textId="77777777" w:rsidR="00BB22F6" w:rsidRPr="00BB22F6" w:rsidRDefault="00BB22F6" w:rsidP="00BB22F6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67348814"/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Previous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stock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adjustments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Stock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out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document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type</w:t>
      </w:r>
      <w:bookmarkEnd w:id="2"/>
      <w:proofErr w:type="spellEnd"/>
    </w:p>
    <w:p w14:paraId="2A333C2E" w14:textId="77777777" w:rsidR="00BB22F6" w:rsidRPr="00BB22F6" w:rsidRDefault="00BB22F6" w:rsidP="00BB22F6">
      <w:pPr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adjustments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including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Auto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correction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Surpluses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Shortages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processed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before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activating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listed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under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0A9880F6" w14:textId="77777777" w:rsidR="00BB22F6" w:rsidRPr="00BB22F6" w:rsidRDefault="00BB22F6" w:rsidP="00BB22F6">
      <w:pPr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adjustments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would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been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made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using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Input → </w:t>
      </w:r>
      <w:proofErr w:type="spellStart"/>
      <w:r w:rsidRPr="00BB22F6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Adjust</w:t>
      </w:r>
      <w:proofErr w:type="spellEnd"/>
      <w:r w:rsidRPr="00BB22F6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stock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menu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BB22F6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manually</w:t>
      </w:r>
      <w:proofErr w:type="spellEnd"/>
      <w:r w:rsidRPr="00BB22F6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changing</w:t>
      </w:r>
      <w:proofErr w:type="spellEnd"/>
      <w:r w:rsidRPr="00BB22F6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stock</w:t>
      </w:r>
      <w:proofErr w:type="spellEnd"/>
      <w:r w:rsidRPr="00BB22F6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quantities</w:t>
      </w:r>
      <w:proofErr w:type="spellEnd"/>
      <w:r w:rsidRPr="00BB22F6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on</w:t>
      </w:r>
      <w:proofErr w:type="spellEnd"/>
      <w:r w:rsidRPr="00BB22F6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the</w:t>
      </w:r>
      <w:proofErr w:type="spellEnd"/>
      <w:r w:rsidRPr="00BB22F6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stock</w:t>
      </w:r>
      <w:proofErr w:type="spellEnd"/>
      <w:r w:rsidRPr="00BB22F6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item </w:t>
      </w:r>
      <w:proofErr w:type="spellStart"/>
      <w:r w:rsidRPr="00BB22F6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grid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17982573" w14:textId="77777777" w:rsidR="00BB22F6" w:rsidRPr="00BB22F6" w:rsidRDefault="00BB22F6" w:rsidP="00BB22F6">
      <w:pPr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numbers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adjustments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consist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of 7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digits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include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'</w:t>
      </w:r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ST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' as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prefix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42E17C93" w14:textId="77777777" w:rsidR="00BB22F6" w:rsidRPr="00BB22F6" w:rsidRDefault="00BB22F6" w:rsidP="00BB22F6">
      <w:pPr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Duplicate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number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first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created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also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starts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"ST00001"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which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is a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duplication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previous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adjustments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before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activating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Enable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5F74FE66" w14:textId="78391BB8" w:rsidR="00BB22F6" w:rsidRPr="00BB22F6" w:rsidRDefault="00BB22F6" w:rsidP="00BB22F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x-none"/>
        </w:rPr>
      </w:pPr>
      <w:r w:rsidRPr="00BB22F6">
        <w:rPr>
          <w:rFonts w:ascii="Arial" w:hAnsi="Arial" w:cs="Arial"/>
          <w:noProof/>
          <w:sz w:val="24"/>
          <w:szCs w:val="24"/>
          <w:lang w:val="x-none"/>
        </w:rPr>
        <w:lastRenderedPageBreak/>
        <w:drawing>
          <wp:inline distT="0" distB="0" distL="0" distR="0" wp14:anchorId="68978F6A" wp14:editId="099D725D">
            <wp:extent cx="6645910" cy="4025900"/>
            <wp:effectExtent l="0" t="0" r="2540" b="0"/>
            <wp:docPr id="1704959668" name="Pren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07795" w14:textId="77777777" w:rsidR="00BB22F6" w:rsidRPr="00BB22F6" w:rsidRDefault="00BB22F6" w:rsidP="00BB22F6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67348815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Input menu</w:t>
      </w:r>
      <w:bookmarkEnd w:id="3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78085183" w14:textId="77777777" w:rsidR="00BB22F6" w:rsidRPr="00BB22F6" w:rsidRDefault="00BB22F6" w:rsidP="00BB22F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Input → Stock in 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menu -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launches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process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debtors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instead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creditors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launches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creditors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722C0C3E" w14:textId="77777777" w:rsidR="00BB22F6" w:rsidRPr="00BB22F6" w:rsidRDefault="00BB22F6" w:rsidP="00BB22F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Input → Stock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menu-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launches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Stock in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process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creditors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instead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debtors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launches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debtors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1EDE97E4" w14:textId="77777777" w:rsidR="00BB22F6" w:rsidRPr="00BB22F6" w:rsidRDefault="00BB22F6" w:rsidP="00BB22F6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67348816"/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Print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posted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transactions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Cannot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print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posted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transactions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for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Stock in</w:t>
      </w:r>
      <w:bookmarkEnd w:id="4"/>
    </w:p>
    <w:p w14:paraId="5C75D8EC" w14:textId="77777777" w:rsidR="00BB22F6" w:rsidRPr="00BB22F6" w:rsidRDefault="00BB22F6" w:rsidP="00BB22F6">
      <w:pPr>
        <w:numPr>
          <w:ilvl w:val="0"/>
          <w:numId w:val="3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Debtors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-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tab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-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Show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transactions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menu.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view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Transactions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Batch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report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-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Posted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batches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report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prints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create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Document -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Output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tax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included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item.</w:t>
      </w:r>
    </w:p>
    <w:p w14:paraId="300FC06F" w14:textId="77777777" w:rsidR="00BB22F6" w:rsidRPr="00BB22F6" w:rsidRDefault="00BB22F6" w:rsidP="00BB22F6">
      <w:pPr>
        <w:numPr>
          <w:ilvl w:val="0"/>
          <w:numId w:val="3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Creditors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-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tab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-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Show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transactions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menu.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Cannot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view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Batch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report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-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Posted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batches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report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empty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No data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to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print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!"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error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create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in Document -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Output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tax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included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Input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tax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In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Ledger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analyser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cannot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trace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67562EF9" w14:textId="77777777" w:rsidR="00BB22F6" w:rsidRPr="00BB22F6" w:rsidRDefault="00BB22F6" w:rsidP="00BB22F6">
      <w:pPr>
        <w:autoSpaceDE w:val="0"/>
        <w:autoSpaceDN w:val="0"/>
        <w:adjustRightInd w:val="0"/>
        <w:spacing w:after="120" w:line="360" w:lineRule="auto"/>
        <w:ind w:left="120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Right-click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Show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transactions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menu.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lists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a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Transactions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quantities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adjusted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adjusted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in a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journal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Additionally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Stock in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Transactions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empty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as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primarily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adjusts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quantities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listed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Transactions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7054FFB0" w14:textId="77777777" w:rsidR="00BB22F6" w:rsidRPr="00BB22F6" w:rsidRDefault="00BB22F6" w:rsidP="00BB22F6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5" w:name="_Toc167348817"/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Update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ledger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/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Delete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documents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Titlebar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captions</w:t>
      </w:r>
      <w:bookmarkEnd w:id="5"/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07E1FF19" w14:textId="77777777" w:rsidR="00BB22F6" w:rsidRPr="00BB22F6" w:rsidRDefault="00BB22F6" w:rsidP="00BB22F6">
      <w:pPr>
        <w:numPr>
          <w:ilvl w:val="0"/>
          <w:numId w:val="3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Update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- Stock in -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Delete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</w:p>
    <w:p w14:paraId="040414D0" w14:textId="77777777" w:rsidR="00BB22F6" w:rsidRPr="00BB22F6" w:rsidRDefault="00BB22F6" w:rsidP="00BB22F6">
      <w:pPr>
        <w:numPr>
          <w:ilvl w:val="0"/>
          <w:numId w:val="3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Update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- Stock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Delete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orders</w:t>
      </w:r>
    </w:p>
    <w:p w14:paraId="2B9F21EA" w14:textId="77777777" w:rsidR="00BB22F6" w:rsidRPr="00BB22F6" w:rsidRDefault="00BB22F6" w:rsidP="00BB22F6">
      <w:pPr>
        <w:numPr>
          <w:ilvl w:val="0"/>
          <w:numId w:val="3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Delete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- Stock in -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Delete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</w:p>
    <w:p w14:paraId="12E4EA3F" w14:textId="77777777" w:rsidR="00BB22F6" w:rsidRPr="00BB22F6" w:rsidRDefault="00BB22F6" w:rsidP="00BB22F6">
      <w:pPr>
        <w:numPr>
          <w:ilvl w:val="0"/>
          <w:numId w:val="3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Delete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- Stock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Delete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orders</w:t>
      </w:r>
    </w:p>
    <w:p w14:paraId="72FB3D5D" w14:textId="77777777" w:rsidR="00BB22F6" w:rsidRPr="00BB22F6" w:rsidRDefault="00BB22F6" w:rsidP="00BB22F6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6" w:name="_Toc167348818"/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Print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layout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files</w:t>
      </w:r>
      <w:bookmarkEnd w:id="6"/>
      <w:proofErr w:type="spellEnd"/>
    </w:p>
    <w:p w14:paraId="2B6E07C1" w14:textId="77777777" w:rsidR="00BB22F6" w:rsidRPr="00BB22F6" w:rsidRDefault="00BB22F6" w:rsidP="00BB22F6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7" w:name="_Toc167348819"/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Layout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files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added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for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Stock in / Stock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out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document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types</w:t>
      </w:r>
      <w:bookmarkEnd w:id="7"/>
      <w:proofErr w:type="spellEnd"/>
    </w:p>
    <w:p w14:paraId="372C5167" w14:textId="77777777" w:rsidR="00BB22F6" w:rsidRPr="00BB22F6" w:rsidRDefault="00BB22F6" w:rsidP="00BB22F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fix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added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two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translatable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Document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files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in / Stock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: </w:t>
      </w:r>
    </w:p>
    <w:p w14:paraId="3A3BB18A" w14:textId="77777777" w:rsidR="00BB22F6" w:rsidRPr="00BB22F6" w:rsidRDefault="00BB22F6" w:rsidP="00BB22F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Stock in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 (TRN_906178)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Creditors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1F16BBCC" w14:textId="71D8CE5A" w:rsidR="00BB22F6" w:rsidRDefault="00BB22F6" w:rsidP="00BB22F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B22F6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1965B8F1" wp14:editId="1275D96C">
            <wp:extent cx="6645910" cy="5417820"/>
            <wp:effectExtent l="0" t="0" r="2540" b="0"/>
            <wp:docPr id="1780086620" name="Prent 18" descr="'n Foto wat teks, skermskoot, skerm, nommer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86620" name="Prent 18" descr="'n Foto wat teks, skermskoot, skerm, nommer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5CDB2" w14:textId="77777777" w:rsidR="00BB22F6" w:rsidRDefault="00BB22F6" w:rsidP="00BB22F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>
        <w:rPr>
          <w:rFonts w:ascii="Segoe UI" w:hAnsi="Segoe UI" w:cs="Segoe UI"/>
          <w:sz w:val="20"/>
          <w:szCs w:val="20"/>
          <w:lang w:val="x-none"/>
        </w:rPr>
        <w:t>Statement</w:t>
      </w:r>
      <w:proofErr w:type="spellEnd"/>
      <w:r>
        <w:rPr>
          <w:rFonts w:ascii="Segoe UI" w:hAnsi="Segoe UI" w:cs="Segoe UI"/>
          <w:sz w:val="20"/>
          <w:szCs w:val="20"/>
          <w:lang w:val="x-none"/>
        </w:rPr>
        <w:t xml:space="preserve">: SI00002 is </w:t>
      </w:r>
      <w:proofErr w:type="spellStart"/>
      <w:r>
        <w:rPr>
          <w:rFonts w:ascii="Segoe UI" w:hAnsi="Segoe UI" w:cs="Segoe UI"/>
          <w:sz w:val="20"/>
          <w:szCs w:val="20"/>
          <w:lang w:val="x-none"/>
        </w:rPr>
        <w:t>changed</w:t>
      </w:r>
      <w:proofErr w:type="spellEnd"/>
      <w:r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x-none"/>
        </w:rPr>
        <w:t>reflect</w:t>
      </w:r>
      <w:proofErr w:type="spellEnd"/>
      <w:r>
        <w:rPr>
          <w:rFonts w:ascii="Segoe UI" w:hAnsi="Segoe UI" w:cs="Segoe UI"/>
          <w:sz w:val="20"/>
          <w:szCs w:val="20"/>
          <w:lang w:val="x-none"/>
        </w:rPr>
        <w:t xml:space="preserve"> Document  no.</w:t>
      </w:r>
    </w:p>
    <w:p w14:paraId="462F5195" w14:textId="60E5F646" w:rsidR="00BB22F6" w:rsidRPr="00BB22F6" w:rsidRDefault="00BB22F6" w:rsidP="00BB22F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(TRN_906179)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Debtors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20599E1E" w14:textId="1292E78F" w:rsidR="00BB22F6" w:rsidRDefault="00BB22F6" w:rsidP="00BB22F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B22F6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6E74AA73" wp14:editId="4E22BA8F">
            <wp:extent cx="6645910" cy="5452110"/>
            <wp:effectExtent l="0" t="0" r="2540" b="0"/>
            <wp:docPr id="588890623" name="Prent 17" descr="'n Foto wat teks, skermskoot, skerm, nommer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90623" name="Prent 17" descr="'n Foto wat teks, skermskoot, skerm, nommer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0AA3C" w14:textId="186C7DEE" w:rsidR="00BB22F6" w:rsidRDefault="00BB22F6" w:rsidP="00BB22F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>
        <w:rPr>
          <w:rFonts w:ascii="Segoe UI" w:hAnsi="Segoe UI" w:cs="Segoe UI"/>
          <w:sz w:val="20"/>
          <w:szCs w:val="20"/>
          <w:lang w:val="x-none"/>
        </w:rPr>
        <w:t>Adjustment</w:t>
      </w:r>
      <w:proofErr w:type="spellEnd"/>
      <w:r>
        <w:rPr>
          <w:rFonts w:ascii="Segoe UI" w:hAnsi="Segoe UI" w:cs="Segoe UI"/>
          <w:sz w:val="20"/>
          <w:szCs w:val="20"/>
          <w:lang w:val="x-none"/>
        </w:rPr>
        <w:t>: S</w:t>
      </w:r>
      <w:r>
        <w:rPr>
          <w:rFonts w:ascii="Segoe UI" w:hAnsi="Segoe UI" w:cs="Segoe UI"/>
          <w:sz w:val="20"/>
          <w:szCs w:val="20"/>
          <w:lang w:val="x-none"/>
        </w:rPr>
        <w:t>T</w:t>
      </w:r>
      <w:r>
        <w:rPr>
          <w:rFonts w:ascii="Segoe UI" w:hAnsi="Segoe UI" w:cs="Segoe UI"/>
          <w:sz w:val="20"/>
          <w:szCs w:val="20"/>
          <w:lang w:val="x-none"/>
        </w:rPr>
        <w:t>0000</w:t>
      </w:r>
      <w:r>
        <w:rPr>
          <w:rFonts w:ascii="Segoe UI" w:hAnsi="Segoe UI" w:cs="Segoe UI"/>
          <w:sz w:val="20"/>
          <w:szCs w:val="20"/>
          <w:lang w:val="x-none"/>
        </w:rPr>
        <w:t>1</w:t>
      </w:r>
      <w:r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>
        <w:rPr>
          <w:rFonts w:ascii="Segoe UI" w:hAnsi="Segoe UI" w:cs="Segoe UI"/>
          <w:sz w:val="20"/>
          <w:szCs w:val="20"/>
          <w:lang w:val="x-none"/>
        </w:rPr>
        <w:t>changed</w:t>
      </w:r>
      <w:proofErr w:type="spellEnd"/>
      <w:r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x-none"/>
        </w:rPr>
        <w:t>reflect</w:t>
      </w:r>
      <w:proofErr w:type="spellEnd"/>
      <w:r>
        <w:rPr>
          <w:rFonts w:ascii="Segoe UI" w:hAnsi="Segoe UI" w:cs="Segoe UI"/>
          <w:sz w:val="20"/>
          <w:szCs w:val="20"/>
          <w:lang w:val="x-none"/>
        </w:rPr>
        <w:t xml:space="preserve"> Document  no.</w:t>
      </w:r>
    </w:p>
    <w:p w14:paraId="40ACF931" w14:textId="77777777" w:rsidR="00BB22F6" w:rsidRDefault="00BB22F6" w:rsidP="00BB22F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1AF155A" w14:textId="77777777" w:rsidR="00BB22F6" w:rsidRDefault="00BB22F6" w:rsidP="00BB22F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8AEFFA4" w14:textId="77777777" w:rsidR="00BB22F6" w:rsidRDefault="00BB22F6" w:rsidP="00BB22F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1891751" w14:textId="77777777" w:rsidR="00BB22F6" w:rsidRDefault="00BB22F6" w:rsidP="00BB22F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5A3D323" w14:textId="77777777" w:rsidR="00BB22F6" w:rsidRPr="00BB22F6" w:rsidRDefault="00BB22F6" w:rsidP="00BB22F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913A856" w14:textId="77777777" w:rsidR="00BB22F6" w:rsidRPr="00BB22F6" w:rsidRDefault="00BB22F6" w:rsidP="00BB22F6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8" w:name="_Toc167348820"/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Layout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file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document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names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issues</w:t>
      </w:r>
      <w:bookmarkEnd w:id="8"/>
      <w:proofErr w:type="spellEnd"/>
    </w:p>
    <w:p w14:paraId="722DB0FF" w14:textId="77777777" w:rsidR="00BB22F6" w:rsidRPr="00BB22F6" w:rsidRDefault="00BB22F6" w:rsidP="00BB22F6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prints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Layout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file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point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-of-sale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within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setting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work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Stock in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Stock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 By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default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Stock in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Stock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till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slip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POS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Tax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invoice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".   </w:t>
      </w:r>
    </w:p>
    <w:p w14:paraId="5DEC2AF5" w14:textId="77777777" w:rsidR="00BB22F6" w:rsidRPr="00BB22F6" w:rsidRDefault="00BB22F6" w:rsidP="00BB22F6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BB22F6">
        <w:rPr>
          <w:rFonts w:ascii="Segoe UI" w:hAnsi="Segoe UI" w:cs="Segoe UI"/>
          <w:sz w:val="20"/>
          <w:szCs w:val="20"/>
          <w:lang w:val="x-none"/>
        </w:rPr>
        <w:t xml:space="preserve">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central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search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BB22F6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Search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Default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),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POS - START-SP100 (TRN_906183). 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other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is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name of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report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translated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display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example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TRN_906183 in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Point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of-Sale -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Printers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4838F0D0" w14:textId="3E4E5FE3" w:rsidR="00BB22F6" w:rsidRPr="00BB22F6" w:rsidRDefault="00BB22F6" w:rsidP="00BB22F6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BB22F6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0CBBE0C3" wp14:editId="255BCDE0">
            <wp:extent cx="6191250" cy="2038350"/>
            <wp:effectExtent l="0" t="0" r="0" b="0"/>
            <wp:docPr id="2116155350" name="Prent 16" descr="'n Foto wat teks, skermskoot, skerm, nommer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55350" name="Prent 16" descr="'n Foto wat teks, skermskoot, skerm, nommer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B4669" w14:textId="77777777" w:rsidR="00BB22F6" w:rsidRPr="00BB22F6" w:rsidRDefault="00BB22F6" w:rsidP="00BB22F6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Changing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update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Point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of-Sale -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Printers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still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prints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using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POS - START-SP100 (TRN_906183)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534904BB" w14:textId="0AB47D96" w:rsidR="00BB22F6" w:rsidRPr="00BB22F6" w:rsidRDefault="00BB22F6" w:rsidP="00BB22F6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BB22F6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1EAA4A5F" wp14:editId="4E616D8C">
            <wp:extent cx="6448425" cy="4219575"/>
            <wp:effectExtent l="0" t="0" r="9525" b="9525"/>
            <wp:docPr id="2067321690" name="Pren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76AED" w14:textId="77777777" w:rsidR="00BB22F6" w:rsidRPr="00BB22F6" w:rsidRDefault="00BB22F6" w:rsidP="00BB22F6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Layout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file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is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within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other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Default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Document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work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Layout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file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other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choose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a different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Stock in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Stock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55DDDCA4" w14:textId="77777777" w:rsidR="00BB22F6" w:rsidRPr="00BB22F6" w:rsidRDefault="00BB22F6" w:rsidP="00BB22F6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default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Layout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file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headings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Tools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Customise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language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3B66518D" w14:textId="77777777" w:rsidR="00BB22F6" w:rsidRPr="00BB22F6" w:rsidRDefault="00BB22F6" w:rsidP="00BB22F6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9" w:name="_Toc167348821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 xml:space="preserve">Stock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out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Adjustment</w:t>
      </w:r>
      <w:bookmarkEnd w:id="9"/>
      <w:proofErr w:type="spellEnd"/>
    </w:p>
    <w:p w14:paraId="5F535D1F" w14:textId="17189FAD" w:rsidR="00BB22F6" w:rsidRPr="00BB22F6" w:rsidRDefault="00BB22F6" w:rsidP="00BB22F6">
      <w:bookmarkStart w:id="10" w:name="_Toc167348822"/>
      <w:r w:rsidRPr="00BB22F6">
        <w:rPr>
          <w:noProof/>
        </w:rPr>
        <w:drawing>
          <wp:inline distT="0" distB="0" distL="0" distR="0" wp14:anchorId="05F3D477" wp14:editId="777D259B">
            <wp:extent cx="6645910" cy="4868545"/>
            <wp:effectExtent l="0" t="0" r="2540" b="8255"/>
            <wp:docPr id="1969329940" name="Pren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14:paraId="1C28525E" w14:textId="77777777" w:rsidR="00BB22F6" w:rsidRPr="00BB22F6" w:rsidRDefault="00BB22F6" w:rsidP="00BB22F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1ECAD66" w14:textId="77777777" w:rsidR="00BB22F6" w:rsidRPr="00BB22F6" w:rsidRDefault="00BB22F6" w:rsidP="00BB22F6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1" w:name="_Toc167348823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 xml:space="preserve">Stock in -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Statement</w:t>
      </w:r>
      <w:bookmarkEnd w:id="11"/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</w:p>
    <w:p w14:paraId="7FC5064E" w14:textId="49526D74" w:rsidR="00BB22F6" w:rsidRPr="00BB22F6" w:rsidRDefault="00BB22F6" w:rsidP="00BB22F6">
      <w:bookmarkStart w:id="12" w:name="_Toc167348824"/>
      <w:r w:rsidRPr="00BB22F6">
        <w:rPr>
          <w:noProof/>
        </w:rPr>
        <w:drawing>
          <wp:inline distT="0" distB="0" distL="0" distR="0" wp14:anchorId="762A8450" wp14:editId="7B496270">
            <wp:extent cx="6645910" cy="4902835"/>
            <wp:effectExtent l="0" t="0" r="2540" b="0"/>
            <wp:docPr id="768065541" name="Pren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0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14:paraId="5E8CE38D" w14:textId="77777777" w:rsidR="00BB22F6" w:rsidRPr="00BB22F6" w:rsidRDefault="00BB22F6" w:rsidP="00BB22F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E027B20" w14:textId="77777777" w:rsidR="00BB22F6" w:rsidRPr="00BB22F6" w:rsidRDefault="00BB22F6" w:rsidP="00BB22F6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3" w:name="_Toc167348825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Separate Item </w:t>
      </w:r>
      <w:proofErr w:type="spellStart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Issue</w:t>
      </w:r>
      <w:proofErr w:type="spellEnd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bookmarkEnd w:id="13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85"/>
        <w:gridCol w:w="9581"/>
      </w:tblGrid>
      <w:tr w:rsidR="00BB22F6" w:rsidRPr="00BB22F6" w14:paraId="009BCD5F" w14:textId="77777777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203A71D7" w14:textId="19070211" w:rsidR="00BB22F6" w:rsidRPr="00BB22F6" w:rsidRDefault="00BB22F6" w:rsidP="00BB22F6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BB22F6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5822DBE9" wp14:editId="4DF5E09E">
                  <wp:extent cx="457200" cy="457200"/>
                  <wp:effectExtent l="0" t="0" r="0" b="0"/>
                  <wp:docPr id="1088491074" name="Prent 12" descr="'n Foto wat teks, skermskoot bevat&#10;&#10;Beskrywing outomaties gegener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491074" name="Prent 12" descr="'n Foto wat teks, skermskoot bevat&#10;&#10;Beskrywing outomaties gegener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7D2DF834" w14:textId="77777777" w:rsidR="00BB22F6" w:rsidRPr="00BB22F6" w:rsidRDefault="00BB22F6" w:rsidP="00BB22F6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BB22F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BB22F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- Separate Item </w:t>
            </w:r>
            <w:proofErr w:type="spellStart"/>
            <w:r w:rsidRPr="00BB22F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Issue</w:t>
            </w:r>
            <w:proofErr w:type="spellEnd"/>
            <w:r w:rsidRPr="00BB22F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BB22F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BB22F6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BB22F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6797DE72" w14:textId="77777777" w:rsidR="00BB22F6" w:rsidRPr="00BB22F6" w:rsidRDefault="00BB22F6" w:rsidP="00BB22F6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BB22F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"Aparte </w:t>
            </w:r>
            <w:proofErr w:type="spellStart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artickel</w:t>
            </w:r>
            <w:proofErr w:type="spellEnd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uitgifte"</w:t>
            </w:r>
          </w:p>
          <w:p w14:paraId="483DA97C" w14:textId="77777777" w:rsidR="00BB22F6" w:rsidRPr="00BB22F6" w:rsidRDefault="00BB22F6" w:rsidP="00BB22F6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BB22F6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BUG</w:t>
            </w:r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Disables</w:t>
            </w:r>
            <w:proofErr w:type="spellEnd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the</w:t>
            </w:r>
            <w:proofErr w:type="spellEnd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Ledger </w:t>
            </w:r>
            <w:proofErr w:type="spellStart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tab</w:t>
            </w:r>
            <w:proofErr w:type="spellEnd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of </w:t>
            </w:r>
            <w:proofErr w:type="spellStart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all</w:t>
            </w:r>
            <w:proofErr w:type="spellEnd"/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Stock items- See - </w:t>
            </w:r>
            <w:proofErr w:type="spellStart"/>
            <w:r w:rsidRPr="00BB22F6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Dynareg</w:t>
            </w:r>
            <w:proofErr w:type="spellEnd"/>
            <w:r w:rsidRPr="00BB22F6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- </w:t>
            </w:r>
            <w:proofErr w:type="spellStart"/>
            <w:r w:rsidRPr="00BB22F6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Extra</w:t>
            </w:r>
            <w:proofErr w:type="spellEnd"/>
            <w:r w:rsidRPr="00BB22F6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</w:t>
            </w:r>
            <w:proofErr w:type="spellStart"/>
            <w:r w:rsidRPr="00BB22F6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documnent</w:t>
            </w:r>
            <w:proofErr w:type="spellEnd"/>
            <w:r w:rsidRPr="00BB22F6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</w:t>
            </w:r>
            <w:proofErr w:type="spellStart"/>
            <w:r w:rsidRPr="00BB22F6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types</w:t>
            </w:r>
            <w:proofErr w:type="spellEnd"/>
            <w:r w:rsidRPr="00BB22F6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- BUG - Stock items</w:t>
            </w:r>
            <w:r w:rsidRPr="00BB22F6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</w:p>
        </w:tc>
      </w:tr>
    </w:tbl>
    <w:p w14:paraId="74226863" w14:textId="77777777" w:rsidR="00BB22F6" w:rsidRPr="00BB22F6" w:rsidRDefault="00BB22F6" w:rsidP="00BB22F6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BB22F6">
        <w:rPr>
          <w:rFonts w:ascii="Segoe UI" w:hAnsi="Segoe UI" w:cs="Segoe UI"/>
          <w:sz w:val="20"/>
          <w:szCs w:val="20"/>
          <w:lang w:val="x-none"/>
        </w:rPr>
        <w:t>"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Provides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2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additional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i.e. Stock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which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items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entered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issued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670B849E" w14:textId="77777777" w:rsidR="00BB22F6" w:rsidRPr="00BB22F6" w:rsidRDefault="00BB22F6" w:rsidP="00BB22F6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processes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quantities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costs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other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turnover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VAT items are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recorded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no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more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quantities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3FEB80EF" w14:textId="77777777" w:rsidR="00BB22F6" w:rsidRPr="00BB22F6" w:rsidRDefault="00BB22F6" w:rsidP="00BB22F6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BB22F6">
        <w:rPr>
          <w:rFonts w:ascii="Segoe UI" w:hAnsi="Segoe UI" w:cs="Segoe UI"/>
          <w:sz w:val="20"/>
          <w:szCs w:val="20"/>
          <w:lang w:val="x-none"/>
        </w:rPr>
        <w:t>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Dynareg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- Separate Item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Issue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enhances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osFinancials by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providing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two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additional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: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Stock in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items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entered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issued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enabling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precise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tracking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quantities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associated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costs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48BE1B01" w14:textId="77777777" w:rsidR="00BB22F6" w:rsidRPr="00BB22F6" w:rsidRDefault="00BB22F6" w:rsidP="00BB22F6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4" w:name="_Toc167348826"/>
      <w:proofErr w:type="spellStart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Enable</w:t>
      </w:r>
      <w:proofErr w:type="spellEnd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the</w:t>
      </w:r>
      <w:proofErr w:type="spellEnd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"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000080"/>
          <w:sz w:val="28"/>
          <w:szCs w:val="28"/>
          <w:lang w:val="x-none"/>
        </w:rPr>
        <w:t>Dyna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000080"/>
          <w:sz w:val="28"/>
          <w:szCs w:val="28"/>
          <w:lang w:val="x-none"/>
        </w:rPr>
        <w:t xml:space="preserve"> - Separate item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000080"/>
          <w:sz w:val="28"/>
          <w:szCs w:val="28"/>
          <w:lang w:val="x-none"/>
        </w:rPr>
        <w:t>issue</w:t>
      </w:r>
      <w:proofErr w:type="spellEnd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" </w:t>
      </w:r>
      <w:proofErr w:type="spellStart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bookmarkEnd w:id="14"/>
      <w:proofErr w:type="spellEnd"/>
    </w:p>
    <w:p w14:paraId="401EC876" w14:textId="77777777" w:rsidR="00BB22F6" w:rsidRPr="00BB22F6" w:rsidRDefault="00BB22F6" w:rsidP="00BB22F6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To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activate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Dyna</w:t>
      </w:r>
      <w:proofErr w:type="spellEnd"/>
      <w:r w:rsidRPr="00BB22F6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 xml:space="preserve"> - Separate item </w:t>
      </w:r>
      <w:proofErr w:type="spellStart"/>
      <w:r w:rsidRPr="00BB22F6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issue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plugin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follow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these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steps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:</w:t>
      </w:r>
    </w:p>
    <w:p w14:paraId="4409668B" w14:textId="77777777" w:rsidR="00BB22F6" w:rsidRPr="00BB22F6" w:rsidRDefault="00BB22F6" w:rsidP="00BB22F6">
      <w:pPr>
        <w:numPr>
          <w:ilvl w:val="0"/>
          <w:numId w:val="33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Access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Plugins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Navigate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Plugins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Tools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DYNADBREG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 menu.</w:t>
      </w:r>
    </w:p>
    <w:p w14:paraId="37AFB571" w14:textId="77777777" w:rsidR="00BB22F6" w:rsidRPr="00BB22F6" w:rsidRDefault="00BB22F6" w:rsidP="00BB22F6">
      <w:pPr>
        <w:numPr>
          <w:ilvl w:val="0"/>
          <w:numId w:val="33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Enable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plugin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 "</w:t>
      </w:r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Aparte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artickel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uitgifte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Enable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6AD08CCF" w14:textId="77777777" w:rsidR="00BB22F6" w:rsidRPr="00BB22F6" w:rsidRDefault="00BB22F6" w:rsidP="00BB22F6">
      <w:pPr>
        <w:numPr>
          <w:ilvl w:val="0"/>
          <w:numId w:val="33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Reopen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Set of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Books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Once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you've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enabled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reopen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Set of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Books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step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essential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changes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take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effect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5DB6DC74" w14:textId="77777777" w:rsidR="00BB22F6" w:rsidRPr="00BB22F6" w:rsidRDefault="00BB22F6" w:rsidP="00BB22F6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5" w:name="_Toc167348827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Access </w:t>
      </w:r>
      <w:proofErr w:type="spellStart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to</w:t>
      </w:r>
      <w:proofErr w:type="spellEnd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Stock in </w:t>
      </w:r>
      <w:proofErr w:type="spellStart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and</w:t>
      </w:r>
      <w:proofErr w:type="spellEnd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Stock </w:t>
      </w:r>
      <w:proofErr w:type="spellStart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out</w:t>
      </w:r>
      <w:proofErr w:type="spellEnd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document</w:t>
      </w:r>
      <w:proofErr w:type="spellEnd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types</w:t>
      </w:r>
      <w:bookmarkEnd w:id="15"/>
      <w:proofErr w:type="spellEnd"/>
    </w:p>
    <w:p w14:paraId="4B3446B3" w14:textId="77777777" w:rsidR="00BB22F6" w:rsidRPr="00BB22F6" w:rsidRDefault="00BB22F6" w:rsidP="00BB22F6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BB22F6">
        <w:rPr>
          <w:rFonts w:ascii="Segoe UI" w:hAnsi="Segoe UI" w:cs="Segoe UI"/>
          <w:sz w:val="20"/>
          <w:szCs w:val="20"/>
          <w:lang w:val="x-none"/>
        </w:rPr>
        <w:t xml:space="preserve">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addition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standard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adds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Stock in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each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serving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distinct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purposes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:</w:t>
      </w:r>
    </w:p>
    <w:p w14:paraId="2F8924D5" w14:textId="77777777" w:rsidR="00BB22F6" w:rsidRPr="00BB22F6" w:rsidRDefault="00BB22F6" w:rsidP="00BB22F6">
      <w:pPr>
        <w:pStyle w:val="LysParagraaf"/>
        <w:numPr>
          <w:ilvl w:val="0"/>
          <w:numId w:val="35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Stock in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added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alongside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existing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orders. Document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numbers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start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SI00001.</w:t>
      </w:r>
    </w:p>
    <w:p w14:paraId="3B56D71F" w14:textId="77777777" w:rsidR="00BB22F6" w:rsidRPr="00BB22F6" w:rsidRDefault="00BB22F6" w:rsidP="00BB22F6">
      <w:pPr>
        <w:pStyle w:val="LysParagraaf"/>
        <w:numPr>
          <w:ilvl w:val="0"/>
          <w:numId w:val="35"/>
        </w:numPr>
        <w:autoSpaceDE w:val="0"/>
        <w:autoSpaceDN w:val="0"/>
        <w:adjustRightInd w:val="0"/>
        <w:spacing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added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alongside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existing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Document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numbers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start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ST00001.</w:t>
      </w:r>
    </w:p>
    <w:p w14:paraId="0D878EA4" w14:textId="77777777" w:rsidR="00BB22F6" w:rsidRPr="00BB22F6" w:rsidRDefault="00BB22F6" w:rsidP="00BB22F6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Accessing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Additional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Document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access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two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additional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via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following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options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:</w:t>
      </w:r>
    </w:p>
    <w:p w14:paraId="2477DCE8" w14:textId="77777777" w:rsidR="00BB22F6" w:rsidRPr="00BB22F6" w:rsidRDefault="00BB22F6" w:rsidP="00BB22F6">
      <w:pPr>
        <w:numPr>
          <w:ilvl w:val="0"/>
          <w:numId w:val="31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Default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ribbon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Navigate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either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standard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Stock in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launches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integrated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part of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25627405" w14:textId="337AE9BE" w:rsidR="00BB22F6" w:rsidRPr="00BB22F6" w:rsidRDefault="00BB22F6" w:rsidP="00BB22F6">
      <w:pPr>
        <w:autoSpaceDE w:val="0"/>
        <w:autoSpaceDN w:val="0"/>
        <w:adjustRightInd w:val="0"/>
        <w:spacing w:after="0" w:line="360" w:lineRule="auto"/>
        <w:ind w:left="480"/>
        <w:rPr>
          <w:rFonts w:ascii="Arial" w:hAnsi="Arial" w:cs="Arial"/>
          <w:sz w:val="24"/>
          <w:szCs w:val="24"/>
          <w:lang w:val="x-none"/>
        </w:rPr>
      </w:pPr>
      <w:r w:rsidRPr="00BB22F6">
        <w:rPr>
          <w:rFonts w:ascii="Arial" w:hAnsi="Arial" w:cs="Arial"/>
          <w:noProof/>
          <w:sz w:val="24"/>
          <w:szCs w:val="24"/>
          <w:lang w:val="x-none"/>
        </w:rPr>
        <w:drawing>
          <wp:inline distT="0" distB="0" distL="0" distR="0" wp14:anchorId="4C5B5462" wp14:editId="6CB6E9DC">
            <wp:extent cx="1447800" cy="2009775"/>
            <wp:effectExtent l="0" t="0" r="0" b="9525"/>
            <wp:docPr id="2065203653" name="Prent 11" descr="'n Foto wat teks, skermskoot, lyn, nommer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03653" name="Prent 11" descr="'n Foto wat teks, skermskoot, lyn, nommer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9F16" w14:textId="77777777" w:rsidR="00BB22F6" w:rsidRPr="00BB22F6" w:rsidRDefault="00BB22F6" w:rsidP="00BB22F6">
      <w:pPr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Input menu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Choose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standard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Stock in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Input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 menu.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launches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as a separate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0528DC79" w14:textId="6FAF819F" w:rsidR="00BB22F6" w:rsidRPr="00BB22F6" w:rsidRDefault="00BB22F6" w:rsidP="00BB22F6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x-none"/>
        </w:rPr>
      </w:pPr>
      <w:r w:rsidRPr="00BB22F6">
        <w:rPr>
          <w:rFonts w:ascii="Arial" w:hAnsi="Arial" w:cs="Arial"/>
          <w:noProof/>
          <w:sz w:val="24"/>
          <w:szCs w:val="24"/>
          <w:lang w:val="x-none"/>
        </w:rPr>
        <w:lastRenderedPageBreak/>
        <w:drawing>
          <wp:inline distT="0" distB="0" distL="0" distR="0" wp14:anchorId="66C10C2A" wp14:editId="4183931C">
            <wp:extent cx="6645910" cy="3246120"/>
            <wp:effectExtent l="0" t="0" r="2540" b="0"/>
            <wp:docPr id="2125346033" name="Pren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EBA65" w14:textId="77777777" w:rsidR="00BB22F6" w:rsidRPr="00BB22F6" w:rsidRDefault="00BB22F6" w:rsidP="00BB22F6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Additionally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Stock in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Stock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options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menu of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accessible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via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Copy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to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Stock in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Copy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to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Stock out</w:t>
      </w:r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63615D27" w14:textId="77777777" w:rsidR="00BB22F6" w:rsidRPr="00BB22F6" w:rsidRDefault="00BB22F6" w:rsidP="00BB22F6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6" w:name="_Toc167348828"/>
      <w:proofErr w:type="spellStart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Layout</w:t>
      </w:r>
      <w:proofErr w:type="spellEnd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file</w:t>
      </w:r>
      <w:proofErr w:type="spellEnd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setting</w:t>
      </w:r>
      <w:bookmarkEnd w:id="16"/>
    </w:p>
    <w:p w14:paraId="293F7E4E" w14:textId="77777777" w:rsidR="00BB22F6" w:rsidRPr="00BB22F6" w:rsidRDefault="00BB22F6" w:rsidP="00BB22F6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prints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Layout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file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point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-of-sale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within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By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default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Stock in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Stock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till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slip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POSTax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invoice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". 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choose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a different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Stock in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Stock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03DD47B6" w14:textId="13ACC75C" w:rsidR="00BB22F6" w:rsidRPr="00BB22F6" w:rsidRDefault="00BB22F6" w:rsidP="00BB22F6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BB22F6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16FC9BED" wp14:editId="60EA32D4">
            <wp:extent cx="6645910" cy="4191635"/>
            <wp:effectExtent l="0" t="0" r="2540" b="0"/>
            <wp:docPr id="464288014" name="Pren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4CEA2" w14:textId="77777777" w:rsidR="00BB22F6" w:rsidRPr="00BB22F6" w:rsidRDefault="00BB22F6" w:rsidP="00BB22F6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lastRenderedPageBreak/>
        <w:t>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Layout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file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Layout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File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supports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descriptions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whether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like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like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orders.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Stock in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Stock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printed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heading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displayed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as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Adjustment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4847FB90" w14:textId="77777777" w:rsidR="00BB22F6" w:rsidRPr="00BB22F6" w:rsidRDefault="00BB22F6" w:rsidP="00BB22F6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7" w:name="_Toc167348829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Document </w:t>
      </w:r>
      <w:proofErr w:type="spellStart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grid</w:t>
      </w:r>
      <w:proofErr w:type="spellEnd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Search</w:t>
      </w:r>
      <w:proofErr w:type="spellEnd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and</w:t>
      </w:r>
      <w:proofErr w:type="spellEnd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Filter </w:t>
      </w:r>
      <w:proofErr w:type="spellStart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options</w:t>
      </w:r>
      <w:bookmarkEnd w:id="17"/>
      <w:proofErr w:type="spellEnd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0C8A8D92" w14:textId="77777777" w:rsidR="00BB22F6" w:rsidRPr="00BB22F6" w:rsidRDefault="00BB22F6" w:rsidP="00BB22F6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8" w:name="_Toc167348830"/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Previous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stock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adjustments</w:t>
      </w:r>
      <w:bookmarkEnd w:id="18"/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3A65CDBE" w14:textId="77777777" w:rsidR="00BB22F6" w:rsidRPr="00BB22F6" w:rsidRDefault="00BB22F6" w:rsidP="00BB22F6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adjustments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including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Auto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correction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Surpluses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Shortages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processed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before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activating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listed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under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6E92B23C" w14:textId="77777777" w:rsidR="00BB22F6" w:rsidRPr="00BB22F6" w:rsidRDefault="00BB22F6" w:rsidP="00BB22F6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adjustments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would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been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made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using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Input → </w:t>
      </w:r>
      <w:proofErr w:type="spellStart"/>
      <w:r w:rsidRPr="00BB22F6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Adjust</w:t>
      </w:r>
      <w:proofErr w:type="spellEnd"/>
      <w:r w:rsidRPr="00BB22F6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stock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menu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BB22F6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manually</w:t>
      </w:r>
      <w:proofErr w:type="spellEnd"/>
      <w:r w:rsidRPr="00BB22F6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changing</w:t>
      </w:r>
      <w:proofErr w:type="spellEnd"/>
      <w:r w:rsidRPr="00BB22F6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stock</w:t>
      </w:r>
      <w:proofErr w:type="spellEnd"/>
      <w:r w:rsidRPr="00BB22F6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quantities</w:t>
      </w:r>
      <w:proofErr w:type="spellEnd"/>
      <w:r w:rsidRPr="00BB22F6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on</w:t>
      </w:r>
      <w:proofErr w:type="spellEnd"/>
      <w:r w:rsidRPr="00BB22F6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the</w:t>
      </w:r>
      <w:proofErr w:type="spellEnd"/>
      <w:r w:rsidRPr="00BB22F6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stock</w:t>
      </w:r>
      <w:proofErr w:type="spellEnd"/>
      <w:r w:rsidRPr="00BB22F6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item </w:t>
      </w:r>
      <w:proofErr w:type="spellStart"/>
      <w:r w:rsidRPr="00BB22F6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grid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0CCC9B31" w14:textId="77777777" w:rsidR="00BB22F6" w:rsidRPr="00BB22F6" w:rsidRDefault="00BB22F6" w:rsidP="00BB22F6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numbers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adjustments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consist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of 7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digits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include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'</w:t>
      </w:r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ST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' as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prefix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206A4FCA" w14:textId="0615ACFC" w:rsidR="00BB22F6" w:rsidRPr="00BB22F6" w:rsidRDefault="00BB22F6" w:rsidP="00BB22F6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BB22F6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73F67F74" wp14:editId="43C5608C">
            <wp:extent cx="6645910" cy="4025900"/>
            <wp:effectExtent l="0" t="0" r="2540" b="0"/>
            <wp:docPr id="333227828" name="Pren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3B992" w14:textId="77777777" w:rsidR="00BB22F6" w:rsidRPr="00BB22F6" w:rsidRDefault="00BB22F6" w:rsidP="00BB22F6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9" w:name="_Toc167348831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Filter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and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Search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options</w:t>
      </w:r>
      <w:bookmarkEnd w:id="19"/>
      <w:proofErr w:type="spellEnd"/>
    </w:p>
    <w:p w14:paraId="3D72F0ED" w14:textId="77777777" w:rsidR="00BB22F6" w:rsidRPr="00BB22F6" w:rsidRDefault="00BB22F6" w:rsidP="00BB22F6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utilize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powerful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filtering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searching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Some of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options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include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:</w:t>
      </w:r>
    </w:p>
    <w:p w14:paraId="7D919A99" w14:textId="77777777" w:rsidR="00BB22F6" w:rsidRPr="00BB22F6" w:rsidRDefault="00BB22F6" w:rsidP="00BB22F6">
      <w:pPr>
        <w:numPr>
          <w:ilvl w:val="0"/>
          <w:numId w:val="30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BB22F6">
        <w:rPr>
          <w:rFonts w:ascii="Segoe UI" w:hAnsi="Segoe UI" w:cs="Segoe UI"/>
          <w:sz w:val="20"/>
          <w:szCs w:val="20"/>
          <w:lang w:val="x-none"/>
        </w:rPr>
        <w:t xml:space="preserve">Document status: Filter by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Unposted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view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55E4CC01" w14:textId="77777777" w:rsidR="00BB22F6" w:rsidRPr="00BB22F6" w:rsidRDefault="00BB22F6" w:rsidP="00BB22F6">
      <w:pPr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Groups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: Filter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specific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groups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457315E9" w14:textId="77777777" w:rsidR="00BB22F6" w:rsidRPr="00BB22F6" w:rsidRDefault="00BB22F6" w:rsidP="00BB22F6">
      <w:pPr>
        <w:numPr>
          <w:ilvl w:val="0"/>
          <w:numId w:val="30"/>
        </w:numPr>
        <w:autoSpaceDE w:val="0"/>
        <w:autoSpaceDN w:val="0"/>
        <w:adjustRightInd w:val="0"/>
        <w:spacing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BB22F6">
        <w:rPr>
          <w:rFonts w:ascii="Segoe UI" w:hAnsi="Segoe UI" w:cs="Segoe UI"/>
          <w:sz w:val="20"/>
          <w:szCs w:val="20"/>
          <w:lang w:val="x-none"/>
        </w:rPr>
        <w:t xml:space="preserve">Document details: Access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details,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including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references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dates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more.</w:t>
      </w:r>
    </w:p>
    <w:p w14:paraId="6B1C536C" w14:textId="77777777" w:rsidR="00BB22F6" w:rsidRPr="00BB22F6" w:rsidRDefault="00BB22F6" w:rsidP="00BB22F6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Additionally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build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custom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filters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tailored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specific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needs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38B956E3" w14:textId="77777777" w:rsidR="00BB22F6" w:rsidRPr="00BB22F6" w:rsidRDefault="00BB22F6" w:rsidP="00BB22F6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0" w:name="_Toc167348832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Stock in</w:t>
      </w:r>
      <w:bookmarkEnd w:id="20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394717A9" w14:textId="77777777" w:rsidR="00BB22F6" w:rsidRPr="00BB22F6" w:rsidRDefault="00BB22F6" w:rsidP="00BB22F6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Stock in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resembles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Purchase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create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new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Stock in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New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Creditor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accounts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creditor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/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vendor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Open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no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exists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create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new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creditor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77637606" w14:textId="61107AA7" w:rsidR="00BB22F6" w:rsidRPr="00BB22F6" w:rsidRDefault="00BB22F6" w:rsidP="00BB22F6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BB22F6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284735C" wp14:editId="5EA0FCD6">
            <wp:extent cx="6645910" cy="3897630"/>
            <wp:effectExtent l="0" t="0" r="2540" b="7620"/>
            <wp:docPr id="1929358234" name="Pren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3B6E5" w14:textId="77777777" w:rsidR="00BB22F6" w:rsidRPr="00BB22F6" w:rsidRDefault="00BB22F6" w:rsidP="00BB22F6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Stock in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item.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enter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references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Your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reference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header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Additionally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include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remarks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comments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:</w:t>
      </w:r>
    </w:p>
    <w:p w14:paraId="327C4CA1" w14:textId="77777777" w:rsidR="00BB22F6" w:rsidRPr="00BB22F6" w:rsidRDefault="00BB22F6" w:rsidP="00BB22F6">
      <w:pPr>
        <w:numPr>
          <w:ilvl w:val="0"/>
          <w:numId w:val="30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Remarks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Beneath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each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item,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remarks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remarks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files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searchable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central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search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6594835E" w14:textId="77777777" w:rsidR="00BB22F6" w:rsidRPr="00BB22F6" w:rsidRDefault="00BB22F6" w:rsidP="00BB22F6">
      <w:pPr>
        <w:numPr>
          <w:ilvl w:val="0"/>
          <w:numId w:val="30"/>
        </w:numPr>
        <w:autoSpaceDE w:val="0"/>
        <w:autoSpaceDN w:val="0"/>
        <w:adjustRightInd w:val="0"/>
        <w:spacing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Comments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Use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F9: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Comment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enter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comments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each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item.</w:t>
      </w:r>
    </w:p>
    <w:p w14:paraId="0D80A6E9" w14:textId="77777777" w:rsidR="00BB22F6" w:rsidRPr="00BB22F6" w:rsidRDefault="00BB22F6" w:rsidP="00BB22F6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references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entered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Your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reference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header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along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comments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are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searchable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using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central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search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accessible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via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Search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Default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).</w:t>
      </w:r>
    </w:p>
    <w:p w14:paraId="1B8FF27E" w14:textId="77777777" w:rsidR="00BB22F6" w:rsidRPr="00BB22F6" w:rsidRDefault="00BB22F6" w:rsidP="00BB22F6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1" w:name="_Toc167348833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Stock </w:t>
      </w:r>
      <w:proofErr w:type="spellStart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out</w:t>
      </w:r>
      <w:bookmarkEnd w:id="21"/>
      <w:proofErr w:type="spellEnd"/>
    </w:p>
    <w:p w14:paraId="7C5687F0" w14:textId="77777777" w:rsidR="00BB22F6" w:rsidRPr="00BB22F6" w:rsidRDefault="00BB22F6" w:rsidP="00BB22F6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Stock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resembles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Invoice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create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new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New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Debtor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accounts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debtor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customer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/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client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Open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no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exists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create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new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debtor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1EA9FCEC" w14:textId="26A1DE8A" w:rsidR="00BB22F6" w:rsidRPr="00BB22F6" w:rsidRDefault="00BB22F6" w:rsidP="00BB22F6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BB22F6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3E4A71C1" wp14:editId="4BDE34F1">
            <wp:extent cx="6645910" cy="4016375"/>
            <wp:effectExtent l="0" t="0" r="2540" b="3175"/>
            <wp:docPr id="1925471498" name="Pren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B196" w14:textId="77777777" w:rsidR="00BB22F6" w:rsidRPr="00BB22F6" w:rsidRDefault="00BB22F6" w:rsidP="00BB22F6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7A1CF1D" w14:textId="77777777" w:rsidR="00BB22F6" w:rsidRPr="00BB22F6" w:rsidRDefault="00BB22F6" w:rsidP="00BB22F6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item.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enter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references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Your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reference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header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Additionally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include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remarks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comments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:</w:t>
      </w:r>
    </w:p>
    <w:p w14:paraId="55935CAE" w14:textId="77777777" w:rsidR="00BB22F6" w:rsidRPr="00BB22F6" w:rsidRDefault="00BB22F6" w:rsidP="00BB22F6">
      <w:pPr>
        <w:numPr>
          <w:ilvl w:val="0"/>
          <w:numId w:val="30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Remarks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Beneath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each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item,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remarks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remarks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files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searchable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central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search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1157748D" w14:textId="77777777" w:rsidR="00BB22F6" w:rsidRPr="00BB22F6" w:rsidRDefault="00BB22F6" w:rsidP="00BB22F6">
      <w:pPr>
        <w:numPr>
          <w:ilvl w:val="0"/>
          <w:numId w:val="30"/>
        </w:numPr>
        <w:autoSpaceDE w:val="0"/>
        <w:autoSpaceDN w:val="0"/>
        <w:adjustRightInd w:val="0"/>
        <w:spacing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Comments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Use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F9: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Comment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enter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comments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each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item.</w:t>
      </w:r>
    </w:p>
    <w:p w14:paraId="631F09EE" w14:textId="77777777" w:rsidR="00BB22F6" w:rsidRPr="00BB22F6" w:rsidRDefault="00BB22F6" w:rsidP="00BB22F6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references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entered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Your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reference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header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along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comments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are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searchable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using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central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search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accessible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via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Search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Default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).</w:t>
      </w:r>
    </w:p>
    <w:p w14:paraId="38CCDEF4" w14:textId="77777777" w:rsidR="00BB22F6" w:rsidRPr="00BB22F6" w:rsidRDefault="00BB22F6" w:rsidP="00BB22F6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2" w:name="_Toc167348834"/>
      <w:proofErr w:type="spellStart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Update</w:t>
      </w:r>
      <w:proofErr w:type="spellEnd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to</w:t>
      </w:r>
      <w:proofErr w:type="spellEnd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ledger</w:t>
      </w:r>
      <w:bookmarkEnd w:id="22"/>
      <w:proofErr w:type="spellEnd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26921B45" w14:textId="77777777" w:rsidR="00BB22F6" w:rsidRPr="00BB22F6" w:rsidRDefault="00BB22F6" w:rsidP="00BB22F6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Auto-post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on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print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setting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menu (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accessible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via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) is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activated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yet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printed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manually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post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4E2CFDBB" w14:textId="77777777" w:rsidR="00BB22F6" w:rsidRPr="00BB22F6" w:rsidRDefault="00BB22F6" w:rsidP="00BB22F6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do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press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F3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Update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Ledger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Default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Update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Invoices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displayed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:</w:t>
      </w:r>
    </w:p>
    <w:p w14:paraId="2F0EDCB4" w14:textId="1DEBA85E" w:rsidR="00BB22F6" w:rsidRPr="00BB22F6" w:rsidRDefault="00BB22F6" w:rsidP="00BB22F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B22F6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48FAD114" wp14:editId="59228F98">
            <wp:extent cx="6645910" cy="3883660"/>
            <wp:effectExtent l="0" t="0" r="2540" b="2540"/>
            <wp:docPr id="1857407453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C333" w14:textId="77777777" w:rsidR="00BB22F6" w:rsidRPr="00BB22F6" w:rsidRDefault="00BB22F6" w:rsidP="00BB22F6">
      <w:pPr>
        <w:numPr>
          <w:ilvl w:val="0"/>
          <w:numId w:val="30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Update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718E6540" w14:textId="77777777" w:rsidR="00BB22F6" w:rsidRPr="00BB22F6" w:rsidRDefault="00BB22F6" w:rsidP="00BB22F6">
      <w:pPr>
        <w:numPr>
          <w:ilvl w:val="0"/>
          <w:numId w:val="30"/>
        </w:numPr>
        <w:autoSpaceDE w:val="0"/>
        <w:autoSpaceDN w:val="0"/>
        <w:adjustRightInd w:val="0"/>
        <w:spacing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Repeat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process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Stock in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necessary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7ECF2D66" w14:textId="77777777" w:rsidR="00BB22F6" w:rsidRPr="00BB22F6" w:rsidRDefault="00BB22F6" w:rsidP="00BB22F6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3" w:name="_Toc167348835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View </w:t>
      </w:r>
      <w:proofErr w:type="spellStart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the</w:t>
      </w:r>
      <w:proofErr w:type="spellEnd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posted</w:t>
      </w:r>
      <w:proofErr w:type="spellEnd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transactions</w:t>
      </w:r>
      <w:bookmarkEnd w:id="23"/>
      <w:proofErr w:type="spellEnd"/>
    </w:p>
    <w:p w14:paraId="6D0DAAA6" w14:textId="77777777" w:rsidR="00BB22F6" w:rsidRPr="00BB22F6" w:rsidRDefault="00BB22F6" w:rsidP="00BB22F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Once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been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updated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ledger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),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view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following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options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:</w:t>
      </w:r>
    </w:p>
    <w:p w14:paraId="4058813D" w14:textId="77777777" w:rsidR="00BB22F6" w:rsidRPr="00BB22F6" w:rsidRDefault="00BB22F6" w:rsidP="00BB22F6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4" w:name="_Toc167348836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Stock items (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Default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ribbon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)</w:t>
      </w:r>
      <w:bookmarkEnd w:id="24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1E62E065" w14:textId="77777777" w:rsidR="00BB22F6" w:rsidRPr="00BB22F6" w:rsidRDefault="00BB22F6" w:rsidP="00BB22F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Includes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/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 Stock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processed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item.</w:t>
      </w:r>
    </w:p>
    <w:p w14:paraId="5247575C" w14:textId="77777777" w:rsidR="00BB22F6" w:rsidRPr="00BB22F6" w:rsidRDefault="00BB22F6" w:rsidP="00BB22F6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25" w:name="_Toc167348837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Document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groups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tab</w:t>
      </w:r>
      <w:bookmarkEnd w:id="25"/>
      <w:proofErr w:type="spellEnd"/>
    </w:p>
    <w:p w14:paraId="15EF4801" w14:textId="77777777" w:rsidR="00BB22F6" w:rsidRPr="00BB22F6" w:rsidRDefault="00BB22F6" w:rsidP="00BB22F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include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well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unposted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17AA1134" w14:textId="77777777" w:rsidR="00BB22F6" w:rsidRPr="00BB22F6" w:rsidRDefault="00BB22F6" w:rsidP="00BB22F6">
      <w:pPr>
        <w:numPr>
          <w:ilvl w:val="0"/>
          <w:numId w:val="3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Double-click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choose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a different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7262AC43" w14:textId="77777777" w:rsidR="00BB22F6" w:rsidRPr="00BB22F6" w:rsidRDefault="00BB22F6" w:rsidP="00BB22F6">
      <w:pPr>
        <w:numPr>
          <w:ilvl w:val="0"/>
          <w:numId w:val="3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Right-click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open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in a separate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window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Note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both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unposted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cannot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edited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4E778545" w14:textId="77777777" w:rsidR="00BB22F6" w:rsidRPr="00BB22F6" w:rsidRDefault="00BB22F6" w:rsidP="00BB22F6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26" w:name="_Toc167348838"/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Transactions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tab</w:t>
      </w:r>
      <w:bookmarkEnd w:id="26"/>
      <w:proofErr w:type="spellEnd"/>
    </w:p>
    <w:p w14:paraId="5A407684" w14:textId="77777777" w:rsidR="00BB22F6" w:rsidRPr="00BB22F6" w:rsidRDefault="00BB22F6" w:rsidP="00BB22F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include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760F869C" w14:textId="77777777" w:rsidR="00BB22F6" w:rsidRPr="00BB22F6" w:rsidRDefault="00BB22F6" w:rsidP="00BB22F6">
      <w:pPr>
        <w:numPr>
          <w:ilvl w:val="0"/>
          <w:numId w:val="3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Right-click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Open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menu. Note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cannot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edited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4CABF4A6" w14:textId="77777777" w:rsidR="00BB22F6" w:rsidRPr="00BB22F6" w:rsidRDefault="00BB22F6" w:rsidP="00BB22F6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7" w:name="_Toc167348839"/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Debtors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(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Default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Ribbon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)</w:t>
      </w:r>
      <w:bookmarkEnd w:id="27"/>
    </w:p>
    <w:p w14:paraId="7BD56662" w14:textId="77777777" w:rsidR="00BB22F6" w:rsidRPr="00BB22F6" w:rsidRDefault="00BB22F6" w:rsidP="00BB22F6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should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listed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since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debtor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44C5B4E3" w14:textId="77777777" w:rsidR="00BB22F6" w:rsidRPr="00BB22F6" w:rsidRDefault="00BB22F6" w:rsidP="00BB22F6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28" w:name="_Toc167348840"/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Documents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tab</w:t>
      </w:r>
      <w:bookmarkEnd w:id="28"/>
      <w:proofErr w:type="spellEnd"/>
    </w:p>
    <w:p w14:paraId="6FB948E5" w14:textId="0E98D525" w:rsidR="00BB22F6" w:rsidRPr="00BB22F6" w:rsidRDefault="00BB22F6" w:rsidP="00BB22F6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BB22F6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5933CF8B" wp14:editId="5052ABE2">
            <wp:extent cx="6645910" cy="1997710"/>
            <wp:effectExtent l="0" t="0" r="2540" b="2540"/>
            <wp:docPr id="1744727508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E70A1" w14:textId="77777777" w:rsidR="00BB22F6" w:rsidRPr="00BB22F6" w:rsidRDefault="00BB22F6" w:rsidP="00BB22F6">
      <w:pPr>
        <w:numPr>
          <w:ilvl w:val="0"/>
          <w:numId w:val="30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Includes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both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unposted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3AA398A5" w14:textId="77777777" w:rsidR="00BB22F6" w:rsidRPr="00BB22F6" w:rsidRDefault="00BB22F6" w:rsidP="00BB22F6">
      <w:pPr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BB22F6">
        <w:rPr>
          <w:rFonts w:ascii="Segoe UI" w:hAnsi="Segoe UI" w:cs="Segoe UI"/>
          <w:sz w:val="20"/>
          <w:szCs w:val="20"/>
          <w:lang w:val="x-none"/>
        </w:rPr>
        <w:t xml:space="preserve">Here,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:</w:t>
      </w:r>
    </w:p>
    <w:p w14:paraId="3123C8B6" w14:textId="77777777" w:rsidR="00BB22F6" w:rsidRPr="00BB22F6" w:rsidRDefault="00BB22F6" w:rsidP="00BB22F6">
      <w:pPr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Print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layout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file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Double-click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Print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a different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44D7AEA1" w14:textId="77777777" w:rsidR="00BB22F6" w:rsidRPr="00BB22F6" w:rsidRDefault="00BB22F6" w:rsidP="00BB22F6">
      <w:pPr>
        <w:numPr>
          <w:ilvl w:val="1"/>
          <w:numId w:val="30"/>
        </w:numPr>
        <w:autoSpaceDE w:val="0"/>
        <w:autoSpaceDN w:val="0"/>
        <w:adjustRightInd w:val="0"/>
        <w:spacing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View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Print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transactions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Right-click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Show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transactions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menu.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lists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a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Transactions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quantities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adjusted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adjusted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in a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journal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Additionally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Stock in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Transactions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empty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as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primarily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adjusts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quantities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listed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Transactions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21533F64" w14:textId="462D7C99" w:rsidR="00BB22F6" w:rsidRPr="00BB22F6" w:rsidRDefault="00BB22F6" w:rsidP="00BB22F6">
      <w:pPr>
        <w:autoSpaceDE w:val="0"/>
        <w:autoSpaceDN w:val="0"/>
        <w:adjustRightInd w:val="0"/>
        <w:spacing w:before="75" w:after="75" w:line="360" w:lineRule="auto"/>
        <w:rPr>
          <w:rFonts w:ascii="Arial" w:hAnsi="Arial" w:cs="Arial"/>
          <w:sz w:val="24"/>
          <w:szCs w:val="24"/>
          <w:lang w:val="x-none"/>
        </w:rPr>
      </w:pPr>
      <w:r w:rsidRPr="00BB22F6">
        <w:rPr>
          <w:rFonts w:ascii="Arial" w:hAnsi="Arial" w:cs="Arial"/>
          <w:noProof/>
          <w:sz w:val="24"/>
          <w:szCs w:val="24"/>
          <w:lang w:val="x-none"/>
        </w:rPr>
        <w:drawing>
          <wp:inline distT="0" distB="0" distL="0" distR="0" wp14:anchorId="33ADFB30" wp14:editId="40367C4E">
            <wp:extent cx="6645910" cy="1855470"/>
            <wp:effectExtent l="0" t="0" r="2540" b="0"/>
            <wp:docPr id="490159852" name="Prent 3" descr="'n Foto wat teks, skermskoot, nommer, lyn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59852" name="Prent 3" descr="'n Foto wat teks, skermskoot, nommer, lyn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39E32" w14:textId="77777777" w:rsidR="00BB22F6" w:rsidRPr="00BB22F6" w:rsidRDefault="00BB22F6" w:rsidP="00BB22F6">
      <w:pPr>
        <w:autoSpaceDE w:val="0"/>
        <w:autoSpaceDN w:val="0"/>
        <w:adjustRightInd w:val="0"/>
        <w:spacing w:after="120" w:line="360" w:lineRule="auto"/>
        <w:ind w:left="1200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Clicking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Print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a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Batch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report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-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Posted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batches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unposted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batch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Transactions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blank.</w:t>
      </w:r>
    </w:p>
    <w:p w14:paraId="32C8A6DA" w14:textId="50BE1692" w:rsidR="00BB22F6" w:rsidRPr="00BB22F6" w:rsidRDefault="00BB22F6" w:rsidP="00BB22F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B22F6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348A254C" wp14:editId="36F0D8E8">
            <wp:extent cx="6645910" cy="2610485"/>
            <wp:effectExtent l="0" t="0" r="2540" b="0"/>
            <wp:docPr id="1807844232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C5FF" w14:textId="77777777" w:rsidR="00BB22F6" w:rsidRPr="00BB22F6" w:rsidRDefault="00BB22F6" w:rsidP="00BB22F6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29" w:name="_Toc167348841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Stock item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tab</w:t>
      </w:r>
      <w:bookmarkEnd w:id="29"/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</w:p>
    <w:p w14:paraId="1679A872" w14:textId="77777777" w:rsidR="00BB22F6" w:rsidRPr="00BB22F6" w:rsidRDefault="00BB22F6" w:rsidP="00BB22F6">
      <w:pPr>
        <w:numPr>
          <w:ilvl w:val="0"/>
          <w:numId w:val="30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Includes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both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unposted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543FEAF7" w14:textId="77777777" w:rsidR="00BB22F6" w:rsidRPr="00BB22F6" w:rsidRDefault="00BB22F6" w:rsidP="00BB22F6">
      <w:pPr>
        <w:numPr>
          <w:ilvl w:val="0"/>
          <w:numId w:val="30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numbers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consist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of 7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digits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which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first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two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prefixed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"ST" .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indicated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as "Stock+" </w:t>
      </w:r>
    </w:p>
    <w:p w14:paraId="3325DF7F" w14:textId="77777777" w:rsidR="00BB22F6" w:rsidRPr="00BB22F6" w:rsidRDefault="00BB22F6" w:rsidP="00BB22F6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EFBD5D7" w14:textId="77777777" w:rsidR="00BB22F6" w:rsidRPr="00BB22F6" w:rsidRDefault="00BB22F6" w:rsidP="00BB22F6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0" w:name="_Toc167348842"/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Creditors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(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Default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Ribbon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)</w:t>
      </w:r>
      <w:bookmarkEnd w:id="30"/>
    </w:p>
    <w:p w14:paraId="2E47769E" w14:textId="77777777" w:rsidR="00BB22F6" w:rsidRPr="00BB22F6" w:rsidRDefault="00BB22F6" w:rsidP="00BB22F6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should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listed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since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creditor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069E5941" w14:textId="77777777" w:rsidR="00BB22F6" w:rsidRPr="00BB22F6" w:rsidRDefault="00BB22F6" w:rsidP="00BB22F6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31" w:name="_Toc167348843"/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Documents</w:t>
      </w:r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tab</w:t>
      </w:r>
      <w:bookmarkEnd w:id="31"/>
      <w:proofErr w:type="spellEnd"/>
    </w:p>
    <w:p w14:paraId="03D2BB87" w14:textId="2330F5EF" w:rsidR="00BB22F6" w:rsidRPr="00BB22F6" w:rsidRDefault="00BB22F6" w:rsidP="00BB22F6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BB22F6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32C5ABAD" wp14:editId="6A64417B">
            <wp:extent cx="6645910" cy="2613660"/>
            <wp:effectExtent l="0" t="0" r="2540" b="0"/>
            <wp:docPr id="1143860314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0E443" w14:textId="77777777" w:rsidR="00BB22F6" w:rsidRPr="00BB22F6" w:rsidRDefault="00BB22F6" w:rsidP="00BB22F6">
      <w:pPr>
        <w:numPr>
          <w:ilvl w:val="0"/>
          <w:numId w:val="30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Includes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both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unposted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73F1BD59" w14:textId="77777777" w:rsidR="00BB22F6" w:rsidRPr="00BB22F6" w:rsidRDefault="00BB22F6" w:rsidP="00BB22F6">
      <w:pPr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BB22F6">
        <w:rPr>
          <w:rFonts w:ascii="Segoe UI" w:hAnsi="Segoe UI" w:cs="Segoe UI"/>
          <w:sz w:val="20"/>
          <w:szCs w:val="20"/>
          <w:lang w:val="x-none"/>
        </w:rPr>
        <w:t xml:space="preserve">Here,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:</w:t>
      </w:r>
    </w:p>
    <w:p w14:paraId="1BF9E576" w14:textId="77777777" w:rsidR="00BB22F6" w:rsidRPr="00BB22F6" w:rsidRDefault="00BB22F6" w:rsidP="00BB22F6">
      <w:pPr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Print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layout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file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Double-click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Print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a different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5CE4A985" w14:textId="77777777" w:rsidR="00BB22F6" w:rsidRPr="00BB22F6" w:rsidRDefault="00BB22F6" w:rsidP="00BB22F6">
      <w:pPr>
        <w:numPr>
          <w:ilvl w:val="1"/>
          <w:numId w:val="30"/>
        </w:numPr>
        <w:autoSpaceDE w:val="0"/>
        <w:autoSpaceDN w:val="0"/>
        <w:adjustRightInd w:val="0"/>
        <w:spacing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 xml:space="preserve">View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Print</w:t>
      </w:r>
      <w:proofErr w:type="spellEnd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transactions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Right-click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Show</w:t>
      </w:r>
      <w:proofErr w:type="spellEnd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transactions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menu.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lists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a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Transactions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. </w:t>
      </w:r>
      <w:r w:rsidRPr="00BB22F6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Transactions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empty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, as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primarily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adjusts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quantities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4B48425C" w14:textId="77777777" w:rsidR="00BB22F6" w:rsidRPr="00BB22F6" w:rsidRDefault="00BB22F6" w:rsidP="00BB22F6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32" w:name="_Toc167348844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Stock item </w:t>
      </w:r>
      <w:proofErr w:type="spellStart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tab</w:t>
      </w:r>
      <w:bookmarkEnd w:id="32"/>
      <w:proofErr w:type="spellEnd"/>
      <w:r w:rsidRPr="00BB22F6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</w:p>
    <w:p w14:paraId="2E26A49B" w14:textId="77777777" w:rsidR="00BB22F6" w:rsidRPr="00BB22F6" w:rsidRDefault="00BB22F6" w:rsidP="00BB22F6">
      <w:pPr>
        <w:numPr>
          <w:ilvl w:val="0"/>
          <w:numId w:val="30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Includes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both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unposted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>.</w:t>
      </w:r>
    </w:p>
    <w:p w14:paraId="1B859857" w14:textId="77777777" w:rsidR="00BB22F6" w:rsidRPr="00BB22F6" w:rsidRDefault="00BB22F6" w:rsidP="00BB22F6">
      <w:pPr>
        <w:numPr>
          <w:ilvl w:val="0"/>
          <w:numId w:val="30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numbers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consist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of 7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digits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which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first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two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prefixed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SI</w:t>
      </w:r>
      <w:r w:rsidRPr="00BB22F6">
        <w:rPr>
          <w:rFonts w:ascii="Segoe UI" w:hAnsi="Segoe UI" w:cs="Segoe UI"/>
          <w:sz w:val="20"/>
          <w:szCs w:val="20"/>
          <w:lang w:val="x-none"/>
        </w:rPr>
        <w:t>" .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Stock in is </w:t>
      </w:r>
      <w:proofErr w:type="spellStart"/>
      <w:r w:rsidRPr="00BB22F6">
        <w:rPr>
          <w:rFonts w:ascii="Segoe UI" w:hAnsi="Segoe UI" w:cs="Segoe UI"/>
          <w:sz w:val="20"/>
          <w:szCs w:val="20"/>
          <w:lang w:val="x-none"/>
        </w:rPr>
        <w:t>indicated</w:t>
      </w:r>
      <w:proofErr w:type="spellEnd"/>
      <w:r w:rsidRPr="00BB22F6">
        <w:rPr>
          <w:rFonts w:ascii="Segoe UI" w:hAnsi="Segoe UI" w:cs="Segoe UI"/>
          <w:sz w:val="20"/>
          <w:szCs w:val="20"/>
          <w:lang w:val="x-none"/>
        </w:rPr>
        <w:t xml:space="preserve"> as "</w:t>
      </w:r>
      <w:r w:rsidRPr="00BB22F6">
        <w:rPr>
          <w:rFonts w:ascii="Segoe UI" w:hAnsi="Segoe UI" w:cs="Segoe UI"/>
          <w:i/>
          <w:iCs/>
          <w:sz w:val="20"/>
          <w:szCs w:val="20"/>
          <w:lang w:val="x-none"/>
        </w:rPr>
        <w:t>Stock-</w:t>
      </w:r>
      <w:r w:rsidRPr="00BB22F6">
        <w:rPr>
          <w:rFonts w:ascii="Segoe UI" w:hAnsi="Segoe UI" w:cs="Segoe UI"/>
          <w:sz w:val="20"/>
          <w:szCs w:val="20"/>
          <w:lang w:val="x-none"/>
        </w:rPr>
        <w:t xml:space="preserve">" </w:t>
      </w:r>
    </w:p>
    <w:p w14:paraId="6F3206C3" w14:textId="77777777" w:rsidR="00BB22F6" w:rsidRPr="00BB22F6" w:rsidRDefault="00BB22F6" w:rsidP="00BB22F6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BAF2451" w14:textId="77777777" w:rsidR="0062589C" w:rsidRPr="00756EED" w:rsidRDefault="0062589C" w:rsidP="00BB22F6"/>
    <w:sectPr w:rsidR="0062589C" w:rsidRPr="00756EED" w:rsidSect="003E34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52FEB7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0BCF65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0C17063D"/>
    <w:multiLevelType w:val="hybridMultilevel"/>
    <w:tmpl w:val="E9002502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5AEC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18079AEF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18A2D452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1BED447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1" w15:restartNumberingAfterBreak="0">
    <w:nsid w:val="21E89AD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3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6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</w:abstractNum>
  <w:abstractNum w:abstractNumId="12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4" w15:restartNumberingAfterBreak="0">
    <w:nsid w:val="2BCDB9FE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5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6" w15:restartNumberingAfterBreak="0">
    <w:nsid w:val="33B7C5C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190D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0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2" w15:restartNumberingAfterBreak="0">
    <w:nsid w:val="5A4F73DC"/>
    <w:multiLevelType w:val="singleLevel"/>
    <w:tmpl w:val="FFFFFFFF"/>
    <w:lvl w:ilvl="0">
      <w:numFmt w:val="bullet"/>
      <w:lvlText w:null="1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23" w15:restartNumberingAfterBreak="0">
    <w:nsid w:val="5DD6F61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4" w15:restartNumberingAfterBreak="0">
    <w:nsid w:val="6DA7E3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5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6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7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8" w15:restartNumberingAfterBreak="0">
    <w:nsid w:val="7388C2B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9" w15:restartNumberingAfterBreak="0">
    <w:nsid w:val="75555E5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0" w15:restartNumberingAfterBreak="0">
    <w:nsid w:val="7566E1F4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31" w15:restartNumberingAfterBreak="0">
    <w:nsid w:val="756E23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2" w15:restartNumberingAfterBreak="0">
    <w:nsid w:val="7A121A9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3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4" w15:restartNumberingAfterBreak="0">
    <w:nsid w:val="7DC643E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15"/>
  </w:num>
  <w:num w:numId="2" w16cid:durableId="118960105">
    <w:abstractNumId w:val="17"/>
  </w:num>
  <w:num w:numId="3" w16cid:durableId="458259407">
    <w:abstractNumId w:val="4"/>
  </w:num>
  <w:num w:numId="4" w16cid:durableId="628585084">
    <w:abstractNumId w:val="21"/>
  </w:num>
  <w:num w:numId="5" w16cid:durableId="1438217324">
    <w:abstractNumId w:val="13"/>
  </w:num>
  <w:num w:numId="6" w16cid:durableId="863785018">
    <w:abstractNumId w:val="6"/>
  </w:num>
  <w:num w:numId="7" w16cid:durableId="924336741">
    <w:abstractNumId w:val="19"/>
  </w:num>
  <w:num w:numId="8" w16cid:durableId="1585145881">
    <w:abstractNumId w:val="25"/>
  </w:num>
  <w:num w:numId="9" w16cid:durableId="1220288230">
    <w:abstractNumId w:val="0"/>
  </w:num>
  <w:num w:numId="10" w16cid:durableId="737560725">
    <w:abstractNumId w:val="10"/>
  </w:num>
  <w:num w:numId="11" w16cid:durableId="1529446011">
    <w:abstractNumId w:val="20"/>
  </w:num>
  <w:num w:numId="12" w16cid:durableId="36853325">
    <w:abstractNumId w:val="27"/>
  </w:num>
  <w:num w:numId="13" w16cid:durableId="920024694">
    <w:abstractNumId w:val="26"/>
  </w:num>
  <w:num w:numId="14" w16cid:durableId="821969903">
    <w:abstractNumId w:val="33"/>
  </w:num>
  <w:num w:numId="15" w16cid:durableId="1321037936">
    <w:abstractNumId w:val="12"/>
  </w:num>
  <w:num w:numId="16" w16cid:durableId="181827317">
    <w:abstractNumId w:val="9"/>
  </w:num>
  <w:num w:numId="17" w16cid:durableId="1976789859">
    <w:abstractNumId w:val="31"/>
  </w:num>
  <w:num w:numId="18" w16cid:durableId="900988977">
    <w:abstractNumId w:val="29"/>
  </w:num>
  <w:num w:numId="19" w16cid:durableId="2084596157">
    <w:abstractNumId w:val="1"/>
  </w:num>
  <w:num w:numId="20" w16cid:durableId="658927967">
    <w:abstractNumId w:val="28"/>
  </w:num>
  <w:num w:numId="21" w16cid:durableId="662900054">
    <w:abstractNumId w:val="2"/>
  </w:num>
  <w:num w:numId="22" w16cid:durableId="1303148376">
    <w:abstractNumId w:val="16"/>
  </w:num>
  <w:num w:numId="23" w16cid:durableId="1204292685">
    <w:abstractNumId w:val="30"/>
  </w:num>
  <w:num w:numId="24" w16cid:durableId="535433676">
    <w:abstractNumId w:val="7"/>
  </w:num>
  <w:num w:numId="25" w16cid:durableId="11230189">
    <w:abstractNumId w:val="24"/>
  </w:num>
  <w:num w:numId="26" w16cid:durableId="1797719643">
    <w:abstractNumId w:val="18"/>
  </w:num>
  <w:num w:numId="27" w16cid:durableId="1754812884">
    <w:abstractNumId w:val="5"/>
  </w:num>
  <w:num w:numId="28" w16cid:durableId="108280225">
    <w:abstractNumId w:val="8"/>
  </w:num>
  <w:num w:numId="29" w16cid:durableId="56635695">
    <w:abstractNumId w:val="23"/>
  </w:num>
  <w:num w:numId="30" w16cid:durableId="1251235560">
    <w:abstractNumId w:val="14"/>
  </w:num>
  <w:num w:numId="31" w16cid:durableId="1134911233">
    <w:abstractNumId w:val="34"/>
  </w:num>
  <w:num w:numId="32" w16cid:durableId="1875385339">
    <w:abstractNumId w:val="22"/>
  </w:num>
  <w:num w:numId="33" w16cid:durableId="340789311">
    <w:abstractNumId w:val="32"/>
  </w:num>
  <w:num w:numId="34" w16cid:durableId="277027906">
    <w:abstractNumId w:val="11"/>
  </w:num>
  <w:num w:numId="35" w16cid:durableId="650913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4658C"/>
    <w:rsid w:val="000514F8"/>
    <w:rsid w:val="0010106A"/>
    <w:rsid w:val="00151CE1"/>
    <w:rsid w:val="00180822"/>
    <w:rsid w:val="001A1E01"/>
    <w:rsid w:val="001D5476"/>
    <w:rsid w:val="001F6310"/>
    <w:rsid w:val="001F6FBC"/>
    <w:rsid w:val="00210E07"/>
    <w:rsid w:val="002375A8"/>
    <w:rsid w:val="002A62DA"/>
    <w:rsid w:val="002C4171"/>
    <w:rsid w:val="002F787D"/>
    <w:rsid w:val="003332ED"/>
    <w:rsid w:val="00383AE5"/>
    <w:rsid w:val="003D5FC1"/>
    <w:rsid w:val="003E3485"/>
    <w:rsid w:val="004019E4"/>
    <w:rsid w:val="00443ECA"/>
    <w:rsid w:val="00462AE1"/>
    <w:rsid w:val="00464465"/>
    <w:rsid w:val="0047234D"/>
    <w:rsid w:val="00474BB8"/>
    <w:rsid w:val="004C6E9E"/>
    <w:rsid w:val="00500540"/>
    <w:rsid w:val="005017C4"/>
    <w:rsid w:val="005920B4"/>
    <w:rsid w:val="005A4D46"/>
    <w:rsid w:val="0062589C"/>
    <w:rsid w:val="006E148E"/>
    <w:rsid w:val="00717BBD"/>
    <w:rsid w:val="00756EED"/>
    <w:rsid w:val="007656CD"/>
    <w:rsid w:val="00833D58"/>
    <w:rsid w:val="00953241"/>
    <w:rsid w:val="00A032A6"/>
    <w:rsid w:val="00A04919"/>
    <w:rsid w:val="00A27333"/>
    <w:rsid w:val="00A33048"/>
    <w:rsid w:val="00A35F47"/>
    <w:rsid w:val="00A44841"/>
    <w:rsid w:val="00A75210"/>
    <w:rsid w:val="00AD2EAE"/>
    <w:rsid w:val="00AD4CC0"/>
    <w:rsid w:val="00B7299E"/>
    <w:rsid w:val="00B77A9D"/>
    <w:rsid w:val="00BA721B"/>
    <w:rsid w:val="00BB22F6"/>
    <w:rsid w:val="00BC1AAE"/>
    <w:rsid w:val="00BF3DF0"/>
    <w:rsid w:val="00C57F44"/>
    <w:rsid w:val="00CA3C68"/>
    <w:rsid w:val="00CC757D"/>
    <w:rsid w:val="00CF127D"/>
    <w:rsid w:val="00D14B3B"/>
    <w:rsid w:val="00D45EF8"/>
    <w:rsid w:val="00D5519C"/>
    <w:rsid w:val="00D705BD"/>
    <w:rsid w:val="00DE7C32"/>
    <w:rsid w:val="00E4091E"/>
    <w:rsid w:val="00E47290"/>
    <w:rsid w:val="00EF3DC2"/>
    <w:rsid w:val="00F26077"/>
    <w:rsid w:val="00F436C5"/>
    <w:rsid w:val="00F724CA"/>
    <w:rsid w:val="00F841A3"/>
    <w:rsid w:val="00FC38BA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BB22F6"/>
  </w:style>
  <w:style w:type="paragraph" w:styleId="Opskrif1">
    <w:name w:val="heading 1"/>
    <w:basedOn w:val="Normaal"/>
    <w:next w:val="Normaal"/>
    <w:link w:val="Opskrif1K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pskrif4">
    <w:name w:val="heading 4"/>
    <w:basedOn w:val="Normaal"/>
    <w:next w:val="Normaal"/>
    <w:link w:val="Opskrif4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Opskrif5">
    <w:name w:val="heading 5"/>
    <w:basedOn w:val="Normaal"/>
    <w:next w:val="Normaal"/>
    <w:link w:val="Opskrif5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Opskrif6">
    <w:name w:val="heading 6"/>
    <w:basedOn w:val="Normaal"/>
    <w:next w:val="Normaal"/>
    <w:link w:val="Opskrif6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Opskrif7">
    <w:name w:val="heading 7"/>
    <w:basedOn w:val="Normaal"/>
    <w:next w:val="Normaal"/>
    <w:link w:val="Opskrif7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Opskrif8">
    <w:name w:val="heading 8"/>
    <w:basedOn w:val="Normaal"/>
    <w:next w:val="Normaal"/>
    <w:link w:val="Opskrif8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Opskrif9">
    <w:name w:val="heading 9"/>
    <w:basedOn w:val="Normaal"/>
    <w:next w:val="Normaal"/>
    <w:link w:val="Opskrif9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99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Opskrif4Kar">
    <w:name w:val="Opskrif 4 Kar"/>
    <w:basedOn w:val="Verstekparagraaffont"/>
    <w:link w:val="Opskrif4"/>
    <w:uiPriority w:val="99"/>
    <w:rsid w:val="002A62DA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Opskrif5Kar">
    <w:name w:val="Opskrif 5 Kar"/>
    <w:basedOn w:val="Verstekparagraaffont"/>
    <w:link w:val="Opskrif5"/>
    <w:uiPriority w:val="99"/>
    <w:rsid w:val="002A62DA"/>
    <w:rPr>
      <w:rFonts w:ascii="Arial" w:hAnsi="Arial" w:cs="Arial"/>
      <w:b/>
      <w:bCs/>
      <w:i/>
      <w:iCs/>
      <w:lang w:val="x-none"/>
    </w:rPr>
  </w:style>
  <w:style w:type="character" w:customStyle="1" w:styleId="Opskrif6Kar">
    <w:name w:val="Opskrif 6 Kar"/>
    <w:basedOn w:val="Verstekparagraaffont"/>
    <w:link w:val="Opskrif6"/>
    <w:uiPriority w:val="99"/>
    <w:rsid w:val="002A62DA"/>
    <w:rPr>
      <w:rFonts w:ascii="Arial" w:hAnsi="Arial" w:cs="Arial"/>
      <w:b/>
      <w:bCs/>
      <w:lang w:val="x-none"/>
    </w:rPr>
  </w:style>
  <w:style w:type="character" w:customStyle="1" w:styleId="Opskrif7Kar">
    <w:name w:val="Opskrif 7 Kar"/>
    <w:basedOn w:val="Verstekparagraaffont"/>
    <w:link w:val="Opskrif7"/>
    <w:uiPriority w:val="99"/>
    <w:rsid w:val="002A62DA"/>
    <w:rPr>
      <w:rFonts w:ascii="Arial" w:hAnsi="Arial" w:cs="Arial"/>
      <w:b/>
      <w:bCs/>
      <w:sz w:val="24"/>
      <w:szCs w:val="24"/>
      <w:lang w:val="x-none"/>
    </w:rPr>
  </w:style>
  <w:style w:type="character" w:customStyle="1" w:styleId="Opskrif8Kar">
    <w:name w:val="Opskrif 8 Kar"/>
    <w:basedOn w:val="Verstekparagraaffont"/>
    <w:link w:val="Opskrif8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customStyle="1" w:styleId="Opskrif9Kar">
    <w:name w:val="Opskrif 9 Kar"/>
    <w:basedOn w:val="Verstekparagraaffont"/>
    <w:link w:val="Opskrif9"/>
    <w:uiPriority w:val="99"/>
    <w:rsid w:val="002A62DA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Geenlys"/>
    <w:uiPriority w:val="99"/>
    <w:semiHidden/>
    <w:unhideWhenUsed/>
    <w:rsid w:val="002A62DA"/>
  </w:style>
  <w:style w:type="paragraph" w:styleId="Standaardinkeping">
    <w:name w:val="Normal Indent"/>
    <w:basedOn w:val="Normaal"/>
    <w:uiPriority w:val="99"/>
    <w:rsid w:val="002A62DA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GeenSpasiringnie">
    <w:name w:val="No Spacing"/>
    <w:uiPriority w:val="99"/>
    <w:qFormat/>
    <w:rsid w:val="002A62D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el">
    <w:name w:val="Title"/>
    <w:basedOn w:val="Normaal"/>
    <w:next w:val="Normaal"/>
    <w:link w:val="TitelKar"/>
    <w:uiPriority w:val="99"/>
    <w:qFormat/>
    <w:rsid w:val="002A62DA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elKar">
    <w:name w:val="Titel Kar"/>
    <w:basedOn w:val="Verstekparagraaffont"/>
    <w:link w:val="Titel"/>
    <w:uiPriority w:val="99"/>
    <w:rsid w:val="002A62DA"/>
    <w:rPr>
      <w:rFonts w:ascii="Arial" w:hAnsi="Arial" w:cs="Arial"/>
      <w:b/>
      <w:bCs/>
      <w:sz w:val="40"/>
      <w:szCs w:val="40"/>
      <w:lang w:val="x-none"/>
    </w:rPr>
  </w:style>
  <w:style w:type="paragraph" w:styleId="Subtitel">
    <w:name w:val="Subtitle"/>
    <w:basedOn w:val="Normaal"/>
    <w:next w:val="Normaal"/>
    <w:link w:val="Subtitel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elKar">
    <w:name w:val="Subtitel Kar"/>
    <w:basedOn w:val="Verstekparagraaffont"/>
    <w:link w:val="Subtitel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styleId="Klem">
    <w:name w:val="Emphasis"/>
    <w:basedOn w:val="Verstekparagraaffont"/>
    <w:uiPriority w:val="99"/>
    <w:qFormat/>
    <w:rsid w:val="002A62DA"/>
    <w:rPr>
      <w:rFonts w:ascii="Segoe UI Semilight" w:hAnsi="Segoe UI Semilight" w:cs="Segoe UI Semilight"/>
      <w:i/>
      <w:iCs/>
    </w:rPr>
  </w:style>
  <w:style w:type="character" w:styleId="SubtieleBeklemtoning">
    <w:name w:val="Subtle Emphasis"/>
    <w:basedOn w:val="Verstekparagraaffont"/>
    <w:uiPriority w:val="99"/>
    <w:qFormat/>
    <w:rsid w:val="002A62DA"/>
    <w:rPr>
      <w:i/>
      <w:iCs/>
      <w:color w:val="808080"/>
    </w:rPr>
  </w:style>
  <w:style w:type="character" w:styleId="IntenseBeklemtoning">
    <w:name w:val="Intense Emphasis"/>
    <w:basedOn w:val="Verstekparagraaffont"/>
    <w:uiPriority w:val="99"/>
    <w:qFormat/>
    <w:rsid w:val="002A62DA"/>
    <w:rPr>
      <w:b/>
      <w:bCs/>
      <w:i/>
      <w:iCs/>
    </w:rPr>
  </w:style>
  <w:style w:type="character" w:styleId="Swaar">
    <w:name w:val="Strong"/>
    <w:basedOn w:val="Verstekparagraaffont"/>
    <w:uiPriority w:val="99"/>
    <w:qFormat/>
    <w:rsid w:val="002A62DA"/>
    <w:rPr>
      <w:b/>
      <w:bCs/>
    </w:rPr>
  </w:style>
  <w:style w:type="paragraph" w:styleId="Aanhaling">
    <w:name w:val="Quote"/>
    <w:basedOn w:val="Normaal"/>
    <w:next w:val="Normaal"/>
    <w:link w:val="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AanhalingKar">
    <w:name w:val="Aanhaling Kar"/>
    <w:basedOn w:val="Verstekparagraaffont"/>
    <w:link w:val="Aanhaling"/>
    <w:uiPriority w:val="99"/>
    <w:rsid w:val="002A62DA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Aanhaling">
    <w:name w:val="Intense Quote"/>
    <w:basedOn w:val="Normaal"/>
    <w:next w:val="Normaal"/>
    <w:link w:val="Intense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AanhalingKar">
    <w:name w:val="Intense Aanhaling Kar"/>
    <w:basedOn w:val="Verstekparagraaffont"/>
    <w:link w:val="IntenseAanhaling"/>
    <w:uiPriority w:val="99"/>
    <w:rsid w:val="002A62DA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ieleVerwysing">
    <w:name w:val="Subtle Reference"/>
    <w:basedOn w:val="Verstekparagraaffont"/>
    <w:uiPriority w:val="99"/>
    <w:qFormat/>
    <w:rsid w:val="002A62DA"/>
    <w:rPr>
      <w:u w:val="single"/>
    </w:rPr>
  </w:style>
  <w:style w:type="character" w:styleId="IntenseVerwysing">
    <w:name w:val="Intense Reference"/>
    <w:basedOn w:val="Verstekparagraaffont"/>
    <w:uiPriority w:val="99"/>
    <w:qFormat/>
    <w:rsid w:val="002A62DA"/>
    <w:rPr>
      <w:b/>
      <w:bCs/>
      <w:u w:val="single"/>
    </w:rPr>
  </w:style>
  <w:style w:type="paragraph" w:styleId="Blokteks">
    <w:name w:val="Block Text"/>
    <w:basedOn w:val="Normaal"/>
    <w:link w:val="BlokteksKar"/>
    <w:uiPriority w:val="99"/>
    <w:rsid w:val="002A62DA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kteksKar">
    <w:name w:val="Blokteks Kar"/>
    <w:basedOn w:val="Verstekparagraaffont"/>
    <w:link w:val="Blokteks"/>
    <w:uiPriority w:val="99"/>
    <w:rsid w:val="002A62DA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-veranderlike">
    <w:name w:val="HTML Variable"/>
    <w:basedOn w:val="Verstekparagraaffont"/>
    <w:uiPriority w:val="99"/>
    <w:rsid w:val="002A62DA"/>
    <w:rPr>
      <w:i/>
      <w:iCs/>
    </w:rPr>
  </w:style>
  <w:style w:type="character" w:styleId="HTML-kode">
    <w:name w:val="HTML Code"/>
    <w:basedOn w:val="Verstekparagraaffont"/>
    <w:uiPriority w:val="99"/>
    <w:rsid w:val="002A62DA"/>
    <w:rPr>
      <w:rFonts w:ascii="Courier New" w:hAnsi="Courier New" w:cs="Courier New"/>
    </w:rPr>
  </w:style>
  <w:style w:type="character" w:styleId="HTML-akroniem">
    <w:name w:val="HTML Acronym"/>
    <w:basedOn w:val="Verstekparagraaffont"/>
    <w:uiPriority w:val="99"/>
    <w:rsid w:val="002A62DA"/>
  </w:style>
  <w:style w:type="character" w:styleId="HTML-definisie">
    <w:name w:val="HTML Definition"/>
    <w:basedOn w:val="Verstekparagraaffont"/>
    <w:uiPriority w:val="99"/>
    <w:rsid w:val="002A62DA"/>
    <w:rPr>
      <w:i/>
      <w:iCs/>
    </w:rPr>
  </w:style>
  <w:style w:type="character" w:styleId="HTML-sleutelbord">
    <w:name w:val="HTML Keyboard"/>
    <w:basedOn w:val="Verstekparagraaffont"/>
    <w:uiPriority w:val="99"/>
    <w:rsid w:val="002A62DA"/>
    <w:rPr>
      <w:rFonts w:ascii="Courier New" w:hAnsi="Courier New" w:cs="Courier New"/>
    </w:rPr>
  </w:style>
  <w:style w:type="character" w:styleId="HTML-voorbeeld">
    <w:name w:val="HTML Sample"/>
    <w:basedOn w:val="Verstekparagraaffont"/>
    <w:uiPriority w:val="99"/>
    <w:rsid w:val="002A62DA"/>
    <w:rPr>
      <w:rFonts w:ascii="Courier New" w:hAnsi="Courier New" w:cs="Courier New"/>
    </w:rPr>
  </w:style>
  <w:style w:type="character" w:styleId="HTML-tikmasjien">
    <w:name w:val="HTML Typewriter"/>
    <w:basedOn w:val="Verstekparagraaffont"/>
    <w:uiPriority w:val="99"/>
    <w:rsid w:val="002A62DA"/>
    <w:rPr>
      <w:rFonts w:ascii="Courier New" w:hAnsi="Courier New" w:cs="Courier New"/>
    </w:rPr>
  </w:style>
  <w:style w:type="paragraph" w:styleId="HTML-voorafgeformateer">
    <w:name w:val="HTML Preformatted"/>
    <w:basedOn w:val="Normaal"/>
    <w:link w:val="HTML-voorafgeformateer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-voorafgeformateerKar">
    <w:name w:val="HTML - vooraf geformateer Kar"/>
    <w:basedOn w:val="Verstekparagraaffont"/>
    <w:link w:val="HTML-voorafgeformateer"/>
    <w:uiPriority w:val="99"/>
    <w:rsid w:val="002A62DA"/>
    <w:rPr>
      <w:rFonts w:ascii="Courier New" w:hAnsi="Courier New" w:cs="Courier New"/>
      <w:sz w:val="24"/>
      <w:szCs w:val="24"/>
      <w:lang w:val="x-none"/>
    </w:rPr>
  </w:style>
  <w:style w:type="character" w:styleId="HTML-sitaat">
    <w:name w:val="HTML Cite"/>
    <w:basedOn w:val="Verstekparagraaffont"/>
    <w:uiPriority w:val="99"/>
    <w:rsid w:val="002A62DA"/>
    <w:rPr>
      <w:i/>
      <w:iCs/>
    </w:rPr>
  </w:style>
  <w:style w:type="paragraph" w:styleId="Loopkop">
    <w:name w:val="header"/>
    <w:basedOn w:val="Normaal"/>
    <w:link w:val="Loopkop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kopKar">
    <w:name w:val="Loopkop Kar"/>
    <w:basedOn w:val="Verstekparagraaffont"/>
    <w:link w:val="Loopkop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Loopvoet">
    <w:name w:val="footer"/>
    <w:basedOn w:val="Normaal"/>
    <w:link w:val="Loopvoet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voetKar">
    <w:name w:val="Loopvoet Kar"/>
    <w:basedOn w:val="Verstekparagraaffont"/>
    <w:link w:val="Loopvoet"/>
    <w:uiPriority w:val="99"/>
    <w:rsid w:val="002A62DA"/>
    <w:rPr>
      <w:rFonts w:ascii="Arial" w:hAnsi="Arial" w:cs="Arial"/>
      <w:sz w:val="24"/>
      <w:szCs w:val="24"/>
      <w:lang w:val="x-none"/>
    </w:rPr>
  </w:style>
  <w:style w:type="character" w:styleId="Bladsynommer">
    <w:name w:val="page number"/>
    <w:basedOn w:val="Verstekparagraaffont"/>
    <w:uiPriority w:val="99"/>
    <w:rsid w:val="002A62DA"/>
  </w:style>
  <w:style w:type="character" w:styleId="Eindnootverwysing">
    <w:name w:val="endnote reference"/>
    <w:basedOn w:val="Verstekparagraaffont"/>
    <w:uiPriority w:val="99"/>
    <w:rsid w:val="002A62DA"/>
    <w:rPr>
      <w:vertAlign w:val="superscript"/>
    </w:rPr>
  </w:style>
  <w:style w:type="character" w:styleId="Voetnootverwysing">
    <w:name w:val="footnote reference"/>
    <w:basedOn w:val="Verstekparagraaffont"/>
    <w:uiPriority w:val="99"/>
    <w:rsid w:val="002A62DA"/>
    <w:rPr>
      <w:vertAlign w:val="superscript"/>
    </w:rPr>
  </w:style>
  <w:style w:type="paragraph" w:styleId="Eindnootteks">
    <w:name w:val="endnote text"/>
    <w:basedOn w:val="Normaal"/>
    <w:link w:val="Eind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indnootteksKar">
    <w:name w:val="Eindnootteks Kar"/>
    <w:basedOn w:val="Verstekparagraaffont"/>
    <w:link w:val="Eindnootteks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Voetnootteks">
    <w:name w:val="footnote text"/>
    <w:basedOn w:val="Normaal"/>
    <w:link w:val="Voet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VoetnootteksKar">
    <w:name w:val="Voetnootteks Kar"/>
    <w:basedOn w:val="Verstekparagraaffont"/>
    <w:link w:val="Voetnootteks"/>
    <w:uiPriority w:val="99"/>
    <w:rsid w:val="002A62DA"/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18</Pages>
  <Words>2591</Words>
  <Characters>14769</Characters>
  <Application>Microsoft Office Word</Application>
  <DocSecurity>0</DocSecurity>
  <Lines>123</Lines>
  <Paragraphs>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23</cp:revision>
  <dcterms:created xsi:type="dcterms:W3CDTF">2024-01-02T07:22:00Z</dcterms:created>
  <dcterms:modified xsi:type="dcterms:W3CDTF">2024-05-23T07:28:00Z</dcterms:modified>
</cp:coreProperties>
</file>