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4C0316A2" w14:textId="450A4C96" w:rsidR="009A5F9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56869" w:history="1">
            <w:r w:rsidR="009A5F9B"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Email Pro Plugin</w:t>
            </w:r>
            <w:r w:rsidR="009A5F9B">
              <w:rPr>
                <w:noProof/>
                <w:webHidden/>
              </w:rPr>
              <w:tab/>
            </w:r>
            <w:r w:rsidR="009A5F9B">
              <w:rPr>
                <w:noProof/>
                <w:webHidden/>
              </w:rPr>
              <w:fldChar w:fldCharType="begin"/>
            </w:r>
            <w:r w:rsidR="009A5F9B">
              <w:rPr>
                <w:noProof/>
                <w:webHidden/>
              </w:rPr>
              <w:instrText xml:space="preserve"> PAGEREF _Toc180256869 \h </w:instrText>
            </w:r>
            <w:r w:rsidR="009A5F9B">
              <w:rPr>
                <w:noProof/>
                <w:webHidden/>
              </w:rPr>
            </w:r>
            <w:r w:rsidR="009A5F9B">
              <w:rPr>
                <w:noProof/>
                <w:webHidden/>
              </w:rPr>
              <w:fldChar w:fldCharType="separate"/>
            </w:r>
            <w:r w:rsidR="009A5F9B">
              <w:rPr>
                <w:noProof/>
                <w:webHidden/>
              </w:rPr>
              <w:t>1</w:t>
            </w:r>
            <w:r w:rsidR="009A5F9B">
              <w:rPr>
                <w:noProof/>
                <w:webHidden/>
              </w:rPr>
              <w:fldChar w:fldCharType="end"/>
            </w:r>
          </w:hyperlink>
        </w:p>
        <w:p w14:paraId="2D881C4B" w14:textId="5AA0C8BD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0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421C" w14:textId="4A49B0F6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1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Email Pro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1659" w14:textId="5C3F4353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2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1692" w14:textId="0AA16D7C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3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 -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A866" w14:textId="445A6466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4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Send mail - Free fields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FDDD" w14:textId="367C2886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5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Mass email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D297" w14:textId="6780DB77" w:rsidR="009A5F9B" w:rsidRDefault="009A5F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0256876" w:history="1">
            <w:r w:rsidRPr="00BB2B5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- Plugin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71DCA6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2275267A" w14:textId="77777777" w:rsidR="00DA46E5" w:rsidRPr="00DA46E5" w:rsidRDefault="00DA46E5" w:rsidP="00DA46E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0256869"/>
      <w:r w:rsidRPr="00DA46E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 Pro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DA46E5" w:rsidRPr="00DA46E5" w14:paraId="2E9AFA6E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351E3F3" w14:textId="14FA9159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DA46E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6A643C96" wp14:editId="341B4388">
                  <wp:extent cx="457200" cy="457200"/>
                  <wp:effectExtent l="0" t="0" r="0" b="0"/>
                  <wp:docPr id="156885257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7A29BA5" w14:textId="77777777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Pro Plugin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Once-off - This Plugin is included in the osFinancials5 subscription.</w:t>
            </w:r>
          </w:p>
          <w:p w14:paraId="3439F5E4" w14:textId="77777777" w:rsidR="00DA46E5" w:rsidRPr="00DA46E5" w:rsidRDefault="00DA46E5" w:rsidP="00DA46E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A46E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A46E5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DA46E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2CE38CA" w14:textId="77777777" w:rsidR="00D06ABD" w:rsidRDefault="00D06ABD" w:rsidP="004C6E9E"/>
    <w:p w14:paraId="5492F2E4" w14:textId="77777777" w:rsidR="009A5F9B" w:rsidRPr="009A5F9B" w:rsidRDefault="009A5F9B" w:rsidP="009A5F9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0256870"/>
      <w:r w:rsidRPr="009A5F9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Messages</w:t>
      </w:r>
      <w:bookmarkEnd w:id="1"/>
    </w:p>
    <w:p w14:paraId="247D0419" w14:textId="77777777" w:rsidR="009A5F9B" w:rsidRPr="009A5F9B" w:rsidRDefault="009A5F9B" w:rsidP="009A5F9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18"/>
          <w:szCs w:val="18"/>
          <w:lang w:val="x-none"/>
        </w:rPr>
      </w:pPr>
      <w:proofErr w:type="spellStart"/>
      <w:r w:rsidRPr="009A5F9B">
        <w:rPr>
          <w:rFonts w:ascii="Segoe UI" w:hAnsi="Segoe UI" w:cs="Segoe UI"/>
          <w:b/>
          <w:bCs/>
          <w:i/>
          <w:iCs/>
          <w:sz w:val="18"/>
          <w:szCs w:val="18"/>
          <w:lang w:val="x-none"/>
        </w:rPr>
        <w:t>Massmail</w:t>
      </w:r>
      <w:proofErr w:type="spellEnd"/>
      <w:r w:rsidRPr="009A5F9B">
        <w:rPr>
          <w:rFonts w:ascii="Segoe UI" w:hAnsi="Segoe UI" w:cs="Segoe UI"/>
          <w:i/>
          <w:iCs/>
          <w:sz w:val="18"/>
          <w:szCs w:val="18"/>
          <w:lang w:val="x-none"/>
        </w:rPr>
        <w:t xml:space="preserve"> button – This button will launch the following message: </w:t>
      </w:r>
    </w:p>
    <w:p w14:paraId="6B1302CE" w14:textId="77777777" w:rsidR="009A5F9B" w:rsidRPr="009A5F9B" w:rsidRDefault="009A5F9B" w:rsidP="009A5F9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A5F9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“ This feature needs a separate serial please request your trail at </w:t>
      </w:r>
      <w:r w:rsidRPr="009A5F9B">
        <w:rPr>
          <w:rFonts w:ascii="Segoe UI Semilight" w:hAnsi="Segoe UI Semilight" w:cs="Segoe UI Semilight"/>
          <w:i/>
          <w:iCs/>
          <w:color w:val="000080"/>
          <w:sz w:val="18"/>
          <w:szCs w:val="18"/>
          <w:u w:val="single"/>
          <w:lang w:val="x-none"/>
        </w:rPr>
        <w:t>http://www.osf-boekhoudpakket-administratie.nl</w:t>
      </w:r>
      <w:r w:rsidRPr="009A5F9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“</w:t>
      </w:r>
    </w:p>
    <w:p w14:paraId="535F7CDD" w14:textId="77777777" w:rsidR="009A5F9B" w:rsidRPr="009A5F9B" w:rsidRDefault="009A5F9B" w:rsidP="009A5F9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5F9B">
        <w:rPr>
          <w:rFonts w:ascii="Segoe UI" w:hAnsi="Segoe UI" w:cs="Segoe UI"/>
          <w:sz w:val="20"/>
          <w:szCs w:val="20"/>
          <w:lang w:val="x-none"/>
        </w:rPr>
        <w:t xml:space="preserve">This message may be hard-coded - Already changed language files from </w:t>
      </w:r>
      <w:proofErr w:type="spellStart"/>
      <w:r w:rsidRPr="009A5F9B">
        <w:rPr>
          <w:rFonts w:ascii="Segoe UI" w:hAnsi="Segoe UI" w:cs="Segoe UI"/>
          <w:sz w:val="20"/>
          <w:szCs w:val="20"/>
          <w:lang w:val="x-none"/>
        </w:rPr>
        <w:t>boekhoudpakket</w:t>
      </w:r>
      <w:proofErr w:type="spellEnd"/>
      <w:r w:rsidRPr="009A5F9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A5F9B">
        <w:rPr>
          <w:rFonts w:ascii="Segoe UI" w:hAnsi="Segoe UI" w:cs="Segoe UI"/>
          <w:sz w:val="20"/>
          <w:szCs w:val="20"/>
          <w:lang w:val="x-none"/>
        </w:rPr>
        <w:t>in stead</w:t>
      </w:r>
      <w:proofErr w:type="spellEnd"/>
      <w:r w:rsidRPr="009A5F9B">
        <w:rPr>
          <w:rFonts w:ascii="Segoe UI" w:hAnsi="Segoe UI" w:cs="Segoe UI"/>
          <w:sz w:val="20"/>
          <w:szCs w:val="20"/>
          <w:lang w:val="x-none"/>
        </w:rPr>
        <w:t xml:space="preserve"> of osFinancials.org</w:t>
      </w:r>
    </w:p>
    <w:p w14:paraId="11461702" w14:textId="77777777" w:rsidR="009A5F9B" w:rsidRPr="009A5F9B" w:rsidRDefault="009A5F9B" w:rsidP="009A5F9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A5F9B">
        <w:rPr>
          <w:rFonts w:ascii="Segoe UI" w:hAnsi="Segoe UI" w:cs="Segoe UI"/>
          <w:b/>
          <w:bCs/>
          <w:sz w:val="20"/>
          <w:szCs w:val="20"/>
          <w:lang w:val="x-none"/>
        </w:rPr>
        <w:t>E-mail Pro</w:t>
      </w:r>
      <w:r w:rsidRPr="009A5F9B">
        <w:rPr>
          <w:rFonts w:ascii="Segoe UI" w:hAnsi="Segoe UI" w:cs="Segoe UI"/>
          <w:sz w:val="20"/>
          <w:szCs w:val="20"/>
          <w:lang w:val="x-none"/>
        </w:rPr>
        <w:t xml:space="preserve"> icon on Document entry screen message</w:t>
      </w:r>
    </w:p>
    <w:p w14:paraId="48ED70B5" w14:textId="77777777" w:rsidR="009A5F9B" w:rsidRPr="009A5F9B" w:rsidRDefault="009A5F9B" w:rsidP="009A5F9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A5F9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"E-mail can be sent via the context menu in the Document list."</w:t>
      </w:r>
    </w:p>
    <w:p w14:paraId="0A55F1DE" w14:textId="77777777" w:rsidR="009A5F9B" w:rsidRDefault="009A5F9B" w:rsidP="009A5F9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0256871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Email Pro Setup</w:t>
      </w:r>
      <w:bookmarkEnd w:id="2"/>
    </w:p>
    <w:p w14:paraId="23625D9F" w14:textId="49FF9BD1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D54FF56" wp14:editId="3D218532">
            <wp:extent cx="4133850" cy="2724150"/>
            <wp:effectExtent l="0" t="0" r="0" b="0"/>
            <wp:docPr id="1448812266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653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06DE19F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80256872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Send mail</w:t>
      </w:r>
      <w:bookmarkEnd w:id="3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2756728" w14:textId="64872C3C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0D42DBC" wp14:editId="7E46285B">
            <wp:extent cx="6645910" cy="2689225"/>
            <wp:effectExtent l="0" t="0" r="2540" b="0"/>
            <wp:docPr id="37513146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2D90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Columns </w:t>
      </w:r>
    </w:p>
    <w:p w14:paraId="2DF7EAD2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ID 906446 </w:t>
      </w:r>
    </w:p>
    <w:p w14:paraId="1AF84E49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Email  191 / 2387 </w:t>
      </w:r>
    </w:p>
    <w:p w14:paraId="42E011BF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Send 3215</w:t>
      </w:r>
    </w:p>
    <w:p w14:paraId="2915B450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Datetime  306445</w:t>
      </w:r>
    </w:p>
    <w:p w14:paraId="40B3386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Edit </w:t>
      </w:r>
    </w:p>
    <w:p w14:paraId="3688A5DC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Setup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4FB0DB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80256873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Send mail - Settings tab</w:t>
      </w:r>
      <w:bookmarkEnd w:id="4"/>
    </w:p>
    <w:p w14:paraId="1340836C" w14:textId="7F5E79CF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6EB2E35" wp14:editId="3E9BF04C">
            <wp:extent cx="6645910" cy="5541010"/>
            <wp:effectExtent l="0" t="0" r="2540" b="2540"/>
            <wp:docPr id="91541552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31D" w14:textId="145AB89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Setup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 </w:t>
      </w:r>
      <w:r w:rsidR="009A5F9B">
        <w:rPr>
          <w:rFonts w:ascii="Segoe UI" w:hAnsi="Segoe UI" w:cs="Segoe UI"/>
          <w:sz w:val="20"/>
          <w:szCs w:val="20"/>
          <w:lang w:val="x-none"/>
        </w:rPr>
        <w:t xml:space="preserve">- button inactive – If need to laund it, the labels need translation </w:t>
      </w:r>
    </w:p>
    <w:p w14:paraId="3D5E80F3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Send test mails </w:t>
      </w:r>
    </w:p>
    <w:p w14:paraId="6D85B3B4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Rest of blocks and lists in red rectangle on right hand side of screen</w:t>
      </w:r>
    </w:p>
    <w:p w14:paraId="3D4C00E5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80256874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Send mail - Free fields tab</w:t>
      </w:r>
      <w:bookmarkEnd w:id="5"/>
    </w:p>
    <w:p w14:paraId="27CB1873" w14:textId="4B539BC9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75887D5" wp14:editId="187493B7">
            <wp:extent cx="6645910" cy="4119245"/>
            <wp:effectExtent l="0" t="0" r="2540" b="0"/>
            <wp:docPr id="483987462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C3A7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Preciew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att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1DFA946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Extra attachment</w:t>
      </w:r>
    </w:p>
    <w:p w14:paraId="7C6DA07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Columns </w:t>
      </w:r>
    </w:p>
    <w:p w14:paraId="14B204B9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ID 906446 </w:t>
      </w:r>
    </w:p>
    <w:p w14:paraId="0C6BF19F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Email  191 / 2387 </w:t>
      </w:r>
    </w:p>
    <w:p w14:paraId="24210E05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Send 3215</w:t>
      </w:r>
    </w:p>
    <w:p w14:paraId="2323A491" w14:textId="77777777" w:rsidR="00D06ABD" w:rsidRPr="00D06ABD" w:rsidRDefault="00D06ABD" w:rsidP="00D06ABD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Datetime  306445</w:t>
      </w:r>
    </w:p>
    <w:p w14:paraId="296D24D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Edit </w:t>
      </w:r>
    </w:p>
    <w:p w14:paraId="5B2B47F6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 xml:space="preserve">Setup </w:t>
      </w:r>
      <w:proofErr w:type="spellStart"/>
      <w:r w:rsidRPr="00D06ABD">
        <w:rPr>
          <w:rFonts w:ascii="Segoe UI" w:hAnsi="Segoe UI" w:cs="Segoe UI"/>
          <w:sz w:val="20"/>
          <w:szCs w:val="20"/>
          <w:lang w:val="x-none"/>
        </w:rPr>
        <w:t>wizzard</w:t>
      </w:r>
      <w:proofErr w:type="spellEnd"/>
      <w:r w:rsidRPr="00D06AB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6FA95EA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2A03D9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3824F5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6E7E71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EEC3A78" w14:textId="77777777" w:rsid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A35643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748BE0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80256875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Mass email selection</w:t>
      </w:r>
      <w:bookmarkEnd w:id="6"/>
    </w:p>
    <w:p w14:paraId="6026CC3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Entire screen</w:t>
      </w:r>
    </w:p>
    <w:p w14:paraId="4B764562" w14:textId="4276A87F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A5FFBC1" wp14:editId="566D843B">
            <wp:extent cx="6645910" cy="2849245"/>
            <wp:effectExtent l="0" t="0" r="2540" b="8255"/>
            <wp:docPr id="1337681797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98CC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6027592" w14:textId="77777777" w:rsidR="00D06ABD" w:rsidRPr="00D06ABD" w:rsidRDefault="00D06ABD" w:rsidP="00D06A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80256876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 - Plugin action</w:t>
      </w:r>
      <w:bookmarkEnd w:id="7"/>
      <w:r w:rsidRPr="00D06A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7652300" w14:textId="7CA4D040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06AB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F49DAE0" wp14:editId="670D19D4">
            <wp:extent cx="6645910" cy="2326640"/>
            <wp:effectExtent l="0" t="0" r="2540" b="0"/>
            <wp:docPr id="12726614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358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1359FB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Message E-mail can be sent via the context menu in the Document list.  3219</w:t>
      </w:r>
    </w:p>
    <w:p w14:paraId="616FEB7E" w14:textId="77777777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sz w:val="20"/>
          <w:szCs w:val="20"/>
          <w:lang w:val="x-none"/>
        </w:rPr>
        <w:t>On documents context menu the Plugin action - E-mail pro is translatable</w:t>
      </w:r>
    </w:p>
    <w:p w14:paraId="1DAA1D89" w14:textId="6BFB08D1" w:rsidR="00D06ABD" w:rsidRPr="00D06ABD" w:rsidRDefault="00D06AB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06ABD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F5EB350" wp14:editId="77C8C358">
            <wp:extent cx="4210050" cy="3371850"/>
            <wp:effectExtent l="0" t="0" r="0" b="0"/>
            <wp:docPr id="197612826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DA05" w14:textId="25172D59" w:rsidR="002F787D" w:rsidRPr="002F787D" w:rsidRDefault="002F787D" w:rsidP="00D06A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2F787D" w:rsidRPr="002F787D" w:rsidSect="00E2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184831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8A720B"/>
    <w:rsid w:val="00953241"/>
    <w:rsid w:val="009A5F9B"/>
    <w:rsid w:val="00A04919"/>
    <w:rsid w:val="00A27FB2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45EF8"/>
    <w:rsid w:val="00D5519C"/>
    <w:rsid w:val="00D705BD"/>
    <w:rsid w:val="00DA46E5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2024-10-19T17:02:00Z</dcterms:modified>
</cp:coreProperties>
</file>