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10BE3DD" w14:textId="4CB24B96" w:rsidR="00D60FD5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52156" w:history="1">
            <w:r w:rsidR="00D60FD5" w:rsidRPr="00D65F1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</w:t>
            </w:r>
            <w:r w:rsidR="00D60FD5">
              <w:rPr>
                <w:noProof/>
                <w:webHidden/>
              </w:rPr>
              <w:tab/>
            </w:r>
            <w:r w:rsidR="00D60FD5">
              <w:rPr>
                <w:noProof/>
                <w:webHidden/>
              </w:rPr>
              <w:fldChar w:fldCharType="begin"/>
            </w:r>
            <w:r w:rsidR="00D60FD5">
              <w:rPr>
                <w:noProof/>
                <w:webHidden/>
              </w:rPr>
              <w:instrText xml:space="preserve"> PAGEREF _Toc167252156 \h </w:instrText>
            </w:r>
            <w:r w:rsidR="00D60FD5">
              <w:rPr>
                <w:noProof/>
                <w:webHidden/>
              </w:rPr>
            </w:r>
            <w:r w:rsidR="00D60FD5">
              <w:rPr>
                <w:noProof/>
                <w:webHidden/>
              </w:rPr>
              <w:fldChar w:fldCharType="separate"/>
            </w:r>
            <w:r w:rsidR="00D60FD5">
              <w:rPr>
                <w:noProof/>
                <w:webHidden/>
              </w:rPr>
              <w:t>2</w:t>
            </w:r>
            <w:r w:rsidR="00D60FD5">
              <w:rPr>
                <w:noProof/>
                <w:webHidden/>
              </w:rPr>
              <w:fldChar w:fldCharType="end"/>
            </w:r>
          </w:hyperlink>
        </w:p>
        <w:p w14:paraId="5031684E" w14:textId="7963E7F1" w:rsidR="00D60FD5" w:rsidRDefault="00D60FD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57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5C12" w14:textId="732AC9B0" w:rsidR="00D60FD5" w:rsidRDefault="00D60FD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58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grid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C8F3" w14:textId="438EFA52" w:rsidR="00D60FD5" w:rsidRDefault="00D60FD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59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E4C5" w14:textId="5FA501D0" w:rsidR="00D60FD5" w:rsidRDefault="00D60FD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0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Ledger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593F" w14:textId="1928345B" w:rsidR="00D60FD5" w:rsidRDefault="00D60FD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1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groups tab / Transactions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8D25" w14:textId="43D51273" w:rsidR="00D60FD5" w:rsidRDefault="00D60FD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2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Backorders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9451" w14:textId="5647EFDF" w:rsidR="00D60FD5" w:rsidRDefault="00D60FD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3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- Backorders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B308" w14:textId="086D85C5" w:rsidR="00D60FD5" w:rsidRDefault="00D60FD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4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- Backorders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F7F2" w14:textId="1462E125" w:rsidR="00D60FD5" w:rsidRDefault="00D60FD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5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Setup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E80A" w14:textId="6B6928CC" w:rsidR="00D60FD5" w:rsidRDefault="00D60FD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6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9B7B" w14:textId="0F94EF67" w:rsidR="00D60FD5" w:rsidRDefault="00D60FD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7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Lookup - Production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7AFA" w14:textId="7E1FC395" w:rsidR="00D60FD5" w:rsidRDefault="00D60FD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8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Tax classes (Lookup - Title bar captions)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929F" w14:textId="368F96D7" w:rsidR="00D60FD5" w:rsidRDefault="00D60FD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169" w:history="1">
            <w:r w:rsidRPr="00D65F1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Linked sale (stock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CECDABE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64D4561" w14:textId="77777777" w:rsidR="004F5E61" w:rsidRDefault="004F5E61" w:rsidP="004F5E61"/>
    <w:p w14:paraId="35F4FC2B" w14:textId="77777777" w:rsidR="004F5E61" w:rsidRDefault="004F5E61" w:rsidP="004F5E61"/>
    <w:p w14:paraId="0C020E8E" w14:textId="77777777" w:rsidR="004F5E61" w:rsidRDefault="004F5E61" w:rsidP="004F5E61"/>
    <w:p w14:paraId="64579319" w14:textId="77777777" w:rsidR="004F5E61" w:rsidRDefault="004F5E61" w:rsidP="004F5E61"/>
    <w:p w14:paraId="04CBAA01" w14:textId="77777777" w:rsidR="004F5E61" w:rsidRDefault="004F5E61" w:rsidP="004F5E61"/>
    <w:p w14:paraId="4D80F864" w14:textId="77777777" w:rsidR="004F5E61" w:rsidRDefault="004F5E61" w:rsidP="004F5E61"/>
    <w:p w14:paraId="2D632F69" w14:textId="77777777" w:rsidR="004F5E61" w:rsidRDefault="004F5E61" w:rsidP="004F5E61"/>
    <w:p w14:paraId="1C93E7C5" w14:textId="77777777" w:rsidR="004F5E61" w:rsidRDefault="004F5E61" w:rsidP="004F5E61"/>
    <w:p w14:paraId="3A6C55D0" w14:textId="77777777" w:rsidR="004F5E61" w:rsidRDefault="004F5E61" w:rsidP="004F5E61"/>
    <w:p w14:paraId="46B659F4" w14:textId="77777777" w:rsidR="004F5E61" w:rsidRDefault="004F5E61" w:rsidP="004F5E61"/>
    <w:p w14:paraId="5DC0E294" w14:textId="77777777" w:rsidR="004F5E61" w:rsidRDefault="004F5E61" w:rsidP="004F5E61"/>
    <w:p w14:paraId="4D2CF238" w14:textId="77777777" w:rsidR="004F5E61" w:rsidRDefault="004F5E61" w:rsidP="004F5E61"/>
    <w:p w14:paraId="6E6C1F50" w14:textId="77777777" w:rsidR="004F5E61" w:rsidRDefault="004F5E61" w:rsidP="004F5E61"/>
    <w:p w14:paraId="4C7DE51C" w14:textId="77777777" w:rsidR="004F5E61" w:rsidRDefault="004F5E61" w:rsidP="004F5E61"/>
    <w:p w14:paraId="53B4107A" w14:textId="77777777" w:rsidR="004F5E61" w:rsidRDefault="004F5E61" w:rsidP="004F5E61"/>
    <w:p w14:paraId="2E063067" w14:textId="77777777" w:rsidR="004F5E61" w:rsidRDefault="004F5E61" w:rsidP="004F5E61"/>
    <w:p w14:paraId="3D8CBF54" w14:textId="2324D006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252156"/>
      <w:r w:rsidRPr="004F5E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Stock</w:t>
      </w:r>
      <w:bookmarkEnd w:id="0"/>
      <w:r w:rsidRPr="004F5E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B94C93D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7252157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 grid</w:t>
      </w:r>
      <w:bookmarkEnd w:id="1"/>
    </w:p>
    <w:p w14:paraId="75F90D30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* Click here to show/hide/move bands (Mouse over) first asterisk</w:t>
      </w:r>
    </w:p>
    <w:p w14:paraId="6E7BD715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* Click here to show/hide/move columns (Mouse over) second asterisk</w:t>
      </w:r>
    </w:p>
    <w:p w14:paraId="1FF72928" w14:textId="395F8D66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6D1798E" wp14:editId="15214BA4">
            <wp:extent cx="6645910" cy="4456430"/>
            <wp:effectExtent l="0" t="0" r="2540" b="1270"/>
            <wp:docPr id="787206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A5FE" w14:textId="23A32DA8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D311094" wp14:editId="5319AA4B">
            <wp:extent cx="3177180" cy="3530138"/>
            <wp:effectExtent l="0" t="0" r="4445" b="0"/>
            <wp:docPr id="3352812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80" cy="353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DF88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7252158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Stock grid tabs</w:t>
      </w:r>
      <w:bookmarkEnd w:id="2"/>
    </w:p>
    <w:p w14:paraId="684A5193" w14:textId="305BFA86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5E6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E55EF5C" wp14:editId="039CC5C6">
            <wp:extent cx="6295390" cy="2105660"/>
            <wp:effectExtent l="0" t="0" r="0" b="8890"/>
            <wp:docPr id="19618695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6732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File types list</w:t>
      </w:r>
    </w:p>
    <w:p w14:paraId="570BA721" w14:textId="06638F31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1CC5DFD" wp14:editId="431E8F12">
            <wp:extent cx="6645910" cy="1647825"/>
            <wp:effectExtent l="0" t="0" r="2540" b="9525"/>
            <wp:docPr id="495880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7F24" w14:textId="7AD0010B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83E63E9" wp14:editId="217AB073">
            <wp:extent cx="3114675" cy="1778635"/>
            <wp:effectExtent l="0" t="0" r="9525" b="0"/>
            <wp:docPr id="6212223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8656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3583 = Save grid layout</w:t>
      </w:r>
    </w:p>
    <w:p w14:paraId="34AF4744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252159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Stock item tabs</w:t>
      </w:r>
      <w:bookmarkEnd w:id="3"/>
    </w:p>
    <w:p w14:paraId="434DD41E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67252160"/>
      <w:r w:rsidRPr="004F5E6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Ledger tab</w:t>
      </w:r>
      <w:bookmarkEnd w:id="4"/>
    </w:p>
    <w:p w14:paraId="1BCF69A1" w14:textId="54E901A5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4F5E6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C8BD9E8" wp14:editId="5FAEEDE3">
            <wp:extent cx="6645910" cy="2150110"/>
            <wp:effectExtent l="0" t="0" r="2540" b="2540"/>
            <wp:docPr id="1072665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FA16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67252161"/>
      <w:r w:rsidRPr="004F5E6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 groups tab / Transactions tab</w:t>
      </w:r>
      <w:bookmarkEnd w:id="5"/>
    </w:p>
    <w:p w14:paraId="3C6E0B77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Context menu - Open document</w:t>
      </w:r>
    </w:p>
    <w:p w14:paraId="64BA963E" w14:textId="406A3FE8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C336136" wp14:editId="1701F03E">
            <wp:extent cx="5220335" cy="1989455"/>
            <wp:effectExtent l="0" t="0" r="0" b="0"/>
            <wp:docPr id="1013813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A356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252162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Backorders tab</w:t>
      </w:r>
      <w:bookmarkEnd w:id="6"/>
    </w:p>
    <w:p w14:paraId="7CE0F9C6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Also see Backorders on</w:t>
      </w:r>
    </w:p>
    <w:p w14:paraId="5DDB1178" w14:textId="77777777" w:rsidR="004F5E61" w:rsidRPr="004F5E61" w:rsidRDefault="004F5E61" w:rsidP="004F5E61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Debtors - Backorders tab</w:t>
      </w:r>
    </w:p>
    <w:p w14:paraId="383A2234" w14:textId="77777777" w:rsidR="004F5E61" w:rsidRPr="004F5E61" w:rsidRDefault="004F5E61" w:rsidP="004F5E61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 xml:space="preserve">Edit </w:t>
      </w:r>
      <w:r w:rsidRPr="004F5E61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4F5E61">
        <w:rPr>
          <w:rFonts w:ascii="Segoe UI" w:hAnsi="Segoe UI" w:cs="Segoe UI"/>
          <w:sz w:val="20"/>
          <w:szCs w:val="20"/>
          <w:lang w:val="x-none"/>
        </w:rPr>
        <w:t xml:space="preserve"> Backorders</w:t>
      </w:r>
    </w:p>
    <w:p w14:paraId="293EF72A" w14:textId="77777777" w:rsidR="004F5E61" w:rsidRPr="004F5E61" w:rsidRDefault="004F5E61" w:rsidP="004F5E61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 xml:space="preserve">Documents - Backorders </w:t>
      </w:r>
    </w:p>
    <w:p w14:paraId="6F9CCAAA" w14:textId="00233BFA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4F5E61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3A253CD8" wp14:editId="200F25A0">
            <wp:extent cx="6645910" cy="1489710"/>
            <wp:effectExtent l="0" t="0" r="2540" b="0"/>
            <wp:docPr id="1155829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D5BD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Unit 1131 / 1775</w:t>
      </w:r>
    </w:p>
    <w:p w14:paraId="466FA8C6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Description 1708</w:t>
      </w:r>
    </w:p>
    <w:p w14:paraId="44AA8A2C" w14:textId="0F2C0C2C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419BF758" wp14:editId="714214FC">
            <wp:extent cx="6106795" cy="2637790"/>
            <wp:effectExtent l="0" t="0" r="8255" b="0"/>
            <wp:docPr id="1975800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9672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252163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 - Backorders</w:t>
      </w:r>
      <w:bookmarkEnd w:id="7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C2F72CD" w14:textId="44BDB116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5E6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76CD2BF" wp14:editId="67A1C98A">
            <wp:extent cx="6645910" cy="972185"/>
            <wp:effectExtent l="0" t="0" r="2540" b="0"/>
            <wp:docPr id="181296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DEB7" w14:textId="24095C6D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5E6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4DDB2D1" wp14:editId="275C893B">
            <wp:extent cx="6645910" cy="1371600"/>
            <wp:effectExtent l="0" t="0" r="2540" b="0"/>
            <wp:docPr id="1920871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EDD2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backorder 906050</w:t>
      </w:r>
    </w:p>
    <w:p w14:paraId="7D1754DF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list 903011</w:t>
      </w:r>
    </w:p>
    <w:p w14:paraId="031FE913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Source 3202</w:t>
      </w:r>
    </w:p>
    <w:p w14:paraId="7A3D2D54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Unit  1131 / 1775</w:t>
      </w:r>
    </w:p>
    <w:p w14:paraId="1800EEE6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6D9B003" w14:textId="5A5F32A8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821D611" wp14:editId="5CD7B59D">
            <wp:extent cx="6645910" cy="2153920"/>
            <wp:effectExtent l="0" t="0" r="2540" b="0"/>
            <wp:docPr id="967262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9E70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7252164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Debtors - Backorders tab</w:t>
      </w:r>
      <w:bookmarkEnd w:id="8"/>
    </w:p>
    <w:p w14:paraId="5B78090D" w14:textId="20C3E326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5E6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51E115C" wp14:editId="23A8E0C6">
            <wp:extent cx="6645910" cy="1229360"/>
            <wp:effectExtent l="0" t="0" r="2540" b="8890"/>
            <wp:docPr id="13890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13D0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Unit 1131 / 1775</w:t>
      </w:r>
    </w:p>
    <w:p w14:paraId="4904CF1B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Exp. Geselekteerde (</w:t>
      </w:r>
      <w:proofErr w:type="spellStart"/>
      <w:r w:rsidRPr="004F5E61">
        <w:rPr>
          <w:rFonts w:ascii="Segoe UI" w:hAnsi="Segoe UI" w:cs="Segoe UI"/>
          <w:sz w:val="20"/>
          <w:szCs w:val="20"/>
          <w:lang w:val="x-none"/>
        </w:rPr>
        <w:t>Exp</w:t>
      </w:r>
      <w:proofErr w:type="spellEnd"/>
      <w:r w:rsidRPr="004F5E61">
        <w:rPr>
          <w:rFonts w:ascii="Segoe UI" w:hAnsi="Segoe UI" w:cs="Segoe UI"/>
          <w:sz w:val="20"/>
          <w:szCs w:val="20"/>
          <w:lang w:val="x-none"/>
        </w:rPr>
        <w:t>. Selected)</w:t>
      </w:r>
    </w:p>
    <w:p w14:paraId="17603F0F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67252165"/>
      <w:r w:rsidRPr="004F5E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 Stock</w:t>
      </w:r>
      <w:bookmarkEnd w:id="9"/>
      <w:r w:rsidRPr="004F5E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25FD6F9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7252166"/>
      <w:r w:rsidRPr="004F5E6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 information</w:t>
      </w:r>
      <w:bookmarkEnd w:id="10"/>
    </w:p>
    <w:p w14:paraId="11C6F4F6" w14:textId="399B76C0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5E6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7AE02CC" wp14:editId="2821F407">
            <wp:extent cx="6506210" cy="6278880"/>
            <wp:effectExtent l="0" t="0" r="8890" b="7620"/>
            <wp:docPr id="15878893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476E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67252167"/>
      <w:r w:rsidRPr="004F5E6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Lookup - Production account</w:t>
      </w:r>
      <w:bookmarkEnd w:id="11"/>
    </w:p>
    <w:p w14:paraId="3DB0F411" w14:textId="7573BAF8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4F5E6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9AE1B76" wp14:editId="51A65766">
            <wp:extent cx="5697220" cy="997585"/>
            <wp:effectExtent l="0" t="0" r="0" b="0"/>
            <wp:docPr id="10081796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175A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 xml:space="preserve">Select </w:t>
      </w:r>
      <w:proofErr w:type="spellStart"/>
      <w:r w:rsidRPr="004F5E61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4F5E6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F5E61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4F5E6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F5E61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4F5E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5E61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4F5E61">
        <w:rPr>
          <w:rFonts w:ascii="Segoe UI" w:hAnsi="Segoe UI" w:cs="Segoe UI"/>
          <w:sz w:val="20"/>
          <w:szCs w:val="20"/>
          <w:lang w:val="x-none"/>
        </w:rPr>
        <w:t>)</w:t>
      </w:r>
    </w:p>
    <w:p w14:paraId="5ADCB61B" w14:textId="77777777" w:rsidR="004F5E61" w:rsidRPr="004F5E61" w:rsidRDefault="004F5E61" w:rsidP="004F5E6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2" w:name="_Toc167252168"/>
      <w:r w:rsidRPr="004F5E6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Tax classes (Lookup - Title bar captions)</w:t>
      </w:r>
      <w:bookmarkEnd w:id="12"/>
    </w:p>
    <w:p w14:paraId="6042FE8D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Input</w:t>
      </w:r>
    </w:p>
    <w:p w14:paraId="052C51C6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Output</w:t>
      </w:r>
    </w:p>
    <w:p w14:paraId="1049D7A6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Sales account</w:t>
      </w:r>
    </w:p>
    <w:p w14:paraId="7BE2B00D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Cost account</w:t>
      </w:r>
    </w:p>
    <w:p w14:paraId="4288DE21" w14:textId="77777777" w:rsidR="004F5E61" w:rsidRPr="004F5E61" w:rsidRDefault="004F5E61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5E61">
        <w:rPr>
          <w:rFonts w:ascii="Segoe UI" w:hAnsi="Segoe UI" w:cs="Segoe UI"/>
          <w:sz w:val="20"/>
          <w:szCs w:val="20"/>
          <w:lang w:val="x-none"/>
        </w:rPr>
        <w:t>Stock account</w:t>
      </w:r>
    </w:p>
    <w:p w14:paraId="31D7F64E" w14:textId="77777777" w:rsidR="00D60FD5" w:rsidRPr="00D60FD5" w:rsidRDefault="00D60FD5" w:rsidP="00D60FD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3" w:name="_Toc167252169"/>
      <w:proofErr w:type="spellStart"/>
      <w:r w:rsidRPr="00D60FD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Linked</w:t>
      </w:r>
      <w:proofErr w:type="spellEnd"/>
      <w:r w:rsidRPr="00D60FD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sale (</w:t>
      </w:r>
      <w:proofErr w:type="spellStart"/>
      <w:r w:rsidRPr="00D60FD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</w:t>
      </w:r>
      <w:proofErr w:type="spellEnd"/>
      <w:r w:rsidRPr="00D60FD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60FD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</w:t>
      </w:r>
      <w:proofErr w:type="spellEnd"/>
      <w:r w:rsidRPr="00D60FD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13"/>
    </w:p>
    <w:p w14:paraId="4510D0CC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Lined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items</w:t>
      </w:r>
    </w:p>
    <w:p w14:paraId="3127005F" w14:textId="59D7878E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60FD5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4EC7B7A" wp14:editId="169128D1">
            <wp:extent cx="6645910" cy="3973830"/>
            <wp:effectExtent l="0" t="0" r="2540" b="7620"/>
            <wp:docPr id="194704318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0352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b/>
          <w:bCs/>
          <w:sz w:val="20"/>
          <w:szCs w:val="20"/>
          <w:lang w:val="x-none"/>
        </w:rPr>
        <w:t>Linked</w:t>
      </w:r>
      <w:proofErr w:type="spellEnd"/>
      <w:r w:rsidRPr="00D60FD5">
        <w:rPr>
          <w:rFonts w:ascii="Segoe UI" w:hAnsi="Segoe UI" w:cs="Segoe UI"/>
          <w:b/>
          <w:bCs/>
          <w:sz w:val="20"/>
          <w:szCs w:val="20"/>
          <w:lang w:val="x-none"/>
        </w:rPr>
        <w:t xml:space="preserve"> sale</w:t>
      </w:r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8FA2D37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b/>
          <w:bCs/>
          <w:sz w:val="20"/>
          <w:szCs w:val="20"/>
          <w:lang w:val="x-none"/>
        </w:rPr>
        <w:t>Form</w:t>
      </w:r>
      <w:proofErr w:type="spellEnd"/>
    </w:p>
    <w:p w14:paraId="10A57B50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</w:p>
    <w:p w14:paraId="377867DB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Groupitem</w:t>
      </w:r>
      <w:proofErr w:type="spellEnd"/>
    </w:p>
    <w:p w14:paraId="21351474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lastRenderedPageBreak/>
        <w:t>Linkedstock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C5E5C18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>)</w:t>
      </w:r>
    </w:p>
    <w:p w14:paraId="1AFFAFCE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60FD5">
        <w:rPr>
          <w:rFonts w:ascii="Segoe UI" w:hAnsi="Segoe UI" w:cs="Segoe UI"/>
          <w:sz w:val="20"/>
          <w:szCs w:val="20"/>
          <w:lang w:val="x-none"/>
        </w:rPr>
        <w:t xml:space="preserve">Price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902007</w:t>
      </w:r>
    </w:p>
    <w:p w14:paraId="5E083652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3150</w:t>
      </w:r>
    </w:p>
    <w:p w14:paraId="7C18C260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Sortid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CE5CDDE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7179430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E9CEDC5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60FD5">
        <w:rPr>
          <w:rFonts w:ascii="Segoe UI" w:hAnsi="Segoe UI" w:cs="Segoe UI"/>
          <w:sz w:val="20"/>
          <w:szCs w:val="20"/>
          <w:lang w:val="x-none"/>
        </w:rPr>
        <w:t>Item 1410</w:t>
      </w:r>
    </w:p>
    <w:p w14:paraId="455A93FB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Linked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EEBCFDD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3150</w:t>
      </w:r>
    </w:p>
    <w:p w14:paraId="7792164B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60FD5">
        <w:rPr>
          <w:rFonts w:ascii="Segoe UI" w:hAnsi="Segoe UI" w:cs="Segoe UI"/>
          <w:sz w:val="20"/>
          <w:szCs w:val="20"/>
          <w:lang w:val="x-none"/>
        </w:rPr>
        <w:t xml:space="preserve">Price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902007</w:t>
      </w:r>
    </w:p>
    <w:p w14:paraId="3A6E2040" w14:textId="77777777" w:rsidR="00D60FD5" w:rsidRPr="00D60FD5" w:rsidRDefault="00D60FD5" w:rsidP="00D60FD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Sort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order </w:t>
      </w:r>
    </w:p>
    <w:p w14:paraId="2DD80B65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</w:p>
    <w:p w14:paraId="5439FADB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Linked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detail (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>)</w:t>
      </w:r>
    </w:p>
    <w:p w14:paraId="4F59833E" w14:textId="67B61E04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60FD5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F49EB62" wp14:editId="6C53D8EE">
            <wp:extent cx="6645910" cy="3242945"/>
            <wp:effectExtent l="0" t="0" r="2540" b="0"/>
            <wp:docPr id="1888045233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B9A4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1708</w:t>
      </w:r>
    </w:p>
    <w:p w14:paraId="5B3A936E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 906011</w:t>
      </w:r>
    </w:p>
    <w:p w14:paraId="7136CE68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Inclusive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906012</w:t>
      </w:r>
    </w:p>
    <w:p w14:paraId="5E9957C0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60FD5">
        <w:rPr>
          <w:rFonts w:ascii="Segoe UI" w:hAnsi="Segoe UI" w:cs="Segoe UI"/>
          <w:sz w:val="20"/>
          <w:szCs w:val="20"/>
          <w:lang w:val="x-none"/>
        </w:rPr>
        <w:t>Qty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 xml:space="preserve"> 1710</w:t>
      </w:r>
    </w:p>
    <w:p w14:paraId="3BC85736" w14:textId="77777777" w:rsidR="00D60FD5" w:rsidRPr="00D60FD5" w:rsidRDefault="00D60FD5" w:rsidP="00D60FD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60FD5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D60FD5">
        <w:rPr>
          <w:rFonts w:ascii="Segoe UI" w:hAnsi="Segoe UI" w:cs="Segoe UI"/>
          <w:i/>
          <w:iCs/>
          <w:sz w:val="20"/>
          <w:szCs w:val="20"/>
          <w:lang w:val="x-none"/>
        </w:rPr>
        <w:t>rgoptions</w:t>
      </w:r>
      <w:proofErr w:type="spellEnd"/>
      <w:r w:rsidRPr="00D60FD5">
        <w:rPr>
          <w:rFonts w:ascii="Segoe UI" w:hAnsi="Segoe UI" w:cs="Segoe UI"/>
          <w:sz w:val="20"/>
          <w:szCs w:val="20"/>
          <w:lang w:val="x-none"/>
        </w:rPr>
        <w:t>"</w:t>
      </w:r>
    </w:p>
    <w:p w14:paraId="61E2274D" w14:textId="77777777" w:rsidR="004F5E61" w:rsidRDefault="004F5E61" w:rsidP="004F5E61"/>
    <w:sectPr w:rsidR="004F5E61" w:rsidSect="00494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2635E3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9"/>
  </w:num>
  <w:num w:numId="3" w16cid:durableId="458259407">
    <w:abstractNumId w:val="2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10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5"/>
  </w:num>
  <w:num w:numId="11" w16cid:durableId="1529446011">
    <w:abstractNumId w:val="11"/>
  </w:num>
  <w:num w:numId="12" w16cid:durableId="36853325">
    <w:abstractNumId w:val="15"/>
  </w:num>
  <w:num w:numId="13" w16cid:durableId="2072078596">
    <w:abstractNumId w:val="4"/>
  </w:num>
  <w:num w:numId="14" w16cid:durableId="745612382">
    <w:abstractNumId w:val="7"/>
  </w:num>
  <w:num w:numId="15" w16cid:durableId="1695351423">
    <w:abstractNumId w:val="13"/>
  </w:num>
  <w:num w:numId="16" w16cid:durableId="52733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801EAF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60FD5"/>
    <w:rsid w:val="00DE7C32"/>
    <w:rsid w:val="00E4091E"/>
    <w:rsid w:val="00E47290"/>
    <w:rsid w:val="00EA2A0B"/>
    <w:rsid w:val="00EA317E"/>
    <w:rsid w:val="00EF3DC2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2024-01-02T07:22:00Z</dcterms:created>
  <dcterms:modified xsi:type="dcterms:W3CDTF">2024-05-22T04:36:00Z</dcterms:modified>
</cp:coreProperties>
</file>