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BF5" w:rsidRPr="00684649" w:rsidRDefault="00060BF5">
      <w:pPr>
        <w:rPr>
          <w:b/>
          <w:sz w:val="24"/>
        </w:rPr>
      </w:pPr>
      <w:r w:rsidRPr="00684649">
        <w:rPr>
          <w:b/>
          <w:sz w:val="24"/>
        </w:rPr>
        <w:t>Acquisition While Loop fro</w:t>
      </w:r>
      <w:r w:rsidR="003132EF" w:rsidRPr="00684649">
        <w:rPr>
          <w:b/>
          <w:sz w:val="24"/>
        </w:rPr>
        <w:t>m</w:t>
      </w:r>
      <w:r w:rsidRPr="00684649">
        <w:rPr>
          <w:b/>
          <w:sz w:val="24"/>
        </w:rPr>
        <w:t xml:space="preserve"> 333D01.VI – </w:t>
      </w:r>
    </w:p>
    <w:p w:rsidR="00060BF5" w:rsidRDefault="00060BF5" w:rsidP="00060BF5">
      <w:pPr>
        <w:pStyle w:val="ListParagraph"/>
        <w:numPr>
          <w:ilvl w:val="0"/>
          <w:numId w:val="2"/>
        </w:numPr>
      </w:pPr>
      <w:r>
        <w:t>Reads 333D01 information (see 333D01 Info.vi)</w:t>
      </w:r>
    </w:p>
    <w:p w:rsidR="00060BF5" w:rsidRDefault="00060BF5" w:rsidP="00060BF5">
      <w:pPr>
        <w:pStyle w:val="ListParagraph"/>
        <w:numPr>
          <w:ilvl w:val="0"/>
          <w:numId w:val="2"/>
        </w:numPr>
      </w:pPr>
      <w:r>
        <w:t>Acquires data from a 333D01 (see the Acquisition Loop)</w:t>
      </w:r>
    </w:p>
    <w:p w:rsidR="00060BF5" w:rsidRDefault="00060BF5">
      <w:r>
        <w:rPr>
          <w:noProof/>
        </w:rPr>
        <w:drawing>
          <wp:inline distT="0" distB="0" distL="0" distR="0" wp14:anchorId="0781F73F" wp14:editId="1FF6EAD4">
            <wp:extent cx="8181975" cy="411298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210979" cy="4127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74D7" w:rsidRPr="00684649" w:rsidRDefault="00D75F82">
      <w:pPr>
        <w:rPr>
          <w:b/>
          <w:sz w:val="24"/>
        </w:rPr>
      </w:pPr>
      <w:r w:rsidRPr="00684649">
        <w:rPr>
          <w:b/>
          <w:sz w:val="24"/>
        </w:rPr>
        <w:t>333D01 Info.vi</w:t>
      </w:r>
    </w:p>
    <w:p w:rsidR="00D75F82" w:rsidRDefault="00D75F82">
      <w:r>
        <w:t>This VI reads the device information from a 333D01 sensor and decodes it to the 333D01 cluster that has the following items:</w:t>
      </w:r>
    </w:p>
    <w:p w:rsidR="00D75F82" w:rsidRDefault="00D75F82" w:rsidP="00D75F82">
      <w:pPr>
        <w:pStyle w:val="ListParagraph"/>
        <w:numPr>
          <w:ilvl w:val="0"/>
          <w:numId w:val="1"/>
        </w:numPr>
      </w:pPr>
      <w:r>
        <w:t>Model  Number</w:t>
      </w:r>
    </w:p>
    <w:p w:rsidR="00D75F82" w:rsidRDefault="00D75F82" w:rsidP="00D75F82">
      <w:pPr>
        <w:pStyle w:val="ListParagraph"/>
        <w:numPr>
          <w:ilvl w:val="0"/>
          <w:numId w:val="1"/>
        </w:numPr>
      </w:pPr>
      <w:r>
        <w:t>Serial Number</w:t>
      </w:r>
    </w:p>
    <w:p w:rsidR="00D75F82" w:rsidRDefault="00D75F82" w:rsidP="00D75F82">
      <w:pPr>
        <w:pStyle w:val="ListParagraph"/>
        <w:numPr>
          <w:ilvl w:val="0"/>
          <w:numId w:val="1"/>
        </w:numPr>
      </w:pPr>
      <w:r>
        <w:t>Calibration Date</w:t>
      </w:r>
    </w:p>
    <w:p w:rsidR="00D75F82" w:rsidRDefault="00A9332F" w:rsidP="00D75F82">
      <w:pPr>
        <w:pStyle w:val="ListParagraph"/>
        <w:numPr>
          <w:ilvl w:val="0"/>
          <w:numId w:val="1"/>
        </w:numPr>
      </w:pPr>
      <w:r>
        <w:t>Sensitivity_</w:t>
      </w:r>
      <w:r w:rsidR="00D75F82">
        <w:t>A</w:t>
      </w:r>
    </w:p>
    <w:p w:rsidR="00D75F82" w:rsidRDefault="00A9332F" w:rsidP="00D75F82">
      <w:pPr>
        <w:pStyle w:val="ListParagraph"/>
        <w:numPr>
          <w:ilvl w:val="0"/>
          <w:numId w:val="1"/>
        </w:numPr>
      </w:pPr>
      <w:r>
        <w:t>Sensitivity_</w:t>
      </w:r>
      <w:bookmarkStart w:id="0" w:name="_GoBack"/>
      <w:bookmarkEnd w:id="0"/>
      <w:r w:rsidR="00D75F82">
        <w:t>B</w:t>
      </w:r>
    </w:p>
    <w:p w:rsidR="000262E9" w:rsidRDefault="00FC3D4C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D7C6EC5" wp14:editId="49B22CB8">
            <wp:simplePos x="0" y="0"/>
            <wp:positionH relativeFrom="column">
              <wp:posOffset>3533775</wp:posOffset>
            </wp:positionH>
            <wp:positionV relativeFrom="paragraph">
              <wp:posOffset>318135</wp:posOffset>
            </wp:positionV>
            <wp:extent cx="4762500" cy="4610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64" t="21937" r="39574"/>
                    <a:stretch/>
                  </pic:blipFill>
                  <pic:spPr bwMode="auto">
                    <a:xfrm>
                      <a:off x="0" y="0"/>
                      <a:ext cx="4762500" cy="461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3D4C" w:rsidRPr="00FC3D4C" w:rsidRDefault="00FC3D4C" w:rsidP="000262E9">
      <w:pPr>
        <w:rPr>
          <w:b/>
          <w:sz w:val="24"/>
          <w:u w:val="single"/>
        </w:rPr>
      </w:pPr>
      <w:r w:rsidRPr="00FC3D4C">
        <w:rPr>
          <w:b/>
          <w:sz w:val="24"/>
          <w:u w:val="single"/>
        </w:rPr>
        <w:t>Converting Sound Input to Acceleration</w:t>
      </w:r>
    </w:p>
    <w:p w:rsidR="000262E9" w:rsidRDefault="000262E9" w:rsidP="000262E9">
      <w:r>
        <w:t>Refer to the case, “Process Data,” in the right picture.</w:t>
      </w:r>
    </w:p>
    <w:p w:rsidR="00F07290" w:rsidRDefault="00F07290" w:rsidP="000262E9"/>
    <w:p w:rsidR="00F07290" w:rsidRDefault="00F07290" w:rsidP="00F0729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75468B" wp14:editId="282023AE">
                <wp:simplePos x="0" y="0"/>
                <wp:positionH relativeFrom="column">
                  <wp:posOffset>2514600</wp:posOffset>
                </wp:positionH>
                <wp:positionV relativeFrom="paragraph">
                  <wp:posOffset>166370</wp:posOffset>
                </wp:positionV>
                <wp:extent cx="2495550" cy="1276350"/>
                <wp:effectExtent l="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1276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8pt;margin-top:13.1pt;width:196.5pt;height:10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" strokecolor="red" strokeweight="1.5pt">
                <v:stroke dashstyle="dash" endarrow="open"/>
              </v:shape>
            </w:pict>
          </mc:Fallback>
        </mc:AlternateContent>
      </w:r>
      <w:r>
        <w:t xml:space="preserve">Convert the sound input to acceleration in g </w:t>
      </w:r>
    </w:p>
    <w:p w:rsidR="00F07290" w:rsidRDefault="00F07290" w:rsidP="000262E9"/>
    <w:p w:rsidR="000262E9" w:rsidRDefault="000262E9" w:rsidP="000262E9">
      <w:r w:rsidRPr="00FC3D4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D9D4CE" wp14:editId="7FC5C92F">
                <wp:simplePos x="0" y="0"/>
                <wp:positionH relativeFrom="column">
                  <wp:posOffset>2514600</wp:posOffset>
                </wp:positionH>
                <wp:positionV relativeFrom="paragraph">
                  <wp:posOffset>167640</wp:posOffset>
                </wp:positionV>
                <wp:extent cx="1952625" cy="1162050"/>
                <wp:effectExtent l="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5" cy="11620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Dot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198pt;margin-top:13.2pt;width:153.75pt;height:9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" strokecolor="red" strokeweight="1.5pt">
                <v:stroke dashstyle="dashDot" endarrow="open"/>
              </v:shape>
            </w:pict>
          </mc:Fallback>
        </mc:AlternateContent>
      </w:r>
      <w:r>
        <w:t>Counts to G (A).vi &amp; Counts to G (B).vi</w:t>
      </w:r>
      <w:r>
        <w:br/>
        <w:t>converts the sensitivity (counts / m/s^2) to g.</w:t>
      </w:r>
    </w:p>
    <w:p w:rsidR="00F07290" w:rsidRDefault="00F07290" w:rsidP="000262E9"/>
    <w:p w:rsidR="00F07290" w:rsidRDefault="00F07290" w:rsidP="000262E9"/>
    <w:p w:rsidR="00F07290" w:rsidRDefault="00F07290" w:rsidP="000262E9"/>
    <w:p w:rsidR="000262E9" w:rsidRDefault="000262E9" w:rsidP="000262E9"/>
    <w:p w:rsidR="000262E9" w:rsidRDefault="000262E9" w:rsidP="000262E9"/>
    <w:p w:rsidR="000262E9" w:rsidRDefault="000262E9" w:rsidP="000262E9"/>
    <w:sectPr w:rsidR="000262E9" w:rsidSect="00FC3D4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942C2"/>
    <w:multiLevelType w:val="hybridMultilevel"/>
    <w:tmpl w:val="A9FEE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CE6C39"/>
    <w:multiLevelType w:val="hybridMultilevel"/>
    <w:tmpl w:val="195C2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F82"/>
    <w:rsid w:val="000262E9"/>
    <w:rsid w:val="00060BF5"/>
    <w:rsid w:val="00244CF8"/>
    <w:rsid w:val="003132EF"/>
    <w:rsid w:val="00684649"/>
    <w:rsid w:val="00A9332F"/>
    <w:rsid w:val="00D75F82"/>
    <w:rsid w:val="00DB74D7"/>
    <w:rsid w:val="00F07290"/>
    <w:rsid w:val="00FC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F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B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F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B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Modal Shop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 Kim</dc:creator>
  <cp:lastModifiedBy>Sang Kim</cp:lastModifiedBy>
  <cp:revision>10</cp:revision>
  <dcterms:created xsi:type="dcterms:W3CDTF">2014-08-19T21:46:00Z</dcterms:created>
  <dcterms:modified xsi:type="dcterms:W3CDTF">2014-08-20T13:22:00Z</dcterms:modified>
</cp:coreProperties>
</file>