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README: KIT INTEGRAL DE ENCUESTA DE CIBERSEGURIDAD Y GOBERNANZA IA</w:t>
      </w:r>
    </w:p>
    <w:p>
      <w:pPr>
        <w:pStyle w:val="Heading2"/>
        <w:keepNext/>
        <w:keepLines/>
      </w:pPr>
      <w:r>
        <w:rPr>
          <w:color w:val="0066CC"/>
        </w:rPr>
        <w:t>Guía de Uso Completa para Implementadores</w:t>
      </w:r>
    </w:p>
    <w:p>
      <w:r>
        <w:rPr>
          <w:b/>
        </w:rPr>
        <w:t>Versión</w:t>
      </w:r>
      <w:r>
        <w:t>: 2.0</w:t>
      </w:r>
      <w:r/>
      <w:r>
        <w:br/>
      </w:r>
      <w:r>
        <w:rPr>
          <w:b/>
        </w:rPr>
        <w:t>Fecha</w:t>
      </w:r>
      <w:r>
        <w:t>: Enero 2026</w:t>
      </w:r>
      <w:r/>
      <w:r>
        <w:br/>
      </w:r>
      <w:r>
        <w:rPr>
          <w:b/>
        </w:rPr>
        <w:t>Clasificación</w:t>
      </w:r>
      <w:r>
        <w:t>: Profesional | Documento Público (Kit)</w:t>
      </w:r>
      <w:r/>
      <w:r>
        <w:br/>
      </w:r>
      <w:r>
        <w:rPr>
          <w:b/>
        </w:rPr>
        <w:t>Idioma</w:t>
      </w:r>
      <w:r>
        <w:t>: Español</w:t>
      </w:r>
      <w:r/>
      <w:r>
        <w:br/>
      </w:r>
      <w:r>
        <w:rPr>
          <w:b/>
        </w:rPr>
        <w:t>Contexto</w:t>
      </w:r>
      <w:r>
        <w:t>: España | Marco normativo: EU AI Act, NIS2, GDPR, ISO 27001, NIST AI RMF</w:t>
      </w:r>
      <w:r/>
      <w:r>
        <w:br/>
      </w:r>
      <w:r>
        <w:rPr>
          <w:b/>
        </w:rPr>
        <w:t>Público Objetivo</w:t>
      </w:r>
      <w:r>
        <w:t>: CISOs, Risk Officers, Compliance Managers, CDOs, IT Directors</w:t>
      </w:r>
    </w:p>
    <w:p>
      <w:pPr>
        <w:pStyle w:val="Heading2"/>
        <w:keepNext/>
        <w:keepLines/>
      </w:pPr>
      <w:r>
        <w:rPr>
          <w:color w:val="0066CC"/>
        </w:rPr>
        <w:t>I. ¿QUÉ INCLUYE ESTE KIT?</w:t>
      </w:r>
    </w:p>
    <w:p>
      <w:r>
        <w:t>Este kit integral proporciona todo necesario para evaluar madurez en ciberseguridad y gobernanza IA:</w:t>
      </w:r>
    </w:p>
    <w:p>
      <w:pPr>
        <w:pStyle w:val="Heading3"/>
        <w:keepNext/>
        <w:keepLines/>
      </w:pPr>
      <w:r>
        <w:t>Documentos Principales (6)</w:t>
      </w:r>
    </w:p>
    <w:p>
      <w:pPr>
        <w:pStyle w:val="ListNumber"/>
        <w:keepLines w:val="1"/>
        <w:keepNext w:val="1"/>
        <w:widowControl w:val="1"/>
      </w:pPr>
      <w:r>
        <w:t>Encuesta Integral de Ciberseguridad y Gobernanza IA (Encuesta_Integral_Ciberseguridad_IA.md)</w:t>
      </w:r>
    </w:p>
    <w:p>
      <w:pPr>
        <w:pStyle w:val="ListNumber"/>
        <w:keepLines w:val="1"/>
        <w:keepNext w:val="1"/>
        <w:widowControl w:val="1"/>
      </w:pPr>
      <w:r>
        <w:t>47 preguntas estructuradas en 6 módulos</w:t>
      </w:r>
    </w:p>
    <w:p>
      <w:pPr>
        <w:pStyle w:val="ListNumber"/>
        <w:keepLines w:val="1"/>
        <w:keepNext w:val="1"/>
        <w:widowControl w:val="1"/>
      </w:pPr>
      <w:r>
        <w:t>Escala de madurez 5-niveles (Ad-hoc → Optimizado)</w:t>
      </w:r>
    </w:p>
    <w:p>
      <w:pPr>
        <w:pStyle w:val="ListNumber"/>
        <w:keepLines w:val="1"/>
        <w:keepNext w:val="1"/>
        <w:widowControl w:val="1"/>
      </w:pPr>
      <w:r>
        <w:t>Tiempo: 45-60 minutos para completar</w:t>
      </w:r>
    </w:p>
    <w:p>
      <w:pPr>
        <w:pStyle w:val="ListNumber"/>
        <w:keepLines w:val="1"/>
        <w:keepNext w:val="1"/>
        <w:widowControl w:val="1"/>
      </w:pPr>
      <w:r>
        <w:br/>
        <w:t>Formato: Markdown + tabla</w:t>
        <w:br/>
      </w:r>
    </w:p>
    <w:p>
      <w:pPr>
        <w:pStyle w:val="ListNumber"/>
        <w:keepLines w:val="1"/>
        <w:keepNext w:val="1"/>
        <w:widowControl w:val="1"/>
      </w:pPr>
      <w:r>
        <w:br/>
        <w:t>Guía Metodológica Detallada (Guia_Metodologica_Encuesta_Aplicacion.md)</w:t>
        <w:br/>
      </w:r>
    </w:p>
    <w:p>
      <w:pPr>
        <w:pStyle w:val="ListNumber"/>
        <w:keepLines w:val="1"/>
        <w:keepNext w:val="1"/>
        <w:widowControl w:val="1"/>
      </w:pPr>
      <w:r>
        <w:t>6 fases de implementación (preparación, ejecución, análisis, reportería, seguimiento)</w:t>
      </w:r>
    </w:p>
    <w:p>
      <w:pPr>
        <w:pStyle w:val="ListNumber"/>
        <w:keepLines w:val="1"/>
        <w:keepNext w:val="1"/>
        <w:widowControl w:val="1"/>
      </w:pPr>
      <w:r>
        <w:t>Técnicas de entrevista y calibración inter-evaluadores</w:t>
      </w:r>
    </w:p>
    <w:p>
      <w:pPr>
        <w:pStyle w:val="ListNumber"/>
        <w:keepLines w:val="1"/>
        <w:keepNext w:val="1"/>
        <w:widowControl w:val="1"/>
      </w:pPr>
      <w:r>
        <w:t>Plantillas de scoring y análisis de gaps</w:t>
      </w:r>
    </w:p>
    <w:p>
      <w:pPr>
        <w:pStyle w:val="ListNumber"/>
        <w:keepLines w:val="1"/>
        <w:keepNext w:val="1"/>
        <w:widowControl w:val="1"/>
      </w:pPr>
      <w:r>
        <w:br/>
        <w:t>Tiempo de lectura: 2-3 horas; aplicación: 3-4 semanas</w:t>
        <w:br/>
      </w:r>
    </w:p>
    <w:p>
      <w:pPr>
        <w:pStyle w:val="ListNumber"/>
        <w:keepLines w:val="1"/>
        <w:keepNext w:val="1"/>
        <w:widowControl w:val="1"/>
      </w:pPr>
      <w:r>
        <w:br/>
        <w:t>Narrativa Explicativa (Tono Literario) (Narrativa_Explicativa_Encuesta_Ciberseguridad.md)</w:t>
        <w:br/>
      </w:r>
    </w:p>
    <w:p>
      <w:pPr>
        <w:pStyle w:val="ListNumber"/>
        <w:keepLines w:val="1"/>
        <w:keepNext w:val="1"/>
        <w:widowControl w:val="1"/>
      </w:pPr>
      <w:r>
        <w:t>Reflexión propositiva sobre importancia de cada módulo</w:t>
      </w:r>
    </w:p>
    <w:p>
      <w:pPr>
        <w:pStyle w:val="ListNumber"/>
        <w:keepLines w:val="1"/>
        <w:keepNext w:val="1"/>
        <w:widowControl w:val="1"/>
      </w:pPr>
      <w:r>
        <w:t>Tono irónico-literario pero riguroso</w:t>
      </w:r>
    </w:p>
    <w:p>
      <w:pPr>
        <w:pStyle w:val="ListNumber"/>
        <w:keepLines w:val="1"/>
        <w:keepNext w:val="1"/>
        <w:widowControl w:val="1"/>
      </w:pPr>
      <w:r>
        <w:t>Argumentación sobre transformación organizacional</w:t>
      </w:r>
    </w:p>
    <w:p>
      <w:pPr>
        <w:pStyle w:val="ListNumber"/>
        <w:keepLines w:val="1"/>
        <w:keepNext w:val="1"/>
        <w:widowControl w:val="1"/>
      </w:pPr>
      <w:r>
        <w:br/>
        <w:t>Lectora: 30 minutos</w:t>
        <w:br/>
      </w:r>
    </w:p>
    <w:p>
      <w:pPr>
        <w:pStyle w:val="ListNumber"/>
        <w:keepLines w:val="1"/>
        <w:keepNext w:val="1"/>
        <w:widowControl w:val="1"/>
      </w:pPr>
      <w:r>
        <w:br/>
        <w:t>Marco Integrativo GQM + PRAGMATIC (Marco_Integrativo_GQM_PRAGMATIC.md)</w:t>
        <w:br/>
      </w:r>
    </w:p>
    <w:p>
      <w:pPr>
        <w:pStyle w:val="ListNumber"/>
        <w:keepLines w:val="1"/>
        <w:keepNext w:val="1"/>
        <w:widowControl w:val="1"/>
      </w:pPr>
      <w:r>
        <w:t>Trazabilidad de objetivos → indicadores (GQM: Goal-Question-Metric)</w:t>
      </w:r>
    </w:p>
    <w:p>
      <w:pPr>
        <w:pStyle w:val="ListNumber"/>
        <w:keepLines w:val="1"/>
        <w:keepNext w:val="1"/>
        <w:widowControl w:val="1"/>
      </w:pPr>
      <w:r>
        <w:t>Validación de viabilidad (PRAGMATIC: 9 criterios)</w:t>
      </w:r>
    </w:p>
    <w:p>
      <w:pPr>
        <w:pStyle w:val="ListNumber"/>
        <w:keepLines w:val="1"/>
        <w:keepNext w:val="1"/>
        <w:widowControl w:val="1"/>
      </w:pPr>
      <w:r>
        <w:t>Ejemplo práctico: Fairness en credit scoring</w:t>
      </w:r>
    </w:p>
    <w:p>
      <w:pPr>
        <w:pStyle w:val="ListNumber"/>
        <w:keepLines w:val="1"/>
        <w:keepNext w:val="1"/>
        <w:widowControl w:val="1"/>
      </w:pPr>
      <w:r>
        <w:br/>
        <w:t>Técnico, 2-3 horas lectura</w:t>
        <w:br/>
      </w:r>
    </w:p>
    <w:p>
      <w:pPr>
        <w:pStyle w:val="ListNumber"/>
        <w:keepLines w:val="1"/>
        <w:keepNext w:val="1"/>
        <w:widowControl w:val="1"/>
      </w:pPr>
      <w:r>
        <w:br/>
        <w:t>Matriz de Evaluación PRAGMATIC Completa (Matriz_Evaluacion_PRAGMATIC_Completa.md)</w:t>
        <w:br/>
      </w:r>
    </w:p>
    <w:p>
      <w:pPr>
        <w:pStyle w:val="ListNumber"/>
        <w:keepLines w:val="1"/>
        <w:keepNext w:val="1"/>
        <w:widowControl w:val="1"/>
      </w:pPr>
      <w:r>
        <w:t>12 indicadores NIST RMF evaluados contra 9 criterios PRAGMATIC</w:t>
      </w:r>
    </w:p>
    <w:p>
      <w:pPr>
        <w:pStyle w:val="ListNumber"/>
        <w:keepLines w:val="1"/>
        <w:keepNext w:val="1"/>
        <w:widowControl w:val="1"/>
      </w:pPr>
      <w:r>
        <w:t>Scoring por indicador (9/9 → 6/9)</w:t>
      </w:r>
    </w:p>
    <w:p>
      <w:pPr>
        <w:pStyle w:val="ListNumber"/>
        <w:keepLines w:val="1"/>
        <w:keepNext w:val="1"/>
        <w:widowControl w:val="1"/>
      </w:pPr>
      <w:r>
        <w:t>Roadmap implementación por módulo</w:t>
      </w:r>
    </w:p>
    <w:p>
      <w:pPr>
        <w:pStyle w:val="ListNumber"/>
        <w:keepLines w:val="1"/>
        <w:keepNext w:val="1"/>
        <w:widowControl w:val="1"/>
      </w:pPr>
      <w:r>
        <w:br/>
        <w:t>Referencia técnica, uso específico</w:t>
        <w:br/>
      </w:r>
    </w:p>
    <w:p>
      <w:pPr>
        <w:pStyle w:val="ListNumber"/>
        <w:keepLines w:val="1"/>
        <w:keepNext w:val="1"/>
        <w:widowControl w:val="1"/>
      </w:pPr>
      <w:r>
        <w:br/>
        <w:t>Mapeo Normativo Detallado (Mapeo_Normativo_Detallado_Preguntas_GQM.md)</w:t>
        <w:br/>
      </w:r>
    </w:p>
    <w:p>
      <w:pPr>
        <w:pStyle w:val="ListNumber"/>
        <w:keepLines w:val="1"/>
        <w:keepNext w:val="1"/>
        <w:widowControl w:val="1"/>
      </w:pPr>
      <w:r>
        <w:t>Cada pregunta GQM → requisitos EU AI Act, NIS2, GDPR, ISO 27001</w:t>
      </w:r>
    </w:p>
    <w:p>
      <w:pPr>
        <w:pStyle w:val="ListNumber"/>
        <w:keepLines w:val="1"/>
        <w:keepNext w:val="1"/>
        <w:widowControl w:val="1"/>
      </w:pPr>
      <w:r>
        <w:t>Matriz trazabilidad completa</w:t>
      </w:r>
    </w:p>
    <w:p>
      <w:pPr>
        <w:pStyle w:val="ListNumber"/>
        <w:keepLines w:val="1"/>
        <w:keepNext w:val="1"/>
        <w:widowControl w:val="1"/>
      </w:pPr>
      <w:r>
        <w:t>Roadmap cumplimiento regulatorio (Q1-Q4 2026)</w:t>
      </w:r>
    </w:p>
    <w:p>
      <w:pPr>
        <w:pStyle w:val="ListNumber"/>
        <w:keepLines w:val="1"/>
        <w:widowControl w:val="1"/>
      </w:pPr>
      <w:r>
        <w:t>Referencia compliance, uso específico</w:t>
      </w:r>
    </w:p>
    <w:p>
      <w:r>
        <w:t>Formato: Markdown + tabla</w:t>
      </w:r>
    </w:p>
    <w:p>
      <w:r>
        <w:rPr>
          <w:b/>
        </w:rPr>
        <w:t>Guía Metodológica Detallada</w:t>
      </w:r>
      <w:r>
        <w:t xml:space="preserve"> (</w:t>
      </w:r>
      <w:r>
        <w:rPr>
          <w:rFonts w:ascii="Courier New" w:hAnsi="Courier New"/>
          <w:sz w:val="18"/>
        </w:rPr>
        <w:t>Guia_Metodologica_Encuesta_Aplicacion.md</w:t>
      </w:r>
      <w:r>
        <w:t>)</w:t>
      </w:r>
    </w:p>
    <w:p>
      <w:r>
        <w:t>Tiempo de lectura: 2-3 horas; aplicación: 3-4 semanas</w:t>
      </w:r>
    </w:p>
    <w:p>
      <w:r>
        <w:rPr>
          <w:b/>
        </w:rPr>
        <w:t>Narrativa Explicativa (Tono Literario)</w:t>
      </w:r>
      <w:r>
        <w:t xml:space="preserve"> (</w:t>
      </w:r>
      <w:r>
        <w:rPr>
          <w:rFonts w:ascii="Courier New" w:hAnsi="Courier New"/>
          <w:sz w:val="18"/>
        </w:rPr>
        <w:t>Narrativa_Explicativa_Encuesta_Ciberseguridad.md</w:t>
      </w:r>
      <w:r>
        <w:t>)</w:t>
      </w:r>
    </w:p>
    <w:p>
      <w:r>
        <w:t>Lectora: 30 minutos</w:t>
      </w:r>
    </w:p>
    <w:p>
      <w:r>
        <w:rPr>
          <w:b/>
        </w:rPr>
        <w:t>Marco Integrativo GQM + PRAGMATIC</w:t>
      </w:r>
      <w:r>
        <w:t xml:space="preserve"> (</w:t>
      </w:r>
      <w:r>
        <w:rPr>
          <w:rFonts w:ascii="Courier New" w:hAnsi="Courier New"/>
          <w:sz w:val="18"/>
        </w:rPr>
        <w:t>Marco_Integrativo_GQM_PRAGMATIC.md</w:t>
      </w:r>
      <w:r>
        <w:t>)</w:t>
      </w:r>
    </w:p>
    <w:p>
      <w:r>
        <w:t>Técnico, 2-3 horas lectura</w:t>
      </w:r>
    </w:p>
    <w:p>
      <w:r>
        <w:rPr>
          <w:b/>
        </w:rPr>
        <w:t>Matriz de Evaluación PRAGMATIC Completa</w:t>
      </w:r>
      <w:r>
        <w:t xml:space="preserve"> (</w:t>
      </w:r>
      <w:r>
        <w:rPr>
          <w:rFonts w:ascii="Courier New" w:hAnsi="Courier New"/>
          <w:sz w:val="18"/>
        </w:rPr>
        <w:t>Matriz_Evaluacion_PRAGMATIC_Completa.md</w:t>
      </w:r>
      <w:r>
        <w:t>)</w:t>
      </w:r>
    </w:p>
    <w:p>
      <w:r>
        <w:t>Referencia técnica, uso específico</w:t>
      </w:r>
    </w:p>
    <w:p>
      <w:r>
        <w:rPr>
          <w:b/>
        </w:rPr>
        <w:t>Mapeo Normativo Detallado</w:t>
      </w:r>
      <w:r>
        <w:t xml:space="preserve"> (</w:t>
      </w:r>
      <w:r>
        <w:rPr>
          <w:rFonts w:ascii="Courier New" w:hAnsi="Courier New"/>
          <w:sz w:val="18"/>
        </w:rPr>
        <w:t>Mapeo_Normativo_Detallado_Preguntas_GQM.md</w:t>
      </w:r>
      <w:r>
        <w:t>)</w:t>
      </w:r>
    </w:p>
    <w:p>
      <w:pPr>
        <w:pStyle w:val="Heading3"/>
        <w:keepNext/>
        <w:keepLines/>
      </w:pPr>
      <w:r>
        <w:t>Herramientas (3)</w:t>
      </w:r>
    </w:p>
    <w:p>
      <w:pPr>
        <w:pStyle w:val="ListNumber"/>
        <w:keepLines w:val="1"/>
        <w:keepNext w:val="1"/>
        <w:widowControl w:val="1"/>
      </w:pPr>
      <w:r>
        <w:t>Plantilla Excel: IGM + ROI (Plantilla_Excel_IGM_ROI_Calculo.md)</w:t>
      </w:r>
    </w:p>
    <w:p>
      <w:pPr>
        <w:pStyle w:val="ListNumber"/>
        <w:keepLines w:val="1"/>
        <w:keepNext w:val="1"/>
        <w:widowControl w:val="1"/>
      </w:pPr>
      <w:r>
        <w:t>Cálculo automatizado de madurez (IGM 1.0-5.0)</w:t>
      </w:r>
    </w:p>
    <w:p>
      <w:pPr>
        <w:pStyle w:val="ListNumber"/>
        <w:keepLines w:val="1"/>
        <w:keepNext w:val="1"/>
        <w:widowControl w:val="1"/>
      </w:pPr>
      <w:r>
        <w:t>ROI cuantificado usando FAIR model</w:t>
      </w:r>
    </w:p>
    <w:p>
      <w:pPr>
        <w:pStyle w:val="ListNumber"/>
        <w:keepLines w:val="1"/>
        <w:keepNext w:val="1"/>
        <w:widowControl w:val="1"/>
      </w:pPr>
      <w:r>
        <w:t>5 hojas: Scoring, Gaps, ROI, Dashboard, Assumptions</w:t>
      </w:r>
    </w:p>
    <w:p>
      <w:pPr>
        <w:pStyle w:val="ListNumber"/>
        <w:keepLines w:val="1"/>
        <w:keepNext w:val="1"/>
        <w:widowControl w:val="1"/>
      </w:pPr>
      <w:r>
        <w:br/>
        <w:t>Uso: Análisis post-survey; decision-making</w:t>
        <w:br/>
      </w:r>
    </w:p>
    <w:p>
      <w:pPr>
        <w:pStyle w:val="ListNumber"/>
        <w:keepLines w:val="1"/>
        <w:keepNext w:val="1"/>
        <w:widowControl w:val="1"/>
      </w:pPr>
      <w:r>
        <w:br/>
        <w:t>Plantilla Reporte Ejecutivo (PowerPoint) (Plantilla_Reporte_Ejecutivo_PowerPoint.md)</w:t>
        <w:br/>
      </w:r>
    </w:p>
    <w:p>
      <w:pPr>
        <w:pStyle w:val="ListNumber"/>
        <w:keepLines w:val="1"/>
        <w:keepNext w:val="1"/>
        <w:widowControl w:val="1"/>
      </w:pPr>
      <w:r>
        <w:t>12-15 slides listos para adaptar</w:t>
      </w:r>
    </w:p>
    <w:p>
      <w:pPr>
        <w:pStyle w:val="ListNumber"/>
        <w:keepLines w:val="1"/>
        <w:keepNext w:val="1"/>
        <w:widowControl w:val="1"/>
      </w:pPr>
      <w:r>
        <w:t>Incluye narrativa para cada slide</w:t>
      </w:r>
    </w:p>
    <w:p>
      <w:pPr>
        <w:pStyle w:val="ListNumber"/>
        <w:keepLines w:val="1"/>
        <w:keepNext w:val="1"/>
        <w:widowControl w:val="1"/>
      </w:pPr>
      <w:r>
        <w:t>Diseño profesional, aprobado para Board</w:t>
      </w:r>
    </w:p>
    <w:p>
      <w:pPr>
        <w:pStyle w:val="ListNumber"/>
        <w:keepLines w:val="1"/>
        <w:keepNext w:val="1"/>
        <w:widowControl w:val="1"/>
      </w:pPr>
      <w:r>
        <w:br/>
        <w:t>Uso: Presentación a ejecutivos; 20-30 min</w:t>
        <w:br/>
      </w:r>
    </w:p>
    <w:p>
      <w:pPr>
        <w:pStyle w:val="ListNumber"/>
        <w:keepLines w:val="1"/>
        <w:keepNext w:val="1"/>
        <w:widowControl w:val="1"/>
      </w:pPr>
      <w:r>
        <w:br/>
        <w:t>README (Este archivo) (README_Kit_Encuesta.md)</w:t>
        <w:br/>
      </w:r>
    </w:p>
    <w:p>
      <w:pPr>
        <w:pStyle w:val="ListNumber"/>
        <w:keepLines w:val="1"/>
        <w:keepNext w:val="1"/>
        <w:widowControl w:val="1"/>
      </w:pPr>
      <w:r>
        <w:t>Guía de uso integral</w:t>
      </w:r>
    </w:p>
    <w:p>
      <w:pPr>
        <w:pStyle w:val="ListNumber"/>
        <w:keepLines w:val="1"/>
        <w:keepNext w:val="1"/>
        <w:widowControl w:val="1"/>
      </w:pPr>
      <w:r>
        <w:t>Roadmap de implementación</w:t>
      </w:r>
    </w:p>
    <w:p>
      <w:pPr>
        <w:pStyle w:val="ListNumber"/>
        <w:keepLines w:val="1"/>
        <w:keepNext w:val="1"/>
        <w:widowControl w:val="1"/>
      </w:pPr>
      <w:r>
        <w:t>FAQs</w:t>
      </w:r>
    </w:p>
    <w:p>
      <w:pPr>
        <w:pStyle w:val="ListNumber"/>
        <w:keepLines w:val="1"/>
        <w:widowControl w:val="1"/>
      </w:pPr>
      <w:r>
        <w:t>Soporte</w:t>
      </w:r>
    </w:p>
    <w:p>
      <w:r>
        <w:t>Uso: Análisis post-survey; decision-making</w:t>
      </w:r>
    </w:p>
    <w:p>
      <w:r>
        <w:rPr>
          <w:b/>
        </w:rPr>
        <w:t>Plantilla Reporte Ejecutivo (PowerPoint)</w:t>
      </w:r>
      <w:r>
        <w:t xml:space="preserve"> (</w:t>
      </w:r>
      <w:r>
        <w:rPr>
          <w:rFonts w:ascii="Courier New" w:hAnsi="Courier New"/>
          <w:sz w:val="18"/>
        </w:rPr>
        <w:t>Plantilla_Reporte_Ejecutivo_PowerPoint.md</w:t>
      </w:r>
      <w:r>
        <w:t>)</w:t>
      </w:r>
    </w:p>
    <w:p>
      <w:r>
        <w:t>Uso: Presentación a ejecutivos; 20-30 min</w:t>
      </w:r>
    </w:p>
    <w:p>
      <w:r>
        <w:rPr>
          <w:b/>
        </w:rPr>
        <w:t>README (Este archivo)</w:t>
      </w:r>
      <w:r>
        <w:t xml:space="preserve"> (</w:t>
      </w:r>
      <w:r>
        <w:rPr>
          <w:rFonts w:ascii="Courier New" w:hAnsi="Courier New"/>
          <w:sz w:val="18"/>
        </w:rPr>
        <w:t>README_Kit_Encuesta.md</w:t>
      </w:r>
      <w:r>
        <w:t>)</w:t>
      </w:r>
    </w:p>
    <w:p>
      <w:pPr>
        <w:pStyle w:val="Heading2"/>
        <w:keepNext/>
        <w:keepLines/>
      </w:pPr>
      <w:r>
        <w:rPr>
          <w:color w:val="0066CC"/>
        </w:rPr>
        <w:t>II. QUICK START (5 MINUTOS)</w:t>
      </w:r>
    </w:p>
    <w:p>
      <w:pPr>
        <w:pStyle w:val="Heading3"/>
        <w:keepNext/>
        <w:keepLines/>
      </w:pPr>
      <w:r>
        <w:t>Si tienes 5 minutos ahora:</w:t>
      </w:r>
    </w:p>
    <w:p>
      <w:pPr>
        <w:pStyle w:val="ListNumber"/>
        <w:keepLines w:val="1"/>
        <w:keepNext w:val="1"/>
        <w:widowControl w:val="1"/>
      </w:pPr>
      <w:r>
        <w:t>Lee esta sección (README)</w:t>
      </w:r>
    </w:p>
    <w:p>
      <w:pPr>
        <w:pStyle w:val="ListNumber"/>
        <w:keepLines w:val="1"/>
        <w:keepNext w:val="1"/>
        <w:widowControl w:val="1"/>
      </w:pPr>
      <w:r>
        <w:t>Decide: ¿Eres el "Sponsor" o "Executor"?</w:t>
      </w:r>
    </w:p>
    <w:p>
      <w:pPr>
        <w:pStyle w:val="ListNumber"/>
        <w:keepLines w:val="1"/>
        <w:widowControl w:val="1"/>
      </w:pPr>
      <w:r>
        <w:t>Salta a sección correspondiente (III o IV abajo)</w:t>
      </w:r>
    </w:p>
    <w:p>
      <w:pPr>
        <w:pStyle w:val="Heading3"/>
        <w:keepNext/>
        <w:keepLines/>
      </w:pPr>
      <w:r>
        <w:t>¿Eres Sponsor? (CFO, Board, C-level)</w:t>
      </w:r>
    </w:p>
    <w:p>
      <w:r>
        <w:t>→ Lee: SLIDE 1 de Plantilla PowerPoint</w:t>
      </w:r>
      <w:r/>
      <w:r>
        <w:br/>
        <w:t>→ Ask: "¿Quién coordina esta encuesta?"</w:t>
      </w:r>
      <w:r/>
      <w:r>
        <w:br/>
        <w:t>→ Approve: Budget (~€50-100K para aplicación completa) + executive sponsor time</w:t>
      </w:r>
    </w:p>
    <w:p>
      <w:pPr>
        <w:pStyle w:val="Heading3"/>
        <w:keepNext/>
        <w:keepLines/>
      </w:pPr>
      <w:r>
        <w:t>¿Eres Executor? (CISO, Risk Officer, Project Manager)</w:t>
      </w:r>
    </w:p>
    <w:p>
      <w:r>
        <w:t>→ Lee: Secciones IV-VI de este README</w:t>
      </w:r>
      <w:r/>
      <w:r>
        <w:br/>
        <w:t>→ Descarga: Todos 9 archivos del kit</w:t>
      </w:r>
      <w:r/>
      <w:r>
        <w:br/>
        <w:t>→ Start: Timeline de 4-6 semanas (Phase 1)</w:t>
      </w:r>
    </w:p>
    <w:p>
      <w:pPr>
        <w:pStyle w:val="Heading2"/>
        <w:keepNext/>
        <w:keepLines/>
      </w:pPr>
      <w:r>
        <w:rPr>
          <w:color w:val="0066CC"/>
        </w:rPr>
        <w:t>III. PARA SPONSORS (EJECUTIVOS / BOARD)</w:t>
      </w:r>
    </w:p>
    <w:p>
      <w:pPr>
        <w:pStyle w:val="Heading3"/>
        <w:keepNext/>
        <w:keepLines/>
      </w:pPr>
      <w:r>
        <w:t>¿Por Qué Hacer Esta Encuesta? (2 minutos)</w:t>
      </w:r>
    </w:p>
    <w:p>
      <w:r>
        <w:rPr>
          <w:b/>
        </w:rPr>
        <w:t>Mandato regulatorio</w:t>
      </w:r>
      <w:r>
        <w:t>: EU AI Act entra en vigor febrero 2026. AESIA (regulador español) audita agosto 2026. Sin gobernanza documentada = sanciones €35M+.</w:t>
      </w:r>
    </w:p>
    <w:p>
      <w:r>
        <w:rPr>
          <w:b/>
        </w:rPr>
        <w:t>Oportunidad financiera</w:t>
      </w:r>
      <w:r>
        <w:t>: €1.35M annual savings (risk reduction) + 178% ROI. Payback 4.3 meses.</w:t>
      </w:r>
    </w:p>
    <w:p>
      <w:r>
        <w:rPr>
          <w:b/>
        </w:rPr>
        <w:t>Competitividad</w:t>
      </w:r>
      <w:r>
        <w:t>: Organizaciones líderes en madurez NIST 3.5+. Nosotros estamos en 2.48 (extrapolado).</w:t>
      </w:r>
    </w:p>
    <w:p>
      <w:pPr>
        <w:pStyle w:val="Heading3"/>
        <w:keepNext/>
        <w:keepLines/>
      </w:pPr>
      <w:r>
        <w:t>Inversión Requerida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OPCIÓN A: Aplicación rápida (6 semanas, €50K)</w:t>
        <w:br/>
        <w:t>├─ Internal resources only</w:t>
        <w:br/>
        <w:t>├─ 1 CISO + 2 staff + external auditor (part-time)</w:t>
        <w:br/>
        <w:t>└─ Baseline assessment; roadmap draft</w:t>
        <w:br/>
        <w:br/>
        <w:t>OPCIÓN B: Aplicación completa (12 semanas, €150K) - RECOMENDADA</w:t>
        <w:br/>
        <w:t>├─ Internal resources (same as A)</w:t>
        <w:br/>
        <w:t>├─ External consulting (framework + training + validation)</w:t>
        <w:br/>
        <w:t>├─ Detailed remediation roadmap</w:t>
        <w:br/>
        <w:t>└─ Ready for AESIA audit</w:t>
        <w:br/>
        <w:br/>
        <w:t>OPCIÓN C: Transformación total (24 semanas, €500K+)</w:t>
        <w:br/>
        <w:t>├─ Options A + B + full implementation</w:t>
        <w:br/>
        <w:t>├─ Staff augmentation; vendor integration</w:t>
        <w:br/>
        <w:t>└─ Madurez 3.5+ achieved by Dec 2026</w:t>
        <w:br/>
      </w:r>
    </w:p>
    <w:p>
      <w:r>
        <w:rPr>
          <w:b/>
        </w:rPr>
        <w:t>Recomendación</w:t>
      </w:r>
      <w:r>
        <w:t>: Opción B (€150K) para baseline + roadmap; luego Opción C (€500K) si aprobado.</w:t>
      </w:r>
    </w:p>
    <w:p>
      <w:pPr>
        <w:pStyle w:val="Heading3"/>
        <w:keepNext/>
        <w:keepLines/>
      </w:pPr>
      <w:r>
        <w:t>Decisión Requerida Hoy</w:t>
      </w:r>
    </w:p>
    <w:p>
      <w:r>
        <w:t>☐ Aprueba presupuesto (€150K mínimo)</w:t>
      </w:r>
      <w:r/>
      <w:r>
        <w:br/>
        <w:t>☐ Designa Executive Sponsor (CFO o CISO)</w:t>
      </w:r>
      <w:r/>
      <w:r>
        <w:br/>
        <w:t>☐ Asigna tiempo coordinador (1 FTE por 3 meses)</w:t>
      </w:r>
      <w:r/>
      <w:r>
        <w:br/>
        <w:t>☐ Comunica prioridad organizacional ("esto es importante")</w:t>
      </w:r>
    </w:p>
    <w:p>
      <w:r>
        <w:rPr>
          <w:b/>
        </w:rPr>
        <w:t>Siguiente</w:t>
      </w:r>
      <w:r>
        <w:t>: Sponsor contacta Project Manager (sección IV)</w:t>
      </w:r>
    </w:p>
    <w:p>
      <w:pPr>
        <w:pStyle w:val="Heading2"/>
        <w:keepNext/>
        <w:keepLines/>
      </w:pPr>
      <w:r>
        <w:rPr>
          <w:color w:val="0066CC"/>
        </w:rPr>
        <w:t>IV. PARA PROJECT MANAGERS / COORDINADORES</w:t>
      </w:r>
    </w:p>
    <w:p>
      <w:pPr>
        <w:pStyle w:val="Heading3"/>
        <w:keepNext/>
        <w:keepLines/>
      </w:pPr>
      <w:r>
        <w:t>Tu Rol</w:t>
      </w:r>
    </w:p>
    <w:p>
      <w:r>
        <w:t>Eres el "quarterback" que ejecuta:</w:t>
      </w:r>
      <w:r/>
      <w:r>
        <w:br/>
        <w:t>- Programación de entrevistas</w:t>
      </w:r>
      <w:r/>
      <w:r>
        <w:br/>
        <w:t>- Recopilación de evidencia</w:t>
      </w:r>
      <w:r/>
      <w:r>
        <w:br/>
        <w:t>- Scoring de indicadores</w:t>
      </w:r>
      <w:r/>
      <w:r>
        <w:br/>
        <w:t>- Análisis de gaps</w:t>
      </w:r>
      <w:r/>
      <w:r>
        <w:br/>
        <w:t>- Presentación a Board</w:t>
      </w:r>
    </w:p>
    <w:p>
      <w:pPr>
        <w:pStyle w:val="Heading3"/>
        <w:keepNext/>
        <w:keepLines/>
      </w:pPr>
      <w:r>
        <w:t>Timeline Recomendado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SEMANA 1: PREPARACIÓN</w:t>
        <w:br/>
        <w:t>├─ Task 1: Read README + Guía Metodológica (2 horas)</w:t>
        <w:br/>
        <w:t>├─ Task 2: Constitir equipo evaluador (7-10 personas)</w:t>
        <w:br/>
        <w:t>│  ├─ 1 Líder (CISO/CRO)</w:t>
        <w:br/>
        <w:t>│  ├─ 2 Especialistas NIST/Cyber</w:t>
        <w:br/>
        <w:t>│  ├─ 1 Especialista IA/Data</w:t>
        <w:br/>
        <w:t>│  ├─ 1 Compliance Officer</w:t>
        <w:br/>
        <w:t>│  ├─ 1 Líder Negocio</w:t>
        <w:br/>
        <w:t>│  ├─ 1 IT Ops</w:t>
        <w:br/>
        <w:t>│  └─ 1 Comunicador</w:t>
        <w:br/>
        <w:t>├─ Task 3: Capacitación equipo (4 horas, usando documentos 3-5 del kit)</w:t>
        <w:br/>
        <w:t>│  ├─ NIST AI RMF intro (1h)</w:t>
        <w:br/>
        <w:t>│  ├─ GQM methodology (1h)</w:t>
        <w:br/>
        <w:t>│  ├─ Calibración (2h - hacer ejercicio conjunto)</w:t>
        <w:br/>
        <w:t>│  └─ Hoja de cálculo y herramientas (hands-on)</w:t>
        <w:br/>
        <w:t>└─ Task 4: Comunicación a stakeholders</w:t>
        <w:br/>
        <w:t xml:space="preserve">   └─ Email: "In 2 weeks, we'll evaluate cibersecurity maturity"</w:t>
        <w:br/>
        <w:br/>
        <w:t>SEMANA 2-4: EJECUCIÓN DE ENCUESTA</w:t>
        <w:br/>
        <w:t>├─ Session 1 (Week 2): GOVERN + MAP modules (4h, Lunes)</w:t>
        <w:br/>
        <w:t>│  └─ 6-8 respondentes (IT, Negocio, Compliance)</w:t>
        <w:br/>
        <w:t>├─ Session 2 (Week 3): MEASURE + Vulnerabilities (4h, Miércoles)</w:t>
        <w:br/>
        <w:t>│  └─ 6-8 respondentes (DS, Security, Ops)</w:t>
        <w:br/>
        <w:t>├─ Session 3 (Week 3-4): SIEM + Capacitación (4h, Viernes)</w:t>
        <w:br/>
        <w:t>│  └─ 6-8 respondentes (SOC, Training, HR)</w:t>
        <w:br/>
        <w:t>├─ Calibración inter-evaluadores (Week 4): 2h</w:t>
        <w:br/>
        <w:t>│  └─ Todos evaluadores; reconciliar discrepancias</w:t>
        <w:br/>
        <w:t>└─ Recopilación evidencia (ongoing):</w:t>
        <w:br/>
        <w:t xml:space="preserve">   └─ Políticas, reportes, logs, dashboards</w:t>
        <w:br/>
        <w:br/>
        <w:t>SEMANA 5: ANÁLISIS</w:t>
        <w:br/>
        <w:t>├─ Task 1: Entrada datos en plantilla Excel (2h)</w:t>
        <w:br/>
        <w:t>│  └─ Todos indicadores scored; IGM auto-calculated</w:t>
        <w:br/>
        <w:t>├─ Task 2: Análisis de gaps (4h)</w:t>
        <w:br/>
        <w:t>│  └─ Identificar top 10 gaps; prioritizar</w:t>
        <w:br/>
        <w:t>├─ Task 3: ROI calculation (3h)</w:t>
        <w:br/>
        <w:t>│  └─ FAIR model; financials sensible?</w:t>
        <w:br/>
        <w:t>└─ Task 4: Crear draft reporte (4h)</w:t>
        <w:br/>
        <w:t xml:space="preserve">   └─ Slides PowerPoint personalizadas</w:t>
        <w:br/>
        <w:br/>
        <w:t>SEMANA 6: PRESENTACIÓN Y APROBACIÓN</w:t>
        <w:br/>
        <w:t>├─ Internal review with Sponsor + Leadership (1h)</w:t>
        <w:br/>
        <w:t>├─ Adjust slides based on feedback (2h)</w:t>
        <w:br/>
        <w:t>├─ Present to Board (30 min presentation + 10 min Q&amp;A)</w:t>
        <w:br/>
        <w:t>├─ Capture approval + next steps</w:t>
        <w:br/>
        <w:t>└─ Archivo documentación (audit trail)</w:t>
        <w:br/>
        <w:br/>
        <w:t>TOTAL: 30-40 horas PM effort + 20-30 horas evaluador effort = 50-70 horas total</w:t>
        <w:br/>
      </w:r>
    </w:p>
    <w:p>
      <w:pPr>
        <w:pStyle w:val="Heading3"/>
        <w:keepNext/>
        <w:keepLines/>
      </w:pPr>
      <w:r>
        <w:t>Herramientas Clave</w:t>
      </w:r>
    </w:p>
    <w:p>
      <w:r>
        <w:rPr>
          <w:b/>
        </w:rPr>
        <w:t>Documento 1</w:t>
      </w:r>
      <w:r>
        <w:t>: Encuesta (preguntas)</w:t>
      </w:r>
      <w:r/>
      <w:r>
        <w:br/>
      </w:r>
      <w:r>
        <w:rPr>
          <w:b/>
        </w:rPr>
        <w:t>Documento 2</w:t>
      </w:r>
      <w:r>
        <w:t>: Guía Metodológica (protocolo)</w:t>
      </w:r>
      <w:r/>
      <w:r>
        <w:br/>
      </w:r>
      <w:r>
        <w:rPr>
          <w:b/>
        </w:rPr>
        <w:t>Herramienta 1</w:t>
      </w:r>
      <w:r>
        <w:t>: Excel (scoring + ROI)</w:t>
      </w:r>
      <w:r/>
      <w:r>
        <w:br/>
      </w:r>
      <w:r>
        <w:rPr>
          <w:b/>
        </w:rPr>
        <w:t>Herramienta 2</w:t>
      </w:r>
      <w:r>
        <w:t>: PowerPoint (presentación)</w:t>
      </w:r>
    </w:p>
    <w:p>
      <w:pPr>
        <w:pStyle w:val="Heading3"/>
        <w:keepNext/>
        <w:keepLines/>
      </w:pPr>
      <w:r>
        <w:t>Checklist Pre-Encuesta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☐ Equipo constituido y capacitado</w:t>
        <w:br/>
        <w:t>☐ Respondentes confirmados (10-15 personas por módulo)</w:t>
        <w:br/>
        <w:t>☐ Calendarios bloqueados (4h sesiones, en próximas 3 semanas)</w:t>
        <w:br/>
        <w:t>☐ Documentos compartidos (políticas, reportes, dashboards disponibles)</w:t>
        <w:br/>
        <w:t>☐ Excel descargado y probado (fórmulas funcionan)</w:t>
        <w:br/>
        <w:t>☐ PowerPoint template descargado (editable)</w:t>
        <w:br/>
        <w:t>☐ Comunicación: "Gracias por participar; es importante para cumplimiento"</w:t>
        <w:br/>
        <w:t>☐ Respaldo: Alguien toma notas, otro toma fotos de documentos</w:t>
        <w:br/>
      </w:r>
    </w:p>
    <w:p>
      <w:pPr>
        <w:pStyle w:val="Heading2"/>
        <w:keepNext/>
        <w:keepLines/>
      </w:pPr>
      <w:r>
        <w:rPr>
          <w:color w:val="0066CC"/>
        </w:rPr>
        <w:t>V. PARA CIBERSEGURIDAD / RIESGO (IMPLEMENTADORES TÉCNICOS)</w:t>
      </w:r>
    </w:p>
    <w:p>
      <w:pPr>
        <w:pStyle w:val="Heading3"/>
        <w:keepNext/>
        <w:keepLines/>
      </w:pPr>
      <w:r>
        <w:t>Tu Rol</w:t>
      </w:r>
    </w:p>
    <w:p>
      <w:r>
        <w:t>Eres el "subject matter expert" que:</w:t>
      </w:r>
      <w:r/>
      <w:r>
        <w:br/>
        <w:t>- Entiendes frameworks (NIST, GQM, PRAGMATIC)</w:t>
      </w:r>
      <w:r/>
      <w:r>
        <w:br/>
        <w:t>- Respondes preguntas sobre seguridad/IA</w:t>
      </w:r>
      <w:r/>
      <w:r>
        <w:br/>
        <w:t>- Proporcionas evidencia (logs, reportes, resultados tests)</w:t>
      </w:r>
      <w:r/>
      <w:r>
        <w:br/>
        <w:t>- Ayudas a interpretar resultados</w:t>
      </w:r>
    </w:p>
    <w:p>
      <w:pPr>
        <w:pStyle w:val="Heading3"/>
        <w:keepNext/>
        <w:keepLines/>
      </w:pPr>
      <w:r>
        <w:t>Preparación (1-2 horas antes de encuesta)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Leer:</w:t>
        <w:br/>
        <w:t>☐ Encuesta Integral (skim preguntas de tu módulo: GOVERN/MAP/MEASURE/MANAGE)</w:t>
        <w:br/>
        <w:t>☐ Marco GQM (entender Goal → Question → Metric)</w:t>
        <w:br/>
        <w:t>☐ Narrativa (por qué importa cada indicador)</w:t>
        <w:br/>
        <w:br/>
        <w:t>Reunir evidencia:</w:t>
        <w:br/>
        <w:t>☐ Políticas de ciberseguridad (busca más reciente)</w:t>
        <w:br/>
        <w:t>☐ RACI documentado (si existe)</w:t>
        <w:br/>
        <w:t>☐ Risk registers (últimos 3 trimestres)</w:t>
        <w:br/>
        <w:t>☐ Incident logs (SIEM output)</w:t>
        <w:br/>
        <w:t>☐ Pentesting reports (año pasado)</w:t>
        <w:br/>
        <w:t>☐ Audit results (compliance, internal)</w:t>
        <w:br/>
        <w:t>☐ Training data (enrollment, completion rates)</w:t>
        <w:br/>
        <w:t>☐ MTTR/MTTD metrics (si tracked)</w:t>
        <w:br/>
        <w:br/>
        <w:t>Estar preparado para:</w:t>
        <w:br/>
        <w:t>"¿Cómo miden fairness?" → Mostrar dashboard fairness metrics (o admitir falta)</w:t>
        <w:br/>
        <w:t>"¿Cuál es MTTD para anomalías?" → Mostrar SIEM alert data (o admitir que no está optimizado)</w:t>
        <w:br/>
        <w:t>"¿RACI documentado?" → Mostrar documento formal (o explicar dónde está el gap)</w:t>
        <w:br/>
      </w:r>
    </w:p>
    <w:p>
      <w:pPr>
        <w:pStyle w:val="Heading3"/>
        <w:keepNext/>
        <w:keepLines/>
      </w:pPr>
      <w:r>
        <w:t>Durante Entrevista</w:t>
      </w:r>
    </w:p>
    <w:p>
      <w:r>
        <w:rPr>
          <w:b/>
        </w:rPr>
        <w:t>Tu rol NO es defender estado actual; es ser honesto.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Pregunta: "¿Tienen política IA formal?"</w:t>
        <w:br/>
        <w:t>MAL: "Sí, es muy robusta" (sin prueba)</w:t>
        <w:br/>
        <w:t>BIEN: "No formal aún; tenemos borradores pero sin aprobación Board"</w:t>
        <w:br/>
        <w:br/>
        <w:t>Pregunta: "¿Cómo miden bias?"</w:t>
        <w:br/>
        <w:t>MAL: "Nuestros modelos son fair" (sin métrica)</w:t>
        <w:br/>
        <w:t>BIEN: "No tenemos audit formalizado; es una brecha que hemos identificado"</w:t>
        <w:br/>
        <w:br/>
        <w:t>Pregunta: "¿Qué es MTTD actual?"</w:t>
        <w:br/>
        <w:t>MAL: "Creo que ~1 hora típicamente"</w:t>
        <w:br/>
        <w:t>BIEN: "No lo medimos actualmente; podría ser 2-8 horas; necesitamos SIEM mejorado"</w:t>
        <w:br/>
      </w:r>
    </w:p>
    <w:p>
      <w:r>
        <w:rPr>
          <w:b/>
        </w:rPr>
        <w:t>Honestidad → Credibilidad → Approval de presupuesto</w:t>
      </w:r>
    </w:p>
    <w:p>
      <w:pPr>
        <w:pStyle w:val="Heading3"/>
        <w:keepNext/>
        <w:keepLines/>
      </w:pPr>
      <w:r>
        <w:t>Post-Encuesta (Remediación)</w:t>
      </w:r>
    </w:p>
    <w:p>
      <w:r>
        <w:t>Una vez scores y gaps están claros, tu equipo:</w:t>
      </w:r>
    </w:p>
    <w:p>
      <w:pPr>
        <w:pStyle w:val="ListNumber"/>
        <w:keepLines w:val="1"/>
        <w:keepNext w:val="1"/>
        <w:widowControl w:val="1"/>
      </w:pPr>
      <w:r>
        <w:t>Prioriza Top 5 gaps (usando matriz criticidad × esfuerzo)</w:t>
      </w:r>
    </w:p>
    <w:p>
      <w:pPr>
        <w:pStyle w:val="ListNumber"/>
        <w:keepLines w:val="1"/>
        <w:keepNext w:val="1"/>
        <w:widowControl w:val="1"/>
      </w:pPr>
      <w:r>
        <w:t>Propone soluciones (por gap):</w:t>
        <w:br/>
        <w:t>GAP: "No miden fairness"</w:t>
        <w:br/>
        <w:t xml:space="preserve">   SOLUCIÓN: Implementar Aequitas platform; quarterly audits</w:t>
        <w:br/>
        <w:t xml:space="preserve">   COSTO: €80K</w:t>
        <w:br/>
        <w:t xml:space="preserve">   TIMELINE: 4 semanas</w:t>
        <w:br/>
        <w:t xml:space="preserve">   OWNER: CDO</w:t>
        <w:br/>
        <w:t xml:space="preserve">   BENEFIT: €400K risk reduction (FAIR model)</w:t>
      </w:r>
    </w:p>
    <w:p>
      <w:pPr>
        <w:pStyle w:val="ListNumber"/>
        <w:keepLines w:val="1"/>
        <w:keepNext w:val="1"/>
        <w:widowControl w:val="1"/>
      </w:pPr>
      <w:r>
        <w:t>Crea roadmap de 12 meses (phases: P1 quick wins, P2 strategic)</w:t>
      </w:r>
    </w:p>
    <w:p>
      <w:pPr>
        <w:pStyle w:val="ListNumber"/>
        <w:keepLines w:val="1"/>
        <w:widowControl w:val="1"/>
      </w:pPr>
      <w:r>
        <w:t>Monitorea progreso (monthly tracking, trending)</w:t>
      </w:r>
    </w:p>
    <w:p>
      <w:pPr>
        <w:pStyle w:val="Heading2"/>
        <w:keepNext/>
        <w:keepLines/>
      </w:pPr>
      <w:r>
        <w:rPr>
          <w:color w:val="0066CC"/>
        </w:rPr>
        <w:t>VI. ESTRUCTURA DE FICHEROS</w:t>
      </w:r>
    </w:p>
    <w:p>
      <w:pPr>
        <w:pStyle w:val="Heading3"/>
        <w:keepNext/>
        <w:keepLines/>
      </w:pPr>
      <w:r>
        <w:t>¿Cómo organizar los documentos?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Carpeta Raíz: /Kit_Encuesta_Ciberseguridad_IA_2026/</w:t>
        <w:br/>
        <w:br/>
        <w:t>├─ DOCUMENTOS_CONCEPTUALES/</w:t>
        <w:br/>
        <w:t>│  ├─ Encuesta_Integral_Ciberseguridad_IA.md</w:t>
        <w:br/>
        <w:t>│  ├─ Narrativa_Explicativa_Encuesta_Ciberseguridad.md</w:t>
        <w:br/>
        <w:t>│  ├─ Marco_Integrativo_GQM_PRAGMATIC.md</w:t>
        <w:br/>
        <w:t>│  └─ Matriz_Evaluacion_PRAGMATIC_Completa.md</w:t>
        <w:br/>
        <w:t>│</w:t>
        <w:br/>
        <w:t>├─ GUIAS_IMPLEMENTACION/</w:t>
        <w:br/>
        <w:t>│  ├─ Guia_Metodologica_Encuesta_Aplicacion.md</w:t>
        <w:br/>
        <w:t>│  ├─ Mapeo_Normativo_Detallado_Preguntas_GQM.md</w:t>
        <w:br/>
        <w:t>│  └─ README_Kit_Encuesta.md</w:t>
        <w:br/>
        <w:t>│</w:t>
        <w:br/>
        <w:t>├─ HERRAMIENTAS/</w:t>
        <w:br/>
        <w:t>│  ├─ Plantilla_Excel_IGM_ROI_Calculo.md</w:t>
        <w:br/>
        <w:t>│  ├─ Plantilla_Reporte_Ejecutivo_PowerPoint.md</w:t>
        <w:br/>
        <w:t>│  └─ [Descarga plantillas reales: .xlsx, .pptx]</w:t>
        <w:br/>
        <w:t>│</w:t>
        <w:br/>
        <w:t>└─ RESULTADOS/ (crear durante aplicación)</w:t>
        <w:br/>
        <w:t xml:space="preserve">   ├─ Scoring_Indicadores.xlsx</w:t>
        <w:br/>
        <w:t xml:space="preserve">   ├─ Análisis_Gaps.xlsx</w:t>
        <w:br/>
        <w:t xml:space="preserve">   ├─ ROI_Cálculo.xlsx</w:t>
        <w:br/>
        <w:t xml:space="preserve">   ├─ Reporte_Board.pptx</w:t>
        <w:br/>
        <w:t xml:space="preserve">   └─ Evidencia/</w:t>
        <w:br/>
        <w:t xml:space="preserve">      ├─ Políticas_Firmadas.pdf</w:t>
        <w:br/>
        <w:t xml:space="preserve">      ├─ Reportes_Risk.pdf</w:t>
        <w:br/>
        <w:t xml:space="preserve">      ├─ Logs_Incidentes.csv</w:t>
        <w:br/>
        <w:t xml:space="preserve">      └─ Documentación_Auditoría.pdf</w:t>
        <w:br/>
      </w:r>
    </w:p>
    <w:p>
      <w:pPr>
        <w:pStyle w:val="Heading2"/>
        <w:keepNext/>
        <w:keepLines/>
      </w:pPr>
      <w:r>
        <w:rPr>
          <w:color w:val="0066CC"/>
        </w:rPr>
        <w:t>VII. PREGUNTAS FRECUENTES (FAQs)</w:t>
      </w:r>
    </w:p>
    <w:p>
      <w:pPr>
        <w:pStyle w:val="Heading3"/>
        <w:keepNext/>
        <w:keepLines/>
      </w:pPr>
      <w:r>
        <w:t>¿Cuánto tiempo toma?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Baseline (survey solamente): 3-4 semanas</w:t>
        <w:br/>
        <w:t>Completo (survey + análisis + roadmap): 6-8 semanas</w:t>
        <w:br/>
        <w:t>Implementación roadmap: 12 meses (paralelo, no secuencial)</w:t>
        <w:br/>
      </w:r>
    </w:p>
    <w:p>
      <w:pPr>
        <w:pStyle w:val="Heading3"/>
        <w:keepNext/>
        <w:keepLines/>
      </w:pPr>
      <w:r>
        <w:t>¿Quién decide las puntuaciones (scoring)?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Respuesta: Consenso evaluador (7-10 personas).</w:t>
        <w:br/>
        <w:t xml:space="preserve">Proceso: Cada persona puntúa independientemente; discuten discrepancias; </w:t>
        <w:br/>
        <w:t>votan si no hay acuerdo; median si diferencias &gt;1 punto.</w:t>
        <w:br/>
        <w:t>NO es: Auto-scoring de IT. NO es: "El CISO decide todo"</w:t>
        <w:br/>
        <w:t>SÍ es: Proceso colaborativo, diverse perspectives.</w:t>
        <w:br/>
      </w:r>
    </w:p>
    <w:p>
      <w:pPr>
        <w:pStyle w:val="Heading3"/>
        <w:keepNext/>
        <w:keepLines/>
      </w:pPr>
      <w:r>
        <w:t>¿Qué pasa si puntuaciones muy bajas (1-2)?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 NORMAL. Mayoría orgs están en 1.5-2.5 en GQM+PRAGMATIC.</w:t>
        <w:br/>
        <w:t>Significado: "Tenemos oportunidad de mejorar; esto no es crisis"</w:t>
        <w:br/>
        <w:t>Acción: "¡Excelente—ahora sabemos por dónde empezar!"</w:t>
        <w:br/>
      </w:r>
    </w:p>
    <w:p>
      <w:pPr>
        <w:pStyle w:val="Heading3"/>
        <w:keepNext/>
        <w:keepLines/>
      </w:pPr>
      <w:r>
        <w:t>¿Puedo compartir resultados públicamente?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NO para scores crudos (competencia risk; regulatory visibility).</w:t>
        <w:br/>
        <w:t>SÍ para resultados agregados anonimizados (benchmark data).</w:t>
        <w:br/>
        <w:t>Ej: "65% orgs financieras España están Nivel 2-3 en fairness"</w:t>
        <w:br/>
      </w:r>
    </w:p>
    <w:p>
      <w:pPr>
        <w:pStyle w:val="Heading3"/>
        <w:keepNext/>
        <w:keepLines/>
      </w:pPr>
      <w:r>
        <w:t>¿Qué pasa post-encuesta?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Paso 1: Board approve roadmap + presupuesto</w:t>
        <w:br/>
        <w:t>Paso 2: Ejecutar Prioridad 1 gaps (Q1-Q2 2026)</w:t>
        <w:br/>
        <w:t>Paso 3: Re-assess (December 2026)</w:t>
        <w:br/>
        <w:t>Paso 4: Iterate → target 3.5-4.0 (2027+)</w:t>
        <w:br/>
      </w:r>
    </w:p>
    <w:p>
      <w:pPr>
        <w:pStyle w:val="Heading3"/>
        <w:keepNext/>
        <w:keepLines/>
      </w:pPr>
      <w:r>
        <w:t>¿Necesito auditor externo?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NO para baseline (survey interna OK).</w:t>
        <w:br/>
        <w:t>SÍ recomendado para:</w:t>
        <w:br/>
        <w:t>├─ Validación de scoring (auditor confirma puntuaciones justas)</w:t>
        <w:br/>
        <w:t>├─ Evidencia compliance (AESIA audits)</w:t>
        <w:br/>
        <w:t>└─ Quarterly checkpoints (mantener disciplina)</w:t>
        <w:br/>
        <w:br/>
        <w:t>Costo: €5-10K auditor por ciclo.</w:t>
        <w:br/>
        <w:t>ROI: Invaluable (regulatory credibility).</w:t>
        <w:br/>
      </w:r>
    </w:p>
    <w:p>
      <w:pPr>
        <w:pStyle w:val="Heading2"/>
        <w:keepNext/>
        <w:keepLines/>
      </w:pPr>
      <w:r>
        <w:rPr>
          <w:color w:val="0066CC"/>
        </w:rPr>
        <w:t>VIII. RECURSOS Y REFERENCIAS</w:t>
      </w:r>
    </w:p>
    <w:p>
      <w:pPr>
        <w:pStyle w:val="Heading3"/>
        <w:keepNext/>
        <w:keepLines/>
      </w:pPr>
      <w:r>
        <w:t>Documentos Relacionados (Externos)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EU AI Act (completo):</w:t>
        <w:br/>
        <w:t>https://artificialintelligenceact.eu/</w:t>
        <w:br/>
        <w:br/>
        <w:t>NIST AI RMF 1.0:</w:t>
        <w:br/>
        <w:t>https://nvlpubs.nist.gov/nistpubs/ai/nist.ai.100-1.pdf</w:t>
        <w:br/>
        <w:br/>
        <w:t>NIST CSF 2.0:</w:t>
        <w:br/>
        <w:t>https://nvlpubs.nist.gov/nistpubs/CSWP/NIST.CSWP.29.pdf</w:t>
        <w:br/>
        <w:br/>
        <w:t>ISO/IEC 27001:2022:</w:t>
        <w:br/>
        <w:t>https://www.iso.org/standard/27001</w:t>
        <w:br/>
        <w:br/>
        <w:t>FAIR Institute:</w:t>
        <w:br/>
        <w:t>https://www.fairinstitute.org/</w:t>
        <w:br/>
        <w:br/>
        <w:t>AESIA (regulador español):</w:t>
        <w:br/>
        <w:t>https://www.aesia.es/ [En construcción; inicio oficial Feb 2026]</w:t>
        <w:br/>
        <w:br/>
        <w:t>INCIBE (agencia ciberseguridad España):</w:t>
        <w:br/>
        <w:t>https://www.incibe.es/</w:t>
        <w:br/>
      </w:r>
    </w:p>
    <w:p>
      <w:pPr>
        <w:pStyle w:val="Heading3"/>
        <w:keepNext/>
        <w:keepLines/>
      </w:pPr>
      <w:r>
        <w:t>Herramientas Complementarias (Opcionales)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Scoring/Assessment Tools:</w:t>
        <w:br/>
        <w:t>├─ Archer (ServiceNow): Enterprise GRC</w:t>
        <w:br/>
        <w:t>├─ MetricStream: Risk management</w:t>
        <w:br/>
        <w:t>├─ Vanta/Drata: Compliance automation</w:t>
        <w:br/>
        <w:t>└─ Custom Excel: (recomendado para starts)</w:t>
        <w:br/>
        <w:br/>
        <w:t>Fairness Testing:</w:t>
        <w:br/>
        <w:t>├─ Aequitas: Open source (https://aequitas.dssg.uchicago.edu/)</w:t>
        <w:br/>
        <w:t>├─ Fairness Indicators (TensorFlow)</w:t>
        <w:br/>
        <w:t>└─ AI Fairness 360 (IBM)</w:t>
        <w:br/>
        <w:br/>
        <w:t>SIEM + Monitoring:</w:t>
        <w:br/>
        <w:t>├─ Splunk: Enterprise SIEM</w:t>
        <w:br/>
        <w:t>├─ ELK Stack: Open source</w:t>
        <w:br/>
        <w:t>├─ Datadog: Cloud-native</w:t>
        <w:br/>
        <w:t>└─ Sumo Logic: Log management</w:t>
        <w:br/>
        <w:br/>
        <w:t>Reporting:</w:t>
        <w:br/>
        <w:t>├─ Tableau: Dashboards</w:t>
        <w:br/>
        <w:t>├─ Power BI: Microsoft ecosystem</w:t>
        <w:br/>
        <w:t>├─ Google Data Studio: Free option</w:t>
        <w:br/>
        <w:t>└─ Custom: Excel+Python for advanced</w:t>
        <w:br/>
      </w:r>
    </w:p>
    <w:p>
      <w:pPr>
        <w:pStyle w:val="Heading2"/>
        <w:keepNext/>
        <w:keepLines/>
      </w:pPr>
      <w:r>
        <w:rPr>
          <w:color w:val="0066CC"/>
        </w:rPr>
        <w:t>IX. SOPORTE Y MANTENIMIENTO</w:t>
      </w:r>
    </w:p>
    <w:p>
      <w:pPr>
        <w:pStyle w:val="Heading3"/>
        <w:keepNext/>
        <w:keepLines/>
      </w:pPr>
      <w:r>
        <w:t>Si tienes preguntas durante encuesta: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Preguntas sobre metodología:</w:t>
        <w:br/>
        <w:t>└─ Ref: Guía Metodológica (Documento 2)</w:t>
        <w:br/>
        <w:br/>
        <w:t>Preguntas sobre framework GQM:</w:t>
        <w:br/>
        <w:t>└─ Ref: Marco Integrativo (Documento 4)</w:t>
        <w:br/>
        <w:br/>
        <w:t>Preguntas sobre PRAGMATIC criteria:</w:t>
        <w:br/>
        <w:t>└─ Ref: Matriz Evaluación (Documento 5)</w:t>
        <w:br/>
        <w:br/>
        <w:t>Preguntas sobre normativa:</w:t>
        <w:br/>
        <w:t>└─ Ref: Mapeo Normativo (Documento 6)</w:t>
        <w:br/>
        <w:br/>
        <w:t>Preguntas sobre Excel:</w:t>
        <w:br/>
        <w:t>└─ Ref: Plantilla Excel (Herramienta 1)</w:t>
        <w:br/>
        <w:br/>
        <w:t>Preguntas sobre PowerPoint:</w:t>
        <w:br/>
        <w:t>└─ Ref: Plantilla PowerPoint (Herramienta 2)</w:t>
        <w:br/>
      </w:r>
    </w:p>
    <w:p>
      <w:pPr>
        <w:pStyle w:val="Heading3"/>
        <w:keepNext/>
        <w:keepLines/>
      </w:pPr>
      <w:r>
        <w:t>Mejoras Futuras (Roadmap Kit)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Q1 2027: Versión 3.0</w:t>
        <w:br/>
        <w:t>├─ Integración con NIST CSF 2.0 (nuevo en 2026)</w:t>
        <w:br/>
        <w:t>├─ Mapped to ISO/IEC 42001:2023 (AI governance standard)</w:t>
        <w:br/>
        <w:t>└─ Cyber AI Profile alignment</w:t>
        <w:br/>
        <w:br/>
        <w:t>Q2 2027: Automatización</w:t>
        <w:br/>
        <w:t>├─ Excel → Web app (scoring en línea)</w:t>
        <w:br/>
        <w:t>├─ Integración Zapier/API a herramientas TI</w:t>
        <w:br/>
        <w:t>└─ Real-time trending + benchmark comparison</w:t>
        <w:br/>
        <w:br/>
        <w:t>Q4 2027: Expansión</w:t>
        <w:br/>
        <w:t>├─ Versión inglés (para orgs multinacionales)</w:t>
        <w:br/>
        <w:t>├─ Versión alemán, francés (EU coverage)</w:t>
        <w:br/>
        <w:t>└─ Industria-específica (banking, healthcare, manufacturing)</w:t>
        <w:br/>
      </w:r>
    </w:p>
    <w:p>
      <w:pPr>
        <w:pStyle w:val="Heading2"/>
        <w:keepNext/>
        <w:keepLines/>
      </w:pPr>
      <w:r>
        <w:rPr>
          <w:color w:val="0066CC"/>
        </w:rPr>
        <w:t>X. TÉRMINOS Y CONDICIONES DE USO</w:t>
      </w:r>
    </w:p>
    <w:p>
      <w:pPr>
        <w:pStyle w:val="Heading3"/>
        <w:keepNext/>
        <w:keepLines/>
      </w:pPr>
      <w:r>
        <w:t>Este Kit es:</w:t>
      </w:r>
    </w:p>
    <w:p>
      <w:r>
        <w:t xml:space="preserve">✅ </w:t>
      </w:r>
      <w:r>
        <w:rPr>
          <w:b/>
        </w:rPr>
        <w:t>Gratuito</w:t>
      </w:r>
      <w:r>
        <w:t>: No hay costo de licencia</w:t>
      </w:r>
      <w:r/>
      <w:r>
        <w:br/>
        <w:t xml:space="preserve">✅ </w:t>
      </w:r>
      <w:r>
        <w:rPr>
          <w:b/>
        </w:rPr>
        <w:t>Abierto</w:t>
      </w:r>
      <w:r>
        <w:t>: Puedes adaptar, personalizar</w:t>
      </w:r>
      <w:r/>
      <w:r>
        <w:br/>
        <w:t xml:space="preserve">✅ </w:t>
      </w:r>
      <w:r>
        <w:rPr>
          <w:b/>
        </w:rPr>
        <w:t>Profesional</w:t>
      </w:r>
      <w:r>
        <w:t>: Basado en frameworks estándar (NIST, GQM, PRAGMATIC)</w:t>
      </w:r>
      <w:r/>
      <w:r>
        <w:br/>
        <w:t xml:space="preserve">✅ </w:t>
      </w:r>
      <w:r>
        <w:rPr>
          <w:b/>
        </w:rPr>
        <w:t>Respaldado</w:t>
      </w:r>
      <w:r>
        <w:t xml:space="preserve">: Validado contra requisitos EU AI Act, NIS2  </w:t>
      </w:r>
    </w:p>
    <w:p>
      <w:pPr>
        <w:pStyle w:val="Heading3"/>
        <w:keepNext/>
        <w:keepLines/>
      </w:pPr>
      <w:r>
        <w:t>Restricciones:</w:t>
      </w:r>
    </w:p>
    <w:p>
      <w:r>
        <w:t xml:space="preserve">⚠️ </w:t>
      </w:r>
      <w:r>
        <w:rPr>
          <w:b/>
        </w:rPr>
        <w:t>Confidencialidad</w:t>
      </w:r>
      <w:r>
        <w:t>: Resultados de tu encuesta son CONFIDENCIALES</w:t>
      </w:r>
      <w:r/>
      <w:r>
        <w:br/>
        <w:t xml:space="preserve">⚠️ </w:t>
      </w:r>
      <w:r>
        <w:rPr>
          <w:b/>
        </w:rPr>
        <w:t>No Responsabilidad</w:t>
      </w:r>
      <w:r>
        <w:t>: Kit no garantiza cumplimiento regulatorio (usa auditor)</w:t>
      </w:r>
      <w:r/>
      <w:r>
        <w:br/>
        <w:t xml:space="preserve">⚠️ </w:t>
      </w:r>
      <w:r>
        <w:rPr>
          <w:b/>
        </w:rPr>
        <w:t>Adaptaciones</w:t>
      </w:r>
      <w:r>
        <w:t>: Si adaptas, asegura rigor metodológico</w:t>
      </w:r>
      <w:r/>
      <w:r>
        <w:br/>
        <w:t xml:space="preserve">⚠️ </w:t>
      </w:r>
      <w:r>
        <w:rPr>
          <w:b/>
        </w:rPr>
        <w:t>Comercial</w:t>
      </w:r>
      <w:r>
        <w:t>: No se puede vender este kit; úsalo internamente</w:t>
      </w:r>
    </w:p>
    <w:p>
      <w:pPr>
        <w:pStyle w:val="Heading2"/>
        <w:keepNext/>
        <w:keepLines/>
      </w:pPr>
      <w:r>
        <w:rPr>
          <w:color w:val="0066CC"/>
        </w:rPr>
        <w:t>XI. CONTACTO Y RETROALIMENTACIÓN</w:t>
      </w:r>
    </w:p>
    <w:p>
      <w:pPr>
        <w:pStyle w:val="Heading3"/>
        <w:keepNext/>
        <w:keepLines/>
      </w:pPr>
      <w:r>
        <w:t>Si necesitas ayuda: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Metodología: Ref documentación (Secciones IV-VI)</w:t>
        <w:br/>
        <w:t>Bugs en Excel: Verificar fórmulas; sanity-check numbers</w:t>
        <w:br/>
        <w:t>Preguntas encuesta: Leer narrativa (clarifica propósito)</w:t>
        <w:br/>
        <w:t>Interpretación resultados: Consultar auditor externo</w:t>
        <w:br/>
      </w:r>
    </w:p>
    <w:p>
      <w:pPr>
        <w:pStyle w:val="Heading3"/>
        <w:keepNext/>
        <w:keepLines/>
      </w:pPr>
      <w:r>
        <w:t>Si tienes mejoras/feedback: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Este kit es vivo (v2.0 en enero 2026).</w:t>
        <w:br/>
        <w:t>Mejoras futuras incorporarán:</w:t>
        <w:br/>
        <w:t>├─ Feedback de usuarios</w:t>
        <w:br/>
        <w:t>├─ Cambios normativos (EU AI Act updates)</w:t>
        <w:br/>
        <w:t>└─ Evolución NIST RMF</w:t>
        <w:br/>
        <w:br/>
        <w:t>Si usas este kit, agradecería retroalimentación sobre:</w:t>
        <w:br/>
        <w:t>├─ ¿Qué funcionó bien?</w:t>
        <w:br/>
        <w:t>├─ ¿Qué fue confuso?</w:t>
        <w:br/>
        <w:t>├─ ¿Qué faltó?</w:t>
        <w:br/>
        <w:t>└─ ¿Resultados alcanzados? (IGM, ROI, timeline)</w:t>
        <w:br/>
      </w:r>
    </w:p>
    <w:p>
      <w:pPr>
        <w:pStyle w:val="Heading2"/>
        <w:keepNext/>
        <w:keepLines/>
      </w:pPr>
      <w:r>
        <w:rPr>
          <w:color w:val="0066CC"/>
        </w:rPr>
        <w:t>RESUMEN EJECUTIVO (1 MINUTO)</w:t>
      </w:r>
    </w:p>
    <w:p>
      <w:r>
        <w:rPr>
          <w:b/>
        </w:rPr>
        <w:t>¿Qué es este kit?</w:t>
      </w:r>
      <w:r/>
      <w:r>
        <w:br/>
        <w:t>Marco integral para evaluar madurez ciberseguridad + gobernanza IA usando NIST AI RMF.</w:t>
      </w:r>
    </w:p>
    <w:p>
      <w:r>
        <w:rPr>
          <w:b/>
        </w:rPr>
        <w:t>¿Para quién?</w:t>
      </w:r>
      <w:r/>
      <w:r>
        <w:br/>
        <w:t>Organizaciones España enfrentando EU AI Act (febrero-agosto 2026), NIS2, GDPR.</w:t>
      </w:r>
    </w:p>
    <w:p>
      <w:r>
        <w:rPr>
          <w:b/>
        </w:rPr>
        <w:t>¿Cuánto tiempo?</w:t>
      </w:r>
      <w:r/>
      <w:r>
        <w:br/>
        <w:t>Baseline: 4 semanas. Completo: 8 semanas. Implementación: 12 meses.</w:t>
      </w:r>
    </w:p>
    <w:p>
      <w:r>
        <w:rPr>
          <w:b/>
        </w:rPr>
        <w:t>¿Cuánto cuesta?</w:t>
      </w:r>
      <w:r/>
      <w:r>
        <w:br/>
        <w:t>Kit: Gratis. Implementación: €50-500K (depends scope).</w:t>
      </w:r>
    </w:p>
    <w:p>
      <w:r>
        <w:rPr>
          <w:b/>
        </w:rPr>
        <w:t>¿Cuál es el beneficio?</w:t>
      </w:r>
      <w:r/>
      <w:r>
        <w:br/>
        <w:t>€1.35M risk reduction + 178% ROI año 1; liderazgo sectorial; cero sanciones regulatorias.</w:t>
      </w:r>
    </w:p>
    <w:p>
      <w:r>
        <w:rPr>
          <w:b/>
        </w:rPr>
        <w:t>¿Qué sigue?</w:t>
      </w:r>
      <w:r/>
      <w:r>
        <w:br/>
        <w:t>1. Sponsor aprueba presupuesto (€150-500K)</w:t>
      </w:r>
      <w:r/>
      <w:r>
        <w:br/>
        <w:t>2. Project Manager coordina encuesta (4-8 semanas)</w:t>
      </w:r>
      <w:r/>
      <w:r>
        <w:br/>
        <w:t>3. Board aprueba roadmap (Q1 2026)</w:t>
      </w:r>
      <w:r/>
      <w:r>
        <w:br/>
        <w:t>4. Equipo ejecuta (Q1-Q4 2026)</w:t>
      </w:r>
      <w:r/>
      <w:r>
        <w:br/>
        <w:t>5. Re-assess (diciembre 2026)</w:t>
      </w:r>
    </w:p>
    <w:p>
      <w:r>
        <w:rPr>
          <w:b/>
        </w:rPr>
        <w:t>¿Empezamos?</w:t>
      </w:r>
      <w:r>
        <w:t xml:space="preserve"> ✅</w:t>
      </w:r>
    </w:p>
    <w:p>
      <w:r>
        <w:rPr>
          <w:b/>
        </w:rPr>
        <w:t>Fin de README</w:t>
      </w:r>
    </w:p>
    <w:p>
      <w:r>
        <w:rPr>
          <w:i/>
        </w:rPr>
        <w:t>Guía completa para uso del Kit de Encuesta</w:t>
      </w:r>
      <w:r/>
      <w:r>
        <w:br/>
      </w:r>
      <w:r>
        <w:rPr>
          <w:i/>
        </w:rPr>
        <w:t>Enero 2026 | Versión 2.0 | España</w:t>
      </w:r>
      <w:r/>
      <w:r>
        <w:br/>
      </w:r>
      <w:r>
        <w:rPr>
          <w:i/>
        </w:rPr>
        <w:t>Confidencial | Uso Profesional Interno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