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MARCO INTEGRATIVO GQM+ PRAGMATIC PARA INDICADORES OWASP SAMM</w:t>
      </w:r>
    </w:p>
    <w:p>
      <w:pPr>
        <w:pStyle w:val="Heading2"/>
        <w:keepNext/>
        <w:keepLines/>
      </w:pPr>
      <w:r>
        <w:rPr>
          <w:color w:val="0066CC"/>
        </w:rPr>
        <w:t>Trazabilidad desde Objetivos Nacionales hasta Métricas Técnicas Operacionales</w:t>
      </w:r>
    </w:p>
    <w:p>
      <w:r>
        <w:rPr>
          <w:b/>
        </w:rPr>
        <w:t>Versión</w:t>
      </w:r>
      <w:r>
        <w:t xml:space="preserve">: 1.0 | </w:t>
      </w:r>
      <w:r>
        <w:rPr>
          <w:b/>
        </w:rPr>
        <w:t>Fecha</w:t>
      </w:r>
      <w:r>
        <w:t xml:space="preserve">: Enero 2026 | </w:t>
      </w:r>
      <w:r>
        <w:rPr>
          <w:b/>
        </w:rPr>
        <w:t>Ámbito</w:t>
      </w:r>
      <w:r>
        <w:t>: España e Internacional</w:t>
      </w:r>
      <w:r/>
      <w:r>
        <w:br/>
      </w:r>
      <w:r>
        <w:rPr>
          <w:b/>
        </w:rPr>
        <w:t>Metodología</w:t>
      </w:r>
      <w:r>
        <w:t>: GQM (Goal-Question-Metric) + GQM+Strategies + PRAGMATIC (9 Criterios)</w:t>
      </w:r>
      <w:r/>
      <w:r>
        <w:br/>
      </w:r>
      <w:r>
        <w:rPr>
          <w:b/>
        </w:rPr>
        <w:t>Público</w:t>
      </w:r>
      <w:r>
        <w:t>: CISOs, Estrategas de Ciberseguridad, Consultores, Investigadores</w:t>
      </w:r>
    </w:p>
    <w:p>
      <w:pPr>
        <w:pStyle w:val="Heading2"/>
        <w:keepNext/>
        <w:keepLines/>
      </w:pPr>
      <w:r>
        <w:rPr>
          <w:color w:val="0066CC"/>
        </w:rPr>
        <w:t>INTRODUCCIÓN EJECUTIVA</w:t>
      </w:r>
    </w:p>
    <w:p>
      <w:r>
        <w:t xml:space="preserve">Este documento articula un </w:t>
      </w:r>
      <w:r>
        <w:rPr>
          <w:b/>
        </w:rPr>
        <w:t>marco integrativo riguroso</w:t>
      </w:r>
      <w:r>
        <w:t xml:space="preserve"> que conecta:</w:t>
      </w:r>
    </w:p>
    <w:p>
      <w:pPr>
        <w:pStyle w:val="ListNumber"/>
        <w:keepLines w:val="1"/>
        <w:keepNext w:val="1"/>
        <w:widowControl w:val="1"/>
      </w:pPr>
      <w:r>
        <w:t>Objetivos Nacionales Españoles (NIS2, CRA, GDPR, ENS, normativa sectorial)</w:t>
      </w:r>
    </w:p>
    <w:p>
      <w:pPr>
        <w:pStyle w:val="ListNumber"/>
        <w:keepLines w:val="1"/>
        <w:keepNext w:val="1"/>
        <w:widowControl w:val="1"/>
      </w:pPr>
      <w:r>
        <w:t>Estrategias Organizacionales de Negocio (mediante GQM+Strategies de Basili)</w:t>
      </w:r>
    </w:p>
    <w:p>
      <w:pPr>
        <w:pStyle w:val="ListNumber"/>
        <w:keepLines w:val="1"/>
        <w:keepNext w:val="1"/>
        <w:widowControl w:val="1"/>
      </w:pPr>
      <w:r>
        <w:t>Objetivos de Ciberseguridad (funciones SAMM v2)</w:t>
      </w:r>
    </w:p>
    <w:p>
      <w:pPr>
        <w:pStyle w:val="ListNumber"/>
        <w:keepLines w:val="1"/>
        <w:keepNext w:val="1"/>
        <w:widowControl w:val="1"/>
      </w:pPr>
      <w:r>
        <w:t>Preguntas Operacionales (¿qué queremos saber?)</w:t>
      </w:r>
    </w:p>
    <w:p>
      <w:pPr>
        <w:pStyle w:val="ListNumber"/>
        <w:keepLines w:val="1"/>
        <w:keepNext w:val="1"/>
        <w:widowControl w:val="1"/>
      </w:pPr>
      <w:r>
        <w:t>Métricas Técnicas Específicas (datos cuantificables)</w:t>
      </w:r>
    </w:p>
    <w:p>
      <w:pPr>
        <w:pStyle w:val="ListNumber"/>
        <w:keepLines w:val="1"/>
        <w:widowControl w:val="1"/>
      </w:pPr>
      <w:r>
        <w:t>Evaluación PRAGMATIC (9 criterios de calidad)</w:t>
      </w:r>
    </w:p>
    <w:p>
      <w:r>
        <w:rPr>
          <w:b/>
        </w:rPr>
        <w:t>Propósito</w:t>
      </w:r>
      <w:r>
        <w:t xml:space="preserve">: Asegurar que cada métrica de ciberseguridad sea </w:t>
      </w:r>
      <w:r>
        <w:rPr>
          <w:b/>
        </w:rPr>
        <w:t>trazable, justificable, operacional y de alto valor</w:t>
      </w:r>
      <w:r>
        <w:t>.</w:t>
      </w:r>
    </w:p>
    <w:p>
      <w:pPr>
        <w:pStyle w:val="Heading2"/>
        <w:keepNext/>
        <w:keepLines/>
      </w:pPr>
      <w:r>
        <w:rPr>
          <w:color w:val="0066CC"/>
        </w:rPr>
        <w:t>PARTE I: NIVEL 0 — OBJETIVOS NACIONALES ESTRATÉGICOS (España 2025-2026)</w:t>
      </w:r>
    </w:p>
    <w:p>
      <w:pPr>
        <w:pStyle w:val="Heading3"/>
        <w:keepNext/>
        <w:keepLines/>
      </w:pPr>
      <w:r>
        <w:t>I.1 Contexto Normativo Obligatorio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Regulación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Entrada Vigencia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Plazo Implementación Nacional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Objetivo Clave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Aplicación SAMM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Ene 2023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Oct 2024 (ya vencido)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Resilencia operacional de esenciales/importantes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SAMM L1.8+ Gobernanza, Operaciones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CRA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Dic 2024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Sept 2026 (técnico)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Seguridad por diseño en productos digitales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SAMM L1.55+ Diseño, Implementación, Verificación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DORA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Ene 2023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Vigente (sector financiero)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Resiliencia operacional digital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SAMM L2+ Operaciones, Gobernanza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GDPR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May 2018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Vigente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Protección datos personales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SAMM L2+ Implementación, Operaciones (Data Protection)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ENS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Vigente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Aplicable Administración Pública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Estándares seguridad pública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SAMM L1.8+ todas funciones</w:t>
            </w:r>
          </w:p>
        </w:tc>
      </w:tr>
    </w:tbl>
    <w:p/>
    <w:p>
      <w:pPr>
        <w:pStyle w:val="Heading3"/>
        <w:keepNext/>
        <w:keepLines/>
      </w:pPr>
      <w:r>
        <w:t>I.2 Objetivos Nacionales Explícitos (Derivados de Normativa)</w:t>
      </w:r>
    </w:p>
    <w:p>
      <w:pPr>
        <w:pStyle w:val="Heading4"/>
        <w:keepNext/>
        <w:keepLines/>
      </w:pPr>
      <w:r>
        <w:t>Objetivo Nacional 1: Eliminar Vulnerabilidades Críticas en Infraestructura Esencial</w:t>
      </w:r>
    </w:p>
    <w:p>
      <w:r>
        <w:rPr>
          <w:b/>
        </w:rPr>
        <w:t>Statement</w:t>
      </w:r>
      <w:r>
        <w:t>: "Reducir en 50% el tiempo promedio entre descubrimiento y remediación de vulnerabilidades críticas en operadores esenciales españoles para 2026."</w:t>
      </w:r>
    </w:p>
    <w:p>
      <w:r>
        <w:rPr>
          <w:b/>
        </w:rPr>
        <w:t>Contexto</w:t>
      </w:r>
      <w:r>
        <w:t>: INCIBE 2024 registró 341 incidentes a operadores esenciales; 48h promedio MTTD global (CrowdStrike).</w:t>
      </w:r>
    </w:p>
    <w:p>
      <w:r>
        <w:rPr>
          <w:b/>
        </w:rPr>
        <w:t>Alineación Regulatoria</w:t>
      </w:r>
      <w:r>
        <w:t>: NIS2 Art. 21 (obligación de gestión de riesgos), CRA Annex I (vulnerability handling).</w:t>
      </w:r>
    </w:p>
    <w:p>
      <w:r>
        <w:rPr>
          <w:b/>
        </w:rPr>
        <w:t>Impacto de Negocio</w:t>
      </w:r>
      <w:r>
        <w:t>: Reducción de costo de incidentes, continuidad operacional, confianza del público.</w:t>
      </w:r>
    </w:p>
    <w:p>
      <w:pPr>
        <w:pStyle w:val="Heading4"/>
        <w:keepNext/>
        <w:keepLines/>
      </w:pPr>
      <w:r>
        <w:t>Objetivo Nacional 2: Madurez de Seguridad en Desarrollo de Software</w:t>
      </w:r>
    </w:p>
    <w:p>
      <w:r>
        <w:rPr>
          <w:b/>
        </w:rPr>
        <w:t>Statement</w:t>
      </w:r>
      <w:r>
        <w:t>: "Alcanzar madurez SAMM L1.8 promedio en 80% de operadores esenciales españoles en Design + Verification para 2026."</w:t>
      </w:r>
    </w:p>
    <w:p>
      <w:r>
        <w:rPr>
          <w:b/>
        </w:rPr>
        <w:t>Contexto</w:t>
      </w:r>
      <w:r>
        <w:t>: SAMM benchmark global actual 1.44/3.0; CRA requiere L1.55 mínimo.</w:t>
      </w:r>
    </w:p>
    <w:p>
      <w:r>
        <w:rPr>
          <w:b/>
        </w:rPr>
        <w:t>Alineación Regulatoria</w:t>
      </w:r>
      <w:r>
        <w:t>: CRA Annex I (Secure by Design), NIS2 Art. 20 (medidas técnicas).</w:t>
      </w:r>
    </w:p>
    <w:p>
      <w:r>
        <w:rPr>
          <w:b/>
        </w:rPr>
        <w:t>Impacto de Negocio</w:t>
      </w:r>
      <w:r>
        <w:t>: Defectos descubiertos pre-producción, reducción costo remediación, confianza en software.</w:t>
      </w:r>
    </w:p>
    <w:p>
      <w:pPr>
        <w:pStyle w:val="Heading4"/>
        <w:keepNext/>
        <w:keepLines/>
      </w:pPr>
      <w:r>
        <w:t>Objetivo Nacional 3: Capacitación y Conciencia en Seguridad</w:t>
      </w:r>
    </w:p>
    <w:p>
      <w:r>
        <w:rPr>
          <w:b/>
        </w:rPr>
        <w:t>Statement</w:t>
      </w:r>
      <w:r>
        <w:t>: "90%+ de empleados en sector crítico completan capacitación en ciberseguridad anualmente con validación de cambio de comportamiento."</w:t>
      </w:r>
    </w:p>
    <w:p>
      <w:r>
        <w:rPr>
          <w:b/>
        </w:rPr>
        <w:t>Contexto</w:t>
      </w:r>
      <w:r>
        <w:t>: INCIBE 2024 muestra 67.6% incidentes afectan ciudadanía; phishing sigue siendo 22% de ataques.</w:t>
      </w:r>
    </w:p>
    <w:p>
      <w:r>
        <w:rPr>
          <w:b/>
        </w:rPr>
        <w:t>Alineación Regulatoria</w:t>
      </w:r>
      <w:r>
        <w:t>: NIS2 Art. 21 (obligación de capacitación), GDPR Art. 32 (sensibilización).</w:t>
      </w:r>
    </w:p>
    <w:p>
      <w:r>
        <w:rPr>
          <w:b/>
        </w:rPr>
        <w:t>Impacto de Negocio</w:t>
      </w:r>
      <w:r>
        <w:t>: Reducción de clics en phishing, menor surface de ataque, resiliencia organizacional.</w:t>
      </w:r>
    </w:p>
    <w:p>
      <w:pPr>
        <w:pStyle w:val="Heading3"/>
        <w:keepNext/>
        <w:keepLines/>
      </w:pPr>
      <w:r>
        <w:t>I.3 Estrategias Organizacionales (Nivel GQM+Strategies)</w:t>
      </w:r>
    </w:p>
    <w:p>
      <w:r>
        <w:t>Para una organización operadora esencial española típica: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Objetivo Nacional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Estrategia Organizacional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Objetivo Software-Específico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Horizonte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Eliminar vulns críticas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Implementar SIEM con ML; mejorar MTTD/MTTR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"MTTD crítica: 4h; MTTR 24h"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2026 Q2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Madurez SAMM L1.8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Threat modeling + secure SDLC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"100% aplicaciones críticas con threat model; SAST/DAST estándar"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2026 Q3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Capacitación 90%+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Programa modular + phishing simulation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"85%+ phishing click-rate &lt; 5%; training completion 95%+"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2026 Q1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PARTE II: NIVEL 1 — OBJETIVOS GQM (GOAL LEVEL)</w:t>
      </w:r>
    </w:p>
    <w:p>
      <w:pPr>
        <w:pStyle w:val="Heading3"/>
        <w:keepNext/>
        <w:keepLines/>
      </w:pPr>
      <w:r>
        <w:t>II.1 Estructura de Goals (SAMM + Regulatory Alignment)</w:t>
      </w:r>
    </w:p>
    <w:p>
      <w:r>
        <w:t xml:space="preserve">Para cada </w:t>
      </w:r>
      <w:r>
        <w:rPr>
          <w:b/>
        </w:rPr>
        <w:t>función SAMM</w:t>
      </w:r>
      <w:r>
        <w:t xml:space="preserve"> + </w:t>
      </w:r>
      <w:r>
        <w:rPr>
          <w:b/>
        </w:rPr>
        <w:t>objetivo nacional</w:t>
      </w:r>
      <w:r>
        <w:t xml:space="preserve">, definimos un </w:t>
      </w:r>
      <w:r>
        <w:rPr>
          <w:b/>
        </w:rPr>
        <w:t>Goal</w:t>
      </w:r>
      <w:r>
        <w:t xml:space="preserve"> formal usando template GQM+Strategies.</w:t>
      </w:r>
    </w:p>
    <w:p>
      <w:r>
        <w:rPr>
          <w:b/>
        </w:rPr>
        <w:t>Template GQM+Strategies Goal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Activity:      [Acción principal]</w:t>
        <w:br/>
        <w:t>Focus:         [Atributo de calidad]</w:t>
        <w:br/>
        <w:t>Object:        [Qué se mide]</w:t>
        <w:br/>
        <w:t>Magnitude:     [Meta cuantificada]</w:t>
        <w:br/>
        <w:t>Timeframe:     [Plazo]</w:t>
        <w:br/>
        <w:t>Context:       [Condiciones, factores ambientales]</w:t>
        <w:br/>
        <w:t>Stakeholders:  [Quién es responsable/interesado]</w:t>
        <w:br/>
        <w:t>Assumptions:   [Supuestos operacionales]</w:t>
        <w:br/>
      </w:r>
    </w:p>
    <w:p>
      <w:pPr>
        <w:pStyle w:val="Heading3"/>
        <w:keepNext/>
        <w:keepLines/>
      </w:pPr>
      <w:r>
        <w:t>II.2 Ejemplos de Goals Derivados de Objetivos Nacionales</w:t>
      </w:r>
    </w:p>
    <w:p>
      <w:pPr>
        <w:pStyle w:val="Heading4"/>
        <w:keepNext/>
        <w:keepLines/>
      </w:pPr>
      <w:r>
        <w:t>GOAL 1: Mejorar Gobernanza de Seguridad de Software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Activity:      Implementar</w:t>
        <w:br/>
        <w:t>Focus:         Madurez en documentación y comunicación de estrategia</w:t>
        <w:br/>
        <w:t>Object:        Programa de seguridad de aplicaciones (AppSec)</w:t>
        <w:br/>
        <w:t>Magnitude:     Score Gobernanza SAMM 1.4 → 1.8 (+29%)</w:t>
        <w:br/>
        <w:t>Timeframe:     18 meses (Q2 2026)</w:t>
        <w:br/>
        <w:t>Context:       Operador esencial español; sector financiero/telecom</w:t>
        <w:br/>
        <w:t>Stakeholders:  CISO, CIO, Board de Directores</w:t>
        <w:br/>
        <w:t>Assumptions:   Presupuesto disponible (~€100k); talento interno</w:t>
        <w:br/>
        <w:t>Rationale:     NIS2 Art. 20 requiere governance; CRA Annex I exige.</w:t>
        <w:br/>
      </w:r>
    </w:p>
    <w:p>
      <w:r>
        <w:rPr>
          <w:b/>
        </w:rPr>
        <w:t>Link a Objetivo Nacional</w:t>
      </w:r>
      <w:r>
        <w:t>: → "Alcanzar madurez SAMM L1.8 en Design+Verification"</w:t>
      </w:r>
    </w:p>
    <w:p>
      <w:pPr>
        <w:pStyle w:val="Heading4"/>
        <w:keepNext/>
        <w:keepLines/>
      </w:pPr>
      <w:r>
        <w:t>GOAL 2: Acelerar Detección de Incidentes (MTTD)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Activity:      Mejorar</w:t>
        <w:br/>
        <w:t>Focus:         Velocidad de detección</w:t>
        <w:br/>
        <w:t>Object:        Incidents en aplicaciones críticas</w:t>
        <w:br/>
        <w:t>Magnitude:     MTTD: 48h → 4h (12x mejora); cobertura de detección 95%+</w:t>
        <w:br/>
        <w:t>Timeframe:     12 meses (Q2 2026)</w:t>
        <w:br/>
        <w:t>Context:       SIEM existente; SOC pequeño (~2-3 FTE); datos: 500GB/día</w:t>
        <w:br/>
        <w:t>Stakeholders:  SOC Manager, Security Team, CISO</w:t>
        <w:br/>
        <w:t>Assumptions:   Inversión SIEM ML ~€50k; personal adicional 1 FTE</w:t>
        <w:br/>
        <w:t>Rationale:     INCIBE 2024 promedio 48h; requerimiento NIS2 operacional</w:t>
        <w:br/>
      </w:r>
    </w:p>
    <w:p>
      <w:r>
        <w:rPr>
          <w:b/>
        </w:rPr>
        <w:t>Link a Objetivo Nacional</w:t>
      </w:r>
      <w:r>
        <w:t>: → "Eliminar vulnerabilidades críticas en 50% tiempo"</w:t>
      </w:r>
    </w:p>
    <w:p>
      <w:pPr>
        <w:pStyle w:val="Heading4"/>
        <w:keepNext/>
        <w:keepLines/>
      </w:pPr>
      <w:r>
        <w:t>GOAL 3: Reducir Phishing Click Rate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Activity:      Entrenar y Medir</w:t>
        <w:br/>
        <w:t>Focus:         Comportamiento de empleados ante phishing</w:t>
        <w:br/>
        <w:t>Object:        Empleados en sector esencial</w:t>
        <w:br/>
        <w:t>Magnitude:     Click rate: 15% → &lt;5%; reporting rate: 10% → 60%+</w:t>
        <w:br/>
        <w:t>Timeframe:     12 meses (Q1 2026)</w:t>
        <w:br/>
        <w:t>Context:       2500+ empleados; 40% remote; sector financiero</w:t>
        <w:br/>
        <w:t>Stakeholders:  Security Awareness Lead, HR, Management</w:t>
        <w:br/>
        <w:t>Assumptions:   Simulaciones mensuales; presupuesto training €30k/año</w:t>
        <w:br/>
        <w:t>Rationale:     GDPR Art. 32 sensibilización; 22% incidentes son phishing</w:t>
        <w:br/>
      </w:r>
    </w:p>
    <w:p>
      <w:r>
        <w:rPr>
          <w:b/>
        </w:rPr>
        <w:t>Link a Objetivo Nacional</w:t>
      </w:r>
      <w:r>
        <w:t>: → "90%+ capacitación anual con validación comportamiento"</w:t>
      </w:r>
    </w:p>
    <w:p>
      <w:pPr>
        <w:pStyle w:val="Heading2"/>
        <w:keepNext/>
        <w:keepLines/>
      </w:pPr>
      <w:r>
        <w:rPr>
          <w:color w:val="0066CC"/>
        </w:rPr>
        <w:t>PARTE III: NIVEL 2 — PREGUNTAS GQM (QUESTION LEVEL)</w:t>
      </w:r>
    </w:p>
    <w:p>
      <w:pPr>
        <w:pStyle w:val="Heading3"/>
        <w:keepNext/>
        <w:keepLines/>
      </w:pPr>
      <w:r>
        <w:t>III.1 Metodología de Preguntas</w:t>
      </w:r>
    </w:p>
    <w:p>
      <w:r>
        <w:t xml:space="preserve">Para cada </w:t>
      </w:r>
      <w:r>
        <w:rPr>
          <w:b/>
        </w:rPr>
        <w:t>Goal</w:t>
      </w:r>
      <w:r>
        <w:t xml:space="preserve">, derivamos </w:t>
      </w:r>
      <w:r>
        <w:rPr>
          <w:b/>
        </w:rPr>
        <w:t>2-4 Preguntas operacionales</w:t>
      </w:r>
      <w:r>
        <w:t xml:space="preserve"> que:</w:t>
      </w:r>
      <w:r/>
      <w:r>
        <w:br/>
        <w:t>- Caracterizan el estado actual vs. target</w:t>
      </w:r>
      <w:r/>
      <w:r>
        <w:br/>
        <w:t>- Focalizan el objeto de medición</w:t>
      </w:r>
      <w:r/>
      <w:r>
        <w:br/>
        <w:t>- Son respondibles mediante datos cuantitativos</w:t>
      </w:r>
    </w:p>
    <w:p>
      <w:r>
        <w:rPr>
          <w:b/>
        </w:rPr>
        <w:t>Template Pregunta GQM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Question: [¿Qué queremos saber?]</w:t>
        <w:br/>
        <w:t>Focus:    [Atributo específico]</w:t>
        <w:br/>
        <w:t>Object:   [Sobre qué entidad]</w:t>
        <w:br/>
        <w:t>Timeframe: [Período de medición]</w:t>
        <w:br/>
      </w:r>
    </w:p>
    <w:p>
      <w:pPr>
        <w:pStyle w:val="Heading3"/>
        <w:keepNext/>
        <w:keepLines/>
      </w:pPr>
      <w:r>
        <w:t>III.2 Ejemplos de Preguntas por Goal</w:t>
      </w:r>
    </w:p>
    <w:p>
      <w:pPr>
        <w:pStyle w:val="Heading4"/>
        <w:keepNext/>
        <w:keepLines/>
      </w:pPr>
      <w:r>
        <w:t>Para GOAL 1 (Gobernanza):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Objeto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Atributo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G1.1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¿Existe documentada formalmente una estrategia plurianual de seguridad de software?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Estrategia AppSec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Existencia, formalización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G1.2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¿Con qué frecuencia se comunica y revisa la estrategia con stakeholders?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Comunicación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Frecuencia, cobertura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G1.3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¿Existen métricas definidas para medir éxito de la estrategia?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KPIs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Completitud, validez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G1.4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¿Qué porcentaje de aplicaciones y equipos alinean sus actividades con la estrategia?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Conformidad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Cobertura, consistencia</w:t>
            </w:r>
          </w:p>
        </w:tc>
      </w:tr>
    </w:tbl>
    <w:p/>
    <w:p>
      <w:pPr>
        <w:pStyle w:val="Heading4"/>
        <w:keepNext/>
        <w:keepLines/>
      </w:pPr>
      <w:r>
        <w:t>Para GOAL 2 (MTTD):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Objeto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Atributo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O2.1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¿Cuál es el tiempo PROMEDIO (en horas) para detectar un incident desde que ocurre?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MTTD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Media, mediana, distribución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O2.2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¿Cuál es el PERCENTIL 95 de MTTD (peor 5%)?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MTTD tail risk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Variabilidad, casos extremos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O2.3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¿Qué % de incidents son detectados automáticamente (SIEM/SOC) vs. reportados externamente?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Detection source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Autonomous detection rate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O2.4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¿Cuáles son los 3 principales motivos de retrasos en detección?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Root causes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Categorización, frecuencia</w:t>
            </w:r>
          </w:p>
        </w:tc>
      </w:tr>
    </w:tbl>
    <w:p/>
    <w:p>
      <w:pPr>
        <w:pStyle w:val="Heading4"/>
        <w:keepNext/>
        <w:keepLines/>
      </w:pPr>
      <w:r>
        <w:t>Para GOAL 3 (Phishing):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Objeto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Atributo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T3.1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¿Cuál es la tasa de FALLO en simulaciones de phishing (% que clickean)?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Click rate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Media, distribución por rol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T3.2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¿Cuál es el tiempo PROMEDIO entre recepción de phishing y reporte a seguridad?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Report time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Media, mediana, &lt;10min %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T3.3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¿Cuántos empleados completaron training de seguridad en el último año?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Training coverage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% cumplimiento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T3.4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¿Hubo mejora en click rate post-training? ¿De cuánto?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Training effectiveness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Before/after comparison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PARTE IV: NIVEL 3 — MÉTRICAS GQM (METRIC LEVEL)</w:t>
      </w:r>
    </w:p>
    <w:p>
      <w:pPr>
        <w:pStyle w:val="Heading3"/>
        <w:keepNext/>
        <w:keepLines/>
      </w:pPr>
      <w:r>
        <w:t>IV.1 Definición de Métricas</w:t>
      </w:r>
    </w:p>
    <w:p>
      <w:r>
        <w:t xml:space="preserve">Para cada </w:t>
      </w:r>
      <w:r>
        <w:rPr>
          <w:b/>
        </w:rPr>
        <w:t>Pregunta</w:t>
      </w:r>
      <w:r>
        <w:t xml:space="preserve">, definimos </w:t>
      </w:r>
      <w:r>
        <w:rPr>
          <w:b/>
        </w:rPr>
        <w:t>1-2 Métricas operacionales</w:t>
      </w:r>
      <w:r>
        <w:t xml:space="preserve"> que:</w:t>
      </w:r>
      <w:r/>
      <w:r>
        <w:br/>
        <w:t>- Son cuantificables, objetivas</w:t>
      </w:r>
      <w:r/>
      <w:r>
        <w:br/>
        <w:t>- Pueden ser automatizadas o semi-automatizadas</w:t>
      </w:r>
      <w:r/>
      <w:r>
        <w:br/>
        <w:t>- Tienen fuente de datos clara</w:t>
      </w:r>
      <w:r/>
      <w:r>
        <w:br/>
        <w:t>- Son interpretables para stakeholders</w:t>
      </w:r>
    </w:p>
    <w:p>
      <w:r>
        <w:rPr>
          <w:b/>
        </w:rPr>
        <w:t>Template Métrica GQM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Metric Name:      [Nombre]</w:t>
        <w:br/>
        <w:t>Definition:       [Fórmula o algoritmo]</w:t>
        <w:br/>
        <w:t>Unit:             [Unidad de medida]</w:t>
        <w:br/>
        <w:t>Data Source:      [Dónde viene el dato]</w:t>
        <w:br/>
        <w:t>Collection Method: [Cómo se recopila]</w:t>
        <w:br/>
        <w:t>Frequency:        [Con qué frecuencia se calcula]</w:t>
        <w:br/>
        <w:t>Interpretation:   [Qué significa el valor]</w:t>
        <w:br/>
        <w:t>Target:           [Meta]</w:t>
        <w:br/>
        <w:t>Owned By:         [Responsable]</w:t>
        <w:br/>
      </w:r>
    </w:p>
    <w:p>
      <w:pPr>
        <w:pStyle w:val="Heading3"/>
        <w:keepNext/>
        <w:keepLines/>
      </w:pPr>
      <w:r>
        <w:t>IV.2 Matriz de Métricas por Dominio SAMM</w:t>
      </w:r>
    </w:p>
    <w:p>
      <w:pPr>
        <w:pStyle w:val="Heading4"/>
        <w:keepNext/>
        <w:keepLines/>
      </w:pPr>
      <w:r>
        <w:t>A. GOBERNANZA (Governance)</w:t>
      </w:r>
    </w:p>
    <w:p>
      <w:r>
        <w:rPr>
          <w:b/>
        </w:rPr>
        <w:t>Pregunta G1.1</w:t>
      </w:r>
      <w:r>
        <w:t>: ¿Existe documentada formalmente una estrategia plurianual de seguridad de software?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Definición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Unit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Fuente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Frecuencia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Target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Strategy Documentation Score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¿Estrategia en documento formal (SharePoint/Wiki)? + ¿Actualizada &lt;12 meses? + ¿Accesible a stakeholders?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0-3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Wiki seguridad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Anual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3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Strategy Stakeholder Awareness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% de stakeholders que pueden articular estrategia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%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Survey/Entrevistas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Semestral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80%+</w:t>
            </w:r>
          </w:p>
        </w:tc>
      </w:tr>
    </w:tbl>
    <w:p/>
    <w:p>
      <w:r>
        <w:rPr>
          <w:b/>
        </w:rPr>
        <w:t>Pregunta G1.2</w:t>
      </w:r>
      <w:r>
        <w:t>: ¿Con qué frecuencia se comunica la estrategia?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Definición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Unit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Fuente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Frecuencia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Target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Strategy Review Frequency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# de revisiones formales + # sesiones comunicación / 12 meses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Count/año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Calendar de reuniones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Mensual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6-12 sesiones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Strategy Cascade Breadth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% de empleados que han oído hablar de la estrategia (post-comunicación)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%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Post-survey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Trimestral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70%+</w:t>
            </w:r>
          </w:p>
        </w:tc>
      </w:tr>
    </w:tbl>
    <w:p/>
    <w:p>
      <w:r>
        <w:rPr>
          <w:b/>
        </w:rPr>
        <w:t>Pregunta G1.3</w:t>
      </w:r>
      <w:r>
        <w:t>: ¿Existen métricas definidas para medir éxito?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Definición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Unit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Fuente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Frecuencia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Target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KPI Completeness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# de KPIs definidos para la estrategia (min: 5)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Count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Documento de estrategia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Anual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5-10 KPIs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KPI Tracking Rate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# de KPIs tracked y reportados mensualmente / # total KPIs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%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Dashboard de métricas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Mensual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100%</w:t>
            </w:r>
          </w:p>
        </w:tc>
      </w:tr>
    </w:tbl>
    <w:p/>
    <w:p>
      <w:pPr>
        <w:pStyle w:val="Heading4"/>
        <w:keepNext/>
        <w:keepLines/>
      </w:pPr>
      <w:r>
        <w:t>B. DISEÑO (Design)</w:t>
      </w:r>
    </w:p>
    <w:p>
      <w:r>
        <w:rPr>
          <w:b/>
        </w:rPr>
        <w:t>Pregunta D1.1</w:t>
      </w:r>
      <w:r>
        <w:t>: ¿Qué porcentaje de aplicaciones críticas tienen threat model documentado?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Definición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Unit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Fuente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Frecuencia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Target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Threat Model Coverage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# aplicaciones críticas con threat model documentado / # aplicaciones críticas totales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%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SAMM assessment, repo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Trimestral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100%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Threat Model Age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Promedio de meses desde última actualización de threat model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months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Repositorio modelos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Mensual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&lt;12 meses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STRIDE Coverage per Model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# de elementos STRIDE explícitamente analizados (min 6)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Count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Review de modelos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Trimestral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6/6</w:t>
            </w:r>
          </w:p>
        </w:tc>
      </w:tr>
    </w:tbl>
    <w:p/>
    <w:p>
      <w:r>
        <w:rPr>
          <w:b/>
        </w:rPr>
        <w:t>Pregunta D1.2</w:t>
      </w:r>
      <w:r>
        <w:t>: ¿Cuántas vulnerabilidades de diseño fueron detectadas pre-producción?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Definición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Unit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Fuente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Frecuencia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Target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Arch Findings Count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# de hallazgos de arquitectura en reviewsanuales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Count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Defect tracker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Trimestral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5-15 críticos/año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Pre-Prod Closure Rate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# hallazgos cerrados antes de producción / # hallazgos totales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%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Defect tracker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Mensual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95%+</w:t>
            </w:r>
          </w:p>
        </w:tc>
      </w:tr>
    </w:tbl>
    <w:p/>
    <w:p>
      <w:pPr>
        <w:pStyle w:val="Heading4"/>
        <w:keepNext/>
        <w:keepLines/>
      </w:pPr>
      <w:r>
        <w:t>C. IMPLEMENTACIÓN (Implementation)</w:t>
      </w:r>
    </w:p>
    <w:p>
      <w:r>
        <w:rPr>
          <w:b/>
        </w:rPr>
        <w:t>Pregunta I1.1</w:t>
      </w:r>
      <w:r>
        <w:t>: ¿Qué porcentaje de builds tienen security gates automáticos?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Definición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Unit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Fuente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Frecuencia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Target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SAST Integration Coverage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# de aplicaciones con SAST en CI/CD / # total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%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CI/CD logs (Jenkins/GitLab)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Diario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100%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Build Gate Block Rate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# de builds bloqueados por vulnerabilidad detectada / # builds totales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%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CI/CD logs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Diario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&gt;5% (indica rigor)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SCA Vuln Detection Rate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# de componentes vulnerables detectados por SCA / #componentes analizados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%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SCA tool logs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Diario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&gt;2% (benchmark)</w:t>
            </w:r>
          </w:p>
        </w:tc>
      </w:tr>
    </w:tbl>
    <w:p/>
    <w:p>
      <w:r>
        <w:rPr>
          <w:b/>
        </w:rPr>
        <w:t>Pregunta I1.2</w:t>
      </w:r>
      <w:r>
        <w:t>: ¿Cuántas vulnerabilidades se detectan en build vs. producción?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Definición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Unit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Fuente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Frecuencia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Target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Pre vs Post-Deploy Vuln Ratio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# vulns cerradas en build / # vulns encontradas en producción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ratio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SAST logs + Incident log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Mensual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5:1 o mayor</w:t>
            </w:r>
          </w:p>
        </w:tc>
      </w:tr>
    </w:tbl>
    <w:p/>
    <w:p>
      <w:pPr>
        <w:pStyle w:val="Heading4"/>
        <w:keepNext/>
        <w:keepLines/>
      </w:pPr>
      <w:r>
        <w:t>D. VERIFICACIÓN (Verification)</w:t>
      </w:r>
    </w:p>
    <w:p>
      <w:r>
        <w:rPr>
          <w:b/>
        </w:rPr>
        <w:t>Pregunta V1.1</w:t>
      </w:r>
      <w:r>
        <w:t>: ¿Qué porcentaje de requisitos de seguridad tienen test cases?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Definición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Unit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Fuente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Frecuencia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Target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Security Test Coverage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# requisitos de seguridad con test cases / # total req. seguridad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%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Test repository, ALM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Mensual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85%+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Test Execution Rate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# tests de seguridad ejecutados / # tests definidos (últimos 3 meses)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%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Test reports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Mensual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95%+</w:t>
            </w:r>
          </w:p>
        </w:tc>
      </w:tr>
    </w:tbl>
    <w:p/>
    <w:p>
      <w:r>
        <w:rPr>
          <w:b/>
        </w:rPr>
        <w:t>Pregunta V1.2</w:t>
      </w:r>
      <w:r>
        <w:t>: ¿Con qué frecuencia se realizan penetration tests?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Definición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Unit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Fuente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Frecuencia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Target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Pentest Frequency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# pen tests realizados en último año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Count/año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Pentest reports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Anual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2-4 (mínimo 1)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Pentest Finding Closure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# hallazgos críticos cerrados / # hallazgos totales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%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Pentest tracker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Post-pentest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100% críticos</w:t>
            </w:r>
          </w:p>
        </w:tc>
      </w:tr>
    </w:tbl>
    <w:p/>
    <w:p>
      <w:pPr>
        <w:pStyle w:val="Heading4"/>
        <w:keepNext/>
        <w:keepLines/>
      </w:pPr>
      <w:r>
        <w:t>E. OPERACIONES (Operations)</w:t>
      </w:r>
    </w:p>
    <w:p>
      <w:r>
        <w:rPr>
          <w:b/>
        </w:rPr>
        <w:t>Pregunta O1.1</w:t>
      </w:r>
      <w:r>
        <w:t>: ¿Cuál es el MTTD (Mean Time To Detect) actual?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Definición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Unit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Fuente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Frecuencia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Target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MTTD Mean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Promedio de horas desde occurrence hasta detection (últimos 90 días)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hours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SIEM/Incident log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Diario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&lt;4h (crítica); &lt;24h (alto)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MTTD Median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Mediana de horas MTTD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hours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SIEM/Incident log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Diario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&lt;1h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MTTD P95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Percentil 95 (peor 5%) de MTTD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hours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SIEM/Incident log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Semanal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&lt;48h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Autonomous Detection %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# incidents detectados automáticamente (SIEM/SOC) / # totales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%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Incident classification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Mensual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80%+</w:t>
            </w:r>
          </w:p>
        </w:tc>
      </w:tr>
    </w:tbl>
    <w:p/>
    <w:p>
      <w:r>
        <w:rPr>
          <w:b/>
        </w:rPr>
        <w:t>Pregunta O1.2</w:t>
      </w:r>
      <w:r>
        <w:t>: ¿Cuál es el MTTR (Mean Time To Remediate)?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Definición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Unit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Fuente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Frecuencia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Target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MTTR Critical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Promedio horas remediación vulnerabilidad CRÍTICA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hours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Incident log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Mensual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&lt;24h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MTTR High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Promedio horas remediación vulnerabilidad ALTA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hours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Incident log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Mensual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&lt;7 días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MTTR Compliance %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% de remediaciones que cumplen SLA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%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Incident tracking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Mensual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95%+</w:t>
            </w:r>
          </w:p>
        </w:tc>
      </w:tr>
    </w:tbl>
    <w:p/>
    <w:p>
      <w:r>
        <w:rPr>
          <w:b/>
        </w:rPr>
        <w:t>Pregunta O1.3</w:t>
      </w:r>
      <w:r>
        <w:t>: ¿Qué porcentaje de sistemas están patchados dentro del SLA?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Definición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Unit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Fuente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Frecuencia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Target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Patch Compliance Crítica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# sistemas parchados en &lt;24h / # críticos identificados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%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Patch management tool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Diario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100%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Patch Compliance Alta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# sistemas parchados en &lt;7d / # altos identificados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%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Patch management tool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Diario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95%+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Patch Lag Days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Promedio de días entre release y aplicación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days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Patch tool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Mensual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&lt;7 días</w:t>
            </w:r>
          </w:p>
        </w:tc>
      </w:tr>
    </w:tbl>
    <w:p/>
    <w:p>
      <w:pPr>
        <w:pStyle w:val="Heading4"/>
        <w:keepNext/>
        <w:keepLines/>
      </w:pPr>
      <w:r>
        <w:t>F. ANÁLISIS DE VULNERABILIDADES</w:t>
      </w:r>
    </w:p>
    <w:p>
      <w:r>
        <w:rPr>
          <w:b/>
        </w:rPr>
        <w:t>Pregunta V2.1</w:t>
      </w:r>
      <w:r>
        <w:t>: ¿Con qué frecuencia se escanean vulnerabilidades?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Definición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Unit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Fuente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Frecuencia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Target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Scan Coverage %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# sistemas/apps escaneados en último mes / # total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%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Vulnerability scanner logs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Mensual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90%+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Scan Frequency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Escaneos por sistema/año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Count/año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Scanner config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Mensual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12+ (semanal o más)</w:t>
            </w:r>
          </w:p>
        </w:tc>
      </w:tr>
    </w:tbl>
    <w:p/>
    <w:p>
      <w:r>
        <w:rPr>
          <w:b/>
        </w:rPr>
        <w:t>Pregunta V2.2</w:t>
      </w:r>
      <w:r>
        <w:t>: ¿Cómo se priorizan vulnerabilidades detectadas?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Definición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Unit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Fuente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Frecuencia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Target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Prioritization Sophistication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Score: 1=CVSS only; 2=CVSS+context; 3=CVSS+EPSS+context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1-3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Process doc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Trimestral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3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Vuln with EPSS Score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% de vulnerabilidades con puntuación EPSS (exploitabilidad)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%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Vuln database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Mensual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80%+</w:t>
            </w:r>
          </w:p>
        </w:tc>
      </w:tr>
    </w:tbl>
    <w:p/>
    <w:p>
      <w:pPr>
        <w:pStyle w:val="Heading4"/>
        <w:keepNext/>
        <w:keepLines/>
      </w:pPr>
      <w:r>
        <w:t>G. SIEM Y OPERACIONES DE SEGURIDAD</w:t>
      </w:r>
    </w:p>
    <w:p>
      <w:r>
        <w:rPr>
          <w:b/>
        </w:rPr>
        <w:t>Pregunta S1.1</w:t>
      </w:r>
      <w:r>
        <w:t>: ¿Cuál es la cobertura de fuentes de datos en el SIEM?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Definición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Unit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Fuente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Frecuencia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Target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SIEM Data Source Coverage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# tipos de fuentes de datos enviando logs / # definidos en arquitectura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%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SIEM inventory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Mensual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95%+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Log Volume Daily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GB de logs ingestados / día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GB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SIEM dashboard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Diario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Baseline + trend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Data Availability %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% tiempo SIEM activo y ingiriendo logs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%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SIEM uptime logs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Diario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99%+</w:t>
            </w:r>
          </w:p>
        </w:tc>
      </w:tr>
    </w:tbl>
    <w:p/>
    <w:p>
      <w:r>
        <w:rPr>
          <w:b/>
        </w:rPr>
        <w:t>Pregunta S1.2</w:t>
      </w:r>
      <w:r>
        <w:t>: ¿Cuál es la calidad de detecciones en SIEM?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Definición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Unit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Fuente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Frecuencia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Target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False Positive Rate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# alertas falsas / # alertas totales (últimos 30 días)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%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SIEM alert review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Mensual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&lt;30%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Alert to Incident Conversion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# alerts que resultan en incident / # total alerts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%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Incident correlation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Mensual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5-15% (depende reglas)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Detection Timeliness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Tiempo promedio desde trigger hasta alert generada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seconds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SIEM logs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Diario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&lt;5 min</w:t>
            </w:r>
          </w:p>
        </w:tc>
      </w:tr>
    </w:tbl>
    <w:p/>
    <w:p>
      <w:pPr>
        <w:pStyle w:val="Heading4"/>
        <w:keepNext/>
        <w:keepLines/>
      </w:pPr>
      <w:r>
        <w:t>H. CAPACITACIÓN Y CONCIENCIA</w:t>
      </w:r>
    </w:p>
    <w:p>
      <w:r>
        <w:rPr>
          <w:b/>
        </w:rPr>
        <w:t>Pregunta T1.1</w:t>
      </w:r>
      <w:r>
        <w:t>: ¿Qué porcentaje de empleados completó capacitación anual?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Definición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Unit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Fuente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Frecuencia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Target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Training Completion Rate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# empleados completaron training / # empleados totales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%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LMS (Learning Management System)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Mensual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95%+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Training Hours per Capita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Horas totales training / # empleados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hours/employee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LMS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Trimestral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8+ horas/año</w:t>
            </w:r>
          </w:p>
        </w:tc>
      </w:tr>
    </w:tbl>
    <w:p/>
    <w:p>
      <w:r>
        <w:rPr>
          <w:b/>
        </w:rPr>
        <w:t>Pregunta T1.2</w:t>
      </w:r>
      <w:r>
        <w:t>: ¿Cuál es la tasa de fallo en simulaciones de phishing?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Definición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Unit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Fuente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Frecuencia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Target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Phishing Click Rate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# empleados que clickearon en simulación / # total exposición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%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Phishing simulator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Mensual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&lt;5%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Report Rate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# empleados que reportaron phishing / # exposición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%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Phishing simulator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Mensual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&gt;60%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Time to Report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Promedio minutos desde recepción a reporte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minutes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Phishing simulator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Mensual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&lt;10 min (ideal)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Click Rate Trend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Mejora mes-a-mes (%)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% change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Phishing simulator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Mensual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-3% a -5%/mes (mejoría)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PARTE V: EVALUACIÓN PRAGMATIC (9 CRITERIOS)</w:t>
      </w:r>
    </w:p>
    <w:p>
      <w:pPr>
        <w:pStyle w:val="Heading3"/>
        <w:keepNext/>
        <w:keepLines/>
      </w:pPr>
      <w:r>
        <w:t>V.1 Los 9 Criterios PRAGMATIC</w:t>
      </w:r>
    </w:p>
    <w:p>
      <w:r>
        <w:t xml:space="preserve">Cada métrica es evaluada contra estos 9 criterios para determinar su </w:t>
      </w:r>
      <w:r>
        <w:rPr>
          <w:b/>
        </w:rPr>
        <w:t>calidad, utilidad y viabilidad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Definición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Escala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¿Predice comportamiento futuro o riesgos próximos?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1-5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¿Es importante para stakeholders (negocio, regulación, técnico)?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1-5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¿Permite tomar decisiones u acciones concretas?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1-5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¿Refleja la realidad operacional sin artifice?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1-5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Meaningful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¿Es significativo, no trivial; tiene profundidad?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1-5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Acurado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¿Se puede medir con precisión y confiabilidad?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1-5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Toportuno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¿Está disponible con frecuencia suficiente (tempo operacional)?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1-5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¿No depende de otros para interpretación? ¿Es auto-suficiente?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1-5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9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Costeable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¿El costo de recopilación es razonable vs. valor?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1-5</w:t>
            </w:r>
          </w:p>
        </w:tc>
      </w:tr>
    </w:tbl>
    <w:p/>
    <w:p>
      <w:r>
        <w:rPr>
          <w:b/>
        </w:rPr>
        <w:t>Escala de Evaluación</w:t>
      </w:r>
      <w:r>
        <w:t>:</w:t>
      </w:r>
      <w:r/>
      <w:r>
        <w:br/>
        <w:t>- 1 = Muy débil / No cumple</w:t>
      </w:r>
      <w:r/>
      <w:r>
        <w:br/>
        <w:t>- 2 = Débil / Cumple parcialmente</w:t>
      </w:r>
      <w:r/>
      <w:r>
        <w:br/>
        <w:t>- 3 = Aceptable / Cumple moderadamente</w:t>
      </w:r>
      <w:r/>
      <w:r>
        <w:br/>
        <w:t>- 4 = Fuerte / Cumple bien</w:t>
      </w:r>
      <w:r/>
      <w:r>
        <w:br/>
        <w:t>- 5 = Excelente / Cumple totalmente</w:t>
      </w:r>
    </w:p>
    <w:p>
      <w:pPr>
        <w:pStyle w:val="Heading3"/>
        <w:keepNext/>
        <w:keepLines/>
      </w:pPr>
      <w:r>
        <w:t>V.2 Ejemplos de Evaluación PRAGMATIC</w:t>
      </w:r>
    </w:p>
    <w:p>
      <w:pPr>
        <w:pStyle w:val="Heading4"/>
        <w:keepNext/>
        <w:keepLines/>
      </w:pPr>
      <w:r>
        <w:t>Métrica: MTTD Mean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Metric: MTTD Mean (Mean Time To Detect - Promedio)</w:t>
        <w:br/>
        <w:t>Definition: Promedio de horas desde occurrence hasta detection (últimos 90 días)</w:t>
        <w:br/>
        <w:br/>
        <w:t>Evaluación PRAGMATIC:</w:t>
        <w:br/>
        <w:br/>
        <w:t xml:space="preserve">P (Predictivo):      5/5 - MTTD es PREDICTOR de eficacia SOC; si MTTD aumenta, </w:t>
        <w:br/>
        <w:t xml:space="preserve">                           impacto potencial aumenta exponencialmente</w:t>
        <w:br/>
        <w:t xml:space="preserve">R (Relevante):       5/5 - Crítico para NIS2 (Art. 20), regulación financiera, </w:t>
        <w:br/>
        <w:t xml:space="preserve">                           riesgo de negocio</w:t>
        <w:br/>
        <w:t xml:space="preserve">A (Accionable):      4/5 - Permite decisiones: invertir en SIEM, contratar SOC, </w:t>
        <w:br/>
        <w:t xml:space="preserve">                           mejorar reglas. (Menos accionable si causa raíz es desconocida)</w:t>
        <w:br/>
        <w:t xml:space="preserve">G (Genuino):         4/5 - Refaja realidad; pero puede ser sensible a definición </w:t>
        <w:br/>
        <w:t xml:space="preserve">                           de "detection" (automático vs. manual)</w:t>
        <w:br/>
        <w:t xml:space="preserve">M (Meaningful):      5/5 - Muy significativo; diferencia entre 48h y 4h es 12x; </w:t>
        <w:br/>
        <w:t xml:space="preserve">                           impacto material</w:t>
        <w:br/>
        <w:t xml:space="preserve">A (Acurado):         4/5 - Medible con precisión si timestamps son confiables </w:t>
        <w:br/>
        <w:t xml:space="preserve">                           (depende de SIEM/logs)</w:t>
        <w:br/>
        <w:t>T (Oportuno):        5/5 - Disponible DIARIO desde SIEM; frecuencia operacional ideal</w:t>
        <w:br/>
        <w:t xml:space="preserve">I (Independiente):   3/5 - Requiere contexto (¿qué tipo de incident? ¿la definición </w:t>
        <w:br/>
        <w:t xml:space="preserve">                           de "detection"?). Mejor con segmentación por tipo.</w:t>
        <w:br/>
        <w:t>C (Costeable):       5/5 - Extraído de SIEM ya existente; costo marginal ~$0</w:t>
        <w:br/>
        <w:br/>
        <w:t>PRAGMATIC Score:     (5+5+4+4+5+4+5+3+5) / 9 = 40/45 = 88.9% → EXCELENTE</w:t>
        <w:br/>
        <w:t>Recomendación:       ADOPTAR; métrica de alta prioridad, casi todos los criterios satisfechos</w:t>
        <w:br/>
      </w:r>
    </w:p>
    <w:p>
      <w:pPr>
        <w:pStyle w:val="Heading4"/>
        <w:keepNext/>
        <w:keepLines/>
      </w:pPr>
      <w:r>
        <w:t>Métrica: Phishing Click Rate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Metric: Phishing Click Rate</w:t>
        <w:br/>
        <w:t>Definition: % de empleados que clickean en simulación / total exposición</w:t>
        <w:br/>
        <w:br/>
        <w:t>Evaluación PRAGMATIC:</w:t>
        <w:br/>
        <w:br/>
        <w:t xml:space="preserve">P (Predictivo):      4/5 - Predice vulnerabilidad a phishing real; correlación </w:t>
        <w:br/>
        <w:t xml:space="preserve">                           ~70% con incidents reales</w:t>
        <w:br/>
        <w:t xml:space="preserve">R (Relevante):       4/5 - Importante para GDPR, NIS2 capacitación; menos para </w:t>
        <w:br/>
        <w:t xml:space="preserve">                           board que ciberseguridad técnica</w:t>
        <w:br/>
        <w:t xml:space="preserve">A (Accionable):      5/5 - Permite acción directa: training, políticas, reporte, </w:t>
        <w:br/>
        <w:t xml:space="preserve">                           coaching individual</w:t>
        <w:br/>
        <w:t xml:space="preserve">G (Genuino):         3/5 - Representa comportamiento simulado, no real. Sesgo: </w:t>
        <w:br/>
        <w:t xml:space="preserve">                           empleados pueden estar más atentos sabiendo que hay simulación</w:t>
        <w:br/>
        <w:t xml:space="preserve">M (Meaningful):      4/5 - Significativo pero fácil de "jugar" artificialmente; </w:t>
        <w:br/>
        <w:t xml:space="preserve">                           requiere comparativa</w:t>
        <w:br/>
        <w:t>A (Acurado):         5/5 - Medible con alta precisión por herramienta de simulación</w:t>
        <w:br/>
        <w:t>T (Oportuno):        4/5 - Típicamente mensual; podría ser más frecuente</w:t>
        <w:br/>
        <w:t xml:space="preserve">I (Independiente):   4/5 - Bastante autónomo; no requiere contexto externo para </w:t>
        <w:br/>
        <w:t xml:space="preserve">                           interpretación</w:t>
        <w:br/>
        <w:t>C (Costeable):       3/5 - Herramienta simulación phishing ~€2-5k/año; costo moderado</w:t>
        <w:br/>
        <w:br/>
        <w:t>PRAGMATIC Score:     (4+4+5+3+4+5+4+4+3) / 9 = 36/45 = 80% → BUENO</w:t>
        <w:br/>
        <w:t xml:space="preserve">Recomendación:      ADOPTAR con advertencias: validar con datos reales de phishing </w:t>
        <w:br/>
        <w:t xml:space="preserve">                     para verificar predicción</w:t>
        <w:br/>
      </w:r>
    </w:p>
    <w:p>
      <w:pPr>
        <w:pStyle w:val="Heading2"/>
        <w:keepNext/>
        <w:keepLines/>
      </w:pPr>
      <w:r>
        <w:rPr>
          <w:color w:val="0066CC"/>
        </w:rPr>
        <w:t>PARTE VI: MATRIZ INTEGRATIVA GQM→PRAGMATIC</w:t>
      </w:r>
    </w:p>
    <w:p>
      <w:r>
        <w:t>A continuación, una matriz que conecta:</w:t>
      </w:r>
    </w:p>
    <w:p>
      <w:r>
        <w:rPr>
          <w:b/>
        </w:rPr>
        <w:t>National Objective → GQM Goal → GQM Questions → Metrics → PRAGMATIC Evaluation</w:t>
      </w:r>
    </w:p>
    <w:p>
      <w:r>
        <w:t>[Ver documento complementario: "Matriz de Evaluación PRAGMATIC Completa"]</w:t>
      </w:r>
    </w:p>
    <w:p>
      <w:pPr>
        <w:pStyle w:val="Heading2"/>
        <w:keepNext/>
        <w:keepLines/>
      </w:pPr>
      <w:r>
        <w:rPr>
          <w:color w:val="0066CC"/>
        </w:rPr>
        <w:t>PARTE VII: DIRECTRICES DE IMPLEMENTACIÓN</w:t>
      </w:r>
    </w:p>
    <w:p>
      <w:pPr>
        <w:pStyle w:val="Heading3"/>
        <w:keepNext/>
        <w:keepLines/>
      </w:pPr>
      <w:r>
        <w:t>VII.1 Selección de Métricas (Decision Tree)</w:t>
      </w:r>
    </w:p>
    <w:p>
      <w:r>
        <w:t>Cuando una organización decide "¿cuáles métricas implementar?":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Paso 1: ¿Alineada con objetivo nacional/regulatorio?</w:t>
        <w:br/>
        <w:t xml:space="preserve">  SÍ → Paso 2</w:t>
        <w:br/>
        <w:t xml:space="preserve">  NO → Descartar (no justificable)</w:t>
        <w:br/>
        <w:br/>
        <w:t>Paso 2: ¿PRAGMATIC Score ≥ 70%?</w:t>
        <w:br/>
        <w:t xml:space="preserve">  SÍ → Paso 3</w:t>
        <w:br/>
        <w:t xml:space="preserve">  NO → Revisar o descartar</w:t>
        <w:br/>
        <w:br/>
        <w:t>Paso 3: ¿Fuente de datos disponible hoy (o &lt;3 meses para implementar)?</w:t>
        <w:br/>
        <w:t xml:space="preserve">  SÍ → Paso 4</w:t>
        <w:br/>
        <w:t xml:space="preserve">  NO → Priorizar como "iniciativa futura"</w:t>
        <w:br/>
        <w:br/>
        <w:t>Paso 4: ¿Presupuesto/recursos disponibles?</w:t>
        <w:br/>
        <w:t xml:space="preserve">  SÍ → IMPLEMENTAR</w:t>
        <w:br/>
        <w:t xml:space="preserve">  NO → Añadir a roadmap</w:t>
        <w:br/>
        <w:br/>
        <w:t>Resultado: Portfolio de métricas "Quick Win" (listos ahora) vs. "Future" (próximos 6-12 meses)</w:t>
        <w:br/>
      </w:r>
    </w:p>
    <w:p>
      <w:pPr>
        <w:pStyle w:val="Heading3"/>
        <w:keepNext/>
        <w:keepLines/>
      </w:pPr>
      <w:r>
        <w:t>VII.2 Roadmap de Implementación (Recomendado)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Trimestre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Fase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Métricas Prioritarias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Esfuerzo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Costo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Q1 2026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Quick Wins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MTTD, Patch Compliance, Training Completion, Phishing Click Rate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3 semanas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€10k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Q2 2026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Consolidación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MTTR, SAMM scores (Gobernanza, Design), SAST coverage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4 semanas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€15k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Q3 2026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Expansión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SIEM FP rate, Threat Model Coverage, Vuln Prioritization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6 semanas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€25k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Q4 2026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Optimización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Predictive Risk Models, Risk-adjusted ROI, Benchmarking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8 semanas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€40k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PARTE VIII: CONCLUSIÓN</w:t>
      </w:r>
    </w:p>
    <w:p>
      <w:r>
        <w:t xml:space="preserve">Este </w:t>
      </w:r>
      <w:r>
        <w:rPr>
          <w:b/>
        </w:rPr>
        <w:t>Marco Integrativo GQM+PRAGMATIC</w:t>
      </w:r>
      <w:r>
        <w:t xml:space="preserve"> proporciona:</w:t>
      </w:r>
    </w:p>
    <w:p>
      <w:r>
        <w:t xml:space="preserve">✅ </w:t>
      </w:r>
      <w:r>
        <w:rPr>
          <w:b/>
        </w:rPr>
        <w:t>Trazabilidad completa</w:t>
      </w:r>
      <w:r>
        <w:t>: Objetivo Nacional → Estrategia → Goal → Question → Metric</w:t>
      </w:r>
      <w:r/>
      <w:r>
        <w:br/>
        <w:t xml:space="preserve">✅ </w:t>
      </w:r>
      <w:r>
        <w:rPr>
          <w:b/>
        </w:rPr>
        <w:t>Rigor metodológico</w:t>
      </w:r>
      <w:r>
        <w:t>: Aplicación de GQM+Strategies (Basili, Fraunhofer) + PRAGMATIC (Brotby)</w:t>
      </w:r>
      <w:r/>
      <w:r>
        <w:br/>
        <w:t xml:space="preserve">✅ </w:t>
      </w:r>
      <w:r>
        <w:rPr>
          <w:b/>
        </w:rPr>
        <w:t>Evaluación objetiva</w:t>
      </w:r>
      <w:r>
        <w:t>: Cada métrica evaluada contra 9 criterios con scoring cuantificado</w:t>
      </w:r>
      <w:r/>
      <w:r>
        <w:br/>
        <w:t xml:space="preserve">✅ </w:t>
      </w:r>
      <w:r>
        <w:rPr>
          <w:b/>
        </w:rPr>
        <w:t>Guía de implementación</w:t>
      </w:r>
      <w:r>
        <w:t>: Priorización y roadmap operacional</w:t>
      </w:r>
      <w:r/>
      <w:r>
        <w:br/>
        <w:t xml:space="preserve">✅ </w:t>
      </w:r>
      <w:r>
        <w:rPr>
          <w:b/>
        </w:rPr>
        <w:t>Alineación regulatoria</w:t>
      </w:r>
      <w:r>
        <w:t>: Todas las métricas tracean a NIS2, CRA, GDPR, SAMM v2</w:t>
      </w:r>
    </w:p>
    <w:p>
      <w:r>
        <w:rPr>
          <w:b/>
        </w:rPr>
        <w:t>Resultado</w:t>
      </w:r>
      <w:r>
        <w:t xml:space="preserve">: Portfolio de métricas de </w:t>
      </w:r>
      <w:r>
        <w:rPr>
          <w:b/>
        </w:rPr>
        <w:t>alta confianza, justificable y operacional</w:t>
      </w:r>
      <w:r>
        <w:t xml:space="preserve"> para ciberseguridad en España.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