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Madurez CMMC / NIS2 / ENS</w:t>
      </w:r>
    </w:p>
    <w:p>
      <w:pPr>
        <w:pStyle w:val="Heading2"/>
        <w:keepNext/>
        <w:keepLines/>
      </w:pPr>
      <w:r>
        <w:rPr>
          <w:color w:val="0066CC"/>
        </w:rPr>
        <w:t>Evaluación de indicadores, métricas y prácticas de ciberseguridad</w:t>
      </w:r>
    </w:p>
    <w:p>
      <w:r>
        <w:t>Versión: 1.0</w:t>
      </w:r>
      <w:r/>
      <w:r>
        <w:br/>
        <w:t>Alcance: Organizaciones establecidas en España, con ambición (confesa o clandestina) de jugar en ligas internacionales.</w:t>
      </w:r>
      <w:r/>
      <w:r>
        <w:br/>
        <w:t>Confidencialidad: Uso interno y análisis agregado.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r>
        <w:rPr>
          <w:b/>
        </w:rPr>
        <w:t>0.1. Nombre de la organización</w:t>
      </w:r>
      <w:r/>
      <w:r>
        <w:br/>
        <w:t>- [ ] Prefiero no indicarlo (usaremos un código)</w:t>
      </w:r>
      <w:r/>
      <w:r>
        <w:br/>
        <w:t>- [ ] Lo indicaré al analista (fuera de este formulario)</w:t>
      </w:r>
      <w:r/>
      <w:r>
        <w:br/>
        <w:t xml:space="preserve">- [ ] Lo indicaré aquí: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</w:p>
    <w:p>
      <w:r>
        <w:rPr>
          <w:b/>
        </w:rPr>
        <w:t>0.2. Sector principal de actividad (marcar la opción que mejor describa su realidad)</w:t>
      </w:r>
      <w:r/>
      <w:r>
        <w:br/>
        <w:t>- [ ] Administración pública (AGE, CCAA, EELL)</w:t>
      </w:r>
      <w:r/>
      <w:r>
        <w:br/>
        <w:t>- [ ] Sanidad y servicios sociales</w:t>
      </w:r>
      <w:r/>
      <w:r>
        <w:br/>
        <w:t>- [ ] Energía y utilities</w:t>
      </w:r>
      <w:r/>
      <w:r>
        <w:br/>
        <w:t>- [ ] Industria manufacturera (incluida industria 4.0)</w:t>
      </w:r>
      <w:r/>
      <w:r>
        <w:br/>
        <w:t>- [ ] Transporte y logística</w:t>
      </w:r>
      <w:r/>
      <w:r>
        <w:br/>
        <w:t>- [ ] Financiero y seguros</w:t>
      </w:r>
      <w:r/>
      <w:r>
        <w:br/>
        <w:t>- [ ] TIC / proveedores de servicios digitales</w:t>
      </w:r>
      <w:r/>
      <w:r>
        <w:br/>
        <w:t>- [ ] Defensa y aeroespacial</w:t>
      </w:r>
      <w:r/>
      <w:r>
        <w:br/>
        <w:t>- [ ] Educación e I+D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rPr>
          <w:b/>
        </w:rPr>
        <w:t>0.3. Tamaño aproximado de la organización (empleados)</w:t>
      </w:r>
      <w:r/>
      <w:r>
        <w:br/>
        <w:t>- [ ] Micro (1–9)</w:t>
      </w:r>
      <w:r/>
      <w:r>
        <w:br/>
        <w:t>- [ ] Pequeña (10–49)</w:t>
      </w:r>
      <w:r/>
      <w:r>
        <w:br/>
        <w:t>- [ ] Mediana (50–249)</w:t>
      </w:r>
      <w:r/>
      <w:r>
        <w:br/>
        <w:t>- [ ] Grande (250–999)</w:t>
      </w:r>
      <w:r/>
      <w:r>
        <w:br/>
        <w:t>- [ ] Muy grande (≥ 1.000)</w:t>
      </w:r>
    </w:p>
    <w:p>
      <w:r>
        <w:rPr>
          <w:b/>
        </w:rPr>
        <w:t>0.4. Exposición internacional</w:t>
      </w:r>
      <w:r/>
      <w:r>
        <w:br/>
        <w:t>- [ ] Operamos sólo en España</w:t>
      </w:r>
      <w:r/>
      <w:r>
        <w:br/>
        <w:t>- [ ] Operamos en la UE</w:t>
      </w:r>
      <w:r/>
      <w:r>
        <w:br/>
        <w:t>- [ ] Operamos en la UE y fuera de la UE</w:t>
      </w:r>
      <w:r/>
      <w:r>
        <w:br/>
        <w:t>- [ ] Formamos parte de cadenas de suministro de defensa / DoD</w:t>
      </w:r>
      <w:r/>
      <w:r>
        <w:br/>
        <w:t>- [ ] Aspiramos a todo lo anterior, pero todavía no</w:t>
      </w:r>
    </w:p>
    <w:p>
      <w:pPr>
        <w:pStyle w:val="Heading2"/>
        <w:keepNext/>
        <w:keepLines/>
      </w:pPr>
      <w:r>
        <w:rPr>
          <w:color w:val="0066CC"/>
        </w:rPr>
        <w:t>1. Gobernanza, estrategia y cultura de ciberseguridad</w:t>
      </w:r>
    </w:p>
    <w:p>
      <w:r>
        <w:rPr>
          <w:b/>
        </w:rPr>
        <w:t>1.1. Estrategia formal de ciberseguridad</w:t>
      </w:r>
      <w:r/>
      <w:r>
        <w:br/>
        <w:t>¿Dispone la organización de una estrategia o plan director de ciberseguridad aprobado por el máximo órgano de gobierno?</w:t>
      </w:r>
      <w:r/>
      <w:r>
        <w:br/>
        <w:t>- [ ] No existe ningún documento formal; vivimos peligrosamente</w:t>
      </w:r>
      <w:r/>
      <w:r>
        <w:br/>
        <w:t>- [ ] Existe un documento informal, no aprobado por el órgano de gobierno</w:t>
      </w:r>
      <w:r/>
      <w:r>
        <w:br/>
        <w:t>- [ ] Existe y fue aprobado hace más de 3 años, sin revisión reciente</w:t>
      </w:r>
      <w:r/>
      <w:r>
        <w:br/>
        <w:t>- [ ] Existe y se revisa al menos cada 2–3 años</w:t>
      </w:r>
      <w:r/>
      <w:r>
        <w:br/>
        <w:t>- [ ] Existe, se revisa al menos anualmente y se alinea con riesgos corporativos</w:t>
      </w:r>
    </w:p>
    <w:p>
      <w:r>
        <w:rPr>
          <w:b/>
        </w:rPr>
        <w:t>1.2. Participación del órgano de gobierno</w:t>
      </w:r>
      <w:r/>
      <w:r>
        <w:br/>
        <w:t>¿Con qué frecuencia recibe el órgano de gobierno (Consejo, Comité de Dirección, etc.) información formal sobre riesgos y madurez de ciberseguridad?</w:t>
      </w:r>
      <w:r/>
      <w:r>
        <w:br/>
        <w:t>- [ ] Nunca (confiamos en la providencia tecnológica)</w:t>
      </w:r>
      <w:r/>
      <w:r>
        <w:br/>
        <w:t>- [ ] Sólo cuando ocurre un incidente grave</w:t>
      </w:r>
      <w:r/>
      <w:r>
        <w:br/>
        <w:t>- [ ] Al menos una vez al año</w:t>
      </w:r>
      <w:r/>
      <w:r>
        <w:br/>
        <w:t>- [ ] Trimestralmente</w:t>
      </w:r>
      <w:r/>
      <w:r>
        <w:br/>
        <w:t>- [ ] Mensualmente o más</w:t>
      </w:r>
    </w:p>
    <w:p>
      <w:r>
        <w:rPr>
          <w:b/>
        </w:rPr>
        <w:t>1.3. Rol formal de seguridad (CISO / equivalente)</w:t>
      </w:r>
      <w:r/>
      <w:r>
        <w:br/>
        <w:t>¿Existe una figura responsable de seguridad de la información / ciberseguridad formalmente designada?</w:t>
      </w:r>
      <w:r/>
      <w:r>
        <w:br/>
        <w:t>- [ ] No, la seguridad “va de todos” y por tanto de nadie</w:t>
      </w:r>
      <w:r/>
      <w:r>
        <w:br/>
        <w:t>- [ ] Sí, pero compagina la seguridad con otras funciones (TI, operaciones, etc.)</w:t>
      </w:r>
      <w:r/>
      <w:r>
        <w:br/>
        <w:t>- [ ] Sí, responsable dedicado a tiempo parcial</w:t>
      </w:r>
      <w:r/>
      <w:r>
        <w:br/>
        <w:t>- [ ] Sí, responsable dedicado a tiempo completo</w:t>
      </w:r>
      <w:r/>
      <w:r>
        <w:br/>
        <w:t>- [ ] Sí, responsable dedicado y con equipo propio</w:t>
      </w:r>
    </w:p>
    <w:p>
      <w:r>
        <w:rPr>
          <w:b/>
        </w:rPr>
        <w:t>1.4. Integración del riesgo ciber en la gestión global del riesgo</w:t>
      </w:r>
      <w:r/>
      <w:r>
        <w:br/>
        <w:t>¿Cómo se integra el riesgo de ciberseguridad en la matriz de riesgos corporativa?</w:t>
      </w:r>
      <w:r/>
      <w:r>
        <w:br/>
        <w:t>- [ ] No se incluye explícitamente</w:t>
      </w:r>
      <w:r/>
      <w:r>
        <w:br/>
        <w:t>- [ ] Se menciona de forma genérica, sin métricas asociadas</w:t>
      </w:r>
      <w:r/>
      <w:r>
        <w:br/>
        <w:t>- [ ] Se incluye con algunos indicadores cualitativos</w:t>
      </w:r>
      <w:r/>
      <w:r>
        <w:br/>
        <w:t>- [ ] Se incluye con indicadores cuantitativos y umbrales</w:t>
      </w:r>
      <w:r/>
      <w:r>
        <w:br/>
        <w:t>- [ ] Se gestiona como riesgo estratégico clave con indicadores periódicos</w:t>
      </w:r>
    </w:p>
    <w:p>
      <w:r>
        <w:rPr>
          <w:b/>
        </w:rPr>
        <w:t>1.5. Coordinación con cumplimiento normativo (NIS2, ENS, DORA, RGPD, etc.)</w:t>
      </w:r>
      <w:r/>
      <w:r>
        <w:br/>
        <w:t>¿Qué grado de alineación existe entre ciberseguridad y cumplimiento normativo?</w:t>
      </w:r>
      <w:r/>
      <w:r>
        <w:br/>
        <w:t>- [ ] Se gestionan por separado, con cierta fricción creativa</w:t>
      </w:r>
      <w:r/>
      <w:r>
        <w:br/>
        <w:t>- [ ] Se coordinan puntualmente para auditorías e inspecciones</w:t>
      </w:r>
      <w:r/>
      <w:r>
        <w:br/>
        <w:t>- [ ] Hay una coordinación estructurada, pero sin métricas compartidas</w:t>
      </w:r>
      <w:r/>
      <w:r>
        <w:br/>
        <w:t>- [ ] Hay alineación plena, con indicadores y objetivos comunes</w:t>
      </w:r>
      <w:r/>
      <w:r>
        <w:br/>
        <w:t>- [ ] Existe un programa integrado de GRC (Governance, Risk &amp; Compliance)</w:t>
      </w:r>
    </w:p>
    <w:p>
      <w:pPr>
        <w:pStyle w:val="Heading2"/>
        <w:keepNext/>
        <w:keepLines/>
      </w:pPr>
      <w:r>
        <w:rPr>
          <w:color w:val="0066CC"/>
        </w:rPr>
        <w:t>2. Marco de referencia y alineamiento CMMC / NIST / ENS</w:t>
      </w:r>
    </w:p>
    <w:p>
      <w:r>
        <w:rPr>
          <w:b/>
        </w:rPr>
        <w:t>2.1. Marcos de referencia utilizados</w:t>
      </w:r>
      <w:r/>
      <w:r>
        <w:br/>
        <w:t>¿Qué marcos o normas se utilizan como referencia explícita en la organización? (marque todas las que apliquen)</w:t>
      </w:r>
      <w:r/>
      <w:r>
        <w:br/>
        <w:t>- [ ] Ninguno en particular (modo creativo puro)</w:t>
      </w:r>
      <w:r/>
      <w:r>
        <w:br/>
        <w:t>- [ ] NIST Cybersecurity Framework (CSF)</w:t>
      </w:r>
      <w:r/>
      <w:r>
        <w:br/>
        <w:t>- [ ] NIST SP 800‑171</w:t>
      </w:r>
      <w:r/>
      <w:r>
        <w:br/>
        <w:t>- [ ] CMMC (algún nivel)</w:t>
      </w:r>
      <w:r/>
      <w:r>
        <w:br/>
        <w:t>- [ ] ISO/IEC 27001</w:t>
      </w:r>
      <w:r/>
      <w:r>
        <w:br/>
        <w:t>- [ ] Esquema Nacional de Seguridad (ENS)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</w:p>
    <w:p>
      <w:r>
        <w:rPr>
          <w:b/>
        </w:rPr>
        <w:t>2.2. Uso de CMMC como referencia</w:t>
      </w:r>
      <w:r/>
      <w:r>
        <w:br/>
        <w:t>¿Cómo se utiliza CMMC en su organización?</w:t>
      </w:r>
      <w:r/>
      <w:r>
        <w:br/>
        <w:t>- [ ] No se utiliza ni se contempla</w:t>
      </w:r>
      <w:r/>
      <w:r>
        <w:br/>
        <w:t>- [ ] Se conoce de forma teórica, pero no se aplica</w:t>
      </w:r>
      <w:r/>
      <w:r>
        <w:br/>
        <w:t>- [ ] Se usa como checklist de medida informal</w:t>
      </w:r>
      <w:r/>
      <w:r>
        <w:br/>
        <w:t>- [ ] Se ha realizado al menos una autoevaluación frente a CMMC/NIST</w:t>
      </w:r>
      <w:r/>
      <w:r>
        <w:br/>
        <w:t>- [ ] Se ha realizado una evaluación formal externa o se prepara certificación</w:t>
      </w:r>
    </w:p>
    <w:p>
      <w:r>
        <w:rPr>
          <w:b/>
        </w:rPr>
        <w:t>2.3. Nivel de madurez CMMC objetivo (si aplica)</w:t>
      </w:r>
      <w:r/>
      <w:r>
        <w:br/>
        <w:t>¿Cuál es el nivel de CMMC que se considera objetivo realista (formal o informal) para la organización?</w:t>
      </w:r>
      <w:r/>
      <w:r>
        <w:br/>
        <w:t>- [ ] Ninguno / no aplica</w:t>
      </w:r>
      <w:r/>
      <w:r>
        <w:br/>
        <w:t>- [ ] Nivel 1 (Fundacional)</w:t>
      </w:r>
      <w:r/>
      <w:r>
        <w:br/>
        <w:t>- [ ] Nivel 2 (Avanzado / NIST SP 800‑171 completo)</w:t>
      </w:r>
      <w:r/>
      <w:r>
        <w:br/>
        <w:t>- [ ] Nivel 3 (Experto / NIST SP 800‑171 + 800‑172)</w:t>
      </w:r>
      <w:r/>
      <w:r>
        <w:br/>
        <w:t>- [ ] Diferenciado por áreas/filiales (especificar en comentarios)</w:t>
      </w:r>
    </w:p>
    <w:p>
      <w:r>
        <w:rPr>
          <w:b/>
        </w:rPr>
        <w:t>2.4. Mapeo ENS / NIS2 / DORA ↔ CMMC / NIST</w:t>
      </w:r>
      <w:r/>
      <w:r>
        <w:br/>
        <w:t>¿Cuál es el estado del mapeo entre requisitos normativos españoles/europeos y marcos CMMC/NIST?</w:t>
      </w:r>
      <w:r/>
      <w:r>
        <w:br/>
        <w:t>- [ ] No existe ningún mapeo formal</w:t>
      </w:r>
      <w:r/>
      <w:r>
        <w:br/>
        <w:t>- [ ] Hay un mapeo parcial (ej. ENS vs. NIST CSF)</w:t>
      </w:r>
      <w:r/>
      <w:r>
        <w:br/>
        <w:t>- [ ] Hay un mapeo bastante completo ENS/NIS2 ↔ NIST 800‑171</w:t>
      </w:r>
      <w:r/>
      <w:r>
        <w:br/>
        <w:t>- [ ] Hay un mapeo formal ENS/NIS2/DORA ↔ CMMC nivel objetivo</w:t>
      </w:r>
      <w:r/>
      <w:r>
        <w:br/>
        <w:t>- [ ] El mapeo se revisa periódicamente y se utiliza para auditorías</w:t>
      </w:r>
    </w:p>
    <w:p>
      <w:pPr>
        <w:pStyle w:val="Heading2"/>
        <w:keepNext/>
        <w:keepLines/>
      </w:pPr>
      <w:r>
        <w:rPr>
          <w:color w:val="0066CC"/>
        </w:rPr>
        <w:t>3. Gestión de activos, configuración y vulnerabilidades</w:t>
      </w:r>
    </w:p>
    <w:p>
      <w:r>
        <w:rPr>
          <w:b/>
        </w:rPr>
        <w:t>3.1. Inventario de activos</w:t>
      </w:r>
      <w:r/>
      <w:r>
        <w:br/>
        <w:t>¿Cómo describiría el estado de su inventario de activos (hardware, software, datos, servicios)?</w:t>
      </w:r>
      <w:r/>
      <w:r>
        <w:br/>
        <w:t>- [ ] No existe inventario centralizado</w:t>
      </w:r>
      <w:r/>
      <w:r>
        <w:br/>
        <w:t>- [ ] Existe inventario parcial, incompleto o desactualizado</w:t>
      </w:r>
      <w:r/>
      <w:r>
        <w:br/>
        <w:t>- [ ] Inventario razonablemente completo, con alguna carencia puntual</w:t>
      </w:r>
      <w:r/>
      <w:r>
        <w:br/>
        <w:t>- [ ] Inventario completo y actualizado al menos trimestralmente</w:t>
      </w:r>
      <w:r/>
      <w:r>
        <w:br/>
        <w:t>- [ ] Inventario completo, automatizado y con dueño asignado a cada activo</w:t>
      </w:r>
    </w:p>
    <w:p>
      <w:r>
        <w:rPr>
          <w:b/>
        </w:rPr>
        <w:t>3.2. Gestión de parches y vulnerabilidades</w:t>
      </w:r>
      <w:r/>
      <w:r>
        <w:br/>
        <w:t>¿Cuál es el plazo medio para aplicar parches críticos de seguridad en sistemas expuestos a internet?</w:t>
      </w:r>
      <w:r/>
      <w:r>
        <w:br/>
        <w:t>- [ ] Más de 90 días (lo urgente nunca deja tiempo a lo importante)</w:t>
      </w:r>
      <w:r/>
      <w:r>
        <w:br/>
        <w:t>- [ ] Entre 31 y 90 días</w:t>
      </w:r>
      <w:r/>
      <w:r>
        <w:br/>
        <w:t>- [ ] Entre 15 y 30 días</w:t>
      </w:r>
      <w:r/>
      <w:r>
        <w:br/>
        <w:t>- [ ] Menos de 14 días</w:t>
      </w:r>
      <w:r/>
      <w:r>
        <w:br/>
        <w:t>- [ ] Menos de 7 días, con priorización basada en riesgo</w:t>
      </w:r>
    </w:p>
    <w:p>
      <w:r>
        <w:rPr>
          <w:b/>
        </w:rPr>
        <w:t>3.3. Análisis de vulnerabilidades</w:t>
      </w:r>
      <w:r/>
      <w:r>
        <w:br/>
        <w:t>¿Con qué frecuencia realiza análisis de vulnerabilidades sobre los sistemas críticos?</w:t>
      </w:r>
      <w:r/>
      <w:r>
        <w:br/>
        <w:t>- [ ] Nunca / muy rara vez</w:t>
      </w:r>
      <w:r/>
      <w:r>
        <w:br/>
        <w:t>- [ ] Una vez al año</w:t>
      </w:r>
      <w:r/>
      <w:r>
        <w:br/>
        <w:t>- [ ] Trimestralmente</w:t>
      </w:r>
      <w:r/>
      <w:r>
        <w:br/>
        <w:t>- [ ] Mensualmente</w:t>
      </w:r>
      <w:r/>
      <w:r>
        <w:br/>
        <w:t>- [ ] De forma continua, con priorización basada en riesgo</w:t>
      </w:r>
    </w:p>
    <w:p>
      <w:r>
        <w:rPr>
          <w:b/>
        </w:rPr>
        <w:t>3.4. Métricas sobre vulnerabilidades</w:t>
      </w:r>
      <w:r/>
      <w:r>
        <w:br/>
        <w:t>¿Qué métricas emplea para monitorizar la situación de vulnerabilidades? (marque todas las que apliquen)</w:t>
      </w:r>
      <w:r/>
      <w:r>
        <w:br/>
        <w:t>- [ ] Número total de vulnerabilidades abiertas</w:t>
      </w:r>
      <w:r/>
      <w:r>
        <w:br/>
        <w:t>- [ ] Número de vulnerabilidades críticas abiertas por activo</w:t>
      </w:r>
      <w:r/>
      <w:r>
        <w:br/>
        <w:t>- [ ] Tiempo medio de resolución por criticidad</w:t>
      </w:r>
      <w:r/>
      <w:r>
        <w:br/>
        <w:t>- [ ] Porcentaje de activos sin vulnerabilidades críticas abiertas</w:t>
      </w:r>
      <w:r/>
      <w:r>
        <w:br/>
        <w:t xml:space="preserve">- [ ] Otras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____</w:t>
      </w:r>
      <w:r/>
      <w:r>
        <w:br/>
        <w:t>- [ ] No se monitoriza con métricas; se actúa “por sensaciones”</w:t>
      </w:r>
    </w:p>
    <w:p>
      <w:pPr>
        <w:pStyle w:val="Heading2"/>
        <w:keepNext/>
        <w:keepLines/>
      </w:pPr>
      <w:r>
        <w:rPr>
          <w:color w:val="0066CC"/>
        </w:rPr>
        <w:t>4. Control de acceso e identidad</w:t>
      </w:r>
    </w:p>
    <w:p>
      <w:r>
        <w:rPr>
          <w:b/>
        </w:rPr>
        <w:t>4.1. Gestión de cuentas y privilegios</w:t>
      </w:r>
      <w:r/>
      <w:r>
        <w:br/>
        <w:t>¿Cómo se gestionan las cuentas de usuario y los privilegios?</w:t>
      </w:r>
      <w:r/>
      <w:r>
        <w:br/>
        <w:t>- [ ] No hay un proceso formal; se crean y rara vez se eliminan</w:t>
      </w:r>
      <w:r/>
      <w:r>
        <w:br/>
        <w:t>- [ ] Hay proceso básico para altas y bajas, sin revisión periódica de privilegios</w:t>
      </w:r>
      <w:r/>
      <w:r>
        <w:br/>
        <w:t>- [ ] Se revisan los privilegios al menos una vez al año</w:t>
      </w:r>
      <w:r/>
      <w:r>
        <w:br/>
        <w:t>- [ ] Hay políticas de mínimos privilegios y revisiones periódicas estructuradas</w:t>
      </w:r>
      <w:r/>
      <w:r>
        <w:br/>
        <w:t>- [ ] Uso avanzado de IAM, roles, recertificaciones periódicas y automatización</w:t>
      </w:r>
    </w:p>
    <w:p>
      <w:r>
        <w:rPr>
          <w:b/>
        </w:rPr>
        <w:t>4.2. Autenticación multifactor (MFA)</w:t>
      </w:r>
      <w:r/>
      <w:r>
        <w:br/>
        <w:t>¿Qué porcentaje aproximado de cuentas con acceso a sistemas críticos utiliza MFA robusta?</w:t>
      </w:r>
      <w:r/>
      <w:r>
        <w:br/>
        <w:t>- [ ] 0–20 %</w:t>
      </w:r>
      <w:r/>
      <w:r>
        <w:br/>
        <w:t>- [ ] 21–50 %</w:t>
      </w:r>
      <w:r/>
      <w:r>
        <w:br/>
        <w:t>- [ ] 51–80 %</w:t>
      </w:r>
      <w:r/>
      <w:r>
        <w:br/>
        <w:t>- [ ] 81–95 %</w:t>
      </w:r>
      <w:r/>
      <w:r>
        <w:br/>
        <w:t>- [ ] 96–100 % (o tenemos un plan casi malignamente ambicioso para llegar)</w:t>
      </w:r>
    </w:p>
    <w:p>
      <w:r>
        <w:rPr>
          <w:b/>
        </w:rPr>
        <w:t>4.3. Accesos remotos</w:t>
      </w:r>
      <w:r/>
      <w:r>
        <w:br/>
        <w:t>¿Cómo se protegen los accesos remotos a sistemas críticos (incluido teletrabajo)?</w:t>
      </w:r>
      <w:r/>
      <w:r>
        <w:br/>
        <w:t>- [ ] Sin medidas específicas más allá de usuario/contraseña</w:t>
      </w:r>
      <w:r/>
      <w:r>
        <w:br/>
        <w:t>- [ ] VPN básica con autenticación simple</w:t>
      </w:r>
      <w:r/>
      <w:r>
        <w:br/>
        <w:t>- [ ] VPN con MFA y segmentación limitada</w:t>
      </w:r>
      <w:r/>
      <w:r>
        <w:br/>
        <w:t>- [ ] Acceso remoto con MFA, segmentación por roles y monitorización</w:t>
      </w:r>
      <w:r/>
      <w:r>
        <w:br/>
        <w:t>- [ ] Acceso remoto con enfoque Zero Trust (verificación continua, microsegmentación)</w:t>
      </w:r>
    </w:p>
    <w:p>
      <w:pPr>
        <w:pStyle w:val="Heading2"/>
        <w:keepNext/>
        <w:keepLines/>
      </w:pPr>
      <w:r>
        <w:rPr>
          <w:color w:val="0066CC"/>
        </w:rPr>
        <w:t>5. Protección de información sensible (CUI‑like, datos críticos)</w:t>
      </w:r>
    </w:p>
    <w:p>
      <w:r>
        <w:rPr>
          <w:b/>
        </w:rPr>
        <w:t>5.1. Identificación de información sensible</w:t>
      </w:r>
      <w:r/>
      <w:r>
        <w:br/>
        <w:t>¿Dispone la organización de un inventario o categorización formal de datos sensibles/Críticos/CUI‑like?</w:t>
      </w:r>
      <w:r/>
      <w:r>
        <w:br/>
        <w:t>- [ ] No, los datos sensibles se intuyen pero no se nombran</w:t>
      </w:r>
      <w:r/>
      <w:r>
        <w:br/>
        <w:t>- [ ] Existe categorización informal, sin política aprobada</w:t>
      </w:r>
      <w:r/>
      <w:r>
        <w:br/>
        <w:t>- [ ] Existe política formal y categorización de alto nivel</w:t>
      </w:r>
      <w:r/>
      <w:r>
        <w:br/>
        <w:t>- [ ] Existe clasificación detallada y se aplica en sistemas clave</w:t>
      </w:r>
      <w:r/>
      <w:r>
        <w:br/>
        <w:t>- [ ] Existe clasificación integral, con etiquetado y controles técnicos asociados</w:t>
      </w:r>
    </w:p>
    <w:p>
      <w:r>
        <w:rPr>
          <w:b/>
        </w:rPr>
        <w:t>5.2. Cifrado en reposo</w:t>
      </w:r>
      <w:r/>
      <w:r>
        <w:br/>
        <w:t>¿Qué porcentaje aproximado de los datos sensibles se cifra en reposo con medios controlados?</w:t>
      </w:r>
      <w:r/>
      <w:r>
        <w:br/>
        <w:t>- [ ] 0–20 %</w:t>
      </w:r>
      <w:r/>
      <w:r>
        <w:br/>
        <w:t>- [ ] 21–50 %</w:t>
      </w:r>
      <w:r/>
      <w:r>
        <w:br/>
        <w:t>- [ ] 51–80 %</w:t>
      </w:r>
      <w:r/>
      <w:r>
        <w:br/>
        <w:t>- [ ] 81–95 %</w:t>
      </w:r>
      <w:r/>
      <w:r>
        <w:br/>
        <w:t>- [ ] 96–100 % (o ese es el objetivo calendarizado)</w:t>
      </w:r>
    </w:p>
    <w:p>
      <w:r>
        <w:rPr>
          <w:b/>
        </w:rPr>
        <w:t>5.3. Cifrado en tránsito</w:t>
      </w:r>
      <w:r/>
      <w:r>
        <w:br/>
        <w:t>¿Qué nivel de cifrado en tránsito se aplica a la información sensible?</w:t>
      </w:r>
      <w:r/>
      <w:r>
        <w:br/>
        <w:t>- [ ] No existe garantía consistente de cifrado en tránsito</w:t>
      </w:r>
      <w:r/>
      <w:r>
        <w:br/>
        <w:t>- [ ] Cifrado puntual en algunos servicios (ej. web externa)</w:t>
      </w:r>
      <w:r/>
      <w:r>
        <w:br/>
        <w:t>- [ ] Cifrado generalizado en canales críticos</w:t>
      </w:r>
      <w:r/>
      <w:r>
        <w:br/>
        <w:t>- [ ] Cifrado sistemático, con políticas de uso de TLS y revisiones periódicas</w:t>
      </w:r>
      <w:r/>
      <w:r>
        <w:br/>
        <w:t>- [ ] Cifrado sistemático con inspección segura, monitoreo y gestión de claves</w:t>
      </w:r>
    </w:p>
    <w:p>
      <w:r>
        <w:rPr>
          <w:b/>
        </w:rPr>
        <w:t>5.4. Control de exfiltración y filtraciones accidentales</w:t>
      </w:r>
      <w:r/>
      <w:r>
        <w:br/>
        <w:t>¿Qué controles existen para evitar la exfiltración o filtración accidental de información sensible?</w:t>
      </w:r>
      <w:r/>
      <w:r>
        <w:br/>
        <w:t>- [ ] Ningún control específico (solo buena voluntad)</w:t>
      </w:r>
      <w:r/>
      <w:r>
        <w:br/>
        <w:t>- [ ] Reglas básicas (limitación de uso de dispositivos externos, etc.)</w:t>
      </w:r>
      <w:r/>
      <w:r>
        <w:br/>
        <w:t>- [ ] Soluciones DLP en áreas concretas</w:t>
      </w:r>
      <w:r/>
      <w:r>
        <w:br/>
        <w:t>- [ ] Soluciones DLP extendidas, con alertas y procesos de respuesta</w:t>
      </w:r>
      <w:r/>
      <w:r>
        <w:br/>
        <w:t>- [ ] Control avanzado, incluyendo DLP, CASB, monitorización de comportamiento y revisiones periódicas</w:t>
      </w:r>
    </w:p>
    <w:p>
      <w:pPr>
        <w:pStyle w:val="Heading2"/>
        <w:keepNext/>
        <w:keepLines/>
      </w:pPr>
      <w:r>
        <w:rPr>
          <w:color w:val="0066CC"/>
        </w:rPr>
        <w:t>6. Monitorización, detección y respuesta a incidentes</w:t>
      </w:r>
    </w:p>
    <w:p>
      <w:r>
        <w:rPr>
          <w:b/>
        </w:rPr>
        <w:t>6.1. Monitorización de seguridad</w:t>
      </w:r>
      <w:r/>
      <w:r>
        <w:br/>
        <w:t>¿Qué grado de monitorización de seguridad existe sobre sistemas y redes críticas?</w:t>
      </w:r>
      <w:r/>
      <w:r>
        <w:br/>
        <w:t>- [ ] Prácticamente nula (sólo se ve lo que ya arde)</w:t>
      </w:r>
      <w:r/>
      <w:r>
        <w:br/>
        <w:t>- [ ] Logs básicos, sin correlación centralizada</w:t>
      </w:r>
      <w:r/>
      <w:r>
        <w:br/>
        <w:t>- [ ] SIEM o equivalente sobre parte de los sistemas</w:t>
      </w:r>
      <w:r/>
      <w:r>
        <w:br/>
        <w:t>- [ ] SIEM/SOC sobre sistemas críticos, con reglas y casos de uso definidos</w:t>
      </w:r>
      <w:r/>
      <w:r>
        <w:br/>
        <w:t>- [ ] Monitorización continua 24/7 con SOC interno o externo y mejora continua</w:t>
      </w:r>
    </w:p>
    <w:p>
      <w:r>
        <w:rPr>
          <w:b/>
        </w:rPr>
        <w:t>6.2. Métricas de detección y respuesta</w:t>
      </w:r>
      <w:r/>
      <w:r>
        <w:br/>
        <w:t>¿Qué métricas se miden y se reportan regularmente? (marque todas las que apliquen)</w:t>
      </w:r>
      <w:r/>
      <w:r>
        <w:br/>
        <w:t>- [ ] Número de incidentes detectados</w:t>
      </w:r>
      <w:r/>
      <w:r>
        <w:br/>
        <w:t>- [ ] Tiempo medio de detección (MTTD)</w:t>
      </w:r>
      <w:r/>
      <w:r>
        <w:br/>
        <w:t>- [ ] Tiempo medio de respuesta (MTTR)</w:t>
      </w:r>
      <w:r/>
      <w:r>
        <w:br/>
        <w:t>- [ ] Porcentaje de incidentes con análisis de causa raíz</w:t>
      </w:r>
      <w:r/>
      <w:r>
        <w:br/>
        <w:t>- [ ] Porcentaje de incidentes con plan de acción completo y seguimiento</w:t>
      </w:r>
      <w:r/>
      <w:r>
        <w:br/>
        <w:t>- [ ] Ninguna métrica formal; gestionamos “por narrativa”</w:t>
      </w:r>
    </w:p>
    <w:p>
      <w:r>
        <w:rPr>
          <w:b/>
        </w:rPr>
        <w:t>6.3. Plan de respuesta a incidentes</w:t>
      </w:r>
      <w:r/>
      <w:r>
        <w:br/>
        <w:t>¿Dispone la organización de un plan formal de respuesta a incidentes?</w:t>
      </w:r>
      <w:r/>
      <w:r>
        <w:br/>
        <w:t>- [ ] No existe plan formal</w:t>
      </w:r>
      <w:r/>
      <w:r>
        <w:br/>
        <w:t>- [ ] Existe borrador sin aprobar</w:t>
      </w:r>
      <w:r/>
      <w:r>
        <w:br/>
        <w:t>- [ ] Existe plan aprobado, pero no se ha probado</w:t>
      </w:r>
      <w:r/>
      <w:r>
        <w:br/>
        <w:t>- [ ] Existe plan aprobado y probado al menos una vez en los últimos 2 años</w:t>
      </w:r>
      <w:r/>
      <w:r>
        <w:br/>
        <w:t>- [ ] Existe plan aprobado, probado anualmente con simulacros realistas</w:t>
      </w:r>
    </w:p>
    <w:p>
      <w:r>
        <w:rPr>
          <w:b/>
        </w:rPr>
        <w:t>6.4. Ejercicios y simulacros</w:t>
      </w:r>
      <w:r/>
      <w:r>
        <w:br/>
        <w:t>¿Qué tipo de ejercicios se realizan para comprobar la capacidad de respuesta?</w:t>
      </w:r>
      <w:r/>
      <w:r>
        <w:br/>
        <w:t>- [ ] Ninguno</w:t>
      </w:r>
      <w:r/>
      <w:r>
        <w:br/>
        <w:t>- [ ] Ejercicios de escritorio ocasionales</w:t>
      </w:r>
      <w:r/>
      <w:r>
        <w:br/>
        <w:t>- [ ] Simulacros técnicos limitados (ej. ataque simulado de phishing)</w:t>
      </w:r>
      <w:r/>
      <w:r>
        <w:br/>
        <w:t>- [ ] Simulacros integrales que incluyen negocio, TI, comunicación, legal</w:t>
      </w:r>
      <w:r/>
      <w:r>
        <w:br/>
        <w:t>- [ ] Ejercicios avanzados tipo “purple team” o similares</w:t>
      </w:r>
    </w:p>
    <w:p>
      <w:pPr>
        <w:pStyle w:val="Heading2"/>
        <w:keepNext/>
        <w:keepLines/>
      </w:pPr>
      <w:r>
        <w:rPr>
          <w:color w:val="0066CC"/>
        </w:rPr>
        <w:t>7. Formación, concienciación y cultura</w:t>
      </w:r>
    </w:p>
    <w:p>
      <w:r>
        <w:rPr>
          <w:b/>
        </w:rPr>
        <w:t>7.1. Formación general en ciberseguridad</w:t>
      </w:r>
      <w:r/>
      <w:r>
        <w:br/>
        <w:t>¿Qué porcentaje aproximado de la plantilla recibe formación anual en ciberseguridad?</w:t>
      </w:r>
      <w:r/>
      <w:r>
        <w:br/>
        <w:t>- [ ] 0–20 %</w:t>
      </w:r>
      <w:r/>
      <w:r>
        <w:br/>
        <w:t>- [ ] 21–50 %</w:t>
      </w:r>
      <w:r/>
      <w:r>
        <w:br/>
        <w:t>- [ ] 51–80 %</w:t>
      </w:r>
      <w:r/>
      <w:r>
        <w:br/>
        <w:t>- [ ] 81–95 %</w:t>
      </w:r>
      <w:r/>
      <w:r>
        <w:br/>
        <w:t>- [ ] 96–100 %</w:t>
      </w:r>
    </w:p>
    <w:p>
      <w:r>
        <w:rPr>
          <w:b/>
        </w:rPr>
        <w:t>7.2. Formación específica para roles clave</w:t>
      </w:r>
      <w:r/>
      <w:r>
        <w:br/>
        <w:t>¿Reciben formación específica en ciberseguridad los perfiles de alto riesgo (TI, desarrollo, directivos, personal con acceso a datos sensibles)?</w:t>
      </w:r>
      <w:r/>
      <w:r>
        <w:br/>
        <w:t>- [ ] No, todos reciben (o no reciben) lo mismo</w:t>
      </w:r>
      <w:r/>
      <w:r>
        <w:br/>
        <w:t>- [ ] Formación específica ocasional</w:t>
      </w:r>
      <w:r/>
      <w:r>
        <w:br/>
        <w:t>- [ ] Formación específica regular pero no sistemática</w:t>
      </w:r>
      <w:r/>
      <w:r>
        <w:br/>
        <w:t>- [ ] Programas estructurados por rol, revisados periódicamente</w:t>
      </w:r>
      <w:r/>
      <w:r>
        <w:br/>
        <w:t>- [ ] Programas estructurados, medidos y vinculados a desempeño</w:t>
      </w:r>
    </w:p>
    <w:p>
      <w:r>
        <w:rPr>
          <w:b/>
        </w:rPr>
        <w:t>7.3. Simulaciones de phishing y pruebas de comportamiento</w:t>
      </w:r>
      <w:r/>
      <w:r>
        <w:br/>
        <w:t>¿Se realizan campañas de simulación de phishing u otras pruebas de comportamiento?</w:t>
      </w:r>
      <w:r/>
      <w:r>
        <w:br/>
        <w:t>- [ ] No, nunca</w:t>
      </w:r>
      <w:r/>
      <w:r>
        <w:br/>
        <w:t>- [ ] Sí, puntualmente (una vez al año o menos)</w:t>
      </w:r>
      <w:r/>
      <w:r>
        <w:br/>
        <w:t>- [ ] Sí, varias veces al año</w:t>
      </w:r>
      <w:r/>
      <w:r>
        <w:br/>
        <w:t>- [ ] Sí, periódicamente y con métricas de clics y reporte</w:t>
      </w:r>
      <w:r/>
      <w:r>
        <w:br/>
        <w:t>- [ ] Sí, periódicamente, con métricas, segmentación y mejora de contenidos</w:t>
      </w:r>
    </w:p>
    <w:p>
      <w:r>
        <w:rPr>
          <w:b/>
        </w:rPr>
        <w:t>7.4. Cultura y reporte interno</w:t>
      </w:r>
      <w:r/>
      <w:r>
        <w:br/>
        <w:t>¿Cómo describiría la disposición del personal a reportar incidentes o sospechas?</w:t>
      </w:r>
      <w:r/>
      <w:r>
        <w:br/>
        <w:t>- [ ] “Si no lo veo, no existe” (poca cultura de reporte)</w:t>
      </w:r>
      <w:r/>
      <w:r>
        <w:br/>
        <w:t>- [ ] Se reporta cuando es muy evidente</w:t>
      </w:r>
      <w:r/>
      <w:r>
        <w:br/>
        <w:t>- [ ] Existe canal formal, pero infrautilizado</w:t>
      </w:r>
      <w:r/>
      <w:r>
        <w:br/>
        <w:t>- [ ] Se reporta activamente, el personal conoce el canal</w:t>
      </w:r>
      <w:r/>
      <w:r>
        <w:br/>
        <w:t>- [ ] Cultura madura: se reporta y se explican resultados y mejoras</w:t>
      </w:r>
    </w:p>
    <w:p>
      <w:pPr>
        <w:pStyle w:val="Heading2"/>
        <w:keepNext/>
        <w:keepLines/>
      </w:pPr>
      <w:r>
        <w:rPr>
          <w:color w:val="0066CC"/>
        </w:rPr>
        <w:t>8. Gestión de proveedores y cadena de suministro</w:t>
      </w:r>
    </w:p>
    <w:p>
      <w:r>
        <w:rPr>
          <w:b/>
        </w:rPr>
        <w:t>8.1. Identificación de proveedores críticos</w:t>
      </w:r>
      <w:r/>
      <w:r>
        <w:br/>
        <w:t>¿Identifica la organización a los proveedores TIC y de servicios más críticos para su operación?</w:t>
      </w:r>
      <w:r/>
      <w:r>
        <w:br/>
        <w:t>- [ ] No de forma sistemática</w:t>
      </w:r>
      <w:r/>
      <w:r>
        <w:br/>
        <w:t>- [ ] Parcialmente, para algunos contratos relevantes</w:t>
      </w:r>
      <w:r/>
      <w:r>
        <w:br/>
        <w:t>- [ ] Sí, hay un listado de proveedores críticos</w:t>
      </w:r>
      <w:r/>
      <w:r>
        <w:br/>
        <w:t>- [ ] Sí, listado con criterios, niveles de criticidad y revisión periódica</w:t>
      </w:r>
      <w:r/>
      <w:r>
        <w:br/>
        <w:t>- [ ] Sí, con evaluación de riesgos específica por proveedor crítico</w:t>
      </w:r>
    </w:p>
    <w:p>
      <w:r>
        <w:rPr>
          <w:b/>
        </w:rPr>
        <w:t>8.2. Requisitos de seguridad en contratos</w:t>
      </w:r>
      <w:r/>
      <w:r>
        <w:br/>
        <w:t>¿Incluye requisitos formales de seguridad en contratos con proveedores críticos (alineados con NIS2, DORA, CMMC‑like, etc.)?</w:t>
      </w:r>
      <w:r/>
      <w:r>
        <w:br/>
        <w:t>- [ ] No, todavía confiamos en la buena fe y el NDA</w:t>
      </w:r>
      <w:r/>
      <w:r>
        <w:br/>
        <w:t>- [ ] Sí, cláusulas genéricas de seguridad</w:t>
      </w:r>
      <w:r/>
      <w:r>
        <w:br/>
        <w:t>- [ ] Sí, cláusulas que mencionan estándares (ISO, ENS, NIST, etc.)</w:t>
      </w:r>
      <w:r/>
      <w:r>
        <w:br/>
        <w:t>- [ ] Sí, cláusulas con requisitos concretos y verificables</w:t>
      </w:r>
      <w:r/>
      <w:r>
        <w:br/>
        <w:t>- [ ] Sí, cláusulas con requisitos concretos, métricas y derecho de auditoría</w:t>
      </w:r>
    </w:p>
    <w:p>
      <w:r>
        <w:rPr>
          <w:b/>
        </w:rPr>
        <w:t>8.3. Evaluación periódica de proveedores</w:t>
      </w:r>
      <w:r/>
      <w:r>
        <w:br/>
        <w:t>¿Se evalúa la postura de seguridad de proveedores críticos de forma periódica?</w:t>
      </w:r>
      <w:r/>
      <w:r>
        <w:br/>
        <w:t>- [ ] No, sólo valoramos precio y servicio</w:t>
      </w:r>
      <w:r/>
      <w:r>
        <w:br/>
        <w:t>- [ ] Ocasionalmente, coincidiendo con renovaciones de contrato</w:t>
      </w:r>
      <w:r/>
      <w:r>
        <w:br/>
        <w:t>- [ ] Sí, al menos cada 2–3 años</w:t>
      </w:r>
      <w:r/>
      <w:r>
        <w:br/>
        <w:t>- [ ] Sí, al menos anual</w:t>
      </w:r>
      <w:r/>
      <w:r>
        <w:br/>
        <w:t>- [ ] Sí, con métricas, scoring y seguimiento de planes de acción</w:t>
      </w:r>
    </w:p>
    <w:p>
      <w:pPr>
        <w:pStyle w:val="Heading2"/>
        <w:keepNext/>
        <w:keepLines/>
      </w:pPr>
      <w:r>
        <w:rPr>
          <w:color w:val="0066CC"/>
        </w:rPr>
        <w:t>9. Documentación, evidencias y auditabilidad</w:t>
      </w:r>
    </w:p>
    <w:p>
      <w:r>
        <w:rPr>
          <w:b/>
        </w:rPr>
        <w:t>9.1. System Security Plan (SSP) o equivalente</w:t>
      </w:r>
      <w:r/>
      <w:r>
        <w:br/>
        <w:t>¿Dispone la organización de un documento que describa de forma estructurada los sistemas, controles y riesgos (equivalente a un SSP CMMC)?</w:t>
      </w:r>
      <w:r/>
      <w:r>
        <w:br/>
        <w:t>- [ ] No</w:t>
      </w:r>
      <w:r/>
      <w:r>
        <w:br/>
        <w:t>- [ ] Borrador inicial sin completar</w:t>
      </w:r>
      <w:r/>
      <w:r>
        <w:br/>
        <w:t>- [ ] Documento existente pero desactualizado</w:t>
      </w:r>
      <w:r/>
      <w:r>
        <w:br/>
        <w:t>- [ ] Documento actualizado en los últimos 2 años</w:t>
      </w:r>
      <w:r/>
      <w:r>
        <w:br/>
        <w:t>- [ ] Documento vivo, actualizado al menos anualmente y vinculado a planes</w:t>
      </w:r>
    </w:p>
    <w:p>
      <w:r>
        <w:rPr>
          <w:b/>
        </w:rPr>
        <w:t>9.2. Planes de acción y hitos (POA&amp;M o equivalente)</w:t>
      </w:r>
      <w:r/>
      <w:r>
        <w:br/>
        <w:t>¿Se gestionan formalmente los planes de acción derivados de auditorías, evaluaciones o incidentes?</w:t>
      </w:r>
      <w:r/>
      <w:r>
        <w:br/>
        <w:t>- [ ] No, cada uno recuerda “lo suyo”</w:t>
      </w:r>
      <w:r/>
      <w:r>
        <w:br/>
        <w:t>- [ ] Hay listas ad‑hoc sin seguimiento global</w:t>
      </w:r>
      <w:r/>
      <w:r>
        <w:br/>
        <w:t>- [ ] Existe registro central de acciones, sin priorización clara</w:t>
      </w:r>
      <w:r/>
      <w:r>
        <w:br/>
        <w:t>- [ ] Existe registro central priorizado, con responsables y fechas</w:t>
      </w:r>
      <w:r/>
      <w:r>
        <w:br/>
        <w:t>- [ ] Registro central priorizado, seguimiento regular y reportes al gobierno</w:t>
      </w:r>
    </w:p>
    <w:p>
      <w:r>
        <w:rPr>
          <w:b/>
        </w:rPr>
        <w:t>9.3. Evidencias de cumplimiento</w:t>
      </w:r>
      <w:r/>
      <w:r>
        <w:br/>
        <w:t>¿Dispone de evidencias documentadas para demostrar el cumplimiento de sus controles clave?</w:t>
      </w:r>
      <w:r/>
      <w:r>
        <w:br/>
        <w:t>- [ ] Poco o nada documentado</w:t>
      </w:r>
      <w:r/>
      <w:r>
        <w:br/>
        <w:t>- [ ] Evidencias dispersas, no centralizadas</w:t>
      </w:r>
      <w:r/>
      <w:r>
        <w:br/>
        <w:t>- [ ] Evidencias centralizadas para controles principales</w:t>
      </w:r>
      <w:r/>
      <w:r>
        <w:br/>
        <w:t>- [ ] Evidencias centralizadas y catalogadas por marco/norma</w:t>
      </w:r>
      <w:r/>
      <w:r>
        <w:br/>
        <w:t>- [ ] Gestión sistemática de evidencias, con revisiones de calidad</w:t>
      </w:r>
    </w:p>
    <w:p>
      <w:pPr>
        <w:pStyle w:val="Heading2"/>
        <w:keepNext/>
        <w:keepLines/>
      </w:pPr>
      <w:r>
        <w:rPr>
          <w:color w:val="0066CC"/>
        </w:rPr>
        <w:t>10. Métricas, indicadores e índices compuestos</w:t>
      </w:r>
    </w:p>
    <w:p>
      <w:r>
        <w:rPr>
          <w:b/>
        </w:rPr>
        <w:t>10.1. Definición de KPIs/KRIs de ciberseguridad</w:t>
      </w:r>
      <w:r/>
      <w:r>
        <w:br/>
        <w:t>¿Dispone la organización de un conjunto formal de KPIs/KRIs de ciberseguridad?</w:t>
      </w:r>
      <w:r/>
      <w:r>
        <w:br/>
        <w:t>- [ ] No</w:t>
      </w:r>
      <w:r/>
      <w:r>
        <w:br/>
        <w:t>- [ ] Algunos indicadores aislados, sin marco común</w:t>
      </w:r>
      <w:r/>
      <w:r>
        <w:br/>
        <w:t>- [ ] Conjunto básico de indicadores (ej. nº incidentes, nº vulnerabilidades)</w:t>
      </w:r>
      <w:r/>
      <w:r>
        <w:br/>
        <w:t>- [ ] Conjunto estructurado, vinculado a objetivos y riesgos</w:t>
      </w:r>
      <w:r/>
      <w:r>
        <w:br/>
        <w:t>- [ ] Conjunto estructurado, revisado regularmente y alineado con negocio</w:t>
      </w:r>
    </w:p>
    <w:p>
      <w:r>
        <w:rPr>
          <w:b/>
        </w:rPr>
        <w:t>10.2. Frecuencia de reporte de métricas</w:t>
      </w:r>
      <w:r/>
      <w:r>
        <w:br/>
        <w:t>¿Con qué frecuencia se reportan estas métricas a la dirección?</w:t>
      </w:r>
      <w:r/>
      <w:r>
        <w:br/>
        <w:t>- [ ] No se reportan</w:t>
      </w:r>
      <w:r/>
      <w:r>
        <w:br/>
        <w:t>- [ ] Anualmente</w:t>
      </w:r>
      <w:r/>
      <w:r>
        <w:br/>
        <w:t>- [ ] Trimestralmente</w:t>
      </w:r>
      <w:r/>
      <w:r>
        <w:br/>
        <w:t>- [ ] Mensualmente</w:t>
      </w:r>
      <w:r/>
      <w:r>
        <w:br/>
        <w:t>- [ ] Semanalmente o más en contextos críticos</w:t>
      </w:r>
    </w:p>
    <w:p>
      <w:r>
        <w:rPr>
          <w:b/>
        </w:rPr>
        <w:t>10.3. Índices de madurez / scoring interno (CMMC‑like / SPRS‑like)</w:t>
      </w:r>
      <w:r/>
      <w:r>
        <w:br/>
        <w:t>¿Se utiliza algún índice de madurez o scoring interno basado en marcos como CMMC, NIST o ENS?</w:t>
      </w:r>
      <w:r/>
      <w:r>
        <w:br/>
        <w:t>- [ ] No</w:t>
      </w:r>
      <w:r/>
      <w:r>
        <w:br/>
        <w:t>- [ ] Sí, índice cualitativo</w:t>
      </w:r>
      <w:r/>
      <w:r>
        <w:br/>
        <w:t>- [ ] Sí, índice cuantitativo básico (porcentaje de controles implantados)</w:t>
      </w:r>
      <w:r/>
      <w:r>
        <w:br/>
        <w:t>- [ ] Sí, índice cuantitativo ponderado y revisado periódicamente</w:t>
      </w:r>
      <w:r/>
      <w:r>
        <w:br/>
        <w:t>- [ ] Sí, índice cuantitativo integrado en decisiones de inversión y riesgo</w:t>
      </w:r>
    </w:p>
    <w:p>
      <w:pPr>
        <w:pStyle w:val="Heading2"/>
        <w:keepNext/>
        <w:keepLines/>
      </w:pPr>
      <w:r>
        <w:rPr>
          <w:color w:val="0066CC"/>
        </w:rPr>
        <w:t>11. Inversión, ROI y mejora continua</w:t>
      </w:r>
    </w:p>
    <w:p>
      <w:r>
        <w:rPr>
          <w:b/>
        </w:rPr>
        <w:t>11.1. Inversión en ciberseguridad</w:t>
      </w:r>
      <w:r/>
      <w:r>
        <w:br/>
        <w:t>¿Cómo describiría la evolución de la inversión en ciberseguridad en los últimos 3 años?</w:t>
      </w:r>
      <w:r/>
      <w:r>
        <w:br/>
        <w:t>- [ ] Ha disminuido (la esperanza es barata)</w:t>
      </w:r>
      <w:r/>
      <w:r>
        <w:br/>
        <w:t>- [ ] Se ha mantenido estable pese al incremento de amenazas</w:t>
      </w:r>
      <w:r/>
      <w:r>
        <w:br/>
        <w:t>- [ ] Ha aumentado ligeramente (ajustes tácticos)</w:t>
      </w:r>
      <w:r/>
      <w:r>
        <w:br/>
        <w:t>- [ ] Ha aumentado de forma significativa (cambio estratégico)</w:t>
      </w:r>
      <w:r/>
      <w:r>
        <w:br/>
        <w:t>- [ ] Se ha asociado de forma explícita a análisis de riesgos y ROI</w:t>
      </w:r>
    </w:p>
    <w:p>
      <w:r>
        <w:rPr>
          <w:b/>
        </w:rPr>
        <w:t>11.2. Evaluación del retorno (ROI) de iniciativas de ciberseguridad</w:t>
      </w:r>
      <w:r/>
      <w:r>
        <w:br/>
        <w:t>¿Se analiza el retorno (tangible o intangible) de los proyectos de ciberseguridad?</w:t>
      </w:r>
      <w:r/>
      <w:r>
        <w:br/>
        <w:t>- [ ] No, se asume como “coste hundido y necesario”</w:t>
      </w:r>
      <w:r/>
      <w:r>
        <w:br/>
        <w:t>- [ ] De forma cualitativa (encuestas, percepciones)</w:t>
      </w:r>
      <w:r/>
      <w:r>
        <w:br/>
        <w:t>- [ ] De forma cuantitativa en algunos proyectos críticos</w:t>
      </w:r>
      <w:r/>
      <w:r>
        <w:br/>
        <w:t>- [ ] De forma sistemática, usando métricas de riesgo evitado / pérdidas evitadas</w:t>
      </w:r>
      <w:r/>
      <w:r>
        <w:br/>
        <w:t>- [ ] Integrado en un marco de valoración actuarial o de valor en riesgo (VaR)</w:t>
      </w:r>
    </w:p>
    <w:p>
      <w:r>
        <w:rPr>
          <w:b/>
        </w:rPr>
        <w:t>11.3. Prioridad de mejoras</w:t>
      </w:r>
      <w:r/>
      <w:r>
        <w:br/>
        <w:t>¿Cómo se priorizan las iniciativas de mejora de ciberseguridad?</w:t>
      </w:r>
      <w:r/>
      <w:r>
        <w:br/>
        <w:t>- [ ] Por urgencias del día a día</w:t>
      </w:r>
      <w:r/>
      <w:r>
        <w:br/>
        <w:t>- [ ] Por cumplimiento normativo mínimo</w:t>
      </w:r>
      <w:r/>
      <w:r>
        <w:br/>
        <w:t>- [ ] Por impacto estimado sobre riesgo de negocio</w:t>
      </w:r>
      <w:r/>
      <w:r>
        <w:br/>
        <w:t>- [ ] Por impacto sobre riesgo y sinergias con otros proyectos</w:t>
      </w:r>
      <w:r/>
      <w:r>
        <w:br/>
        <w:t>- [ ] Mediante un marco estructurado de priorización (riesgo, coste, ROI, dependencia)</w:t>
      </w:r>
    </w:p>
    <w:p>
      <w:pPr>
        <w:pStyle w:val="Heading2"/>
        <w:keepNext/>
        <w:keepLines/>
      </w:pPr>
      <w:r>
        <w:rPr>
          <w:color w:val="0066CC"/>
        </w:rPr>
        <w:t>12. Percepción global y ambición</w:t>
      </w:r>
    </w:p>
    <w:p>
      <w:r>
        <w:rPr>
          <w:b/>
        </w:rPr>
        <w:t>12.1. Autopercepción de madurez CMMC‑like</w:t>
      </w:r>
      <w:r/>
      <w:r>
        <w:br/>
        <w:t>En una escala de 0 a 5, donde 0 es “totalmente inmaduro” y 5 es “casi un modelo de referencia”, ¿cómo valoraría la madurez global de su organización en ciberseguridad?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  <w:r/>
      <w:r>
        <w:br/>
        <w:t>- [ ] 4</w:t>
      </w:r>
      <w:r/>
      <w:r>
        <w:br/>
        <w:t xml:space="preserve">- [ ] 5  </w:t>
      </w:r>
    </w:p>
    <w:p>
      <w:r>
        <w:rPr>
          <w:b/>
        </w:rPr>
        <w:t>12.2. Ambición a 3 años</w:t>
      </w:r>
      <w:r/>
      <w:r>
        <w:br/>
        <w:t>¿Dónde le gustaría situarse en esa escala dentro de 3 años?</w:t>
      </w:r>
      <w:r/>
      <w:r>
        <w:br/>
        <w:t>- [ ] Igual que ahora (la estabilidad también tiene su encanto)</w:t>
      </w:r>
      <w:r/>
      <w:r>
        <w:br/>
        <w:t>- [ ] +1 punto</w:t>
      </w:r>
      <w:r/>
      <w:r>
        <w:br/>
        <w:t>- [ ] +2 puntos</w:t>
      </w:r>
      <w:r/>
      <w:r>
        <w:br/>
        <w:t>- [ ] +3 puntos o más</w:t>
      </w:r>
      <w:r/>
      <w:r>
        <w:br/>
        <w:t>- [ ] Aspiramos a ser referencia nacional / sectorial</w:t>
      </w:r>
    </w:p>
    <w:p>
      <w:r>
        <w:rPr>
          <w:b/>
        </w:rPr>
        <w:t>12.3. Comentarios adicionales</w:t>
      </w:r>
      <w:r/>
      <w:r>
        <w:br/>
        <w:t xml:space="preserve">Espacio para matices, filias, fobias y ambiciones inconfesables de mejora en ciberseguridad:  </w:t>
      </w:r>
    </w:p>
    <w:p>
      <w:r>
        <w:rPr>
          <w:i/>
        </w:rPr>
        <w:t>Fin del cuestionario. Gracias por su paciencia, su honestidad y su contribución a un ecosistema digital algo menos incendiario.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