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 Preguntas a Requisitos Normativos y Marcos de Referencia</w:t>
      </w:r>
    </w:p>
    <w:p>
      <w:r>
        <w:t>Tabla de correspondencia entre cada pregunta de la encuesta y los principales marcos y requisitos normativos relacionados (NIS2, NIST CSF, ISO 27001, ENS, MITRE ATT&amp;CK, etc.).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NIS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 2.0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ISO/IEC 27001 (Anexo A 2022)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/ CCN‑STIC (España)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MITRE ATT&amp;CK / Otros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1–5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Perfil de la organización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Ref. contexto y alcance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ID.GV-01 (Governance)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4.1, 4.2 Contexto de la organización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ENS: categoría y aplicabilidad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Estrategia formal de ciberseguridad con enfoque APT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 NIS2 (gestión de riesgos)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ID.GV-01, ID.GV-02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 Políticas de seguridad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Política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Alineamiento con marcos de referencia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(medidas técnicas y organizativas)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Implantación de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Estado de cumplimiento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 completa (art. 21–23)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Cláusulas 4–10 generales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Marco global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de estrategia y políticas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 NIS2 (revisión periódica)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Revisión periódica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Participación del Consejo / Alta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 NIS2 (responsabilidades de la dirección)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Responsabilidad y funciones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11–12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Mapa de riesgos y actualización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A.5.4 Gestión del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Análisis y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Métricas MTTD, MTTR, MTTP, etc.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(monitorización)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ID.IM-01–04, DE (Detection), RS (Response)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A.5.35 Monitorización y revisión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Explotación de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Cuantificación económica del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(riesgos y medidas)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Integración en continuidad de negocio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(planificación)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ID.BE-05, RS.RP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A.5.30 Planificación de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Continuidad del servicio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16–17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Phishing y spear‑phishing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(medidas técnicas)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PR.AT-01, PR.PT-01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A.5.10 Concienciación, A.5.15 Controles de acceso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protección de la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ATT&amp;CK: Initial Access (phishing)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del parcheo (MTTP)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(gestión de vulnerabilidades)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ID.VM-01–03, PR.PT-03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A.8.8 Gestión de vulnerabilidades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Explotación y mantenimiento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ATT&amp;CK: Vulnerability exploitation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Fuentes de Threat Intelligence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y 26 NIS2 (cooperación)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ID.IM-03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A.5.7 Contacto con autoridades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Relación con CSIRT nacionales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ATT&amp;CK: Threat Intel mapping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Cadena de suministro digital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21.2(e) NIS2 (seguridad de la cadena de suministro)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ID.SC-01–04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A.5.19 Seguridad en relaciones con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proveedores de servicios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21–22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MITRE ATT&amp;CK y TTPs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(detección avanzada)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DE.AE-01–03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A.5.35 Monitorización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Detección de intrusiones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ATT&amp;CK (técnicas específicas)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23–24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de detección APT e IA/ML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DE.AE-01–05, DE.DP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A.5.35, A.8.16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Sistemas de monitorización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ATT&amp;CK, modelos analíticos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25–27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 de respuesta a incidentes y métricas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 NIS2 (gestión de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RS.RP-01–03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A.5.26 Gestión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Respuesta a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Coordinación con INCIBE / CCN‑CERT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23–26 NIS2 (notificación y cooperación)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CSIRT de referencia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29–32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Formación, canales de reporte y cultura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 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PR.AT-01–04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A.6.3 Responsabilidades, A.6.4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Formación y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33–36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Inversión, ROI e IGM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NIS2 (suficiencia de recursos)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ID.GV-02, ID.RA-03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Gestión de recursos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37–39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Colaboración y ejercicios conjuntos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 NIS2 (cooperación)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ID.IM-03, RS.CO-02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A.5.7 Contacto con autoridades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Colaboración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ATT&amp;CK: Adversary emulation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40–41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Visión de futuro y prioridades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Orientación estratégica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ID.GV-01–03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A.5.1, A.5.2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ENS: Planificación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Comentario abierto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r>
        <w:t>Nota: La tabla puede refinarse con referencias más específicas (por control) al implementar el análisis detallado o al adaptarse a sectores regulados adicionales (DORA, NERC‑CIP, etc.).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