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GQM + PRAGMATIC en el marco CAASM</w:t>
      </w:r>
    </w:p>
    <w:p>
      <w:pPr>
        <w:pStyle w:val="Heading2"/>
        <w:keepNext/>
        <w:keepLines/>
      </w:pPr>
      <w:r>
        <w:rPr>
          <w:color w:val="0066CC"/>
        </w:rPr>
        <w:t>1. De los grandes propósitos a los números que importan</w:t>
      </w:r>
    </w:p>
    <w:p>
      <w:r>
        <w:t>La gestión nacional de la superficie de ataque tiene aspiraciones grandilocuentes: proteger servicios esenciales, reducir incidentes graves, dormir un poco mejor. Pero, sin una cadena clara entre objetivos, preguntas y métricas, corremos el riesgo de coleccionar números hermosos pero poco útiles.</w:t>
      </w:r>
    </w:p>
    <w:p>
      <w:r>
        <w:t>La combinación de GQM y PRAGMATIC sirve precisamente para eso: asegurarse de que cada byte que medimos responde a un para qué, y de que cada gráfico tiene una traducción operativa.</w:t>
      </w:r>
    </w:p>
    <w:p>
      <w:pPr>
        <w:pStyle w:val="Heading2"/>
        <w:keepNext/>
        <w:keepLines/>
      </w:pPr>
      <w:r>
        <w:rPr>
          <w:color w:val="0066CC"/>
        </w:rPr>
        <w:t>2. GQM: “¿Qué queremos saber realmente?”</w:t>
      </w:r>
    </w:p>
    <w:p>
      <w:r>
        <w:t>GQM nos obliga a formular tres niveles encadenados:</w:t>
      </w:r>
    </w:p>
    <w:p>
      <w:pPr>
        <w:pStyle w:val="ListBullet"/>
        <w:keepLines w:val="1"/>
        <w:keepNext w:val="1"/>
        <w:widowControl w:val="1"/>
      </w:pPr>
      <w:r>
        <w:t xml:space="preserve">Goal: objetivos claros, expresados en lenguaje comprensible por una autoridad nacional o un comité de dirección.  </w:t>
      </w:r>
    </w:p>
    <w:p>
      <w:pPr>
        <w:pStyle w:val="ListBullet"/>
        <w:keepLines w:val="1"/>
        <w:keepNext w:val="1"/>
        <w:widowControl w:val="1"/>
      </w:pPr>
      <w:r>
        <w:t xml:space="preserve">Question: preguntas que, si se responden, dicen algo significativo sobre el progreso hacia el objetivo.  </w:t>
      </w:r>
    </w:p>
    <w:p>
      <w:pPr>
        <w:pStyle w:val="ListBullet"/>
        <w:keepLines w:val="1"/>
        <w:widowControl w:val="1"/>
      </w:pPr>
      <w:r>
        <w:t>Metric: datos concretos que permiten responder, con mayor o menor precisión, a esas preguntas.</w:t>
      </w:r>
    </w:p>
    <w:p>
      <w:r>
        <w:t>Aplicado a CAASM nacional, esto evita que nos perdamos en la maraña de indicadores técnicos y centremos la atención en aquello que responde a los grandes porqués: visibilidad, exposición, remediación, cumplimiento y gobernanza.</w:t>
      </w:r>
    </w:p>
    <w:p>
      <w:pPr>
        <w:pStyle w:val="Heading2"/>
        <w:keepNext/>
        <w:keepLines/>
      </w:pPr>
      <w:r>
        <w:rPr>
          <w:color w:val="0066CC"/>
        </w:rPr>
        <w:t>3. PRAGMATIC: “¿Esta métrica merece su lugar en el dashboard?”</w:t>
      </w:r>
    </w:p>
    <w:p>
      <w:r>
        <w:t>No toda métrica que podemos calcular merece estar en un cuadro de mando nacional. PRAGMATIC añade un filtro cualitativo:</w:t>
      </w:r>
    </w:p>
    <w:p>
      <w:pPr>
        <w:pStyle w:val="ListBullet"/>
        <w:keepLines w:val="1"/>
        <w:keepNext w:val="1"/>
        <w:widowControl w:val="1"/>
      </w:pPr>
      <w:r>
        <w:t xml:space="preserve">P – Predictivo: ¿nos anticipa problemas o sólo nos cuenta la historia tarde?  </w:t>
      </w:r>
    </w:p>
    <w:p>
      <w:pPr>
        <w:pStyle w:val="ListBullet"/>
        <w:keepLines w:val="1"/>
        <w:keepNext w:val="1"/>
        <w:widowControl w:val="1"/>
      </w:pPr>
      <w:r>
        <w:t xml:space="preserve">R – Relevante: ¿está alineada con el objetivo que dice servir?  </w:t>
      </w:r>
    </w:p>
    <w:p>
      <w:pPr>
        <w:pStyle w:val="ListBullet"/>
        <w:keepLines w:val="1"/>
        <w:keepNext w:val="1"/>
        <w:widowControl w:val="1"/>
      </w:pPr>
      <w:r>
        <w:t xml:space="preserve">A – Accionable: ¿puede llevar a una decisión concreta?  </w:t>
      </w:r>
    </w:p>
    <w:p>
      <w:pPr>
        <w:pStyle w:val="ListBullet"/>
        <w:keepLines w:val="1"/>
        <w:keepNext w:val="1"/>
        <w:widowControl w:val="1"/>
      </w:pPr>
      <w:r>
        <w:t xml:space="preserve">G – Genuino: ¿representa de verdad lo que creemos que representa?  </w:t>
      </w:r>
    </w:p>
    <w:p>
      <w:pPr>
        <w:pStyle w:val="ListBullet"/>
        <w:keepLines w:val="1"/>
        <w:keepNext w:val="1"/>
        <w:widowControl w:val="1"/>
      </w:pPr>
      <w:r>
        <w:t xml:space="preserve">M – Significativo: ¿resulta comprensible y valiosa para las audiencias clave?  </w:t>
      </w:r>
    </w:p>
    <w:p>
      <w:pPr>
        <w:pStyle w:val="ListBullet"/>
        <w:keepLines w:val="1"/>
        <w:keepNext w:val="1"/>
        <w:widowControl w:val="1"/>
      </w:pPr>
      <w:r>
        <w:t xml:space="preserve">P – Preciso: ¿está bien definida o da pie a disputas interminables?  </w:t>
      </w:r>
    </w:p>
    <w:p>
      <w:pPr>
        <w:pStyle w:val="ListBullet"/>
        <w:keepLines w:val="1"/>
        <w:keepNext w:val="1"/>
        <w:widowControl w:val="1"/>
      </w:pPr>
      <w:r>
        <w:t xml:space="preserve">T – Oportuno: ¿llega a tiempo o cuando ya solo sirve para escribir informes post mortem?  </w:t>
      </w:r>
    </w:p>
    <w:p>
      <w:pPr>
        <w:pStyle w:val="ListBullet"/>
        <w:keepLines w:val="1"/>
        <w:keepNext w:val="1"/>
        <w:widowControl w:val="1"/>
      </w:pPr>
      <w:r>
        <w:t xml:space="preserve">I – Independiente: ¿no está excesivamente sujeta a sesgos de quien la reporta?  </w:t>
      </w:r>
    </w:p>
    <w:p>
      <w:pPr>
        <w:pStyle w:val="ListBullet"/>
        <w:keepLines w:val="1"/>
        <w:widowControl w:val="1"/>
      </w:pPr>
      <w:r>
        <w:t>C – Rentable: ¿compensa el coste de obtenerla y mantenerla?</w:t>
      </w:r>
    </w:p>
    <w:p>
      <w:r>
        <w:t>Al puntuar cada métrica con estos criterios, podemos priorizar aquellas pocas que realmente ayudan a dirigir el timón de la ciberseguridad nacional.</w:t>
      </w:r>
    </w:p>
    <w:p>
      <w:pPr>
        <w:pStyle w:val="Heading2"/>
        <w:keepNext/>
        <w:keepLines/>
      </w:pPr>
      <w:r>
        <w:rPr>
          <w:color w:val="0066CC"/>
        </w:rPr>
        <w:t>4. Ejemplo ilustrativo: visibilidad vs exposición</w:t>
      </w:r>
    </w:p>
    <w:p>
      <w:r>
        <w:t>Dos métricas típicas del marco CAASM son:</w:t>
      </w:r>
    </w:p>
    <w:p>
      <w:pPr>
        <w:pStyle w:val="ListBullet"/>
        <w:keepLines w:val="1"/>
        <w:keepNext w:val="1"/>
        <w:widowControl w:val="1"/>
      </w:pPr>
      <w:r>
        <w:t xml:space="preserve">El porcentaje de activos críticos descubiertos vs estimados (M1.1).  </w:t>
      </w:r>
    </w:p>
    <w:p>
      <w:pPr>
        <w:pStyle w:val="ListBullet"/>
        <w:keepLines w:val="1"/>
        <w:widowControl w:val="1"/>
      </w:pPr>
      <w:r>
        <w:t>El número de servicios expuestos sin controles mínimos (M2.1).</w:t>
      </w:r>
    </w:p>
    <w:p>
      <w:r>
        <w:t>La primera es un termómetro estructural; cambia despacio pero indica si el país avanza hacia una cartografía más fiel. La segunda es un indicador táctico; una subida repentina sugiere que se están abriendo puertas sin mirar demasiado.</w:t>
      </w:r>
    </w:p>
    <w:p>
      <w:r>
        <w:t>GQM nos recuerda que ambas responden a preguntas distintas (¿sabemos qué tenemos? vs ¿qué estamos dejando peligrosamente a la vista?), y PRAGMATIC nos ayuda a decidir cómo ponderarlas en un dashboard nacional.</w:t>
      </w:r>
    </w:p>
    <w:p>
      <w:pPr>
        <w:pStyle w:val="Heading2"/>
        <w:keepNext/>
        <w:keepLines/>
      </w:pPr>
      <w:r>
        <w:rPr>
          <w:color w:val="0066CC"/>
        </w:rPr>
        <w:t>5. No más dashboards decorativos</w:t>
      </w:r>
    </w:p>
    <w:p>
      <w:r>
        <w:t>El peligro de cualquier marco de indicadores es acabar con un panel espectacular que sólo sirve para ilustrar presentaciones. Con GQM + PRAGMATIC, el criterio de éxito es otro:</w:t>
      </w:r>
    </w:p>
    <w:p>
      <w:pPr>
        <w:pStyle w:val="ListBullet"/>
        <w:keepLines w:val="1"/>
        <w:keepNext w:val="1"/>
        <w:widowControl w:val="1"/>
      </w:pPr>
      <w:r>
        <w:t xml:space="preserve">Si una métrica no responde claramente a un Goal y una Question, se cuestiona su existencia.  </w:t>
      </w:r>
    </w:p>
    <w:p>
      <w:pPr>
        <w:pStyle w:val="ListBullet"/>
        <w:keepLines w:val="1"/>
        <w:widowControl w:val="1"/>
      </w:pPr>
      <w:r>
        <w:t>Si no supera un umbral mínimo en PRAGMATIC (por ejemplo, al menos 3 en relevancia y accionabilidad), se relega a la trastienda.</w:t>
      </w:r>
    </w:p>
    <w:p>
      <w:r>
        <w:t>El resultado debería ser un conjunto reducido de indicadores que la alta dirección pueda leer sin traductor simultáneo y que los equipos técnicos puedan usar sin cinismo.</w:t>
      </w:r>
    </w:p>
    <w:p>
      <w:pPr>
        <w:pStyle w:val="Heading2"/>
        <w:keepNext/>
        <w:keepLines/>
      </w:pPr>
      <w:r>
        <w:rPr>
          <w:color w:val="0066CC"/>
        </w:rPr>
        <w:t>6. Iterar, aprender, ajustar</w:t>
      </w:r>
    </w:p>
    <w:p>
      <w:r>
        <w:t>Ni los objetivos ni las métricas son estáticos. La amenaza evoluciona, las tecnologías cambian, las regulaciones se afinan. El marco GQM + PRAGMATIC está pensado para ser revisado periódicamente:</w:t>
      </w:r>
    </w:p>
    <w:p>
      <w:pPr>
        <w:pStyle w:val="ListBullet"/>
        <w:keepLines w:val="1"/>
        <w:keepNext w:val="1"/>
        <w:widowControl w:val="1"/>
      </w:pPr>
      <w:r>
        <w:t xml:space="preserve">Actualizar Goals cuando cambian amenazas o prioridades políticas.  </w:t>
      </w:r>
    </w:p>
    <w:p>
      <w:pPr>
        <w:pStyle w:val="ListBullet"/>
        <w:keepLines w:val="1"/>
        <w:keepNext w:val="1"/>
        <w:widowControl w:val="1"/>
      </w:pPr>
      <w:r>
        <w:t xml:space="preserve">Refinar Questions cuando la experiencia demuestra que faltan matices.  </w:t>
      </w:r>
    </w:p>
    <w:p>
      <w:pPr>
        <w:pStyle w:val="ListBullet"/>
        <w:keepLines w:val="1"/>
        <w:widowControl w:val="1"/>
      </w:pPr>
      <w:r>
        <w:t>Sustituir Metrics que se han mostrado poco útiles, manipulables o demasiado costosas.</w:t>
      </w:r>
    </w:p>
    <w:p>
      <w:r>
        <w:t>Si dentro de unos años seguimos usando exactamente las mismas métricas sin haberlas cuestionado, algo habremos hecho mal.</w:t>
      </w:r>
    </w:p>
    <w:p>
      <w:r>
        <w:t>Fin de la narrativa.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