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– IGM y ROI basados en GQM + PRAGMATIC</w:t>
      </w:r>
    </w:p>
    <w:p>
      <w:pPr>
        <w:pStyle w:val="Heading2"/>
        <w:keepNext/>
        <w:keepLines/>
      </w:pPr>
      <w:r>
        <w:rPr>
          <w:color w:val="0066CC"/>
        </w:rPr>
        <w:t>Integración de métricas PASTA+STRIDE a nivel organización/sector</w:t>
      </w:r>
    </w:p>
    <w:p>
      <w:pPr>
        <w:pStyle w:val="Heading3"/>
        <w:keepNext/>
        <w:keepLines/>
      </w:pPr>
      <w:r>
        <w:t>1. Estructura propuesta de hojas</w:t>
      </w:r>
    </w:p>
    <w:p>
      <w:pPr>
        <w:pStyle w:val="ListNumber"/>
        <w:keepLines w:val="1"/>
        <w:keepNext w:val="1"/>
        <w:widowControl w:val="1"/>
      </w:pPr>
      <w:r>
        <w:t xml:space="preserve">CATALOGO_METRICAS </w:t>
      </w:r>
    </w:p>
    <w:p>
      <w:pPr>
        <w:pStyle w:val="ListNumber"/>
        <w:keepLines w:val="1"/>
        <w:keepNext w:val="1"/>
        <w:widowControl w:val="1"/>
      </w:pPr>
      <w:r>
        <w:t xml:space="preserve">PONDERACIONES_PRAGMATIC </w:t>
      </w:r>
    </w:p>
    <w:p>
      <w:pPr>
        <w:pStyle w:val="ListNumber"/>
        <w:keepLines w:val="1"/>
        <w:keepNext w:val="1"/>
        <w:widowControl w:val="1"/>
      </w:pPr>
      <w:r>
        <w:t xml:space="preserve">DATOS_ORGANIZACIONES </w:t>
      </w:r>
    </w:p>
    <w:p>
      <w:pPr>
        <w:pStyle w:val="ListNumber"/>
        <w:keepLines w:val="1"/>
        <w:keepNext w:val="1"/>
        <w:widowControl w:val="1"/>
      </w:pPr>
      <w:r>
        <w:t xml:space="preserve">CALCULO_IGM </w:t>
      </w:r>
    </w:p>
    <w:p>
      <w:pPr>
        <w:pStyle w:val="ListNumber"/>
        <w:keepLines w:val="1"/>
        <w:keepNext w:val="1"/>
        <w:widowControl w:val="1"/>
      </w:pPr>
      <w:r>
        <w:t xml:space="preserve">CALCULO_ROI </w:t>
      </w:r>
    </w:p>
    <w:p>
      <w:pPr>
        <w:pStyle w:val="ListNumber"/>
        <w:keepLines w:val="1"/>
        <w:keepNext w:val="1"/>
        <w:widowControl w:val="1"/>
      </w:pPr>
      <w:r>
        <w:t xml:space="preserve">PARAMETROS </w:t>
      </w:r>
    </w:p>
    <w:p>
      <w:pPr>
        <w:pStyle w:val="ListNumber"/>
        <w:keepLines w:val="1"/>
        <w:widowControl w:val="1"/>
      </w:pPr>
      <w:r>
        <w:t>GLOSARIO</w:t>
      </w:r>
    </w:p>
    <w:p>
      <w:pPr>
        <w:pStyle w:val="Heading3"/>
        <w:keepNext/>
        <w:keepLines/>
      </w:pPr>
      <w:r>
        <w:t>2. Hoja CATALOGO_METRICAS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 xml:space="preserve">ID_Metrica (ej. M1.1, M4.1)  </w:t>
      </w:r>
    </w:p>
    <w:p>
      <w:pPr>
        <w:pStyle w:val="ListBullet"/>
        <w:keepLines w:val="1"/>
        <w:keepNext w:val="1"/>
        <w:widowControl w:val="1"/>
      </w:pPr>
      <w:r>
        <w:t xml:space="preserve">Nombre_Corto </w:t>
      </w:r>
    </w:p>
    <w:p>
      <w:pPr>
        <w:pStyle w:val="ListBullet"/>
        <w:keepLines w:val="1"/>
        <w:keepNext w:val="1"/>
        <w:widowControl w:val="1"/>
      </w:pPr>
      <w:r>
        <w:t xml:space="preserve">Descripcion </w:t>
      </w:r>
    </w:p>
    <w:p>
      <w:pPr>
        <w:pStyle w:val="ListBullet"/>
        <w:keepLines w:val="1"/>
        <w:keepNext w:val="1"/>
        <w:widowControl w:val="1"/>
      </w:pPr>
      <w:r>
        <w:t xml:space="preserve">Objetivo_GQM (G1, G2, G3, G4)  </w:t>
      </w:r>
    </w:p>
    <w:p>
      <w:pPr>
        <w:pStyle w:val="ListBullet"/>
        <w:keepLines w:val="1"/>
        <w:keepNext w:val="1"/>
        <w:widowControl w:val="1"/>
      </w:pPr>
      <w:r>
        <w:t xml:space="preserve">Fuente_Datos (encuesta, registro de incidentes, etc.)  </w:t>
      </w:r>
    </w:p>
    <w:p>
      <w:pPr>
        <w:pStyle w:val="ListBullet"/>
        <w:keepLines w:val="1"/>
        <w:widowControl w:val="1"/>
      </w:pPr>
      <w:r>
        <w:t xml:space="preserve">Unidad (% , nº incidentes, horas, etc.)  </w:t>
      </w:r>
    </w:p>
    <w:p>
      <w:r>
        <w:t>Registrar aquí las métricas priorizadas tras evaluación PRAGMATIC.[web:50][web:52][web:58]</w:t>
      </w:r>
    </w:p>
    <w:p>
      <w:pPr>
        <w:pStyle w:val="Heading3"/>
        <w:keepNext/>
        <w:keepLines/>
      </w:pPr>
      <w:r>
        <w:t>3. Hoja PONDERACIONES_PRAGMATIC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 xml:space="preserve">ID_Metrica </w:t>
      </w:r>
    </w:p>
    <w:p>
      <w:pPr>
        <w:pStyle w:val="ListBullet"/>
        <w:keepLines w:val="1"/>
        <w:keepNext w:val="1"/>
        <w:widowControl w:val="1"/>
      </w:pPr>
      <w:r>
        <w:t xml:space="preserve">P R A G M C T I $ (1–5)  </w:t>
      </w:r>
    </w:p>
    <w:p>
      <w:pPr>
        <w:pStyle w:val="ListBullet"/>
        <w:keepLines w:val="1"/>
        <w:keepNext w:val="1"/>
        <w:widowControl w:val="1"/>
      </w:pPr>
      <w:r>
        <w:t xml:space="preserve">Score_PRAGMATIC (p.ej. suma o media de los 9 criterios)  </w:t>
      </w:r>
    </w:p>
    <w:p>
      <w:pPr>
        <w:pStyle w:val="ListBullet"/>
        <w:keepLines w:val="1"/>
        <w:widowControl w:val="1"/>
      </w:pPr>
      <w:r>
        <w:t>Peso_en_IGM (0–1)</w:t>
      </w:r>
    </w:p>
    <w:p>
      <w:r>
        <w:t>Reglas sugeridas:</w:t>
      </w:r>
    </w:p>
    <w:p>
      <w:pPr>
        <w:pStyle w:val="ListBullet"/>
        <w:keepLines w:val="1"/>
        <w:keepNext w:val="1"/>
        <w:widowControl w:val="1"/>
      </w:pPr>
      <w:r>
        <w:t xml:space="preserve">Normalizar Score_PRAGMATIC para convertirlo en peso inicial.  </w:t>
      </w:r>
    </w:p>
    <w:p>
      <w:pPr>
        <w:pStyle w:val="ListBullet"/>
        <w:keepLines w:val="1"/>
        <w:widowControl w:val="1"/>
      </w:pPr>
      <w:r>
        <w:t xml:space="preserve">Ajustar manualmente pesos en Peso_en_IGM para reflejar prioridades estratégicas (por ejemplo, dar peso extra a M4.1 y M5.3).  </w:t>
      </w:r>
    </w:p>
    <w:p>
      <w:pPr>
        <w:pStyle w:val="Heading3"/>
        <w:keepNext/>
        <w:keepLines/>
      </w:pPr>
      <w:r>
        <w:t>4. Hoja DATOS_ORGANIZACIONES</w:t>
      </w:r>
    </w:p>
    <w:p>
      <w:r>
        <w:t>Formato con cada fila = una organización (o una organización-año):</w:t>
      </w:r>
    </w:p>
    <w:p>
      <w:pPr>
        <w:pStyle w:val="ListBullet"/>
        <w:keepLines w:val="1"/>
        <w:keepNext w:val="1"/>
        <w:widowControl w:val="1"/>
      </w:pPr>
      <w:r>
        <w:t xml:space="preserve">ID_Org </w:t>
      </w:r>
    </w:p>
    <w:p>
      <w:pPr>
        <w:pStyle w:val="ListBullet"/>
        <w:keepLines w:val="1"/>
        <w:keepNext w:val="1"/>
        <w:widowControl w:val="1"/>
      </w:pPr>
      <w:r>
        <w:t xml:space="preserve">Sector </w:t>
      </w:r>
    </w:p>
    <w:p>
      <w:pPr>
        <w:pStyle w:val="ListBullet"/>
        <w:keepLines w:val="1"/>
        <w:keepNext w:val="1"/>
        <w:widowControl w:val="1"/>
      </w:pPr>
      <w:r>
        <w:t xml:space="preserve">Ano </w:t>
      </w:r>
    </w:p>
    <w:p>
      <w:pPr>
        <w:pStyle w:val="ListBullet"/>
        <w:keepLines w:val="1"/>
        <w:widowControl w:val="1"/>
      </w:pPr>
      <w:r>
        <w:t xml:space="preserve">Columnas para cada métrica seleccionada: M1_1, M1_2, M1_3, M2_1_S, etc.  </w:t>
      </w:r>
    </w:p>
    <w:p>
      <w:r>
        <w:t>Valores numéricos en las unidades definidas (porcentaje, número, horas).</w:t>
      </w:r>
    </w:p>
    <w:p>
      <w:pPr>
        <w:pStyle w:val="Heading3"/>
        <w:keepNext/>
        <w:keepLines/>
      </w:pPr>
      <w:r>
        <w:t>5. Hoja CALCULO_IGM</w:t>
      </w:r>
    </w:p>
    <w:p>
      <w:r>
        <w:t>Objetivo: producir un Índice Global de Madurez (IGM) por organización.</w:t>
      </w:r>
    </w:p>
    <w:p>
      <w:r>
        <w:t>Pasos:</w:t>
      </w:r>
    </w:p>
    <w:p>
      <w:pPr>
        <w:pStyle w:val="ListNumber"/>
        <w:keepLines w:val="1"/>
        <w:keepNext w:val="1"/>
        <w:widowControl w:val="1"/>
      </w:pPr>
      <w:r>
        <w:t xml:space="preserve">Normalizar cada métrica a escala 0–100.  </w:t>
      </w:r>
    </w:p>
    <w:p>
      <w:pPr>
        <w:pStyle w:val="ListNumber"/>
        <w:keepLines w:val="1"/>
        <w:keepNext w:val="1"/>
        <w:widowControl w:val="1"/>
      </w:pPr>
      <w:r>
        <w:t xml:space="preserve">p.ej. para M1.1 (porcentaje) se puede usar directo: M1_1_norm = MIN(100, MAX(0, M1_1)).  </w:t>
      </w:r>
    </w:p>
    <w:p>
      <w:pPr>
        <w:pStyle w:val="ListNumber"/>
        <w:keepLines w:val="1"/>
        <w:keepNext w:val="1"/>
        <w:widowControl w:val="1"/>
      </w:pPr>
      <w:r>
        <w:br/>
        <w:t>para MTTR (M4.1) conviene transformar: menor MTTR = mejor puntuación; por ejemplo:</w:t>
        <w:br/>
        <w:t>M4_1_norm = MAX(0, MIN(100, 100 * (1 – (MTTR / MTTR_objetivo_max)))).</w:t>
        <w:br/>
      </w:r>
    </w:p>
    <w:p>
      <w:pPr>
        <w:pStyle w:val="ListNumber"/>
        <w:keepLines w:val="1"/>
        <w:keepNext w:val="1"/>
        <w:widowControl w:val="1"/>
      </w:pPr>
      <w:r>
        <w:br/>
        <w:t>Calcular score parcial de cada métrica:</w:t>
        <w:br/>
        <w:t>Score_Metrica = Valor_Normalizado * Peso_en_IGM.</w:t>
        <w:br/>
      </w:r>
    </w:p>
    <w:p>
      <w:pPr>
        <w:pStyle w:val="ListNumber"/>
        <w:keepLines w:val="1"/>
        <w:widowControl w:val="1"/>
      </w:pPr>
      <w:r>
        <w:br/>
        <w:t>Sumar para obtener IGM por organización:</w:t>
        <w:br/>
      </w:r>
    </w:p>
    <w:p>
      <w:r>
        <w:t>para MTTR (M4.1) conviene transformar: menor MTTR = mejor puntuación; por ejemplo:</w:t>
      </w:r>
      <w:r/>
      <w:r>
        <w:br/>
      </w:r>
      <w:r>
        <w:rPr>
          <w:rFonts w:ascii="Courier New" w:hAnsi="Courier New"/>
          <w:sz w:val="18"/>
        </w:rPr>
        <w:t>M4_1_norm = MAX(0, MIN(100, 100 * (1 – (MTTR / MTTR_objetivo_max))))</w:t>
      </w:r>
      <w:r>
        <w:t>.</w:t>
      </w:r>
    </w:p>
    <w:p>
      <w:r>
        <w:t>Calcular score parcial de cada métrica:</w:t>
      </w:r>
      <w:r/>
      <w:r>
        <w:br/>
      </w:r>
      <w:r>
        <w:rPr>
          <w:rFonts w:ascii="Courier New" w:hAnsi="Courier New"/>
          <w:sz w:val="18"/>
        </w:rPr>
        <w:t>Score_Metrica = Valor_Normalizado * Peso_en_IGM</w:t>
      </w:r>
      <w:r>
        <w:t>.</w:t>
      </w:r>
    </w:p>
    <w:p>
      <w:r>
        <w:t>Sumar para obtener IGM por organización: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= SUMA(Score_Metrica para todas las métricas seleccionadas)</w:t>
        <w:br/>
      </w:r>
    </w:p>
    <w:p>
      <w:r>
        <w:t>Opcional:</w:t>
      </w:r>
      <w:r/>
      <w:r>
        <w:br/>
        <w:t xml:space="preserve">– Desglosar por objetivos G1–G4 creando sub-índices </w:t>
      </w:r>
      <w:r>
        <w:rPr>
          <w:rFonts w:ascii="Courier New" w:hAnsi="Courier New"/>
          <w:sz w:val="18"/>
        </w:rPr>
        <w:t>IGM_G1</w:t>
      </w:r>
      <w:r>
        <w:t xml:space="preserve">, </w:t>
      </w:r>
      <w:r>
        <w:rPr>
          <w:rFonts w:ascii="Courier New" w:hAnsi="Courier New"/>
          <w:sz w:val="18"/>
        </w:rPr>
        <w:t>IGM_G2</w:t>
      </w:r>
      <w:r>
        <w:t>, etc., usando sólo métricas asignadas a cada objetivo.</w:t>
      </w:r>
    </w:p>
    <w:p>
      <w:pPr>
        <w:pStyle w:val="Heading3"/>
        <w:keepNext/>
        <w:keepLines/>
      </w:pPr>
      <w:r>
        <w:t>6. Hoja CALCULO_ROI</w:t>
      </w:r>
    </w:p>
    <w:p>
      <w:r>
        <w:t>Objetivo: aproximar un ROI a partir de:</w:t>
      </w:r>
    </w:p>
    <w:p>
      <w:pPr>
        <w:pStyle w:val="ListBullet"/>
        <w:keepLines w:val="1"/>
        <w:keepNext w:val="1"/>
        <w:widowControl w:val="1"/>
      </w:pPr>
      <w:r>
        <w:t xml:space="preserve">Cambios en IGM (y, por extensión, en riesgo estimado).  </w:t>
      </w:r>
    </w:p>
    <w:p>
      <w:pPr>
        <w:pStyle w:val="ListBullet"/>
        <w:keepLines w:val="1"/>
        <w:widowControl w:val="1"/>
      </w:pPr>
      <w:r>
        <w:t>Inversión en capacidades relacionadas (modelado de amenazas, simulaciones, etc.).[web:51]</w:t>
      </w:r>
    </w:p>
    <w:p>
      <w:r>
        <w:t>Columnas por organización:</w:t>
      </w:r>
    </w:p>
    <w:p>
      <w:pPr>
        <w:pStyle w:val="ListBullet"/>
        <w:keepLines w:val="1"/>
        <w:keepNext w:val="1"/>
        <w:widowControl w:val="1"/>
      </w:pPr>
      <w:r>
        <w:t xml:space="preserve">IGM_Baseline (año 0)  </w:t>
      </w:r>
    </w:p>
    <w:p>
      <w:pPr>
        <w:pStyle w:val="ListBullet"/>
        <w:keepLines w:val="1"/>
        <w:keepNext w:val="1"/>
        <w:widowControl w:val="1"/>
      </w:pPr>
      <w:r>
        <w:t xml:space="preserve">IGM_Actual (año n)  </w:t>
      </w:r>
    </w:p>
    <w:p>
      <w:pPr>
        <w:pStyle w:val="ListBullet"/>
        <w:keepLines w:val="1"/>
        <w:keepNext w:val="1"/>
        <w:widowControl w:val="1"/>
      </w:pPr>
      <w:r>
        <w:t xml:space="preserve">Delta_IGM = IGM_Actual – IGM_Baseline </w:t>
      </w:r>
    </w:p>
    <w:p>
      <w:pPr>
        <w:pStyle w:val="ListBullet"/>
        <w:keepLines w:val="1"/>
        <w:keepNext w:val="1"/>
        <w:widowControl w:val="1"/>
      </w:pPr>
      <w:r>
        <w:t xml:space="preserve">Riesgo_Anual_Baseline (€)  </w:t>
      </w:r>
    </w:p>
    <w:p>
      <w:pPr>
        <w:pStyle w:val="ListBullet"/>
        <w:keepLines w:val="1"/>
        <w:keepNext w:val="1"/>
        <w:widowControl w:val="1"/>
      </w:pPr>
      <w:r>
        <w:t xml:space="preserve">Coef_Reduccion_Riesgo_por_IGM (parámetro, p.ej. 0,02 por cada punto de IGM)  </w:t>
      </w:r>
    </w:p>
    <w:p>
      <w:pPr>
        <w:pStyle w:val="ListBullet"/>
        <w:keepLines w:val="1"/>
        <w:keepNext w:val="1"/>
        <w:widowControl w:val="1"/>
      </w:pPr>
      <w:r>
        <w:t xml:space="preserve">Riesgo_Anual_Actual = Riesgo_Anual_Baseline * (1 – Coef * Delta_IGM) (con límites 0–Riesgo_Baseline)  </w:t>
      </w:r>
    </w:p>
    <w:p>
      <w:pPr>
        <w:pStyle w:val="ListBullet"/>
        <w:keepLines w:val="1"/>
        <w:keepNext w:val="1"/>
        <w:widowControl w:val="1"/>
      </w:pPr>
      <w:r>
        <w:t xml:space="preserve">Inversion_Total en periodo (€)  </w:t>
      </w:r>
    </w:p>
    <w:p>
      <w:pPr>
        <w:pStyle w:val="ListBullet"/>
        <w:keepLines w:val="1"/>
        <w:keepNext w:val="1"/>
        <w:widowControl w:val="1"/>
      </w:pPr>
      <w:r>
        <w:t xml:space="preserve">Ahorro_Anual_Estimado = Riesgo_Anual_Baseline – Riesgo_Anual_Actual </w:t>
      </w:r>
    </w:p>
    <w:p>
      <w:pPr>
        <w:pStyle w:val="ListBullet"/>
        <w:keepLines w:val="1"/>
        <w:widowControl w:val="1"/>
      </w:pPr>
      <w:r>
        <w:t>ROI (%) = (Ahorro_Anual_Estimado – Inversion_Total) / Inversion_Total * 100</w:t>
      </w:r>
    </w:p>
    <w:p>
      <w:r>
        <w:t>Advertencias:</w:t>
      </w:r>
    </w:p>
    <w:p>
      <w:pPr>
        <w:pStyle w:val="ListBullet"/>
        <w:keepLines w:val="1"/>
        <w:keepNext w:val="1"/>
        <w:widowControl w:val="1"/>
      </w:pPr>
      <w:r>
        <w:t xml:space="preserve">El coeficiente de reducción de riesgo por punto de IGM es una hipótesis que debe calibrarse con datos históricos y literatura de riesgo.[web:48][web:49][web:54]  </w:t>
      </w:r>
    </w:p>
    <w:p>
      <w:pPr>
        <w:pStyle w:val="ListBullet"/>
        <w:keepLines w:val="1"/>
        <w:widowControl w:val="1"/>
      </w:pPr>
      <w:r>
        <w:t>La estimación de “Riesgo_Anual_Baseline” debe basarse, idealmente, en escenarios PASTA y métodos de riesgo (por ejemplo, L * I, pérdidas anualizadas, etc.).[web:18][web:48]</w:t>
      </w:r>
    </w:p>
    <w:p>
      <w:pPr>
        <w:pStyle w:val="Heading3"/>
        <w:keepNext/>
        <w:keepLines/>
      </w:pPr>
      <w:r>
        <w:t>7. Hoja PARAMETROS</w:t>
      </w:r>
    </w:p>
    <w:p>
      <w:r>
        <w:t>Incluir:</w:t>
      </w:r>
    </w:p>
    <w:p>
      <w:pPr>
        <w:pStyle w:val="ListBullet"/>
        <w:keepLines w:val="1"/>
        <w:keepNext w:val="1"/>
        <w:widowControl w:val="1"/>
      </w:pPr>
      <w:r>
        <w:t xml:space="preserve">Listado de sectores y sus MTTR objetivo máximos (por ejemplo, salud &lt; X horas, energía &lt; Y horas, etc.).  </w:t>
      </w:r>
    </w:p>
    <w:p>
      <w:pPr>
        <w:pStyle w:val="ListBullet"/>
        <w:keepLines w:val="1"/>
        <w:keepNext w:val="1"/>
        <w:widowControl w:val="1"/>
      </w:pPr>
      <w:r>
        <w:t xml:space="preserve">Coeficientes de reducción de riesgo por Delta_IGM, por sector.  </w:t>
      </w:r>
    </w:p>
    <w:p>
      <w:pPr>
        <w:pStyle w:val="ListBullet"/>
        <w:keepLines w:val="1"/>
        <w:widowControl w:val="1"/>
      </w:pPr>
      <w:r>
        <w:t>Pesos globales por objetivo G1–G4 si se quieren índices específicos.</w:t>
      </w:r>
    </w:p>
    <w:p>
      <w:pPr>
        <w:pStyle w:val="Heading3"/>
        <w:keepNext/>
        <w:keepLines/>
      </w:pPr>
      <w:r>
        <w:t>8. Hoja GLOSARIO</w:t>
      </w:r>
    </w:p>
    <w:p>
      <w:r>
        <w:t>Definir:</w:t>
      </w:r>
    </w:p>
    <w:p>
      <w:pPr>
        <w:pStyle w:val="ListBullet"/>
        <w:keepLines w:val="1"/>
        <w:keepNext w:val="1"/>
        <w:widowControl w:val="1"/>
      </w:pPr>
      <w:r>
        <w:t xml:space="preserve">IGM, G1–G4.  </w:t>
      </w:r>
    </w:p>
    <w:p>
      <w:pPr>
        <w:pStyle w:val="ListBullet"/>
        <w:keepLines w:val="1"/>
        <w:keepNext w:val="1"/>
        <w:widowControl w:val="1"/>
      </w:pPr>
      <w:r>
        <w:t xml:space="preserve">Cada métrica M1–M5.  </w:t>
      </w:r>
    </w:p>
    <w:p>
      <w:pPr>
        <w:pStyle w:val="ListBullet"/>
        <w:keepLines w:val="1"/>
        <w:keepNext w:val="1"/>
        <w:widowControl w:val="1"/>
      </w:pPr>
      <w:r>
        <w:t xml:space="preserve">PRAGMATIC y su propósito.  </w:t>
      </w:r>
    </w:p>
    <w:p>
      <w:pPr>
        <w:pStyle w:val="ListBullet"/>
        <w:keepLines w:val="1"/>
        <w:widowControl w:val="1"/>
      </w:pPr>
      <w:r>
        <w:t>Limitaciones: sesgos de datos, dependencia de auto-reporte, etc.</w:t>
      </w:r>
    </w:p>
    <w:p>
      <w:r>
        <w:t>Con esta plantilla, Excel se convierte en algo más que una tabla infinita: se convierte en una calculadora disciplinada que respeta los objetivos, se hace las preguntas adecuadas y no se enamora de cualquier métrica que pase por delante.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