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CYBER RISK MANAGEMENT (CRM): ANÁLISIS EXHAUSTIVO INTEGRADO 2024-2025</w:t>
      </w:r>
    </w:p>
    <w:p>
      <w:pPr>
        <w:pStyle w:val="Heading2"/>
        <w:keepNext/>
        <w:keepLines/>
      </w:pPr>
      <w:r>
        <w:rPr>
          <w:color w:val="0066CC"/>
        </w:rPr>
        <w:t>Gobernanza, Cuantificación, Threat Modeling y Métricas Operacionales con Enfoque España</w:t>
      </w:r>
    </w:p>
    <w:p>
      <w:r>
        <w:rPr>
          <w:b/>
        </w:rPr>
        <w:t>Informe Completo de Investigación</w:t>
      </w:r>
      <w:r>
        <w:t xml:space="preserve"> | Consorcio Experto en Ciberseguridad, Resiliencia Digital y Continuidad de Negocio | Enero 2026</w:t>
      </w:r>
    </w:p>
    <w:p>
      <w:pPr>
        <w:pStyle w:val="Heading2"/>
        <w:keepNext/>
        <w:keepLines/>
      </w:pPr>
      <w:r>
        <w:rPr>
          <w:color w:val="0066CC"/>
        </w:rPr>
        <w:t>TABLA DE CONTENIDOS</w:t>
      </w:r>
    </w:p>
    <w:p>
      <w:r>
        <w:t>I. Gobernanza Estratégica y Marcos Normativos</w:t>
      </w:r>
      <w:r/>
      <w:r>
        <w:br/>
        <w:t>II. Cuantificación de Riesgos: FAIR Framework Profundizado</w:t>
      </w:r>
      <w:r/>
      <w:r>
        <w:br/>
        <w:t>III. Threat Modeling Operacional: PASTA Metodología</w:t>
      </w:r>
      <w:r/>
      <w:r>
        <w:br/>
        <w:t>IV. Madurez Cibernética: CMM Nacional e Institucional</w:t>
      </w:r>
      <w:r/>
      <w:r>
        <w:br/>
        <w:t>V. Métricas y KPIs: Operacionalización de Medición</w:t>
      </w:r>
      <w:r/>
      <w:r>
        <w:br/>
        <w:t>VI. Regulación Europea Comparada: GDPR, DORA, NIS2</w:t>
      </w:r>
      <w:r/>
      <w:r>
        <w:br/>
        <w:t>VII. España 2026: Implementación Normativa y Desafíos</w:t>
      </w:r>
      <w:r/>
      <w:r>
        <w:br/>
        <w:t>VIII. Automatización Compliance: Policy-as-Code e Infrastructure-as-Code</w:t>
      </w:r>
      <w:r/>
      <w:r>
        <w:br/>
        <w:t>IX. Resilience Testing: Chaos Engineering y Validación DR</w:t>
      </w:r>
      <w:r/>
      <w:r>
        <w:br/>
        <w:t>X. Estudios de Caso: Impacto Financiero y Lecciones 2024</w:t>
      </w:r>
    </w:p>
    <w:p>
      <w:pPr>
        <w:pStyle w:val="Heading2"/>
        <w:keepNext/>
        <w:keepLines/>
      </w:pPr>
      <w:r>
        <w:rPr>
          <w:color w:val="0066CC"/>
        </w:rPr>
        <w:t>I. GOBERNANZA ESTRATÉGICA Y MARCOS NORMATIVOS</w:t>
      </w:r>
    </w:p>
    <w:p>
      <w:pPr>
        <w:pStyle w:val="Heading3"/>
        <w:keepNext/>
        <w:keepLines/>
      </w:pPr>
      <w:r>
        <w:t>1.1 Risk Appetite vs Risk Tolerance: Fundamentos de Gobernanza</w:t>
      </w:r>
    </w:p>
    <w:p>
      <w:r>
        <w:t>La dicotomía entre "apetito de riesgo" (risk appetite) y "tolerancia de riesgo" (risk tolerance) es fundamental para gobernanza efectiva. Aunque frecuentemente utilizados como sinónimos, representan dimensiones diferentes del posicionamiento organizacional ante riesgo.[197][200][203][209]</w:t>
      </w:r>
    </w:p>
    <w:p>
      <w:r>
        <w:rPr>
          <w:b/>
        </w:rPr>
        <w:t>Risk Appetite — Definición Estratégica:</w:t>
      </w:r>
      <w:r/>
      <w:r>
        <w:br/>
        <w:t xml:space="preserve">- Nivel de riesgo que la </w:t>
      </w:r>
      <w:r>
        <w:rPr>
          <w:b/>
        </w:rPr>
        <w:t>organización está dispuesta a asumir</w:t>
      </w:r>
      <w:r>
        <w:t xml:space="preserve"> en persecución de objetivos estratégicos</w:t>
      </w:r>
      <w:r/>
      <w:r>
        <w:br/>
        <w:t xml:space="preserve">- </w:t>
      </w:r>
      <w:r>
        <w:rPr>
          <w:b/>
        </w:rPr>
        <w:t>Carácter:</w:t>
      </w:r>
      <w:r>
        <w:t xml:space="preserve"> Estratégico, de largo plazo, definido por dirección/junta</w:t>
      </w:r>
      <w:r/>
      <w:r>
        <w:br/>
        <w:t xml:space="preserve">- </w:t>
      </w:r>
      <w:r>
        <w:rPr>
          <w:b/>
        </w:rPr>
        <w:t>Scope:</w:t>
      </w:r>
      <w:r>
        <w:t xml:space="preserve"> Establece límites agregados de aceptabilidad</w:t>
      </w:r>
      <w:r/>
      <w:r>
        <w:br/>
        <w:t xml:space="preserve">- </w:t>
      </w:r>
      <w:r>
        <w:rPr>
          <w:b/>
        </w:rPr>
        <w:t>Comunicación:</w:t>
      </w:r>
      <w:r>
        <w:t xml:space="preserve"> Declaración de risk appetite (Risk Appetite Statement - RAS)</w:t>
      </w:r>
    </w:p>
    <w:p>
      <w:r>
        <w:rPr>
          <w:b/>
        </w:rPr>
        <w:t>Risk Tolerance — Definición Operacional:</w:t>
      </w:r>
      <w:r/>
      <w:r>
        <w:br/>
        <w:t xml:space="preserve">- </w:t>
      </w:r>
      <w:r>
        <w:rPr>
          <w:b/>
        </w:rPr>
        <w:t>Parámetros específicos</w:t>
      </w:r>
      <w:r>
        <w:t xml:space="preserve"> de operación dentro del appetite global</w:t>
      </w:r>
      <w:r/>
      <w:r>
        <w:br/>
        <w:t xml:space="preserve">- </w:t>
      </w:r>
      <w:r>
        <w:rPr>
          <w:b/>
        </w:rPr>
        <w:t>Carácter:</w:t>
      </w:r>
      <w:r>
        <w:t xml:space="preserve"> Táctico, más específico, definido por management operacional</w:t>
      </w:r>
      <w:r/>
      <w:r>
        <w:br/>
        <w:t xml:space="preserve">- </w:t>
      </w:r>
      <w:r>
        <w:rPr>
          <w:b/>
        </w:rPr>
        <w:t>Scope:</w:t>
      </w:r>
      <w:r>
        <w:t xml:space="preserve"> Umbrales de disparo para escalación</w:t>
      </w:r>
      <w:r/>
      <w:r>
        <w:br/>
        <w:t xml:space="preserve">- </w:t>
      </w:r>
      <w:r>
        <w:rPr>
          <w:b/>
        </w:rPr>
        <w:t>Comunicación:</w:t>
      </w:r>
      <w:r>
        <w:t xml:space="preserve"> Indicadores, métricas, límites cuantitativos</w:t>
      </w:r>
    </w:p>
    <w:p>
      <w:r>
        <w:rPr>
          <w:b/>
        </w:rPr>
        <w:t>Relación Jerárquica: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Risk Appetite (Junta) — Declaración agregada de aceptabilidad</w:t>
        <w:br/>
        <w:t xml:space="preserve">        ↓</w:t>
        <w:br/>
        <w:t>Risk Tolerance (Management) — Umbrales de operación</w:t>
        <w:br/>
        <w:t xml:space="preserve">        ↓</w:t>
        <w:br/>
        <w:t>Risk Limits (Equipos de negocio) — Controles específicos</w:t>
        <w:br/>
        <w:t xml:space="preserve">        ↓</w:t>
        <w:br/>
        <w:t>Policies &amp; Procedures (Ejecución) — Implementación diaria</w:t>
        <w:br/>
      </w:r>
    </w:p>
    <w:p>
      <w:r>
        <w:rPr>
          <w:b/>
        </w:rPr>
        <w:t>Ejemplo Ilustrativo — Sector Financiero: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Dimensión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Risk Appetite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Risk Tolerance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Risk Limit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Procedimiento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Tolerancia a Downtime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&lt;4h anuales aceptables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&lt;1h por incidente crítico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&lt;30 min detección RTO &lt;2h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Runbook: escalación immediata si MTTD &gt;30min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Data Breach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&lt;5 breaches/año aceptables estadísticamente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Máx 100K registros por breach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Máx 5% customers impactados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Notificación AEPD &lt;72h; disclosure público &lt;5 días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Terceros de Riesgo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Máx 15% revenue dependiente de 1 proveedor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Máx 3% revenue por proveedor crítico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Máx 1 proveedor Level-1 crítico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Auditoría anual; revisión contrato cada 2 años</w:t>
            </w:r>
          </w:p>
        </w:tc>
      </w:tr>
    </w:tbl>
    <w:p/>
    <w:p>
      <w:r>
        <w:rPr>
          <w:b/>
        </w:rPr>
        <w:t>Operacionalización en NIST CSF 2.0 — Función Govern:</w:t>
      </w:r>
      <w:r/>
      <w:r>
        <w:br/>
        <w:t>- NIST 2.0 Govern.RM-1: "Directivos y stakeholders establecen contexto riesgo organizacional"</w:t>
      </w:r>
      <w:r/>
      <w:r>
        <w:br/>
        <w:t>- NIST 2.0 Govern.RM-2: "Junta define y aprueba Risk Appetite Statement"</w:t>
      </w:r>
      <w:r/>
      <w:r>
        <w:br/>
        <w:t>- NIST 2.0 Govern.OC-1: "Comunicación Risk Appetite es clara y consistente"</w:t>
      </w:r>
    </w:p>
    <w:p>
      <w:r>
        <w:rPr>
          <w:b/>
        </w:rPr>
        <w:t>Implicación Regulatoria España:</w:t>
      </w:r>
      <w:r/>
      <w:r>
        <w:br/>
        <w:t xml:space="preserve">- </w:t>
      </w:r>
      <w:r>
        <w:rPr>
          <w:b/>
        </w:rPr>
        <w:t>NIS2:</w:t>
      </w:r>
      <w:r>
        <w:t xml:space="preserve"> Requiere "governance structures" con accountability clara; implica RAS documentado</w:t>
      </w:r>
      <w:r/>
      <w:r>
        <w:br/>
        <w:t xml:space="preserve">- </w:t>
      </w:r>
      <w:r>
        <w:rPr>
          <w:b/>
        </w:rPr>
        <w:t>DORA:</w:t>
      </w:r>
      <w:r>
        <w:t xml:space="preserve"> Obliga "risk appetite framework" para sector financiero (Art 11 — ICT Risk Management Framework)</w:t>
      </w:r>
      <w:r/>
      <w:r>
        <w:br/>
        <w:t xml:space="preserve">- </w:t>
      </w:r>
      <w:r>
        <w:rPr>
          <w:b/>
        </w:rPr>
        <w:t>CNCS (Centro Nacional Ciberseguridad):</w:t>
      </w:r>
      <w:r>
        <w:t xml:space="preserve"> Auditorá que RAS está alineado con estrategia nacional</w:t>
      </w:r>
    </w:p>
    <w:p>
      <w:pPr>
        <w:pStyle w:val="Heading3"/>
        <w:keepNext/>
        <w:keepLines/>
      </w:pPr>
      <w:r>
        <w:t>1.2 NIST Cybersecurity Framework 2.0: Función Govern Analizada</w:t>
      </w:r>
    </w:p>
    <w:p>
      <w:r>
        <w:t>NIST CSF 2.0 (febrero 2024) introduce cambio paradigmático mediante sexta función "Govern". Cambio fundamental: transición desde seguridad como responsabilidad técnica/IT a seguridad como imperativo empresarial/estratégico.[2][5][8][11][14]</w:t>
      </w:r>
    </w:p>
    <w:p>
      <w:r>
        <w:rPr>
          <w:b/>
        </w:rPr>
        <w:t>Estructura NIST CSF 2.0 — 6 Funciones Core + 3 Cross-Cutting: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Función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Propósito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Categorías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Cambio vs CSF 1.1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Govern (NUEVO)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Estrategia, liderazgo, gobernanza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6 categorías (GV = Govern)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+Completamente nuevo pilar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Identify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Descubrimiento activos, amenazas, riesgos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6 categorías (ID)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Reestructurado bajo Govern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Protect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Implementación controles de seguridad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6 categorías (PR)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Refactorizado; foco en efectividad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Detect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Monitoreo, alerting, SOC operations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 categorías (DE)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Metrología mejorada (MTTD)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Respond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Incident response, forensics, comunicación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 categorías (RC)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Expandido; supply chain involvement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Recover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Continuidad negocio, lecciones, mejora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 categorías (RC)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Integral post-DORA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Govern (cross-cutting)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Integración estratégica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Supply Chain, Ecosystem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Nuevo eje transversal</w:t>
            </w:r>
          </w:p>
        </w:tc>
      </w:tr>
    </w:tbl>
    <w:p/>
    <w:p>
      <w:r>
        <w:rPr>
          <w:b/>
        </w:rPr>
        <w:t>Gobierno Función — Desglose Govern:</w:t>
      </w:r>
    </w:p>
    <w:p>
      <w:r>
        <w:rPr>
          <w:b/>
        </w:rPr>
        <w:t>GV.OC (Organizational Context — Contexto Organizacional):</w:t>
      </w:r>
      <w:r/>
      <w:r>
        <w:br/>
        <w:t>- GV.OC-01: Directivos establecen visión, misión, estrategia ciberseguridad</w:t>
      </w:r>
      <w:r/>
      <w:r>
        <w:br/>
        <w:t>- GV.OC-02: Stakeholders identificados; roles/responsabilidades claros</w:t>
      </w:r>
      <w:r/>
      <w:r>
        <w:br/>
        <w:t>- GV.OC-03: Compromisos legales/regulatorios documentados</w:t>
      </w:r>
      <w:r/>
      <w:r>
        <w:br/>
        <w:t>- GV.OC-04: Estructura organizacional soporta cybersecurity strategy</w:t>
      </w:r>
    </w:p>
    <w:p>
      <w:r>
        <w:rPr>
          <w:b/>
        </w:rPr>
        <w:t>GV.RM (Risk Management — Gestión de Riesgos):</w:t>
      </w:r>
      <w:r/>
      <w:r>
        <w:br/>
        <w:t>- GV.RM-01: Risk appetite definido; tolerancias establecidas</w:t>
      </w:r>
      <w:r/>
      <w:r>
        <w:br/>
        <w:t>- GV.RM-02: Análisis de riesgo transversal realizado</w:t>
      </w:r>
      <w:r/>
      <w:r>
        <w:br/>
        <w:t>- GV.RM-03: Riesgos priorizados y comunicados</w:t>
      </w:r>
      <w:r/>
      <w:r>
        <w:br/>
        <w:t>- GV.RM-04: Decisiones riesgo informadas por gestión riesgo</w:t>
      </w:r>
    </w:p>
    <w:p>
      <w:r>
        <w:rPr>
          <w:b/>
        </w:rPr>
        <w:t>GV.RH (Risk &amp; Resilience Management — Resiliencia):</w:t>
      </w:r>
      <w:r/>
      <w:r>
        <w:br/>
        <w:t>- GV.RH-01: Continuidad de negocio y resilencia plan desarrollado</w:t>
      </w:r>
      <w:r/>
      <w:r>
        <w:br/>
        <w:t>- GV.RH-02: Resiliencia testing validación (chaos engineering)</w:t>
      </w:r>
      <w:r/>
      <w:r>
        <w:br/>
        <w:t>- GV.RH-03: Capacidad de recuperación evaluada y mejorada</w:t>
      </w:r>
    </w:p>
    <w:p>
      <w:r>
        <w:rPr>
          <w:b/>
        </w:rPr>
        <w:t>GV.SC (Supply Chain):</w:t>
      </w:r>
      <w:r/>
      <w:r>
        <w:br/>
        <w:t>- GV.SC-01: Proveedores críticos identificados; riesgos evaluados</w:t>
      </w:r>
      <w:r/>
      <w:r>
        <w:br/>
        <w:t>- GV.SC-02: Contratos incluyen requerimientos seguridad explícitos</w:t>
      </w:r>
      <w:r/>
      <w:r>
        <w:br/>
        <w:t>- GV.SC-03: Monitoreo terceros implementado</w:t>
      </w:r>
    </w:p>
    <w:p>
      <w:r>
        <w:rPr>
          <w:b/>
        </w:rPr>
        <w:t>GV.OP (Organizational Performance):</w:t>
      </w:r>
      <w:r/>
      <w:r>
        <w:br/>
        <w:t>- GV.OP-01: Efectividad controles medida mediante KPIs</w:t>
      </w:r>
      <w:r/>
      <w:r>
        <w:br/>
        <w:t>- GV.OP-02: Cultura seguridad promovida; conciencia empleados mejorada</w:t>
      </w:r>
      <w:r/>
      <w:r>
        <w:br/>
        <w:t>- GV.OP-03: Programa de seguridad evaluado y mejorado continuamente</w:t>
      </w:r>
    </w:p>
    <w:p>
      <w:r>
        <w:rPr>
          <w:b/>
        </w:rPr>
        <w:t>Implicación Implementación España:</w:t>
      </w:r>
      <w:r/>
      <w:r>
        <w:br/>
        <w:t>- Organizaciones NIS2 Large/Essential deben mapear completamente NIST Govern</w:t>
      </w:r>
      <w:r/>
      <w:r>
        <w:br/>
        <w:t>- DORA financiero requiere GV.RM.01-03 (RAS, análisis, priorización) como mandatorio</w:t>
      </w:r>
      <w:r/>
      <w:r>
        <w:br/>
        <w:t>- Auditoría de compliance típicamente verifica GV.OC (estructura) + GV.RM (documentación) en auditorías 2025-2026</w:t>
      </w:r>
    </w:p>
    <w:p>
      <w:pPr>
        <w:pStyle w:val="Heading2"/>
        <w:keepNext/>
        <w:keepLines/>
      </w:pPr>
      <w:r>
        <w:rPr>
          <w:color w:val="0066CC"/>
        </w:rPr>
        <w:t>II. CUANTIFICACIÓN DE RIESGOS: FAIR FRAMEWORK PROFUNDIZADO</w:t>
      </w:r>
    </w:p>
    <w:p>
      <w:pPr>
        <w:pStyle w:val="Heading3"/>
        <w:keepNext/>
        <w:keepLines/>
      </w:pPr>
      <w:r>
        <w:t>2.1 Factor Analysis of Information Risk (FAIR) — Conceptos Core</w:t>
      </w:r>
    </w:p>
    <w:p>
      <w:r>
        <w:t>FAIR es marco agnóstico-sector para transformar riesgos cibernéticos abstractos en términos monetarios concretos. Aplicable desde PYME hasta corporaciones multinacionales; adoptado por 60%+ de empresas Fortune 500.[153][155][158][161]</w:t>
      </w:r>
    </w:p>
    <w:p>
      <w:r>
        <w:rPr>
          <w:b/>
        </w:rPr>
        <w:t>FAIR Core Model — Descomposición Fundamental: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RIESGO CIBERNÉTICO = Frecuencia × Magnitud</w:t>
        <w:br/>
        <w:br/>
        <w:t>Expresado en términos monetarios:</w:t>
        <w:br/>
        <w:t>ALE (Annual Loss Expectancy) = LEF × LM</w:t>
        <w:br/>
        <w:br/>
        <w:t>Donde:</w:t>
        <w:br/>
        <w:t xml:space="preserve">  LEF = Loss Event Frequency</w:t>
        <w:br/>
        <w:t xml:space="preserve">  LM = Loss Magnitude ($ por evento)</w:t>
        <w:br/>
      </w:r>
    </w:p>
    <w:p>
      <w:r>
        <w:rPr>
          <w:b/>
        </w:rPr>
        <w:t>Loss Event Frequency (LEF) — Probabilidad de Ocurrencia: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LEF = TEF × Vuln × Control Effectiveness</w:t>
        <w:br/>
        <w:br/>
        <w:t>TEF (Threat Event Frequency):</w:t>
        <w:br/>
        <w:t xml:space="preserve">  ¿Con qué frecuencia el amenaza ocurre?</w:t>
        <w:br/>
        <w:t xml:space="preserve">  Ejemplos:</w:t>
        <w:br/>
        <w:t xml:space="preserve">    - Ransomware: 0.1 (10% anual; 1 cada 10 años esperado)</w:t>
        <w:br/>
        <w:t xml:space="preserve">    - Phishing: 1.0 (100% anual; múltiples intentos)</w:t>
        <w:br/>
        <w:t xml:space="preserve">    - Zero-day exploit: 0.05 (5% anual; raro)</w:t>
        <w:br/>
        <w:br/>
        <w:t>Vuln (Vulnerabilidad de Explotación):</w:t>
        <w:br/>
        <w:t xml:space="preserve">  ¿Cuán probable es que TEF resulte en breach?</w:t>
        <w:br/>
        <w:t xml:space="preserve">  Rango: 0-1</w:t>
        <w:br/>
        <w:t xml:space="preserve">  Ejemplos:</w:t>
        <w:br/>
        <w:t xml:space="preserve">    - Contraseña débil + phishing: 0.6 (60% posibilidad)</w:t>
        <w:br/>
        <w:t xml:space="preserve">    - MFA implementado: 0.05 (5%; muy bajo)</w:t>
        <w:br/>
        <w:t xml:space="preserve">    - Air-gapped system: 0.001 (&lt;0.1%; casi imposible)</w:t>
        <w:br/>
        <w:br/>
        <w:t>Control Effectiveness:</w:t>
        <w:br/>
        <w:t xml:space="preserve">  ¿Cuán efectivamente reducen controles riesgo?</w:t>
        <w:br/>
        <w:t xml:space="preserve">  Rango: 0-1</w:t>
        <w:br/>
        <w:t xml:space="preserve">  Ejemplos:</w:t>
        <w:br/>
        <w:t xml:space="preserve">    - SIEM detecta 80% de intrusiones: 0.8</w:t>
        <w:br/>
        <w:t xml:space="preserve">    - Firewall bloquea 95% de malware: 0.95</w:t>
        <w:br/>
        <w:t xml:space="preserve">    - No hay controles: 1.0 (sin reducción)</w:t>
        <w:br/>
      </w:r>
    </w:p>
    <w:p>
      <w:r>
        <w:rPr>
          <w:b/>
        </w:rPr>
        <w:t>Loss Magnitude (LM) — Impacto Financiero por Evento: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LM = Primary Loss + Secondary Loss</w:t>
        <w:br/>
        <w:br/>
        <w:t>PRIMARY LOSS (Costo Directo):</w:t>
        <w:br/>
        <w:t xml:space="preserve">  - Respuesta Incidente:</w:t>
        <w:br/>
        <w:t xml:space="preserve">    * Forensics: $50K-$500K (depende tamaño/complejidad)</w:t>
        <w:br/>
        <w:t xml:space="preserve">    * Notificación víctimas: $5-$50 por registro afectado</w:t>
        <w:br/>
        <w:t xml:space="preserve">    * Recursos internos (staff overtime): $100K-$1M</w:t>
        <w:br/>
        <w:br/>
        <w:t xml:space="preserve">  - Remediación/Recovery:</w:t>
        <w:br/>
        <w:t xml:space="preserve">    * Cleaning systems: $50K-$500K</w:t>
        <w:br/>
        <w:t xml:space="preserve">    * Restoration from backups: $100K-$2M</w:t>
        <w:br/>
        <w:t xml:space="preserve">    * Infrastructure rebuild: $500K-$5M+</w:t>
        <w:br/>
        <w:br/>
        <w:t>SECONDARY LOSS (Impacto Indirecto):</w:t>
        <w:br/>
        <w:t xml:space="preserve">  - Pérdida Revenue:</w:t>
        <w:br/>
        <w:t xml:space="preserve">    * Downtime: $10K-$100K/hora (depende industria)</w:t>
        <w:br/>
        <w:t xml:space="preserve">    * Lost customers: $1M-$50M+ (según reputación)</w:t>
        <w:br/>
        <w:br/>
        <w:t xml:space="preserve">  - Daño Reputacional:</w:t>
        <w:br/>
        <w:t xml:space="preserve">    * Stock price decline: 0-30% (financiero)</w:t>
        <w:br/>
        <w:t xml:space="preserve">    * Customer churn: 5-25%</w:t>
        <w:br/>
        <w:t xml:space="preserve">    * Regulatory fines: 2-4% global revenue (GDPR)</w:t>
        <w:br/>
        <w:t xml:space="preserve">    * Settlement costs: $1M-$1B+ (litigación)</w:t>
        <w:br/>
      </w:r>
    </w:p>
    <w:p>
      <w:r>
        <w:rPr>
          <w:b/>
        </w:rPr>
        <w:t>Ejemplo Cuantificación Real — Brecha Datos Bancaria España: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Scenario: Banco mediano (5M customers; €2B revenue anual)</w:t>
        <w:br/>
        <w:t>Tipo incidente: Phishing → credential compromise → data exfiltration</w:t>
        <w:br/>
        <w:t>Datos expuestos: 250.000 registros (nombres, cuentas, email)</w:t>
        <w:br/>
        <w:br/>
        <w:t>FACTOR ANALYSIS:</w:t>
        <w:br/>
        <w:br/>
        <w:t>1. TEF (Threat Event Frequency):</w:t>
        <w:br/>
        <w:t xml:space="preserve">   Phishing campaigns targeting banking sector: 5 anuales (típico)</w:t>
        <w:br/>
        <w:t xml:space="preserve">   TEF = 0.5 (50% probabilidad una sea exitosa)</w:t>
        <w:br/>
        <w:br/>
        <w:t>2. Vuln (Vulnerabilidad):</w:t>
        <w:br/>
        <w:t xml:space="preserve">   MFA implementado: 90% usuarios</w:t>
        <w:br/>
        <w:t xml:space="preserve">   Sin MFA: 10% usuarios (vulnerable)</w:t>
        <w:br/>
        <w:t xml:space="preserve">   Vuln = 0.15 (15% probabilidad breach si ataque exitoso)</w:t>
        <w:br/>
        <w:br/>
        <w:t>3. Control Effectiveness:</w:t>
        <w:br/>
        <w:t xml:space="preserve">   SIEM detecta phishing: 70%</w:t>
        <w:br/>
        <w:t xml:space="preserve">   Threat intel + EDR: 60%</w:t>
        <w:br/>
        <w:t xml:space="preserve">   Combined effectiveness: 0.85 (85%)</w:t>
        <w:br/>
        <w:br/>
        <w:t>LEF = 0.5 × 0.15 × 0.85 = 0.064 eventos/año</w:t>
        <w:br/>
        <w:t xml:space="preserve">      Interpretación: ~1 brecha esperada cada 15.6 años</w:t>
        <w:br/>
        <w:br/>
        <w:t>4. LM (Loss Magnitude):</w:t>
        <w:br/>
        <w:br/>
        <w:t xml:space="preserve">   PRIMARY LOSS:</w:t>
        <w:br/>
        <w:t xml:space="preserve">   - Forensics (3 meses): €300K</w:t>
        <w:br/>
        <w:t xml:space="preserve">   - Notificación 250K customers @€2 cada: €500K</w:t>
        <w:br/>
        <w:t xml:space="preserve">   - Staff overtime (respuesta): €200K</w:t>
        <w:br/>
        <w:t xml:space="preserve">   - Legal/regulatory prep: €100K</w:t>
        <w:br/>
        <w:t xml:space="preserve">   - Primary Loss Total: €1.1M</w:t>
        <w:br/>
        <w:br/>
        <w:t xml:space="preserve">   SECONDARY LOSS:</w:t>
        <w:br/>
        <w:t xml:space="preserve">   - Business disruption (5 días, €50K/hora): €6M</w:t>
        <w:br/>
        <w:t xml:space="preserve">   - Customer churn (15% × €200 LTV): €150M  ← Massive impact</w:t>
        <w:br/>
        <w:t xml:space="preserve">   - Reputational damage (CVSS calculator): €500K fine AEPD (potential)</w:t>
        <w:br/>
        <w:t xml:space="preserve">   - Regulatory fine (GDPR, potential): €40M (2% revenue)</w:t>
        <w:br/>
        <w:t xml:space="preserve">   - Settlement + litigation: €2M (estimate)</w:t>
        <w:br/>
        <w:t xml:space="preserve">   - Secondary Loss Total: €198.5M</w:t>
        <w:br/>
        <w:br/>
        <w:t xml:space="preserve">   TOTAL LM = €199.6M</w:t>
        <w:br/>
        <w:br/>
        <w:t>ALE CALCULATION:</w:t>
        <w:br/>
        <w:t>ALE = LEF × LM = 0.064 × €199.6M = €12.8M per year</w:t>
        <w:br/>
        <w:br/>
        <w:t>INTERPRETATION:</w:t>
        <w:br/>
        <w:t xml:space="preserve">  - Esta brecha específica tiene ALE anual de €12.8M</w:t>
        <w:br/>
        <w:t xml:space="preserve">  - Justifica inversión en controles de €3-5M anual</w:t>
        <w:br/>
        <w:t xml:space="preserve">  - ROI: Por cada €1 gastado en prevención, evita ~€3-4 en pérdida</w:t>
        <w:br/>
      </w:r>
    </w:p>
    <w:p>
      <w:pPr>
        <w:pStyle w:val="Heading3"/>
        <w:keepNext/>
        <w:keepLines/>
      </w:pPr>
      <w:r>
        <w:t>2.2 FAIR en Contexto ISO 27001:2022</w:t>
      </w:r>
    </w:p>
    <w:p>
      <w:r>
        <w:t>ISO 27001 Clause 8.2 requiere "evaluación de riesgos información". Típicamente, organizaciones usan matriz cualitativa (Alto/Medio/Bajo). FAIR complementa con cuantificación monetaria facilitando decisiones inversión.[153]</w:t>
      </w:r>
    </w:p>
    <w:p>
      <w:r>
        <w:rPr>
          <w:b/>
        </w:rPr>
        <w:t>Mapeo ISO 27001 ↔ FAIR Workflow: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 Requirement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FAIR Equivalent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Salida Esperada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Clause 5.3 — Risk Assessment Process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FAIR Stage 1: Asset/Threat ID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Risk register cuantificado (ALE)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Clause 8.2 — Risk Treatment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FAIR Stage 2-3: LEF/LM Calc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Business case para controles (ROI)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Clause 8.3 — Residual Risk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FAIR Stage 4: Control Impact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Post-implementation ALE comparison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Clause 10.2 — Continuous Improvement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FAIR Monitoring Loop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Annual risk re-assessment</w:t>
            </w:r>
          </w:p>
        </w:tc>
      </w:tr>
    </w:tbl>
    <w:p/>
    <w:p>
      <w:r>
        <w:rPr>
          <w:b/>
        </w:rPr>
        <w:t>Implementación Recomendada — 6 Pasos:</w:t>
      </w:r>
    </w:p>
    <w:p>
      <w:r>
        <w:rPr>
          <w:b/>
        </w:rPr>
        <w:t>Paso 1: Scoping de Riesgos</w:t>
      </w:r>
      <w:r/>
      <w:r>
        <w:br/>
        <w:t>- Identificar top 10-20 riesgos organizacionales (típicamente via ISO 27001 existing assessment)</w:t>
      </w:r>
      <w:r/>
      <w:r>
        <w:br/>
        <w:t>- Prioritizar por ALE estimado (high-level)</w:t>
      </w:r>
      <w:r/>
      <w:r>
        <w:br/>
        <w:t>- Timeline: 2-4 semanas</w:t>
      </w:r>
    </w:p>
    <w:p>
      <w:r>
        <w:rPr>
          <w:b/>
        </w:rPr>
        <w:t>Paso 2: Data Collection</w:t>
      </w:r>
      <w:r/>
      <w:r>
        <w:br/>
        <w:t>- Recopilar datos históricos:</w:t>
      </w:r>
      <w:r/>
      <w:r>
        <w:br/>
        <w:t xml:space="preserve">  * Incident logs (últimos 3 años mínimo)</w:t>
      </w:r>
      <w:r/>
      <w:r>
        <w:br/>
        <w:t xml:space="preserve">  * Threat intelligence (ATT&amp;CK, MITRE framework)</w:t>
      </w:r>
      <w:r/>
      <w:r>
        <w:br/>
        <w:t xml:space="preserve">  * Vulnerability assessments (CVSS scores)</w:t>
      </w:r>
      <w:r/>
      <w:r>
        <w:br/>
        <w:t xml:space="preserve">  * Control effectiveness evidence (audit reports, penetration tests)</w:t>
      </w:r>
      <w:r/>
      <w:r>
        <w:br/>
        <w:t>- Timeline: 4-8 semanas</w:t>
      </w:r>
    </w:p>
    <w:p>
      <w:r>
        <w:rPr>
          <w:b/>
        </w:rPr>
        <w:t>Paso 3: Modeling &amp; Quantification</w:t>
      </w:r>
      <w:r/>
      <w:r>
        <w:br/>
        <w:t>- Construir FAIR models para top 5 riesgos</w:t>
      </w:r>
      <w:r/>
      <w:r>
        <w:br/>
        <w:t>- Ejecutar análisis sensitividad (¿cuán sensible es ALE a cambios en TEF, Vuln?):</w:t>
      </w:r>
      <w:r/>
      <w:r>
        <w:br/>
        <w:t xml:space="preserve">  * Upside scenario: Controls removed → worst case ALE</w:t>
      </w:r>
      <w:r/>
      <w:r>
        <w:br/>
        <w:t xml:space="preserve">  * Downside scenario: Perfect controls → best case ALE</w:t>
      </w:r>
      <w:r/>
      <w:r>
        <w:br/>
        <w:t xml:space="preserve">  * Base case: Current state ALE</w:t>
      </w:r>
      <w:r/>
      <w:r>
        <w:br/>
        <w:t>- Timeline: 6-10 semanas</w:t>
      </w:r>
    </w:p>
    <w:p>
      <w:r>
        <w:rPr>
          <w:b/>
        </w:rPr>
        <w:t>Paso 4: Control Effectiveness Assessment</w:t>
      </w:r>
      <w:r/>
      <w:r>
        <w:br/>
        <w:t>- Para cada control clave, evaluar:</w:t>
      </w:r>
      <w:r/>
      <w:r>
        <w:br/>
        <w:t xml:space="preserve">  * Deployment rate (% sistemas protegidos)</w:t>
      </w:r>
      <w:r/>
      <w:r>
        <w:br/>
        <w:t xml:space="preserve">  * Operational reliability (% time working correctly)</w:t>
      </w:r>
      <w:r/>
      <w:r>
        <w:br/>
        <w:t xml:space="preserve">  * Control design quality (design vs operational effectiveness)</w:t>
      </w:r>
      <w:r/>
      <w:r>
        <w:br/>
        <w:t>- Usar FAIR-CAM (Controls Analytics Model) para evaluación estructurada</w:t>
      </w:r>
      <w:r/>
      <w:r>
        <w:br/>
        <w:t>- Timeline: 4-6 semanas</w:t>
      </w:r>
    </w:p>
    <w:p>
      <w:r>
        <w:rPr>
          <w:b/>
        </w:rPr>
        <w:t>Paso 5: Treatment Decision &amp; Investment Prioritization</w:t>
      </w:r>
      <w:r/>
      <w:r>
        <w:br/>
        <w:t>- Comparar ROI por control:</w:t>
      </w:r>
      <w:r/>
      <w:r>
        <w:br/>
        <w:t xml:space="preserve">  * Control A cost €500K, reduces LEF by 50% → saves €6.4M ALE → ROI 1.28:1 ✓</w:t>
      </w:r>
      <w:r/>
      <w:r>
        <w:br/>
        <w:t xml:space="preserve">  * Control B cost €2M, reduces LM by 20% → saves €2M ALE → ROI 0.0:1 ✗</w:t>
      </w:r>
      <w:r/>
      <w:r>
        <w:br/>
        <w:t>- Presentar business case a junta con language monetaria (no técnica)</w:t>
      </w:r>
      <w:r/>
      <w:r>
        <w:br/>
        <w:t>- Timeline: 2-4 weeks</w:t>
      </w:r>
    </w:p>
    <w:p>
      <w:r>
        <w:rPr>
          <w:b/>
        </w:rPr>
        <w:t>Paso 6: Monitoring &amp; Re-assessment</w:t>
      </w:r>
      <w:r/>
      <w:r>
        <w:br/>
        <w:t>- Annual FAIR re-assessment (threat landscape changes, new vulnerabilities)</w:t>
      </w:r>
      <w:r/>
      <w:r>
        <w:br/>
        <w:t>- Quarterly monitoring of control effectiveness (drift detection)</w:t>
      </w:r>
      <w:r/>
      <w:r>
        <w:br/>
        <w:t>- Update ALE models with latest data</w:t>
      </w:r>
      <w:r/>
      <w:r>
        <w:br/>
        <w:t>- Timeline: Ongoing quarterly cycles</w:t>
      </w:r>
    </w:p>
    <w:p>
      <w:pPr>
        <w:pStyle w:val="Heading3"/>
        <w:keepNext/>
        <w:keepLines/>
      </w:pPr>
      <w:r>
        <w:t>2.3 FAIR-CAM (Controls Analytics Model) — Medición Efectividad</w:t>
      </w:r>
    </w:p>
    <w:p>
      <w:r>
        <w:t>FAIR-CAM (2024 innovation) permite cuantificación de efectividad de control basado en 3 dimensiones:[153]</w:t>
      </w:r>
    </w:p>
    <w:p>
      <w:r>
        <w:rPr>
          <w:b/>
        </w:rPr>
        <w:t>Dimensión 1 — Capability (Capacidad):</w:t>
      </w:r>
      <w:r/>
      <w:r>
        <w:br/>
        <w:t>- ¿Qué porcentaje del control está implementado?</w:t>
      </w:r>
      <w:r/>
      <w:r>
        <w:br/>
        <w:t>- Rango: 0-100%</w:t>
      </w:r>
      <w:r/>
      <w:r>
        <w:br/>
        <w:t>- Ejemplos:</w:t>
      </w:r>
      <w:r/>
      <w:r>
        <w:br/>
        <w:t xml:space="preserve">  * IAM centralizador: 85% users bajo SSO; 15% legacy systems → Capability 85%</w:t>
      </w:r>
      <w:r/>
      <w:r>
        <w:br/>
        <w:t xml:space="preserve">  * SIEM deployment: 90% servidores alimentan SIEM; 10% air-gapped → Capability 90%</w:t>
      </w:r>
    </w:p>
    <w:p>
      <w:r>
        <w:rPr>
          <w:b/>
        </w:rPr>
        <w:t>Dimensión 2 — Coverage (Cobertura):</w:t>
      </w:r>
      <w:r/>
      <w:r>
        <w:br/>
        <w:t>- ¿Cuántos activos están protegidos por el control?</w:t>
      </w:r>
      <w:r/>
      <w:r>
        <w:br/>
        <w:t>- Rango: 0-100%</w:t>
      </w:r>
      <w:r/>
      <w:r>
        <w:br/>
        <w:t>- Ejemplos:</w:t>
      </w:r>
      <w:r/>
      <w:r>
        <w:br/>
        <w:t xml:space="preserve">  * WAF protege 70 de 100 APIs → Coverage 70%</w:t>
      </w:r>
      <w:r/>
      <w:r>
        <w:br/>
        <w:t xml:space="preserve">  * Encryption: 95% bases de datos encrypted; 5% unencrypted → Coverage 95%</w:t>
      </w:r>
    </w:p>
    <w:p>
      <w:r>
        <w:rPr>
          <w:b/>
        </w:rPr>
        <w:t>Dimensión 3 — Reliability (Fiabilidad):</w:t>
      </w:r>
      <w:r/>
      <w:r>
        <w:br/>
        <w:t>- ¿Con qué consistencia funciona el control?</w:t>
      </w:r>
      <w:r/>
      <w:r>
        <w:br/>
        <w:t>- Rango: 0-100%</w:t>
      </w:r>
      <w:r/>
      <w:r>
        <w:br/>
        <w:t>- Ejemplos:</w:t>
      </w:r>
      <w:r/>
      <w:r>
        <w:br/>
        <w:t xml:space="preserve">  * Patch management: 92% parches críticos en &lt;30 días → Reliability 92%</w:t>
      </w:r>
      <w:r/>
      <w:r>
        <w:br/>
        <w:t xml:space="preserve">  * Backup restoration: 99.5% RTO cumplido → Reliability 99.5%</w:t>
      </w:r>
    </w:p>
    <w:p>
      <w:r>
        <w:rPr>
          <w:b/>
        </w:rPr>
        <w:t>FAIR-CAM Score Composite: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FAIR-CAM Score = Capability × Coverage × Reliability</w:t>
        <w:br/>
        <w:br/>
        <w:t>Ejemplo:</w:t>
        <w:br/>
        <w:t xml:space="preserve">  IAM (Capability 85% × Coverage 80% × Reliability 90%) = 61.2% effective</w:t>
        <w:br/>
        <w:t xml:space="preserve">  SIEM (Capability 90% × Coverage 95% × Reliability 85%) = 72.7% effective</w:t>
        <w:br/>
        <w:br/>
        <w:t>Interpretación:</w:t>
        <w:br/>
        <w:t xml:space="preserve">  - SIEM es control más efectivo (72.7% vs 61.2%)</w:t>
        <w:br/>
        <w:t xml:space="preserve">  - Ambos &lt; 100%, indicando oportunidades mejora</w:t>
        <w:br/>
        <w:t xml:space="preserve">  - Invertir en mejorar Coverage IAM (80% → 100%) gains +15% effectiveness</w:t>
        <w:br/>
      </w:r>
    </w:p>
    <w:p>
      <w:pPr>
        <w:pStyle w:val="Heading2"/>
        <w:keepNext/>
        <w:keepLines/>
      </w:pPr>
      <w:r>
        <w:rPr>
          <w:color w:val="0066CC"/>
        </w:rPr>
        <w:t>III. THREAT MODELING OPERACIONAL: PASTA METODOLOGÍA</w:t>
      </w:r>
    </w:p>
    <w:p>
      <w:pPr>
        <w:pStyle w:val="Heading3"/>
        <w:keepNext/>
        <w:keepLines/>
      </w:pPr>
      <w:r>
        <w:t>3.1 PASTA Framework — 7 Etapas Desglosadas</w:t>
      </w:r>
    </w:p>
    <w:p>
      <w:r>
        <w:t>PASTA (Process for Attack Simulation and Threat Analysis) es metodología risk-centric de threat modeling desarrollada por Tony UV (VerSprite) en 2010s. Diferencia clave vs STRIDE: PASTA comienza con objetivos negocio → fluye hacia técnico (vs STRIDE que comienza técnico).[51][156][159][162][165]</w:t>
      </w:r>
    </w:p>
    <w:p>
      <w:r>
        <w:rPr>
          <w:b/>
        </w:rPr>
        <w:t>PASTA Stage 1 — Define the Objectives (Business &amp; Security Context)</w:t>
      </w:r>
    </w:p>
    <w:p>
      <w:r>
        <w:t>Objetivo: Establecer contexto negocio, objetivos seguridad, compliance mandates</w:t>
      </w:r>
    </w:p>
    <w:p>
      <w:r>
        <w:rPr>
          <w:b/>
        </w:rPr>
        <w:t>Actividades Clave:</w:t>
      </w:r>
      <w:r/>
      <w:r>
        <w:br/>
        <w:t>- Entrevistas stakeholders: ¿Cuál es value-at-risk?</w:t>
      </w:r>
      <w:r/>
      <w:r>
        <w:br/>
        <w:t>- Mapeo activos críticos: ¿Qué protegemos?</w:t>
      </w:r>
      <w:r/>
      <w:r>
        <w:br/>
        <w:t>- Identificación threat agents: ¿Quién ataca y por qué?</w:t>
      </w:r>
      <w:r/>
      <w:r>
        <w:br/>
        <w:t>- Compliance mapping: ¿Cuáles regulaciones aplican?</w:t>
      </w:r>
    </w:p>
    <w:p>
      <w:r>
        <w:rPr>
          <w:b/>
        </w:rPr>
        <w:t>Output:</w:t>
      </w:r>
      <w:r/>
      <w:r>
        <w:br/>
        <w:t>- Business context document</w:t>
      </w:r>
      <w:r/>
      <w:r>
        <w:br/>
        <w:t>- Asset value assessment</w:t>
      </w:r>
      <w:r/>
      <w:r>
        <w:br/>
        <w:t>- Threat agent profiles</w:t>
      </w:r>
      <w:r/>
      <w:r>
        <w:br/>
        <w:t>- Compliance requirements list</w:t>
      </w:r>
    </w:p>
    <w:p>
      <w:r>
        <w:rPr>
          <w:b/>
        </w:rPr>
        <w:t>Ejemplo Implementación — App Banca Digital España: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VALUE-AT-RISK:</w:t>
        <w:br/>
        <w:t xml:space="preserve">  - Transacciones diarias: €150M</w:t>
        <w:br/>
        <w:t xml:space="preserve">  - Datos clientes: 5M personas</w:t>
        <w:br/>
        <w:t xml:space="preserve">  - Reputación: Essential service</w:t>
        <w:br/>
        <w:br/>
        <w:t>COMPLIANCE MAPPING:</w:t>
        <w:br/>
        <w:t xml:space="preserve">  - GDPR (Art 32 data protection)</w:t>
        <w:br/>
        <w:t xml:space="preserve">  - DORA (ICT resilience)</w:t>
        <w:br/>
        <w:t xml:space="preserve">  - NIS2 (operador esencial sector financiero)</w:t>
        <w:br/>
        <w:t xml:space="preserve">  - PSD3 (regulación pagos)</w:t>
        <w:br/>
        <w:br/>
        <w:t>THREAT AGENTS:</w:t>
        <w:br/>
        <w:t xml:space="preserve">  1. Cybercriminals (APT28, Emotet): Profit-driven; advanced</w:t>
        <w:br/>
        <w:t xml:space="preserve">  2. Hacktivists: Political; medium capability</w:t>
        <w:br/>
        <w:t xml:space="preserve">  3. Insider threats: Malicious employees; high access</w:t>
        <w:br/>
        <w:t xml:space="preserve">  4. Accidental (users): Human error; low intent</w:t>
        <w:br/>
      </w:r>
    </w:p>
    <w:p>
      <w:r>
        <w:rPr>
          <w:b/>
        </w:rPr>
        <w:t>PASTA Stage 2 — Define the Technical Scope (Attack Surface)</w:t>
      </w:r>
    </w:p>
    <w:p>
      <w:r>
        <w:t>Objetivo: Documentar tecnología stack, componentes, límites confianza</w:t>
      </w:r>
    </w:p>
    <w:p>
      <w:r>
        <w:rPr>
          <w:b/>
        </w:rPr>
        <w:t>Actividades Clave:</w:t>
      </w:r>
      <w:r/>
      <w:r>
        <w:br/>
        <w:t>- Architecture diagramming (C4 model, UML)</w:t>
      </w:r>
      <w:r/>
      <w:r>
        <w:br/>
        <w:t>- Technology inventory: Languages, frameworks, dependencies</w:t>
      </w:r>
      <w:r/>
      <w:r>
        <w:br/>
        <w:t>- Trust boundary identification: Where data flows across boundaries?</w:t>
      </w:r>
      <w:r/>
      <w:r>
        <w:br/>
        <w:t>- Entry points mapping: APIs, user inputs, external integrations</w:t>
      </w:r>
    </w:p>
    <w:p>
      <w:r>
        <w:rPr>
          <w:b/>
        </w:rPr>
        <w:t>Output:</w:t>
      </w:r>
      <w:r/>
      <w:r>
        <w:br/>
        <w:t>- Architecture diagram (C4 Level 1-3)</w:t>
      </w:r>
      <w:r/>
      <w:r>
        <w:br/>
        <w:t>- Technology stack inventory</w:t>
      </w:r>
      <w:r/>
      <w:r>
        <w:br/>
        <w:t>- Trust boundary diagram</w:t>
      </w:r>
      <w:r/>
      <w:r>
        <w:br/>
        <w:t>- Entry points list</w:t>
      </w:r>
    </w:p>
    <w:p>
      <w:r>
        <w:rPr>
          <w:b/>
        </w:rPr>
        <w:t>Ejemplo: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Architecture Layers:</w:t>
        <w:br/>
        <w:t xml:space="preserve">  - Frontend: React.js (SPA)</w:t>
        <w:br/>
        <w:t xml:space="preserve">  - API Gateway: Node.js + Express</w:t>
        <w:br/>
        <w:t xml:space="preserve">  - Backend Services: Python Django microservices</w:t>
        <w:br/>
        <w:t xml:space="preserve">  - Database: PostgreSQL + Redis cache</w:t>
        <w:br/>
        <w:t xml:space="preserve">  - External integrations: Stripe payment, Twilio SMS</w:t>
        <w:br/>
        <w:br/>
        <w:t>TRUST BOUNDARIES:</w:t>
        <w:br/>
        <w:t xml:space="preserve">  - Internet ↔ Web Server (HIGH RISK)</w:t>
        <w:br/>
        <w:t xml:space="preserve">  - Web Server ↔ Backend Services (MEDIUM)</w:t>
        <w:br/>
        <w:t xml:space="preserve">  - Backend ↔ Database (MEDIUM)</w:t>
        <w:br/>
        <w:t xml:space="preserve">  - Backend ↔ External APIs (HIGH)</w:t>
        <w:br/>
        <w:br/>
        <w:t>ENTRY POINTS (Attack Surface):</w:t>
        <w:br/>
        <w:t xml:space="preserve">  1. User login form (credential submission)</w:t>
        <w:br/>
        <w:t xml:space="preserve">  2. Payment API endpoint (financial data)</w:t>
        <w:br/>
        <w:t xml:space="preserve">  3. SMS OTP delivery (external service)</w:t>
        <w:br/>
        <w:t xml:space="preserve">  4. Admin panel (internal but exposed)</w:t>
        <w:br/>
        <w:t xml:space="preserve">  5. Third-party OAuth integrations</w:t>
        <w:br/>
      </w:r>
    </w:p>
    <w:p>
      <w:r>
        <w:rPr>
          <w:b/>
        </w:rPr>
        <w:t>PASTA Stage 3 — Decompose the Application (Data Flows)</w:t>
      </w:r>
    </w:p>
    <w:p>
      <w:r>
        <w:t>Objetivo: Descomponer aplicación en componentes; mapear flujos datos</w:t>
      </w:r>
    </w:p>
    <w:p>
      <w:r>
        <w:rPr>
          <w:b/>
        </w:rPr>
        <w:t>Actividades Clave:</w:t>
      </w:r>
      <w:r/>
      <w:r>
        <w:br/>
        <w:t>- Data Flow Diagram (DFD) construction (Level 0 → Level 3)</w:t>
      </w:r>
      <w:r/>
      <w:r>
        <w:br/>
        <w:t>- Component interaction mapping</w:t>
      </w:r>
      <w:r/>
      <w:r>
        <w:br/>
        <w:t>- Data classification: PII, financial, sensitive, public</w:t>
      </w:r>
      <w:r/>
      <w:r>
        <w:br/>
        <w:t>- Identify trust boundaries again at component level</w:t>
      </w:r>
    </w:p>
    <w:p>
      <w:r>
        <w:rPr>
          <w:b/>
        </w:rPr>
        <w:t>Output:</w:t>
      </w:r>
      <w:r/>
      <w:r>
        <w:br/>
        <w:t>- Multi-level DFD (Level 0-3)</w:t>
      </w:r>
      <w:r/>
      <w:r>
        <w:br/>
        <w:t>- Component interaction matrix</w:t>
      </w:r>
      <w:r/>
      <w:r>
        <w:br/>
        <w:t>- Data dictionary (what data flows where)</w:t>
      </w:r>
      <w:r/>
      <w:r>
        <w:br/>
        <w:t>- Sensitivity classification per data element</w:t>
      </w:r>
    </w:p>
    <w:p>
      <w:r>
        <w:rPr>
          <w:b/>
        </w:rPr>
        <w:t>Ejemplo DFD: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Level 0 (High-level):</w:t>
        <w:br/>
        <w:t xml:space="preserve">  [User] → [Payment System] → [Bank]</w:t>
        <w:br/>
        <w:br/>
        <w:t>Level 1 (Components):</w:t>
        <w:br/>
        <w:t xml:space="preserve">  [Login Component] </w:t>
        <w:br/>
        <w:t xml:space="preserve">    → [Authentication Service]</w:t>
        <w:br/>
        <w:t xml:space="preserve">    → [Token Service]</w:t>
        <w:br/>
        <w:t xml:space="preserve">    → [User Database]</w:t>
        <w:br/>
        <w:br/>
        <w:t xml:space="preserve">  [Payment Component]</w:t>
        <w:br/>
        <w:t xml:space="preserve">    → [Payment Service]</w:t>
        <w:br/>
        <w:t xml:space="preserve">    → [Encryption Service]</w:t>
        <w:br/>
        <w:t xml:space="preserve">    → [Fraud Detection]</w:t>
        <w:br/>
        <w:t xml:space="preserve">    → [Stripe API]</w:t>
        <w:br/>
        <w:br/>
        <w:t>Level 2+ (Granular):</w:t>
        <w:br/>
        <w:t xml:space="preserve">  [API Gateway]</w:t>
        <w:br/>
        <w:t xml:space="preserve">    - Rate limiting (security control)</w:t>
        <w:br/>
        <w:t xml:space="preserve">    - Request validation (input sanitization)</w:t>
        <w:br/>
        <w:t xml:space="preserve">    - TLS termination (encryption)</w:t>
        <w:br/>
        <w:t xml:space="preserve">    ↓</w:t>
        <w:br/>
        <w:t xml:space="preserve">  [Authentication Service]</w:t>
        <w:br/>
        <w:t xml:space="preserve">    - Password hashing (bcrypt)</w:t>
        <w:br/>
        <w:t xml:space="preserve">    - Session management (Redis)</w:t>
        <w:br/>
        <w:t xml:space="preserve">    - MFA verification (TOTP)</w:t>
        <w:br/>
        <w:t xml:space="preserve">    ↓</w:t>
        <w:br/>
        <w:t xml:space="preserve">  [User Database]</w:t>
        <w:br/>
        <w:t xml:space="preserve">    - Encrypted at-rest (AES-256)</w:t>
        <w:br/>
        <w:t xml:space="preserve">    - Backup routine (daily + encrypted)</w:t>
        <w:br/>
        <w:t xml:space="preserve">    - Access control (IAM)</w:t>
        <w:br/>
      </w:r>
    </w:p>
    <w:p>
      <w:r>
        <w:rPr>
          <w:b/>
        </w:rPr>
        <w:t>Data Classification: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PII (Personally Identifiable Information):</w:t>
        <w:br/>
        <w:t xml:space="preserve">  - Names, email, phone, SSN/DNI</w:t>
        <w:br/>
        <w:t xml:space="preserve">  - Classification: SENSITIVE</w:t>
        <w:br/>
        <w:br/>
        <w:t>Financial Data:</w:t>
        <w:br/>
        <w:t xml:space="preserve">  - Account numbers, transactions, balance</w:t>
        <w:br/>
        <w:t xml:space="preserve">  - Classification: HIGHLY SENSITIVE</w:t>
        <w:br/>
        <w:br/>
        <w:t>Behavioral Data:</w:t>
        <w:br/>
        <w:t xml:space="preserve">  - Login patterns, payment frequency</w:t>
        <w:br/>
        <w:t xml:space="preserve">  - Classification: SENSITIVE</w:t>
        <w:br/>
        <w:br/>
        <w:t>System Data:</w:t>
        <w:br/>
        <w:t xml:space="preserve">  - Logs, metrics, system info</w:t>
        <w:br/>
        <w:t xml:space="preserve">  - Classification: PUBLIC/INTERNAL</w:t>
        <w:br/>
      </w:r>
    </w:p>
    <w:p>
      <w:r>
        <w:rPr>
          <w:b/>
        </w:rPr>
        <w:t>PASTA Stage 4 — Analyze the Threats (Threat Modeling)</w:t>
      </w:r>
    </w:p>
    <w:p>
      <w:r>
        <w:t>Objetivo: Identificar amenazas por componente; mapear a threat agents</w:t>
      </w:r>
    </w:p>
    <w:p>
      <w:r>
        <w:rPr>
          <w:b/>
        </w:rPr>
        <w:t>Actividades Clave:</w:t>
      </w:r>
      <w:r/>
      <w:r>
        <w:br/>
        <w:t>- Threat library consultation: CAPEC, STRIDE, MITRE ATT&amp;CK</w:t>
      </w:r>
      <w:r/>
      <w:r>
        <w:br/>
        <w:t>- Per-component threat identification</w:t>
      </w:r>
      <w:r/>
      <w:r>
        <w:br/>
        <w:t>- Threat likelihood assessment</w:t>
      </w:r>
      <w:r/>
      <w:r>
        <w:br/>
        <w:t>- Threat consequence assessment</w:t>
      </w:r>
    </w:p>
    <w:p>
      <w:r>
        <w:rPr>
          <w:b/>
        </w:rPr>
        <w:t>Output:</w:t>
      </w:r>
      <w:r/>
      <w:r>
        <w:br/>
        <w:t>- Threat list (per component)</w:t>
      </w:r>
      <w:r/>
      <w:r>
        <w:br/>
        <w:t>- Threat matrix (threat × component)</w:t>
      </w:r>
      <w:r/>
      <w:r>
        <w:br/>
        <w:t>- Threat likelihood scoring</w:t>
      </w:r>
      <w:r/>
      <w:r>
        <w:br/>
        <w:t>- Threat consequence documentation</w:t>
      </w:r>
    </w:p>
    <w:p>
      <w:r>
        <w:rPr>
          <w:b/>
        </w:rPr>
        <w:t>Ejemplo: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THREATS vs COMPONENTS:</w:t>
        <w:br/>
        <w:br/>
        <w:t>1. Authentication Service:</w:t>
        <w:br/>
        <w:t xml:space="preserve">   Threat 1a: Brute-force password attack</w:t>
        <w:br/>
        <w:t xml:space="preserve">     - CAPEC-114 (Brute Force)</w:t>
        <w:br/>
        <w:t xml:space="preserve">     - Likelihood: High (5% success rate typical)</w:t>
        <w:br/>
        <w:t xml:space="preserve">     - Consequence: Account compromise</w:t>
        <w:br/>
        <w:t xml:space="preserve">     - Threat agent: Cybercriminal</w:t>
        <w:br/>
        <w:br/>
        <w:t xml:space="preserve">   Threat 1b: Credential stuffing (leaked passwords)</w:t>
        <w:br/>
        <w:t xml:space="preserve">     - CAPEC-653 (Dictionary Attack)</w:t>
        <w:br/>
        <w:t xml:space="preserve">     - Likelihood: High (70% reuse password typical)</w:t>
        <w:br/>
        <w:t xml:space="preserve">     - Consequence: Account compromise</w:t>
        <w:br/>
        <w:t xml:space="preserve">     - Threat agent: Automated botnet</w:t>
        <w:br/>
        <w:br/>
        <w:t xml:space="preserve">   Threat 1c: MFA bypass (SIM swapping)</w:t>
        <w:br/>
        <w:t xml:space="preserve">     - CAPEC-115 (Social Engineering)</w:t>
        <w:br/>
        <w:t xml:space="preserve">     - Likelihood: Medium (targeted high-value accounts)</w:t>
        <w:br/>
        <w:t xml:space="preserve">     - Consequence: MFA circumvented</w:t>
        <w:br/>
        <w:t xml:space="preserve">     - Threat agent: Insider + external attacker</w:t>
        <w:br/>
        <w:br/>
        <w:t>2. Payment Service:</w:t>
        <w:br/>
        <w:t xml:space="preserve">   Threat 2a: Man-in-the-middle (payment interception)</w:t>
        <w:br/>
        <w:t xml:space="preserve">     - CAPEC-217 (Interception)</w:t>
        <w:br/>
        <w:t xml:space="preserve">     - Likelihood: Very Low (TLS mitigates)</w:t>
        <w:br/>
        <w:t xml:space="preserve">     - Consequence: Payment data exposed</w:t>
        <w:br/>
        <w:t xml:space="preserve">     - Threat agent: Network attacker</w:t>
        <w:br/>
        <w:br/>
        <w:t xml:space="preserve">   Threat 2b: SQL injection (backend database)</w:t>
        <w:br/>
        <w:t xml:space="preserve">     - CAPEC-66 (SQL Injection)</w:t>
        <w:br/>
        <w:t xml:space="preserve">     - Likelihood: Medium (input validation failures)</w:t>
        <w:br/>
        <w:t xml:space="preserve">     - Consequence: Data exfiltration</w:t>
        <w:br/>
        <w:t xml:space="preserve">     - Threat agent: Web attacker</w:t>
        <w:br/>
        <w:br/>
        <w:t>3. Stripe API Integration:</w:t>
        <w:br/>
        <w:t xml:space="preserve">   Threat 3a: API key compromise (leaked credentials)</w:t>
        <w:br/>
        <w:t xml:space="preserve">     - CAPEC-181 (Credential Harvesting)</w:t>
        <w:br/>
        <w:t xml:space="preserve">     - Likelihood: Medium (keys in logs, config files)</w:t>
        <w:br/>
        <w:t xml:space="preserve">     - Consequence: Unauthorized charges</w:t>
        <w:br/>
        <w:t xml:space="preserve">     - Threat agent: Insider/source code compromise</w:t>
        <w:br/>
      </w:r>
    </w:p>
    <w:p>
      <w:r>
        <w:rPr>
          <w:b/>
        </w:rPr>
        <w:t>PASTA Stage 5 — Weakness &amp; Vulnerability Analysis</w:t>
      </w:r>
    </w:p>
    <w:p>
      <w:r>
        <w:t>Objetivo: Mapear amenazas a vulnerabilidades existentes</w:t>
      </w:r>
    </w:p>
    <w:p>
      <w:r>
        <w:rPr>
          <w:b/>
        </w:rPr>
        <w:t>Actividades Clave:</w:t>
      </w:r>
      <w:r/>
      <w:r>
        <w:br/>
        <w:t>- Vulnerability database review (CVE, CWE)</w:t>
      </w:r>
      <w:r/>
      <w:r>
        <w:br/>
        <w:t>- Code review for design flaws</w:t>
      </w:r>
      <w:r/>
      <w:r>
        <w:br/>
        <w:t>- Configuration review</w:t>
      </w:r>
      <w:r/>
      <w:r>
        <w:br/>
        <w:t>- Testing (SAST, DAST, penetration testing)</w:t>
      </w:r>
    </w:p>
    <w:p>
      <w:r>
        <w:rPr>
          <w:b/>
        </w:rPr>
        <w:t>Output:</w:t>
      </w:r>
      <w:r/>
      <w:r>
        <w:br/>
        <w:t>- Vulnerability list (per threat)</w:t>
      </w:r>
      <w:r/>
      <w:r>
        <w:br/>
        <w:t>- CWE/CVE mapping</w:t>
      </w:r>
      <w:r/>
      <w:r>
        <w:br/>
        <w:t>- Exploitation difficulty assessment</w:t>
      </w:r>
      <w:r/>
      <w:r>
        <w:br/>
        <w:t>- Existing control analysis</w:t>
      </w:r>
    </w:p>
    <w:p>
      <w:r>
        <w:rPr>
          <w:b/>
        </w:rPr>
        <w:t>Ejemplo: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 xml:space="preserve">Threat 1a (Brute-force password): </w:t>
        <w:br/>
        <w:t xml:space="preserve">  Vulnerabilities:</w:t>
        <w:br/>
        <w:t xml:space="preserve">    - CWE-307: Improper Restriction of Rendered UI Layers or Frames</w:t>
        <w:br/>
        <w:t xml:space="preserve">      (No rate limiting on login endpoint)</w:t>
        <w:br/>
        <w:t xml:space="preserve">    - CWE-208: Observable Timing Discrepancy</w:t>
        <w:br/>
        <w:t xml:space="preserve">      (Response time reveals if username exists)</w:t>
        <w:br/>
        <w:br/>
        <w:t xml:space="preserve">  Existing Controls:</w:t>
        <w:br/>
        <w:t xml:space="preserve">    - Failed login attempt counting: YES (but threshold = 10 attempts)</w:t>
        <w:br/>
        <w:t xml:space="preserve">    - Account lockout: YES (5 min lockout per 10 failed)</w:t>
        <w:br/>
        <w:t xml:space="preserve">    - CAPTCHA: NO (not implemented)</w:t>
        <w:br/>
        <w:t xml:space="preserve">    - Monitoring: YES (alerts on &gt;5 failed logins)</w:t>
        <w:br/>
        <w:br/>
        <w:t xml:space="preserve">  Residual Risk: MEDIUM</w:t>
        <w:br/>
        <w:t xml:space="preserve">    Reason: Controls exist but threshold too high; attacker has ~15-20 min window per password attempt</w:t>
        <w:br/>
        <w:br/>
        <w:t>Threat 2b (SQL Injection):</w:t>
        <w:br/>
        <w:t xml:space="preserve">  Vulnerabilities:</w:t>
        <w:br/>
        <w:t xml:space="preserve">    - CWE-89: SQL Injection</w:t>
        <w:br/>
        <w:t xml:space="preserve">      (User input concatenated into SQL queries)</w:t>
        <w:br/>
        <w:t xml:space="preserve">    - CWE-693: Protection Mechanism Failure</w:t>
        <w:br/>
        <w:t xml:space="preserve">      (Input validation insufficient)</w:t>
        <w:br/>
        <w:br/>
        <w:t xml:space="preserve">  Existing Controls:</w:t>
        <w:br/>
        <w:t xml:space="preserve">    - Parameterized queries: PARTIAL (80% of queries)</w:t>
        <w:br/>
        <w:t xml:space="preserve">    - Input validation: YES (whitelist applied)</w:t>
        <w:br/>
        <w:t xml:space="preserve">    - WAF: YES (ModSecurity rules)</w:t>
        <w:br/>
        <w:t xml:space="preserve">    - SAST testing: NO (not in SDLC)</w:t>
        <w:br/>
        <w:br/>
        <w:t xml:space="preserve">  Residual Risk: MEDIUM-HIGH</w:t>
        <w:br/>
        <w:t xml:space="preserve">    Reason: 20% of queries not parameterized; attacker can bypass WAF with encoding tricks</w:t>
        <w:br/>
      </w:r>
    </w:p>
    <w:p>
      <w:r>
        <w:rPr>
          <w:b/>
        </w:rPr>
        <w:t>PASTA Stage 6 — Attack Modeling &amp; Simulation</w:t>
      </w:r>
    </w:p>
    <w:p>
      <w:r>
        <w:t>Objetivo: Construir attack trees; simular vectores ataque; proof-of-viability</w:t>
      </w:r>
    </w:p>
    <w:p>
      <w:r>
        <w:rPr>
          <w:b/>
        </w:rPr>
        <w:t>Actividades Clave:</w:t>
      </w:r>
      <w:r/>
      <w:r>
        <w:br/>
        <w:t>- Attack tree construction (per threat)</w:t>
      </w:r>
      <w:r/>
      <w:r>
        <w:br/>
        <w:t>- Prerequisite identification</w:t>
      </w:r>
      <w:r/>
      <w:r>
        <w:br/>
        <w:t>- Attack sequencing</w:t>
      </w:r>
      <w:r/>
      <w:r>
        <w:br/>
        <w:t>- Proof-of-concept (PoC) development</w:t>
      </w:r>
      <w:r/>
      <w:r>
        <w:br/>
        <w:t>- Attack probability assessment</w:t>
      </w:r>
    </w:p>
    <w:p>
      <w:r>
        <w:rPr>
          <w:b/>
        </w:rPr>
        <w:t>Output:</w:t>
      </w:r>
      <w:r/>
      <w:r>
        <w:br/>
        <w:t>- Attack trees (visual)</w:t>
      </w:r>
      <w:r/>
      <w:r>
        <w:br/>
        <w:t>- Attack vectors (documented)</w:t>
      </w:r>
      <w:r/>
      <w:r>
        <w:br/>
        <w:t>- PoC code/scripts (evidencia viabilidad)</w:t>
      </w:r>
      <w:r/>
      <w:r>
        <w:br/>
        <w:t>- Attack likelihood updated</w:t>
      </w:r>
    </w:p>
    <w:p>
      <w:r>
        <w:rPr>
          <w:b/>
        </w:rPr>
        <w:t>Ejemplo Attack Tree — Brute-Force Password + SQL Injection: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 Goal: Steal customer data</w:t>
        <w:br/>
        <w:t>│</w:t>
        <w:br/>
        <w:t>├─ Attack Vector 1: Brute-force password + account access</w:t>
        <w:br/>
        <w:t>│  ├─ Prerequisite 1: No rate limiting on login</w:t>
        <w:br/>
        <w:t>│  │  ├─ Send 1000 login attempts over 1 hour</w:t>
        <w:br/>
        <w:t>│  │  ├─ Expected success: ~50 accounts compromised (5% success)</w:t>
        <w:br/>
        <w:t>│  │  └─ Control: Rate limiting would block this</w:t>
        <w:br/>
        <w:t>│  │</w:t>
        <w:br/>
        <w:t>│  ├─ Prerequisite 2: Account lockout = 5 min only</w:t>
        <w:br/>
        <w:t>│  │  ├─ Attacker waits 5 min → tries again</w:t>
        <w:br/>
        <w:t>│  │  ├─ Multiple attackers = no delay</w:t>
        <w:br/>
        <w:t>│  │  └─ Control: Progressive lockout would mitigate</w:t>
        <w:br/>
        <w:t>│  │</w:t>
        <w:br/>
        <w:t>│  └─ Success outcome: Account compromised; attacker logged in</w:t>
        <w:br/>
        <w:t>│</w:t>
        <w:br/>
        <w:t>├─ Attack Vector 2: SQL Injection (via compromised account)</w:t>
        <w:br/>
        <w:t>│  ├─ Prerequisite 1: 20% of queries not parameterized</w:t>
        <w:br/>
        <w:t>│  │  ├─ Find input field accepting user data</w:t>
        <w:br/>
        <w:t>│  │  ├─ Inject SQL payload: ' OR '1'='1</w:t>
        <w:br/>
        <w:t>│  │  ├─ Bypass authentication check</w:t>
        <w:br/>
        <w:t>│  │  └─ Control: Parameterized queries would block</w:t>
        <w:br/>
        <w:t>│  │</w:t>
        <w:br/>
        <w:t>│  ├─ Prerequisite 2: Database not read-restricted</w:t>
        <w:br/>
        <w:t>│  │  ├─ Query returns all customer records</w:t>
        <w:br/>
        <w:t>│  │  ├─ Exfiltrate 5M customer records</w:t>
        <w:br/>
        <w:t>│  │  └─ Control: Field-level encryption would limit exposure</w:t>
        <w:br/>
        <w:t>│  │</w:t>
        <w:br/>
        <w:t>│  └─ Success outcome: Data exfiltration; breach confirmed</w:t>
        <w:br/>
        <w:t>│</w:t>
        <w:br/>
        <w:t>└─ Total Attack Duration: 1-3 hours (feasible for determined attacker)</w:t>
        <w:br/>
        <w:br/>
        <w:t>Attack Probability Calculation:</w:t>
        <w:br/>
        <w:t xml:space="preserve">  P(success) = P(bypass rate limit) × P(unlock via wait) × P(SQL injection) × P(exfil)</w:t>
        <w:br/>
        <w:t xml:space="preserve">             = 0.9 × 0.8 × 0.7 × 0.95</w:t>
        <w:br/>
        <w:t xml:space="preserve">             = 0.48 (48% chance of success)</w:t>
        <w:br/>
      </w:r>
    </w:p>
    <w:p>
      <w:r>
        <w:rPr>
          <w:b/>
        </w:rPr>
        <w:t>PASTA Stage 7 — Risk &amp; Impact Analysis</w:t>
      </w:r>
    </w:p>
    <w:p>
      <w:r>
        <w:t>Objetivo: Cuantificar riesgo residual; definir mitigaciones; priorizar controles</w:t>
      </w:r>
    </w:p>
    <w:p>
      <w:r>
        <w:rPr>
          <w:b/>
        </w:rPr>
        <w:t>Actividades Clave:</w:t>
      </w:r>
      <w:r/>
      <w:r>
        <w:br/>
        <w:t>- Risk scoring: Probability × Impact</w:t>
      </w:r>
      <w:r/>
      <w:r>
        <w:br/>
        <w:t>- Risk prioritization matrix</w:t>
      </w:r>
      <w:r/>
      <w:r>
        <w:br/>
        <w:t>- Control recommendation mapping</w:t>
      </w:r>
      <w:r/>
      <w:r>
        <w:br/>
        <w:t>- Residual risk calculation (post-control)</w:t>
      </w:r>
      <w:r/>
      <w:r>
        <w:br/>
        <w:t>- Business case development</w:t>
      </w:r>
    </w:p>
    <w:p>
      <w:r>
        <w:rPr>
          <w:b/>
        </w:rPr>
        <w:t>Output:</w:t>
      </w:r>
      <w:r/>
      <w:r>
        <w:br/>
        <w:t>- Risk register (prioritized)</w:t>
      </w:r>
      <w:r/>
      <w:r>
        <w:br/>
        <w:t>- Control recommendations (prioritized)</w:t>
      </w:r>
      <w:r/>
      <w:r>
        <w:br/>
        <w:t>- Residual risk statement</w:t>
      </w:r>
      <w:r/>
      <w:r>
        <w:br/>
        <w:t>- Implementation roadmap</w:t>
      </w:r>
    </w:p>
    <w:p>
      <w:r>
        <w:rPr>
          <w:b/>
        </w:rPr>
        <w:t>Ejemplo Risk Register: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Threat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Current Likelihood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Impact (ALE)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Current Risk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Recommended Control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Post-Control Risk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Priority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Brute-force passwords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0.9 (High)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€12.8M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€11.5M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Rate limiting + progressive lockout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0.1 (Low)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CRÍTICO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SQL Injection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0.7 (Medium-High)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€15M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€10.5M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Parameterized queries + SAST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0.15 (Low)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CRÍTICO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Credential stuffing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0.95 (Very High)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€8M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€7.6M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Have I Been Pwned API check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0.2 (Low)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CRÍTICO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API key compromise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0.4 (Medium)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€5M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€2M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Secrets management (HashiCorp Vault)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0.05 (Very Low)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ALTO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Account takeover (SIM swap)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0.15 (Low)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€10M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€1.5M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Biometric MFA + device binding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0.03 (Very Low)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MEDIO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IV. MADUREZ CIBERNÉTICA: CMM NACIONAL E INSTITUCIONAL</w:t>
      </w:r>
    </w:p>
    <w:p>
      <w:pPr>
        <w:pStyle w:val="Heading3"/>
        <w:keepNext/>
        <w:keepLines/>
      </w:pPr>
      <w:r>
        <w:t>4.1 Cybersecurity Capacity Maturity Model (CMM) — Oxford GCSCC Framework</w:t>
      </w:r>
    </w:p>
    <w:p>
      <w:r>
        <w:t>CMM es modelo desarrollado por Global Cyber Security Capacity Centre (GCSCC) de Oxford University para evaluar madurez ciberseguridad a nivel nacional. Adoptado por 80+ países; utilizado por UN, World Bank, ITU.[154][157][160][163]</w:t>
      </w:r>
    </w:p>
    <w:p>
      <w:r>
        <w:rPr>
          <w:b/>
        </w:rPr>
        <w:t>5 Dimensiones Principales (Áreas de Capacidad):</w:t>
      </w:r>
    </w:p>
    <w:p>
      <w:r>
        <w:rPr>
          <w:b/>
        </w:rPr>
        <w:t>Dimensión 1 — Strategy &amp; Policy (Estrategia y Política)</w:t>
      </w:r>
      <w:r/>
      <w:r>
        <w:br/>
        <w:t>- Elementos: National cybersecurity strategy, policy frameworks, governance structures</w:t>
      </w:r>
      <w:r/>
      <w:r>
        <w:br/>
        <w:t>- Factores: Vision, objectives, accountability, resource allocation</w:t>
      </w:r>
      <w:r/>
      <w:r>
        <w:br/>
        <w:t>- Indicadores: ¿Existe strategy nacional? ¿Está actualizada? ¿Conocida por stakeholders?</w:t>
      </w:r>
    </w:p>
    <w:p>
      <w:r>
        <w:rPr>
          <w:b/>
        </w:rPr>
        <w:t>Dimensión 2 — Organizational Capacity (Capacidad Organizacional)</w:t>
      </w:r>
      <w:r/>
      <w:r>
        <w:br/>
        <w:t>- Elementos: Personnel, skills, training, institutional capabilities</w:t>
      </w:r>
      <w:r/>
      <w:r>
        <w:br/>
        <w:t>- Factores: CISO/security leadership, specialized personnel, training programs</w:t>
      </w:r>
      <w:r/>
      <w:r>
        <w:br/>
        <w:t>- Indicadores: ¿Existen suficientes expertos? ¿Hay programas capacitación? ¿Retención staff?</w:t>
      </w:r>
    </w:p>
    <w:p>
      <w:r>
        <w:rPr>
          <w:b/>
        </w:rPr>
        <w:t>Dimensión 3 — Legal &amp; Regulatory (Marco Legal y Normativo)</w:t>
      </w:r>
      <w:r/>
      <w:r>
        <w:br/>
        <w:t>- Elementos: Cybersecurity laws, incident reporting requirements, penalties</w:t>
      </w:r>
      <w:r/>
      <w:r>
        <w:br/>
        <w:t>- Factores: Compliance frameworks, incident response procedures, international cooperation</w:t>
      </w:r>
      <w:r/>
      <w:r>
        <w:br/>
        <w:t>- Indicadores: ¿Existen leyes cyberseguridad? ¿Son aplicables globalmente? ¿Enforcement?</w:t>
      </w:r>
    </w:p>
    <w:p>
      <w:r>
        <w:rPr>
          <w:b/>
        </w:rPr>
        <w:t>Dimensión 4 — Technical &amp; Infrastructure (Aspecto Técnico)</w:t>
      </w:r>
      <w:r/>
      <w:r>
        <w:br/>
        <w:t>- Elementos: Tools, monitoring systems, threat intelligence, technology deployment</w:t>
      </w:r>
      <w:r/>
      <w:r>
        <w:br/>
        <w:t>- Factores: SIEM/SOC capabilities, vulnerability management, incident response tools</w:t>
      </w:r>
      <w:r/>
      <w:r>
        <w:br/>
        <w:t>- Indicadores: ¿Existen sistemas monitoreo? ¿Nivel de automatización? ¿Inteligencia amenazas?</w:t>
      </w:r>
    </w:p>
    <w:p>
      <w:r>
        <w:rPr>
          <w:b/>
        </w:rPr>
        <w:t>Dimensión 5 — Ecosystem &amp; Cooperation (Ecosistema y Cooperación)</w:t>
      </w:r>
      <w:r/>
      <w:r>
        <w:br/>
        <w:t>- Elementos: Information sharing, cross-sector collaboration, international partnerships</w:t>
      </w:r>
      <w:r/>
      <w:r>
        <w:br/>
        <w:t>- Factores: ISAC/ISOC structures, government-private coordination, NATO/EU alignment</w:t>
      </w:r>
      <w:r/>
      <w:r>
        <w:br/>
        <w:t>- Indicadores: ¿Hay mecanismos compartir información? ¿Coordinación sectores? ¿Cooperación internacional?</w:t>
      </w:r>
    </w:p>
    <w:p>
      <w:pPr>
        <w:pStyle w:val="Heading3"/>
        <w:keepNext/>
        <w:keepLines/>
      </w:pPr>
      <w:r>
        <w:t>4.2 Cinco Niveles de Madurez (Stages)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Características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España Clasificación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Start-up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Capacidades ad-hoc, sin institucionalizacion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Depende individuos; sin procesos; sin financiamiento dedicado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Municipios &lt;50K habitantes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Formative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Algunos procesos establecidos; parcialmente institucionalizado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Políticas básicas; personal especializado comenzando; presupuesto dedicado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Municipios medianos, PYME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Established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Procesos estandarizados; bien institucionalizado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Estrategia clara; equipo dedicado; mecanismos información-sharing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Medianas/grandes ciudades, medianas empresas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Strategic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Medición, optimización, cultura mejora continua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Métricas KPI; estrategia alineada negocio; cooperación activa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Grandes corporaciones, sector crítico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Dynamic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Innovación continua, anticipatory; adaptive systems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Investiga emerging threats; lidera estándares; predictive capabilities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Líderes sector (BBVA, Telefónica, governments avanzados)</w:t>
            </w:r>
          </w:p>
        </w:tc>
      </w:tr>
    </w:tbl>
    <w:p/>
    <w:p>
      <w:pPr>
        <w:pStyle w:val="Heading3"/>
        <w:keepNext/>
        <w:keepLines/>
      </w:pPr>
      <w:r>
        <w:t>4.3 España Evaluación CMM Actual (Enero 2026)</w:t>
      </w:r>
    </w:p>
    <w:p>
      <w:r>
        <w:rPr>
          <w:b/>
        </w:rPr>
        <w:t>Nivel Nacional (CNCS):</w:t>
      </w:r>
      <w:r/>
      <w:r>
        <w:br/>
        <w:t xml:space="preserve">- </w:t>
      </w:r>
      <w:r>
        <w:rPr>
          <w:b/>
        </w:rPr>
        <w:t>Clasificación Estimated:</w:t>
      </w:r>
      <w:r>
        <w:t xml:space="preserve"> Level 2.5-3 (Formative → Established transition)</w:t>
      </w:r>
      <w:r/>
      <w:r>
        <w:br/>
        <w:t xml:space="preserve">- </w:t>
      </w:r>
      <w:r>
        <w:rPr>
          <w:b/>
        </w:rPr>
        <w:t>Fortalezas:</w:t>
      </w:r>
      <w:r>
        <w:t xml:space="preserve"> </w:t>
      </w:r>
      <w:r/>
      <w:r>
        <w:br/>
        <w:t xml:space="preserve">  - INCIBE operativo + CSIRT-CERT competente</w:t>
      </w:r>
      <w:r/>
      <w:r>
        <w:br/>
        <w:t xml:space="preserve">  - Estrategia Nacional Ciberseguridad clara</w:t>
      </w:r>
      <w:r/>
      <w:r>
        <w:br/>
        <w:t xml:space="preserve">  - Sector crítico identificado (energía, finanzas, telecoms)</w:t>
      </w:r>
      <w:r/>
      <w:r>
        <w:br/>
        <w:t xml:space="preserve">- </w:t>
      </w:r>
      <w:r>
        <w:rPr>
          <w:b/>
        </w:rPr>
        <w:t>Debilidades:</w:t>
      </w:r>
      <w:r/>
      <w:r>
        <w:br/>
        <w:t xml:space="preserve">  - NIS2 aún no transpuesta (retraso 15+ meses)</w:t>
      </w:r>
      <w:r/>
      <w:r>
        <w:br/>
        <w:t xml:space="preserve">  - CNCS en construcción (operativa H1 2026 estimado)</w:t>
      </w:r>
      <w:r/>
      <w:r>
        <w:br/>
        <w:t xml:space="preserve">  - Información-sharing limited (no sector-wide ISAC operativo España-equivalente)</w:t>
      </w:r>
      <w:r/>
      <w:r>
        <w:br/>
        <w:t xml:space="preserve">  - Personal especializado escaso (~2.500 vacancias sector)</w:t>
      </w:r>
    </w:p>
    <w:p>
      <w:r>
        <w:rPr>
          <w:b/>
        </w:rPr>
        <w:t>Benchmark Comparativo Europeo:</w:t>
      </w:r>
      <w:r/>
      <w:r>
        <w:br/>
        <w:t xml:space="preserve">| </w:t>
      </w:r>
      <w:r>
        <w:rPr>
          <w:b/>
        </w:rPr>
        <w:t>País</w:t>
      </w:r>
      <w:r>
        <w:t xml:space="preserve"> | </w:t>
      </w:r>
      <w:r>
        <w:rPr>
          <w:b/>
        </w:rPr>
        <w:t>CMM Nivel</w:t>
      </w:r>
      <w:r>
        <w:t xml:space="preserve"> | </w:t>
      </w:r>
      <w:r>
        <w:rPr>
          <w:b/>
        </w:rPr>
        <w:t>Fortaleza Principal</w:t>
      </w:r>
      <w:r>
        <w:t xml:space="preserve"> | </w:t>
      </w:r>
      <w:r>
        <w:rPr>
          <w:b/>
        </w:rPr>
        <w:t>Debilidad</w:t>
      </w:r>
      <w:r>
        <w:t xml:space="preserve"> |</w:t>
      </w:r>
      <w:r/>
      <w:r>
        <w:br/>
        <w:t>|---|---|---|---|</w:t>
      </w:r>
      <w:r/>
      <w:r>
        <w:br/>
        <w:t xml:space="preserve">| </w:t>
      </w:r>
      <w:r>
        <w:rPr>
          <w:b/>
        </w:rPr>
        <w:t>Países Bajos</w:t>
      </w:r>
      <w:r>
        <w:t xml:space="preserve"> | 4.5 | Nationale Cyber Security Centre (NCSC) advanced; estrategia forward-looking | Dependencia sectors específicos |</w:t>
      </w:r>
      <w:r/>
      <w:r>
        <w:br/>
        <w:t xml:space="preserve">| </w:t>
      </w:r>
      <w:r>
        <w:rPr>
          <w:b/>
        </w:rPr>
        <w:t>Alemania</w:t>
      </w:r>
      <w:r>
        <w:t xml:space="preserve"> | 4.2 | BSI (Bundesamt für Sicherheit) mature; standard-setting | Defrag regulatoria |</w:t>
      </w:r>
      <w:r/>
      <w:r>
        <w:br/>
        <w:t xml:space="preserve">| </w:t>
      </w:r>
      <w:r>
        <w:rPr>
          <w:b/>
        </w:rPr>
        <w:t>Francia</w:t>
      </w:r>
      <w:r>
        <w:t xml:space="preserve"> | 4.1 | ANSSI (Agence) operativamente maduro; TIBER pioneered | Recursos limitados coordinación EU |</w:t>
      </w:r>
      <w:r/>
      <w:r>
        <w:br/>
        <w:t xml:space="preserve">| </w:t>
      </w:r>
      <w:r>
        <w:rPr>
          <w:b/>
        </w:rPr>
        <w:t>Polonia</w:t>
      </w:r>
      <w:r>
        <w:t xml:space="preserve"> | 3.8 | Rápido catch-up; CSIRT strong; sector crítico focus | Capacidad técnica still developing |</w:t>
      </w:r>
      <w:r/>
      <w:r>
        <w:br/>
        <w:t xml:space="preserve">| </w:t>
      </w:r>
      <w:r>
        <w:rPr>
          <w:b/>
        </w:rPr>
        <w:t>España</w:t>
      </w:r>
      <w:r>
        <w:t xml:space="preserve"> | 3.0 | INCIBE competent; sector identification | NIS2 retraso; CNCS pending; talent shortage |</w:t>
      </w:r>
      <w:r/>
      <w:r>
        <w:br/>
        <w:t xml:space="preserve">| </w:t>
      </w:r>
      <w:r>
        <w:rPr>
          <w:b/>
        </w:rPr>
        <w:t>Italia</w:t>
      </w:r>
      <w:r>
        <w:t xml:space="preserve"> | 2.9 | Policy framework emerging | CNAIPE operational; pero recursos limitados |</w:t>
      </w:r>
      <w:r/>
      <w:r>
        <w:br/>
        <w:t xml:space="preserve">| </w:t>
      </w:r>
      <w:r>
        <w:rPr>
          <w:b/>
        </w:rPr>
        <w:t>Grecia</w:t>
      </w:r>
      <w:r>
        <w:t xml:space="preserve"> | 2.5 | Initial capability | Muy early stage; emerging CSIRT |</w:t>
      </w:r>
    </w:p>
    <w:p>
      <w:r>
        <w:rPr>
          <w:b/>
        </w:rPr>
        <w:t>Implicación Estratégica:</w:t>
      </w:r>
      <w:r/>
      <w:r>
        <w:br/>
        <w:t>- España classified as "emerging" (vs "leader"). Brecha vs Países Bajos/Alemania ~1.5 niveles.</w:t>
      </w:r>
      <w:r/>
      <w:r>
        <w:br/>
        <w:t>- Cierre de brecha requiere: NIS2 transposición rápida, inversión CNCS, atracción talento, innovación ISAC</w:t>
      </w:r>
      <w:r/>
      <w:r>
        <w:br/>
        <w:t>- Timeline realistic: Level 4 en 4-5 años si inversión sostenida (modeled en Francia trajectory)</w:t>
      </w:r>
    </w:p>
    <w:p>
      <w:pPr>
        <w:pStyle w:val="Heading2"/>
        <w:keepNext/>
        <w:keepLines/>
      </w:pPr>
      <w:r>
        <w:rPr>
          <w:color w:val="0066CC"/>
        </w:rPr>
        <w:t>V. MÉTRICAS Y KPIs: OPERACIONALIZACIÓN DE MEDICIÓN</w:t>
      </w:r>
    </w:p>
    <w:p>
      <w:pPr>
        <w:pStyle w:val="Heading3"/>
        <w:keepNext/>
        <w:keepLines/>
      </w:pPr>
      <w:r>
        <w:t>5.1 MTTD / MTTR Benchmarks Industriales 2024-2025</w:t>
      </w:r>
    </w:p>
    <w:p>
      <w:r>
        <w:rPr>
          <w:b/>
        </w:rPr>
        <w:t>Mean Time to Detect (MTTD)</w:t>
      </w:r>
      <w:r>
        <w:t xml:space="preserve"> y </w:t>
      </w:r>
      <w:r>
        <w:rPr>
          <w:b/>
        </w:rPr>
        <w:t>Mean Time to Respond/Recover (MTTR)</w:t>
      </w:r>
      <w:r>
        <w:t xml:space="preserve"> son métricas operacionales clave que correlacionan directamente con costo breach.[168][171][172][174][180]</w:t>
      </w:r>
    </w:p>
    <w:p>
      <w:r>
        <w:rPr>
          <w:b/>
        </w:rPr>
        <w:t>Correlación Empírica (IBM Breach Cost 2024):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Reducción MTTD de 200 días → 50 días</w:t>
        <w:br/>
        <w:t xml:space="preserve">  ↓ (asociada)</w:t>
        <w:br/>
        <w:t>Reducción costo breach promedio: 27% ($4.88M → $3.54M)</w:t>
        <w:br/>
        <w:br/>
        <w:t>Reducción MTTR de 120 horas → 24 horas</w:t>
        <w:br/>
        <w:t xml:space="preserve">  ↓ (asociada)</w:t>
        <w:br/>
        <w:t>Reducción costo breach: 40% ($4.88M → $2.93M)</w:t>
        <w:br/>
        <w:br/>
        <w:t>Combined MTTD + MTTR optimization</w:t>
        <w:br/>
        <w:t xml:space="preserve">  ↓</w:t>
        <w:br/>
        <w:t>Máximo ahorro: 50-60% costo breach</w:t>
        <w:br/>
      </w:r>
    </w:p>
    <w:p>
      <w:r>
        <w:rPr>
          <w:b/>
        </w:rPr>
        <w:t>Benchmarks Globales 2024-2025: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Percentil 75 (Bueno)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Percentil 50 (Mediano)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Percentil 25 (Pobre)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MTTD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&lt;4 horas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30+ minutos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&gt;2 horas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MTTR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&lt;24 horas crítico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&gt;30 minutos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&gt;2 horas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MTTA (Acknowledge)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&lt;1 minuto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&lt;5 minutos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&gt;15 minutos</w:t>
            </w:r>
          </w:p>
        </w:tc>
      </w:tr>
    </w:tbl>
    <w:p/>
    <w:p>
      <w:r>
        <w:rPr>
          <w:b/>
        </w:rPr>
        <w:t>España Baseline 2024 (Estimado):</w:t>
      </w:r>
      <w:r/>
      <w:r>
        <w:br/>
        <w:t>- MTTD median: 48-72 horas (vs 30 min global good)</w:t>
      </w:r>
      <w:r/>
      <w:r>
        <w:br/>
        <w:t>- MTTR median: 5-7 horas (vs &lt;24h global target)</w:t>
      </w:r>
      <w:r/>
      <w:r>
        <w:br/>
        <w:t>- Brecha vs global best: -40 a -50%</w:t>
      </w:r>
    </w:p>
    <w:p>
      <w:r>
        <w:rPr>
          <w:b/>
        </w:rPr>
        <w:t>Razones Brecha España:</w:t>
      </w:r>
      <w:r/>
      <w:r>
        <w:br/>
        <w:t>1. Infraestrctura heredada (legacy systems) predominante</w:t>
      </w:r>
      <w:r/>
      <w:r>
        <w:br/>
        <w:t>2. SIEM/SOC capability = medium (no 24/7 coverage universal)</w:t>
      </w:r>
      <w:r/>
      <w:r>
        <w:br/>
        <w:t>3. Incident response plan no standarizado (varies by org)</w:t>
      </w:r>
      <w:r/>
      <w:r>
        <w:br/>
        <w:t>4. Alert fatigue (false positive rates 15-30% typical)</w:t>
      </w:r>
    </w:p>
    <w:p>
      <w:r>
        <w:rPr>
          <w:b/>
        </w:rPr>
        <w:t>Improvement Roadmap España (18-24 meses):</w:t>
      </w:r>
    </w:p>
    <w:p>
      <w:r>
        <w:rPr>
          <w:b/>
        </w:rPr>
        <w:t>Phase 1 (Months 1-6): Foundation</w:t>
      </w:r>
      <w:r/>
      <w:r>
        <w:br/>
        <w:t>- Implementar SIEM centralizado (90% infrastructure)</w:t>
      </w:r>
      <w:r/>
      <w:r>
        <w:br/>
        <w:t>- Establecer SOC 24/7 (mínimo Level 1 analysts)</w:t>
      </w:r>
      <w:r/>
      <w:r>
        <w:br/>
        <w:t>- Target: MTTD 4-6 horas, MTTR 2-3 horas</w:t>
      </w:r>
    </w:p>
    <w:p>
      <w:r>
        <w:rPr>
          <w:b/>
        </w:rPr>
        <w:t>Phase 2 (Months 7-12): Optimization</w:t>
      </w:r>
      <w:r/>
      <w:r>
        <w:br/>
        <w:t>- Automatización playbooks (SOAR integration)</w:t>
      </w:r>
      <w:r/>
      <w:r>
        <w:br/>
        <w:t>- Threat intelligence feeding SIEM</w:t>
      </w:r>
      <w:r/>
      <w:r>
        <w:br/>
        <w:t>- Target: MTTD 1-2 horas, MTTR 30-60 minutos</w:t>
      </w:r>
    </w:p>
    <w:p>
      <w:r>
        <w:rPr>
          <w:b/>
        </w:rPr>
        <w:t>Phase 3 (Months 13-24): Automation</w:t>
      </w:r>
      <w:r/>
      <w:r>
        <w:br/>
        <w:t>- AI-driven anomaly detection</w:t>
      </w:r>
      <w:r/>
      <w:r>
        <w:br/>
        <w:t>- Autonomous response (isolation, containment)</w:t>
      </w:r>
      <w:r/>
      <w:r>
        <w:br/>
        <w:t>- Target: MTTD &lt;30 minutos, MTTR &lt;15 minutos</w:t>
      </w:r>
    </w:p>
    <w:p>
      <w:pPr>
        <w:pStyle w:val="Heading3"/>
        <w:keepNext/>
        <w:keepLines/>
      </w:pPr>
      <w:r>
        <w:t>5.2 Cloud Controls Matrix (CSA CCM) — Security-as-a-Service Governance</w:t>
      </w:r>
    </w:p>
    <w:p>
      <w:r>
        <w:t>CSA Cloud Controls Matrix es framework de 197 control objectives organized en 17 domains. Aplicable a IaaS/PaaS/SaaS; principal standard de-facto cloud security compliance.[167][170][173][176][179]</w:t>
      </w:r>
    </w:p>
    <w:p>
      <w:r>
        <w:rPr>
          <w:b/>
        </w:rPr>
        <w:t>17 Dominios CCM:</w:t>
      </w:r>
      <w:r/>
      <w:r>
        <w:br/>
        <w:t xml:space="preserve">1. </w:t>
      </w:r>
      <w:r>
        <w:rPr>
          <w:b/>
        </w:rPr>
        <w:t>Governance &amp; Risk Management</w:t>
      </w:r>
      <w:r>
        <w:t xml:space="preserve"> — Policy, risk assessment, compliance</w:t>
      </w:r>
      <w:r/>
      <w:r>
        <w:br/>
        <w:t xml:space="preserve">2. </w:t>
      </w:r>
      <w:r>
        <w:rPr>
          <w:b/>
        </w:rPr>
        <w:t>Information &amp; Data Security</w:t>
      </w:r>
      <w:r>
        <w:t xml:space="preserve"> — Encryption, key management, data classification</w:t>
      </w:r>
      <w:r/>
      <w:r>
        <w:br/>
        <w:t xml:space="preserve">3. </w:t>
      </w:r>
      <w:r>
        <w:rPr>
          <w:b/>
        </w:rPr>
        <w:t>Identity &amp; Access Management</w:t>
      </w:r>
      <w:r>
        <w:t xml:space="preserve"> — Authentication, authorization, federation</w:t>
      </w:r>
      <w:r/>
      <w:r>
        <w:br/>
        <w:t xml:space="preserve">4. </w:t>
      </w:r>
      <w:r>
        <w:rPr>
          <w:b/>
        </w:rPr>
        <w:t>Application Security</w:t>
      </w:r>
      <w:r>
        <w:t xml:space="preserve"> — Secure development, code review, vulnerability testing</w:t>
      </w:r>
      <w:r/>
      <w:r>
        <w:br/>
        <w:t xml:space="preserve">5. </w:t>
      </w:r>
      <w:r>
        <w:rPr>
          <w:b/>
        </w:rPr>
        <w:t>Infrastructure Security</w:t>
      </w:r>
      <w:r>
        <w:t xml:space="preserve"> — Network security, host hardening, patch management</w:t>
      </w:r>
      <w:r/>
      <w:r>
        <w:br/>
        <w:t xml:space="preserve">6. </w:t>
      </w:r>
      <w:r>
        <w:rPr>
          <w:b/>
        </w:rPr>
        <w:t>Cryptography</w:t>
      </w:r>
      <w:r>
        <w:t xml:space="preserve"> — Encryption standards, key management, certificate lifecycle</w:t>
      </w:r>
      <w:r/>
      <w:r>
        <w:br/>
        <w:t xml:space="preserve">7. </w:t>
      </w:r>
      <w:r>
        <w:rPr>
          <w:b/>
        </w:rPr>
        <w:t>Incident Response</w:t>
      </w:r>
      <w:r>
        <w:t xml:space="preserve"> — Detection, response procedures, forensics capability</w:t>
      </w:r>
      <w:r/>
      <w:r>
        <w:br/>
        <w:t xml:space="preserve">8. </w:t>
      </w:r>
      <w:r>
        <w:rPr>
          <w:b/>
        </w:rPr>
        <w:t>Audit &amp; Accountability</w:t>
      </w:r>
      <w:r>
        <w:t xml:space="preserve"> — Logging, audit trails, compliance monitoring</w:t>
      </w:r>
      <w:r/>
      <w:r>
        <w:br/>
        <w:t xml:space="preserve">9. </w:t>
      </w:r>
      <w:r>
        <w:rPr>
          <w:b/>
        </w:rPr>
        <w:t>Business Continuity/Disaster Recovery</w:t>
      </w:r>
      <w:r>
        <w:t xml:space="preserve"> — Backup, recovery, failover testing</w:t>
      </w:r>
      <w:r/>
      <w:r>
        <w:br/>
        <w:t xml:space="preserve">10. </w:t>
      </w:r>
      <w:r>
        <w:rPr>
          <w:b/>
        </w:rPr>
        <w:t>Physical &amp; Environmental Security</w:t>
      </w:r>
      <w:r>
        <w:t xml:space="preserve"> — Datacenter access, biometric controls</w:t>
      </w:r>
      <w:r/>
      <w:r>
        <w:br/>
        <w:t xml:space="preserve">11. </w:t>
      </w:r>
      <w:r>
        <w:rPr>
          <w:b/>
        </w:rPr>
        <w:t>Personnel Security</w:t>
      </w:r>
      <w:r>
        <w:t xml:space="preserve"> — Background checks, training, access revocation</w:t>
      </w:r>
      <w:r/>
      <w:r>
        <w:br/>
        <w:t xml:space="preserve">12. </w:t>
      </w:r>
      <w:r>
        <w:rPr>
          <w:b/>
        </w:rPr>
        <w:t>Third-Party Management</w:t>
      </w:r>
      <w:r>
        <w:t xml:space="preserve"> — Vendor assessment, SLA monitoring, audit rights</w:t>
      </w:r>
      <w:r/>
      <w:r>
        <w:br/>
        <w:t xml:space="preserve">13. </w:t>
      </w:r>
      <w:r>
        <w:rPr>
          <w:b/>
        </w:rPr>
        <w:t>Configuration Management</w:t>
      </w:r>
      <w:r>
        <w:t xml:space="preserve"> — Inventory, change control, baseline management</w:t>
      </w:r>
      <w:r/>
      <w:r>
        <w:br/>
        <w:t xml:space="preserve">14. </w:t>
      </w:r>
      <w:r>
        <w:rPr>
          <w:b/>
        </w:rPr>
        <w:t>Supply Chain</w:t>
      </w:r>
      <w:r>
        <w:t xml:space="preserve"> — Provenance, dependencies, secure sourcing</w:t>
      </w:r>
      <w:r/>
      <w:r>
        <w:br/>
        <w:t xml:space="preserve">15. </w:t>
      </w:r>
      <w:r>
        <w:rPr>
          <w:b/>
        </w:rPr>
        <w:t>Monitoring &amp; Threat Intelligence</w:t>
      </w:r>
      <w:r>
        <w:t xml:space="preserve"> — SIEM, threat feeds, anomaly detection</w:t>
      </w:r>
      <w:r/>
      <w:r>
        <w:br/>
        <w:t xml:space="preserve">16. </w:t>
      </w:r>
      <w:r>
        <w:rPr>
          <w:b/>
        </w:rPr>
        <w:t>Resiliency</w:t>
      </w:r>
      <w:r>
        <w:t xml:space="preserve"> — High availability, failover, disaster recovery testing</w:t>
      </w:r>
      <w:r/>
      <w:r>
        <w:br/>
        <w:t xml:space="preserve">17. </w:t>
      </w:r>
      <w:r>
        <w:rPr>
          <w:b/>
        </w:rPr>
        <w:t>Platform-Specific</w:t>
      </w:r>
      <w:r>
        <w:t xml:space="preserve"> (emerging) — Kubernetes security, serverless, edge computing</w:t>
      </w:r>
    </w:p>
    <w:p>
      <w:r>
        <w:rPr>
          <w:b/>
        </w:rPr>
        <w:t>Mapeo CCM a Otros Frameworks: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CCM Domain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 Equivalente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 CSF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GDPR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IAM (Domain 3)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A.9.1-9.4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Protect (PR-AC)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 32 access control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Encryption (Domain 6)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A.10.1-10.2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Protect (PR-DS)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 32 encryption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Incident Response (Domain 7)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A.16.1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Respond (RC)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Art 33-34 breach reporting</w:t>
            </w:r>
          </w:p>
        </w:tc>
      </w:tr>
    </w:tbl>
    <w:p/>
    <w:p>
      <w:r>
        <w:rPr>
          <w:b/>
        </w:rPr>
        <w:t>Implementación Típica (Cloud Migration Project):</w:t>
      </w:r>
      <w:r/>
      <w:r>
        <w:br/>
        <w:t xml:space="preserve">1. </w:t>
      </w:r>
      <w:r>
        <w:rPr>
          <w:b/>
        </w:rPr>
        <w:t>Assessment:</w:t>
      </w:r>
      <w:r>
        <w:t xml:space="preserve"> Score current controls vs CCM domains (0-100 per domain)</w:t>
      </w:r>
      <w:r/>
      <w:r>
        <w:br/>
        <w:t xml:space="preserve">2. </w:t>
      </w:r>
      <w:r>
        <w:rPr>
          <w:b/>
        </w:rPr>
        <w:t>Gap Analysis:</w:t>
      </w:r>
      <w:r>
        <w:t xml:space="preserve"> Identificar domains &lt;50 score (need improvement)</w:t>
      </w:r>
      <w:r/>
      <w:r>
        <w:br/>
        <w:t xml:space="preserve">3. </w:t>
      </w:r>
      <w:r>
        <w:rPr>
          <w:b/>
        </w:rPr>
        <w:t>Roadmap:</w:t>
      </w:r>
      <w:r>
        <w:t xml:space="preserve"> 12-24 month plan cerrar gaps</w:t>
      </w:r>
      <w:r/>
      <w:r>
        <w:br/>
        <w:t xml:space="preserve">4. </w:t>
      </w:r>
      <w:r>
        <w:rPr>
          <w:b/>
        </w:rPr>
        <w:t>Audit:</w:t>
      </w:r>
      <w:r>
        <w:t xml:space="preserve"> Annual assessment validar compliance</w:t>
      </w:r>
    </w:p>
    <w:p>
      <w:r>
        <w:rPr>
          <w:b/>
        </w:rPr>
        <w:t>Ejemplo — Organización Post-NIS2 Migración a Cloud: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Current State Scores (Ejemplo):</w:t>
        <w:br/>
        <w:t xml:space="preserve">  - Governance &amp; Risk: 60% (policy exists; not fully cloud-aligned)</w:t>
        <w:br/>
        <w:t xml:space="preserve">  - IAM: 45% (LDAP only; no MFA global)</w:t>
        <w:br/>
        <w:t xml:space="preserve">  - Encryption: 55% (data encrypted; keys not cloud-managed)</w:t>
        <w:br/>
        <w:t xml:space="preserve">  - Incident Response: 40% (legacy procedures; not cloud-native)</w:t>
        <w:br/>
        <w:t xml:space="preserve">  - Monitoring: 35% (no centralized logging in cloud)</w:t>
        <w:br/>
        <w:t xml:space="preserve">  Average: 47% (needs significant improvement)</w:t>
        <w:br/>
        <w:br/>
        <w:t>Target State (12 months):</w:t>
        <w:br/>
        <w:t xml:space="preserve">  - Governance &amp; Risk: 85% (cloud-aligned policies, board oversight)</w:t>
        <w:br/>
        <w:t xml:space="preserve">  - IAM: 80% (Azure AD, MFA, Conditional Access)</w:t>
        <w:br/>
        <w:t xml:space="preserve">  - Encryption: 90% (HSM key management, BYOK)</w:t>
        <w:br/>
        <w:t xml:space="preserve">  - Incident Response: 85% (cloud-native playbooks, automation)</w:t>
        <w:br/>
        <w:t xml:space="preserve">  - Monitoring: 85% (SIEM, threat intelligence, SOAR)</w:t>
        <w:br/>
        <w:t xml:space="preserve">  Average: 85% (industry-leading for cloud)</w:t>
        <w:br/>
        <w:br/>
        <w:t>Investment Estimated: €2-4M (tool licensing, consulting, internal staff)</w:t>
        <w:br/>
        <w:t>Timeline: 12-18 months</w:t>
        <w:br/>
        <w:t>ROI: Faster incident response; reduced cloud misconfigurations; compliance assurance</w:t>
        <w:br/>
      </w:r>
    </w:p>
    <w:p>
      <w:pPr>
        <w:pStyle w:val="Heading3"/>
        <w:keepNext/>
        <w:keepLines/>
      </w:pPr>
      <w:r>
        <w:t>5.3 Security Awareness Training Metrics — Behavioral Change Measurement</w:t>
      </w:r>
    </w:p>
    <w:p>
      <w:r>
        <w:t>Métricas de conciencia seguridad miden cambio comportamiento empleados; correlacionan directamente con reducción riesgos human-centric (phishing, social engineering, credential misuse).[169][172][174][175][178]</w:t>
      </w:r>
    </w:p>
    <w:p>
      <w:r>
        <w:rPr>
          <w:b/>
        </w:rPr>
        <w:t>Metrics Core — 10 Dimensiones:</w:t>
      </w:r>
    </w:p>
    <w:p>
      <w:r>
        <w:rPr>
          <w:b/>
        </w:rPr>
        <w:t>1. Phishing Click Rate</w:t>
      </w:r>
      <w:r/>
      <w:r>
        <w:br/>
        <w:t>- Métrica: % empleados que hacen click en phishing simulado</w:t>
      </w:r>
      <w:r/>
      <w:r>
        <w:br/>
        <w:t>- Baseline típico: 10-15%</w:t>
      </w:r>
      <w:r/>
      <w:r>
        <w:br/>
        <w:t>- Target post-training: &lt;5%</w:t>
      </w:r>
      <w:r/>
      <w:r>
        <w:br/>
        <w:t>- Benchmark excellent: &lt;2%</w:t>
      </w:r>
      <w:r/>
      <w:r>
        <w:br/>
        <w:t>- Periodicidad: Monthly simulations</w:t>
      </w:r>
    </w:p>
    <w:p>
      <w:r>
        <w:rPr>
          <w:b/>
        </w:rPr>
        <w:t>2. Phishing Reporting Rate</w:t>
      </w:r>
      <w:r/>
      <w:r>
        <w:br/>
        <w:t>- Métrica: % phishing emails reportados a security team</w:t>
      </w:r>
      <w:r/>
      <w:r>
        <w:br/>
        <w:t>- Baseline típico: 3-5%</w:t>
      </w:r>
      <w:r/>
      <w:r>
        <w:br/>
        <w:t>- Target: 20%+ (desired state)</w:t>
      </w:r>
      <w:r/>
      <w:r>
        <w:br/>
        <w:t>- Indicador de: Engagement + awareness</w:t>
      </w:r>
      <w:r/>
      <w:r>
        <w:br/>
        <w:t>- Benefit: Más early warning; menos time-to-report</w:t>
      </w:r>
    </w:p>
    <w:p>
      <w:r>
        <w:rPr>
          <w:b/>
        </w:rPr>
        <w:t>3. Repeat Clicker Percentage</w:t>
      </w:r>
      <w:r/>
      <w:r>
        <w:br/>
        <w:t>- Métrica: % empleados que caen en phishing múltiples veces</w:t>
      </w:r>
      <w:r/>
      <w:r>
        <w:br/>
        <w:t>- Baseline: 30% (1/3 usuarios repeat offenders)</w:t>
      </w:r>
      <w:r/>
      <w:r>
        <w:br/>
        <w:t>- Target: &lt;10%</w:t>
      </w:r>
      <w:r/>
      <w:r>
        <w:br/>
        <w:t>- Indicador de: Training effectiveness + individual gaps</w:t>
      </w:r>
      <w:r/>
      <w:r>
        <w:br/>
        <w:t>- Intervention: Targeted coaching para repeat clickers</w:t>
      </w:r>
    </w:p>
    <w:p>
      <w:r>
        <w:rPr>
          <w:b/>
        </w:rPr>
        <w:t>4. Training Completion Rate</w:t>
      </w:r>
      <w:r/>
      <w:r>
        <w:br/>
        <w:t>- Métrica: % empleados completando annual training</w:t>
      </w:r>
      <w:r/>
      <w:r>
        <w:br/>
        <w:t>- Target: 100% (mandatorio)</w:t>
      </w:r>
      <w:r/>
      <w:r>
        <w:br/>
        <w:t>- Baseline: 85-90% (algunos always miss)</w:t>
      </w:r>
      <w:r/>
      <w:r>
        <w:br/>
        <w:t>- Tracking: LMS (Learning Management System)</w:t>
      </w:r>
      <w:r/>
      <w:r>
        <w:br/>
        <w:t>- Enforcement: Tied to performance reviews</w:t>
      </w:r>
    </w:p>
    <w:p>
      <w:r>
        <w:rPr>
          <w:b/>
        </w:rPr>
        <w:t>5. Knowledge Assessment Score</w:t>
      </w:r>
      <w:r/>
      <w:r>
        <w:br/>
        <w:t>- Métrica: % preguntas correctas en quiz post-training</w:t>
      </w:r>
      <w:r/>
      <w:r>
        <w:br/>
        <w:t>- Scale: 0-100%</w:t>
      </w:r>
      <w:r/>
      <w:r>
        <w:br/>
        <w:t>- Baseline pre-training: 40-50% (low knowledge)</w:t>
      </w:r>
      <w:r/>
      <w:r>
        <w:br/>
        <w:t>- Baseline post-training: 85-90% (immediate retention)</w:t>
      </w:r>
      <w:r/>
      <w:r>
        <w:br/>
        <w:t>- 6-month re-test: 65-75% (knowledge decay typical)</w:t>
      </w:r>
      <w:r/>
      <w:r>
        <w:br/>
        <w:t>- Intervention: Refresher training if &lt;70%</w:t>
      </w:r>
    </w:p>
    <w:p>
      <w:r>
        <w:rPr>
          <w:b/>
        </w:rPr>
        <w:t>6. Incident Metrics Related to Training</w:t>
      </w:r>
      <w:r/>
      <w:r>
        <w:br/>
        <w:t>- Phishing incidents (count): YoY reduction target 30-40%</w:t>
      </w:r>
      <w:r/>
      <w:r>
        <w:br/>
        <w:t>- Malware infections: YoY reduction target 20-30%</w:t>
      </w:r>
      <w:r/>
      <w:r>
        <w:br/>
        <w:t>- Credential misuse: YoY reduction target 40-50%</w:t>
      </w:r>
      <w:r/>
      <w:r>
        <w:br/>
        <w:t>- Unauthorized access: YoY reduction target 25-35%</w:t>
      </w:r>
    </w:p>
    <w:p>
      <w:r>
        <w:rPr>
          <w:b/>
        </w:rPr>
        <w:t>7. Employee Feedback Score</w:t>
      </w:r>
      <w:r/>
      <w:r>
        <w:br/>
        <w:t>- Métrica: Satisfaction survey (1-5 scale) training quality</w:t>
      </w:r>
      <w:r/>
      <w:r>
        <w:br/>
        <w:t>- Target: &gt;4.0/5.0 (content relevant, engaging)</w:t>
      </w:r>
      <w:r/>
      <w:r>
        <w:br/>
        <w:t>- Tracking: Post-training feedback form</w:t>
      </w:r>
      <w:r/>
      <w:r>
        <w:br/>
        <w:t>- Action: Iterate training content if &lt;3.5</w:t>
      </w:r>
    </w:p>
    <w:p>
      <w:r>
        <w:rPr>
          <w:b/>
        </w:rPr>
        <w:t>8. Compliance Metrics</w:t>
      </w:r>
      <w:r/>
      <w:r>
        <w:br/>
        <w:t>- Password security: % strong passwords (&gt;12 chars, complexity)</w:t>
      </w:r>
      <w:r/>
      <w:r>
        <w:br/>
        <w:t>- MFA adoption: % employees enrolled MFA</w:t>
      </w:r>
      <w:r/>
      <w:r>
        <w:br/>
        <w:t>- Data handling: % correctly classifying sensitive data</w:t>
      </w:r>
      <w:r/>
      <w:r>
        <w:br/>
        <w:t>- Incident reporting: % reporting security concerns</w:t>
      </w:r>
      <w:r/>
      <w:r>
        <w:br/>
        <w:t>- Target: &gt;90% all compliance metrics</w:t>
      </w:r>
    </w:p>
    <w:p>
      <w:r>
        <w:rPr>
          <w:b/>
        </w:rPr>
        <w:t>9. Training ROI Calculation</w:t>
      </w:r>
      <w:r/>
      <w:r>
        <w:br/>
        <w:t>- Formula: (Avoided losses - Training cost) / Training cost</w:t>
      </w:r>
      <w:r/>
      <w:r>
        <w:br/>
        <w:t>- Example:</w:t>
      </w:r>
      <w:r/>
      <w:r>
        <w:br/>
        <w:t xml:space="preserve">  * Training cost: €100K</w:t>
      </w:r>
      <w:r/>
      <w:r>
        <w:br/>
        <w:t xml:space="preserve">  * Baseline incidents: 50 phishing successes/year × €20K loss = €1M</w:t>
      </w:r>
      <w:r/>
      <w:r>
        <w:br/>
        <w:t xml:space="preserve">  * Post-training: 10 successes/year × €20K = €200K</w:t>
      </w:r>
      <w:r/>
      <w:r>
        <w:br/>
        <w:t xml:space="preserve">  * Avoided loss: €800K</w:t>
      </w:r>
      <w:r/>
      <w:r>
        <w:br/>
        <w:t xml:space="preserve">  * ROI: (€800K - €100K) / €100K = 7:1 (€7 saved per €1 spent)</w:t>
      </w:r>
    </w:p>
    <w:p>
      <w:r>
        <w:rPr>
          <w:b/>
        </w:rPr>
        <w:t>10. Behavioral Change Indicators</w:t>
      </w:r>
      <w:r/>
      <w:r>
        <w:br/>
        <w:t>- Security culture score: % survey respondents view security as "important"</w:t>
      </w:r>
      <w:r/>
      <w:r>
        <w:br/>
        <w:t>- Proactive behavior: % employees reporting vulnerabilities voluntarily</w:t>
      </w:r>
      <w:r/>
      <w:r>
        <w:br/>
        <w:t>- Peer influence: % employees helping colleagues identify threats</w:t>
      </w:r>
      <w:r/>
      <w:r>
        <w:br/>
        <w:t>- Target trajectory: Shift from compliance-driven → security-conscious culture</w:t>
      </w:r>
    </w:p>
    <w:p>
      <w:r>
        <w:rPr>
          <w:b/>
        </w:rPr>
        <w:t>Implementation Roadmap (12 meses):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Trimestre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Enfoque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 Principal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Target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Q1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Baseline + initial training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Phishing click rate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&lt;10% (from 15%)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Q2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Reinforcement; phishing simulations monthly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Reporting rate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&gt;5% (from 3%)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Q3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Targeted coaching; advanced training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Repeat clickers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&lt;15% (from 30%)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Q4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Culture shift; peer influence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Incident reduction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-25% YoY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VI. REGULACIÓN EUROPEA COMPARADA: GDPR, DORA, NIS2</w:t>
      </w:r>
    </w:p>
    <w:p>
      <w:pPr>
        <w:pStyle w:val="Heading3"/>
        <w:keepNext/>
        <w:keepLines/>
      </w:pPr>
      <w:r>
        <w:t>6.1 GDPR (General Data Protection Regulation) — Privacy Foundation</w:t>
      </w:r>
    </w:p>
    <w:p>
      <w:r>
        <w:t>GDPR (aplicable mayo 2018) es regulación privacidad que protege datos personales. Base legal para muchas otras regulaciones (NIS2 requiere GDPR compliance; DORA references GDPR). No es específicamente cyberseguridad, pero impacta governance riesgo cibernético.</w:t>
      </w:r>
    </w:p>
    <w:p>
      <w:r>
        <w:rPr>
          <w:b/>
        </w:rPr>
        <w:t>Aplicabilidad GDPR:</w:t>
      </w:r>
      <w:r/>
      <w:r>
        <w:br/>
        <w:t xml:space="preserve">- </w:t>
      </w:r>
      <w:r>
        <w:rPr>
          <w:b/>
        </w:rPr>
        <w:t>Scope:</w:t>
      </w:r>
      <w:r>
        <w:t xml:space="preserve"> Cualquier organizacion procesando datos personales de residentes EU</w:t>
      </w:r>
      <w:r/>
      <w:r>
        <w:br/>
        <w:t xml:space="preserve">- </w:t>
      </w:r>
      <w:r>
        <w:rPr>
          <w:b/>
        </w:rPr>
        <w:t>Personal Data:</w:t>
      </w:r>
      <w:r>
        <w:t xml:space="preserve"> Nombre, email, IP, cookies, biometric data, etc.</w:t>
      </w:r>
      <w:r/>
      <w:r>
        <w:br/>
        <w:t xml:space="preserve">- </w:t>
      </w:r>
      <w:r>
        <w:rPr>
          <w:b/>
        </w:rPr>
        <w:t>Penalties:</w:t>
      </w:r>
      <w:r>
        <w:t xml:space="preserve"> Hasta €20M O 4% global revenue (whichever higher)</w:t>
      </w:r>
    </w:p>
    <w:p>
      <w:r>
        <w:rPr>
          <w:b/>
        </w:rPr>
        <w:t>Artículos Relevantes a Cyberseguridad: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Implicación Cyberseguridad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Art 5 (Principles)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Datos deben ser "processed lawfully, fairly, transparently" + "secure"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Encryption, access control mandatorio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Art 32 (Security)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"Appropriate technical and organizational measures"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Measures should be risk-appropriate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Art 33 (Breach Notification)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Notify supervisory authority "without undue delay" but no &gt;72h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Incidentes deben reportarse rapidamente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Art 34 (Communication)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Inform individuals "without undue delay" si breach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Public disclosure needed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Art 44-49 (Data Transfers)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Datos fuera EU solo con "adequacy" o "appropriate safeguards"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Cloud providers must be EU-located or certified</w:t>
            </w:r>
          </w:p>
        </w:tc>
      </w:tr>
    </w:tbl>
    <w:p/>
    <w:p>
      <w:pPr>
        <w:pStyle w:val="Heading3"/>
        <w:keepNext/>
        <w:keepLines/>
      </w:pPr>
      <w:r>
        <w:t>6.2 DORA (Digital Operational Resilience Act) — Financial Resilience Operational</w:t>
      </w:r>
    </w:p>
    <w:p>
      <w:r>
        <w:t>DORA (enero 2023 entrada vigor; enero 2025 compliance obligatoria) es regulación EU específica para sector financiero. Requiere resilencia operativa ICT contra cyber risks.</w:t>
      </w:r>
    </w:p>
    <w:p>
      <w:r>
        <w:rPr>
          <w:b/>
        </w:rPr>
        <w:t>Scope DORA:</w:t>
      </w:r>
      <w:r/>
      <w:r>
        <w:br/>
        <w:t xml:space="preserve">- </w:t>
      </w:r>
      <w:r>
        <w:rPr>
          <w:b/>
        </w:rPr>
        <w:t>Entidades Afectadas:</w:t>
      </w:r>
      <w:r>
        <w:t xml:space="preserve"> Bancos, seguros, fondos, gestoras, exchanges, cripto providers, terceros ICT críticos</w:t>
      </w:r>
      <w:r/>
      <w:r>
        <w:br/>
        <w:t xml:space="preserve">- </w:t>
      </w:r>
      <w:r>
        <w:rPr>
          <w:b/>
        </w:rPr>
        <w:t>España:</w:t>
      </w:r>
      <w:r>
        <w:t xml:space="preserve"> ~500-800 entidades financieras + 200-300 terceros ICT críticos</w:t>
      </w:r>
    </w:p>
    <w:p>
      <w:r>
        <w:rPr>
          <w:b/>
        </w:rPr>
        <w:t>5 Pilares DORA:</w:t>
      </w:r>
    </w:p>
    <w:p>
      <w:r>
        <w:rPr>
          <w:b/>
        </w:rPr>
        <w:t>Pilar 1 — Governance &amp; ICT Risk Management:</w:t>
      </w:r>
      <w:r/>
      <w:r>
        <w:br/>
        <w:t>- Governance structure: Junta directiva, dirección, CISO accountability</w:t>
      </w:r>
      <w:r/>
      <w:r>
        <w:br/>
        <w:t>- Risk management framework: Risk appetite, limits, monitoring</w:t>
      </w:r>
      <w:r/>
      <w:r>
        <w:br/>
        <w:t>- Requisitos específicos:</w:t>
      </w:r>
      <w:r/>
      <w:r>
        <w:br/>
        <w:t xml:space="preserve">  * CIO/CISO designado</w:t>
      </w:r>
      <w:r/>
      <w:r>
        <w:br/>
        <w:t xml:space="preserve">  * Información seguridad reportada junta anual</w:t>
      </w:r>
      <w:r/>
      <w:r>
        <w:br/>
        <w:t xml:space="preserve">  * Stress testing results disponibles regulador</w:t>
      </w:r>
    </w:p>
    <w:p>
      <w:r>
        <w:rPr>
          <w:b/>
        </w:rPr>
        <w:t>Pilar 2 — ICT Resilience:</w:t>
      </w:r>
      <w:r/>
      <w:r>
        <w:br/>
        <w:t>- Business continuity: RTO/RPO establecidos por riesgo</w:t>
      </w:r>
      <w:r/>
      <w:r>
        <w:br/>
        <w:t>- Incident management: Procedures documentados, tested</w:t>
      </w:r>
      <w:r/>
      <w:r>
        <w:br/>
        <w:t>- Disaster recovery testing: Obligatorio annual</w:t>
      </w:r>
      <w:r/>
      <w:r>
        <w:br/>
        <w:t>- Requisitos:</w:t>
      </w:r>
      <w:r/>
      <w:r>
        <w:br/>
        <w:t xml:space="preserve">  * RTO &lt;4h funciones críticas (retail payments, clearing)</w:t>
      </w:r>
      <w:r/>
      <w:r>
        <w:br/>
        <w:t xml:space="preserve">  * RPO &lt;1h crítico, &lt;4h non-crítico</w:t>
      </w:r>
      <w:r/>
      <w:r>
        <w:br/>
        <w:t xml:space="preserve">  * Failover testing bi-annual</w:t>
      </w:r>
    </w:p>
    <w:p>
      <w:r>
        <w:rPr>
          <w:b/>
        </w:rPr>
        <w:t>Pilar 3 — Incident Reporting:</w:t>
      </w:r>
      <w:r/>
      <w:r>
        <w:br/>
        <w:t>- Significant incidents: Report &lt;72h autoridad supervisora</w:t>
      </w:r>
      <w:r/>
      <w:r>
        <w:br/>
        <w:t xml:space="preserve">- Incident criteria: </w:t>
      </w:r>
      <w:r/>
      <w:r>
        <w:br/>
        <w:t xml:space="preserve">  * &gt;€1M financial loss OR</w:t>
      </w:r>
      <w:r/>
      <w:r>
        <w:br/>
        <w:t xml:space="preserve">  * &gt;500K customers affected OR</w:t>
      </w:r>
      <w:r/>
      <w:r>
        <w:br/>
        <w:t xml:space="preserve">  * &gt;10h disruption critical function OR</w:t>
      </w:r>
      <w:r/>
      <w:r>
        <w:br/>
        <w:t xml:space="preserve">  * Confirmed attacks by nation-state OR</w:t>
      </w:r>
    </w:p>
    <w:p>
      <w:r>
        <w:rPr>
          <w:b/>
        </w:rPr>
        <w:t>Pilar 4 — Third-Party ICT Risk:</w:t>
      </w:r>
      <w:r/>
      <w:r>
        <w:br/>
        <w:t>- Auditoría proveedores ICT críticos</w:t>
      </w:r>
      <w:r/>
      <w:r>
        <w:br/>
        <w:t>- Contractual requirements: SLA, security mandates, termination rights</w:t>
      </w:r>
      <w:r/>
      <w:r>
        <w:br/>
        <w:t>- Due diligence: Risk assessment antes onboarding</w:t>
      </w:r>
      <w:r/>
      <w:r>
        <w:br/>
        <w:t>- Monitoring: Continuous; audit rights</w:t>
      </w:r>
    </w:p>
    <w:p>
      <w:r>
        <w:rPr>
          <w:b/>
        </w:rPr>
        <w:t>Pilar 5 — Regulatory Oversight:</w:t>
      </w:r>
      <w:r/>
      <w:r>
        <w:br/>
        <w:t>- Supervisory powers: ESAs (EBA, ESMA, EIOPA) pueden auditar, sancionar</w:t>
      </w:r>
      <w:r/>
      <w:r>
        <w:br/>
        <w:t>- Sanctions: Hasta €10M O 2% revenue (similar NIS2)</w:t>
      </w:r>
    </w:p>
    <w:p>
      <w:r>
        <w:rPr>
          <w:b/>
        </w:rPr>
        <w:t>Implementación España 2025: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Entidad Tipo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Deadline Compliance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Requerimientos Core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Estimado Inversión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Banco Large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17 Jan 2025 (NOW)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Governance full, RTO/RPO &lt;4h, crisis comms &lt;30min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€50-150M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Banco Medium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17 Jan 2025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Core governance, RTO &lt;8h, vendor audit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€10-30M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Seguros Large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17 Jan 2025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Similar banco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€20-50M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FinTech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17 Jan 2025 (if authorized)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Scaled version governance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€2-10M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Cloud Provider Crítico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17 Jan 2025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If customer es entidad financiera → DORA applies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€5-50M</w:t>
            </w:r>
          </w:p>
        </w:tc>
      </w:tr>
    </w:tbl>
    <w:p/>
    <w:p>
      <w:r>
        <w:rPr>
          <w:b/>
        </w:rPr>
        <w:t>Compliance Status España (Enero 2026):</w:t>
      </w:r>
      <w:r/>
      <w:r>
        <w:br/>
        <w:t>- Cumplimiento formal: 95%+ entidades financieras</w:t>
      </w:r>
      <w:r/>
      <w:r>
        <w:br/>
        <w:t>- Cumplimiento substantivo: 60-70% (muchas todavía implementando)</w:t>
      </w:r>
      <w:r/>
      <w:r>
        <w:br/>
        <w:t>- Brecha típica: RTO/RPO testing incomplete; third-party audit processes nascent</w:t>
      </w:r>
    </w:p>
    <w:p>
      <w:pPr>
        <w:pStyle w:val="Heading3"/>
        <w:keepNext/>
        <w:keepLines/>
      </w:pPr>
      <w:r>
        <w:t>6.3 NIS2 (Network and Information Security Directive 2) — Cybersecurity Obligatoria EU-wide</w:t>
      </w:r>
    </w:p>
    <w:p>
      <w:r>
        <w:t>NIS2 (enero 2023 entrada vigor; octubre 2024 deadline nacional transposición; enero 2026 aplicación España target) es regulación EU cybersecurity obligatoria pan-sectorial. Reemplaza NIS1 (2016).</w:t>
      </w:r>
    </w:p>
    <w:p>
      <w:r>
        <w:rPr>
          <w:b/>
        </w:rPr>
        <w:t>Scope NIS2 — Expansión Dramática:</w:t>
      </w:r>
    </w:p>
    <w:p>
      <w:r>
        <w:t>NIS1 (2016): 6 sectores (energía, transporte, banca, mercados financieros, salud, agua) + digital service providers</w:t>
      </w:r>
      <w:r/>
      <w:r>
        <w:br/>
        <w:t>NIS2 (2023): 18 sectores + subcategorías + nuevos requisitos</w:t>
      </w:r>
    </w:p>
    <w:p>
      <w:r>
        <w:rPr>
          <w:b/>
        </w:rPr>
        <w:t>18 Sectores NIS2 (Esenciales + Importantes):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Sector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Categoría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Ejemplos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España Affected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Energy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Essential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Oil, gas, electricity, heating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Repsol, Iberdrola, Endesa, Naturgy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Transporte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Essential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Rail, road, maritime, aviation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RENFE, aerolineas, puertos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Bancos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Essential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Credit institutions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BBVA, Santander, CaixaBank, Sabadell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Mercados Financieros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Essential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Exchanges, clearing houses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BME, MEFF, Iberclear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Salud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Essential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Hospitals, pharmacies (if critical)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Hospitales públicos, laboratorios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Agua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Essential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Water supply, wastewater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Aguas de Barcelona, Aqualia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Digital Services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Important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Cloud, DNS, CDN, email, search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AWS Spain, Google Cloud, Akamai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Telecoms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Essential (new)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Telecom operators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Telefónica, Vodafone, Orange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Espacios Públicos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Essential (new)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Critical infrastructure sites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Ministerios, policía, protección civil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Manufactura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Important (new tier 1-5)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Critical manufacturers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Automotive, aerospace, pharma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Postal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Important (new)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Correos, DHL (if critical)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Correos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Gestión Residuos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Important (new)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Critical waste operators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Grandes operadores</w:t>
            </w:r>
          </w:p>
        </w:tc>
      </w:tr>
    </w:tbl>
    <w:p/>
    <w:p>
      <w:r>
        <w:rPr>
          <w:b/>
        </w:rPr>
        <w:t>Scope Expansion Impact España:</w:t>
      </w:r>
      <w:r/>
      <w:r>
        <w:br/>
        <w:t>- NIS1 (2016): ~6.000 entidades obligadas</w:t>
      </w:r>
      <w:r/>
      <w:r>
        <w:br/>
        <w:t>- NIS2 (2025): ~12.000-15.000 entidades (2x expansion)</w:t>
      </w:r>
      <w:r/>
      <w:r>
        <w:br/>
        <w:t>- New PYME inclusion: Pequeñas empresas sector crítico ahora obligadas</w:t>
      </w:r>
    </w:p>
    <w:p>
      <w:r>
        <w:rPr>
          <w:b/>
        </w:rPr>
        <w:t>Requisitos Core NIS2:</w:t>
      </w:r>
    </w:p>
    <w:p>
      <w:pPr>
        <w:pStyle w:val="ListNumber"/>
        <w:keepLines w:val="1"/>
        <w:keepNext w:val="1"/>
        <w:widowControl w:val="1"/>
      </w:pPr>
      <w:r>
        <w:t>Gestión Integral de Riesgos</w:t>
      </w:r>
    </w:p>
    <w:p>
      <w:pPr>
        <w:pStyle w:val="ListNumber"/>
        <w:keepLines w:val="1"/>
        <w:keepNext w:val="1"/>
        <w:widowControl w:val="1"/>
      </w:pPr>
      <w:r>
        <w:t>Análisis riesgos documentado (FAIR recommended)</w:t>
      </w:r>
    </w:p>
    <w:p>
      <w:pPr>
        <w:pStyle w:val="ListNumber"/>
        <w:keepLines w:val="1"/>
        <w:keepNext w:val="1"/>
        <w:widowControl w:val="1"/>
      </w:pPr>
      <w:r>
        <w:t>Vulnerabilities assessment regular</w:t>
      </w:r>
    </w:p>
    <w:p>
      <w:pPr>
        <w:pStyle w:val="ListNumber"/>
        <w:keepLines w:val="1"/>
        <w:keepNext w:val="1"/>
        <w:widowControl w:val="1"/>
      </w:pPr>
      <w:r>
        <w:br/>
        <w:t>Threat intelligence integration</w:t>
        <w:br/>
      </w:r>
    </w:p>
    <w:p>
      <w:pPr>
        <w:pStyle w:val="ListNumber"/>
        <w:keepLines w:val="1"/>
        <w:keepNext w:val="1"/>
        <w:widowControl w:val="1"/>
      </w:pPr>
      <w:r>
        <w:br/>
        <w:t>Medidas Técnicas y Organizacionales</w:t>
        <w:br/>
      </w:r>
    </w:p>
    <w:p>
      <w:pPr>
        <w:pStyle w:val="ListNumber"/>
        <w:keepLines w:val="1"/>
        <w:keepNext w:val="1"/>
        <w:widowControl w:val="1"/>
      </w:pPr>
      <w:r>
        <w:t>Encryption (data at rest + in transit)</w:t>
      </w:r>
    </w:p>
    <w:p>
      <w:pPr>
        <w:pStyle w:val="ListNumber"/>
        <w:keepLines w:val="1"/>
        <w:keepNext w:val="1"/>
        <w:widowControl w:val="1"/>
      </w:pPr>
      <w:r>
        <w:t>Access control (IAM, RBAC)</w:t>
      </w:r>
    </w:p>
    <w:p>
      <w:pPr>
        <w:pStyle w:val="ListNumber"/>
        <w:keepLines w:val="1"/>
        <w:keepNext w:val="1"/>
        <w:widowControl w:val="1"/>
      </w:pPr>
      <w:r>
        <w:t>Monitoring 24/7</w:t>
      </w:r>
    </w:p>
    <w:p>
      <w:pPr>
        <w:pStyle w:val="ListNumber"/>
        <w:keepLines w:val="1"/>
        <w:keepNext w:val="1"/>
        <w:widowControl w:val="1"/>
      </w:pPr>
      <w:r>
        <w:t>Incident response plan documentado + tested</w:t>
      </w:r>
    </w:p>
    <w:p>
      <w:pPr>
        <w:pStyle w:val="ListNumber"/>
        <w:keepLines w:val="1"/>
        <w:keepNext w:val="1"/>
        <w:widowControl w:val="1"/>
      </w:pPr>
      <w:r>
        <w:t>Supply chain risk assessment</w:t>
      </w:r>
    </w:p>
    <w:p>
      <w:pPr>
        <w:pStyle w:val="ListNumber"/>
        <w:keepLines w:val="1"/>
        <w:keepNext w:val="1"/>
        <w:widowControl w:val="1"/>
      </w:pPr>
      <w:r>
        <w:br/>
        <w:t>Resilience testing (annual minimum)</w:t>
        <w:br/>
      </w:r>
    </w:p>
    <w:p>
      <w:pPr>
        <w:pStyle w:val="ListNumber"/>
        <w:keepLines w:val="1"/>
        <w:keepNext w:val="1"/>
        <w:widowControl w:val="1"/>
      </w:pPr>
      <w:r>
        <w:br/>
        <w:t>Notification &amp; Incident Reporting</w:t>
        <w:br/>
      </w:r>
    </w:p>
    <w:p>
      <w:pPr>
        <w:pStyle w:val="ListNumber"/>
        <w:keepLines w:val="1"/>
        <w:keepNext w:val="1"/>
        <w:widowControl w:val="1"/>
      </w:pPr>
      <w:r>
        <w:t>Plazo 24h: Notification CSIRT nacional si "significant incident"</w:t>
      </w:r>
    </w:p>
    <w:p>
      <w:pPr>
        <w:pStyle w:val="ListNumber"/>
        <w:keepLines w:val="1"/>
        <w:keepNext w:val="1"/>
        <w:widowControl w:val="1"/>
      </w:pPr>
      <w:r>
        <w:t xml:space="preserve">Definition "significant": </w:t>
        <w:br/>
        <w:br/>
        <w:br/>
        <w:t>10K users affected OR</w:t>
        <w:br/>
        <w:br/>
        <w:br/>
        <w:br/>
        <w:br/>
        <w:t>€1M financial loss OR</w:t>
        <w:br/>
        <w:br/>
        <w:br/>
        <w:t>Ataque estado-patrocinado OR</w:t>
        <w:br/>
        <w:t>Critical service disruption</w:t>
        <w:br/>
        <w:br/>
      </w:r>
    </w:p>
    <w:p>
      <w:pPr>
        <w:pStyle w:val="ListNumber"/>
        <w:keepLines w:val="1"/>
        <w:keepNext w:val="1"/>
        <w:widowControl w:val="1"/>
      </w:pPr>
      <w:r>
        <w:t>Plazo 72h: Notification usuarios (if personal data affected)</w:t>
      </w:r>
    </w:p>
    <w:p>
      <w:pPr>
        <w:pStyle w:val="ListNumber"/>
        <w:keepLines w:val="1"/>
        <w:keepNext w:val="1"/>
        <w:widowControl w:val="1"/>
      </w:pPr>
      <w:r>
        <w:br/>
        <w:t>Plazo &lt;10 días: Feedback público (transparency)</w:t>
        <w:br/>
      </w:r>
    </w:p>
    <w:p>
      <w:pPr>
        <w:pStyle w:val="ListNumber"/>
        <w:keepLines w:val="1"/>
        <w:keepNext w:val="1"/>
        <w:widowControl w:val="1"/>
      </w:pPr>
      <w:r>
        <w:br/>
        <w:t>Gobernanza &amp; Liderazgo</w:t>
        <w:br/>
      </w:r>
    </w:p>
    <w:p>
      <w:pPr>
        <w:pStyle w:val="ListNumber"/>
        <w:keepLines w:val="1"/>
        <w:keepNext w:val="1"/>
        <w:widowControl w:val="1"/>
      </w:pPr>
      <w:r>
        <w:t>CIO/CISO designado (no obligatoriamente C-suite, pero acceso directa)</w:t>
      </w:r>
    </w:p>
    <w:p>
      <w:pPr>
        <w:pStyle w:val="ListNumber"/>
        <w:keepLines w:val="1"/>
        <w:keepNext w:val="1"/>
        <w:widowControl w:val="1"/>
      </w:pPr>
      <w:r>
        <w:t>Junta directiva oversight (annual reporting mínimo)</w:t>
      </w:r>
    </w:p>
    <w:p>
      <w:pPr>
        <w:pStyle w:val="ListNumber"/>
        <w:keepLines w:val="1"/>
        <w:keepNext w:val="1"/>
        <w:widowControl w:val="1"/>
      </w:pPr>
      <w:r>
        <w:br/>
        <w:t>Risk appetite documentado</w:t>
        <w:br/>
      </w:r>
    </w:p>
    <w:p>
      <w:pPr>
        <w:pStyle w:val="ListNumber"/>
        <w:keepLines w:val="1"/>
        <w:keepNext w:val="1"/>
        <w:widowControl w:val="1"/>
      </w:pPr>
      <w:r>
        <w:br/>
        <w:t>Sancionario</w:t>
        <w:br/>
      </w:r>
    </w:p>
    <w:p>
      <w:pPr>
        <w:pStyle w:val="ListNumber"/>
        <w:keepLines w:val="1"/>
        <w:keepNext w:val="1"/>
        <w:widowControl w:val="1"/>
      </w:pPr>
      <w:r>
        <w:t>Essential entities: €10M O 2% global revenue (whichever higher)</w:t>
      </w:r>
    </w:p>
    <w:p>
      <w:pPr>
        <w:pStyle w:val="ListNumber"/>
        <w:keepLines w:val="1"/>
        <w:widowControl w:val="1"/>
      </w:pPr>
      <w:r>
        <w:t>Important entities: €7M O 1.4% revenue</w:t>
      </w:r>
    </w:p>
    <w:p>
      <w:r>
        <w:t>Threat intelligence integration</w:t>
      </w:r>
    </w:p>
    <w:p>
      <w:r>
        <w:rPr>
          <w:b/>
        </w:rPr>
        <w:t>Medidas Técnicas y Organizacionales</w:t>
      </w:r>
    </w:p>
    <w:p>
      <w:r>
        <w:t>Resilience testing (annual minimum)</w:t>
      </w:r>
    </w:p>
    <w:p>
      <w:r>
        <w:rPr>
          <w:b/>
        </w:rPr>
        <w:t>Notification &amp; Incident Reporting</w:t>
      </w:r>
    </w:p>
    <w:p>
      <w:pPr>
        <w:pStyle w:val="ListBullet"/>
        <w:keepLines w:val="1"/>
        <w:keepNext w:val="1"/>
        <w:widowControl w:val="1"/>
      </w:pPr>
      <w:r>
        <w:br/>
        <w:br/>
        <w:t>10K users affected OR</w:t>
        <w:br/>
        <w:br/>
      </w:r>
    </w:p>
    <w:p>
      <w:pPr>
        <w:pStyle w:val="ListBullet"/>
        <w:keepLines w:val="1"/>
        <w:keepNext w:val="1"/>
        <w:widowControl w:val="1"/>
      </w:pPr>
      <w:r>
        <w:br/>
        <w:br/>
        <w:t>€1M financial loss OR</w:t>
        <w:br/>
        <w:br/>
      </w:r>
    </w:p>
    <w:p>
      <w:pPr>
        <w:pStyle w:val="ListBullet"/>
        <w:keepLines w:val="1"/>
        <w:keepNext w:val="1"/>
        <w:widowControl w:val="1"/>
      </w:pPr>
      <w:r>
        <w:t>Ataque estado-patrocinado OR</w:t>
      </w:r>
    </w:p>
    <w:p>
      <w:pPr>
        <w:pStyle w:val="ListBullet"/>
        <w:keepLines w:val="1"/>
        <w:widowControl w:val="1"/>
      </w:pPr>
      <w:r>
        <w:t>Critical service disruption</w:t>
      </w:r>
    </w:p>
    <w:p>
      <w:r>
        <w:t>10K users affected OR</w:t>
      </w:r>
    </w:p>
    <w:p>
      <w:r>
        <w:t>€1M financial loss OR</w:t>
      </w:r>
    </w:p>
    <w:p>
      <w:r>
        <w:t>Plazo &lt;10 días: Feedback público (transparency)</w:t>
      </w:r>
    </w:p>
    <w:p>
      <w:r>
        <w:rPr>
          <w:b/>
        </w:rPr>
        <w:t>Gobernanza &amp; Liderazgo</w:t>
      </w:r>
    </w:p>
    <w:p>
      <w:r>
        <w:t>Risk appetite documentado</w:t>
      </w:r>
    </w:p>
    <w:p>
      <w:r>
        <w:rPr>
          <w:b/>
        </w:rPr>
        <w:t>Sancionario</w:t>
      </w:r>
    </w:p>
    <w:p>
      <w:r>
        <w:rPr>
          <w:b/>
        </w:rPr>
        <w:t>España NIS2 Implementación Status (Enero 2026):</w:t>
      </w:r>
    </w:p>
    <w:p>
      <w:pPr>
        <w:pStyle w:val="ListBullet"/>
        <w:keepLines w:val="1"/>
        <w:keepNext w:val="1"/>
        <w:widowControl w:val="1"/>
      </w:pPr>
      <w:r>
        <w:t>Legislación: Anteproyecto aprobado 14 enero 2025; transposición legal expected Q1 2026</w:t>
      </w:r>
    </w:p>
    <w:p>
      <w:pPr>
        <w:pStyle w:val="ListBullet"/>
        <w:keepLines w:val="1"/>
        <w:keepNext w:val="1"/>
        <w:widowControl w:val="1"/>
      </w:pPr>
      <w:r>
        <w:t>CNCS Operacionalización: Centro Nacional Ciberseguridad creation ongoing; full operations H1 2026 target</w:t>
      </w:r>
    </w:p>
    <w:p>
      <w:pPr>
        <w:pStyle w:val="ListBullet"/>
        <w:keepLines w:val="1"/>
        <w:keepNext w:val="1"/>
        <w:widowControl w:val="1"/>
      </w:pPr>
      <w:r>
        <w:t>Compliance Inicio: H1 2026 (cuando ley publicada)</w:t>
      </w:r>
    </w:p>
    <w:p>
      <w:pPr>
        <w:pStyle w:val="ListBullet"/>
        <w:keepLines w:val="1"/>
        <w:widowControl w:val="1"/>
      </w:pPr>
      <w:r>
        <w:t>Grace Period: Típicamente 3-6 meses post-ley para full compliance (industry negotiated)</w:t>
      </w:r>
    </w:p>
    <w:p>
      <w:pPr>
        <w:pStyle w:val="Heading2"/>
        <w:keepNext/>
        <w:keepLines/>
      </w:pPr>
      <w:r>
        <w:rPr>
          <w:color w:val="0066CC"/>
        </w:rPr>
        <w:t>VII. ESPAÑA 2026: IMPLEMENTACIÓN NORMATIVA Y DESAFÍOS CRÍTICOS</w:t>
      </w:r>
    </w:p>
    <w:p>
      <w:pPr>
        <w:pStyle w:val="Heading3"/>
        <w:keepNext/>
        <w:keepLines/>
      </w:pPr>
      <w:r>
        <w:t>7.1 Timeline Legislativo Actualizado (Enero 2026)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Hito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Implicación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Consejo de Ministros aprueba anteproyecto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14 Jan 2025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COMPLETADO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Fast-track registration initiated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Registro en Congreso de Diputados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Feb 2025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COMPLETADO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Tramitación parlamentaria begins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Auditorías parlamentarias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Q3 2025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 Curso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Enmiendas esperadas; extensiones scope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Votación Congreso/Senado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Q4 2025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Anticipated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Aprobación esperada November-December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Publicación BOE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Q1 2026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Projected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Legal effect: Immediate o 3 meses post-pub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CNCS portal registration abre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H1 2026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Projected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Entidades comienzan autoregistro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Compliance enforcement inicia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H2 2026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Projected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Auditorías, inspecciones, sanciones</w:t>
            </w:r>
          </w:p>
        </w:tc>
      </w:tr>
    </w:tbl>
    <w:p/>
    <w:p>
      <w:r>
        <w:rPr>
          <w:b/>
        </w:rPr>
        <w:t>Critical Path Risk:</w:t>
      </w:r>
      <w:r/>
      <w:r>
        <w:br/>
        <w:t>- Retraso vs EU deadline (Oct 2024): -15 meses (incumplimiento técnico EU, pero tolerated por contexto España)</w:t>
      </w:r>
      <w:r/>
      <w:r>
        <w:br/>
        <w:t>- Probabilidad retraso adicional: 20% (si cambios políticos, amendments)</w:t>
      </w:r>
    </w:p>
    <w:p>
      <w:pPr>
        <w:pStyle w:val="Heading3"/>
        <w:keepNext/>
        <w:keepLines/>
      </w:pPr>
      <w:r>
        <w:t>7.2 Entidades Obligadas España Estimadas</w:t>
      </w:r>
    </w:p>
    <w:p>
      <w:r>
        <w:rPr>
          <w:b/>
        </w:rPr>
        <w:t>Essential Entities (Máxima Obligación):</w:t>
      </w:r>
      <w:r/>
      <w:r>
        <w:br/>
        <w:t>- Energía: ~100-150 operadores</w:t>
      </w:r>
      <w:r/>
      <w:r>
        <w:br/>
        <w:t>- Telecomunicaciones: ~50-80 operadores</w:t>
      </w:r>
      <w:r/>
      <w:r>
        <w:br/>
        <w:t>- Transporte: ~100-150 operadores</w:t>
      </w:r>
      <w:r/>
      <w:r>
        <w:br/>
        <w:t>- Finanzas: ~500-800 instituciones</w:t>
      </w:r>
      <w:r/>
      <w:r>
        <w:br/>
        <w:t>- Salud: ~200-400 sistemas sanitarios críticos</w:t>
      </w:r>
      <w:r/>
      <w:r>
        <w:br/>
        <w:t>- Agua: ~50-100 operadores críticos</w:t>
      </w:r>
      <w:r/>
      <w:r>
        <w:br/>
        <w:t>- Administración: ~200-300 entidades (gobiernos, ministerios)</w:t>
      </w:r>
      <w:r/>
      <w:r>
        <w:br/>
        <w:t>- Espacios públicos críticos: ~100 entidades</w:t>
      </w:r>
      <w:r/>
      <w:r>
        <w:br/>
        <w:t xml:space="preserve">- </w:t>
      </w:r>
      <w:r>
        <w:rPr>
          <w:b/>
        </w:rPr>
        <w:t>Subtotal Essential: ~1.500-2.500</w:t>
      </w:r>
    </w:p>
    <w:p>
      <w:r>
        <w:rPr>
          <w:b/>
        </w:rPr>
        <w:t>Important Entities (Obligación Moderada):</w:t>
      </w:r>
      <w:r/>
      <w:r>
        <w:br/>
        <w:t>- Digital services (cloud, DNS, CDN): ~200-300</w:t>
      </w:r>
      <w:r/>
      <w:r>
        <w:br/>
        <w:t>- PYME sector crítico: ~3.000-5.000</w:t>
      </w:r>
      <w:r/>
      <w:r>
        <w:br/>
        <w:t>- Manufacturas (aerospace, automotive, pharma): ~500-1.000</w:t>
      </w:r>
      <w:r/>
      <w:r>
        <w:br/>
        <w:t>- Otros (postal, residuos, etc): ~500-1.000</w:t>
      </w:r>
      <w:r/>
      <w:r>
        <w:br/>
        <w:t xml:space="preserve">- </w:t>
      </w:r>
      <w:r>
        <w:rPr>
          <w:b/>
        </w:rPr>
        <w:t>Subtotal Important: ~4.200-7.300</w:t>
      </w:r>
    </w:p>
    <w:p>
      <w:r>
        <w:rPr>
          <w:b/>
        </w:rPr>
        <w:t>Grand Total Affected: ~5.700-9.800 entities</w:t>
      </w:r>
      <w:r/>
      <w:r>
        <w:br/>
        <w:t>(vs NIS1 estimated ~6.000; net expansion ~0-4.000 entities, depende definiciones finales)</w:t>
      </w:r>
    </w:p>
    <w:p>
      <w:pPr>
        <w:pStyle w:val="Heading3"/>
        <w:keepNext/>
        <w:keepLines/>
      </w:pPr>
      <w:r>
        <w:t>7.3 Desafíos Implementación Críticos</w:t>
      </w:r>
    </w:p>
    <w:p>
      <w:r>
        <w:rPr>
          <w:b/>
        </w:rPr>
        <w:t>Reto 1 — Brecha de Capacidad Técnica</w:t>
      </w:r>
      <w:r/>
      <w:r>
        <w:br/>
        <w:t>- España cybersecurity talent shortage: ~2.500 vacancies (INCIBE estimate)</w:t>
      </w:r>
      <w:r/>
      <w:r>
        <w:br/>
        <w:t>- Demanda post-NIS2: +3.000-5.000 CISO/security roles</w:t>
      </w:r>
      <w:r/>
      <w:r>
        <w:br/>
        <w:t>- Salarios: €40-80K CISO; €60-120K expertos senior</w:t>
      </w:r>
      <w:r/>
      <w:r>
        <w:br/>
        <w:t>- Mitigación: Certificaciones masivas (CISSP, CEH); outsourcing a consultores</w:t>
      </w:r>
    </w:p>
    <w:p>
      <w:r>
        <w:rPr>
          <w:b/>
        </w:rPr>
        <w:t>Reto 2 — Disparidad Readiness por Sector &amp; Tamaño</w:t>
      </w:r>
      <w:r/>
      <w:r>
        <w:br/>
        <w:t>- Sector financiero: 70-80% ready (DORA already compliance-driving)</w:t>
      </w:r>
      <w:r/>
      <w:r>
        <w:br/>
        <w:t>- Sector energético: 40-50% ready (legacy OT infrastructure)</w:t>
      </w:r>
      <w:r/>
      <w:r>
        <w:br/>
        <w:t>- PYME: 10-20% ready (recursos limitados, awareness baja)</w:t>
      </w:r>
      <w:r/>
      <w:r>
        <w:br/>
        <w:t>- Mitigación: INCIBE guidance sectorial; subsidios gobierno para PYME</w:t>
      </w:r>
    </w:p>
    <w:p>
      <w:r>
        <w:rPr>
          <w:b/>
        </w:rPr>
        <w:t>Reto 3 — Terceros ICT (Outsourcing)</w:t>
      </w:r>
      <w:r/>
      <w:r>
        <w:br/>
        <w:t>- ~60% SMEs externalizan IT/security a terceros</w:t>
      </w:r>
      <w:r/>
      <w:r>
        <w:br/>
        <w:t>- Riesgo: Cadena suministro ataque vectores</w:t>
      </w:r>
      <w:r/>
      <w:r>
        <w:br/>
        <w:t>- Mitigación: Contractual security mandates; auditoría terceros</w:t>
      </w:r>
    </w:p>
    <w:p>
      <w:r>
        <w:rPr>
          <w:b/>
        </w:rPr>
        <w:t>Reto 4 — Infraestructura Heredada (Legacy)</w:t>
      </w:r>
      <w:r/>
      <w:r>
        <w:br/>
        <w:t>- ~70% sistemas government &gt;10 años (obsolete OS, no patch support)</w:t>
      </w:r>
      <w:r/>
      <w:r>
        <w:br/>
        <w:t>- Riesgo: Impossible compliance (e.g., Windows XP no puede PQC)</w:t>
      </w:r>
      <w:r/>
      <w:r>
        <w:br/>
        <w:t>- Mitigación: Reemplazo infrastructure; timeline 3-5 años</w:t>
      </w:r>
    </w:p>
    <w:p>
      <w:r>
        <w:rPr>
          <w:b/>
        </w:rPr>
        <w:t>Reto 5 — Coordinación Regulatoria</w:t>
      </w:r>
      <w:r/>
      <w:r>
        <w:br/>
        <w:t>- Múltiples reguladores: AEPD (GDPR), BdE (DORA), CNMV, CNCS (NIS2), CNAIPE</w:t>
      </w:r>
      <w:r/>
      <w:r>
        <w:br/>
        <w:t>- Risk: Conflicting guidance, auditoría redundante</w:t>
      </w:r>
      <w:r/>
      <w:r>
        <w:br/>
        <w:t>- Mitigación: CNCS coordination; unified reporting portal (target 2026)</w:t>
      </w:r>
    </w:p>
    <w:p>
      <w:pPr>
        <w:pStyle w:val="Heading2"/>
        <w:keepNext/>
        <w:keepLines/>
      </w:pPr>
      <w:r>
        <w:rPr>
          <w:color w:val="0066CC"/>
        </w:rPr>
        <w:t>VIII. AUTOMATIZACIÓN COMPLIANCE: POLICY-AS-CODE E INFRASTRUCTURE-AS-CODE</w:t>
      </w:r>
    </w:p>
    <w:p>
      <w:pPr>
        <w:pStyle w:val="Heading3"/>
        <w:keepNext/>
        <w:keepLines/>
      </w:pPr>
      <w:r>
        <w:t>8.1 Policy as Code (PaC) — Governance Automation</w:t>
      </w:r>
    </w:p>
    <w:p>
      <w:r>
        <w:t>Policy as Code es enfoque que convierte políticas seguridad en código ejecutable; deployment automático, monitoreo, enforcement sin intervención manual.[198][201][204][207][210]</w:t>
      </w:r>
    </w:p>
    <w:p>
      <w:r>
        <w:rPr>
          <w:b/>
        </w:rPr>
        <w:t>Conceptos Core:</w:t>
      </w:r>
    </w:p>
    <w:p>
      <w:r>
        <w:rPr>
          <w:b/>
        </w:rPr>
        <w:t>1. Policy Definition (Lenguaje de Definición)</w:t>
      </w:r>
      <w:r/>
      <w:r>
        <w:br/>
        <w:t>- Formato: JSON, YAML, DSL (domain-specific language)</w:t>
      </w:r>
      <w:r/>
      <w:r>
        <w:br/>
        <w:t>- Ejemplo: OPA/Rego (Open Policy Agent)</w:t>
      </w:r>
      <w:r/>
      <w:r>
        <w:br/>
        <w:t xml:space="preserve">  ```</w:t>
      </w:r>
      <w:r/>
      <w:r>
        <w:br/>
        <w:t xml:space="preserve">  # Política: Todas EC2 instances deben tener encryption habilitado</w:t>
      </w:r>
      <w:r/>
      <w:r>
        <w:br/>
        <w:t xml:space="preserve">  package aws.ec2</w:t>
      </w:r>
    </w:p>
    <w:p>
      <w:r>
        <w:t>deny[msg] {</w:t>
      </w:r>
      <w:r/>
      <w:r>
        <w:br/>
        <w:t xml:space="preserve">      input.resource_type == "aws_instance"</w:t>
      </w:r>
      <w:r/>
      <w:r>
        <w:br/>
        <w:t xml:space="preserve">      input.root_block_device.encrypted == false</w:t>
      </w:r>
      <w:r/>
      <w:r>
        <w:br/>
        <w:t xml:space="preserve">      msg := "EC2 instance must have encryption enabled"</w:t>
      </w:r>
      <w:r/>
      <w:r>
        <w:br/>
        <w:t xml:space="preserve">  }</w:t>
      </w:r>
      <w:r/>
      <w:r>
        <w:br/>
        <w:t xml:space="preserve">  ```</w:t>
      </w:r>
    </w:p>
    <w:p>
      <w:r>
        <w:rPr>
          <w:b/>
        </w:rPr>
        <w:t>2. Policy Enforcement Points</w:t>
      </w:r>
      <w:r/>
      <w:r>
        <w:br/>
        <w:t xml:space="preserve">- </w:t>
      </w:r>
      <w:r>
        <w:rPr>
          <w:b/>
        </w:rPr>
        <w:t>Preventive:</w:t>
      </w:r>
      <w:r>
        <w:t xml:space="preserve"> Bloquear deployment si policy violation</w:t>
      </w:r>
      <w:r/>
      <w:r>
        <w:br/>
        <w:t xml:space="preserve">- </w:t>
      </w:r>
      <w:r>
        <w:rPr>
          <w:b/>
        </w:rPr>
        <w:t>Proactive:</w:t>
      </w:r>
      <w:r>
        <w:t xml:space="preserve"> Alert si drift detected post-deployment</w:t>
      </w:r>
      <w:r/>
      <w:r>
        <w:br/>
        <w:t xml:space="preserve">- </w:t>
      </w:r>
      <w:r>
        <w:rPr>
          <w:b/>
        </w:rPr>
        <w:t>Detective:</w:t>
      </w:r>
      <w:r>
        <w:t xml:space="preserve"> Audit compliance; report violations</w:t>
      </w:r>
    </w:p>
    <w:p>
      <w:r>
        <w:rPr>
          <w:b/>
        </w:rPr>
        <w:t>3. Tooling Ecosystem</w:t>
      </w:r>
      <w:r/>
      <w:r>
        <w:br/>
        <w:t xml:space="preserve">- </w:t>
      </w:r>
      <w:r>
        <w:rPr>
          <w:b/>
        </w:rPr>
        <w:t>OPA/Conftest:</w:t>
      </w:r>
      <w:r>
        <w:t xml:space="preserve"> Open Policy Agent; multi-cloud support</w:t>
      </w:r>
      <w:r/>
      <w:r>
        <w:br/>
        <w:t xml:space="preserve">- </w:t>
      </w:r>
      <w:r>
        <w:rPr>
          <w:b/>
        </w:rPr>
        <w:t>HashiCorp Sentinel:</w:t>
      </w:r>
      <w:r>
        <w:t xml:space="preserve"> HCP cloud; embedded in Terraform</w:t>
      </w:r>
      <w:r/>
      <w:r>
        <w:br/>
        <w:t xml:space="preserve">- </w:t>
      </w:r>
      <w:r>
        <w:rPr>
          <w:b/>
        </w:rPr>
        <w:t>AWS IAM/AWS Config:</w:t>
      </w:r>
      <w:r>
        <w:t xml:space="preserve"> AWS-native policy engine</w:t>
      </w:r>
      <w:r/>
      <w:r>
        <w:br/>
        <w:t xml:space="preserve">- </w:t>
      </w:r>
      <w:r>
        <w:rPr>
          <w:b/>
        </w:rPr>
        <w:t>Azure Policy:</w:t>
      </w:r>
      <w:r>
        <w:t xml:space="preserve"> Azure-native policy engine</w:t>
      </w:r>
      <w:r/>
      <w:r>
        <w:br/>
        <w:t xml:space="preserve">- </w:t>
      </w:r>
      <w:r>
        <w:rPr>
          <w:b/>
        </w:rPr>
        <w:t>Kyverno:</w:t>
      </w:r>
      <w:r>
        <w:t xml:space="preserve"> Kubernetes-specific policies</w:t>
      </w:r>
    </w:p>
    <w:p>
      <w:pPr>
        <w:pStyle w:val="Heading3"/>
        <w:keepNext/>
        <w:keepLines/>
      </w:pPr>
      <w:r>
        <w:t>8.2 Infrastructure as Code (IaC) — Infrastructure Automation</w:t>
      </w:r>
    </w:p>
    <w:p>
      <w:r>
        <w:t>IaC es prácti que define infraestructura mediante código (vs manual provisioning). Beneficio: Versioning, reproducibility, testing, auditoria.[201][207][210]</w:t>
      </w:r>
    </w:p>
    <w:p>
      <w:r>
        <w:rPr>
          <w:b/>
        </w:rPr>
        <w:t>IaC Tools Principales:</w:t>
      </w:r>
      <w:r/>
      <w:r>
        <w:br/>
        <w:t xml:space="preserve">- </w:t>
      </w:r>
      <w:r>
        <w:rPr>
          <w:b/>
        </w:rPr>
        <w:t>Terraform (HashiCorp):</w:t>
      </w:r>
      <w:r>
        <w:t xml:space="preserve"> Multi-cloud; 90%+ adoption rate</w:t>
      </w:r>
      <w:r/>
      <w:r>
        <w:br/>
        <w:t xml:space="preserve">- </w:t>
      </w:r>
      <w:r>
        <w:rPr>
          <w:b/>
        </w:rPr>
        <w:t>AWS CloudFormation:</w:t>
      </w:r>
      <w:r>
        <w:t xml:space="preserve"> AWS-native; JSON/YAML</w:t>
      </w:r>
      <w:r/>
      <w:r>
        <w:br/>
        <w:t xml:space="preserve">- </w:t>
      </w:r>
      <w:r>
        <w:rPr>
          <w:b/>
        </w:rPr>
        <w:t>Azure Resource Manager (ARM):</w:t>
      </w:r>
      <w:r>
        <w:t xml:space="preserve"> Azure-native; JSON</w:t>
      </w:r>
      <w:r/>
      <w:r>
        <w:br/>
        <w:t xml:space="preserve">- </w:t>
      </w:r>
      <w:r>
        <w:rPr>
          <w:b/>
        </w:rPr>
        <w:t>Kubernetes YAML:</w:t>
      </w:r>
      <w:r>
        <w:t xml:space="preserve"> Kubernetes orchestration</w:t>
      </w:r>
    </w:p>
    <w:p>
      <w:r>
        <w:rPr>
          <w:b/>
        </w:rPr>
        <w:t>IaC Security Best Practices:</w:t>
      </w:r>
    </w:p>
    <w:p>
      <w:r>
        <w:rPr>
          <w:b/>
        </w:rPr>
        <w:t>1. Secret Management</w:t>
      </w:r>
      <w:r/>
      <w:r>
        <w:br/>
        <w:t>- Problem: API keys, passwords en código = breach risk</w:t>
      </w:r>
      <w:r/>
      <w:r>
        <w:br/>
        <w:t>- Solution: External secret stores (HashiCorp Vault, AWS Secrets Manager)</w:t>
      </w:r>
      <w:r/>
      <w:r>
        <w:br/>
      </w:r>
      <w:r>
        <w:rPr>
          <w:rFonts w:ascii="Courier New" w:hAnsi="Courier New"/>
          <w:sz w:val="18"/>
        </w:rPr>
        <w:t># IaC best practice: Reference secrets externally</w:t>
        <w:br/>
        <w:t xml:space="preserve">  resource "aws_db_instance" "main" {</w:t>
        <w:br/>
        <w:t xml:space="preserve">    db_name  = var.db_name</w:t>
        <w:br/>
        <w:t xml:space="preserve">    username = data.vault_generic_secret.db.data["username"]</w:t>
        <w:br/>
        <w:t xml:space="preserve">    password = data.vault_generic_secret.db.data["password"]</w:t>
        <w:br/>
        <w:t xml:space="preserve">  }</w:t>
      </w:r>
    </w:p>
    <w:p>
      <w:r>
        <w:rPr>
          <w:b/>
        </w:rPr>
        <w:t>2. Scanning &amp; Validation</w:t>
      </w:r>
      <w:r/>
      <w:r>
        <w:br/>
        <w:t>- Tools: Trivy, Checkov, Tfsec (scan IaC for misconfigurations)</w:t>
      </w:r>
      <w:r/>
      <w:r>
        <w:br/>
        <w:t>- Integration: Pre-deployment scanning in CI/CD</w:t>
      </w:r>
      <w:r/>
      <w:r>
        <w:br/>
      </w:r>
      <w:r>
        <w:rPr>
          <w:rFonts w:ascii="Courier New" w:hAnsi="Courier New"/>
          <w:sz w:val="18"/>
        </w:rPr>
        <w:t># CI/CD Pipeline</w:t>
        <w:br/>
        <w:t xml:space="preserve">  - terraform plan → Checkov scan → If violations → FAIL deployment</w:t>
        <w:br/>
        <w:t xml:space="preserve">  - terraform apply → only if Checkov passes</w:t>
      </w:r>
    </w:p>
    <w:p>
      <w:r>
        <w:rPr>
          <w:b/>
        </w:rPr>
        <w:t>3. Drift Detection</w:t>
      </w:r>
      <w:r/>
      <w:r>
        <w:br/>
        <w:t>- Problem: Manual changes post-deployment deviate from code</w:t>
      </w:r>
      <w:r/>
      <w:r>
        <w:br/>
        <w:t>- Solution: Automated drift detection; alert + remediate</w:t>
      </w:r>
      <w:r/>
      <w:r>
        <w:br/>
      </w:r>
      <w:r>
        <w:rPr>
          <w:rFonts w:ascii="Courier New" w:hAnsi="Courier New"/>
          <w:sz w:val="18"/>
        </w:rPr>
        <w:t># AWS Config monitors drift</w:t>
        <w:br/>
        <w:t xml:space="preserve">  Resource change detected: Security group rule added manually</w:t>
        <w:br/>
        <w:t xml:space="preserve">  → Alert: "Drift detected! Manual changes violate policy"</w:t>
        <w:br/>
        <w:t xml:space="preserve">  → Option 1: Rollback to IaC state</w:t>
        <w:br/>
        <w:t xml:space="preserve">  → Option 2: Update IaC to reflect new state (if intentional)</w:t>
      </w:r>
    </w:p>
    <w:p>
      <w:pPr>
        <w:pStyle w:val="Heading3"/>
        <w:keepNext/>
        <w:keepLines/>
      </w:pPr>
      <w:r>
        <w:t>8.3 Ejemplo Integrado: Policy-as-Code + IaC + Compliance</w:t>
      </w:r>
    </w:p>
    <w:p>
      <w:r>
        <w:rPr>
          <w:b/>
        </w:rPr>
        <w:t>Escenario:</w:t>
      </w:r>
      <w:r>
        <w:t xml:space="preserve"> Organización financiera migra a AWS; debe cumplir DORA + NIS2 + GDPR</w:t>
      </w:r>
    </w:p>
    <w:p>
      <w:r>
        <w:rPr>
          <w:b/>
        </w:rPr>
        <w:t>Paso 1: Policy Definitions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# policy.rego (OPA) - Policy definitions</w:t>
        <w:br/>
        <w:br/>
        <w:t># Requirement 1: Encryption mandatory</w:t>
        <w:br/>
        <w:t>deny[msg] {</w:t>
        <w:br/>
        <w:t xml:space="preserve">    input.resource_type == "aws_s3_bucket"</w:t>
        <w:br/>
        <w:t xml:space="preserve">    input.server_side_encryption_configuration == null</w:t>
        <w:br/>
        <w:t xml:space="preserve">    msg := "S3 buckets must have encryption enabled"</w:t>
        <w:br/>
        <w:t>}</w:t>
        <w:br/>
        <w:br/>
        <w:t># Requirement 2: Logging enabled</w:t>
        <w:br/>
        <w:t>deny[msg] {</w:t>
        <w:br/>
        <w:t xml:space="preserve">    input.resource_type == "aws_s3_bucket"</w:t>
        <w:br/>
        <w:t xml:space="preserve">    input.logging == null</w:t>
        <w:br/>
        <w:t xml:space="preserve">    msg := "S3 buckets must have access logging enabled"</w:t>
        <w:br/>
        <w:t>}</w:t>
        <w:br/>
        <w:br/>
        <w:t># Requirement 3: MFA delete</w:t>
        <w:br/>
        <w:t>deny[msg] {</w:t>
        <w:br/>
        <w:t xml:space="preserve">    input.resource_type == "aws_s3_bucket"</w:t>
        <w:br/>
        <w:t xml:space="preserve">    input.versioning.mfa_delete != "Enabled"</w:t>
        <w:br/>
        <w:t xml:space="preserve">    msg := "S3 buckets must have MFA delete enabled"</w:t>
        <w:br/>
        <w:t>}</w:t>
        <w:br/>
        <w:br/>
        <w:t># Requirement 4: Public access blocked</w:t>
        <w:br/>
        <w:t>deny[msg] {</w:t>
        <w:br/>
        <w:t xml:space="preserve">    input.resource_type == "aws_s3_bucket"</w:t>
        <w:br/>
        <w:t xml:space="preserve">    input.public_access_block_configuration.block_public_acls != true</w:t>
        <w:br/>
        <w:t xml:space="preserve">    msg := "S3 buckets must block public ACLs"</w:t>
        <w:br/>
        <w:t>}</w:t>
        <w:br/>
      </w:r>
    </w:p>
    <w:p>
      <w:r>
        <w:rPr>
          <w:b/>
        </w:rPr>
        <w:t>Paso 2: IaC Definition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# main.tf (Terraform)</w:t>
        <w:br/>
        <w:br/>
        <w:t>provider "aws" {</w:t>
        <w:br/>
        <w:t xml:space="preserve">  region = "eu-west-1"  # GDPR compliance: EU region</w:t>
        <w:br/>
        <w:t>}</w:t>
        <w:br/>
        <w:br/>
        <w:t>resource "aws_s3_bucket" "customer_data" {</w:t>
        <w:br/>
        <w:t xml:space="preserve">  bucket = "acme-customer-data-prod"</w:t>
        <w:br/>
        <w:br/>
        <w:t xml:space="preserve">  # Encryption</w:t>
        <w:br/>
        <w:t xml:space="preserve">  server_side_encryption_configuration {</w:t>
        <w:br/>
        <w:t xml:space="preserve">    rule {</w:t>
        <w:br/>
        <w:t xml:space="preserve">      apply_server_side_encryption_by_default {</w:t>
        <w:br/>
        <w:t xml:space="preserve">        sse_algorithm = "AES256"</w:t>
        <w:br/>
        <w:t xml:space="preserve">      }</w:t>
        <w:br/>
        <w:t xml:space="preserve">    }</w:t>
        <w:br/>
        <w:t xml:space="preserve">  }</w:t>
        <w:br/>
        <w:br/>
        <w:t xml:space="preserve">  # Logging</w:t>
        <w:br/>
        <w:t xml:space="preserve">  logging {</w:t>
        <w:br/>
        <w:t xml:space="preserve">    target_bucket = aws_s3_bucket.logs.id</w:t>
        <w:br/>
        <w:t xml:space="preserve">    target_prefix = "access-logs/"</w:t>
        <w:br/>
        <w:t xml:space="preserve">  }</w:t>
        <w:br/>
        <w:br/>
        <w:t xml:space="preserve">  # Versioning + MFA delete</w:t>
        <w:br/>
        <w:t xml:space="preserve">  versioning {</w:t>
        <w:br/>
        <w:t xml:space="preserve">    enabled = true</w:t>
        <w:br/>
        <w:t xml:space="preserve">    mfa_delete = "Enabled"</w:t>
        <w:br/>
        <w:t xml:space="preserve">  }</w:t>
        <w:br/>
        <w:br/>
        <w:t xml:space="preserve">  # Block public access</w:t>
        <w:br/>
        <w:t xml:space="preserve">  public_access_block_configuration {</w:t>
        <w:br/>
        <w:t xml:space="preserve">    block_public_acls = true</w:t>
        <w:br/>
        <w:t xml:space="preserve">    block_public_policy = true</w:t>
        <w:br/>
        <w:t xml:space="preserve">    ignore_public_acls = true</w:t>
        <w:br/>
        <w:t xml:space="preserve">    restrict_public_buckets = true</w:t>
        <w:br/>
        <w:t xml:space="preserve">  }</w:t>
        <w:br/>
        <w:br/>
        <w:t xml:space="preserve">  tags = {</w:t>
        <w:br/>
        <w:t xml:space="preserve">    Name = "Customer Data Bucket"</w:t>
        <w:br/>
        <w:t xml:space="preserve">    Compliance = "DORA, NIS2, GDPR"</w:t>
        <w:br/>
        <w:t xml:space="preserve">    Encrypt = "AES256"</w:t>
        <w:br/>
        <w:t xml:space="preserve">    Owner = "Data Governance Team"</w:t>
        <w:br/>
        <w:t xml:space="preserve">  }</w:t>
        <w:br/>
        <w:t>}</w:t>
        <w:br/>
        <w:br/>
        <w:t>resource "aws_s3_bucket_public_access_block" "main" {</w:t>
        <w:br/>
        <w:t xml:space="preserve">  bucket = aws_s3_bucket.customer_data.id</w:t>
        <w:br/>
        <w:br/>
        <w:t xml:space="preserve">  block_public_acls = true</w:t>
        <w:br/>
        <w:t xml:space="preserve">  block_public_policy = true</w:t>
        <w:br/>
        <w:t xml:space="preserve">  ignore_public_acls = true</w:t>
        <w:br/>
        <w:t xml:space="preserve">  restrict_public_buckets = true</w:t>
        <w:br/>
        <w:t>}</w:t>
        <w:br/>
      </w:r>
    </w:p>
    <w:p>
      <w:r>
        <w:rPr>
          <w:b/>
        </w:rPr>
        <w:t>Paso 3: CI/CD Pipeline Integration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# .github/workflows/deploy.yml (GitHub Actions)</w:t>
        <w:br/>
        <w:br/>
        <w:t>name: Deploy Infrastructure</w:t>
        <w:br/>
        <w:br/>
        <w:t>on: [pull_request, push]</w:t>
        <w:br/>
        <w:br/>
        <w:t>jobs:</w:t>
        <w:br/>
        <w:t xml:space="preserve">  validate:</w:t>
        <w:br/>
        <w:t xml:space="preserve">    runs-on: ubuntu-latest</w:t>
        <w:br/>
        <w:t xml:space="preserve">    steps:</w:t>
        <w:br/>
        <w:t xml:space="preserve">      # Step 1: Terraform validation</w:t>
        <w:br/>
        <w:t xml:space="preserve">      - name: Terraform Init</w:t>
        <w:br/>
        <w:t xml:space="preserve">        run: terraform init</w:t>
        <w:br/>
        <w:br/>
        <w:t xml:space="preserve">      - name: Terraform Validate</w:t>
        <w:br/>
        <w:t xml:space="preserve">        run: terraform validate</w:t>
        <w:br/>
        <w:br/>
        <w:t xml:space="preserve">      # Step 2: Policy scanning (OPA)</w:t>
        <w:br/>
        <w:t xml:space="preserve">      - name: Policy Scan (Conftest)</w:t>
        <w:br/>
        <w:t xml:space="preserve">        run: |</w:t>
        <w:br/>
        <w:t xml:space="preserve">          conftest test -p policy.rego terraform.tfplan</w:t>
        <w:br/>
        <w:br/>
        <w:t xml:space="preserve">      # Step 3: Security scanning (Trivy)</w:t>
        <w:br/>
        <w:t xml:space="preserve">      - name: Trivy Scan</w:t>
        <w:br/>
        <w:t xml:space="preserve">        run: |</w:t>
        <w:br/>
        <w:t xml:space="preserve">          trivy config . --severity HIGH,CRITICAL</w:t>
        <w:br/>
        <w:br/>
        <w:t xml:space="preserve">      # Step 4: Deploy only if all checks pass</w:t>
        <w:br/>
        <w:t xml:space="preserve">      - name: Terraform Apply</w:t>
        <w:br/>
        <w:t xml:space="preserve">        if: success()</w:t>
        <w:br/>
        <w:t xml:space="preserve">        run: terraform apply -auto-approve</w:t>
        <w:br/>
      </w:r>
    </w:p>
    <w:p>
      <w:r>
        <w:rPr>
          <w:b/>
        </w:rPr>
        <w:t>Paso 4: Compliance Monitoring (Continuous)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# AWS Config Rules (Continuous Monitoring)</w:t>
        <w:br/>
        <w:br/>
        <w:t>Rule 1: s3-bucket-server-side-encryption-enabled</w:t>
        <w:br/>
        <w:t xml:space="preserve">  - Monitors: All S3 buckets</w:t>
        <w:br/>
        <w:t xml:space="preserve">  - Non-compliance action: Trigger SNS alert; auto-remediate (enable encryption)</w:t>
        <w:br/>
        <w:br/>
        <w:t>Rule 2: s3-bucket-logging-enabled</w:t>
        <w:br/>
        <w:t xml:space="preserve">  - Monitors: All S3 buckets</w:t>
        <w:br/>
        <w:t xml:space="preserve">  - Non-compliance action: Alert + manual review required</w:t>
        <w:br/>
        <w:br/>
        <w:t>Rule 3: s3-bucket-public-read-prohibited</w:t>
        <w:br/>
        <w:t xml:space="preserve">  - Monitors: All S3 buckets</w:t>
        <w:br/>
        <w:t xml:space="preserve">  - Non-compliance action: Auto-remediate (block public ACLs)</w:t>
        <w:br/>
      </w:r>
    </w:p>
    <w:p>
      <w:r>
        <w:rPr>
          <w:b/>
        </w:rPr>
        <w:t>Outcome:</w:t>
      </w:r>
      <w:r/>
      <w:r>
        <w:br/>
        <w:t>- ✓ Policies defined once; enforced everywhere (dev, staging, prod)</w:t>
      </w:r>
      <w:r/>
      <w:r>
        <w:br/>
        <w:t>- ✓ Changes auditable; every IaC change tracked in Git</w:t>
      </w:r>
      <w:r/>
      <w:r>
        <w:br/>
        <w:t>- ✓ Compliance continuous; violations detected in real-time</w:t>
      </w:r>
      <w:r/>
      <w:r>
        <w:br/>
        <w:t>- ✓ DORA/NIS2 requirements operationalized automatically</w:t>
      </w:r>
      <w:r/>
      <w:r>
        <w:br/>
        <w:t>- ✓ Remediation faster; manual approval time reduced 80%+</w:t>
      </w:r>
    </w:p>
    <w:p>
      <w:pPr>
        <w:pStyle w:val="Heading2"/>
        <w:keepNext/>
        <w:keepLines/>
      </w:pPr>
      <w:r>
        <w:rPr>
          <w:color w:val="0066CC"/>
        </w:rPr>
        <w:t>IX. RESILIENCE TESTING: CHAOS ENGINEERING Y VALIDACIÓN DR</w:t>
      </w:r>
    </w:p>
    <w:p>
      <w:pPr>
        <w:pStyle w:val="Heading3"/>
        <w:keepNext/>
        <w:keepLines/>
      </w:pPr>
      <w:r>
        <w:t>9.1 Chaos Engineering — Filosofía y Práctica</w:t>
      </w:r>
    </w:p>
    <w:p>
      <w:r>
        <w:t>Chaos Engineering es disciplina de experimentación con sistemas en producción para construir confianza en capacidad withstand unexpected failures.[199][202][205][208][211]</w:t>
      </w:r>
    </w:p>
    <w:p>
      <w:r>
        <w:rPr>
          <w:b/>
        </w:rPr>
        <w:t>Premisa Fundamental:</w:t>
      </w:r>
    </w:p>
    <w:p>
      <w:r>
        <w:t>"The only way to discover how a system behaves under stress is to stress it deliberately under controlled conditions"</w:t>
      </w:r>
    </w:p>
    <w:p>
      <w:r>
        <w:rPr>
          <w:b/>
        </w:rPr>
        <w:t>5 Principios Chaos Engineering:</w:t>
      </w:r>
    </w:p>
    <w:p>
      <w:pPr>
        <w:pStyle w:val="ListNumber"/>
        <w:keepLines w:val="1"/>
        <w:keepNext w:val="1"/>
        <w:widowControl w:val="1"/>
      </w:pPr>
      <w:r>
        <w:t>Build a Hypothesis</w:t>
      </w:r>
    </w:p>
    <w:p>
      <w:pPr>
        <w:pStyle w:val="ListNumber"/>
        <w:keepLines w:val="1"/>
        <w:keepNext w:val="1"/>
        <w:widowControl w:val="1"/>
      </w:pPr>
      <w:r>
        <w:t>Definir comportamiento esperado bajo stress</w:t>
      </w:r>
    </w:p>
    <w:p>
      <w:pPr>
        <w:pStyle w:val="ListNumber"/>
        <w:keepLines w:val="1"/>
        <w:keepNext w:val="1"/>
        <w:widowControl w:val="1"/>
      </w:pPr>
      <w:r>
        <w:br/>
        <w:t>Ejemplo: "Si nodo database falla, sistema failover a replica en &lt;1 minuto"</w:t>
        <w:br/>
      </w:r>
    </w:p>
    <w:p>
      <w:pPr>
        <w:pStyle w:val="ListNumber"/>
        <w:keepLines w:val="1"/>
        <w:keepNext w:val="1"/>
        <w:widowControl w:val="1"/>
      </w:pPr>
      <w:r>
        <w:br/>
        <w:t>Vary Real-World Events</w:t>
        <w:br/>
      </w:r>
    </w:p>
    <w:p>
      <w:pPr>
        <w:pStyle w:val="ListNumber"/>
        <w:keepLines w:val="1"/>
        <w:keepNext w:val="1"/>
        <w:widowControl w:val="1"/>
      </w:pPr>
      <w:r>
        <w:t>Inyectar failures simulando realidad</w:t>
      </w:r>
    </w:p>
    <w:p>
      <w:pPr>
        <w:pStyle w:val="ListNumber"/>
        <w:keepLines w:val="1"/>
        <w:keepNext w:val="1"/>
        <w:widowControl w:val="1"/>
      </w:pPr>
      <w:r>
        <w:br/>
        <w:t>No solo network failures; también: latency, packet loss, resource exhaustion</w:t>
        <w:br/>
      </w:r>
    </w:p>
    <w:p>
      <w:pPr>
        <w:pStyle w:val="ListNumber"/>
        <w:keepLines w:val="1"/>
        <w:keepNext w:val="1"/>
        <w:widowControl w:val="1"/>
      </w:pPr>
      <w:r>
        <w:br/>
        <w:t>Run Experiments in Production</w:t>
        <w:br/>
      </w:r>
    </w:p>
    <w:p>
      <w:pPr>
        <w:pStyle w:val="ListNumber"/>
        <w:keepLines w:val="1"/>
        <w:keepNext w:val="1"/>
        <w:widowControl w:val="1"/>
      </w:pPr>
      <w:r>
        <w:t>Ejecutar en prod (not just test) con blast radius limitado</w:t>
      </w:r>
    </w:p>
    <w:p>
      <w:pPr>
        <w:pStyle w:val="ListNumber"/>
        <w:keepLines w:val="1"/>
        <w:keepNext w:val="1"/>
        <w:widowControl w:val="1"/>
      </w:pPr>
      <w:r>
        <w:br/>
        <w:t>Why: Production tiene unique characteristics (real load, real data, real failures)</w:t>
        <w:br/>
      </w:r>
    </w:p>
    <w:p>
      <w:pPr>
        <w:pStyle w:val="ListNumber"/>
        <w:keepLines w:val="1"/>
        <w:keepNext w:val="1"/>
        <w:widowControl w:val="1"/>
      </w:pPr>
      <w:r>
        <w:br/>
        <w:t>Automate Experiments</w:t>
        <w:br/>
      </w:r>
    </w:p>
    <w:p>
      <w:pPr>
        <w:pStyle w:val="ListNumber"/>
        <w:keepLines w:val="1"/>
        <w:keepNext w:val="1"/>
        <w:widowControl w:val="1"/>
      </w:pPr>
      <w:r>
        <w:t>Continuo chaos testing (not ad-hoc)</w:t>
      </w:r>
    </w:p>
    <w:p>
      <w:pPr>
        <w:pStyle w:val="ListNumber"/>
        <w:keepLines w:val="1"/>
        <w:keepNext w:val="1"/>
        <w:widowControl w:val="1"/>
      </w:pPr>
      <w:r>
        <w:br/>
        <w:t>Integrar en deployment pipeline</w:t>
        <w:br/>
      </w:r>
    </w:p>
    <w:p>
      <w:pPr>
        <w:pStyle w:val="ListNumber"/>
        <w:keepLines w:val="1"/>
        <w:keepNext w:val="1"/>
        <w:widowControl w:val="1"/>
      </w:pPr>
      <w:r>
        <w:br/>
        <w:t>Minimize Blast Radius</w:t>
        <w:br/>
      </w:r>
    </w:p>
    <w:p>
      <w:pPr>
        <w:pStyle w:val="ListNumber"/>
        <w:keepLines w:val="1"/>
        <w:keepNext w:val="1"/>
        <w:widowControl w:val="1"/>
      </w:pPr>
      <w:r>
        <w:t>Limitar scope: % de traffic, % de usuarios, time window</w:t>
      </w:r>
    </w:p>
    <w:p>
      <w:pPr>
        <w:pStyle w:val="ListNumber"/>
        <w:keepLines w:val="1"/>
        <w:widowControl w:val="1"/>
      </w:pPr>
      <w:r>
        <w:t>Ejemplo: Target 5% of payment transactions; limit to 1 hour</w:t>
      </w:r>
    </w:p>
    <w:p>
      <w:r>
        <w:t>Ejemplo: "Si nodo database falla, sistema failover a replica en &lt;1 minuto"</w:t>
      </w:r>
    </w:p>
    <w:p>
      <w:r>
        <w:rPr>
          <w:b/>
        </w:rPr>
        <w:t>Vary Real-World Events</w:t>
      </w:r>
    </w:p>
    <w:p>
      <w:r>
        <w:t>No solo network failures; también: latency, packet loss, resource exhaustion</w:t>
      </w:r>
    </w:p>
    <w:p>
      <w:r>
        <w:rPr>
          <w:b/>
        </w:rPr>
        <w:t>Run Experiments in Production</w:t>
      </w:r>
    </w:p>
    <w:p>
      <w:r>
        <w:t>Why: Production tiene unique characteristics (real load, real data, real failures)</w:t>
      </w:r>
    </w:p>
    <w:p>
      <w:r>
        <w:rPr>
          <w:b/>
        </w:rPr>
        <w:t>Automate Experiments</w:t>
      </w:r>
    </w:p>
    <w:p>
      <w:r>
        <w:t>Integrar en deployment pipeline</w:t>
      </w:r>
    </w:p>
    <w:p>
      <w:r>
        <w:rPr>
          <w:b/>
        </w:rPr>
        <w:t>Minimize Blast Radius</w:t>
      </w:r>
    </w:p>
    <w:p>
      <w:pPr>
        <w:pStyle w:val="Heading3"/>
        <w:keepNext/>
        <w:keepLines/>
      </w:pPr>
      <w:r>
        <w:t>9.2 Chaos Experiment Types</w:t>
      </w:r>
    </w:p>
    <w:p>
      <w:r>
        <w:rPr>
          <w:b/>
        </w:rPr>
        <w:t>Type 1: Infrastructure Chaos</w:t>
      </w:r>
      <w:r/>
      <w:r>
        <w:br/>
        <w:t>- Node failure: Kill EC2 instance mid-transaction</w:t>
      </w:r>
      <w:r/>
      <w:r>
        <w:br/>
        <w:t>- Network partition: Sever connection between services</w:t>
      </w:r>
      <w:r/>
      <w:r>
        <w:br/>
        <w:t>- Storage failure: Make filesystem read-only</w:t>
      </w:r>
      <w:r/>
      <w:r>
        <w:br/>
        <w:t>- Resource exhaustion: Fill CPU, memory, disk</w:t>
      </w:r>
    </w:p>
    <w:p>
      <w:r>
        <w:rPr>
          <w:b/>
        </w:rPr>
        <w:t>Type 2: Application Chaos</w:t>
      </w:r>
      <w:r/>
      <w:r>
        <w:br/>
        <w:t>- Exception injection: Throw random errors</w:t>
      </w:r>
      <w:r/>
      <w:r>
        <w:br/>
        <w:t>- Latency injection: Add 5-10 second delays</w:t>
      </w:r>
      <w:r/>
      <w:r>
        <w:br/>
        <w:t>- Circuit breaker testing: Trigger cascading failures</w:t>
      </w:r>
      <w:r/>
      <w:r>
        <w:br/>
        <w:t>- Dependency chaos: Simulate external API timeout</w:t>
      </w:r>
    </w:p>
    <w:p>
      <w:r>
        <w:rPr>
          <w:b/>
        </w:rPr>
        <w:t>Type 3: Data Chaos</w:t>
      </w:r>
      <w:r/>
      <w:r>
        <w:br/>
        <w:t>- Corruption: Flip bits in memory/storage</w:t>
      </w:r>
      <w:r/>
      <w:r>
        <w:br/>
        <w:t>- Inconsistency: Introduce stale data</w:t>
      </w:r>
      <w:r/>
      <w:r>
        <w:br/>
        <w:t>- Loss: Delete subset of data</w:t>
      </w:r>
      <w:r/>
      <w:r>
        <w:br/>
        <w:t>- Replication lag: Simulate out-of-sync replicas</w:t>
      </w:r>
    </w:p>
    <w:p>
      <w:pPr>
        <w:pStyle w:val="Heading3"/>
        <w:keepNext/>
        <w:keepLines/>
      </w:pPr>
      <w:r>
        <w:t>9.3 Disaster Recovery (DR) Testing via Chaos</w:t>
      </w:r>
    </w:p>
    <w:p>
      <w:r>
        <w:t>Traditional DR testing: Manual, quarterly, disruptive (teams practice procedures on whiteboard)</w:t>
      </w:r>
      <w:r/>
      <w:r>
        <w:br/>
        <w:t>Modern approach: Continuous chaos experiments validating DR mechanisms</w:t>
      </w:r>
    </w:p>
    <w:p>
      <w:r>
        <w:rPr>
          <w:b/>
        </w:rPr>
        <w:t>Traditional vs Chaos DR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Dimension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Traditional DR Test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Chaos Engineering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Frequency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Quarterly (4x/year)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Continuous (weekly)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Business Impact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Significant (full system shutdown)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Minimal (5% traffic, 1 hour)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Data Quality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Outdated (3 months old)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Real-time production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Automation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Manual runbooks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Automated chaos experiments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Insights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Boolean pass/fail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Quantified: MTTD, MTTR, SLO impact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Cost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High (staff time)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Lower (automated)</w:t>
            </w:r>
          </w:p>
        </w:tc>
      </w:tr>
    </w:tbl>
    <w:p/>
    <w:p>
      <w:r>
        <w:rPr>
          <w:b/>
        </w:rPr>
        <w:t>Chaos Experiment Template — RTO/RPO Validation: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Experiment: Database Failover - RTO/RPO Validation</w:t>
        <w:br/>
        <w:t>Hypothesis: If primary database fails, system recovers within RTO &lt;4h, RPO &lt;1h</w:t>
        <w:br/>
        <w:br/>
        <w:t>Pre-conditions:</w:t>
        <w:br/>
        <w:t xml:space="preserve">  - Production database: Primary + 2 Replicas</w:t>
        <w:br/>
        <w:t xml:space="preserve">  - Monitoring: Prometheus + Grafana</w:t>
        <w:br/>
        <w:t xml:space="preserve">  - Backup: Daily snapshots + continuous WAL archiving</w:t>
        <w:br/>
        <w:br/>
        <w:t>Experiment Design:</w:t>
        <w:br/>
        <w:t xml:space="preserve">  - Step 1: Baseline measurement (capture metrics)</w:t>
        <w:br/>
        <w:t xml:space="preserve">    * Transaction latency: 50ms p95</w:t>
        <w:br/>
        <w:t xml:space="preserve">    * Throughput: 10K trans/sec</w:t>
        <w:br/>
        <w:t xml:space="preserve">    * Replication lag: &lt;100ms</w:t>
        <w:br/>
        <w:br/>
        <w:t xml:space="preserve">  - Step 2: Inject failure (chaos action)</w:t>
        <w:br/>
        <w:t xml:space="preserve">    * Time: 2025-01-24 14:00 UTC</w:t>
        <w:br/>
        <w:t xml:space="preserve">    * Action: Kill primary database instance</w:t>
        <w:br/>
        <w:t xml:space="preserve">    * Scope: Immediate; no gradual degradation</w:t>
        <w:br/>
        <w:t xml:space="preserve">    * Blast radius: 100% of read/write traffic affected</w:t>
        <w:br/>
        <w:br/>
        <w:t xml:space="preserve">  - Step 3: Monitor recovery (probes)</w:t>
        <w:br/>
        <w:t xml:space="preserve">    * Detection time (MTTD): When monitoring alert fires</w:t>
        <w:br/>
        <w:t xml:space="preserve">    * Failover decision time: When human approves failover</w:t>
        <w:br/>
        <w:t xml:space="preserve">    * Recovery time (MTTR): Time to primary fully operational</w:t>
        <w:br/>
        <w:t xml:space="preserve">    * Data loss: Compare transaction logs vs replica state</w:t>
        <w:br/>
        <w:br/>
        <w:t xml:space="preserve">  - Step 4: Measure vs expectations</w:t>
        <w:br/>
        <w:t xml:space="preserve">    * Expected MTTD: &lt;5 minutes</w:t>
        <w:br/>
        <w:t xml:space="preserve">      Actual: 2 minutes ✓</w:t>
        <w:br/>
        <w:br/>
        <w:t xml:space="preserve">    * Expected Failover decision: &lt;10 minutes</w:t>
        <w:br/>
        <w:t xml:space="preserve">      Actual: 3 minutes (automated; no human wait) ✓</w:t>
        <w:br/>
        <w:br/>
        <w:t xml:space="preserve">    * Expected MTTR: &lt;60 minutes</w:t>
        <w:br/>
        <w:t xml:space="preserve">      Actual: 45 minutes ✓</w:t>
        <w:br/>
        <w:br/>
        <w:t xml:space="preserve">    * Expected RPO: &lt;1 hour data loss</w:t>
        <w:br/>
        <w:t xml:space="preserve">      Actual: 5 minutes (latest WAL preserved) ✓</w:t>
        <w:br/>
        <w:br/>
        <w:t>Outcome:</w:t>
        <w:br/>
        <w:t xml:space="preserve">  - Hypothesis VALIDATED ✓</w:t>
        <w:br/>
        <w:t xml:space="preserve">  - Confidence in DR: HIGH</w:t>
        <w:br/>
        <w:t xml:space="preserve">  - Next experiment: Multi-region failover (geography-based)</w:t>
        <w:br/>
      </w:r>
    </w:p>
    <w:p>
      <w:r>
        <w:rPr>
          <w:b/>
        </w:rPr>
        <w:t>Chaos Tools Principales:</w:t>
      </w:r>
      <w:r/>
      <w:r>
        <w:br/>
        <w:t xml:space="preserve">- </w:t>
      </w:r>
      <w:r>
        <w:rPr>
          <w:b/>
        </w:rPr>
        <w:t>Gremlin:</w:t>
      </w:r>
      <w:r>
        <w:t xml:space="preserve"> Most comprehensive; 200+ failure types</w:t>
      </w:r>
      <w:r/>
      <w:r>
        <w:br/>
        <w:t xml:space="preserve">- </w:t>
      </w:r>
      <w:r>
        <w:rPr>
          <w:b/>
        </w:rPr>
        <w:t>Harness Chaos Engineering:</w:t>
      </w:r>
      <w:r>
        <w:t xml:space="preserve"> Integrated with CD; AI-driven</w:t>
      </w:r>
      <w:r/>
      <w:r>
        <w:br/>
        <w:t xml:space="preserve">- </w:t>
      </w:r>
      <w:r>
        <w:rPr>
          <w:b/>
        </w:rPr>
        <w:t>Chaos Mesh:</w:t>
      </w:r>
      <w:r>
        <w:t xml:space="preserve"> Open source; Kubernetes-native</w:t>
      </w:r>
      <w:r/>
      <w:r>
        <w:br/>
        <w:t xml:space="preserve">- </w:t>
      </w:r>
      <w:r>
        <w:rPr>
          <w:b/>
        </w:rPr>
        <w:t>LitmusChaos:</w:t>
      </w:r>
      <w:r>
        <w:t xml:space="preserve"> CNCF sandbox; Kubernetes focus</w:t>
      </w:r>
    </w:p>
    <w:p>
      <w:pPr>
        <w:pStyle w:val="Heading2"/>
        <w:keepNext/>
        <w:keepLines/>
      </w:pPr>
      <w:r>
        <w:rPr>
          <w:color w:val="0066CC"/>
        </w:rPr>
        <w:t>X. ESTUDIOS DE CASO: IMPACTO FINANCIERO Y LECCIONES 2024</w:t>
      </w:r>
    </w:p>
    <w:p>
      <w:pPr>
        <w:pStyle w:val="Heading3"/>
        <w:keepNext/>
        <w:keepLines/>
      </w:pPr>
      <w:r>
        <w:t>10.1 Change Healthcare Ransomware (Enero 2024) — Largest Healthcare Breach</w:t>
      </w:r>
    </w:p>
    <w:p>
      <w:r>
        <w:rPr>
          <w:b/>
        </w:rPr>
        <w:t>Incident Overview:</w:t>
      </w:r>
      <w:r/>
      <w:r>
        <w:br/>
        <w:t>- Atacante: LockBit ransomware gang</w:t>
      </w:r>
      <w:r/>
      <w:r>
        <w:br/>
        <w:t>- Vector: VPN credential compromise + lateral movement</w:t>
      </w:r>
      <w:r/>
      <w:r>
        <w:br/>
        <w:t>- Datos affected: 100M+ patients; 600+ healthcare organizations disrupted</w:t>
      </w:r>
      <w:r/>
      <w:r>
        <w:br/>
        <w:t>- Duration downtime: 2+ weeks operational disruption</w:t>
      </w:r>
      <w:r/>
      <w:r>
        <w:br/>
        <w:t>- Detection to impact: 10+ days before discovery</w:t>
      </w:r>
    </w:p>
    <w:p>
      <w:r>
        <w:rPr>
          <w:b/>
        </w:rPr>
        <w:t>Financial Impact Desagregado: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Categoría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Costo Estimado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Detalle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Ransom Payment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$22M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Paid to LockBit (leaked 2024)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Forensics &amp; Legal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$50-100M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Investigation, consultants, legal fees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System Remediation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$200-500M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Restore systems, rebuild infrastructure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Business Interruption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$1-2B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Lost healthcare revenue; postponed treatments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Regulatory Fines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Pending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HHS investigation ongoing; estimate $100-500M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Settlement/Litigation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$100-500M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Class action lawsuits (estimated)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Reputational/Stock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$1-2B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Stock price decline; customer loss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Total Estimated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$2.87B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UnitedHealth Group official disclosure (2024)</w:t>
            </w:r>
          </w:p>
        </w:tc>
      </w:tr>
    </w:tbl>
    <w:p/>
    <w:p>
      <w:r>
        <w:rPr>
          <w:b/>
        </w:rPr>
        <w:t>Root Causes:</w:t>
      </w:r>
      <w:r/>
      <w:r>
        <w:br/>
        <w:t>1. VPN security weak (old Citrix vulnerability; unpatched)</w:t>
      </w:r>
      <w:r/>
      <w:r>
        <w:br/>
        <w:t>2. No MFA on remote access</w:t>
      </w:r>
      <w:r/>
      <w:r>
        <w:br/>
        <w:t>3. Lateral movement: Once inside, minimal segmentation</w:t>
      </w:r>
      <w:r/>
      <w:r>
        <w:br/>
        <w:t>4. Backup systems compromised (ransomware encrypted all backups)</w:t>
      </w:r>
      <w:r/>
      <w:r>
        <w:br/>
        <w:t>5. Incident response delayed (10+ days to detection)</w:t>
      </w:r>
    </w:p>
    <w:p>
      <w:r>
        <w:rPr>
          <w:b/>
        </w:rPr>
        <w:t>Lessons:</w:t>
      </w:r>
      <w:r/>
      <w:r>
        <w:br/>
        <w:t>- ✗ Single point of failure: VPN compromise cascaded to entire enterprise</w:t>
      </w:r>
      <w:r/>
      <w:r>
        <w:br/>
        <w:t>- ✗ Backup strategy failed: No immutable backups; ransomware deleted recovery options</w:t>
      </w:r>
      <w:r/>
      <w:r>
        <w:br/>
        <w:t>- ✗ Detection speed: 10 days too long; industry benchmark &lt;24h</w:t>
      </w:r>
      <w:r/>
      <w:r>
        <w:br/>
        <w:t>- ✓ Post-incident: Good forensics identified root cause; transparency improved</w:t>
      </w:r>
      <w:r/>
      <w:r>
        <w:br/>
        <w:t>- ✓ Industry response: Healthcare now mandating MFA, network segmentation, backup testing</w:t>
      </w:r>
    </w:p>
    <w:p>
      <w:pPr>
        <w:pStyle w:val="Heading3"/>
        <w:keepNext/>
        <w:keepLines/>
      </w:pPr>
      <w:r>
        <w:t>10.2 UnitedHealth Subsídiary + Fallout — Supply Chain Impact</w:t>
      </w:r>
    </w:p>
    <w:p>
      <w:r>
        <w:rPr>
          <w:b/>
        </w:rPr>
        <w:t>Cascade Effect:</w:t>
      </w:r>
      <w:r/>
      <w:r>
        <w:br/>
        <w:t>- Change Healthcare processes 650M healthcare claims annually</w:t>
      </w:r>
      <w:r/>
      <w:r>
        <w:br/>
        <w:t>- 48-hour disruption = 13M claims delayed</w:t>
      </w:r>
      <w:r/>
      <w:r>
        <w:br/>
        <w:t>- ~100M Americans unable to access services (pharmacies, clinics, hospitals)</w:t>
      </w:r>
      <w:r/>
      <w:r>
        <w:br/>
        <w:t>- Collateral damage: Insurance companies, hospitals, pharmacies, patients all affected</w:t>
      </w:r>
    </w:p>
    <w:p>
      <w:r>
        <w:rPr>
          <w:b/>
        </w:rPr>
        <w:t>Financial Spillover:</w:t>
      </w:r>
      <w:r/>
      <w:r>
        <w:br/>
        <w:t>- Change Healthcare recovery: $2.87B</w:t>
      </w:r>
      <w:r/>
      <w:r>
        <w:br/>
        <w:t>- UnitedHealth customer compensation: $6B (goodwill payment)</w:t>
      </w:r>
      <w:r/>
      <w:r>
        <w:br/>
        <w:t>- Industry-wide costs: ~$5-10B (downstream disruption)</w:t>
      </w:r>
      <w:r/>
      <w:r>
        <w:br/>
        <w:t xml:space="preserve">- </w:t>
      </w:r>
      <w:r>
        <w:rPr>
          <w:b/>
        </w:rPr>
        <w:t>Total systemic impact: ~$10-15B+</w:t>
      </w:r>
    </w:p>
    <w:p>
      <w:r>
        <w:rPr>
          <w:b/>
        </w:rPr>
        <w:t>Implicación Regulatory:</w:t>
      </w:r>
      <w:r/>
      <w:r>
        <w:br/>
        <w:t>- HHS mandated security improvements for healthcare entities</w:t>
      </w:r>
      <w:r/>
      <w:r>
        <w:br/>
        <w:t>- New rule: Ransomware insurance mandatory</w:t>
      </w:r>
      <w:r/>
      <w:r>
        <w:br/>
        <w:t>- HIPAA audit intensified for healthcare providers</w:t>
      </w:r>
      <w:r/>
      <w:r>
        <w:br/>
        <w:t>- Supply chain audits for critical outsourcers</w:t>
      </w:r>
    </w:p>
    <w:p>
      <w:pPr>
        <w:pStyle w:val="Heading3"/>
        <w:keepNext/>
        <w:keepLines/>
      </w:pPr>
      <w:r>
        <w:t>10.3 Financial Sector Attack Analysis — Nation State Tactics</w:t>
      </w:r>
    </w:p>
    <w:p>
      <w:r>
        <w:rPr>
          <w:b/>
        </w:rPr>
        <w:t>Attack Source Distribution (Financial Sector 2015-2024, Academic Study 2024):[196]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Attack Source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Total Financial Loss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% of Incidents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Average per Incident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Nation-state actors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$12.94B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18%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$16M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Insider threats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$12.84B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15%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$14.2M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Unknown sources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$10.50B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20%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$5.2M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Cybercriminal groups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$9.27B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47%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$2M</w:t>
            </w:r>
          </w:p>
        </w:tc>
      </w:tr>
    </w:tbl>
    <w:p/>
    <w:p>
      <w:r>
        <w:rPr>
          <w:b/>
        </w:rPr>
        <w:t>Key Insight:</w:t>
      </w:r>
      <w:r>
        <w:t xml:space="preserve"> Despite cybercrime being 47% of incidents, nation-state actors cause 50x more damage per incident ($16M avg vs $2M cybercrime). Implicación: Focus defensive investment on state-level threats, not just cybercriminals.</w:t>
      </w:r>
    </w:p>
    <w:p>
      <w:r>
        <w:rPr>
          <w:b/>
        </w:rPr>
        <w:t>Vulnerability Analysis (Financial Sector Attack Causes):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Vulnerability Type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Total Loss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Attack Vector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Social engineering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$12.03B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Phishing, vishing, pretexting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Weak passwords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$11.78B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Brute-force, credential stuffing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Unpatched software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$11.06B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Known exploits; delayed patching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Zero-day exploits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$10.67B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Novel attacks; no patch available</w:t>
            </w:r>
          </w:p>
        </w:tc>
      </w:tr>
    </w:tbl>
    <w:p/>
    <w:p>
      <w:r>
        <w:rPr>
          <w:b/>
        </w:rPr>
        <w:t>Lección:</w:t>
      </w:r>
      <w:r>
        <w:t xml:space="preserve"> Top vulnerability = social engineering (human), not technical. Implicación: ROI security awareness training &gt; technical controls (in financial sector).</w:t>
      </w:r>
    </w:p>
    <w:p>
      <w:pPr>
        <w:pStyle w:val="Heading2"/>
        <w:keepNext/>
        <w:keepLines/>
      </w:pPr>
      <w:r>
        <w:rPr>
          <w:color w:val="0066CC"/>
        </w:rPr>
        <w:t>RECOMENDACIONES FINALES Y ROADMAP 2026-2027</w:t>
      </w:r>
    </w:p>
    <w:p>
      <w:pPr>
        <w:pStyle w:val="Heading3"/>
        <w:keepNext/>
        <w:keepLines/>
      </w:pPr>
      <w:r>
        <w:t>Para Organizaciones España:</w:t>
      </w:r>
    </w:p>
    <w:p>
      <w:pPr>
        <w:pStyle w:val="ListNumber"/>
        <w:keepLines w:val="1"/>
        <w:keepNext w:val="1"/>
        <w:widowControl w:val="1"/>
      </w:pPr>
      <w:r>
        <w:t>Q1 2026: NIS2 Preparedness</w:t>
      </w:r>
    </w:p>
    <w:p>
      <w:pPr>
        <w:pStyle w:val="ListNumber"/>
        <w:keepLines w:val="1"/>
        <w:keepNext w:val="1"/>
        <w:widowControl w:val="1"/>
      </w:pPr>
      <w:r>
        <w:t>Auto-asesamiento categoría (Essential vs Important)</w:t>
      </w:r>
    </w:p>
    <w:p>
      <w:pPr>
        <w:pStyle w:val="ListNumber"/>
        <w:keepLines w:val="1"/>
        <w:keepNext w:val="1"/>
        <w:widowControl w:val="1"/>
      </w:pPr>
      <w:r>
        <w:t>Mapeo gaps vs requerimientos</w:t>
      </w:r>
    </w:p>
    <w:p>
      <w:pPr>
        <w:pStyle w:val="ListNumber"/>
        <w:keepLines w:val="1"/>
        <w:keepNext w:val="1"/>
        <w:widowControl w:val="1"/>
      </w:pPr>
      <w:r>
        <w:br/>
        <w:t>Seleccionar CNCS sector authority (BdE si financiero, etc.)</w:t>
        <w:br/>
      </w:r>
    </w:p>
    <w:p>
      <w:pPr>
        <w:pStyle w:val="ListNumber"/>
        <w:keepLines w:val="1"/>
        <w:keepNext w:val="1"/>
        <w:widowControl w:val="1"/>
      </w:pPr>
      <w:r>
        <w:br/>
        <w:t>Q2 2026: Implementación Core Controls</w:t>
        <w:br/>
      </w:r>
    </w:p>
    <w:p>
      <w:pPr>
        <w:pStyle w:val="ListNumber"/>
        <w:keepLines w:val="1"/>
        <w:keepNext w:val="1"/>
        <w:widowControl w:val="1"/>
      </w:pPr>
      <w:r>
        <w:t>FAIR risk quantification modelo (top 10 riesgos)</w:t>
      </w:r>
    </w:p>
    <w:p>
      <w:pPr>
        <w:pStyle w:val="ListNumber"/>
        <w:keepLines w:val="1"/>
        <w:keepNext w:val="1"/>
        <w:widowControl w:val="1"/>
      </w:pPr>
      <w:r>
        <w:t>PASTA threat modeling (aplicaciones críticas)</w:t>
      </w:r>
    </w:p>
    <w:p>
      <w:pPr>
        <w:pStyle w:val="ListNumber"/>
        <w:keepLines w:val="1"/>
        <w:keepNext w:val="1"/>
        <w:widowControl w:val="1"/>
      </w:pPr>
      <w:r>
        <w:br/>
        <w:t>SIEM + SOAR deployment (si no ya existe)</w:t>
        <w:br/>
      </w:r>
    </w:p>
    <w:p>
      <w:pPr>
        <w:pStyle w:val="ListNumber"/>
        <w:keepLines w:val="1"/>
        <w:keepNext w:val="1"/>
        <w:widowControl w:val="1"/>
      </w:pPr>
      <w:r>
        <w:br/>
        <w:t>Q3 2026: Compliance Registration</w:t>
        <w:br/>
      </w:r>
    </w:p>
    <w:p>
      <w:pPr>
        <w:pStyle w:val="ListNumber"/>
        <w:keepLines w:val="1"/>
        <w:keepNext w:val="1"/>
        <w:widowControl w:val="1"/>
      </w:pPr>
      <w:r>
        <w:t>Registro entidad con CNCS (cuando portal abierto)</w:t>
      </w:r>
    </w:p>
    <w:p>
      <w:pPr>
        <w:pStyle w:val="ListNumber"/>
        <w:keepLines w:val="1"/>
        <w:keepNext w:val="1"/>
        <w:widowControl w:val="1"/>
      </w:pPr>
      <w:r>
        <w:t>Documentación evidencia compliance</w:t>
      </w:r>
    </w:p>
    <w:p>
      <w:pPr>
        <w:pStyle w:val="ListNumber"/>
        <w:keepLines w:val="1"/>
        <w:keepNext w:val="1"/>
        <w:widowControl w:val="1"/>
      </w:pPr>
      <w:r>
        <w:br/>
        <w:t>Terceros auditoría (si applicable)</w:t>
        <w:br/>
      </w:r>
    </w:p>
    <w:p>
      <w:pPr>
        <w:pStyle w:val="ListNumber"/>
        <w:keepLines w:val="1"/>
        <w:keepNext w:val="1"/>
        <w:widowControl w:val="1"/>
      </w:pPr>
      <w:r>
        <w:br/>
        <w:t>Q4 2026: Resilience Testing</w:t>
        <w:br/>
      </w:r>
    </w:p>
    <w:p>
      <w:pPr>
        <w:pStyle w:val="ListNumber"/>
        <w:keepLines w:val="1"/>
        <w:keepNext w:val="1"/>
        <w:widowControl w:val="1"/>
      </w:pPr>
      <w:r>
        <w:t>Chaos engineering DR validation</w:t>
      </w:r>
    </w:p>
    <w:p>
      <w:pPr>
        <w:pStyle w:val="ListNumber"/>
        <w:keepLines w:val="1"/>
        <w:keepNext w:val="1"/>
        <w:widowControl w:val="1"/>
      </w:pPr>
      <w:r>
        <w:t>Annual penetration testing (TIBER-aligned)</w:t>
      </w:r>
    </w:p>
    <w:p>
      <w:pPr>
        <w:pStyle w:val="ListNumber"/>
        <w:keepLines w:val="1"/>
        <w:keepNext w:val="1"/>
        <w:widowControl w:val="1"/>
      </w:pPr>
      <w:r>
        <w:br/>
        <w:t>Business continuity testing</w:t>
        <w:br/>
      </w:r>
    </w:p>
    <w:p>
      <w:pPr>
        <w:pStyle w:val="ListNumber"/>
        <w:keepLines w:val="1"/>
        <w:keepNext w:val="1"/>
        <w:widowControl w:val="1"/>
      </w:pPr>
      <w:r>
        <w:br/>
        <w:t>2027+: Continuous Improvement</w:t>
        <w:br/>
      </w:r>
    </w:p>
    <w:p>
      <w:pPr>
        <w:pStyle w:val="ListNumber"/>
        <w:keepLines w:val="1"/>
        <w:keepNext w:val="1"/>
        <w:widowControl w:val="1"/>
      </w:pPr>
      <w:r>
        <w:t>Monitore KPIs (MTTD/MTTR)</w:t>
      </w:r>
    </w:p>
    <w:p>
      <w:pPr>
        <w:pStyle w:val="ListNumber"/>
        <w:keepLines w:val="1"/>
        <w:keepNext w:val="1"/>
        <w:widowControl w:val="1"/>
      </w:pPr>
      <w:r>
        <w:t>Annual FAIR re-assessment</w:t>
      </w:r>
    </w:p>
    <w:p>
      <w:pPr>
        <w:pStyle w:val="ListNumber"/>
        <w:keepLines w:val="1"/>
        <w:widowControl w:val="1"/>
      </w:pPr>
      <w:r>
        <w:t>Threat intelligence integration</w:t>
      </w:r>
    </w:p>
    <w:p>
      <w:r>
        <w:t>Seleccionar CNCS sector authority (BdE si financiero, etc.)</w:t>
      </w:r>
    </w:p>
    <w:p>
      <w:r>
        <w:rPr>
          <w:b/>
        </w:rPr>
        <w:t>Q2 2026: Implementación Core Controls</w:t>
      </w:r>
    </w:p>
    <w:p>
      <w:r>
        <w:t>SIEM + SOAR deployment (si no ya existe)</w:t>
      </w:r>
    </w:p>
    <w:p>
      <w:r>
        <w:rPr>
          <w:b/>
        </w:rPr>
        <w:t>Q3 2026: Compliance Registration</w:t>
      </w:r>
    </w:p>
    <w:p>
      <w:r>
        <w:t>Terceros auditoría (si applicable)</w:t>
      </w:r>
    </w:p>
    <w:p>
      <w:r>
        <w:rPr>
          <w:b/>
        </w:rPr>
        <w:t>Q4 2026: Resilience Testing</w:t>
      </w:r>
    </w:p>
    <w:p>
      <w:r>
        <w:t>Business continuity testing</w:t>
      </w:r>
    </w:p>
    <w:p>
      <w:r>
        <w:rPr>
          <w:b/>
        </w:rPr>
        <w:t>2027+: Continuous Improvement</w:t>
      </w:r>
    </w:p>
    <w:p>
      <w:pPr>
        <w:pStyle w:val="Heading2"/>
        <w:keepNext/>
        <w:keepLines/>
      </w:pPr>
      <w:r>
        <w:rPr>
          <w:color w:val="0066CC"/>
        </w:rPr>
        <w:t>CONCLUSIÓN</w:t>
      </w:r>
    </w:p>
    <w:p>
      <w:r>
        <w:t>Cyber Risk Management en 2024-2025 es función estratégica que demanda integración gobernanza, cuantificación, threat modeling operacional, métricas, automatización y resilience testing. España enfrenta contexto de regulación acelerada (DORA enero 2025, NIS2 H1 2026) + amenazas geopolíticas intensificadas + déficit talento. Organizaciones que adoptaron NIST CSF 2.0, FAIR framework, PASTA methodology, y chaos engineering están en trayectoria defensiva superior. Oportunidad: Liderazgo estratégico cyberseguridad = diferencial competitivo 2026-2030.</w:t>
      </w:r>
    </w:p>
    <w:p>
      <w:r>
        <w:rPr>
          <w:b/>
        </w:rPr>
        <w:t>Documento Completo: 20.500+ palabras | Fuentes Primarias: 211 referencias | Clasificación: Público</w:t>
      </w:r>
    </w:p>
    <w:p>
      <w:r>
        <w:rPr>
          <w:b/>
        </w:rPr>
        <w:t>Fecha: Enero 2026 | Autor: Consorcio Experto Ciberseguridad | Distribución: CISO, Directivos Riesgo, Reguladores, Academia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