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Preguntas–Requisitos Normativos</w:t>
      </w:r>
    </w:p>
    <w:p>
      <w:r>
        <w:t>La siguiente tabla resume el alineamiento de cada bloque/pregunta con principales marcos: NIS2 / NIS360 (ENISA), ENS, ISO 27001, NIST CSF / RMF, DORA y otros relevantes en España.[web:9][web:12][web:13][web:5]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 / Tema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NIS360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/ ISO 27001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/ RMF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 / Sectorial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P1.1.1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Estrategia de ciberseguridad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 NIS2 (gestión de riesgos)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org.2, ISO 27001 A.5 (políticas)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Govern (GV-1), RMF Prepare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Art. 5 (estrategia TIC)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Estrategia aprobada por órgano de gobierno.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P1.1.2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Alineamiento con negocio / ERM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gobernanza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A.5, A.6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Govern (apetito de riesgo)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gobierno TIC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Integra ciberseguridad en estrategia empresarial.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P1.1.3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Apetito de riesgo de ciberseguridad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obligaciones gerenciales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31000, ISO 27005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RMF Prepare / Categorize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Basilea / normativa financiera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Clave para priorización de controles.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P1.2.1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Responsabilidad ejecutiva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20 NIS2 (responsabilidad)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org.1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Govern (roles)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responsabilidad alta dirección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Define quién responde ante incidentes.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P1.2.2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Rol del CISO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y DORA gobernanza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Buenas prácticas ISO 27001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Govern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funciones de gestión TIC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Independencia y escalado.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P1.2.3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Comités de ciberseguridad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gestión organizativa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org.1, org.2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Govern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gobierno interno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Coordinación transversal.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P1.3.1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Cuadro de mando de ciberseguridad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NIS360 métricas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A.5, A.9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Identify / Govern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reporting interno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Métricas integradas.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P1.3.2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Frecuencia de reporte al consejo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NIS2, DORA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org.1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Govern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Revisión periódica de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Supervisión formal.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P2.1.1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Metodología de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 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27005, ISO 31000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RMF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gestión de riesgos TIC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Método estructurado.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P2.1.2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Alcance de riesgos (TI/OT/terceros)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operadores críticos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op.1, op.2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Identify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cadena de suministro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Cobertura integral.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P2.2.1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Frecuencia del análisis de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gestión continua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6.1, 9.2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RMF Monitor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revisión periódica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Ciclo de vida.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P2.2.2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Nivel de cuantificación de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NIS360 madurez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Govern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Supervisión financiera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Modelos cuantitativos.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P2.3.1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Identificación de servicios críticos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NIS2, NIS360 criticidad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categorización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Identify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servicios críticos financieros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Clave para priorización.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P2.3.2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Priorización de inversiones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NIS2, DORA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planificación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Govern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planificación inversiones TIC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ROI y riesgo.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P3.1.1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Marcos normativos aplicables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NIS2, ENS, ISO, RGPD, DORA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ENS, ISO 27001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Referencia cruzada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Varios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Inventario regulatorio.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P3.1.2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Nivel de cumplimiento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requisitos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ENS, ISO 27001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Protect / Detect / Respond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cumplimiento operativo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Grado de adherencia.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P3.2.1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Inventario de controles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medidas técnicas y organizativas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ENS, ISO 27001 A.5–A.8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Protect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Control framework DORA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Base del GRC.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P3.2.2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Frecuencia de revisión de controles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supervisión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9.1–9.3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RMF Monitor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monitorización continua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Ciclo de mejora.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P4.1.1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Madurez IAM / PAM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NIS2, NIS360 (identidad)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medidas de acceso, ISO 27001 A.9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Protect (PR.AC)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Control de accesos críticos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Núcleo Zero Trust.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P4.1.2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Cobertura MFA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requisitos técnicos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ENS, ISO 27001 A.9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Protect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autenticación reforzada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Autenticación robusta.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P4.2.1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Arquitectura de red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medidas técnicas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op.2, ISO 27001 A.8–A.13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Protect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Infraestructura resiliente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Segmentación / Zero Trust.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P4.2.2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Uso de ZTNA / SSE / SASE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NIS360 capacidades modernas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Buenas prácticas ENS / ISO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Protect / Detect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continuidad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Enfoque moderno de acceso.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P4.3.1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Protección de datos sensibles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NIS2, RGPD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ENS, ISO 27001 A.8, A.10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Protect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RGPD, sectorial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DLP / cifrado.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P4.3.2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SOC, SIEM, EDR/XDR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NIS2, NIS360 detección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ENS, ISO 27001 A.12–A.16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Detect / Respond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detección incidentes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Madurez operativa.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P5.1.1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Planes de respuesta a incidentes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23 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ENS, ISO 27035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Respond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planes de contingencia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Preparación.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P5.1.2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BCP/DRP con ciberincidentes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resiliencia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22301, ENS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Recover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resiliencia operativa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Continuidad.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P6.1.1–3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Presupuesto, IGM y ROI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medidas proporcionadas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financiera de controles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Govern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planificación de recursos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Eficiencia económica.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P7.1.1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Formación y concienciación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obligaciones del personal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A.6, A.7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CSF Protect (PR.AT)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DORA, ENS formación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Cultura.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P7.1.2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Riesgos de terceros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NIS2 cadena de suministro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ISO 27001 A.15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CSF Identify / Protect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DORA proveedores TIC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Terceros críticos.</w:t>
            </w:r>
          </w:p>
        </w:tc>
      </w:tr>
    </w:tbl>
    <w:p/>
    <w:p>
      <w:r>
        <w:t>Nota: El mapeo es orientativo y no sustituye la interpretación jurídica específica. Sirve como guía para vincular los resultados de la encuesta con programas de cumplimiento y mejora.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