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DETALLADA: ENCUESTA CIBERSEGURIDAD IA</w:t>
      </w:r>
    </w:p>
    <w:p>
      <w:pPr>
        <w:pStyle w:val="Heading2"/>
        <w:keepNext/>
        <w:keepLines/>
      </w:pPr>
      <w:r>
        <w:rPr>
          <w:color w:val="0066CC"/>
        </w:rPr>
        <w:t>Directrices para respondentes y analistas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Público - Implementación</w:t>
      </w:r>
      <w:r/>
      <w:r>
        <w:br/>
      </w:r>
      <w:r>
        <w:rPr>
          <w:b/>
        </w:rPr>
        <w:t>Fecha: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guía proporciona </w:t>
      </w:r>
      <w:r>
        <w:rPr>
          <w:b/>
        </w:rPr>
        <w:t>instrucciones detalladas</w:t>
      </w:r>
      <w:r>
        <w:t xml:space="preserve"> para:</w:t>
      </w:r>
      <w:r/>
      <w:r>
        <w:br/>
        <w:t xml:space="preserve">1. </w:t>
      </w:r>
      <w:r>
        <w:rPr>
          <w:b/>
        </w:rPr>
        <w:t>Respondentes:</w:t>
      </w:r>
      <w:r>
        <w:t xml:space="preserve"> Cómo completar encuesta honesta y precisa</w:t>
      </w:r>
      <w:r/>
      <w:r>
        <w:br/>
        <w:t xml:space="preserve">2. </w:t>
      </w:r>
      <w:r>
        <w:rPr>
          <w:b/>
        </w:rPr>
        <w:t>Analistas:</w:t>
      </w:r>
      <w:r>
        <w:t xml:space="preserve"> Cómo validar, analizar e interpretar respuestas</w:t>
      </w:r>
    </w:p>
    <w:p>
      <w:pPr>
        <w:pStyle w:val="Heading2"/>
        <w:keepNext/>
        <w:keepLines/>
      </w:pPr>
      <w:r>
        <w:rPr>
          <w:color w:val="0066CC"/>
        </w:rPr>
        <w:t>PARTE I: GUÍA PARA RESPONDENTES</w:t>
      </w:r>
    </w:p>
    <w:p>
      <w:pPr>
        <w:pStyle w:val="Heading3"/>
        <w:keepNext/>
        <w:keepLines/>
      </w:pPr>
      <w:r>
        <w:t>Perfil Ideal del Respondente</w:t>
      </w:r>
    </w:p>
    <w:p>
      <w:r>
        <w:rPr>
          <w:b/>
        </w:rPr>
        <w:t>Quién debe responder:</w:t>
      </w:r>
      <w:r/>
      <w:r>
        <w:br/>
        <w:t>- ✅ CISO o equivalente (Chief Information Security Officer)</w:t>
      </w:r>
      <w:r/>
      <w:r>
        <w:br/>
        <w:t>- ✅ Responsable ciberseguridad IA (si existe rol dedicado)</w:t>
      </w:r>
      <w:r/>
      <w:r>
        <w:br/>
        <w:t>- ✅ Auditor interno especializado en IA/seguridad</w:t>
      </w:r>
      <w:r/>
      <w:r>
        <w:br/>
        <w:t>- ✅ Responsable de gobernanza tecnológica</w:t>
      </w:r>
    </w:p>
    <w:p>
      <w:r>
        <w:rPr>
          <w:b/>
        </w:rPr>
        <w:t>Quién NO debe responder:</w:t>
      </w:r>
      <w:r/>
      <w:r>
        <w:br/>
        <w:t>- ❌ Personal técnico sin visión estratégica</w:t>
      </w:r>
      <w:r/>
      <w:r>
        <w:br/>
        <w:t>- ❌ Terceros sin acceso a información completa</w:t>
      </w:r>
      <w:r/>
      <w:r>
        <w:br/>
        <w:t>- ❌ Respondentes que desconozcan IA/seguridad</w:t>
      </w:r>
    </w:p>
    <w:p>
      <w:pPr>
        <w:pStyle w:val="Heading3"/>
        <w:keepNext/>
        <w:keepLines/>
      </w:pPr>
      <w:r>
        <w:t>Principios Fundamentales</w:t>
      </w:r>
    </w:p>
    <w:p>
      <w:pPr>
        <w:pStyle w:val="ListNumber"/>
        <w:keepLines w:val="1"/>
        <w:keepNext w:val="1"/>
        <w:widowControl w:val="1"/>
      </w:pPr>
      <w:r>
        <w:t>Honestidad: Responde verazmente, no "idealmente"</w:t>
      </w:r>
    </w:p>
    <w:p>
      <w:pPr>
        <w:pStyle w:val="ListNumber"/>
        <w:keepLines w:val="1"/>
        <w:keepNext w:val="1"/>
        <w:widowControl w:val="1"/>
      </w:pPr>
      <w:r>
        <w:t>Contexto actual: Describe estado HOY, no planes futuros</w:t>
      </w:r>
    </w:p>
    <w:p>
      <w:pPr>
        <w:pStyle w:val="ListNumber"/>
        <w:keepLines w:val="1"/>
        <w:keepNext w:val="1"/>
        <w:widowControl w:val="1"/>
      </w:pPr>
      <w:r>
        <w:t>Evidencia: Basa respuestas en documentación/evidencia, no suposiciones</w:t>
      </w:r>
    </w:p>
    <w:p>
      <w:pPr>
        <w:pStyle w:val="ListNumber"/>
        <w:keepLines w:val="1"/>
        <w:widowControl w:val="1"/>
      </w:pPr>
      <w:r>
        <w:t>Precisión: Si dudas, elige opción conservadora (más baja)</w:t>
      </w:r>
    </w:p>
    <w:p>
      <w:pPr>
        <w:pStyle w:val="Heading3"/>
        <w:keepNext/>
        <w:keepLines/>
      </w:pPr>
      <w:r>
        <w:t>Cómo Responder: Escala Likert 1-5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ESCALA INTERPRETACIÓN:</w:t>
        <w:br/>
        <w:br/>
        <w:t>1 = NO IMPLEMENTADO</w:t>
        <w:br/>
        <w:t xml:space="preserve">    → No existe, completamente ausente, funcionalidad 0%</w:t>
        <w:br/>
        <w:t xml:space="preserve">    Ejemplo: "No tenemos política IA formal"</w:t>
        <w:br/>
        <w:t xml:space="preserve">    → Selecciona 1</w:t>
        <w:br/>
        <w:br/>
        <w:t>2 = INICIADO</w:t>
        <w:br/>
        <w:t xml:space="preserve">    → Borrador, concepto, piloto, &lt;25% implementado</w:t>
        <w:br/>
        <w:t xml:space="preserve">    Ejemplo: "Estamos desarrollando política IA"</w:t>
        <w:br/>
        <w:t xml:space="preserve">    → Selecciona 2</w:t>
        <w:br/>
        <w:br/>
        <w:t>3 = INTERMEDIO</w:t>
        <w:br/>
        <w:t xml:space="preserve">    → Parcialmente implementado, 50% funcional, ad-hoc</w:t>
        <w:br/>
        <w:t xml:space="preserve">    Ejemplo: "Política aprobada pero no completamente implementada"</w:t>
        <w:br/>
        <w:t xml:space="preserve">    → Selecciona 3</w:t>
        <w:br/>
        <w:br/>
        <w:t>4 = MADURO</w:t>
        <w:br/>
        <w:t xml:space="preserve">    → Implementado, 80%+ funcional, proceso formal</w:t>
        <w:br/>
        <w:t xml:space="preserve">    Ejemplo: "Política implementada, monitoreo regular"</w:t>
        <w:br/>
        <w:t xml:space="preserve">    → Selecciona 4</w:t>
        <w:br/>
        <w:br/>
        <w:t>5 = OPTIMIZADO</w:t>
        <w:br/>
        <w:t xml:space="preserve">    → Completamente implementado, continuo, automatizado, lecciones aprendidas</w:t>
        <w:br/>
        <w:t xml:space="preserve">    Ejemplo: "Política implementada, revisión anual, integrada en estrategia"</w:t>
        <w:br/>
        <w:t xml:space="preserve">    → Selecciona 5</w:t>
        <w:br/>
        <w:br/>
        <w:t xml:space="preserve">REGLA DE ORO: </w:t>
        <w:br/>
        <w:t>Si es dudoso entre dos niveles, selecciona el MÁS BAJO</w:t>
        <w:br/>
        <w:t>(ejemplo: entre 3 y 4, elige 3)</w:t>
        <w:br/>
      </w:r>
    </w:p>
    <w:p>
      <w:pPr>
        <w:pStyle w:val="Heading3"/>
        <w:keepNext/>
        <w:keepLines/>
      </w:pPr>
      <w:r>
        <w:t>Contextualización por Módulo</w:t>
      </w:r>
    </w:p>
    <w:p>
      <w:r>
        <w:rPr>
          <w:b/>
        </w:rPr>
        <w:t>Módulo 1 (Gobernanza):</w:t>
      </w:r>
      <w:r>
        <w:t xml:space="preserve"> Pregunta sobre ESTRUCTURA + DOCUMENTACIÓN</w:t>
      </w:r>
      <w:r/>
      <w:r>
        <w:br/>
        <w:t>- Busca: Políticas, roles definidos, presupuesto, auditorías</w:t>
      </w:r>
      <w:r/>
      <w:r>
        <w:br/>
        <w:t>- NO busca: Implementación operativa de controles</w:t>
      </w:r>
    </w:p>
    <w:p>
      <w:r>
        <w:rPr>
          <w:b/>
        </w:rPr>
        <w:t>Módulo 2 (Activos):</w:t>
      </w:r>
      <w:r>
        <w:t xml:space="preserve"> Pregunta sobre VISIBILIDAD + INVENTARIO</w:t>
      </w:r>
      <w:r/>
      <w:r>
        <w:br/>
        <w:t>- Busca: ¿Sabes qué sistemas IA tienes? ¿Son críticos?</w:t>
      </w:r>
      <w:r/>
      <w:r>
        <w:br/>
        <w:t>- NO busca: Implementación de seguridad</w:t>
      </w:r>
    </w:p>
    <w:p>
      <w:r>
        <w:rPr>
          <w:b/>
        </w:rPr>
        <w:t>Módulo 3 (Vulnerabilidades):</w:t>
      </w:r>
      <w:r>
        <w:t xml:space="preserve"> Pregunta sobre IDENTIFICACIÓN</w:t>
      </w:r>
      <w:r/>
      <w:r>
        <w:br/>
        <w:t>- Busca: ¿Pruebas para encontrar problemas?</w:t>
      </w:r>
      <w:r/>
      <w:r>
        <w:br/>
        <w:t>- NO busca: Remediación</w:t>
      </w:r>
    </w:p>
    <w:p>
      <w:r>
        <w:rPr>
          <w:b/>
        </w:rPr>
        <w:t>Módulo 4-7:</w:t>
      </w:r>
      <w:r>
        <w:t xml:space="preserve"> Pregunta sobre DEFENSAS TÉCNICAS IMPLEMENTADAS</w:t>
      </w:r>
      <w:r/>
      <w:r>
        <w:br/>
        <w:t>- Busca: Controles activos, funcionales, auditables</w:t>
      </w:r>
    </w:p>
    <w:p>
      <w:r>
        <w:rPr>
          <w:b/>
        </w:rPr>
        <w:t>Módulo 8:</w:t>
      </w:r>
      <w:r>
        <w:t xml:space="preserve"> Pregunta sobre MITRE ATLAS ESPECÍFICAMENTE</w:t>
      </w:r>
      <w:r/>
      <w:r>
        <w:br/>
        <w:t>- Busca: ¿Conoces amenazas IA? ¿Tienes defensas?</w:t>
      </w:r>
    </w:p>
    <w:p>
      <w:r>
        <w:rPr>
          <w:b/>
        </w:rPr>
        <w:t>Módulo 9-13:</w:t>
      </w:r>
      <w:r>
        <w:t xml:space="preserve"> Pregunta sobre PROCESOS ESPECIALIZADOS</w:t>
      </w:r>
      <w:r/>
      <w:r>
        <w:br/>
        <w:t>- Busca: Conformidad regulatoria, training, continuidad negocio, riesgo</w:t>
      </w:r>
    </w:p>
    <w:p>
      <w:pPr>
        <w:pStyle w:val="Heading3"/>
        <w:keepNext/>
        <w:keepLines/>
      </w:pPr>
      <w:r>
        <w:t>Errores Comunes y Cómo Evitarlos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Corrección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 "idealizada"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Describes cómo DEBERÍAS estar, no cómo estás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Sé honesto. El objetivo es diagnóstico preciso.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Confundir términos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SIEM = "security monitoring"?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Lee definiciones en glosaario abajo.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Scope no claro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¿Aplica a toda empresa o solo IA?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Enfoca SOLO en sistemas IA críticos.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Sobreestimar 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Crees que tienes 4 cuando es realmente 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Busca EVIDENCIA (logs, policies, audits).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No leer preguntas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Respondes por inercia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Lee cada pregunta completa + opciones.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II: GUÍA PARA ANALISTAS</w:t>
      </w:r>
    </w:p>
    <w:p>
      <w:pPr>
        <w:pStyle w:val="Heading3"/>
        <w:keepNext/>
        <w:keepLines/>
      </w:pPr>
      <w:r>
        <w:t>Protocolo de Validación de Datos</w:t>
      </w:r>
    </w:p>
    <w:p>
      <w:pPr>
        <w:pStyle w:val="Heading4"/>
        <w:keepNext/>
        <w:keepLines/>
      </w:pPr>
      <w:r>
        <w:t>Paso 1: Validación Formato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respuesta:</w:t>
        <w:br/>
        <w:t>✓ Escala 1-5 (no valores fuera rango)</w:t>
        <w:br/>
        <w:t>✓ Campos obligatorios no vacíos</w:t>
        <w:br/>
        <w:t>✓ Email válido (si aplica)</w:t>
        <w:br/>
        <w:t>✓ Sector válido (7 opciones permitidas)</w:t>
        <w:br/>
        <w:t>✓ Tamaño válido (PYME/Mediana/Grande)</w:t>
        <w:br/>
      </w:r>
    </w:p>
    <w:p>
      <w:r>
        <w:rPr>
          <w:b/>
        </w:rPr>
        <w:t>Rechazo:</w:t>
      </w:r>
      <w:r>
        <w:t xml:space="preserve"> Si &lt;10% de preguntas completadas, descartar respuesta</w:t>
      </w:r>
    </w:p>
    <w:p>
      <w:pPr>
        <w:pStyle w:val="Heading4"/>
        <w:keepNext/>
        <w:keepLines/>
      </w:pPr>
      <w:r>
        <w:t>Paso 2: Validación Lógica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Inconsistencias sospechosas:</w:t>
        <w:br/>
        <w:br/>
        <w:t>M5.Q1 (SIEM) = 1 (No existe)</w:t>
        <w:br/>
        <w:t>pero M5.Q3 (MTTD) = 5 (&lt; 2 horas)</w:t>
        <w:br/>
        <w:t>→ Marcar para validación manual</w:t>
        <w:br/>
        <w:br/>
        <w:t>M1.Q4 (Presupuesto) = 5 (&gt;€500k)</w:t>
        <w:br/>
        <w:t>pero M4-M7 (Defensas) = promedio 2</w:t>
        <w:br/>
        <w:t>→ Posible error respondente o gestión ineficiente</w:t>
        <w:br/>
      </w:r>
    </w:p>
    <w:p>
      <w:r>
        <w:rPr>
          <w:b/>
        </w:rPr>
        <w:t>Validación manual:</w:t>
      </w:r>
      <w:r>
        <w:t xml:space="preserve"> Si 3+ inconsistencias, contactar respondente</w:t>
      </w:r>
    </w:p>
    <w:p>
      <w:pPr>
        <w:pStyle w:val="Heading4"/>
        <w:keepNext/>
        <w:keepLines/>
      </w:pPr>
      <w:r>
        <w:t>Paso 3: Detección Outliers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Percentiles:</w:t>
        <w:br/>
        <w:t>- Respondente con score 92/100 en todas preguntas → Revisión (posible gaming)</w:t>
        <w:br/>
        <w:t>- Respondente con patrón 1-2-1-2 alternado → Revisión (posible no comprensión)</w:t>
        <w:br/>
        <w:t>- Respondente con todo 5s → Posible llenado rápido, revisar</w:t>
        <w:br/>
      </w:r>
    </w:p>
    <w:p>
      <w:pPr>
        <w:pStyle w:val="Heading4"/>
        <w:keepNext/>
        <w:keepLines/>
      </w:pPr>
      <w:r>
        <w:t>Paso 4: Análisis de Confianza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Indicadores de respuesta de confianza ALTA:</w:t>
        <w:br/>
        <w:t>✓ Tiempo de respuesta 30-50 min (promedio 38 min)</w:t>
        <w:br/>
        <w:t>✓ Observaciones cualitativas detalladas (&gt;200 caracteres)</w:t>
        <w:br/>
        <w:t>✓ Variabilidad en scores (no todos 1s o todos 5s)</w:t>
        <w:br/>
        <w:t>✓ Coherencia lógica entre módulos relacionados</w:t>
        <w:br/>
        <w:br/>
        <w:t>Indicadores de confianza BAJA:</w:t>
        <w:br/>
        <w:t>✗ Tiempo &lt;15 min (demasiado rápido)</w:t>
        <w:br/>
        <w:t>✗ Tiempo &gt;90 min (posible sesiones múltiples)</w:t>
        <w:br/>
        <w:t>✗ Observaciones ausentes o genéricas</w:t>
        <w:br/>
        <w:t>✗ Patrón de respuesta monótono</w:t>
        <w:br/>
      </w:r>
    </w:p>
    <w:p>
      <w:pPr>
        <w:pStyle w:val="Heading2"/>
        <w:keepNext/>
        <w:keepLines/>
      </w:pPr>
      <w:r>
        <w:rPr>
          <w:color w:val="0066CC"/>
        </w:rPr>
        <w:t>PARTE III: CÁLCULO DE INDICADORES</w:t>
      </w:r>
    </w:p>
    <w:p>
      <w:pPr>
        <w:pStyle w:val="Heading3"/>
        <w:keepNext/>
        <w:keepLines/>
      </w:pPr>
      <w:r>
        <w:t>Cálculo IGM (Índice Gestión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FÓRMULA:</w:t>
        <w:br/>
        <w:br/>
        <w:t>IGM = (Sum(M1.Q1 a M13.Q4)) / (Total_Preguntas × 5) × 100</w:t>
        <w:br/>
        <w:br/>
        <w:t>Donde:</w:t>
        <w:br/>
        <w:t>- Numerador: Suma de todas 52 respuestas (1-5 cada una)</w:t>
        <w:br/>
        <w:t>- Denominador: 52 preguntas × 5 (máximo posible)</w:t>
        <w:br/>
        <w:t>- Multiplicador: 100 (convertir a escala 0-100)</w:t>
        <w:br/>
        <w:br/>
        <w:t>EJEMPLO:</w:t>
        <w:br/>
        <w:t>Org X:  Suma = 218 / (52 × 5) × 100 = 218 / 260 × 100 = 83.8/100</w:t>
        <w:br/>
      </w:r>
    </w:p>
    <w:p>
      <w:pPr>
        <w:pStyle w:val="Heading3"/>
        <w:keepNext/>
        <w:keepLines/>
      </w:pPr>
      <w:r>
        <w:t>Conversión IGM a Categoría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81-100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maduras, detección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Mantener + mejorar ROI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61-80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Fuerte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operativas, plan mejora en progreso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Acelerar roadmap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41-60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básicas, brechas identificadas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 urgente 12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21-40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Débil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Defensas insuficientes, riesgos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Intervención inmediata 3-6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0-20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Sin defensas significativas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Regulador + gestión crisis</w:t>
            </w:r>
          </w:p>
        </w:tc>
      </w:tr>
    </w:tbl>
    <w:p/>
    <w:p>
      <w:pPr>
        <w:pStyle w:val="Heading3"/>
        <w:keepNext/>
        <w:keepLines/>
      </w:pPr>
      <w:r>
        <w:t>Sub-scores por Función NIST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GOVERN = (M1 + M10 promedio) × 20</w:t>
        <w:br/>
        <w:t>→ Gobernanza + cumplimiento regulatorio</w:t>
        <w:br/>
        <w:br/>
        <w:t>MAP = (M2 + M9 promedio) × 20</w:t>
        <w:br/>
        <w:t>→ Mapeo activos + supply chain</w:t>
        <w:br/>
        <w:br/>
        <w:t>MEASURE = (M5 + M8 promedio) × 20</w:t>
        <w:br/>
        <w:t>→ Detección + defensa ATLAS</w:t>
        <w:br/>
        <w:br/>
        <w:t>MANAGE = (M6 + M12 + M13 promedio) × 20</w:t>
        <w:br/>
        <w:t>→ Respuesta + continuidad + riesgo</w:t>
        <w:br/>
      </w:r>
    </w:p>
    <w:p>
      <w:pPr>
        <w:pStyle w:val="Heading2"/>
        <w:keepNext/>
        <w:keepLines/>
      </w:pPr>
      <w:r>
        <w:rPr>
          <w:color w:val="0066CC"/>
        </w:rPr>
        <w:t>PARTE IV: ANÁLISIS ESTADÍSTICO</w:t>
      </w:r>
    </w:p>
    <w:p>
      <w:pPr>
        <w:pStyle w:val="Heading3"/>
        <w:keepNext/>
        <w:keepLines/>
      </w:pPr>
      <w:r>
        <w:t>Análisis Descriptivo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Por cada métrica (M1.Q1 a M13.Q4):</w:t>
        <w:br/>
        <w:br/>
        <w:t>1. Media aritmética</w:t>
        <w:br/>
        <w:t>2. Mediana</w:t>
        <w:br/>
        <w:t>3. Desviación estándar</w:t>
        <w:br/>
        <w:t>4. Mínimo - Máximo</w:t>
        <w:br/>
        <w:t>5. Percentiles (P25, P50, P75)</w:t>
        <w:br/>
        <w:t>6. Distribución (%, respondentes por nivel 1-5)</w:t>
        <w:br/>
      </w:r>
    </w:p>
    <w:p>
      <w:pPr>
        <w:pStyle w:val="Heading3"/>
        <w:keepNext/>
        <w:keepLines/>
      </w:pPr>
      <w:r>
        <w:t>Benchmarking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Agrupar por:</w:t>
        <w:br/>
        <w:t>- Sector (7 grupos)</w:t>
        <w:br/>
        <w:t>- Tamaño (3 grupos)</w:t>
        <w:br/>
        <w:t>- Combinación sector × tamaño (21 grupos)</w:t>
        <w:br/>
        <w:br/>
        <w:t>Calcular para cada grupo:</w:t>
        <w:br/>
        <w:t>- Media IGM</w:t>
        <w:br/>
        <w:t>- Mediana IGM</w:t>
        <w:br/>
        <w:t>- Desviación estándar</w:t>
        <w:br/>
        <w:t>- Top 3 fortalezas (score más alto)</w:t>
        <w:br/>
        <w:t>- Top 3 debilidades (score más bajo)</w:t>
        <w:br/>
      </w:r>
    </w:p>
    <w:p>
      <w:pPr>
        <w:pStyle w:val="Heading3"/>
        <w:keepNext/>
        <w:keepLines/>
      </w:pPr>
      <w:r>
        <w:t>Análisis Correlación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Investigar correlaciones:</w:t>
        <w:br/>
        <w:br/>
        <w:t>1. IGM vs. Incidentes IA (si datos disponibles)</w:t>
        <w:br/>
        <w:t xml:space="preserve">   → Validar predictibilidad</w:t>
        <w:br/>
        <w:br/>
        <w:t>2. M2.1 (Score Madurez) vs. Presupuesto (O2)</w:t>
        <w:br/>
        <w:t xml:space="preserve">   → ¿Mayor presupuesto = mayor madurez?</w:t>
        <w:br/>
        <w:br/>
        <w:t>3. M1.Q2 (CISO dedicado) vs. IGM total</w:t>
        <w:br/>
        <w:t xml:space="preserve">   → ¿CISO dedicado correlaciona con madurez?</w:t>
        <w:br/>
        <w:br/>
        <w:t>4. M11 (Training) vs. Incidentes</w:t>
        <w:br/>
        <w:t xml:space="preserve">   → ¿Training reduce incidentes?</w:t>
        <w:br/>
        <w:br/>
        <w:t>Reportar: Coeficiente Pearson (r), p-value, interpretación</w:t>
        <w:br/>
      </w:r>
    </w:p>
    <w:p>
      <w:pPr>
        <w:pStyle w:val="Heading2"/>
        <w:keepNext/>
        <w:keepLines/>
      </w:pPr>
      <w:r>
        <w:rPr>
          <w:color w:val="0066CC"/>
        </w:rPr>
        <w:t>PARTE V: INTERPRETACIÓN HALLAZGOS</w:t>
      </w:r>
    </w:p>
    <w:p>
      <w:pPr>
        <w:pStyle w:val="Heading3"/>
        <w:keepNext/>
        <w:keepLines/>
      </w:pPr>
      <w:r>
        <w:t>Patrón 1: Fortaleza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Sector Financiero IGM = 72/100 vs. Media España 54/100</w:t>
        <w:br/>
        <w:br/>
        <w:t>Interpretación:</w:t>
        <w:br/>
        <w:t>→ Financiero tiene madurez defensiva 33% superior</w:t>
        <w:br/>
        <w:t>→ Posible: Regulación más estricta, presupuesto mayor, talento concentrado</w:t>
        <w:br/>
        <w:br/>
        <w:t>Recomendación:</w:t>
        <w:br/>
        <w:t>→ Best practice transfer: Financiero → otros sectores</w:t>
        <w:br/>
        <w:t>→ Crear programa peer learning entre CISOs similares</w:t>
        <w:br/>
      </w:r>
    </w:p>
    <w:p>
      <w:pPr>
        <w:pStyle w:val="Heading3"/>
        <w:keepNext/>
        <w:keepLines/>
      </w:pPr>
      <w:r>
        <w:t>Patrón 2: Brecha PYME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Grande 68/100 vs. PYME 38/100 (diferencia 30 puntos)</w:t>
        <w:br/>
        <w:br/>
        <w:t>Interpretación:</w:t>
        <w:br/>
        <w:t>→ PYME son 3.5× más vulnerables</w:t>
        <w:br/>
        <w:t>→ Posible: Presupuesto limitado, no talento especializado</w:t>
        <w:br/>
        <w:br/>
        <w:t>Recomendación:</w:t>
        <w:br/>
        <w:t>→ Programa subsidios SIEM pequeña empresa</w:t>
        <w:br/>
        <w:t>→ Shared services ciberseguridad IA</w:t>
        <w:br/>
      </w:r>
    </w:p>
    <w:p>
      <w:pPr>
        <w:pStyle w:val="Heading3"/>
        <w:keepNext/>
        <w:keepLines/>
      </w:pPr>
      <w:r>
        <w:t>Patrón 3: Gap en Módulo Específico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Ejemplo: M8 (ATLAS) = 25/100 vs. M7 (Acceso) = 68/100</w:t>
        <w:br/>
        <w:br/>
        <w:t>Interpretación:</w:t>
        <w:br/>
        <w:t>→ Defensas genéricas OK, pero defensas IA-specific débiles</w:t>
        <w:br/>
        <w:t>→ Posible: No conocen MITRE ATLAS, no priorizan</w:t>
        <w:br/>
        <w:br/>
        <w:t>Recomendación:</w:t>
        <w:br/>
        <w:t>→ Campaña conciencia ATLAS nacional</w:t>
        <w:br/>
        <w:t>→ Requisa AESIA: implementar defensas ATLAS específicas</w:t>
        <w:br/>
      </w:r>
    </w:p>
    <w:p>
      <w:pPr>
        <w:pStyle w:val="Heading2"/>
        <w:keepNext/>
        <w:keepLines/>
      </w:pPr>
      <w:r>
        <w:rPr>
          <w:color w:val="0066CC"/>
        </w:rPr>
        <w:t>PARTE VI: REPORTES DE SALIDA</w:t>
      </w:r>
    </w:p>
    <w:p>
      <w:pPr>
        <w:pStyle w:val="Heading3"/>
        <w:keepNext/>
        <w:keepLines/>
      </w:pPr>
      <w:r>
        <w:t>Reporte Personalizado (por Respondente)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t>1. Portada (org, fecha, confidencial)</w:t>
        <w:br/>
        <w:t>2. Score IGM + categoría</w:t>
        <w:br/>
        <w:t>3. Percentil vs. pares</w:t>
        <w:br/>
        <w:t>4. Heatmap 13 módulos</w:t>
        <w:br/>
        <w:t>5. Top 5 fortalezas</w:t>
        <w:br/>
        <w:t>6. Top 5 debilidades</w:t>
        <w:br/>
        <w:t>7. Benchmarking sector</w:t>
        <w:br/>
        <w:t>8. Roadmap 12 meses</w:t>
        <w:br/>
        <w:t>9. Contactos peer learning</w:t>
        <w:br/>
        <w:t>10. Metodología (2 págs)</w:t>
        <w:br/>
        <w:br/>
        <w:t>Formato: PDF 15-20 págs</w:t>
        <w:br/>
        <w:t>Distribución: Email confidencial CISO respondente</w:t>
        <w:br/>
      </w:r>
    </w:p>
    <w:p>
      <w:pPr>
        <w:pStyle w:val="Heading3"/>
        <w:keepNext/>
        <w:keepLines/>
      </w:pPr>
      <w:r>
        <w:t>Reporte Benchmark Nacional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Estructura:</w:t>
        <w:br/>
        <w:t>1. Resumen ejecutivo (2 págs)</w:t>
        <w:br/>
        <w:t xml:space="preserve">   - Media nacional: 54/100</w:t>
        <w:br/>
        <w:t xml:space="preserve">   - Rango: 18-92</w:t>
        <w:br/>
        <w:t xml:space="preserve">   - Gráfico distribución</w:t>
        <w:br/>
        <w:br/>
        <w:t>2. Hallazgos clave (10 págs)</w:t>
        <w:br/>
        <w:t xml:space="preserve">   - Brecha madurez IA</w:t>
        <w:br/>
        <w:t xml:space="preserve">   - Disparidad sectorial</w:t>
        <w:br/>
        <w:t xml:space="preserve">   - Brecha PYME-Grande</w:t>
        <w:br/>
        <w:t xml:space="preserve">   - Deficiencia detección</w:t>
        <w:br/>
        <w:t xml:space="preserve">   - Cumplimiento regulatorio</w:t>
        <w:br/>
        <w:br/>
        <w:t>3. Benchmarking (8 págs)</w:t>
        <w:br/>
        <w:t xml:space="preserve">   - Tablas sector × tamaño</w:t>
        <w:br/>
        <w:t xml:space="preserve">   - Top orgs (liderazgo)</w:t>
        <w:br/>
        <w:t xml:space="preserve">   - Bottom orgs (urgencia)</w:t>
        <w:br/>
        <w:t xml:space="preserve">   - Gráficos comparativos</w:t>
        <w:br/>
        <w:br/>
        <w:t>4. Recomendaciones (5 págs)</w:t>
        <w:br/>
        <w:t xml:space="preserve">   - Inversión pública estimada</w:t>
        <w:br/>
        <w:t xml:space="preserve">   - Política pública sugerida</w:t>
        <w:br/>
        <w:t xml:space="preserve">   - Best practices identificadas</w:t>
        <w:br/>
        <w:br/>
        <w:t>5. Apéndices (5 págs)</w:t>
        <w:br/>
        <w:t xml:space="preserve">   - Metodología GQM+PRAGMATIC</w:t>
        <w:br/>
        <w:t xml:space="preserve">   - Definiciones</w:t>
        <w:br/>
        <w:t xml:space="preserve">   - Bibliografía</w:t>
        <w:br/>
        <w:br/>
        <w:t>Formato: PDF 30 págs + CSV anonimizado</w:t>
        <w:br/>
        <w:t>Distribución: Pública (AESIA, INCIBE, web)</w:t>
        <w:br/>
      </w:r>
    </w:p>
    <w:p>
      <w:pPr>
        <w:pStyle w:val="Heading2"/>
        <w:keepNext/>
        <w:keepLines/>
      </w:pPr>
      <w:r>
        <w:rPr>
          <w:color w:val="0066CC"/>
        </w:rPr>
        <w:t>GLOSSARIO DE TÉRMINOS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AI Act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Regulación EU 2024/1689 sobre IA de alto riesgo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ATLAS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MITRE Adversarial Threat Landscape for AI Systems (15 tácticas)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Chief Information Security Officer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Factor Analysis of Information Risk (modelo cuantitativo)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Mean Time To Detect (tiempo promedio detección)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Directiva EU 2022/2555 sobre seguridad redes críticas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PRAGMATIC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Criterios para métricas accionables (9 dimensiones)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Regulación General Protección Datos (EU)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Security Information Event Management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UEBA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User Entity Behavior Analytics</w:t>
            </w:r>
          </w:p>
        </w:tc>
      </w:tr>
    </w:tbl>
    <w:p/>
    <w:p>
      <w:r>
        <w:rPr>
          <w:b/>
        </w:rPr>
        <w:t>Guía Metodológica Preparada:</w:t>
      </w:r>
      <w:r>
        <w:t xml:space="preserve"> Enero 2026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Público - Implementación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