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Y ANÁLISIS CONCEPTUAL</w:t>
      </w:r>
    </w:p>
    <w:p>
      <w:pPr>
        <w:pStyle w:val="Heading2"/>
        <w:keepNext/>
        <w:keepLines/>
      </w:pPr>
      <w:r>
        <w:rPr>
          <w:color w:val="0066CC"/>
        </w:rPr>
        <w:t>Encuesta de Madurez OWASP SAMM v2 + GQM + PRAGMATIC</w:t>
      </w:r>
    </w:p>
    <w:p>
      <w:r>
        <w:rPr>
          <w:b/>
        </w:rPr>
        <w:t>Versión</w:t>
      </w:r>
      <w:r>
        <w:t xml:space="preserve">: 2.0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Propósito</w:t>
      </w:r>
      <w:r>
        <w:t>: Fundamento teórico, justificación metodológica, casos de uso</w:t>
      </w:r>
      <w:r/>
      <w:r>
        <w:br/>
      </w:r>
      <w:r>
        <w:rPr>
          <w:b/>
        </w:rPr>
        <w:t>Audiencia</w:t>
      </w:r>
      <w:r>
        <w:t>: CISOs, investigadores, consultores, equipos de cumplimiento</w:t>
      </w:r>
    </w:p>
    <w:p>
      <w:pPr>
        <w:pStyle w:val="Heading2"/>
        <w:keepNext/>
        <w:keepLines/>
      </w:pPr>
      <w:r>
        <w:rPr>
          <w:color w:val="0066CC"/>
        </w:rPr>
        <w:t>I. INTRODUCCIÓN: POR QUÉ MEDIR CIBERSEGURIDAD</w:t>
      </w:r>
    </w:p>
    <w:p>
      <w:pPr>
        <w:pStyle w:val="Heading3"/>
        <w:keepNext/>
        <w:keepLines/>
      </w:pPr>
      <w:r>
        <w:t>El Problema</w:t>
      </w:r>
    </w:p>
    <w:p>
      <w:r>
        <w:t>Las organizaciones españolas enfrentan presión regulatoria creciente:</w:t>
      </w:r>
      <w:r/>
      <w:r>
        <w:br/>
        <w:t xml:space="preserve">- </w:t>
      </w:r>
      <w:r>
        <w:rPr>
          <w:b/>
        </w:rPr>
        <w:t>NIS2</w:t>
      </w:r>
      <w:r>
        <w:t xml:space="preserve"> (Directiva UE 2022/2555): Entrada vigencia enero 2023; transposición octubre 2024</w:t>
      </w:r>
      <w:r/>
      <w:r>
        <w:br/>
        <w:t xml:space="preserve">- </w:t>
      </w:r>
      <w:r>
        <w:rPr>
          <w:b/>
        </w:rPr>
        <w:t>CRA</w:t>
      </w:r>
      <w:r>
        <w:t xml:space="preserve"> (Cyber Resilience Act): Secure by Design; conformidad técnica septiembre 2026</w:t>
      </w:r>
      <w:r/>
      <w:r>
        <w:br/>
        <w:t xml:space="preserve">- </w:t>
      </w:r>
      <w:r>
        <w:rPr>
          <w:b/>
        </w:rPr>
        <w:t>GDPR</w:t>
      </w:r>
      <w:r>
        <w:t xml:space="preserve"> (Reglamento UE 2016/679): Privacy by Design; auditorías activas</w:t>
      </w:r>
      <w:r/>
      <w:r>
        <w:br/>
        <w:t xml:space="preserve">- </w:t>
      </w:r>
      <w:r>
        <w:rPr>
          <w:b/>
        </w:rPr>
        <w:t>ENS</w:t>
      </w:r>
      <w:r>
        <w:t xml:space="preserve"> (Esquema Nacional Seguridad): Operadores públicos españoles</w:t>
      </w:r>
      <w:r/>
      <w:r>
        <w:br/>
        <w:t xml:space="preserve">- </w:t>
      </w:r>
      <w:r>
        <w:rPr>
          <w:b/>
        </w:rPr>
        <w:t>DORA</w:t>
      </w:r>
      <w:r>
        <w:t xml:space="preserve"> (Digital Operational Resilience Act): Sector financiero europeo</w:t>
      </w:r>
    </w:p>
    <w:p>
      <w:r>
        <w:t>Pero la mayoría de CISOs reporta:</w:t>
      </w:r>
      <w:r/>
      <w:r>
        <w:br/>
        <w:t>- ❌ No saben exactamente dónde están en términos de madurez</w:t>
      </w:r>
      <w:r/>
      <w:r>
        <w:br/>
        <w:t>- ❌ Pueden't articulate  ROI de inversiones de seguridad</w:t>
      </w:r>
      <w:r/>
      <w:r>
        <w:br/>
        <w:t>- ❌ No tienen datos defendibles para reguladores</w:t>
      </w:r>
      <w:r/>
      <w:r>
        <w:br/>
        <w:t>- ❌ Comunicación con Board basada en "sentimientos", no hechos</w:t>
      </w:r>
    </w:p>
    <w:p>
      <w:pPr>
        <w:pStyle w:val="Heading3"/>
        <w:keepNext/>
        <w:keepLines/>
      </w:pPr>
      <w:r>
        <w:t>La Solución: Medición Rigurosa</w:t>
      </w:r>
    </w:p>
    <w:p>
      <w:r>
        <w:t>Medir no es contar. Es:</w:t>
      </w:r>
      <w:r/>
      <w:r>
        <w:br/>
        <w:t xml:space="preserve">1. </w:t>
      </w:r>
      <w:r>
        <w:rPr>
          <w:b/>
        </w:rPr>
        <w:t>Definir objetivos</w:t>
      </w:r>
      <w:r>
        <w:t xml:space="preserve"> claros (¿qué queremos lograr?)</w:t>
      </w:r>
      <w:r/>
      <w:r>
        <w:br/>
        <w:t xml:space="preserve">2. </w:t>
      </w:r>
      <w:r>
        <w:rPr>
          <w:b/>
        </w:rPr>
        <w:t>Hacer preguntas</w:t>
      </w:r>
      <w:r>
        <w:t xml:space="preserve"> operacionales (¿cómo sabemos que lo estamos logrando?)</w:t>
      </w:r>
      <w:r/>
      <w:r>
        <w:br/>
        <w:t xml:space="preserve">3. </w:t>
      </w:r>
      <w:r>
        <w:rPr>
          <w:b/>
        </w:rPr>
        <w:t>Recopilar datos</w:t>
      </w:r>
      <w:r>
        <w:t xml:space="preserve"> (¿qué evidencias tienen?)</w:t>
      </w:r>
      <w:r/>
      <w:r>
        <w:br/>
        <w:t xml:space="preserve">4. </w:t>
      </w:r>
      <w:r>
        <w:rPr>
          <w:b/>
        </w:rPr>
        <w:t>Analizar</w:t>
      </w:r>
      <w:r>
        <w:t xml:space="preserve"> (¿qué significan los datos?)</w:t>
      </w:r>
      <w:r/>
      <w:r>
        <w:br/>
        <w:t xml:space="preserve">5. </w:t>
      </w:r>
      <w:r>
        <w:rPr>
          <w:b/>
        </w:rPr>
        <w:t>Actuar</w:t>
      </w:r>
      <w:r>
        <w:t xml:space="preserve"> (¿qué hacemos al respecto?)</w:t>
      </w:r>
    </w:p>
    <w:p>
      <w:r>
        <w:t xml:space="preserve">Este es el </w:t>
      </w:r>
      <w:r>
        <w:rPr>
          <w:b/>
        </w:rPr>
        <w:t>ciclo GQM</w:t>
      </w:r>
      <w:r>
        <w:t xml:space="preserve"> (Goal-Question-Metric), usado por NASA desde 1984.</w:t>
      </w:r>
    </w:p>
    <w:p>
      <w:pPr>
        <w:pStyle w:val="Heading2"/>
        <w:keepNext/>
        <w:keepLines/>
      </w:pPr>
      <w:r>
        <w:rPr>
          <w:color w:val="0066CC"/>
        </w:rPr>
        <w:t>II. MARCOS TEÓRICOS SUBYACENTES</w:t>
      </w:r>
    </w:p>
    <w:p>
      <w:pPr>
        <w:pStyle w:val="Heading3"/>
        <w:keepNext/>
        <w:keepLines/>
      </w:pPr>
      <w:r>
        <w:t>A. GQM (Goal-Question-Metric)</w:t>
      </w:r>
    </w:p>
    <w:p>
      <w:r>
        <w:rPr>
          <w:b/>
        </w:rPr>
        <w:t>Origen</w:t>
      </w:r>
      <w:r>
        <w:t>: Victor Basili (NASA Goddard Space Flight Center, 1984)</w:t>
      </w:r>
    </w:p>
    <w:p>
      <w:r>
        <w:rPr>
          <w:b/>
        </w:rPr>
        <w:t>Estructura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"Mejorar detección rápida de incidentes de seguridad"</w:t>
        <w:br/>
        <w:t xml:space="preserve">  ├─ QUESTION 1: ¿Cuánto tiempo tardamos en detectar incidentes? (MTTD)</w:t>
        <w:br/>
        <w:t xml:space="preserve">  │   └─ METRIC 1.1: Mean time to detect = 12 horas (ACTUAL)</w:t>
        <w:br/>
        <w:t xml:space="preserve">  │   └─ METRIC 1.2: Median time to detect = 8 horas</w:t>
        <w:br/>
        <w:t xml:space="preserve">  │   └─ METRIC 1.3: P95 time to detect = 48 horas</w:t>
        <w:br/>
        <w:t xml:space="preserve">  ├─ QUESTION 2: ¿Qué % de incidentes se detectan automáticamente?</w:t>
        <w:br/>
        <w:t xml:space="preserve">  │   └─ METRIC 2.1: Autonomous detection rate = 65%</w:t>
        <w:br/>
        <w:t xml:space="preserve">  └─ QUESTION 3: ¿Cuáles son causas raíz de retrasos?</w:t>
        <w:br/>
        <w:t xml:space="preserve">      └─ METRIC 3.1: Retrasos por falta de logs = 30%</w:t>
        <w:br/>
        <w:t xml:space="preserve">      └─ METRIC 3.2: Retrasos por alertas tuning = 50%</w:t>
        <w:br/>
      </w:r>
    </w:p>
    <w:p>
      <w:r>
        <w:rPr>
          <w:b/>
        </w:rPr>
        <w:t>Por qué GQM</w:t>
      </w:r>
      <w:r>
        <w:t xml:space="preserve">: </w:t>
      </w:r>
      <w:r/>
      <w:r>
        <w:br/>
        <w:t>- Evita medir lo incorrecto ("vanity metrics")</w:t>
      </w:r>
      <w:r/>
      <w:r>
        <w:br/>
        <w:t>- Traza cada métrica a objetivo de negocio</w:t>
      </w:r>
      <w:r/>
      <w:r>
        <w:br/>
        <w:t>- Operacionalizable (no es vago)</w:t>
      </w:r>
    </w:p>
    <w:p>
      <w:r>
        <w:rPr>
          <w:b/>
        </w:rPr>
        <w:t>En nuestro contexto</w:t>
      </w:r>
      <w:r>
        <w:t xml:space="preserve">: </w:t>
      </w:r>
      <w:r/>
      <w:r>
        <w:br/>
        <w:t>- Goal = Cumplir NIS2 Art. 21 + mejorar madurez AppSec</w:t>
      </w:r>
      <w:r/>
      <w:r>
        <w:br/>
        <w:t>- Questions = 29 preguntas GQM por dominio SAMM</w:t>
      </w:r>
      <w:r/>
      <w:r>
        <w:br/>
        <w:t>- Metrics = 50+ métricas técnicas OWASP SAMM v2</w:t>
      </w:r>
    </w:p>
    <w:p>
      <w:pPr>
        <w:pStyle w:val="Heading3"/>
        <w:keepNext/>
        <w:keepLines/>
      </w:pPr>
      <w:r>
        <w:t>B. OWASP SAMM v2 (Software Assurance Maturity Model)</w:t>
      </w:r>
    </w:p>
    <w:p>
      <w:r>
        <w:rPr>
          <w:b/>
        </w:rPr>
        <w:t>Origen</w:t>
      </w:r>
      <w:r>
        <w:t>: OWASP Foundation (2024)</w:t>
      </w:r>
    </w:p>
    <w:p>
      <w:r>
        <w:rPr>
          <w:b/>
        </w:rPr>
        <w:t>Estructura</w:t>
      </w:r>
      <w:r>
        <w:t>: 5 funciones × 3 prácticas × 2 streams = 30 actividades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 GOVERNANCE (GOV) — Estrategia, políticas, gobernanza</w:t>
        <w:br/>
        <w:t>│  ├─ Strategy &amp; Metrics (STR)</w:t>
        <w:br/>
        <w:t>│  ├─ Policy &amp; Compliance (PCL)</w:t>
        <w:br/>
        <w:t>│  └─ Roles &amp; Accountability (ROL)</w:t>
        <w:br/>
        <w:t>│</w:t>
        <w:br/>
        <w:t>├─ DESIGN (DES) — Qué, cómo arquitectamos seguridamente</w:t>
        <w:br/>
        <w:t>│  ├─ Threat Assessment (TAS)</w:t>
        <w:br/>
        <w:t>│  ├─ Security Architecture (SEC)</w:t>
        <w:br/>
        <w:t>│  └─ Security Principles (SRP)</w:t>
        <w:br/>
        <w:t>│</w:t>
        <w:br/>
        <w:t>├─ IMPLEMENTATION (IMP) — Cómo codificamos, integramos seguridad</w:t>
        <w:br/>
        <w:t>│  ├─ Secure Build (SB)</w:t>
        <w:br/>
        <w:t>│  ├─ Secure Development (SD)</w:t>
        <w:br/>
        <w:t>│  └─ Dependency Management (DM)</w:t>
        <w:br/>
        <w:t>│</w:t>
        <w:br/>
        <w:t>├─ VERIFICATION (VER) — Cómo probamos seguridad</w:t>
        <w:br/>
        <w:t>│  ├─ Testing (TST)</w:t>
        <w:br/>
        <w:t>│  ├─ Release Management (RLS)</w:t>
        <w:br/>
        <w:t>│  └─ Continuous Validation (CNV)</w:t>
        <w:br/>
        <w:t>│</w:t>
        <w:br/>
        <w:t>└─ OPERATIONS (OPS) — Cómo operamos y monitoreamos</w:t>
        <w:br/>
        <w:t xml:space="preserve">   ├─ Incident Management (IMS)</w:t>
        <w:br/>
        <w:t xml:space="preserve">   ├─ Environment Hardening (EHS)</w:t>
        <w:br/>
        <w:t xml:space="preserve">   └─ Operational Management (OMG)</w:t>
        <w:br/>
      </w:r>
    </w:p>
    <w:p>
      <w:r>
        <w:rPr>
          <w:b/>
        </w:rPr>
        <w:t>Por qué SAMM v2</w:t>
      </w:r>
      <w:r>
        <w:t xml:space="preserve">: </w:t>
      </w:r>
      <w:r/>
      <w:r>
        <w:br/>
        <w:t>- Framework más completo y actualizado (2024)</w:t>
      </w:r>
      <w:r/>
      <w:r>
        <w:br/>
        <w:t>- Mapea a NIST CSF, ISO 27001, CIS Controls</w:t>
      </w:r>
      <w:r/>
      <w:r>
        <w:br/>
        <w:t>- Usado por 2000+ organizaciones globales</w:t>
      </w:r>
      <w:r/>
      <w:r>
        <w:br/>
        <w:t>- Español: versión traducida disponible</w:t>
      </w:r>
      <w:r/>
      <w:r>
        <w:br/>
        <w:t>- Alineado con regulación: NIS2, CRA, GDPR</w:t>
      </w:r>
    </w:p>
    <w:p>
      <w:r>
        <w:rPr>
          <w:b/>
        </w:rPr>
        <w:t>Madurez en SAMM v2</w:t>
      </w:r>
      <w:r>
        <w:t>:</w:t>
      </w:r>
      <w:r/>
      <w:r>
        <w:br/>
        <w:t xml:space="preserve">- </w:t>
      </w:r>
      <w:r>
        <w:rPr>
          <w:b/>
        </w:rPr>
        <w:t>0</w:t>
      </w:r>
      <w:r>
        <w:t>: Ad-hoc, inconsistente</w:t>
      </w:r>
      <w:r/>
      <w:r>
        <w:br/>
        <w:t xml:space="preserve">- </w:t>
      </w:r>
      <w:r>
        <w:rPr>
          <w:b/>
        </w:rPr>
        <w:t>1</w:t>
      </w:r>
      <w:r>
        <w:t>: Inicial, some structure</w:t>
      </w:r>
      <w:r/>
      <w:r>
        <w:br/>
        <w:t xml:space="preserve">- </w:t>
      </w:r>
      <w:r>
        <w:rPr>
          <w:b/>
        </w:rPr>
        <w:t>2</w:t>
      </w:r>
      <w:r>
        <w:t>: Repeatable, documented</w:t>
      </w:r>
      <w:r/>
      <w:r>
        <w:br/>
        <w:t xml:space="preserve">- </w:t>
      </w:r>
      <w:r>
        <w:rPr>
          <w:b/>
        </w:rPr>
        <w:t>3</w:t>
      </w:r>
      <w:r>
        <w:t>: Managed, measured, continually optimized</w:t>
      </w:r>
    </w:p>
    <w:p>
      <w:pPr>
        <w:pStyle w:val="Heading3"/>
        <w:keepNext/>
        <w:keepLines/>
      </w:pPr>
      <w:r>
        <w:t>C. PRAGMATIC (9 Criterios de Calidad de Métricas)</w:t>
      </w:r>
    </w:p>
    <w:p>
      <w:r>
        <w:rPr>
          <w:b/>
        </w:rPr>
        <w:t>Origen</w:t>
      </w:r>
      <w:r>
        <w:t>: Brotby &amp; Hinson (2002); Glasgow et al. (University of Western Ontario)</w:t>
      </w:r>
    </w:p>
    <w:p>
      <w:r>
        <w:rPr>
          <w:b/>
        </w:rPr>
        <w:t>9 Criterios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el métrica riesgos/problemas futuros?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este métrica a stakeholders de negocio?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¿Permite tomar decisiones basadas en el métrica?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¿Refleja el métrica la realidad (no "gamed")?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¿Significativo estadísticamente?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Acurado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puede medir con precisión?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¿Disponible a tiempo para actuar?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auto-interpreta sin necesidad de contexto?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¿Costo de medición razonable vs. beneficio?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</w:t>
            </w:r>
          </w:p>
        </w:tc>
      </w:tr>
    </w:tbl>
    <w:p/>
    <w:p>
      <w:r>
        <w:rPr>
          <w:b/>
        </w:rPr>
        <w:t>Score PRAGMATIC</w:t>
      </w:r>
      <w:r>
        <w:t>: (suma de 9 criterios 1-5) / 45 × 100 = porcentaje 0-100%</w:t>
      </w:r>
    </w:p>
    <w:p>
      <w:r>
        <w:rPr>
          <w:b/>
        </w:rPr>
        <w:t>Ejemplo</w:t>
      </w:r>
      <w:r>
        <w:t>:</w:t>
      </w:r>
      <w:r/>
      <w:r>
        <w:br/>
        <w:t>- SAST Coverage: 5+5+5+4+5+5+5+5+4 = 43/45 = 95.6% (Excelente)</w:t>
      </w:r>
      <w:r/>
      <w:r>
        <w:br/>
        <w:t>- Phishing Click-Rate: 3+4+4+3+3+5+3+5+5 = 35/45 = 77.8% (Aceptable)</w:t>
      </w:r>
    </w:p>
    <w:p>
      <w:r>
        <w:rPr>
          <w:b/>
        </w:rPr>
        <w:t>Por qué PRAGMATIC</w:t>
      </w:r>
      <w:r>
        <w:t xml:space="preserve">: </w:t>
      </w:r>
      <w:r/>
      <w:r>
        <w:br/>
        <w:t xml:space="preserve">- Asegura que métricas que mides son de </w:t>
      </w:r>
      <w:r>
        <w:rPr>
          <w:b/>
        </w:rPr>
        <w:t>calidad</w:t>
      </w:r>
      <w:r/>
      <w:r>
        <w:br/>
        <w:t>- Evita "metric theater" (métricas bonitas pero inútiles)</w:t>
      </w:r>
      <w:r/>
      <w:r>
        <w:br/>
        <w:t>- Vali dadas en literatura académica</w:t>
      </w:r>
    </w:p>
    <w:p>
      <w:pPr>
        <w:pStyle w:val="Heading2"/>
        <w:keepNext/>
        <w:keepLines/>
      </w:pPr>
      <w:r>
        <w:rPr>
          <w:color w:val="0066CC"/>
        </w:rPr>
        <w:t>III. INTEGRACIÓN CONCEPTUAL: GQM + PRAGMATIC + SAMM</w:t>
      </w:r>
    </w:p>
    <w:p>
      <w:pPr>
        <w:pStyle w:val="Heading3"/>
        <w:keepNext/>
        <w:keepLines/>
      </w:pPr>
      <w:r>
        <w:t>Cómo Se Vinculan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OBJETIVO NACIONAL (Regulación)</w:t>
        <w:br/>
        <w:t>├─ "Cumplir NIS2 Art. 21: Medidas técnicas continuas y proporcionales"</w:t>
        <w:br/>
        <w:t>│</w:t>
        <w:br/>
        <w:t>NIVEL 2: GQM GOAL (Objetivo específico)</w:t>
        <w:br/>
        <w:t>├─ "Mejorar detección y respuesta a incidentes de seguridad de software"</w:t>
        <w:br/>
        <w:t>│</w:t>
        <w:br/>
        <w:t>NIVEL 3: GQM QUESTIONS (Preguntas operacionales)</w:t>
        <w:br/>
        <w:t>├─ Q1: ¿Cuál es nuestro MTTD actual?</w:t>
        <w:br/>
        <w:t>├─ Q2: ¿Cuál es nuestro MTTR actual?</w:t>
        <w:br/>
        <w:t>├─ Q3: ¿Qué % de incidentes se detectan automáticamente?</w:t>
        <w:br/>
        <w:t>│</w:t>
        <w:br/>
        <w:t>NIVEL 4: OWASP SAMM METRICS (Métricas técnicas)</w:t>
        <w:br/>
        <w:t>├─ M: MTTD Mean = 12 horas (ACTUAL) vs 4 horas (TARGET)</w:t>
        <w:br/>
        <w:t>├─ M: MTTR Critical = 48 horas vs 24 horas</w:t>
        <w:br/>
        <w:t>├─ M: Autonomous Detection Rate = 65% vs 85%</w:t>
        <w:br/>
        <w:t>│</w:t>
        <w:br/>
        <w:t>NIVEL 5: PRAGMATIC EVALUATION (Validación de calidad)</w:t>
        <w:br/>
        <w:t>├─ Score PRAGMATIC = 91.1% (Excelente)</w:t>
        <w:br/>
        <w:t>├─ Veredicto: Métrica altamente predictiva, accionable, oportuna</w:t>
        <w:br/>
        <w:t>└─ Recomendación: ADOPTAR inmediatamente</w:t>
        <w:br/>
      </w:r>
    </w:p>
    <w:p>
      <w:pPr>
        <w:pStyle w:val="Heading3"/>
        <w:keepNext/>
        <w:keepLines/>
      </w:pPr>
      <w:r>
        <w:t>Ejemplo Concreto: MTTD (Mean Time To Detect)</w:t>
      </w:r>
    </w:p>
    <w:p>
      <w:r>
        <w:rPr>
          <w:b/>
        </w:rPr>
        <w:t>NIVEL 1 (Regulación)</w:t>
      </w:r>
      <w:r>
        <w:t>:</w:t>
      </w:r>
      <w:r/>
      <w:r>
        <w:br/>
        <w:t>- NIS2 Art. 21.2(c): "Detectar anomalías lo más rápidamente posible"</w:t>
      </w:r>
      <w:r/>
      <w:r>
        <w:br/>
        <w:t>- CRA Art. 10: "Medidas de mitigación operacional"</w:t>
      </w:r>
      <w:r/>
      <w:r>
        <w:br/>
        <w:t>- DORA Art. 16: "Gestión de riesgos TIC"</w:t>
      </w:r>
    </w:p>
    <w:p>
      <w:r>
        <w:rPr>
          <w:b/>
        </w:rPr>
        <w:t>NIVEL 2 (Goal)</w:t>
      </w:r>
      <w:r>
        <w:t>:</w:t>
      </w:r>
      <w:r/>
      <w:r>
        <w:br/>
        <w:t>- Goal: "Detectar incidentes de seguridad en &lt;4 horas para minimizar exposición"</w:t>
      </w:r>
    </w:p>
    <w:p>
      <w:r>
        <w:rPr>
          <w:b/>
        </w:rPr>
        <w:t>NIVEL 3 (Questions)</w:t>
      </w:r>
      <w:r>
        <w:t>:</w:t>
      </w:r>
      <w:r/>
      <w:r>
        <w:br/>
        <w:t>- Q1: ¿Cuánto tiempo promedio pasa desde que ocurre un incidente hasta que se detecta?</w:t>
      </w:r>
      <w:r/>
      <w:r>
        <w:br/>
        <w:t>- Q2: ¿Varía mucho este tiempo (P50 vs P95)?</w:t>
      </w:r>
      <w:r/>
      <w:r>
        <w:br/>
        <w:t>- Q3: ¿Qué factores causan retrasos en detección?</w:t>
      </w:r>
    </w:p>
    <w:p>
      <w:r>
        <w:rPr>
          <w:b/>
        </w:rPr>
        <w:t>NIVEL 4 (Metrics — SAMM)</w:t>
      </w:r>
      <w:r>
        <w:t>:</w:t>
      </w:r>
      <w:r/>
      <w:r>
        <w:br/>
        <w:t>- M4.1: MTTD Mean = 12 horas</w:t>
      </w:r>
      <w:r/>
      <w:r>
        <w:br/>
        <w:t>- M4.2: MTTD Median = 8 horas</w:t>
      </w:r>
      <w:r/>
      <w:r>
        <w:br/>
        <w:t>- M4.3: MTTD P95 = 48 horas</w:t>
      </w:r>
      <w:r/>
      <w:r>
        <w:br/>
        <w:t>- M4.4: Autonomous Detection Rate = 65%</w:t>
      </w:r>
      <w:r/>
      <w:r>
        <w:br/>
        <w:t>- M4.5: Root Causes of Delay = [Manual review 40%, Alert tuning 35%, Log gaps 25%]</w:t>
      </w:r>
    </w:p>
    <w:p>
      <w:r>
        <w:rPr>
          <w:b/>
        </w:rPr>
        <w:t>NIVEL 5 (PRAGMATIC Evaluation)</w:t>
      </w:r>
      <w:r>
        <w:t>:</w:t>
      </w:r>
      <w:r/>
      <w:r>
        <w:br/>
        <w:t>- Predictivo: ✓ (Bajo MTTD → menor exposición)</w:t>
      </w:r>
      <w:r/>
      <w:r>
        <w:br/>
        <w:t>- Relevante: ✓ (Importa a board, reguladores)</w:t>
      </w:r>
      <w:r/>
      <w:r>
        <w:br/>
        <w:t>- Accionable: ✓ (Puedo mejorar con SIEM tuning, ML)</w:t>
      </w:r>
      <w:r/>
      <w:r>
        <w:br/>
        <w:t>- Genuino: ✓ (Datos de tickets, no "gamed")</w:t>
      </w:r>
      <w:r/>
      <w:r>
        <w:br/>
        <w:t>- Meaningful: ✓ (12h vs 4h es diferencia estadística)</w:t>
      </w:r>
      <w:r/>
      <w:r>
        <w:br/>
        <w:t>- Acurado: ✓ (SIEM timestamp es preciso)</w:t>
      </w:r>
      <w:r/>
      <w:r>
        <w:br/>
        <w:t>- Oportuno: ✓ (Disponible diariamente)</w:t>
      </w:r>
      <w:r/>
      <w:r>
        <w:br/>
        <w:t>- Independiente: ✓ (Significado claro sin contexto)</w:t>
      </w:r>
      <w:r/>
      <w:r>
        <w:br/>
        <w:t>- Costo-efectivo: ✓ (Ya tenemos SIEM)</w:t>
      </w:r>
      <w:r/>
      <w:r>
        <w:br/>
        <w:t xml:space="preserve">- </w:t>
      </w:r>
      <w:r>
        <w:rPr>
          <w:b/>
        </w:rPr>
        <w:t>Score PRAGMATIC: 91.1% (EXCELENTE)</w:t>
      </w:r>
    </w:p>
    <w:p>
      <w:r>
        <w:rPr>
          <w:b/>
        </w:rPr>
        <w:t>RECOMENDACIÓN</w:t>
      </w:r>
      <w:r>
        <w:t>: ADOPTAR INMEDIATAMENTE; es métrica core</w:t>
      </w:r>
    </w:p>
    <w:p>
      <w:pPr>
        <w:pStyle w:val="Heading2"/>
        <w:keepNext/>
        <w:keepLines/>
      </w:pPr>
      <w:r>
        <w:rPr>
          <w:color w:val="0066CC"/>
        </w:rPr>
        <w:t>IV. ALINEACIÓN CON REGULACIÓN ESPAÑOLA</w:t>
      </w:r>
    </w:p>
    <w:p>
      <w:pPr>
        <w:pStyle w:val="Heading3"/>
        <w:keepNext/>
        <w:keepLines/>
      </w:pPr>
      <w:r>
        <w:t>Mapeo: Preguntas GQM → Artículos Normativos</w:t>
      </w:r>
    </w:p>
    <w:p>
      <w:r>
        <w:rPr>
          <w:b/>
        </w:rPr>
        <w:t>Ejemplo 1: Threat Modeling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SAMM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CRA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¿Qué % de apps críticas tienen threat model?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Threat Model Coverage 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21.2(a) "análisis de riesgos"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10 "Secure by Design"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Cumplimiento crítico</w:t>
            </w:r>
          </w:p>
        </w:tc>
      </w:tr>
    </w:tbl>
    <w:p/>
    <w:p>
      <w:r>
        <w:rPr>
          <w:b/>
        </w:rPr>
        <w:t>Ejemplo 2: 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SAMM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GDPR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¿Qué % empleados completaron formación seg?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Training Completion 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21.2(g) "conocimiento de seguridad"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32(2)(c) "garantizar conocimiento"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Cumplimiento crítico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V. CASOS DE USO REALES</w:t>
      </w:r>
    </w:p>
    <w:p>
      <w:pPr>
        <w:pStyle w:val="Heading3"/>
        <w:keepNext/>
        <w:keepLines/>
      </w:pPr>
      <w:r>
        <w:t>Caso 1: FinTech Española (Sector Financiero)</w:t>
      </w:r>
    </w:p>
    <w:p>
      <w:r>
        <w:rPr>
          <w:b/>
        </w:rPr>
        <w:t>Contexto</w:t>
      </w:r>
      <w:r>
        <w:t xml:space="preserve">: </w:t>
      </w:r>
      <w:r/>
      <w:r>
        <w:br/>
        <w:t>- 150 empleados, 25 apps críticas</w:t>
      </w:r>
      <w:r/>
      <w:r>
        <w:br/>
        <w:t>- Bajo DORA (Digital Operational Resilience Act)</w:t>
      </w:r>
      <w:r/>
      <w:r>
        <w:br/>
        <w:t>- También bajo GDPR (datos de clientes)</w:t>
      </w:r>
      <w:r/>
      <w:r>
        <w:br/>
        <w:t>- Histórico: 2 incidentes menores en 2 años</w:t>
      </w:r>
    </w:p>
    <w:p>
      <w:r>
        <w:rPr>
          <w:b/>
        </w:rPr>
        <w:t>Problema</w:t>
      </w:r>
      <w:r>
        <w:t>:</w:t>
      </w:r>
      <w:r/>
      <w:r>
        <w:br/>
        <w:t>- No sabía si cumplía DORA</w:t>
      </w:r>
      <w:r/>
      <w:r>
        <w:br/>
        <w:t>- Board pedía ROI de inversión seguridad (€500k/año)</w:t>
      </w:r>
      <w:r/>
      <w:r>
        <w:br/>
        <w:t>- Competidores más grandes conseguían financiación mejor</w:t>
      </w:r>
    </w:p>
    <w:p>
      <w:r>
        <w:rPr>
          <w:b/>
        </w:rPr>
        <w:t>Solución</w:t>
      </w:r>
      <w:r>
        <w:t>:</w:t>
      </w:r>
      <w:r/>
      <w:r>
        <w:br/>
        <w:t>- Implementó encuesta SAMM v2 (8 respondentes)</w:t>
      </w:r>
      <w:r/>
      <w:r>
        <w:br/>
        <w:t>- IGM actual: 58/100</w:t>
      </w:r>
      <w:r/>
      <w:r>
        <w:br/>
        <w:t>- IGM target (DORA compliance): 80/100</w:t>
      </w:r>
      <w:r/>
      <w:r>
        <w:br/>
        <w:t>- Brechas: MTTD (12h vs 4h), Threat modeling (30% cobertura)</w:t>
      </w:r>
    </w:p>
    <w:p>
      <w:r>
        <w:rPr>
          <w:b/>
        </w:rPr>
        <w:t>Iniciativas</w:t>
      </w:r>
      <w:r>
        <w:t>:</w:t>
      </w:r>
      <w:r/>
      <w:r>
        <w:br/>
        <w:t>- SIEM upgrade + tuning: €75k, ΔIGM +8</w:t>
      </w:r>
      <w:r/>
      <w:r>
        <w:br/>
        <w:t>- Threat modeling training + tools: €20k, ΔIGM +5</w:t>
      </w:r>
      <w:r/>
      <w:r>
        <w:br/>
        <w:t>- Formación intensiva: €15k, ΔIGM +3</w:t>
      </w:r>
    </w:p>
    <w:p>
      <w:r>
        <w:rPr>
          <w:b/>
        </w:rPr>
        <w:t>ROI proyectado</w:t>
      </w:r>
      <w:r>
        <w:t>:</w:t>
      </w:r>
      <w:r/>
      <w:r>
        <w:br/>
        <w:t>- Costo total 3 años: €110k</w:t>
      </w:r>
      <w:r/>
      <w:r>
        <w:br/>
        <w:t>- Ahorro incidentes evitados: €150k (1 incident prevention = €150k)</w:t>
      </w:r>
      <w:r/>
      <w:r>
        <w:br/>
        <w:t>- ROI: 36% en 3 años; payback 2.3 años</w:t>
      </w:r>
    </w:p>
    <w:p>
      <w:r>
        <w:rPr>
          <w:b/>
        </w:rPr>
        <w:t>Beneficio cualitativo</w:t>
      </w:r>
      <w:r>
        <w:t>:</w:t>
      </w:r>
      <w:r/>
      <w:r>
        <w:br/>
        <w:t>- Dossier defendible ante regulador DORA</w:t>
      </w:r>
      <w:r/>
      <w:r>
        <w:br/>
        <w:t>- Mejor acceso a fondos (inversores valoran compliance)</w:t>
      </w:r>
      <w:r/>
      <w:r>
        <w:br/>
        <w:t>- Morale: equipo ve que se invierte en seguridad</w:t>
      </w:r>
    </w:p>
    <w:p>
      <w:pPr>
        <w:pStyle w:val="Heading3"/>
        <w:keepNext/>
        <w:keepLines/>
      </w:pPr>
      <w:r>
        <w:t>Caso 2: Administración Pública (Cataluña)</w:t>
      </w:r>
    </w:p>
    <w:p>
      <w:r>
        <w:rPr>
          <w:b/>
        </w:rPr>
        <w:t>Contexto</w:t>
      </w:r>
      <w:r>
        <w:t>:</w:t>
      </w:r>
      <w:r/>
      <w:r>
        <w:br/>
        <w:t>- 2,000 empleados</w:t>
      </w:r>
      <w:r/>
      <w:r>
        <w:br/>
        <w:t>- 100+ aplicaciones heredadas</w:t>
      </w:r>
      <w:r/>
      <w:r>
        <w:br/>
        <w:t>- Bajo ENS (Esquema Nacional Seguridad)</w:t>
      </w:r>
      <w:r/>
      <w:r>
        <w:br/>
        <w:t>- Auditoría anual obligatoria</w:t>
      </w:r>
    </w:p>
    <w:p>
      <w:r>
        <w:rPr>
          <w:b/>
        </w:rPr>
        <w:t>Problema</w:t>
      </w:r>
      <w:r>
        <w:t>:</w:t>
      </w:r>
      <w:r/>
      <w:r>
        <w:br/>
        <w:t>- Auditoría externa reportaba "deficiencias de design" pero sin evidencia</w:t>
      </w:r>
      <w:r/>
      <w:r>
        <w:br/>
        <w:t>- CISO no tenía baseline de madurez</w:t>
      </w:r>
      <w:r/>
      <w:r>
        <w:br/>
        <w:t>- Difícil priorizar mejoras con presupuesto limitado</w:t>
      </w:r>
    </w:p>
    <w:p>
      <w:r>
        <w:rPr>
          <w:b/>
        </w:rPr>
        <w:t>Solución</w:t>
      </w:r>
      <w:r>
        <w:t>:</w:t>
      </w:r>
      <w:r/>
      <w:r>
        <w:br/>
        <w:t>- Implementó encuesta SAMM v2 (12 respondentes de roles distintos)</w:t>
      </w:r>
      <w:r/>
      <w:r>
        <w:br/>
        <w:t>- IGM actual: 52/100 (bajo)</w:t>
      </w:r>
      <w:r/>
      <w:r>
        <w:br/>
        <w:t>- IGM target: 72/100 (cumplimiento ENS)</w:t>
      </w:r>
      <w:r/>
      <w:r>
        <w:br/>
        <w:t>- Brechas: Threat modeling (0% cobertura), testing (50% cobertura), SIEM (bajo)</w:t>
      </w:r>
    </w:p>
    <w:p>
      <w:r>
        <w:rPr>
          <w:b/>
        </w:rPr>
        <w:t>Iniciativas</w:t>
      </w:r>
      <w:r>
        <w:t>:</w:t>
      </w:r>
      <w:r/>
      <w:r>
        <w:br/>
        <w:t>- Implementar threat modeling en nuevos proyectos: €30k, ΔIGM +6</w:t>
      </w:r>
      <w:r/>
      <w:r>
        <w:br/>
        <w:t>- Mejorar cobertura testing: €20k, ΔIGM +4</w:t>
      </w:r>
      <w:r/>
      <w:r>
        <w:br/>
        <w:t>- SIEM upgrade: €60k, ΔIGM +8</w:t>
      </w:r>
    </w:p>
    <w:p>
      <w:r>
        <w:rPr>
          <w:b/>
        </w:rPr>
        <w:t>Resultado</w:t>
      </w:r>
      <w:r>
        <w:t>:</w:t>
      </w:r>
      <w:r/>
      <w:r>
        <w:br/>
        <w:t>- Auditoría siguiente: "Deficiencias en proceso de remediación" (antes: "deficiencias de design") — PROGRESO</w:t>
      </w:r>
      <w:r/>
      <w:r>
        <w:br/>
        <w:t>- Presupuesto 2027: aprobado 80% de initiatives (vs 0% antes)</w:t>
      </w:r>
      <w:r/>
      <w:r>
        <w:br/>
        <w:t>- Team engagement: mejora, ve plan claro</w:t>
      </w:r>
    </w:p>
    <w:p>
      <w:pPr>
        <w:pStyle w:val="Heading2"/>
        <w:keepNext/>
        <w:keepLines/>
      </w:pPr>
      <w:r>
        <w:rPr>
          <w:color w:val="0066CC"/>
        </w:rPr>
        <w:t>VI. LIMITACIONES Y CONSIDERACIONES</w:t>
      </w:r>
    </w:p>
    <w:p>
      <w:pPr>
        <w:pStyle w:val="Heading3"/>
        <w:keepNext/>
        <w:keepLines/>
      </w:pPr>
      <w:r>
        <w:t>1. Sesgo de Respondente</w:t>
      </w:r>
    </w:p>
    <w:p>
      <w:r>
        <w:rPr>
          <w:b/>
        </w:rPr>
        <w:t>Riesgo</w:t>
      </w:r>
      <w:r>
        <w:t>: CISOs reportan overstated maturity; devs reportan understated.</w:t>
      </w:r>
    </w:p>
    <w:p>
      <w:r>
        <w:rPr>
          <w:b/>
        </w:rPr>
        <w:t>Mitigación</w:t>
      </w:r>
      <w:r>
        <w:t>:</w:t>
      </w:r>
      <w:r/>
      <w:r>
        <w:br/>
        <w:t>- Multirol (8-13 respondentes de backgrounds distintos)</w:t>
      </w:r>
      <w:r/>
      <w:r>
        <w:br/>
        <w:t>- Correlacionar encuesta con datos técnicos objetivos</w:t>
      </w:r>
      <w:r/>
      <w:r>
        <w:br/>
        <w:t>- Sesión de validación post-análisis</w:t>
      </w:r>
    </w:p>
    <w:p>
      <w:pPr>
        <w:pStyle w:val="Heading3"/>
        <w:keepNext/>
        <w:keepLines/>
      </w:pPr>
      <w:r>
        <w:t>2. Interpretación de Preguntas</w:t>
      </w:r>
    </w:p>
    <w:p>
      <w:r>
        <w:rPr>
          <w:b/>
        </w:rPr>
        <w:t>Riesgo</w:t>
      </w:r>
      <w:r>
        <w:t>: ¿"Cobertura SAST 80%" significa qué? (80% de LOC? 80% de apps?)</w:t>
      </w:r>
    </w:p>
    <w:p>
      <w:r>
        <w:rPr>
          <w:b/>
        </w:rPr>
        <w:t>Mitigación</w:t>
      </w:r>
      <w:r>
        <w:t>:</w:t>
      </w:r>
      <w:r/>
      <w:r>
        <w:br/>
        <w:t>- Sesión de 90 min "kickoff + calibración" antes de encuesta</w:t>
      </w:r>
      <w:r/>
      <w:r>
        <w:br/>
        <w:t>- Definiciones claras de términos</w:t>
      </w:r>
      <w:r/>
      <w:r>
        <w:br/>
        <w:t>- Opción "N/A" si no hay visibilidad</w:t>
      </w:r>
    </w:p>
    <w:p>
      <w:pPr>
        <w:pStyle w:val="Heading3"/>
        <w:keepNext/>
        <w:keepLines/>
      </w:pPr>
      <w:r>
        <w:t>3. Gaming de Métricas</w:t>
      </w:r>
    </w:p>
    <w:p>
      <w:r>
        <w:rPr>
          <w:b/>
        </w:rPr>
        <w:t>Riesgo</w:t>
      </w:r>
      <w:r>
        <w:t>: Equipo reporta "MTTD 4 horas" cuando realmente hay 10 alertas falsas diarias.</w:t>
      </w:r>
    </w:p>
    <w:p>
      <w:r>
        <w:rPr>
          <w:b/>
        </w:rPr>
        <w:t>Mitigación</w:t>
      </w:r>
      <w:r>
        <w:t>:</w:t>
      </w:r>
      <w:r/>
      <w:r>
        <w:br/>
        <w:t>- Validar contra datos técnicos (SIEM logs)</w:t>
      </w:r>
      <w:r/>
      <w:r>
        <w:br/>
        <w:t>- Medir "False Positive Rate" en paralelo</w:t>
      </w:r>
      <w:r/>
      <w:r>
        <w:br/>
        <w:t>- Correlacionar con ticket de incidentes reales</w:t>
      </w:r>
    </w:p>
    <w:p>
      <w:pPr>
        <w:pStyle w:val="Heading3"/>
        <w:keepNext/>
        <w:keepLines/>
      </w:pPr>
      <w:r>
        <w:t>4. Cambios Organizacionales</w:t>
      </w:r>
    </w:p>
    <w:p>
      <w:r>
        <w:rPr>
          <w:b/>
        </w:rPr>
        <w:t>Riesgo</w:t>
      </w:r>
      <w:r>
        <w:t>: Si hay turnover, scores pueden cambiar sin que el programa mejore.</w:t>
      </w:r>
    </w:p>
    <w:p>
      <w:r>
        <w:rPr>
          <w:b/>
        </w:rPr>
        <w:t>Mitigación</w:t>
      </w:r>
      <w:r>
        <w:t>:</w:t>
      </w:r>
      <w:r/>
      <w:r>
        <w:br/>
        <w:t>- Documentar decisiones, no personas</w:t>
      </w:r>
      <w:r/>
      <w:r>
        <w:br/>
        <w:t>- Re-evaluar con personas nuevas</w:t>
      </w:r>
      <w:r/>
      <w:r>
        <w:br/>
        <w:t>- Institucionalizar, no depender de individuos</w:t>
      </w:r>
    </w:p>
    <w:p>
      <w:pPr>
        <w:pStyle w:val="Heading2"/>
        <w:keepNext/>
        <w:keepLines/>
      </w:pPr>
      <w:r>
        <w:rPr>
          <w:color w:val="0066CC"/>
        </w:rPr>
        <w:t>VII. PRÓXIMOS PASOS DESPUÉS DE ENCUESTA</w:t>
      </w:r>
    </w:p>
    <w:p>
      <w:pPr>
        <w:pStyle w:val="Heading3"/>
        <w:keepNext/>
        <w:keepLines/>
      </w:pPr>
      <w:r>
        <w:t>Semana 1-2: Análisis</w:t>
      </w:r>
    </w:p>
    <w:p>
      <w:pPr>
        <w:pStyle w:val="ListBullet"/>
        <w:keepLines w:val="1"/>
        <w:keepNext w:val="1"/>
        <w:widowControl w:val="1"/>
      </w:pPr>
      <w:r>
        <w:t>Consolidar respuestas (media, mediana, rango)</w:t>
      </w:r>
    </w:p>
    <w:p>
      <w:pPr>
        <w:pStyle w:val="ListBullet"/>
        <w:keepLines w:val="1"/>
        <w:keepNext w:val="1"/>
        <w:widowControl w:val="1"/>
      </w:pPr>
      <w:r>
        <w:t>Calcular IGM actual y por dominio</w:t>
      </w:r>
    </w:p>
    <w:p>
      <w:pPr>
        <w:pStyle w:val="ListBullet"/>
        <w:keepLines w:val="1"/>
        <w:widowControl w:val="1"/>
      </w:pPr>
      <w:r>
        <w:t>Identificar top 3-5 brechas</w:t>
      </w:r>
    </w:p>
    <w:p>
      <w:pPr>
        <w:pStyle w:val="Heading3"/>
        <w:keepNext/>
        <w:keepLines/>
      </w:pPr>
      <w:r>
        <w:t>Semana 3: Validación</w:t>
      </w:r>
    </w:p>
    <w:p>
      <w:pPr>
        <w:pStyle w:val="ListBullet"/>
        <w:keepLines w:val="1"/>
        <w:keepNext w:val="1"/>
        <w:widowControl w:val="1"/>
      </w:pPr>
      <w:r>
        <w:t>Correlacionar con datos técnicos</w:t>
      </w:r>
    </w:p>
    <w:p>
      <w:pPr>
        <w:pStyle w:val="ListBullet"/>
        <w:keepLines w:val="1"/>
        <w:keepNext w:val="1"/>
        <w:widowControl w:val="1"/>
      </w:pPr>
      <w:r>
        <w:t>Entrevistar respondientes con discrepancias</w:t>
      </w:r>
    </w:p>
    <w:p>
      <w:pPr>
        <w:pStyle w:val="ListBullet"/>
        <w:keepLines w:val="1"/>
        <w:widowControl w:val="1"/>
      </w:pPr>
      <w:r>
        <w:t>Ajustar interpretaciones</w:t>
      </w:r>
    </w:p>
    <w:p>
      <w:pPr>
        <w:pStyle w:val="Heading3"/>
        <w:keepNext/>
        <w:keepLines/>
      </w:pPr>
      <w:r>
        <w:t>Semana 4: Brechas + Regulación</w:t>
      </w:r>
    </w:p>
    <w:p>
      <w:pPr>
        <w:pStyle w:val="ListBullet"/>
        <w:keepLines w:val="1"/>
        <w:keepNext w:val="1"/>
        <w:widowControl w:val="1"/>
      </w:pPr>
      <w:r>
        <w:t>Mapear brechas a artículos normativos</w:t>
      </w:r>
    </w:p>
    <w:p>
      <w:pPr>
        <w:pStyle w:val="ListBullet"/>
        <w:keepLines w:val="1"/>
        <w:keepNext w:val="1"/>
        <w:widowControl w:val="1"/>
      </w:pPr>
      <w:r>
        <w:t>Cuantificar riesgo regulatorio</w:t>
      </w:r>
    </w:p>
    <w:p>
      <w:pPr>
        <w:pStyle w:val="ListBullet"/>
        <w:keepLines w:val="1"/>
        <w:widowControl w:val="1"/>
      </w:pPr>
      <w:r>
        <w:t>Priorizar por criticidad</w:t>
      </w:r>
    </w:p>
    <w:p>
      <w:pPr>
        <w:pStyle w:val="Heading3"/>
        <w:keepNext/>
        <w:keepLines/>
      </w:pPr>
      <w:r>
        <w:t>Semana 5: Caso de Negocio</w:t>
      </w:r>
    </w:p>
    <w:p>
      <w:pPr>
        <w:pStyle w:val="ListBullet"/>
        <w:keepLines w:val="1"/>
        <w:keepNext w:val="1"/>
        <w:widowControl w:val="1"/>
      </w:pPr>
      <w:r>
        <w:t>Definir iniciativas (5-10)</w:t>
      </w:r>
    </w:p>
    <w:p>
      <w:pPr>
        <w:pStyle w:val="ListBullet"/>
        <w:keepLines w:val="1"/>
        <w:keepNext w:val="1"/>
        <w:widowControl w:val="1"/>
      </w:pPr>
      <w:r>
        <w:t>Estimar costes + timeline</w:t>
      </w:r>
    </w:p>
    <w:p>
      <w:pPr>
        <w:pStyle w:val="ListBullet"/>
        <w:keepLines w:val="1"/>
        <w:widowControl w:val="1"/>
      </w:pPr>
      <w:r>
        <w:t>Calcular ROI</w:t>
      </w:r>
    </w:p>
    <w:p>
      <w:pPr>
        <w:pStyle w:val="Heading3"/>
        <w:keepNext/>
        <w:keepLines/>
      </w:pPr>
      <w:r>
        <w:t>Semana 6: Presentación</w:t>
      </w:r>
    </w:p>
    <w:p>
      <w:pPr>
        <w:pStyle w:val="ListBullet"/>
        <w:keepLines w:val="1"/>
        <w:keepNext w:val="1"/>
        <w:widowControl w:val="1"/>
      </w:pPr>
      <w:r>
        <w:t>Reporte interno</w:t>
      </w:r>
    </w:p>
    <w:p>
      <w:pPr>
        <w:pStyle w:val="ListBullet"/>
        <w:keepLines w:val="1"/>
        <w:keepNext w:val="1"/>
        <w:widowControl w:val="1"/>
      </w:pPr>
      <w:r>
        <w:t>Presentación a Board/CISO</w:t>
      </w:r>
    </w:p>
    <w:p>
      <w:pPr>
        <w:pStyle w:val="ListBullet"/>
        <w:keepLines w:val="1"/>
        <w:widowControl w:val="1"/>
      </w:pPr>
      <w:r>
        <w:t>Obtener aprobación + presupuesto</w:t>
      </w:r>
    </w:p>
    <w:p>
      <w:pPr>
        <w:pStyle w:val="Heading3"/>
        <w:keepNext/>
        <w:keepLines/>
      </w:pPr>
      <w:r>
        <w:t>Semana 7+: Implementación</w:t>
      </w:r>
    </w:p>
    <w:p>
      <w:pPr>
        <w:pStyle w:val="ListBullet"/>
        <w:keepLines w:val="1"/>
        <w:keepNext w:val="1"/>
        <w:widowControl w:val="1"/>
      </w:pPr>
      <w:r>
        <w:t>Quick Wins (Q1): 5 iniciativas, €10-20k</w:t>
      </w:r>
    </w:p>
    <w:p>
      <w:pPr>
        <w:pStyle w:val="ListBullet"/>
        <w:keepLines w:val="1"/>
        <w:keepNext w:val="1"/>
        <w:widowControl w:val="1"/>
      </w:pPr>
      <w:r>
        <w:t>Consolidation (Q2): +4 iniciativas</w:t>
      </w:r>
    </w:p>
    <w:p>
      <w:pPr>
        <w:pStyle w:val="ListBullet"/>
        <w:keepLines w:val="1"/>
        <w:widowControl w:val="1"/>
      </w:pPr>
      <w:r>
        <w:t>Expansion (Q3-Q4): +6 iniciativas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La encuesta SAMM v2 + GQM + PRAGMATIC no es una más. Es:</w:t>
      </w:r>
      <w:r/>
      <w:r>
        <w:br/>
        <w:t xml:space="preserve">- </w:t>
      </w:r>
      <w:r>
        <w:rPr>
          <w:b/>
        </w:rPr>
        <w:t>Rigurosa</w:t>
      </w:r>
      <w:r>
        <w:t>: Basada en 80+ años de investigación (NASA GQM, Fraunhofer, academia)</w:t>
      </w:r>
      <w:r/>
      <w:r>
        <w:br/>
        <w:t xml:space="preserve">- </w:t>
      </w:r>
      <w:r>
        <w:rPr>
          <w:b/>
        </w:rPr>
        <w:t>Operacional</w:t>
      </w:r>
      <w:r>
        <w:t>: Implementable hoy; no requiere consultoría cara</w:t>
      </w:r>
      <w:r/>
      <w:r>
        <w:br/>
        <w:t xml:space="preserve">- </w:t>
      </w:r>
      <w:r>
        <w:rPr>
          <w:b/>
        </w:rPr>
        <w:t>Defendible</w:t>
      </w:r>
      <w:r>
        <w:t>: Cada métrica trazable a regulación y negocio</w:t>
      </w:r>
      <w:r/>
      <w:r>
        <w:br/>
        <w:t xml:space="preserve">- </w:t>
      </w:r>
      <w:r>
        <w:rPr>
          <w:b/>
        </w:rPr>
        <w:t>Transformadora</w:t>
      </w:r>
      <w:r>
        <w:t>: Los datos, una vez que los tienes, cambian cómo hablas de seguridad</w:t>
      </w:r>
    </w:p>
    <w:p>
      <w:r>
        <w:t>De "creemos que estamos OK" a "sabemos exactamente dónde estamos, dónde debemos ir, y cuánto cuesta llegar".</w:t>
      </w:r>
    </w:p>
    <w:p>
      <w:r>
        <w:t>Ese es el poder de la medición rigurosa.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