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sobre Indicadores y Métricas SIEM</w:t>
      </w:r>
    </w:p>
    <w:p>
      <w:r>
        <w:t>Versión 1.0 – Kit de encuesta para responsables de ciberseguridad, riesgo, cumplimiento y tecnología en organizaciones españolas y multinacionales con operaciones en España.</w:t>
      </w:r>
    </w:p>
    <w:p>
      <w:pPr>
        <w:pStyle w:val="Heading2"/>
        <w:keepNext/>
        <w:keepLines/>
      </w:pPr>
      <w:r>
        <w:rPr>
          <w:color w:val="0066CC"/>
        </w:rPr>
        <w:t>0. Instrucciones para la persona encuestada</w:t>
      </w:r>
    </w:p>
    <w:p>
      <w:r>
        <w:t>Esta encuesta pretende captar, sin anestesia pero con cariño, el grado real de implantación, calidad y uso estratégico de su plataforma SIEM y del ecosistema de monitorización asociado. No buscamos respuestas “perfectas”, sino un mapa honesto de dónde está su organización hoy.</w:t>
      </w:r>
    </w:p>
    <w:p>
      <w:r>
        <w:t>Salvo que se indique lo contrario:</w:t>
      </w:r>
    </w:p>
    <w:p>
      <w:pPr>
        <w:pStyle w:val="ListBullet"/>
        <w:keepLines w:val="1"/>
        <w:keepNext w:val="1"/>
        <w:widowControl w:val="1"/>
      </w:pPr>
      <w:r>
        <w:t>Responda pensando en el ámbito organizativo bajo su responsabilidad (grupo, país, sector público/privado, etc.).</w:t>
      </w:r>
    </w:p>
    <w:p>
      <w:pPr>
        <w:pStyle w:val="ListBullet"/>
        <w:keepLines w:val="1"/>
        <w:keepNext w:val="1"/>
        <w:widowControl w:val="1"/>
      </w:pPr>
      <w:r>
        <w:t>Cuando se ofrezcan escalas de madurez (0–5), utilice:</w:t>
      </w:r>
    </w:p>
    <w:p>
      <w:pPr>
        <w:pStyle w:val="ListBullet"/>
        <w:keepLines w:val="1"/>
        <w:keepNext w:val="1"/>
        <w:widowControl w:val="1"/>
      </w:pPr>
      <w:r>
        <w:t>0 = No existe / No se aplica</w:t>
      </w:r>
    </w:p>
    <w:p>
      <w:pPr>
        <w:pStyle w:val="ListBullet"/>
        <w:keepLines w:val="1"/>
        <w:keepNext w:val="1"/>
        <w:widowControl w:val="1"/>
      </w:pPr>
      <w:r>
        <w:t>1 = Muy incipiente, informal o experimental</w:t>
      </w:r>
    </w:p>
    <w:p>
      <w:pPr>
        <w:pStyle w:val="ListBullet"/>
        <w:keepLines w:val="1"/>
        <w:keepNext w:val="1"/>
        <w:widowControl w:val="1"/>
      </w:pPr>
      <w:r>
        <w:t>2 = Parcial, en pocas áreas / sin estandarizar</w:t>
      </w:r>
    </w:p>
    <w:p>
      <w:pPr>
        <w:pStyle w:val="ListBullet"/>
        <w:keepLines w:val="1"/>
        <w:keepNext w:val="1"/>
        <w:widowControl w:val="1"/>
      </w:pPr>
      <w:r>
        <w:t>3 = Definido y aplicado de forma mayoritaria</w:t>
      </w:r>
    </w:p>
    <w:p>
      <w:pPr>
        <w:pStyle w:val="ListBullet"/>
        <w:keepLines w:val="1"/>
        <w:keepNext w:val="1"/>
        <w:widowControl w:val="1"/>
      </w:pPr>
      <w:r>
        <w:t>4 = Integrado, medido y mejorado regularmente</w:t>
      </w:r>
    </w:p>
    <w:p>
      <w:pPr>
        <w:pStyle w:val="ListBullet"/>
        <w:keepLines w:val="1"/>
        <w:widowControl w:val="1"/>
      </w:pPr>
      <w:r>
        <w:t>5 = Optimizado, con automatización y mejora continua</w:t>
      </w:r>
    </w:p>
    <w:p>
      <w:pPr>
        <w:pStyle w:val="Heading2"/>
        <w:keepNext/>
        <w:keepLines/>
      </w:pPr>
      <w:r>
        <w:rPr>
          <w:color w:val="0066CC"/>
        </w:rPr>
        <w:t>1. Perfil de la organización y del encuestado</w:t>
      </w:r>
    </w:p>
    <w:p>
      <w:r>
        <w:t>1.1 Tipo de organización</w:t>
      </w:r>
      <w:r/>
      <w:r>
        <w:br/>
        <w:t xml:space="preserve">   - [ ] Administración pública – AGE</w:t>
      </w:r>
      <w:r/>
      <w:r>
        <w:br/>
        <w:t xml:space="preserve">   - [ ] Administración pública – Autonómica</w:t>
      </w:r>
      <w:r/>
      <w:r>
        <w:br/>
        <w:t xml:space="preserve">   - [ ] Administración pública – Local / Diputación / Cabildo</w:t>
      </w:r>
      <w:r/>
      <w:r>
        <w:br/>
        <w:t xml:space="preserve">   - [ ] Operador de servicios esenciales (NIS2)</w:t>
      </w:r>
      <w:r/>
      <w:r>
        <w:br/>
        <w:t xml:space="preserve">   - [ ] Operador de servicios importantes (NIS2)</w:t>
      </w:r>
      <w:r/>
      <w:r>
        <w:br/>
        <w:t xml:space="preserve">   - [ ] Entidad financiera / aseguradora</w:t>
      </w:r>
      <w:r/>
      <w:r>
        <w:br/>
        <w:t xml:space="preserve">   - [ ] Energía / utilities (electricidad, gas, agua, etc.)</w:t>
      </w:r>
      <w:r/>
      <w:r>
        <w:br/>
        <w:t xml:space="preserve">   - [ ] Transporte y logística</w:t>
      </w:r>
      <w:r/>
      <w:r>
        <w:br/>
        <w:t xml:space="preserve">   - [ ] Sanidad</w:t>
      </w:r>
      <w:r/>
      <w:r>
        <w:br/>
        <w:t xml:space="preserve">   - [ ] Educación / Investigación</w:t>
      </w:r>
      <w:r/>
      <w:r>
        <w:br/>
        <w:t xml:space="preserve">   - [ ] Industria / manufactura</w:t>
      </w:r>
      <w:r/>
      <w:r>
        <w:br/>
        <w:t xml:space="preserve">   - [ ] Telecomunicaciones / 5G</w:t>
      </w:r>
      <w:r/>
      <w:r>
        <w:br/>
        <w:t xml:space="preserve">   - [ ] Tecnología / servicios digitales</w:t>
      </w:r>
      <w:r/>
      <w:r>
        <w:br/>
        <w:t xml:space="preserve">   - 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</w:t>
      </w:r>
    </w:p>
    <w:p>
      <w:r>
        <w:t>1.2 Ámbito geográfico principal de operación</w:t>
      </w:r>
      <w:r/>
      <w:r>
        <w:br/>
        <w:t xml:space="preserve">   - [ ] España</w:t>
      </w:r>
      <w:r/>
      <w:r>
        <w:br/>
        <w:t xml:space="preserve">   - [ ] España + otros países UE</w:t>
      </w:r>
      <w:r/>
      <w:r>
        <w:br/>
        <w:t xml:space="preserve">   - [ ] Global (incluye UE)</w:t>
      </w:r>
      <w:r/>
      <w:r>
        <w:br/>
        <w:t xml:space="preserve">   - 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</w:t>
      </w:r>
    </w:p>
    <w:p>
      <w:r>
        <w:t>1.3 Tamaño aproximado de la organización (empleados/as)</w:t>
      </w:r>
      <w:r/>
      <w:r>
        <w:br/>
        <w:t xml:space="preserve">   - [ ] &lt; 250</w:t>
      </w:r>
      <w:r/>
      <w:r>
        <w:br/>
        <w:t xml:space="preserve">   - [ ] 250–999</w:t>
      </w:r>
      <w:r/>
      <w:r>
        <w:br/>
        <w:t xml:space="preserve">   - [ ] 1.000–4.999</w:t>
      </w:r>
      <w:r/>
      <w:r>
        <w:br/>
        <w:t xml:space="preserve">   - [ ] 5.000–19.999</w:t>
      </w:r>
      <w:r/>
      <w:r>
        <w:br/>
        <w:t xml:space="preserve">   - [ ] ≥ 20.000  </w:t>
      </w:r>
    </w:p>
    <w:p>
      <w:r>
        <w:t>1.4 Rol principal del encuestado</w:t>
      </w:r>
      <w:r/>
      <w:r>
        <w:br/>
        <w:t xml:space="preserve">   - [ ] CISO / Responsable global de ciberseguridad</w:t>
      </w:r>
      <w:r/>
      <w:r>
        <w:br/>
        <w:t xml:space="preserve">   - [ ] Responsable de SOC / CSIRT</w:t>
      </w:r>
      <w:r/>
      <w:r>
        <w:br/>
        <w:t xml:space="preserve">   - [ ] Responsable de TI / Infraestructura</w:t>
      </w:r>
      <w:r/>
      <w:r>
        <w:br/>
        <w:t xml:space="preserve">   - [ ] Responsable de Riesgos / Cumplimiento / Auditoría</w:t>
      </w:r>
      <w:r/>
      <w:r>
        <w:br/>
        <w:t xml:space="preserve">   - [ ] Responsable de OT / ICS</w:t>
      </w:r>
      <w:r/>
      <w:r>
        <w:br/>
        <w:t xml:space="preserve">   - [ ] Responsable de negocio (no técnico)</w:t>
      </w:r>
      <w:r/>
      <w:r>
        <w:br/>
        <w:t xml:space="preserve">   - 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</w:t>
      </w:r>
    </w:p>
    <w:p>
      <w:r>
        <w:t>1.5 ¿Dispone la organización de SOC propio, híbrido o externalizado?</w:t>
      </w:r>
      <w:r/>
      <w:r>
        <w:br/>
        <w:t xml:space="preserve">   - [ ] SOC interno 24x7</w:t>
      </w:r>
      <w:r/>
      <w:r>
        <w:br/>
        <w:t xml:space="preserve">   - [ ] SOC interno horario extendido (no 24x7)</w:t>
      </w:r>
      <w:r/>
      <w:r>
        <w:br/>
        <w:t xml:space="preserve">   - [ ] SOC híbrido (interno + proveedor)</w:t>
      </w:r>
      <w:r/>
      <w:r>
        <w:br/>
        <w:t xml:space="preserve">   - [ ] SOC externalizado / MSSP</w:t>
      </w:r>
      <w:r/>
      <w:r>
        <w:br/>
        <w:t xml:space="preserve">   - [ ] No disponemos de SOC formal, pero sí de capacidades de monitorización</w:t>
      </w:r>
      <w:r/>
      <w:r>
        <w:br/>
        <w:t xml:space="preserve">   - [ ] No disponemos de SOC ni capacidades formales de monitorización</w:t>
      </w:r>
    </w:p>
    <w:p>
      <w:pPr>
        <w:pStyle w:val="Heading2"/>
        <w:keepNext/>
        <w:keepLines/>
      </w:pPr>
      <w:r>
        <w:rPr>
          <w:color w:val="0066CC"/>
        </w:rPr>
        <w:t>2. Arquitectura y alcance del SIEM</w:t>
      </w:r>
    </w:p>
    <w:p>
      <w:r>
        <w:t>2.1 ¿Dispone su organización de una plataforma SIEM en producción?</w:t>
      </w:r>
      <w:r/>
      <w:r>
        <w:br/>
        <w:t xml:space="preserve">   - [ ] Sí, único SIEM corporativo</w:t>
      </w:r>
      <w:r/>
      <w:r>
        <w:br/>
        <w:t xml:space="preserve">   - [ ] Sí, varios SIEM (por regiones / BU / entornos IT‑OT separados)</w:t>
      </w:r>
      <w:r/>
      <w:r>
        <w:br/>
        <w:t xml:space="preserve">   - [ ] En fase de implantación / proyecto</w:t>
      </w:r>
      <w:r/>
      <w:r>
        <w:br/>
        <w:t xml:space="preserve">   - [ ] Actualmente no, pero está planificado</w:t>
      </w:r>
      <w:r/>
      <w:r>
        <w:br/>
        <w:t xml:space="preserve">   - [ ] No, ni se le espera (de momento)</w:t>
      </w:r>
    </w:p>
    <w:p>
      <w:r>
        <w:t>2.2 Tipo de solución SIEM predominante</w:t>
      </w:r>
      <w:r/>
      <w:r>
        <w:br/>
        <w:t xml:space="preserve">   - [ ] On‑premises tradicional</w:t>
      </w:r>
      <w:r/>
      <w:r>
        <w:br/>
        <w:t xml:space="preserve">   - [ ] Cloud‑native (SaaS / PaaS)</w:t>
      </w:r>
      <w:r/>
      <w:r>
        <w:br/>
        <w:t xml:space="preserve">   - [ ] Modelo híbrido (on‑prem + cloud)</w:t>
      </w:r>
      <w:r/>
      <w:r>
        <w:br/>
        <w:t xml:space="preserve">   - 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</w:t>
      </w:r>
    </w:p>
    <w:p>
      <w:r>
        <w:t>2.3 Cobertura de fuentes de logs y telemetría (marque todo lo que aplique)</w:t>
      </w:r>
      <w:r/>
      <w:r>
        <w:br/>
        <w:t xml:space="preserve">   - [ ] Infraestructura de red (firewalls, routers, switches, proxies, VPN, etc.)</w:t>
      </w:r>
      <w:r/>
      <w:r>
        <w:br/>
        <w:t xml:space="preserve">   - [ ] Sistemas operativos (Windows, Linux, Unix)</w:t>
      </w:r>
      <w:r/>
      <w:r>
        <w:br/>
        <w:t xml:space="preserve">   - [ ] Directorio / identidad (AD, LDAP, IdPs, etc.)</w:t>
      </w:r>
      <w:r/>
      <w:r>
        <w:br/>
        <w:t xml:space="preserve">   - [ ] Aplicaciones de negocio críticas (ERP, core bancario, historia clínica, etc.)</w:t>
      </w:r>
      <w:r/>
      <w:r>
        <w:br/>
        <w:t xml:space="preserve">   - [ ] Servicios cloud (IaaS, PaaS, SaaS principales)</w:t>
      </w:r>
      <w:r/>
      <w:r>
        <w:br/>
        <w:t xml:space="preserve">   - [ ] Endpoints (EDR/XDR, AV, MDM, etc.)</w:t>
      </w:r>
      <w:r/>
      <w:r>
        <w:br/>
        <w:t xml:space="preserve">   - [ ] Sistemas OT / ICS / SCADA</w:t>
      </w:r>
      <w:r/>
      <w:r>
        <w:br/>
        <w:t xml:space="preserve">   - [ ] Dispositivos IoT / IIoT</w:t>
      </w:r>
      <w:r/>
      <w:r>
        <w:br/>
        <w:t xml:space="preserve">   - [ ] Herramientas de seguridad (WAF, DLP, CASB, etc.)</w:t>
      </w:r>
      <w:r/>
      <w:r>
        <w:br/>
        <w:t xml:space="preserve">   - [ ] Sistemas de ticketing / ITSM</w:t>
      </w:r>
      <w:r/>
      <w:r>
        <w:br/>
        <w:t xml:space="preserve">   - [ ] No lo sabemos con precisión</w:t>
      </w:r>
      <w:r/>
      <w:r>
        <w:br/>
        <w:t xml:space="preserve">   - 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</w:t>
      </w:r>
    </w:p>
    <w:p>
      <w:r>
        <w:t>2.4 ¿Qué porcentaje aproximado de los activos clasificados como críticos envía logs relevantes al SIEM?</w:t>
      </w:r>
      <w:r/>
      <w:r>
        <w:br/>
        <w:t xml:space="preserve">   - [ ] 0–20 %</w:t>
      </w:r>
      <w:r/>
      <w:r>
        <w:br/>
        <w:t xml:space="preserve">   - [ ] 21–40 %</w:t>
      </w:r>
      <w:r/>
      <w:r>
        <w:br/>
        <w:t xml:space="preserve">   - [ ] 41–60 %</w:t>
      </w:r>
      <w:r/>
      <w:r>
        <w:br/>
        <w:t xml:space="preserve">   - [ ] 61–80 %</w:t>
      </w:r>
      <w:r/>
      <w:r>
        <w:br/>
        <w:t xml:space="preserve">   - [ ] 81–95 %</w:t>
      </w:r>
      <w:r/>
      <w:r>
        <w:br/>
        <w:t xml:space="preserve">   - [ ] &gt; 95 %</w:t>
      </w:r>
      <w:r/>
      <w:r>
        <w:br/>
        <w:t xml:space="preserve">   - [ ] Desconocido / no medido</w:t>
      </w:r>
    </w:p>
    <w:p>
      <w:r>
        <w:t>2.5 Nivel de normalización y calidad de los datos en el SIEM (escala 0–5)</w:t>
      </w:r>
      <w:r/>
      <w:r>
        <w:br/>
        <w:t xml:space="preserve">   Califique del 0 al 5:</w:t>
      </w:r>
      <w:r/>
      <w:r>
        <w:br/>
        <w:t xml:space="preserve">   - Coherencia de formatos de timestamp: </w:t>
      </w:r>
      <w:r>
        <w:rPr>
          <w:b/>
        </w:rPr>
        <w:t>_</w:t>
        <w:br/>
        <w:t xml:space="preserve">   - Consistencia de campos críticos (IP, usuario, host, etc.): </w:t>
      </w:r>
      <w:r>
        <w:rPr>
          <w:i/>
        </w:rPr>
        <w:br/>
        <w:t xml:space="preserve">   - Gestión de fallos de parsing / eventos “indigeribles”: _</w:t>
        <w:br/>
        <w:t xml:space="preserve">   - Existencia de un modelo de datos común (schema, taxonomías) documentado: </w:t>
      </w:r>
      <w:r>
        <w:t xml:space="preserve"> </w:t>
      </w:r>
    </w:p>
    <w:p>
      <w:r>
        <w:t>2.6 ¿Monitorea el SIEM también eventos de identidad y acceso en un contexto de Zero Trust?</w:t>
      </w:r>
      <w:r/>
      <w:r>
        <w:br/>
        <w:t xml:space="preserve">   - [ ] Sí, de forma sistemática (autenticaciones, autorizaciones, MFA, anomalías, etc.)</w:t>
      </w:r>
      <w:r/>
      <w:r>
        <w:br/>
        <w:t xml:space="preserve">   - [ ] Parcialmente, para algunas aplicaciones / entornos</w:t>
      </w:r>
      <w:r/>
      <w:r>
        <w:br/>
        <w:t xml:space="preserve">   - [ ] Muy limitado o inexistente</w:t>
      </w:r>
      <w:r/>
      <w:r>
        <w:br/>
        <w:t xml:space="preserve">   - [ ] Desconocido</w:t>
      </w:r>
    </w:p>
    <w:p>
      <w:pPr>
        <w:pStyle w:val="Heading2"/>
        <w:keepNext/>
        <w:keepLines/>
      </w:pPr>
      <w:r>
        <w:rPr>
          <w:color w:val="0066CC"/>
        </w:rPr>
        <w:t>3. Indicadores operativos: velocidad, calidad, cobertura</w:t>
      </w:r>
    </w:p>
    <w:p>
      <w:pPr>
        <w:pStyle w:val="Heading3"/>
        <w:keepNext/>
        <w:keepLines/>
      </w:pPr>
      <w:r>
        <w:t>3.1 Velocidad (MTTD, MTTR, etc.)</w:t>
      </w:r>
    </w:p>
    <w:p>
      <w:r>
        <w:t>3.1.1 ¿Mide formalmente su organización el MTTD (Mean Time To Detect) de incidentes de seguridad?</w:t>
      </w:r>
      <w:r/>
      <w:r>
        <w:br/>
        <w:t xml:space="preserve">   - [ ] Sí, de forma sistemática y con objetivos definidos</w:t>
      </w:r>
      <w:r/>
      <w:r>
        <w:br/>
        <w:t xml:space="preserve">   - [ ] Sí, pero de forma ad‑hoc y sin objetivos vinculantes</w:t>
      </w:r>
      <w:r/>
      <w:r>
        <w:br/>
        <w:t xml:space="preserve">   - [ ] No, aunque técnicamente sería posible</w:t>
      </w:r>
      <w:r/>
      <w:r>
        <w:br/>
        <w:t xml:space="preserve">   - [ ] No y no está previsto</w:t>
      </w:r>
    </w:p>
    <w:p>
      <w:r>
        <w:t>3.1.2 En el caso de medir MTTD, ¿cómo lo calcula principalmente?</w:t>
      </w:r>
      <w:r/>
      <w:r>
        <w:br/>
        <w:t xml:space="preserve">   - [ ] Desde el momento de ocurrencia técnica del evento hasta su primera alerta en SIEM</w:t>
      </w:r>
      <w:r/>
      <w:r>
        <w:br/>
        <w:t xml:space="preserve">   - [ ] Desde la primera alerta en SIEM hasta la apertura de incidente en el sistema de ticketing</w:t>
      </w:r>
      <w:r/>
      <w:r>
        <w:br/>
        <w:t xml:space="preserve">   - [ ] Combinación de ambos (se registran ambos hitos)</w:t>
      </w:r>
      <w:r/>
      <w:r>
        <w:br/>
        <w:t xml:space="preserve">   - [ ] No está claramente definido  </w:t>
      </w:r>
    </w:p>
    <w:p>
      <w:r>
        <w:t>3.1.3 ¿Existe un objetivo formal de MTTD para incidentes de criticidad alta?</w:t>
      </w:r>
      <w:r/>
      <w:r>
        <w:br/>
        <w:t xml:space="preserve">   - [ ] Sí, &lt; 15 minutos</w:t>
      </w:r>
      <w:r/>
      <w:r>
        <w:br/>
        <w:t xml:space="preserve">   - [ ] Sí, 15–60 minutos</w:t>
      </w:r>
      <w:r/>
      <w:r>
        <w:br/>
        <w:t xml:space="preserve">   - [ ] Sí, &gt; 60 minutos</w:t>
      </w:r>
      <w:r/>
      <w:r>
        <w:br/>
        <w:t xml:space="preserve">   - [ ] No, sin objetivo formal</w:t>
      </w:r>
      <w:r/>
      <w:r>
        <w:br/>
        <w:t xml:space="preserve">   - [ ] No aplica / no medimos criticidad</w:t>
      </w:r>
    </w:p>
    <w:p>
      <w:r>
        <w:t>3.1.4 ¿Mide formalmente su organización el MTTR (Mean Time To Respond / Recover)?</w:t>
      </w:r>
      <w:r/>
      <w:r>
        <w:br/>
        <w:t xml:space="preserve">   - [ ] Sí, hasta contención</w:t>
      </w:r>
      <w:r/>
      <w:r>
        <w:br/>
        <w:t xml:space="preserve">   - [ ] Sí, hasta resolución completa</w:t>
      </w:r>
      <w:r/>
      <w:r>
        <w:br/>
        <w:t xml:space="preserve">   - [ ] No, aunque se podría</w:t>
      </w:r>
      <w:r/>
      <w:r>
        <w:br/>
        <w:t xml:space="preserve">   - [ ] No, ni se plantea de momento</w:t>
      </w:r>
    </w:p>
    <w:p>
      <w:r>
        <w:t>3.1.5 ¿Segrega su organización los tiempos MTTD/MTTR por tipo de incidente (ransomware, fraude, exfiltración, etc.) y por criticidad?</w:t>
      </w:r>
      <w:r/>
      <w:r>
        <w:br/>
        <w:t xml:space="preserve">   - [ ] Sí, sistemáticamente</w:t>
      </w:r>
      <w:r/>
      <w:r>
        <w:br/>
        <w:t xml:space="preserve">   - [ ] Parcialmente, en los incidentes más graves</w:t>
      </w:r>
      <w:r/>
      <w:r>
        <w:br/>
        <w:t xml:space="preserve">   - [ ] No, se manejan tiempos agregados</w:t>
      </w:r>
      <w:r/>
      <w:r>
        <w:br/>
        <w:t xml:space="preserve">   - [ ] No lo sabemos</w:t>
      </w:r>
    </w:p>
    <w:p>
      <w:pPr>
        <w:pStyle w:val="Heading3"/>
        <w:keepNext/>
        <w:keepLines/>
      </w:pPr>
      <w:r>
        <w:t>3.2 Calidad (falsos positivos, alertas útiles)</w:t>
      </w:r>
    </w:p>
    <w:p>
      <w:r>
        <w:t>3.2.1 ¿Mide la tasa de falsos positivos del SIEM?</w:t>
      </w:r>
      <w:r/>
      <w:r>
        <w:br/>
        <w:t xml:space="preserve">   - [ ] Sí, y se revisa al menos mensualmente</w:t>
      </w:r>
      <w:r/>
      <w:r>
        <w:br/>
        <w:t xml:space="preserve">   - [ ] Sí, pero de forma esporádica</w:t>
      </w:r>
      <w:r/>
      <w:r>
        <w:br/>
        <w:t xml:space="preserve">   - [ ] No, aunque sería deseable</w:t>
      </w:r>
      <w:r/>
      <w:r>
        <w:br/>
        <w:t xml:space="preserve">   - [ ] No, y no se considera prioritario</w:t>
      </w:r>
    </w:p>
    <w:p>
      <w:r>
        <w:t>3.2.2 Aproximadamente, ¿qué porcentaje de alertas del SIEM se convierten en incidentes confirmados?</w:t>
      </w:r>
      <w:r/>
      <w:r>
        <w:br/>
        <w:t xml:space="preserve">   - [ ] &lt; 5 %</w:t>
      </w:r>
      <w:r/>
      <w:r>
        <w:br/>
        <w:t xml:space="preserve">   - [ ] 5–10 %</w:t>
      </w:r>
      <w:r/>
      <w:r>
        <w:br/>
        <w:t xml:space="preserve">   - [ ] 11–20 %</w:t>
      </w:r>
      <w:r/>
      <w:r>
        <w:br/>
        <w:t xml:space="preserve">   - [ ] 21–30 %</w:t>
      </w:r>
      <w:r/>
      <w:r>
        <w:br/>
        <w:t xml:space="preserve">   - [ ] &gt; 30 %</w:t>
      </w:r>
      <w:r/>
      <w:r>
        <w:br/>
        <w:t xml:space="preserve">   - [ ] Desconocido / no medido</w:t>
      </w:r>
    </w:p>
    <w:p>
      <w:r>
        <w:t>3.2.3 ¿Monitoriza KPIs como “alertas descartadas sin análisis” o “errores de correlación”?</w:t>
      </w:r>
      <w:r/>
      <w:r>
        <w:br/>
        <w:t xml:space="preserve">   - [ ] Sí, ambos</w:t>
      </w:r>
      <w:r/>
      <w:r>
        <w:br/>
        <w:t xml:space="preserve">   - [ ] Sí, algunos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  <w:r/>
      <w:r>
        <w:br/>
        <w:t xml:space="preserve">   - [ ] No, pero estamos trabajando en ello</w:t>
      </w:r>
      <w:r/>
      <w:r>
        <w:br/>
        <w:t xml:space="preserve">   - [ ] No se consideran relevantes de momento</w:t>
      </w:r>
    </w:p>
    <w:p>
      <w:r>
        <w:t>3.2.4 ¿Mide la carga de trabajo de los analistas de SOC en términos de alertas o casos por persona y día?</w:t>
      </w:r>
      <w:r/>
      <w:r>
        <w:br/>
        <w:t xml:space="preserve">   - [ ] Sí, y ajustamos la automatización / staffing en función de ello</w:t>
      </w:r>
      <w:r/>
      <w:r>
        <w:br/>
        <w:t xml:space="preserve">   - [ ] Sí, pero sin impacto claro en decisiones</w:t>
      </w:r>
      <w:r/>
      <w:r>
        <w:br/>
        <w:t xml:space="preserve">   - [ ] No, aunque sería interesante</w:t>
      </w:r>
      <w:r/>
      <w:r>
        <w:br/>
        <w:t xml:space="preserve">   - [ ] No, y no está en la agenda</w:t>
      </w:r>
    </w:p>
    <w:p>
      <w:pPr>
        <w:pStyle w:val="Heading3"/>
        <w:keepNext/>
        <w:keepLines/>
      </w:pPr>
      <w:r>
        <w:t>3.3 Cobertura (activos, técnicas, latencia)</w:t>
      </w:r>
    </w:p>
    <w:p>
      <w:r>
        <w:t>3.3.1 ¿Dispone de un inventario de activos críticos alineado con el ENS / NIS2 y conectado con el SIEM?</w:t>
      </w:r>
      <w:r/>
      <w:r>
        <w:br/>
        <w:t xml:space="preserve">   - [ ] Sí, y se actualiza de forma automatizada</w:t>
      </w:r>
      <w:r/>
      <w:r>
        <w:br/>
        <w:t xml:space="preserve">   - [ ] Sí, pero la actualización es manual</w:t>
      </w:r>
      <w:r/>
      <w:r>
        <w:br/>
        <w:t xml:space="preserve">   - [ ] Inventario parcial o desalineado</w:t>
      </w:r>
      <w:r/>
      <w:r>
        <w:br/>
        <w:t xml:space="preserve">   - [ ] No disponemos de un inventario fiable  </w:t>
      </w:r>
    </w:p>
    <w:p>
      <w:r>
        <w:t>3.3.2 ¿Qué porcentaje aproximado de técnicas relevantes del marco MITRE ATT&amp;CK para su sector está cubierto por casos de uso (reglas, detecciones) en el SIEM?</w:t>
      </w:r>
      <w:r/>
      <w:r>
        <w:br/>
        <w:t xml:space="preserve">   - [ ] 0–20 %</w:t>
      </w:r>
      <w:r/>
      <w:r>
        <w:br/>
        <w:t xml:space="preserve">   - [ ] 21–40 %</w:t>
      </w:r>
      <w:r/>
      <w:r>
        <w:br/>
        <w:t xml:space="preserve">   - [ ] 41–60 %</w:t>
      </w:r>
      <w:r/>
      <w:r>
        <w:br/>
        <w:t xml:space="preserve">   - [ ] 61–80 %</w:t>
      </w:r>
      <w:r/>
      <w:r>
        <w:br/>
        <w:t xml:space="preserve">   - [ ] 81–95 %</w:t>
      </w:r>
      <w:r/>
      <w:r>
        <w:br/>
        <w:t xml:space="preserve">   - [ ] &gt; 95 %</w:t>
      </w:r>
      <w:r/>
      <w:r>
        <w:br/>
        <w:t xml:space="preserve">   - [ ] No lo sabemos / no usamos MITRE ATT&amp;CK  </w:t>
      </w:r>
    </w:p>
    <w:p>
      <w:r>
        <w:t>3.3.3 ¿Mide el retraso medio de ingesta de eventos críticos (latencia desde ocurrencia hasta correlación en SIEM)?</w:t>
      </w:r>
      <w:r/>
      <w:r>
        <w:br/>
        <w:t xml:space="preserve">   - [ ] Sí, con objetivo &lt; 1 minuto</w:t>
      </w:r>
      <w:r/>
      <w:r>
        <w:br/>
        <w:t xml:space="preserve">   - [ ] Sí, con objetivo 1–5 minutos</w:t>
      </w:r>
      <w:r/>
      <w:r>
        <w:br/>
        <w:t xml:space="preserve">   - [ ] Sí, pero sin objetivo definido</w:t>
      </w:r>
      <w:r/>
      <w:r>
        <w:br/>
        <w:t xml:space="preserve">   - [ ] No, no se mide  </w:t>
      </w:r>
    </w:p>
    <w:p>
      <w:r>
        <w:t>3.3.4 ¿Controla errores de parsing o pérdidas de datos (eventos no indexados, truncados, etc.) como KPI de calidad de ingesta?</w:t>
      </w:r>
      <w:r/>
      <w:r>
        <w:br/>
        <w:t xml:space="preserve">   - [ ] Sí, con alarmas y seguimiento formal</w:t>
      </w:r>
      <w:r/>
      <w:r>
        <w:br/>
        <w:t xml:space="preserve">   - [ ] Sí, pero solo en incidentes graves</w:t>
      </w:r>
      <w:r/>
      <w:r>
        <w:br/>
        <w:t xml:space="preserve">   - [ ] No, solo si alguien se queja</w:t>
      </w:r>
      <w:r/>
      <w:r>
        <w:br/>
        <w:t xml:space="preserve">   - [ ] No, asumimos que todo entra bien</w:t>
      </w:r>
    </w:p>
    <w:p>
      <w:pPr>
        <w:pStyle w:val="Heading2"/>
        <w:keepNext/>
        <w:keepLines/>
      </w:pPr>
      <w:r>
        <w:rPr>
          <w:color w:val="0066CC"/>
        </w:rPr>
        <w:t>4. Cumplimiento normativo y reporting (NIS2, ENS, DORA, etc.)</w:t>
      </w:r>
    </w:p>
    <w:p>
      <w:r>
        <w:t>4.1 ¿Está su organización sujeta a NIS2 como entidad esencial o importante?</w:t>
      </w:r>
      <w:r/>
      <w:r>
        <w:br/>
        <w:t xml:space="preserve">   - [ ] Sí, esencial</w:t>
      </w:r>
      <w:r/>
      <w:r>
        <w:br/>
        <w:t xml:space="preserve">   - [ ] Sí, importante</w:t>
      </w:r>
      <w:r/>
      <w:r>
        <w:br/>
        <w:t xml:space="preserve">   - [ ] No</w:t>
      </w:r>
      <w:r/>
      <w:r>
        <w:br/>
        <w:t xml:space="preserve">   - [ ] No estoy seguro  </w:t>
      </w:r>
    </w:p>
    <w:p>
      <w:r>
        <w:t>4.2 ¿Utiliza el SIEM como fuente principal de evidencia para cumplir obligaciones de notificación de incidentes (NIS2, ENS, sectoriales)?</w:t>
      </w:r>
      <w:r/>
      <w:r>
        <w:br/>
        <w:t xml:space="preserve">   - [ ] Sí, el SIEM genera directamente los informes técnicos para el regulador / CERT</w:t>
      </w:r>
      <w:r/>
      <w:r>
        <w:br/>
        <w:t xml:space="preserve">   - [ ] Sí, pero combinado con otras herramientas</w:t>
      </w:r>
      <w:r/>
      <w:r>
        <w:br/>
        <w:t xml:space="preserve">   - [ ] Parcialmente, el SIEM solo proporciona datos brutos</w:t>
      </w:r>
      <w:r/>
      <w:r>
        <w:br/>
        <w:t xml:space="preserve">   - [ ] No, los informes se elaboran de forma manual / ad‑hoc  </w:t>
      </w:r>
    </w:p>
    <w:p>
      <w:r>
        <w:t>4.3 En incidentes notificados a autoridades (INCIBE‑CERT, CCN‑CERT, reguladores sectoriales), ¿dispone de KPIs como:</w:t>
      </w:r>
      <w:r/>
      <w:r>
        <w:br/>
        <w:t xml:space="preserve">   - Tiempo desde detección a notificación</w:t>
      </w:r>
      <w:r/>
      <w:r>
        <w:br/>
        <w:t xml:space="preserve">   - Porcentaje de incidentes notificados dentro de plazo legal</w:t>
      </w:r>
      <w:r/>
      <w:r>
        <w:br/>
        <w:t xml:space="preserve">   - Grado de completitud de la evidencia adjunta (logs, timeline, IoC)</w:t>
      </w:r>
      <w:r/>
      <w:r>
        <w:br/>
        <w:t xml:space="preserve">   - [ ] Sí, todos</w:t>
      </w:r>
      <w:r/>
      <w:r>
        <w:br/>
        <w:t xml:space="preserve">   - [ ] Sí, algunos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  <w:r/>
      <w:r>
        <w:br/>
        <w:t xml:space="preserve">   - [ ] No, pero se podría instrumentar</w:t>
      </w:r>
      <w:r/>
      <w:r>
        <w:br/>
        <w:t xml:space="preserve">   - [ ] No, y no está previsto  </w:t>
      </w:r>
    </w:p>
    <w:p>
      <w:r>
        <w:t>4.4 ¿Existe un mapeo formal entre casos de uso / reglas del SIEM y controles ENS / ISO 27001 / NIS2 / DORA aplicables?</w:t>
      </w:r>
      <w:r/>
      <w:r>
        <w:br/>
        <w:t xml:space="preserve">   - [ ] Sí, documentado y mantenido</w:t>
      </w:r>
      <w:r/>
      <w:r>
        <w:br/>
        <w:t xml:space="preserve">   - [ ] Sí, pero incompleto o desactualizado</w:t>
      </w:r>
      <w:r/>
      <w:r>
        <w:br/>
        <w:t xml:space="preserve">   - [ ] No, pero se está trabajando en ello</w:t>
      </w:r>
      <w:r/>
      <w:r>
        <w:br/>
        <w:t xml:space="preserve">   - [ ] No, y dependemos de interpretaciones puntuales  </w:t>
      </w:r>
    </w:p>
    <w:p>
      <w:r>
        <w:t>4.5 ¿Dispone su organización de métricas que vinculen el desempeño del SIEM con los requisitos de continuidad de negocio y resiliencia (por ejemplo, RTO/RPO, servicios esenciales, impacto)?</w:t>
      </w:r>
      <w:r/>
      <w:r>
        <w:br/>
        <w:t xml:space="preserve">   - [ ] Sí, con indicadores específicos por servicio crítico</w:t>
      </w:r>
      <w:r/>
      <w:r>
        <w:br/>
        <w:t xml:space="preserve">   - [ ] Sí, pero de forma indirecta / cualitativa</w:t>
      </w:r>
      <w:r/>
      <w:r>
        <w:br/>
        <w:t xml:space="preserve">   - [ ] No, todavía no</w:t>
      </w:r>
      <w:r/>
      <w:r>
        <w:br/>
        <w:t xml:space="preserve">   - [ ] No, y no se considera prioridad  </w:t>
      </w:r>
    </w:p>
    <w:p>
      <w:pPr>
        <w:pStyle w:val="Heading2"/>
        <w:keepNext/>
        <w:keepLines/>
      </w:pPr>
      <w:r>
        <w:rPr>
          <w:color w:val="0066CC"/>
        </w:rPr>
        <w:t>5. IA, automatización y SOC moderno</w:t>
      </w:r>
    </w:p>
    <w:p>
      <w:r>
        <w:t>5.1 ¿Utiliza el SIEM (o plataforma integrada XDR/SOC) capacidades de IA / analítica avanzada (UEBA, ML, scoring de riesgo, etc.)?</w:t>
      </w:r>
      <w:r/>
      <w:r>
        <w:br/>
        <w:t xml:space="preserve">   - [ ] Sí, extensivamente en producción</w:t>
      </w:r>
      <w:r/>
      <w:r>
        <w:br/>
        <w:t xml:space="preserve">   - [ ] Sí, en piloto o ámbitos reducidos</w:t>
      </w:r>
      <w:r/>
      <w:r>
        <w:br/>
        <w:t xml:space="preserve">   - [ ] Se dispone técnicamente, pero apenas se usa</w:t>
      </w:r>
      <w:r/>
      <w:r>
        <w:br/>
        <w:t xml:space="preserve">   - [ ] No, aún no  </w:t>
      </w:r>
    </w:p>
    <w:p>
      <w:r>
        <w:t>5.2 ¿Mide KPIs específicos de estas capacidades de IA, como:</w:t>
      </w:r>
      <w:r/>
      <w:r>
        <w:br/>
        <w:t xml:space="preserve">   - Porcentaje de detecciones impulsadas por modelos de IA</w:t>
      </w:r>
      <w:r/>
      <w:r>
        <w:br/>
        <w:t xml:space="preserve">   - Tasa de falsos positivos de modelos de IA</w:t>
      </w:r>
      <w:r/>
      <w:r>
        <w:br/>
        <w:t xml:space="preserve">   - Reducción de volumen de alertas tras su despliegue</w:t>
      </w:r>
      <w:r/>
      <w:r>
        <w:br/>
        <w:t xml:space="preserve">   - [ ] Sí, los tres</w:t>
      </w:r>
      <w:r/>
      <w:r>
        <w:br/>
        <w:t xml:space="preserve">   - [ ] Sí, algunos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  <w:r/>
      <w:r>
        <w:br/>
        <w:t xml:space="preserve">   - [ ] No, solo miramos “si parece que funciona”</w:t>
      </w:r>
      <w:r/>
      <w:r>
        <w:br/>
        <w:t xml:space="preserve">   - [ ] No se aplica (no usamos IA)  </w:t>
      </w:r>
    </w:p>
    <w:p>
      <w:r>
        <w:t>5.3 ¿Dispone de plataforma SOAR o automatización de respuesta integrada con el SIEM?</w:t>
      </w:r>
      <w:r/>
      <w:r>
        <w:br/>
        <w:t xml:space="preserve">   - [ ] Sí, con playbooks desplegados en producción</w:t>
      </w:r>
      <w:r/>
      <w:r>
        <w:br/>
        <w:t xml:space="preserve">   - [ ] Sí, pero en fase inicial / piloto</w:t>
      </w:r>
      <w:r/>
      <w:r>
        <w:br/>
        <w:t xml:space="preserve">   - [ ] No, pero está planificado en los próximos 2 años</w:t>
      </w:r>
      <w:r/>
      <w:r>
        <w:br/>
        <w:t xml:space="preserve">   - [ ] No, sin planes próximos  </w:t>
      </w:r>
    </w:p>
    <w:p>
      <w:r>
        <w:t>5.4 ¿Mide el porcentaje de incidentes resueltos parcial o totalmente mediante automatización (sin intervención manual completa)?</w:t>
      </w:r>
      <w:r/>
      <w:r>
        <w:br/>
        <w:t xml:space="preserve">   - [ ] Sí, y se utiliza como KPI de eficiencia</w:t>
      </w:r>
      <w:r/>
      <w:r>
        <w:br/>
        <w:t xml:space="preserve">   - [ ] Sí, pero solo a título informativo</w:t>
      </w:r>
      <w:r/>
      <w:r>
        <w:br/>
        <w:t xml:space="preserve">   - [ ] No, aunque sería útil</w:t>
      </w:r>
      <w:r/>
      <w:r>
        <w:br/>
        <w:t xml:space="preserve">   - [ ] No, y no se contempla  </w:t>
      </w:r>
    </w:p>
    <w:p>
      <w:r>
        <w:t>5.5 En términos de madurez general del SOC y SIEM, ¿cómo se auto‑evalúa su organización en una escala 0–5?</w:t>
      </w:r>
      <w:r/>
      <w:r>
        <w:br/>
        <w:t xml:space="preserve">   - 0 = Sin capacidades significativas</w:t>
      </w:r>
      <w:r/>
      <w:r>
        <w:br/>
        <w:t xml:space="preserve">   - 5 = SOC avanzado, automatizado, integrado con riesgo y negocio</w:t>
      </w:r>
      <w:r/>
      <w:r>
        <w:br/>
        <w:t xml:space="preserve">   - Puntuación global percibida: ____  </w:t>
      </w:r>
    </w:p>
    <w:p>
      <w:pPr>
        <w:pStyle w:val="Heading2"/>
        <w:keepNext/>
        <w:keepLines/>
      </w:pPr>
      <w:r>
        <w:rPr>
          <w:color w:val="0066CC"/>
        </w:rPr>
        <w:t>6. OT, IoT y ámbitos específicos</w:t>
      </w:r>
    </w:p>
    <w:p>
      <w:r>
        <w:t>6.1 ¿Incluye su SIEM de forma sistemática la monitorización de entornos OT/ICS relevantes para su negocio (energía, transporte, industria, etc.)?</w:t>
      </w:r>
      <w:r/>
      <w:r>
        <w:br/>
        <w:t xml:space="preserve">   - [ ] Sí, de forma integral</w:t>
      </w:r>
      <w:r/>
      <w:r>
        <w:br/>
        <w:t xml:space="preserve">   - [ ] Sí, pero parcial / solo segmentos concretos</w:t>
      </w:r>
      <w:r/>
      <w:r>
        <w:br/>
        <w:t xml:space="preserve">   - [ ] Planificado, aún no desplegado</w:t>
      </w:r>
      <w:r/>
      <w:r>
        <w:br/>
        <w:t xml:space="preserve">   - [ ] No, y no se considera prioritario  </w:t>
      </w:r>
    </w:p>
    <w:p>
      <w:r>
        <w:t>6.2 ¿Dispone de métricas específicas para incidentes en OT, tales como tiempo de detección de anomalías en ICS, impacto en procesos físicos o número de incidentes OT de gravedad alta al año?</w:t>
      </w:r>
      <w:r/>
      <w:r>
        <w:br/>
        <w:t xml:space="preserve">   - [ ] Sí, y se reportan a la alta dirección</w:t>
      </w:r>
      <w:r/>
      <w:r>
        <w:br/>
        <w:t xml:space="preserve">   - [ ] Sí, pero a nivel técnico únicamente</w:t>
      </w:r>
      <w:r/>
      <w:r>
        <w:br/>
        <w:t xml:space="preserve">   - [ ] No, aunque los incidentes se gestionan igualmente</w:t>
      </w:r>
      <w:r/>
      <w:r>
        <w:br/>
        <w:t xml:space="preserve">   - [ ] No, no aplicable (no tenemos OT relevante)  </w:t>
      </w:r>
    </w:p>
    <w:p>
      <w:r>
        <w:t>6.3 Si dispone de redes 5G u otras infraestructuras avanzadas, ¿forma parte la telemetría asociada de la monitorización SIEM?</w:t>
      </w:r>
      <w:r/>
      <w:r>
        <w:br/>
        <w:t xml:space="preserve">   - [ ] Sí, completamente</w:t>
      </w:r>
      <w:r/>
      <w:r>
        <w:br/>
        <w:t xml:space="preserve">   - [ ] Parcialmente</w:t>
      </w:r>
      <w:r/>
      <w:r>
        <w:br/>
        <w:t xml:space="preserve">   - [ ] No, pero está previsto</w:t>
      </w:r>
      <w:r/>
      <w:r>
        <w:br/>
        <w:t xml:space="preserve">   - [ ] No aplica  </w:t>
      </w:r>
    </w:p>
    <w:p>
      <w:pPr>
        <w:pStyle w:val="Heading2"/>
        <w:keepNext/>
        <w:keepLines/>
      </w:pPr>
      <w:r>
        <w:rPr>
          <w:color w:val="0066CC"/>
        </w:rPr>
        <w:t>7. Gestión del riesgo, métricas agregadas e impacto</w:t>
      </w:r>
    </w:p>
    <w:p>
      <w:r>
        <w:t>7.1 ¿Dispone de indicadores que relacionen los datos del SIEM con el riesgo de negocio (por ejemplo, incidentes por servicio, impacto económico, etc.)?</w:t>
      </w:r>
      <w:r/>
      <w:r>
        <w:br/>
        <w:t xml:space="preserve">   - [ ] Sí, cuantitativos (frecuencia, impacto estimado, pérdidas evitadas)</w:t>
      </w:r>
      <w:r/>
      <w:r>
        <w:br/>
        <w:t xml:space="preserve">   - [ ] Sí, principalmente cualitativos</w:t>
      </w:r>
      <w:r/>
      <w:r>
        <w:br/>
        <w:t xml:space="preserve">   - [ ] No, el SIEM se percibe como herramienta técnica</w:t>
      </w:r>
      <w:r/>
      <w:r>
        <w:br/>
        <w:t xml:space="preserve">   - [ ] No, pero se está trabajando en esa dirección  </w:t>
      </w:r>
    </w:p>
    <w:p>
      <w:r>
        <w:t>7.2 ¿Calcula algún índice global de madurez o desempeño de monitorización (IGM u otros) a partir de sus KPIs SIEM?</w:t>
      </w:r>
      <w:r/>
      <w:r>
        <w:br/>
        <w:t xml:space="preserve">   - [ ] Sí, con fórmula definida y revisada</w:t>
      </w:r>
      <w:r/>
      <w:r>
        <w:br/>
        <w:t xml:space="preserve">   - [ ] Sí, pero de forma informal / experimental</w:t>
      </w:r>
      <w:r/>
      <w:r>
        <w:br/>
        <w:t xml:space="preserve">   - [ ] No, aunque sería de interés</w:t>
      </w:r>
      <w:r/>
      <w:r>
        <w:br/>
        <w:t xml:space="preserve">   - [ ] No, y no está entre las prioridades  </w:t>
      </w:r>
    </w:p>
    <w:p>
      <w:r>
        <w:t>7.3 ¿Utiliza los datos del SIEM para justificar decisiones de inversión (ROI de proyectos de seguridad, priorización de iniciativas, etc.)?</w:t>
      </w:r>
      <w:r/>
      <w:r>
        <w:br/>
        <w:t xml:space="preserve">   - [ ] Sí, con análisis de ROI cuantitativo (ahorros, evitar pérdidas, etc.)</w:t>
      </w:r>
      <w:r/>
      <w:r>
        <w:br/>
        <w:t xml:space="preserve">   - [ ] Sí, principalmente con argumentos cualitativos</w:t>
      </w:r>
      <w:r/>
      <w:r>
        <w:br/>
        <w:t xml:space="preserve">   - [ ] Raramente, el SIEM se ve como “coste hundido”</w:t>
      </w:r>
      <w:r/>
      <w:r>
        <w:br/>
        <w:t xml:space="preserve">   - [ ] No, no se utiliza en ese contexto  </w:t>
      </w:r>
    </w:p>
    <w:p>
      <w:r>
        <w:t>7.4 ¿Participan las áreas de riesgo, auditoría y negocio en la definición de métricas SIEM que quieren ver en cuadros de mando?</w:t>
      </w:r>
      <w:r/>
      <w:r>
        <w:br/>
        <w:t xml:space="preserve">   - [ ] Sí, con gobernanza formal (comités, acuerdos de KPIs)</w:t>
      </w:r>
      <w:r/>
      <w:r>
        <w:br/>
        <w:t xml:space="preserve">   - [ ] Sí, de forma ocasional / puntual</w:t>
      </w:r>
      <w:r/>
      <w:r>
        <w:br/>
        <w:t xml:space="preserve">   - [ ] No, es un diseño principalmente del área técnica</w:t>
      </w:r>
      <w:r/>
      <w:r>
        <w:br/>
        <w:t xml:space="preserve">   - [ ] No, y no se considera necesario  </w:t>
      </w:r>
    </w:p>
    <w:p>
      <w:pPr>
        <w:pStyle w:val="Heading2"/>
        <w:keepNext/>
        <w:keepLines/>
      </w:pPr>
      <w:r>
        <w:rPr>
          <w:color w:val="0066CC"/>
        </w:rPr>
        <w:t>8. Ecosistema nacional y colaboración</w:t>
      </w:r>
    </w:p>
    <w:p>
      <w:r>
        <w:t>8.1 ¿Comparte métricas agregadas (no datos sensibles) con CERT nacionales (INCIBE‑CERT, CCN‑CERT) u otras plataformas de intercambio de información?</w:t>
      </w:r>
      <w:r/>
      <w:r>
        <w:br/>
        <w:t xml:space="preserve">   - [ ] Sí, periódicamente</w:t>
      </w:r>
      <w:r/>
      <w:r>
        <w:br/>
        <w:t xml:space="preserve">   - [ ] Sí, pero solo en incidentes concretos</w:t>
      </w:r>
      <w:r/>
      <w:r>
        <w:br/>
        <w:t xml:space="preserve">   - [ ] No, por falta de acuerdos / mecanismos</w:t>
      </w:r>
      <w:r/>
      <w:r>
        <w:br/>
        <w:t xml:space="preserve">   - [ ] No, por motivos de confidencialidad / política interna  </w:t>
      </w:r>
    </w:p>
    <w:p>
      <w:r>
        <w:t>8.2 ¿Utiliza referencias de ENISA, NCSI u otros índices internacionales para comparar su desempeño SIEM/SOC con el de otros países u organizaciones?</w:t>
      </w:r>
      <w:r/>
      <w:r>
        <w:br/>
        <w:t xml:space="preserve">   - [ ] Sí, activamente</w:t>
      </w:r>
      <w:r/>
      <w:r>
        <w:br/>
        <w:t xml:space="preserve">   - [ ] Ocasionalmente</w:t>
      </w:r>
      <w:r/>
      <w:r>
        <w:br/>
        <w:t xml:space="preserve">   - [ ] No, aunque tenemos interés</w:t>
      </w:r>
      <w:r/>
      <w:r>
        <w:br/>
        <w:t xml:space="preserve">   - [ ] No, no lo consideramos relevante  </w:t>
      </w:r>
    </w:p>
    <w:p>
      <w:pPr>
        <w:pStyle w:val="Heading2"/>
        <w:keepNext/>
        <w:keepLines/>
      </w:pPr>
      <w:r>
        <w:rPr>
          <w:color w:val="0066CC"/>
        </w:rPr>
        <w:t>9. Preguntas abiertas (para los espíritus creativos)</w:t>
      </w:r>
    </w:p>
    <w:p>
      <w:r>
        <w:t>9.1 ¿Cuál considera que es la principal fortaleza de su organización en monitorización y gestión de eventos (SIEM/SOC)?</w:t>
      </w:r>
      <w:r/>
      <w:r>
        <w:br/>
      </w:r>
      <w:r>
        <w:rPr>
          <w:i/>
        </w:rPr>
        <w:t>Respuesta abierta</w:t>
      </w:r>
    </w:p>
    <w:p>
      <w:r>
        <w:t>9.2 ¿Cuál es la principal debilidad o dolor de cabeza que le gustaría poder resolver en los próximos 12–24 meses?</w:t>
      </w:r>
      <w:r/>
      <w:r>
        <w:br/>
      </w:r>
      <w:r>
        <w:rPr>
          <w:i/>
        </w:rPr>
        <w:t>Respuesta abierta</w:t>
      </w:r>
    </w:p>
    <w:p>
      <w:r>
        <w:t>9.3 Si pudiera introducir una única métrica nueva en su cuadro de mando SIEM que realmente cambiara la conversación con la dirección, ¿cuál sería y por qué?</w:t>
      </w:r>
      <w:r/>
      <w:r>
        <w:br/>
      </w:r>
      <w:r>
        <w:rPr>
          <w:i/>
        </w:rPr>
        <w:t>Respuesta abierta</w:t>
      </w:r>
    </w:p>
    <w:p>
      <w:r>
        <w:t>9.4 Cualquier comentario adicional que quiera compartir sobre el uso de métricas SIEM para mejorar la ciberseguridad nacional, la cooperación con otros actores o el cumplimiento regulatorio:</w:t>
      </w:r>
      <w:r/>
      <w:r>
        <w:br/>
      </w:r>
      <w:r>
        <w:rPr>
          <w:i/>
        </w:rPr>
        <w:t>Respuesta abierta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