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60"/>
        <w:jc w:val="center"/>
      </w:pPr>
      <w:r>
        <w:rPr>
          <w:rFonts w:ascii="Arial" w:cs="Arial" w:eastAsia="Arial" w:hAnsi="Arial"/>
          <w:b/>
          <w:bCs/>
          <w:color w:val="C0392B"/>
          <w:sz w:val="72"/>
          <w:szCs w:val="72"/>
        </w:rPr>
        <w:t xml:space="preserve">CyberSegurIA</w:t>
      </w:r>
    </w:p>
    <w:p>
      <w:pPr>
        <w:spacing w:after="120"/>
        <w:jc w:val="center"/>
      </w:pPr>
      <w:r>
        <w:rPr>
          <w:rFonts w:ascii="Arial" w:cs="Arial" w:eastAsia="Arial" w:hAnsi="Arial"/>
          <w:b/>
          <w:bCs/>
          <w:color w:val="4B5C66"/>
          <w:sz w:val="40"/>
          <w:szCs w:val="40"/>
        </w:rPr>
        <w:t xml:space="preserve">Guía de Usuario</w:t>
      </w:r>
    </w:p>
    <w:p>
      <w:pPr>
        <w:spacing w:after="600"/>
        <w:jc w:val="center"/>
      </w:pPr>
      <w:r>
        <w:rPr>
          <w:rFonts w:ascii="Arial" w:cs="Arial" w:eastAsia="Arial" w:hAnsi="Arial"/>
          <w:color w:val="888888"/>
          <w:sz w:val="26"/>
          <w:szCs w:val="26"/>
        </w:rPr>
        <w:t xml:space="preserve">Marco Digiliencia · INCIBE</w:t>
      </w:r>
    </w:p>
    <w:p>
      <w:pPr>
        <w:pBdr>
          <w:top w:val="single" w:color="C0392B" w:sz="6" w:space="1"/>
        </w:pBdr>
        <w:spacing w:before="200" w:after="120"/>
        <w:jc w:val="center"/>
      </w:pPr>
      <w:r>
        <w:rPr>
          <w:rFonts w:ascii="Arial" w:cs="Arial" w:eastAsia="Arial" w:hAnsi="Arial"/>
          <w:color w:val="C0392B"/>
          <w:sz w:val="22"/>
          <w:szCs w:val="22"/>
        </w:rPr>
        <w:t xml:space="preserve">digiliencia.org</w:t>
      </w:r>
    </w:p>
    <w:p>
      <w:pPr>
        <w:jc w:val="center"/>
      </w:pPr>
      <w:r>
        <w:rPr>
          <w:rFonts w:ascii="Arial" w:cs="Arial" w:eastAsia="Arial" w:hAnsi="Arial"/>
          <w:color w:val="999999"/>
          <w:sz w:val="20"/>
          <w:szCs w:val="20"/>
        </w:rPr>
        <w:t xml:space="preserve">Versión 1.0 · 2026</w:t>
      </w:r>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Índice</w:t>
      </w:r>
    </w:p>
    <w:p>
      <w:pPr>
        <w:spacing w:after="120"/>
      </w:pPr>
      <w:r>
        <w:rPr>
          <w:rFonts w:ascii="Arial" w:cs="Arial" w:eastAsia="Arial" w:hAnsi="Arial"/>
          <w:sz w:val="22"/>
          <w:szCs w:val="22"/>
        </w:rPr>
        <w:t xml:space="preserve">1.  Introducción</w:t>
      </w:r>
    </w:p>
    <w:p>
      <w:pPr>
        <w:spacing w:after="120"/>
      </w:pPr>
      <w:r>
        <w:rPr>
          <w:rFonts w:ascii="Arial" w:cs="Arial" w:eastAsia="Arial" w:hAnsi="Arial"/>
          <w:sz w:val="22"/>
          <w:szCs w:val="22"/>
        </w:rPr>
        <w:t xml:space="preserve">2.  Acceso a CyberSegurIA</w:t>
      </w:r>
    </w:p>
    <w:p>
      <w:pPr>
        <w:spacing w:after="120"/>
      </w:pPr>
      <w:r>
        <w:rPr>
          <w:rFonts w:ascii="Arial" w:cs="Arial" w:eastAsia="Arial" w:hAnsi="Arial"/>
          <w:sz w:val="22"/>
          <w:szCs w:val="22"/>
        </w:rPr>
        <w:t xml:space="preserve">3.  Interfaz principal</w:t>
      </w:r>
    </w:p>
    <w:p>
      <w:pPr>
        <w:spacing w:after="120"/>
      </w:pPr>
      <w:r>
        <w:rPr>
          <w:rFonts w:ascii="Arial" w:cs="Arial" w:eastAsia="Arial" w:hAnsi="Arial"/>
          <w:sz w:val="22"/>
          <w:szCs w:val="22"/>
        </w:rPr>
        <w:t xml:space="preserve">4.  Cómo iniciar una conversación</w:t>
      </w:r>
    </w:p>
    <w:p>
      <w:pPr>
        <w:spacing w:after="120"/>
      </w:pPr>
      <w:r>
        <w:rPr>
          <w:rFonts w:ascii="Arial" w:cs="Arial" w:eastAsia="Arial" w:hAnsi="Arial"/>
          <w:sz w:val="22"/>
          <w:szCs w:val="22"/>
        </w:rPr>
        <w:t xml:space="preserve">5.  Panel de conversaciones</w:t>
      </w:r>
    </w:p>
    <w:p>
      <w:pPr>
        <w:spacing w:after="120"/>
      </w:pPr>
      <w:r>
        <w:rPr>
          <w:rFonts w:ascii="Arial" w:cs="Arial" w:eastAsia="Arial" w:hAnsi="Arial"/>
          <w:sz w:val="22"/>
          <w:szCs w:val="22"/>
        </w:rPr>
        <w:t xml:space="preserve">6.  Descargar o imprimir una conversación</w:t>
      </w:r>
    </w:p>
    <w:p>
      <w:pPr>
        <w:spacing w:after="120"/>
      </w:pPr>
      <w:r>
        <w:rPr>
          <w:rFonts w:ascii="Arial" w:cs="Arial" w:eastAsia="Arial" w:hAnsi="Arial"/>
          <w:sz w:val="22"/>
          <w:szCs w:val="22"/>
        </w:rPr>
        <w:t xml:space="preserve">7.  Preguntas frecuentes</w:t>
      </w:r>
    </w:p>
    <w:p>
      <w:pPr>
        <w:spacing w:after="120"/>
      </w:pPr>
      <w:r>
        <w:rPr>
          <w:rFonts w:ascii="Arial" w:cs="Arial" w:eastAsia="Arial" w:hAnsi="Arial"/>
          <w:sz w:val="22"/>
          <w:szCs w:val="22"/>
        </w:rPr>
        <w:t xml:space="preserve">8.  Consejos de uso</w:t>
      </w:r>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1. Introducción</w:t>
      </w:r>
    </w:p>
    <w:p>
      <w:pPr>
        <w:spacing w:after="120"/>
      </w:pPr>
      <w:r>
        <w:rPr>
          <w:rFonts w:ascii="Arial" w:cs="Arial" w:eastAsia="Arial" w:hAnsi="Arial"/>
          <w:sz w:val="22"/>
          <w:szCs w:val="22"/>
        </w:rPr>
        <w:t xml:space="preserve">CyberSegurIA es el asistente inteligente de ciberseguridad del proyecto Marco Digiliencia, impulsado por INCIBE (Instituto Nacional de Ciberseguridad). Está disponible en digiliencia.org y responde preguntas relacionadas con seguridad informática de forma clara, accesible y gratuita, sin necesidad de registro ni instalación.</w:t>
      </w:r>
    </w:p>
    <w:p/>
    <w:p>
      <w:pPr>
        <w:spacing w:after="120"/>
      </w:pPr>
      <w:r>
        <w:rPr>
          <w:rFonts w:ascii="Arial" w:cs="Arial" w:eastAsia="Arial" w:hAnsi="Arial"/>
          <w:sz w:val="22"/>
          <w:szCs w:val="22"/>
        </w:rPr>
        <w:t xml:space="preserve">El asistente está disponible las 24 horas del día y puede ayudarte a entender conceptos como el phishing, el ransomware, el Esquema Nacional de Seguridad o cómo proteger tus contraseñas, entre muchos otros temas.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60"/>
            </w:pPr>
            <w:r>
              <w:rPr>
                <w:rFonts w:ascii="Arial" w:cs="Arial" w:eastAsia="Arial" w:hAnsi="Arial"/>
                <w:b/>
                <w:bCs/>
                <w:color w:val="C0392B"/>
              </w:rPr>
              <w:t xml:space="preserve">💡 ¿Para quién es esta guía?</w:t>
            </w:r>
          </w:p>
          <w:p>
            <w:pPr>
              <w:spacing w:after="120"/>
            </w:pPr>
            <w:r>
              <w:rPr>
                <w:rFonts w:ascii="Arial" w:cs="Arial" w:eastAsia="Arial" w:hAnsi="Arial"/>
                <w:sz w:val="22"/>
                <w:szCs w:val="22"/>
              </w:rPr>
              <w:t xml:space="preserve">Para cualquier ciudadano que quiera usar CyberSegurIA, sin necesidad de conocimientos técnicos previos.</w:t>
            </w:r>
          </w:p>
        </w:tc>
      </w:tr>
    </w:tbl>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2. Acceso a CyberSegurIA</w:t>
      </w:r>
    </w:p>
    <w:p>
      <w:pPr>
        <w:spacing w:after="120"/>
      </w:pPr>
      <w:r>
        <w:rPr>
          <w:rFonts w:ascii="Arial" w:cs="Arial" w:eastAsia="Arial" w:hAnsi="Arial"/>
          <w:sz w:val="22"/>
          <w:szCs w:val="22"/>
        </w:rPr>
        <w:t xml:space="preserve">Para acceder al asistente solo necesitas un navegador web (Chrome, Firefox, Safari o Edge) y una conexión a internet. No es necesario crear una cuenta ni descargar ninguna aplicación.</w:t>
      </w:r>
    </w:p>
    <w:p/>
    <w:p>
      <w:pPr>
        <w:pStyle w:val="Heading2"/>
        <w:spacing w:before="280" w:after="120"/>
      </w:pPr>
      <w:r>
        <w:rPr>
          <w:rFonts w:ascii="Arial" w:cs="Arial" w:eastAsia="Arial" w:hAnsi="Arial"/>
          <w:b/>
          <w:bCs/>
          <w:color w:val="4B5C66"/>
          <w:sz w:val="28"/>
          <w:szCs w:val="28"/>
        </w:rPr>
        <w:t xml:space="preserve">Pasos para acceder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Abre tu navegador web</w:t>
            </w:r>
          </w:p>
          <w:p>
            <w:pPr>
              <w:spacing w:after="120"/>
            </w:pPr>
            <w:r>
              <w:rPr>
                <w:rFonts w:ascii="Arial" w:cs="Arial" w:eastAsia="Arial" w:hAnsi="Arial"/>
                <w:sz w:val="22"/>
                <w:szCs w:val="22"/>
              </w:rPr>
              <w:t xml:space="preserve">Puedes usar cualquier dispositivo: ordenador, tablet o móvil.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Escribe la dirección</w:t>
            </w:r>
          </w:p>
          <w:p>
            <w:pPr>
              <w:spacing w:after="120"/>
            </w:pPr>
            <w:r>
              <w:rPr>
                <w:rFonts w:ascii="Arial" w:cs="Arial" w:eastAsia="Arial" w:hAnsi="Arial"/>
                <w:sz w:val="22"/>
                <w:szCs w:val="22"/>
              </w:rPr>
              <w:t xml:space="preserve">En la barra de direcciones escribe: digiliencia.org y pulsa Enter.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Accede al chatbot</w:t>
            </w:r>
          </w:p>
          <w:p>
            <w:pPr>
              <w:spacing w:after="120"/>
            </w:pPr>
            <w:r>
              <w:rPr>
                <w:rFonts w:ascii="Arial" w:cs="Arial" w:eastAsia="Arial" w:hAnsi="Arial"/>
                <w:sz w:val="22"/>
                <w:szCs w:val="22"/>
              </w:rPr>
              <w:t xml:space="preserve">La página cargará con la interfaz del asistente CyberSegurIA. Antes de poder escribir, aparecerá un aviso de privacidad que debes aceptar.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Acepta el aviso de privacidad</w:t>
            </w:r>
          </w:p>
          <w:p>
            <w:pPr>
              <w:spacing w:after="120"/>
            </w:pPr>
            <w:r>
              <w:rPr>
                <w:rFonts w:ascii="Arial" w:cs="Arial" w:eastAsia="Arial" w:hAnsi="Arial"/>
                <w:sz w:val="22"/>
                <w:szCs w:val="22"/>
              </w:rPr>
              <w:t xml:space="preserve">Verás el siguiente mensaje: "Al utilizar este chatbot, aceptas la grabación y el procesamiento de tus datos por parte de nuestro sitio web y de los servicios externos que pueda utilizar (LLMs, bases de datos vectoriales, etc.)." Haz clic en el botón Acepto para poder empezar a usar el chatbot.</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60"/>
            </w:pPr>
            <w:r>
              <w:rPr>
                <w:rFonts w:ascii="Arial" w:cs="Arial" w:eastAsia="Arial" w:hAnsi="Arial"/>
                <w:b/>
                <w:bCs/>
                <w:color w:val="C0392B"/>
              </w:rPr>
              <w:t xml:space="preserve">💡 Compatibilidad</w:t>
            </w:r>
          </w:p>
          <w:p>
            <w:pPr>
              <w:spacing w:after="120"/>
            </w:pPr>
            <w:r>
              <w:rPr>
                <w:rFonts w:ascii="Arial" w:cs="Arial" w:eastAsia="Arial" w:hAnsi="Arial"/>
                <w:sz w:val="22"/>
                <w:szCs w:val="22"/>
              </w:rPr>
              <w:t xml:space="preserve">CyberSegurIA funciona en todos los navegadores modernos. Se recomienda tener el navegador actualizado para la mejor experiencia.</w:t>
            </w:r>
          </w:p>
        </w:tc>
      </w:tr>
    </w:tbl>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3. Interfaz principal</w:t>
      </w:r>
    </w:p>
    <w:p>
      <w:pPr>
        <w:spacing w:after="120"/>
      </w:pPr>
      <w:r>
        <w:rPr>
          <w:rFonts w:ascii="Arial" w:cs="Arial" w:eastAsia="Arial" w:hAnsi="Arial"/>
          <w:sz w:val="22"/>
          <w:szCs w:val="22"/>
        </w:rPr>
        <w:t xml:space="preserve">Al abrir la página verás la interfaz del chatbot, compuesta por tres áreas principales:</w:t>
      </w:r>
    </w:p>
    <w:p/>
    <w:p>
      <w:pPr>
        <w:pStyle w:val="Heading2"/>
        <w:spacing w:before="280" w:after="120"/>
      </w:pPr>
      <w:r>
        <w:rPr>
          <w:rFonts w:ascii="Arial" w:cs="Arial" w:eastAsia="Arial" w:hAnsi="Arial"/>
          <w:b/>
          <w:bCs/>
          <w:color w:val="4B5C66"/>
          <w:sz w:val="28"/>
          <w:szCs w:val="28"/>
        </w:rPr>
        <w:t xml:space="preserve">Panel lateral izquierdo</w:t>
      </w:r>
    </w:p>
    <w:p>
      <w:pPr>
        <w:spacing w:after="120"/>
      </w:pPr>
      <w:r>
        <w:rPr>
          <w:rFonts w:ascii="Arial" w:cs="Arial" w:eastAsia="Arial" w:hAnsi="Arial"/>
          <w:sz w:val="22"/>
          <w:szCs w:val="22"/>
        </w:rPr>
        <w:t xml:space="preserve">Contiene el historial de tus conversaciones anteriores guardadas en este navegador. Desde aquí puedes:</w:t>
      </w:r>
    </w:p>
    <w:p>
      <w:pPr>
        <w:pStyle w:val="ListParagraph"/>
        <w:numPr>
          <w:ilvl w:val="0"/>
          <w:numId w:val="2"/>
        </w:numPr>
        <w:spacing w:after="80"/>
      </w:pPr>
      <w:r>
        <w:rPr>
          <w:rFonts w:ascii="Arial" w:cs="Arial" w:eastAsia="Arial" w:hAnsi="Arial"/>
          <w:sz w:val="22"/>
          <w:szCs w:val="22"/>
        </w:rPr>
        <w:t xml:space="preserve">Crear una nueva conversación con el botón "Nueva conversación".</w:t>
      </w:r>
    </w:p>
    <w:p>
      <w:pPr>
        <w:pStyle w:val="ListParagraph"/>
        <w:numPr>
          <w:ilvl w:val="0"/>
          <w:numId w:val="2"/>
        </w:numPr>
        <w:spacing w:after="80"/>
      </w:pPr>
      <w:r>
        <w:rPr>
          <w:rFonts w:ascii="Arial" w:cs="Arial" w:eastAsia="Arial" w:hAnsi="Arial"/>
          <w:sz w:val="22"/>
          <w:szCs w:val="22"/>
        </w:rPr>
        <w:t xml:space="preserve">Acceder a conversaciones anteriores haciendo clic sobre ellas.</w:t>
      </w:r>
    </w:p>
    <w:p>
      <w:pPr>
        <w:pStyle w:val="ListParagraph"/>
        <w:numPr>
          <w:ilvl w:val="0"/>
          <w:numId w:val="2"/>
        </w:numPr>
        <w:spacing w:after="80"/>
      </w:pPr>
      <w:r>
        <w:rPr>
          <w:rFonts w:ascii="Arial" w:cs="Arial" w:eastAsia="Arial" w:hAnsi="Arial"/>
          <w:sz w:val="22"/>
          <w:szCs w:val="22"/>
        </w:rPr>
        <w:t xml:space="preserve">Eliminar conversaciones con el botón ✕ que aparece al pasar el ratón.</w:t>
      </w:r>
    </w:p>
    <w:p/>
    <w:p>
      <w:pPr>
        <w:pStyle w:val="Heading2"/>
        <w:spacing w:before="280" w:after="120"/>
      </w:pPr>
      <w:r>
        <w:rPr>
          <w:rFonts w:ascii="Arial" w:cs="Arial" w:eastAsia="Arial" w:hAnsi="Arial"/>
          <w:b/>
          <w:bCs/>
          <w:color w:val="4B5C66"/>
          <w:sz w:val="28"/>
          <w:szCs w:val="28"/>
        </w:rPr>
        <w:t xml:space="preserve">Área del chatbot</w:t>
      </w:r>
    </w:p>
    <w:p>
      <w:pPr>
        <w:spacing w:after="120"/>
      </w:pPr>
      <w:r>
        <w:rPr>
          <w:rFonts w:ascii="Arial" w:cs="Arial" w:eastAsia="Arial" w:hAnsi="Arial"/>
          <w:sz w:val="22"/>
          <w:szCs w:val="22"/>
        </w:rPr>
        <w:t xml:space="preserve">Es la zona central donde se muestra la conversación con el asistente. En la parte superior aparece una barra con el nombre del proyecto y el indicador "Online" que confirma que el sistema está activo. En la parte inferior hay un campo de texto donde escribes tus preguntas.</w:t>
      </w:r>
    </w:p>
    <w:p/>
    <w:p>
      <w:pPr>
        <w:pStyle w:val="Heading2"/>
        <w:spacing w:before="280" w:after="120"/>
      </w:pPr>
      <w:r>
        <w:rPr>
          <w:rFonts w:ascii="Arial" w:cs="Arial" w:eastAsia="Arial" w:hAnsi="Arial"/>
          <w:b/>
          <w:bCs/>
          <w:color w:val="4B5C66"/>
          <w:sz w:val="28"/>
          <w:szCs w:val="28"/>
        </w:rPr>
        <w:t xml:space="preserve">Chips de sugerencia</w:t>
      </w:r>
    </w:p>
    <w:p>
      <w:pPr>
        <w:spacing w:after="120"/>
      </w:pPr>
      <w:r>
        <w:rPr>
          <w:rFonts w:ascii="Arial" w:cs="Arial" w:eastAsia="Arial" w:hAnsi="Arial"/>
          <w:sz w:val="22"/>
          <w:szCs w:val="22"/>
        </w:rPr>
        <w:t xml:space="preserve">En la parte inferior del chat aparecen botones de acceso rápido con preguntas frecuentes. Al hacer clic en cualquiera de ellos, la pregunta se envía automáticamente al asistente:</w:t>
      </w:r>
    </w:p>
    <w:p>
      <w:pPr>
        <w:pStyle w:val="ListParagraph"/>
        <w:numPr>
          <w:ilvl w:val="0"/>
          <w:numId w:val="2"/>
        </w:numPr>
        <w:spacing w:after="80"/>
      </w:pPr>
      <w:r>
        <w:rPr>
          <w:rFonts w:ascii="Arial" w:cs="Arial" w:eastAsia="Arial" w:hAnsi="Arial"/>
          <w:sz w:val="22"/>
          <w:szCs w:val="22"/>
        </w:rPr>
        <w:t xml:space="preserve">¿Qué es phishing?</w:t>
      </w:r>
    </w:p>
    <w:p>
      <w:pPr>
        <w:pStyle w:val="ListParagraph"/>
        <w:numPr>
          <w:ilvl w:val="0"/>
          <w:numId w:val="2"/>
        </w:numPr>
        <w:spacing w:after="80"/>
      </w:pPr>
      <w:r>
        <w:rPr>
          <w:rFonts w:ascii="Arial" w:cs="Arial" w:eastAsia="Arial" w:hAnsi="Arial"/>
          <w:sz w:val="22"/>
          <w:szCs w:val="22"/>
        </w:rPr>
        <w:t xml:space="preserve">Contraseña segura</w:t>
      </w:r>
    </w:p>
    <w:p>
      <w:pPr>
        <w:pStyle w:val="ListParagraph"/>
        <w:numPr>
          <w:ilvl w:val="0"/>
          <w:numId w:val="2"/>
        </w:numPr>
        <w:spacing w:after="80"/>
      </w:pPr>
      <w:r>
        <w:rPr>
          <w:rFonts w:ascii="Arial" w:cs="Arial" w:eastAsia="Arial" w:hAnsi="Arial"/>
          <w:sz w:val="22"/>
          <w:szCs w:val="22"/>
        </w:rPr>
        <w:t xml:space="preserve">Ransomware</w:t>
      </w:r>
    </w:p>
    <w:p>
      <w:pPr>
        <w:pStyle w:val="ListParagraph"/>
        <w:numPr>
          <w:ilvl w:val="0"/>
          <w:numId w:val="2"/>
        </w:numPr>
        <w:spacing w:after="80"/>
      </w:pPr>
      <w:r>
        <w:rPr>
          <w:rFonts w:ascii="Arial" w:cs="Arial" w:eastAsia="Arial" w:hAnsi="Arial"/>
          <w:sz w:val="22"/>
          <w:szCs w:val="22"/>
        </w:rPr>
        <w:t xml:space="preserve">ENS (Esquema Nacional de Seguridad)</w:t>
      </w:r>
    </w:p>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4. Cómo iniciar una conversación</w:t>
      </w:r>
    </w:p>
    <w:p>
      <w:pPr>
        <w:spacing w:after="120"/>
      </w:pPr>
      <w:r>
        <w:rPr>
          <w:rFonts w:ascii="Arial" w:cs="Arial" w:eastAsia="Arial" w:hAnsi="Arial"/>
          <w:sz w:val="22"/>
          <w:szCs w:val="22"/>
        </w:rPr>
        <w:t xml:space="preserve">Iniciar una conversación con CyberSegurIA es muy sencillo: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Escribe tu pregunta</w:t>
            </w:r>
          </w:p>
          <w:p>
            <w:pPr>
              <w:spacing w:after="120"/>
            </w:pPr>
            <w:r>
              <w:rPr>
                <w:rFonts w:ascii="Arial" w:cs="Arial" w:eastAsia="Arial" w:hAnsi="Arial"/>
                <w:sz w:val="22"/>
                <w:szCs w:val="22"/>
              </w:rPr>
              <w:t xml:space="preserve">Haz clic en el campo de texto de la parte inferior del chat y escribe tu pregunta en lenguaje natural, como lo harías con una persona.</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Envía el mensaje</w:t>
            </w:r>
          </w:p>
          <w:p>
            <w:pPr>
              <w:spacing w:after="120"/>
            </w:pPr>
            <w:r>
              <w:rPr>
                <w:rFonts w:ascii="Arial" w:cs="Arial" w:eastAsia="Arial" w:hAnsi="Arial"/>
                <w:sz w:val="22"/>
                <w:szCs w:val="22"/>
              </w:rPr>
              <w:t xml:space="preserve">Pulsa la tecla Enter o el botón de enviar (flecha →) para enviar tu pregunta.</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Espera la respuesta</w:t>
            </w:r>
          </w:p>
          <w:p>
            <w:pPr>
              <w:spacing w:after="120"/>
            </w:pPr>
            <w:r>
              <w:rPr>
                <w:rFonts w:ascii="Arial" w:cs="Arial" w:eastAsia="Arial" w:hAnsi="Arial"/>
                <w:sz w:val="22"/>
                <w:szCs w:val="22"/>
              </w:rPr>
              <w:t xml:space="preserve">El asistente procesará tu pregunta y responderá en unos segundos. Durante el procesamiento verás un indicador de actividad.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Continúa la conversación</w:t>
            </w:r>
          </w:p>
          <w:p>
            <w:pPr>
              <w:spacing w:after="120"/>
            </w:pPr>
            <w:r>
              <w:rPr>
                <w:rFonts w:ascii="Arial" w:cs="Arial" w:eastAsia="Arial" w:hAnsi="Arial"/>
                <w:sz w:val="22"/>
                <w:szCs w:val="22"/>
              </w:rPr>
              <w:t xml:space="preserve">Puedes hacer preguntas de seguimiento sobre el mismo tema o cambiar de tema libremente. El asistente recuerda el contexto de la conversación actual.</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60"/>
            </w:pPr>
            <w:r>
              <w:rPr>
                <w:rFonts w:ascii="Arial" w:cs="Arial" w:eastAsia="Arial" w:hAnsi="Arial"/>
                <w:b/>
                <w:bCs/>
                <w:color w:val="C0392B"/>
              </w:rPr>
              <w:t xml:space="preserve">💡 Ejemplo de preguntas</w:t>
            </w:r>
          </w:p>
          <w:p>
            <w:pPr>
              <w:spacing w:after="120"/>
            </w:pPr>
            <w:r>
              <w:rPr>
                <w:rFonts w:ascii="Arial" w:cs="Arial" w:eastAsia="Arial" w:hAnsi="Arial"/>
                <w:sz w:val="22"/>
                <w:szCs w:val="22"/>
              </w:rPr>
              <w:t xml:space="preserve">¿Qué es el phishing?  |  ¿Cómo sé si mi correo ha sido hackeado?  |  Explícame el ENS  |  ¿Qué hago si recibo un correo sospechoso?</w:t>
            </w:r>
          </w:p>
        </w:tc>
      </w:tr>
    </w:tbl>
    <w:p/>
    <w:p>
      <w:pPr>
        <w:pStyle w:val="Heading2"/>
        <w:spacing w:before="280" w:after="120"/>
      </w:pPr>
      <w:r>
        <w:rPr>
          <w:rFonts w:ascii="Arial" w:cs="Arial" w:eastAsia="Arial" w:hAnsi="Arial"/>
          <w:b/>
          <w:bCs/>
          <w:color w:val="4B5C66"/>
          <w:sz w:val="28"/>
          <w:szCs w:val="28"/>
        </w:rPr>
        <w:t xml:space="preserve">Copiar un mensaje</w:t>
      </w:r>
    </w:p>
    <w:p>
      <w:pPr>
        <w:spacing w:after="120"/>
      </w:pPr>
      <w:r>
        <w:rPr>
          <w:rFonts w:ascii="Arial" w:cs="Arial" w:eastAsia="Arial" w:hAnsi="Arial"/>
          <w:sz w:val="22"/>
          <w:szCs w:val="22"/>
        </w:rPr>
        <w:t xml:space="preserve">Bajo cada respuesta del asistente aparece un botón de copiar. Al hacer clic, el texto de esa respuesta se copia al portapapeles para que puedas pegarlo donde necesites.</w:t>
      </w:r>
    </w:p>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5. Panel de conversaciones</w:t>
      </w:r>
    </w:p>
    <w:p>
      <w:pPr>
        <w:spacing w:after="120"/>
      </w:pPr>
      <w:r>
        <w:rPr>
          <w:rFonts w:ascii="Arial" w:cs="Arial" w:eastAsia="Arial" w:hAnsi="Arial"/>
          <w:sz w:val="22"/>
          <w:szCs w:val="22"/>
        </w:rPr>
        <w:t xml:space="preserve">CyberSegurIA guarda automáticamente tus conversaciones en el navegador para que puedas consultarlas más tarde, aunque cierres la página.</w:t>
      </w:r>
    </w:p>
    <w:p/>
    <w:p>
      <w:pPr>
        <w:pStyle w:val="Heading2"/>
        <w:spacing w:before="280" w:after="120"/>
      </w:pPr>
      <w:r>
        <w:rPr>
          <w:rFonts w:ascii="Arial" w:cs="Arial" w:eastAsia="Arial" w:hAnsi="Arial"/>
          <w:b/>
          <w:bCs/>
          <w:color w:val="4B5C66"/>
          <w:sz w:val="28"/>
          <w:szCs w:val="28"/>
        </w:rPr>
        <w:t xml:space="preserve">Ver una conversación anterior</w:t>
      </w:r>
    </w:p>
    <w:p>
      <w:pPr>
        <w:spacing w:after="120"/>
      </w:pPr>
      <w:r>
        <w:rPr>
          <w:rFonts w:ascii="Arial" w:cs="Arial" w:eastAsia="Arial" w:hAnsi="Arial"/>
          <w:sz w:val="22"/>
          <w:szCs w:val="22"/>
        </w:rPr>
        <w:t xml:space="preserve">Haz clic sobre el nombre de la conversación en el panel lateral izquierdo. El chat mostrará esa conversación y podrás continuar donde lo dejaste.</w:t>
      </w:r>
    </w:p>
    <w:p/>
    <w:p>
      <w:pPr>
        <w:pStyle w:val="Heading2"/>
        <w:spacing w:before="280" w:after="120"/>
      </w:pPr>
      <w:r>
        <w:rPr>
          <w:rFonts w:ascii="Arial" w:cs="Arial" w:eastAsia="Arial" w:hAnsi="Arial"/>
          <w:b/>
          <w:bCs/>
          <w:color w:val="4B5C66"/>
          <w:sz w:val="28"/>
          <w:szCs w:val="28"/>
        </w:rPr>
        <w:t xml:space="preserve">Nueva conversación</w:t>
      </w:r>
    </w:p>
    <w:p>
      <w:pPr>
        <w:spacing w:after="120"/>
      </w:pPr>
      <w:r>
        <w:rPr>
          <w:rFonts w:ascii="Arial" w:cs="Arial" w:eastAsia="Arial" w:hAnsi="Arial"/>
          <w:sz w:val="22"/>
          <w:szCs w:val="22"/>
        </w:rPr>
        <w:t xml:space="preserve">Haz clic en el botón "Nueva conversación" situado en la parte superior del panel lateral. Esto abrirá un chat en blanco, sin afectar a las conversaciones anteriores.</w:t>
      </w:r>
    </w:p>
    <w:p/>
    <w:p>
      <w:pPr>
        <w:pStyle w:val="Heading2"/>
        <w:spacing w:before="280" w:after="120"/>
      </w:pPr>
      <w:r>
        <w:rPr>
          <w:rFonts w:ascii="Arial" w:cs="Arial" w:eastAsia="Arial" w:hAnsi="Arial"/>
          <w:b/>
          <w:bCs/>
          <w:color w:val="4B5C66"/>
          <w:sz w:val="28"/>
          <w:szCs w:val="28"/>
        </w:rPr>
        <w:t xml:space="preserve">Eliminar una conversación</w:t>
      </w:r>
    </w:p>
    <w:p>
      <w:pPr>
        <w:spacing w:after="120"/>
      </w:pPr>
      <w:r>
        <w:rPr>
          <w:rFonts w:ascii="Arial" w:cs="Arial" w:eastAsia="Arial" w:hAnsi="Arial"/>
          <w:sz w:val="22"/>
          <w:szCs w:val="22"/>
        </w:rPr>
        <w:t xml:space="preserve">Pasa el ratón sobre cualquier conversación del panel lateral y aparecerá el botón ✕. Haz clic en él para eliminarla definitivamente.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60"/>
            </w:pPr>
            <w:r>
              <w:rPr>
                <w:rFonts w:ascii="Arial" w:cs="Arial" w:eastAsia="Arial" w:hAnsi="Arial"/>
                <w:b/>
                <w:bCs/>
                <w:color w:val="C0392B"/>
              </w:rPr>
              <w:t xml:space="preserve">💡 Importante sobre el almacenamiento</w:t>
            </w:r>
          </w:p>
          <w:p>
            <w:pPr>
              <w:spacing w:after="120"/>
            </w:pPr>
            <w:r>
              <w:rPr>
                <w:rFonts w:ascii="Arial" w:cs="Arial" w:eastAsia="Arial" w:hAnsi="Arial"/>
                <w:sz w:val="22"/>
                <w:szCs w:val="22"/>
              </w:rPr>
              <w:t xml:space="preserve">Las conversaciones se guardan únicamente en tu navegador y dispositivo, no en ningún servidor externo. Si borras los datos del navegador o usas otro dispositivo, las conversaciones no estarán disponibles.</w:t>
            </w:r>
          </w:p>
        </w:tc>
      </w:tr>
    </w:tbl>
    <w:p/>
    <w:p>
      <w:pPr>
        <w:pStyle w:val="Heading2"/>
        <w:spacing w:before="280" w:after="120"/>
      </w:pPr>
      <w:r>
        <w:rPr>
          <w:rFonts w:ascii="Arial" w:cs="Arial" w:eastAsia="Arial" w:hAnsi="Arial"/>
          <w:b/>
          <w:bCs/>
          <w:color w:val="4B5C66"/>
          <w:sz w:val="28"/>
          <w:szCs w:val="28"/>
        </w:rPr>
        <w:t xml:space="preserve">Ocultar el panel lateral</w:t>
      </w:r>
    </w:p>
    <w:p>
      <w:pPr>
        <w:spacing w:after="120"/>
      </w:pPr>
      <w:r>
        <w:rPr>
          <w:rFonts w:ascii="Arial" w:cs="Arial" w:eastAsia="Arial" w:hAnsi="Arial"/>
          <w:sz w:val="22"/>
          <w:szCs w:val="22"/>
        </w:rPr>
        <w:t xml:space="preserve">Si necesitas más espacio para leer el chat, puedes ocultar el panel lateral haciendo clic en el botón de flecha (‹) situado en el borde derecho del panel. Para mostrarlo de nuevo, haz clic en el botón que aparece en el lateral izquierdo.</w:t>
      </w:r>
    </w:p>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6. Descargar o imprimir una conversación</w:t>
      </w:r>
    </w:p>
    <w:p>
      <w:pPr>
        <w:spacing w:after="120"/>
      </w:pPr>
      <w:r>
        <w:rPr>
          <w:rFonts w:ascii="Arial" w:cs="Arial" w:eastAsia="Arial" w:hAnsi="Arial"/>
          <w:sz w:val="22"/>
          <w:szCs w:val="22"/>
        </w:rPr>
        <w:t xml:space="preserve">Puedes guardar cualquier conversación activa en formato PDF para conservarla o compartirla.</w:t>
      </w:r>
    </w:p>
    <w:p/>
    <w:p>
      <w:pPr>
        <w:pStyle w:val="Heading2"/>
        <w:spacing w:before="280" w:after="120"/>
      </w:pPr>
      <w:r>
        <w:rPr>
          <w:rFonts w:ascii="Arial" w:cs="Arial" w:eastAsia="Arial" w:hAnsi="Arial"/>
          <w:b/>
          <w:bCs/>
          <w:color w:val="4B5C66"/>
          <w:sz w:val="28"/>
          <w:szCs w:val="28"/>
        </w:rPr>
        <w:t xml:space="preserve">Pasos para descargar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Asegúrate de tener abierta la conversación</w:t>
            </w:r>
          </w:p>
          <w:p>
            <w:pPr>
              <w:spacing w:after="120"/>
            </w:pPr>
            <w:r>
              <w:rPr>
                <w:rFonts w:ascii="Arial" w:cs="Arial" w:eastAsia="Arial" w:hAnsi="Arial"/>
                <w:sz w:val="22"/>
                <w:szCs w:val="22"/>
              </w:rPr>
              <w:t xml:space="preserve">La conversación que quieres guardar debe estar visible en el área del chat.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Haz clic en el botón de descarga</w:t>
            </w:r>
          </w:p>
          <w:p>
            <w:pPr>
              <w:spacing w:after="120"/>
            </w:pPr>
            <w:r>
              <w:rPr>
                <w:rFonts w:ascii="Arial" w:cs="Arial" w:eastAsia="Arial" w:hAnsi="Arial"/>
                <w:sz w:val="22"/>
                <w:szCs w:val="22"/>
              </w:rPr>
              <w:t xml:space="preserve">En la barra superior del chat, junto al indicador "Online", encontrarás el icono de descarga (↓). Haz clic en él.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Se abrirá el diálogo de impresión</w:t>
            </w:r>
          </w:p>
          <w:p>
            <w:pPr>
              <w:spacing w:after="120"/>
            </w:pPr>
            <w:r>
              <w:rPr>
                <w:rFonts w:ascii="Arial" w:cs="Arial" w:eastAsia="Arial" w:hAnsi="Arial"/>
                <w:sz w:val="22"/>
                <w:szCs w:val="22"/>
              </w:rPr>
              <w:t xml:space="preserve">Tu navegador mostrará la ventana de impresión con la conversación formateada en un documento limpio.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000000"/>
              </w:rPr>
              <w:t xml:space="preserve">Guarda como PDF</w:t>
            </w:r>
          </w:p>
          <w:p>
            <w:pPr>
              <w:spacing w:after="120"/>
            </w:pPr>
            <w:r>
              <w:rPr>
                <w:rFonts w:ascii="Arial" w:cs="Arial" w:eastAsia="Arial" w:hAnsi="Arial"/>
                <w:sz w:val="22"/>
                <w:szCs w:val="22"/>
              </w:rPr>
              <w:t xml:space="preserve">En el selector de impresora, elige "Guardar como PDF" y haz clic en "Guardar".</w:t>
            </w:r>
          </w:p>
        </w:tc>
      </w:tr>
    </w:tbl>
    <w:p/>
    <w:p/>
    <w:p>
      <w:pPr>
        <w:pStyle w:val="Heading2"/>
        <w:spacing w:before="280" w:after="120"/>
      </w:pPr>
      <w:r>
        <w:rPr>
          <w:rFonts w:ascii="Arial" w:cs="Arial" w:eastAsia="Arial" w:hAnsi="Arial"/>
          <w:b/>
          <w:bCs/>
          <w:color w:val="4B5C66"/>
          <w:sz w:val="28"/>
          <w:szCs w:val="28"/>
        </w:rPr>
        <w:t xml:space="preserve">Opciones recomendadas en el diálogo de impresión</w:t>
      </w:r>
    </w:p>
    <w:p>
      <w:pPr>
        <w:pStyle w:val="ListParagraph"/>
        <w:numPr>
          <w:ilvl w:val="0"/>
          <w:numId w:val="2"/>
        </w:numPr>
        <w:spacing w:after="80"/>
      </w:pPr>
      <w:r>
        <w:rPr>
          <w:rFonts w:ascii="Arial" w:cs="Arial" w:eastAsia="Arial" w:hAnsi="Arial"/>
          <w:sz w:val="22"/>
          <w:szCs w:val="22"/>
        </w:rPr>
        <w:t xml:space="preserve">Destino: Guardar como PDF</w:t>
      </w:r>
    </w:p>
    <w:p>
      <w:pPr>
        <w:pStyle w:val="ListParagraph"/>
        <w:numPr>
          <w:ilvl w:val="0"/>
          <w:numId w:val="2"/>
        </w:numPr>
        <w:spacing w:after="80"/>
      </w:pPr>
      <w:r>
        <w:rPr>
          <w:rFonts w:ascii="Arial" w:cs="Arial" w:eastAsia="Arial" w:hAnsi="Arial"/>
          <w:sz w:val="22"/>
          <w:szCs w:val="22"/>
        </w:rPr>
        <w:t xml:space="preserve">Diseño: Vertical</w:t>
      </w:r>
    </w:p>
    <w:p>
      <w:pPr>
        <w:pStyle w:val="ListParagraph"/>
        <w:numPr>
          <w:ilvl w:val="0"/>
          <w:numId w:val="2"/>
        </w:numPr>
        <w:spacing w:after="80"/>
      </w:pPr>
      <w:r>
        <w:rPr>
          <w:rFonts w:ascii="Arial" w:cs="Arial" w:eastAsia="Arial" w:hAnsi="Arial"/>
          <w:sz w:val="22"/>
          <w:szCs w:val="22"/>
        </w:rPr>
        <w:t xml:space="preserve">Papel: A4</w:t>
      </w:r>
    </w:p>
    <w:p>
      <w:pPr>
        <w:pStyle w:val="ListParagraph"/>
        <w:numPr>
          <w:ilvl w:val="0"/>
          <w:numId w:val="2"/>
        </w:numPr>
        <w:spacing w:after="80"/>
      </w:pPr>
      <w:r>
        <w:rPr>
          <w:rFonts w:ascii="Arial" w:cs="Arial" w:eastAsia="Arial" w:hAnsi="Arial"/>
          <w:sz w:val="22"/>
          <w:szCs w:val="22"/>
        </w:rPr>
        <w:t xml:space="preserve">Márgenes: Predeterminado</w:t>
      </w:r>
    </w:p>
    <w:p>
      <w:pPr>
        <w:pStyle w:val="ListParagraph"/>
        <w:numPr>
          <w:ilvl w:val="0"/>
          <w:numId w:val="2"/>
        </w:numPr>
        <w:spacing w:after="80"/>
      </w:pPr>
      <w:r>
        <w:rPr>
          <w:rFonts w:ascii="Arial" w:cs="Arial" w:eastAsia="Arial" w:hAnsi="Arial"/>
          <w:sz w:val="22"/>
          <w:szCs w:val="22"/>
        </w:rPr>
        <w:t xml:space="preserve">Desmarcar "Encabezados y pies de página" para un resultado más limpio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60"/>
            </w:pPr>
            <w:r>
              <w:rPr>
                <w:rFonts w:ascii="Arial" w:cs="Arial" w:eastAsia="Arial" w:hAnsi="Arial"/>
                <w:b/>
                <w:bCs/>
                <w:color w:val="C0392B"/>
              </w:rPr>
              <w:t xml:space="preserve">💡 Solo la conversación visible</w:t>
            </w:r>
          </w:p>
          <w:p>
            <w:pPr>
              <w:spacing w:after="120"/>
            </w:pPr>
            <w:r>
              <w:rPr>
                <w:rFonts w:ascii="Arial" w:cs="Arial" w:eastAsia="Arial" w:hAnsi="Arial"/>
                <w:sz w:val="22"/>
                <w:szCs w:val="22"/>
              </w:rPr>
              <w:t xml:space="preserve">El botón de descarga guarda únicamente la conversación que estás viendo en ese momento. Para guardar otras conversaciones, primero haz clic sobre ellas en el panel lateral.</w:t>
            </w:r>
          </w:p>
        </w:tc>
      </w:tr>
    </w:tbl>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7. Preguntas frecuentes</w:t>
      </w:r>
    </w:p>
    <w:p>
      <w:pPr>
        <w:pStyle w:val="Heading3"/>
        <w:spacing w:before="200" w:after="80"/>
      </w:pPr>
      <w:r>
        <w:rPr>
          <w:rFonts w:ascii="Arial" w:cs="Arial" w:eastAsia="Arial" w:hAnsi="Arial"/>
          <w:b/>
          <w:bCs/>
          <w:color w:val="2C3E50"/>
          <w:sz w:val="24"/>
          <w:szCs w:val="24"/>
        </w:rPr>
        <w:t xml:space="preserve">¿Necesito registrarme para usar CyberSegurIA?</w:t>
      </w:r>
    </w:p>
    <w:p>
      <w:pPr>
        <w:spacing w:after="120"/>
      </w:pPr>
      <w:r>
        <w:rPr>
          <w:rFonts w:ascii="Arial" w:cs="Arial" w:eastAsia="Arial" w:hAnsi="Arial"/>
          <w:sz w:val="22"/>
          <w:szCs w:val="22"/>
        </w:rPr>
        <w:t xml:space="preserve">No. El asistente es de acceso libre y gratuito. Solo necesitas entrar en digiliencia.org desde cualquier navegador.</w:t>
      </w:r>
    </w:p>
    <w:p/>
    <w:p>
      <w:pPr>
        <w:pStyle w:val="Heading3"/>
        <w:spacing w:before="200" w:after="80"/>
      </w:pPr>
      <w:r>
        <w:rPr>
          <w:rFonts w:ascii="Arial" w:cs="Arial" w:eastAsia="Arial" w:hAnsi="Arial"/>
          <w:b/>
          <w:bCs/>
          <w:color w:val="2C3E50"/>
          <w:sz w:val="24"/>
          <w:szCs w:val="24"/>
        </w:rPr>
        <w:t xml:space="preserve">¿Por qué aparece un aviso de privacidad al entrar?</w:t>
      </w:r>
    </w:p>
    <w:p>
      <w:pPr>
        <w:spacing w:after="120"/>
      </w:pPr>
      <w:r>
        <w:rPr>
          <w:rFonts w:ascii="Arial" w:cs="Arial" w:eastAsia="Arial" w:hAnsi="Arial"/>
          <w:sz w:val="22"/>
          <w:szCs w:val="22"/>
        </w:rPr>
        <w:t xml:space="preserve">Al acceder por primera vez al chatbot se muestra un aviso informando de que el uso del servicio implica el procesamiento de los mensajes por servicios externos de inteligencia artificial. Es necesario hacer clic en "Acepto" para poder empezar a escribir. Este aviso cumple con las obligaciones de transparencia en el tratamiento de datos.</w:t>
      </w:r>
    </w:p>
    <w:p/>
    <w:p>
      <w:pPr>
        <w:pStyle w:val="Heading3"/>
        <w:spacing w:before="200" w:after="80"/>
      </w:pPr>
      <w:r>
        <w:rPr>
          <w:rFonts w:ascii="Arial" w:cs="Arial" w:eastAsia="Arial" w:hAnsi="Arial"/>
          <w:b/>
          <w:bCs/>
          <w:color w:val="2C3E50"/>
          <w:sz w:val="24"/>
          <w:szCs w:val="24"/>
        </w:rPr>
        <w:t xml:space="preserve">¿El asistente recuerda lo que le dije la semana pasada?</w:t>
      </w:r>
    </w:p>
    <w:p>
      <w:pPr>
        <w:spacing w:after="120"/>
      </w:pPr>
      <w:r>
        <w:rPr>
          <w:rFonts w:ascii="Arial" w:cs="Arial" w:eastAsia="Arial" w:hAnsi="Arial"/>
          <w:sz w:val="22"/>
          <w:szCs w:val="22"/>
        </w:rPr>
        <w:t xml:space="preserve">Dentro de una misma conversación, el asistente recuerda el contexto. Sin embargo, cuando cierras el navegador o inicias una nueva conversación, el contexto se reinicia. Tus conversaciones quedan guardadas en el panel lateral para que puedas releerlas, pero el asistente no las tiene en cuenta al responder en una conversación nueva.</w:t>
      </w:r>
    </w:p>
    <w:p/>
    <w:p>
      <w:pPr>
        <w:pStyle w:val="Heading3"/>
        <w:spacing w:before="200" w:after="80"/>
      </w:pPr>
      <w:r>
        <w:rPr>
          <w:rFonts w:ascii="Arial" w:cs="Arial" w:eastAsia="Arial" w:hAnsi="Arial"/>
          <w:b/>
          <w:bCs/>
          <w:color w:val="2C3E50"/>
          <w:sz w:val="24"/>
          <w:szCs w:val="24"/>
        </w:rPr>
        <w:t xml:space="preserve">¿Las respuestas son siempre correctas?</w:t>
      </w:r>
    </w:p>
    <w:p>
      <w:pPr>
        <w:spacing w:after="120"/>
      </w:pPr>
      <w:r>
        <w:rPr>
          <w:rFonts w:ascii="Arial" w:cs="Arial" w:eastAsia="Arial" w:hAnsi="Arial"/>
          <w:sz w:val="22"/>
          <w:szCs w:val="22"/>
        </w:rPr>
        <w:t xml:space="preserve">CyberSegurIA está diseñado para ofrecer información fiable sobre ciberseguridad, pero como cualquier sistema de inteligencia artificial puede cometer errores. Para decisiones importantes, consulta siempre fuentes oficiales como la web de INCIBE (incibe.es) o el teléfono de ayuda 017.</w:t>
      </w:r>
    </w:p>
    <w:p/>
    <w:p>
      <w:pPr>
        <w:pStyle w:val="Heading3"/>
        <w:spacing w:before="200" w:after="80"/>
      </w:pPr>
      <w:r>
        <w:rPr>
          <w:rFonts w:ascii="Arial" w:cs="Arial" w:eastAsia="Arial" w:hAnsi="Arial"/>
          <w:b/>
          <w:bCs/>
          <w:color w:val="2C3E50"/>
          <w:sz w:val="24"/>
          <w:szCs w:val="24"/>
        </w:rPr>
        <w:t xml:space="preserve">¿Puedo usarlo desde el móvil?</w:t>
      </w:r>
    </w:p>
    <w:p>
      <w:pPr>
        <w:spacing w:after="120"/>
      </w:pPr>
      <w:r>
        <w:rPr>
          <w:rFonts w:ascii="Arial" w:cs="Arial" w:eastAsia="Arial" w:hAnsi="Arial"/>
          <w:sz w:val="22"/>
          <w:szCs w:val="22"/>
        </w:rPr>
        <w:t xml:space="preserve">Sí. La interfaz está adaptada para funcionar en smartphones y tablets. En dispositivos pequeños el panel lateral se oculta automáticamente para dejar más espacio al chat.</w:t>
      </w:r>
    </w:p>
    <w:p/>
    <w:p>
      <w:pPr>
        <w:pStyle w:val="Heading3"/>
        <w:spacing w:before="200" w:after="80"/>
      </w:pPr>
      <w:r>
        <w:rPr>
          <w:rFonts w:ascii="Arial" w:cs="Arial" w:eastAsia="Arial" w:hAnsi="Arial"/>
          <w:b/>
          <w:bCs/>
          <w:color w:val="2C3E50"/>
          <w:sz w:val="24"/>
          <w:szCs w:val="24"/>
        </w:rPr>
        <w:t xml:space="preserve">¿Qué hago si el asistente no responde?</w:t>
      </w:r>
    </w:p>
    <w:p>
      <w:pPr>
        <w:spacing w:after="120"/>
      </w:pPr>
      <w:r>
        <w:rPr>
          <w:rFonts w:ascii="Arial" w:cs="Arial" w:eastAsia="Arial" w:hAnsi="Arial"/>
          <w:sz w:val="22"/>
          <w:szCs w:val="22"/>
        </w:rPr>
        <w:t xml:space="preserve">Si el asistente tarda demasiado en responder o no contesta, prueba a recargar la página. Si el problema persiste, puede haber una incidencia temporal en el sistema.</w:t>
      </w:r>
    </w:p>
    <w:p/>
    <w:p>
      <w:pPr>
        <w:pStyle w:val="Heading3"/>
        <w:spacing w:before="200" w:after="80"/>
      </w:pPr>
      <w:r>
        <w:rPr>
          <w:rFonts w:ascii="Arial" w:cs="Arial" w:eastAsia="Arial" w:hAnsi="Arial"/>
          <w:b/>
          <w:bCs/>
          <w:color w:val="2C3E50"/>
          <w:sz w:val="24"/>
          <w:szCs w:val="24"/>
        </w:rPr>
        <w:t xml:space="preserve">¿Mis conversaciones son privadas?</w:t>
      </w:r>
    </w:p>
    <w:p>
      <w:pPr>
        <w:spacing w:after="120"/>
      </w:pPr>
      <w:r>
        <w:rPr>
          <w:rFonts w:ascii="Arial" w:cs="Arial" w:eastAsia="Arial" w:hAnsi="Arial"/>
          <w:sz w:val="22"/>
          <w:szCs w:val="22"/>
        </w:rPr>
        <w:t xml:space="preserve">Las conversaciones se guardan solo en tu navegador. No se almacenan datos personales identificativos en ningún servidor. El contenido de los mensajes pasa por el servidor de procesamiento de IA para generar la respuesta, pero no se guarda de forma permanente asociado a tu identidad.</w:t>
      </w:r>
    </w:p>
    <w:p/>
    <w:p>
      <w:r>
        <w:br w:type="page"/>
      </w:r>
    </w:p>
    <w:p>
      <w:pPr>
        <w:pStyle w:val="Heading1"/>
        <w:pBdr>
          <w:bottom w:val="single" w:color="C0392B" w:sz="8" w:space="4"/>
        </w:pBdr>
        <w:spacing w:before="360" w:after="160"/>
      </w:pPr>
      <w:r>
        <w:rPr>
          <w:rFonts w:ascii="Arial" w:cs="Arial" w:eastAsia="Arial" w:hAnsi="Arial"/>
          <w:b/>
          <w:bCs/>
          <w:color w:val="C0392B"/>
          <w:sz w:val="36"/>
          <w:szCs w:val="36"/>
        </w:rPr>
        <w:t xml:space="preserve">8. Consejos de uso</w:t>
      </w:r>
    </w:p>
    <w:p>
      <w:pPr>
        <w:spacing w:after="120"/>
      </w:pPr>
      <w:r>
        <w:rPr>
          <w:rFonts w:ascii="Arial" w:cs="Arial" w:eastAsia="Arial" w:hAnsi="Arial"/>
          <w:sz w:val="22"/>
          <w:szCs w:val="22"/>
        </w:rPr>
        <w:t xml:space="preserve">Para obtener las mejores respuestas de CyberSegurIA, ten en cuenta estos consejos:</w:t>
      </w:r>
    </w:p>
    <w:p/>
    <w:p>
      <w:pPr>
        <w:pStyle w:val="ListParagraph"/>
        <w:numPr>
          <w:ilvl w:val="0"/>
          <w:numId w:val="2"/>
        </w:numPr>
        <w:spacing w:after="80"/>
      </w:pPr>
      <w:r>
        <w:rPr>
          <w:rFonts w:ascii="Arial" w:cs="Arial" w:eastAsia="Arial" w:hAnsi="Arial"/>
          <w:sz w:val="22"/>
          <w:szCs w:val="22"/>
        </w:rPr>
        <w:t xml:space="preserve">Sé específico en tus preguntas. En vez de preguntar "¿cómo me protejo?", prueba con "¿cómo protejo mi correo de ataques de phishing?".</w:t>
      </w:r>
    </w:p>
    <w:p>
      <w:pPr>
        <w:pStyle w:val="ListParagraph"/>
        <w:numPr>
          <w:ilvl w:val="0"/>
          <w:numId w:val="2"/>
        </w:numPr>
        <w:spacing w:after="80"/>
      </w:pPr>
      <w:r>
        <w:rPr>
          <w:rFonts w:ascii="Arial" w:cs="Arial" w:eastAsia="Arial" w:hAnsi="Arial"/>
          <w:sz w:val="22"/>
          <w:szCs w:val="22"/>
        </w:rPr>
        <w:t xml:space="preserve">Si la respuesta no queda clara, pide que la explique de otra manera o con un ejemplo.</w:t>
      </w:r>
    </w:p>
    <w:p>
      <w:pPr>
        <w:pStyle w:val="ListParagraph"/>
        <w:numPr>
          <w:ilvl w:val="0"/>
          <w:numId w:val="2"/>
        </w:numPr>
        <w:spacing w:after="80"/>
      </w:pPr>
      <w:r>
        <w:rPr>
          <w:rFonts w:ascii="Arial" w:cs="Arial" w:eastAsia="Arial" w:hAnsi="Arial"/>
          <w:sz w:val="22"/>
          <w:szCs w:val="22"/>
        </w:rPr>
        <w:t xml:space="preserve">Puedes preguntar en lenguaje natural, como si hablaras con una persona. No necesitas usar términos técnicos.</w:t>
      </w:r>
    </w:p>
    <w:p>
      <w:pPr>
        <w:pStyle w:val="ListParagraph"/>
        <w:numPr>
          <w:ilvl w:val="0"/>
          <w:numId w:val="2"/>
        </w:numPr>
        <w:spacing w:after="80"/>
      </w:pPr>
      <w:r>
        <w:rPr>
          <w:rFonts w:ascii="Arial" w:cs="Arial" w:eastAsia="Arial" w:hAnsi="Arial"/>
          <w:sz w:val="22"/>
          <w:szCs w:val="22"/>
        </w:rPr>
        <w:t xml:space="preserve">Si tienes varias preguntas sobre el mismo tema, hazlas en la misma conversación para que el asistente tenga contexto.</w:t>
      </w:r>
    </w:p>
    <w:p>
      <w:pPr>
        <w:pStyle w:val="ListParagraph"/>
        <w:numPr>
          <w:ilvl w:val="0"/>
          <w:numId w:val="2"/>
        </w:numPr>
        <w:spacing w:after="80"/>
      </w:pPr>
      <w:r>
        <w:rPr>
          <w:rFonts w:ascii="Arial" w:cs="Arial" w:eastAsia="Arial" w:hAnsi="Arial"/>
          <w:sz w:val="22"/>
          <w:szCs w:val="22"/>
        </w:rPr>
        <w:t xml:space="preserve">Usa los chips de sugerencia de la parte inferior del chat como punto de partida si no sabes por dónde empezar.</w:t>
      </w:r>
    </w:p>
    <w:p>
      <w:pPr>
        <w:pStyle w:val="ListParagraph"/>
        <w:numPr>
          <w:ilvl w:val="0"/>
          <w:numId w:val="2"/>
        </w:numPr>
        <w:spacing w:after="80"/>
      </w:pPr>
      <w:r>
        <w:rPr>
          <w:rFonts w:ascii="Arial" w:cs="Arial" w:eastAsia="Arial" w:hAnsi="Arial"/>
          <w:sz w:val="22"/>
          <w:szCs w:val="22"/>
        </w:rPr>
        <w:t xml:space="preserve">Para temas urgentes o incidentes reales, contacta directamente con INCIBE en el 017 o en incibe.es.</w:t>
      </w:r>
    </w:p>
    <w:p/>
    <w:p/>
    <w:p>
      <w:pPr>
        <w:pBdr>
          <w:top w:val="single" w:color="C0392B" w:sz="4" w:space="4"/>
        </w:pBdr>
        <w:spacing w:before="400"/>
        <w:jc w:val="center"/>
      </w:pPr>
      <w:r>
        <w:rPr>
          <w:rFonts w:ascii="Arial" w:cs="Arial" w:eastAsia="Arial" w:hAnsi="Arial"/>
          <w:color w:val="888888"/>
          <w:sz w:val="18"/>
          <w:szCs w:val="18"/>
        </w:rPr>
        <w:t xml:space="preserve">CyberSegurIA · Marco Digiliencia · INCIBE · digiliencia.org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C0392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B5C6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2026-03-16T07:47:00.625Z</dcterms:created>
  <dcterms:modified xsi:type="dcterms:W3CDTF">2026-03-16T07:47:00.626Z</dcterms:modified>
</cp:coreProperties>
</file>

<file path=docProps/custom.xml><?xml version="1.0" encoding="utf-8"?>
<Properties xmlns="http://schemas.openxmlformats.org/officeDocument/2006/custom-properties" xmlns:vt="http://schemas.openxmlformats.org/officeDocument/2006/docPropsVTypes"/>
</file>