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Matriz de Evaluación PRAGMATIC Completa para indicadores ISO/IEC 42001 – Ciberseguridad de IA</w:t>
      </w:r>
    </w:p>
    <w:p>
      <w:r>
        <w:t>A continuación se presenta una matriz PRAGMATIC resumida para las principales métricas propuestas. Las valoraciones (0–3) pueden ajustarse según el contexto de cada organización o país; aquí se ofrece una calibración razonable para un entorno nacional como España.</w:t>
      </w:r>
    </w:p>
    <w:p>
      <w:r>
        <w:t>Escala sugerida:</w:t>
      </w:r>
      <w:r/>
      <w:r>
        <w:br/>
        <w:t>- 0 = Bajo / No cumple.</w:t>
      </w:r>
      <w:r/>
      <w:r>
        <w:br/>
        <w:t>- 1 = Aceptable.</w:t>
      </w:r>
      <w:r/>
      <w:r>
        <w:br/>
        <w:t>- 2 = Bueno.</w:t>
      </w:r>
      <w:r/>
      <w:r>
        <w:br/>
        <w:t>- 3 = Muy bueno.</w:t>
      </w:r>
    </w:p>
    <w:p>
      <w:pPr>
        <w:pStyle w:val="Heading2"/>
        <w:keepNext/>
        <w:keepLines/>
      </w:pPr>
      <w:r>
        <w:rPr>
          <w:color w:val="0066CC"/>
        </w:rPr>
        <w:t>1. Superficie de exposición y control básico de IA</w:t>
      </w:r>
    </w:p>
    <w:p>
      <w:pPr>
        <w:pStyle w:val="Heading3"/>
        <w:keepNext/>
        <w:keepLines/>
      </w:pPr>
      <w:r>
        <w:t>Métrica M1.1 – Número de sistemas de IA en producción por nivel de riesgo</w:t>
      </w:r>
    </w:p>
    <w:p>
      <w:pPr>
        <w:pStyle w:val="ListBullet"/>
        <w:keepLines w:val="1"/>
        <w:widowControl w:val="1"/>
      </w:pPr>
      <w:r>
        <w:t>Definición: Recuento de sistemas de IA en producción clasificados como alto/medio/bajo riesgo según marco adoptado (p.ej. EU AI Act, marco nacional).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sugerida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–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anticipar concentración de riesgo en 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–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vinculada a gestión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–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Ayuda a priorizar recursos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–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inventario honesto, puede sufrir sesgos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–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entender por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–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sencillo, si hay inventario sólido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–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actualizarse trimestralmente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–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otras métricas sin redundancia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–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 una vez creado el inventario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3"/>
        <w:keepNext/>
        <w:keepLines/>
      </w:pPr>
      <w:r>
        <w:t>Métrica M1.2 – Porcentaje de sistemas de IA inventariados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capacidad de control futuro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cualquier AIMS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de cobertura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inflarse si definiciones son laxas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comprensible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se definen criterios de inclusión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trimestralmente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redundante; base para otros 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Muy coste-efectivo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Riesgos y vulnerabilidades específicas de IA</w:t>
      </w:r>
    </w:p>
    <w:p>
      <w:pPr>
        <w:pStyle w:val="Heading3"/>
        <w:keepNext/>
        <w:keepLines/>
      </w:pPr>
      <w:r>
        <w:t>Métrica M2.1 – Número de vulnerabilidades de IA detectadas (por criticidad)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Anticipa probabilidad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ligada a postura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Conduce a planes de remediación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intensidad de pruebas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por técnicos y gestores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se usa taxonomía estándar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Mensual/trimestral es razonable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incidentes sin solaparse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alto si no hay herramientas; medio si ya existen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3"/>
        <w:keepNext/>
        <w:keepLines/>
      </w:pPr>
      <w:r>
        <w:t>Métrica M2.2 – Tiempo medio de remediación de vulnerabilidades (MTTR-IA)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 predictor de exposición residual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cualquier sistema de gestión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SLAs y objetivos de mejora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deformar procesos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Intuitivo para toda la organización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se registra fecha detección/cierre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seguirse mensualmente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de nº total de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si hay sistema de tickets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Incidentes de seguridad relacionados con IA</w:t>
      </w:r>
    </w:p>
    <w:p>
      <w:pPr>
        <w:pStyle w:val="Heading3"/>
        <w:keepNext/>
        <w:keepLines/>
      </w:pPr>
      <w:r>
        <w:t>Métrica M3.1 – Número de incidentes de IA por tipo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Ofrece señales sobre tendencias de amenaza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cualquier estrategia 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controles y campañas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estar infra-reportado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comprensible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hay tipificación clara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mensualmente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complementa con gravedad y coste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moderado, requiere disciplina de reporte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3"/>
        <w:keepNext/>
        <w:keepLines/>
      </w:pPr>
      <w:r>
        <w:t>Métrica M3.2 – Tiempo medio de detección y contención de incidentes de IA (MTTD/MTTC)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predictivo de impacto futuro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resiliencia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Orienta mejoras en SOC/CERT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Poca tentación de maquillaje si se audita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Intuitivo (horas/días)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con procesos maduros de 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Seguimiento mensual/trimestral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nº incidentes y gravedad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con herramientas SIEM/SOAR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Monitorización continua: deriva, anomalías y abuso</w:t>
      </w:r>
    </w:p>
    <w:p>
      <w:pPr>
        <w:pStyle w:val="Heading3"/>
        <w:keepNext/>
        <w:keepLines/>
      </w:pPr>
      <w:r>
        <w:t>Métrica M4.1 – Porcentaje de modelos con detección de deriva activa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riesgo de decisiones degradadas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IA crítica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Conduce a planes de retraining/revisión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honestidad sobre cobertura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gestión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se define “detección activa”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trimestralmente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Distinto de métricas de exactitud estática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 (requiere infraestructura de monitorización)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3"/>
        <w:keepNext/>
        <w:keepLines/>
      </w:pPr>
      <w:r>
        <w:t>Métrica M4.2 – Número de anomalías de uso/abuso de IA detectadas y gestionadas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Señala patrones emergentes de ataque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en modelos expuestos a usuarios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Dispara endurecimiento de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Dependiente de la sensibilidad de detección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(“intentos de abuso bloqueados”)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hay reglas y umbrales claros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semanal/mensualmente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incidentes consumados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medio/alto según nivel de telemetría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Seguridad de datos para IA</w:t>
      </w:r>
    </w:p>
    <w:p>
      <w:pPr>
        <w:pStyle w:val="Heading3"/>
        <w:keepNext/>
        <w:keepLines/>
      </w:pPr>
      <w:r>
        <w:t>Métrica M5.1 – Porcentaje de datasets de IA clasificados y con control de acceso definido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riesgo de exposición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cumplimiento y 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planes de clasificación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sobreestimarse si la clasificación es superficial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(“cuántos datasets están bajo control”)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con inventario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semestralmente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Distinto del nº de accesos no autorizados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medio, alto al inicio, bajo después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3"/>
        <w:keepNext/>
        <w:keepLines/>
      </w:pPr>
      <w:r>
        <w:t>Métrica M5.2 – Número de accesos no autorizados a datos de IA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presión de amenaza interna/externa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relevante para seguridad y 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Conduce a refuerzo de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calidad del logging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significativo para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hay correlación de logs adecuada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Seguimiento mensual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incidentes de IA y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 con SIEM/UEBA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Terceros y cadena de suministro de IA</w:t>
      </w:r>
    </w:p>
    <w:p>
      <w:pPr>
        <w:pStyle w:val="Heading3"/>
        <w:keepNext/>
        <w:keepLines/>
      </w:pPr>
      <w:r>
        <w:t>Métrica M6.1 – Porcentaje de proveedores de IA evaluados con criterios de seguridad específicos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probabilidad de fallos en terceros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Responsivo a marcos regulatorios (ENS, AI Act)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Ayuda a priorizar evaluaciones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seriedad de la evaluación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para compras y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con registro de proveedores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Revisable anualmente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Distinto de nº incidentes de terceros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una vez que existe proceso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3"/>
        <w:keepNext/>
        <w:keepLines/>
      </w:pPr>
      <w:r>
        <w:t>Métrica M6.2 – Número de incidentes de seguridad atribuibles a terceros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fragilidad de la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servicios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Conduce a cambios de contrato/proveedor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ser delicado políticamente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significativo en foros de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se recoge origen del incidente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Seguimiento anual/trimestral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Complemento de métricas globales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si el proceso de IR ya distingue el origen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Gobernanza, cultura y capacidad</w:t>
      </w:r>
    </w:p>
    <w:p>
      <w:pPr>
        <w:pStyle w:val="Heading3"/>
        <w:keepNext/>
        <w:keepLines/>
      </w:pPr>
      <w:r>
        <w:t>Métrica M7.1 – Porcentaje de casos de uso de IA con evaluación de impacto (seguridad, ética, cumplimiento)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calidad del pipeline de 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Conectado a EU AI Act y buenas prácticas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exigir “no evaluación, no despliegue”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rigor de las evaluaciones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comités de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con registro de casos de uso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semestralmente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Distinto de métricas puramente técnicas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 por el esfuerzo de evaluación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3"/>
        <w:keepNext/>
        <w:keepLines/>
      </w:pPr>
      <w:r>
        <w:t>Métrica M7.2 – Porcentaje de personal clave con formación anual en seguridad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capacidad de respuesta ante amenazas nuevas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resiliencia organizativa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de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auditar con registros de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comprensible (“quién sabe de qué va esto”)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anualmente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de métricas técnicas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 por formación, bajo por medición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IGM y ROI de IA segura</w:t>
      </w:r>
    </w:p>
    <w:p>
      <w:pPr>
        <w:pStyle w:val="Heading3"/>
        <w:keepNext/>
        <w:keepLines/>
      </w:pPr>
      <w:r>
        <w:t>Métrica M8.1 – Índice Global de Madurez (IGM) en IA segura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Sintetiza capacidad futura de gestión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visión estratégica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metas globales de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simplificación excesiva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significativo en reporting ejecutivo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si el modelo está bien definido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anual/semestral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 múltiples métricas, no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una vez configurado el modelo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</w:tr>
    </w:tbl>
    <w:p/>
    <w:p>
      <w:pPr>
        <w:pStyle w:val="Heading3"/>
        <w:keepNext/>
        <w:keepLines/>
      </w:pPr>
      <w:r>
        <w:t>Métrica M8.2 – ROI estimado de la gestión de IA segura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prever impacto económico de mejoras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relevante para decisiones de 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Orienta priorización presupuestaria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supuestos económicos discutibles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Potente a nivel de dirección, pero requiere narrativa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Intrínsecamente aproximado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Anual/bianual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Deriva de otras métricas, no totalmente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medio/alto por modelización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