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(d) Mapeo detallado de preguntas a requisitos normativos ISO/IEC 42001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Bloque/Pregunta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resumido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ISO/IEC 42001 relacionado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de requisito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Política de IA aprobada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5 (Liderazgo), 5.2 Política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Alcance del AIMS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4 (Contexto), 4.3 Determinar el alcance del AIMS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Contexto y alcance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Órganos de gobierno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5 (Liderazgo), 5.1 Compromiso de la dirección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Revisión de objetivos y métricas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9 (Evaluación del desempeño), 9.3 Revisión por la dirección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Integración en cuadros de mando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6 (Planificación), 6.2 Objetivos del AIMS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Planificación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Inventario de sistemas de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Anexo A: controles de recursos y gestión de activos de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Operación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Clasificación de criticidad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6 (Planificación de riesgos), Anexo A (gestión de riesgos de IA)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Riesgos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Fichas técnicas/model cards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Anexo A (documentación y transparencia de sistemas de IA)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Documentación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Cobertura de inventario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7 (Apoyo) y 8 (Operación)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Operación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de riesgos específico de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6.1 Acciones para tratar riesgos y oportunidades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Riesgos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Revisión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9.1 Monitorización, medición y análisis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Amenazas específicas de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Anexo A (seguridad y abuso de sistemas de IA)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Seguridad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Riesgo residual documentado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6.1 y 6.2, gestión de riesgos residual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Riesgos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Integración en mapa global de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4.1 y 4.2 (Contexto) y 6 (Planificación)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Integración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Clasificación de datos de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Anexo A (gestión de datos de IA), alineado con 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Seguridad de la información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Anonimización/pseudonimización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Anexo A (privacidad y datos personales en IA)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Privacidad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Controles de acceso a datos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7 (Apoyo) y Anexo A (acceso y control)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Seguridad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Logging de accesos a datos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9.1 (monitorización) y Anexo A (registro de actividades)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Monitorización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Retención y borrado de datos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Anexo A (ciclo de vida de datos de IA)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Cumplimiento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Desarrollo seguro de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8 (Operación) y Anexo A (ciclo de vida de sistemas de IA)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Operación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Pruebas de seguridad de modelos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8, 9.1 y Anexo A (pruebas y validación)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Seguridad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cambios y versiones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8 (control operacional)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Operación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Criterios go/no-go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8.1 Planificación y control operacional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Operación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Registro de incidentes de modelos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9.1 y Anexo A (incidentes y anomalías)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Monitorización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Grado de monitorización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9.1 (monitorización y medición)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KPIs de ciberseguridad de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9.1, 9.2, Anexo A (indicadores)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Frecuencia de revisión de KPIs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9.3 Revisión por la dirección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deriva como riesgo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Anexo A (monitorización post-deploy y drift)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Seguridad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Telemetría de intentos de abuso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Anexo A (detección de abuso y ataques)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Seguridad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Procedimientos de incidentes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8.7 Gestión de incidentes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Incidentes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Medición de tiempos de respuesta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9.1 (medición de desempeño)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Simulacros y ejercicios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8.7 y 10 (mejora)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Preparación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Lecciones aprendidas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10 Mejora continua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Mejora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Coordinación IA–ciberseguridad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7 (competencia y comunicación)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Organización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 de proveedores de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8.1, Anexo A (relación con terceros)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Terceros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Cláusulas contractuales de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Anexo A (contratos y proveedores)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Cumplimiento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Monitorización de incidentes de terceros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9.1 y Anexo 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Monitorización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Planes de contingencia para IA externa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8.2 Preparación y respuesta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Continuidad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Gestión de cadena de suministro de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Anexo A (supply chain de IA)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Terceros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Formación en IA segura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7.2 Competencia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Personas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Sensibilización de usuarios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7.3 Toma de conciencia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Personas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Roles y responsabilidades de IA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5.3 Roles, responsabilidades y autoridades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Cultura de reporte de problemas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7.4 Comunicación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Cultura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Nivel global de madurez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9 y 10 (evaluación y mejora)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Global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10.1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Documentación del IGM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9.1, 9.2 (medición y análisis)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Métricas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10.2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Cuantificación de impacto económico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9 (evaluación) y 10 (mejora basada en evidencias)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Riesgos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Análisis de ROI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6.2 Objetivos y planificación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Estrategia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Uso de indicadores en decisiones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Cláusula 5 y 9 (liderazgo y revisión basada en datos)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10.5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Motivación para madurez ISO 42001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Cláusula 4 (contexto) y 5 (liderazgo)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Contexto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