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GQM + PRAGMATIC para Indicadores NIST CSF 2.0</w:t>
      </w:r>
    </w:p>
    <w:p>
      <w:pPr>
        <w:pStyle w:val="Heading2"/>
        <w:keepNext/>
        <w:keepLines/>
      </w:pPr>
      <w:r>
        <w:rPr>
          <w:color w:val="0066CC"/>
        </w:rPr>
        <w:t>1. Qué incluye este kit</w:t>
      </w:r>
    </w:p>
    <w:p>
      <w:pPr>
        <w:pStyle w:val="ListBullet"/>
        <w:keepLines w:val="1"/>
        <w:keepNext w:val="1"/>
        <w:widowControl w:val="1"/>
      </w:pPr>
      <w:r>
        <w:t xml:space="preserve">Marco conceptual integrador GQM + PRAGMATIC.  </w:t>
      </w:r>
    </w:p>
    <w:p>
      <w:pPr>
        <w:pStyle w:val="ListBullet"/>
        <w:keepLines w:val="1"/>
        <w:keepNext w:val="1"/>
        <w:widowControl w:val="1"/>
      </w:pPr>
      <w:r>
        <w:t xml:space="preserve">Matriz de evaluación PRAGMATIC para métricas clave.  </w:t>
      </w:r>
    </w:p>
    <w:p>
      <w:pPr>
        <w:pStyle w:val="ListBullet"/>
        <w:keepLines w:val="1"/>
        <w:keepNext w:val="1"/>
        <w:widowControl w:val="1"/>
      </w:pPr>
      <w:r>
        <w:t xml:space="preserve">Narrativa explicativa para informes y presentaciones.  </w:t>
      </w:r>
    </w:p>
    <w:p>
      <w:pPr>
        <w:pStyle w:val="ListBullet"/>
        <w:keepLines w:val="1"/>
        <w:keepNext w:val="1"/>
        <w:widowControl w:val="1"/>
      </w:pPr>
      <w:r>
        <w:t xml:space="preserve">Mapeo de métricas a NIST CSF 2.0 y marcos normativos.  </w:t>
      </w:r>
    </w:p>
    <w:p>
      <w:pPr>
        <w:pStyle w:val="ListBullet"/>
        <w:keepLines w:val="1"/>
        <w:keepNext w:val="1"/>
        <w:widowControl w:val="1"/>
      </w:pPr>
      <w:r>
        <w:t xml:space="preserve">Especificación de plantilla Excel para IGM y ROI.  </w:t>
      </w:r>
    </w:p>
    <w:p>
      <w:pPr>
        <w:pStyle w:val="ListBullet"/>
        <w:keepLines w:val="1"/>
        <w:widowControl w:val="1"/>
      </w:pPr>
      <w:r>
        <w:t>Guion para reporte ejecutivo en PowerPoint.</w:t>
      </w:r>
    </w:p>
    <w:p>
      <w:pPr>
        <w:pStyle w:val="Heading2"/>
        <w:keepNext/>
        <w:keepLines/>
      </w:pPr>
      <w:r>
        <w:rPr>
          <w:color w:val="0066CC"/>
        </w:rPr>
        <w:t>2. Cómo usarlo</w:t>
      </w:r>
    </w:p>
    <w:p>
      <w:pPr>
        <w:pStyle w:val="ListNumber"/>
        <w:keepLines w:val="1"/>
        <w:keepNext w:val="1"/>
        <w:widowControl w:val="1"/>
      </w:pPr>
      <w:r>
        <w:t xml:space="preserve">Revisar el marco GQM + PRAGMATIC y seleccionar los objetivos estratégicos relevantes.  </w:t>
      </w:r>
    </w:p>
    <w:p>
      <w:pPr>
        <w:pStyle w:val="ListNumber"/>
        <w:keepLines w:val="1"/>
        <w:keepNext w:val="1"/>
        <w:widowControl w:val="1"/>
      </w:pPr>
      <w:r>
        <w:t xml:space="preserve">Ajustar el conjunto de métricas a la realidad organizativa o nacional.  </w:t>
      </w:r>
    </w:p>
    <w:p>
      <w:pPr>
        <w:pStyle w:val="ListNumber"/>
        <w:keepLines w:val="1"/>
        <w:keepNext w:val="1"/>
        <w:widowControl w:val="1"/>
      </w:pPr>
      <w:r>
        <w:t xml:space="preserve">Puntuar las métricas según los criterios PRAGMATIC.  </w:t>
      </w:r>
    </w:p>
    <w:p>
      <w:pPr>
        <w:pStyle w:val="ListNumber"/>
        <w:keepLines w:val="1"/>
        <w:keepNext w:val="1"/>
        <w:widowControl w:val="1"/>
      </w:pPr>
      <w:r>
        <w:t xml:space="preserve">Implementar la hoja Excel para calcular IGM, PRAGMATIC y ROI.  </w:t>
      </w:r>
    </w:p>
    <w:p>
      <w:pPr>
        <w:pStyle w:val="ListNumber"/>
        <w:keepLines w:val="1"/>
        <w:widowControl w:val="1"/>
      </w:pPr>
      <w:r>
        <w:t>Presentar resultados con la plantilla de reporte ejecutivo.</w:t>
      </w:r>
    </w:p>
    <w:p>
      <w:pPr>
        <w:pStyle w:val="Heading2"/>
        <w:keepNext/>
        <w:keepLines/>
      </w:pPr>
      <w:r>
        <w:rPr>
          <w:color w:val="0066CC"/>
        </w:rPr>
        <w:t>3. Adaptación</w:t>
      </w:r>
    </w:p>
    <w:p>
      <w:pPr>
        <w:pStyle w:val="ListBullet"/>
        <w:keepLines w:val="1"/>
        <w:keepNext w:val="1"/>
        <w:widowControl w:val="1"/>
      </w:pPr>
      <w:r>
        <w:t xml:space="preserve">El conjunto de métricas y las puntuaciones PRAGMATIC son orientativos.  </w:t>
      </w:r>
    </w:p>
    <w:p>
      <w:pPr>
        <w:pStyle w:val="ListBullet"/>
        <w:keepLines w:val="1"/>
        <w:widowControl w:val="1"/>
      </w:pPr>
      <w:r>
        <w:t xml:space="preserve">Se recomienda involucrar a representantes de negocio, riesgo, tecnología y cumplimiento en la elección final de métricas.  </w:t>
      </w:r>
    </w:p>
    <w:p>
      <w:pPr>
        <w:pStyle w:val="Heading2"/>
        <w:keepNext/>
        <w:keepLines/>
      </w:pPr>
      <w:r>
        <w:rPr>
          <w:color w:val="0066CC"/>
        </w:rPr>
        <w:t>4. Objetivo final</w:t>
      </w:r>
    </w:p>
    <w:p>
      <w:r>
        <w:t>Disponer de un sistema de medición de ciberseguridad que:</w:t>
      </w:r>
    </w:p>
    <w:p>
      <w:pPr>
        <w:pStyle w:val="ListBullet"/>
        <w:keepLines w:val="1"/>
        <w:keepNext w:val="1"/>
        <w:widowControl w:val="1"/>
      </w:pPr>
      <w:r>
        <w:t xml:space="preserve">Esté alineado con NIST CSF 2.0 y los objetivos de resiliencia.[web:5][web:22]  </w:t>
      </w:r>
    </w:p>
    <w:p>
      <w:pPr>
        <w:pStyle w:val="ListBullet"/>
        <w:keepLines w:val="1"/>
        <w:keepNext w:val="1"/>
        <w:widowControl w:val="1"/>
      </w:pPr>
      <w:r>
        <w:t xml:space="preserve">Ofrezca trazabilidad desde el objetivo estratégico hasta el dato técnico mediante GQM.[web:35][web:41][web:46]  </w:t>
      </w:r>
    </w:p>
    <w:p>
      <w:pPr>
        <w:pStyle w:val="ListBullet"/>
        <w:keepLines w:val="1"/>
        <w:widowControl w:val="1"/>
      </w:pPr>
      <w:r>
        <w:t>Utilice métricas que realmente aporten valor a la toma de decisiones, evaluadas bajo PRAGMATIC.[web:40][web:44][web:47]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