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(c) Narrativa explicativa para la Encuesta CVSS y Gestión de Vulnerabilidades</w:t>
      </w:r>
    </w:p>
    <w:p>
      <w:pPr>
        <w:pStyle w:val="Heading2"/>
        <w:keepNext/>
        <w:keepLines/>
      </w:pPr>
      <w:r>
        <w:rPr>
          <w:color w:val="0066CC"/>
        </w:rPr>
        <w:t>1. Introducción: del número mágico al mapa de riesgo</w:t>
      </w:r>
    </w:p>
    <w:p>
      <w:r>
        <w:t>Durante años, el CVSS ha sido para muchos un número casi esotérico entre 0 y 10 que aparecía en informes, auditorías y boletines de seguridad.[web:53]</w:t>
      </w:r>
      <w:r/>
      <w:r>
        <w:br/>
        <w:t>Con CVSS 4.0, el número deja de ser el protagonista único: entran en escena métricas Base, Threat, Environmental y Supplemental, que permiten aproximarse mucho más al concepto real de riesgo.[web:16][web:17][web:58]</w:t>
      </w:r>
    </w:p>
    <w:p>
      <w:r>
        <w:t>Esta encuesta se sitúa precisamente en ese punto de inflexión: quiere saber cómo están usando las organizaciones españolas este lenguaje común para gestionar vulnerabilidades y construir resiliencia en un entorno regulatorio más exigente (NIS2, CRA y familia).[web:56][web:57][web:61]</w:t>
      </w:r>
    </w:p>
    <w:p>
      <w:pPr>
        <w:pStyle w:val="Heading2"/>
        <w:keepNext/>
        <w:keepLines/>
      </w:pPr>
      <w:r>
        <w:rPr>
          <w:color w:val="0066CC"/>
        </w:rPr>
        <w:t>2. Propósito: tomar el pulso a la madurez</w:t>
      </w:r>
    </w:p>
    <w:p>
      <w:r>
        <w:t>El propósito principal es triple:</w:t>
      </w:r>
      <w:r/>
      <w:r>
        <w:br/>
        <w:t xml:space="preserve">- </w:t>
      </w:r>
      <w:r>
        <w:rPr>
          <w:b/>
        </w:rPr>
        <w:t>Medir el grado de adopción de CVSS (especialmente CVSS 4.0)</w:t>
      </w:r>
      <w:r>
        <w:t xml:space="preserve"> y de sus métricas avanzadas.</w:t>
      </w:r>
      <w:r/>
      <w:r>
        <w:br/>
        <w:t xml:space="preserve">- </w:t>
      </w:r>
      <w:r>
        <w:rPr>
          <w:b/>
        </w:rPr>
        <w:t>Comprender cómo se integra la gestión de vulnerabilidades en la práctica</w:t>
      </w:r>
      <w:r>
        <w:t>, más allá de la teoría y los manuales.</w:t>
      </w:r>
      <w:r/>
      <w:r>
        <w:br/>
        <w:t xml:space="preserve">- </w:t>
      </w:r>
      <w:r>
        <w:rPr>
          <w:b/>
        </w:rPr>
        <w:t>Identificar brechas y palancas</w:t>
      </w:r>
      <w:r>
        <w:t xml:space="preserve"> para ayudar a organizaciones, reguladores y proveedores a elevar el nivel del juego.</w:t>
      </w:r>
    </w:p>
    <w:p>
      <w:r>
        <w:t>Se trata de pasar del “sabemos que hay que parchear rápido” al “sabemos qué vulnerabilidades, dónde, con qué prioridad y por qué”.</w:t>
      </w:r>
    </w:p>
    <w:p>
      <w:pPr>
        <w:pStyle w:val="Heading2"/>
        <w:keepNext/>
        <w:keepLines/>
      </w:pPr>
      <w:r>
        <w:rPr>
          <w:color w:val="0066CC"/>
        </w:rPr>
        <w:t>3. Ejes narrativos de la encuesta</w:t>
      </w:r>
    </w:p>
    <w:p>
      <w:pPr>
        <w:pStyle w:val="Heading3"/>
        <w:keepNext/>
        <w:keepLines/>
      </w:pPr>
      <w:r>
        <w:t>3.1. Madurez organizativa</w:t>
      </w:r>
    </w:p>
    <w:p>
      <w:r>
        <w:t>Los primeros bloques exploran si la organización tiene un proceso estable para gestionar vulnerabilidades: si hay política, frecuencia, fuentes, responsables.[web:63]</w:t>
      </w:r>
      <w:r/>
      <w:r>
        <w:br/>
        <w:t>Sin esta base, cualquier conversación sobre CVSS 4.0 sería como hablar de física cuántica sin haber aprobado álgebra.</w:t>
      </w:r>
    </w:p>
    <w:p>
      <w:pPr>
        <w:pStyle w:val="Heading3"/>
        <w:keepNext/>
        <w:keepLines/>
      </w:pPr>
      <w:r>
        <w:t>3.2. CVSS como idioma común</w:t>
      </w:r>
    </w:p>
    <w:p>
      <w:r>
        <w:t>La encuesta indaga qué versiones de CVSS se usan, quién las maneja y cómo se decide el grado de confianza en los scores externos.[web:53][web:58]</w:t>
      </w:r>
      <w:r/>
      <w:r>
        <w:br/>
        <w:t>Se quiere entender si el CVSS se toma como dogma, se discute como hipótesis, o se ignora con una mezcla de resignación y humor negro.</w:t>
      </w:r>
    </w:p>
    <w:p>
      <w:pPr>
        <w:pStyle w:val="Heading3"/>
        <w:keepNext/>
        <w:keepLines/>
      </w:pPr>
      <w:r>
        <w:t>3.3. La nueva gramática de CVSS 4.0</w:t>
      </w:r>
    </w:p>
    <w:p>
      <w:r>
        <w:t>Se exploran explícitamente las métricas Base, Threat, Environmental y Supplemental:</w:t>
      </w:r>
      <w:r/>
      <w:r>
        <w:br/>
        <w:t>- Si se revisan y recalculan.</w:t>
      </w:r>
      <w:r/>
      <w:r>
        <w:br/>
        <w:t>- Si se incorporan datos de explotación real.</w:t>
      </w:r>
      <w:r/>
      <w:r>
        <w:br/>
        <w:t>- Si se ajusta el impacto al contexto local.</w:t>
      </w:r>
      <w:r/>
      <w:r>
        <w:br/>
        <w:t>- Si se atiende a factores como automatización, seguridad física o esfuerzo de recuperación.[web:16][web:17][web:55][web:58]</w:t>
      </w:r>
    </w:p>
    <w:p>
      <w:r>
        <w:t>Es, por así decirlo, preguntar si estamos usando el piano completo o seguimos tocando con dos dedos.</w:t>
      </w:r>
    </w:p>
    <w:p>
      <w:pPr>
        <w:pStyle w:val="Heading3"/>
        <w:keepNext/>
        <w:keepLines/>
      </w:pPr>
      <w:r>
        <w:t>3.4. Regulación como metrónomo</w:t>
      </w:r>
    </w:p>
    <w:p>
      <w:r>
        <w:t>NIS2 y el CRA no son meros decorados legales: exigen procesos de vulnerability handling y evidencias de gestión de riesgos.[web:56][web:57][web:62]</w:t>
      </w:r>
      <w:r/>
      <w:r>
        <w:br/>
        <w:t>La encuesta recoge hasta qué punto CVSS sirve como puente entre el mundo técnico y el de cumplimiento: si se usa para demostrar diligencia, justificar prioridades o dialogar con supervisores.</w:t>
      </w:r>
    </w:p>
    <w:p>
      <w:pPr>
        <w:pStyle w:val="Heading3"/>
        <w:keepNext/>
        <w:keepLines/>
      </w:pPr>
      <w:r>
        <w:t>3.5. Indicadores, ROI y narrativa de valor</w:t>
      </w:r>
    </w:p>
    <w:p>
      <w:r>
        <w:t>El cuestionario pregunta por indicadores, KPIs, reporting y modelos de ROI.[web:61]</w:t>
      </w:r>
      <w:r/>
      <w:r>
        <w:br/>
        <w:t>En el fondo, apunta a una cuestión incómoda pero necesaria: ¿sabemos explicar, con números y con relatos convincentes, por qué invertir en gestionar vulnerabilidades es mejor que pagar después la factura de los incidentes?</w:t>
      </w:r>
    </w:p>
    <w:p>
      <w:pPr>
        <w:pStyle w:val="Heading2"/>
        <w:keepNext/>
        <w:keepLines/>
      </w:pPr>
      <w:r>
        <w:rPr>
          <w:color w:val="0066CC"/>
        </w:rPr>
        <w:t>4. Cómo leer los resultados</w:t>
      </w:r>
    </w:p>
    <w:p>
      <w:pPr>
        <w:pStyle w:val="Heading3"/>
        <w:keepNext/>
        <w:keepLines/>
      </w:pPr>
      <w:r>
        <w:t>4.1. Más allá del aprobado/suspenso</w:t>
      </w:r>
    </w:p>
    <w:p>
      <w:r>
        <w:t>La interpretación recomendada no es binaria, sino gradual.</w:t>
      </w:r>
      <w:r/>
      <w:r>
        <w:br/>
        <w:t>Los índices de madurez (IGM) propuestos permiten ubicar a cada organización en un continuo, con comparaciones por sector, tamaño y obligación regulatoria.</w:t>
      </w:r>
    </w:p>
    <w:p>
      <w:pPr>
        <w:pStyle w:val="Heading3"/>
        <w:keepNext/>
        <w:keepLines/>
      </w:pPr>
      <w:r>
        <w:t>4.2. Historias que los datos cuentan</w:t>
      </w:r>
    </w:p>
    <w:p>
      <w:r>
        <w:t>Los datos cuantitativos deberán acompañarse de comentarios cualitativos (bloque 12) que ayuden a entender el contexto:</w:t>
      </w:r>
      <w:r/>
      <w:r>
        <w:br/>
        <w:t>- Argumentos típicos de resistencia.</w:t>
      </w:r>
      <w:r/>
      <w:r>
        <w:br/>
        <w:t>- Éxitos notables.</w:t>
      </w:r>
      <w:r/>
      <w:r>
        <w:br/>
        <w:t>- Dilemas entre agilidad y seguridad.</w:t>
      </w:r>
    </w:p>
    <w:p>
      <w:r>
        <w:t>Esto facilita construir narrativas de buenas prácticas y casos de uso, más allá de gráficos de barras.</w:t>
      </w:r>
    </w:p>
    <w:p>
      <w:pPr>
        <w:pStyle w:val="Heading3"/>
        <w:keepNext/>
        <w:keepLines/>
      </w:pPr>
      <w:r>
        <w:t>4.3. Usos posibles</w:t>
      </w:r>
    </w:p>
    <w:p>
      <w:r>
        <w:t>Los resultados pueden alimentar:</w:t>
      </w:r>
      <w:r/>
      <w:r>
        <w:br/>
        <w:t>- Informes de situación país.</w:t>
      </w:r>
      <w:r/>
      <w:r>
        <w:br/>
        <w:t>- Estrategias de formación y sensibilización.</w:t>
      </w:r>
      <w:r/>
      <w:r>
        <w:br/>
        <w:t>- Guías sectoriales sobre cómo aprovechar CVSS 4.0.</w:t>
      </w:r>
      <w:r/>
      <w:r>
        <w:br/>
        <w:t>- Diálogos entre supervisores, asociaciones sectoriales y operadores.</w:t>
      </w:r>
    </w:p>
    <w:p>
      <w:pPr>
        <w:pStyle w:val="Heading2"/>
        <w:keepNext/>
        <w:keepLines/>
      </w:pPr>
      <w:r>
        <w:rPr>
          <w:color w:val="0066CC"/>
        </w:rPr>
        <w:t>5. Tono y espíritu de la encuesta</w:t>
      </w:r>
    </w:p>
    <w:p>
      <w:r>
        <w:t>Aunque el tema sea serio, el tono de algunas preguntas y opciones admite un leve guiño irónico.</w:t>
      </w:r>
      <w:r/>
      <w:r>
        <w:br/>
        <w:t>No se trata de ridiculizar, sino de invitar a respuestas honestas: reconocer que algo es “ad hoc” o “a ojo clínico” es el primer paso para mejorarlo.</w:t>
      </w:r>
    </w:p>
    <w:p>
      <w:r>
        <w:t>La encuesta está diseñada como una herramienta de diagnóstico, no como un examen.</w:t>
      </w:r>
      <w:r/>
      <w:r>
        <w:br/>
        <w:t>Si ayuda a que algunos CISOs duerman un poco mejor (o, al menos, con preocupaciones mejor priorizadas), habrá cumplido su función.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