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REPORTE EJECUTIVO: POWERPOINT GQM+PRAGMATIC</w:t>
      </w:r>
    </w:p>
    <w:p>
      <w:pPr>
        <w:pStyle w:val="Heading2"/>
        <w:keepNext/>
        <w:keepLines/>
      </w:pPr>
      <w:r>
        <w:rPr>
          <w:color w:val="0066CC"/>
        </w:rPr>
        <w:t>Presentación 18 Diapositivas (Metodología Integrada)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Duración:</w:t>
      </w:r>
      <w:r>
        <w:t xml:space="preserve"> 30-40 minutos | </w:t>
      </w:r>
      <w:r>
        <w:rPr>
          <w:b/>
        </w:rPr>
        <w:t>Audiencia:</w:t>
      </w:r>
      <w:r>
        <w:t xml:space="preserve"> Junta, Ejecutivos, CISO</w:t>
      </w:r>
    </w:p>
    <w:p>
      <w:pPr>
        <w:pStyle w:val="Heading2"/>
        <w:keepNext/>
        <w:keepLines/>
      </w:pPr>
      <w:r>
        <w:rPr>
          <w:color w:val="0066CC"/>
        </w:rPr>
        <w:t>ESTRUCTURA: 18 DIAPOSITIVAS PROFESIONALES</w:t>
      </w:r>
    </w:p>
    <w:p>
      <w:pPr>
        <w:pStyle w:val="Heading3"/>
        <w:keepNext/>
        <w:keepLines/>
      </w:pPr>
      <w:r>
        <w:t>DIAPOSITIVA 1: PORTADA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  <w:br/>
        <w:t>│                                         │</w:t>
        <w:br/>
        <w:t>│   EVALUACIÓN DE MADUREZ CIBERSEGURIDAD  │</w:t>
        <w:br/>
        <w:t>│   Framework: GQM + PRAGMATIC + ACET     │</w:t>
        <w:br/>
        <w:t>│                                         │</w:t>
        <w:br/>
        <w:t>│   [Logo Organización]                   │</w:t>
        <w:br/>
        <w:t>│                                         │</w:t>
        <w:br/>
        <w:t>│   Índice Madurez Cibernética (IGM):     │</w:t>
        <w:br/>
        <w:t>│   71% | NIVEL INTERMEDIATE              │</w:t>
        <w:br/>
        <w:t>│   Evaluado: Enero 2026                  │</w:t>
        <w:br/>
        <w:t>│                                         │</w:t>
        <w:br/>
        <w:t>│   Metodología: Goal-Question-Metric     │</w:t>
        <w:br/>
        <w:t>│   + 9 Criterios Pragmáticos             │</w:t>
        <w:br/>
        <w:t>│                                         │</w:t>
        <w:br/>
        <w:t>│   Presentado por:                       │</w:t>
        <w:br/>
        <w:t>│   [Nombre CISO/Consultor]               │</w:t>
        <w:br/>
        <w:t>│                                         │</w:t>
        <w:br/>
        <w:t>└─────────────────────────────────────────┘</w:t>
        <w:br/>
      </w:r>
    </w:p>
    <w:p>
      <w:r>
        <w:rPr>
          <w:b/>
        </w:rPr>
        <w:t>Datos de Personalización:</w:t>
      </w:r>
      <w:r/>
      <w:r>
        <w:br/>
        <w:t>- Nombre Organización: [Campo editable]</w:t>
      </w:r>
      <w:r/>
      <w:r>
        <w:br/>
        <w:t>- Tamaño: [500-5000 empleados]</w:t>
      </w:r>
      <w:r/>
      <w:r>
        <w:br/>
        <w:t>- Sector: [Financiero/Sanitario/Manufactura]</w:t>
      </w:r>
      <w:r/>
      <w:r>
        <w:br/>
        <w:t>- Fecha: [Enero 2026]</w:t>
      </w:r>
      <w:r/>
      <w:r>
        <w:br/>
        <w:t>- Respondentes: [15 líderes técnicos]</w:t>
      </w:r>
    </w:p>
    <w:p>
      <w:pPr>
        <w:pStyle w:val="Heading3"/>
        <w:keepNext/>
        <w:keepLines/>
      </w:pPr>
      <w:r>
        <w:t>DIAPOSITIVA 2: AGENDA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RESUMEN EJECUTIVO (IGM 71%)</w:t>
        <w:br/>
        <w:t>2. METODOLOGÍA GQM+PRAGMATIC (Novedad)</w:t>
        <w:br/>
        <w:t>3. HALLAZGO PRINCIPAL: IGM GLOBAL</w:t>
        <w:br/>
        <w:t>4. ANÁLISIS DOMINIO NIST CSF (Radar)</w:t>
        <w:br/>
        <w:t>5. EVALUACIÓN PRAGMATIC (25 Indicadores)</w:t>
        <w:br/>
        <w:t>6. BENCHMARKING (Sector + Nacional)</w:t>
        <w:br/>
        <w:t>7. INDICADORES CRÍTICOS (KRIs Alertas)</w:t>
        <w:br/>
        <w:t>8. ANÁLISIS VULNERABILIDADES</w:t>
        <w:br/>
        <w:t>9. EFECTIVIDAD SIEM</w:t>
        <w:br/>
        <w:t>10. CAPACITACIÓN &amp; CONCIENCIACIÓN</w:t>
        <w:br/>
        <w:t>11. ANÁLISIS DE BRECHAS (Gap Analysis)</w:t>
        <w:br/>
        <w:t>12. PRIORIZACIÓN (Matriz Impacto × Esfuerzo)</w:t>
        <w:br/>
        <w:t>13. ROADMAP 12 MESES (GQM-alineado)</w:t>
        <w:br/>
        <w:t>14. ANÁLISIS ROI + INVERSIONES</w:t>
        <w:br/>
        <w:t>15. RECOMENDACIONES &amp; NEXT STEPS</w:t>
        <w:br/>
        <w:t>16. GOBERNANZA FUTURA (GQM Sostenible)</w:t>
        <w:br/>
        <w:t>17. PREGUNTAS &amp; DISCUSIÓN</w:t>
        <w:br/>
        <w:t>18. APÉNDICE (Términos, Glossario)</w:t>
        <w:br/>
      </w:r>
    </w:p>
    <w:p>
      <w:pPr>
        <w:pStyle w:val="Heading3"/>
        <w:keepNext/>
        <w:keepLines/>
      </w:pPr>
      <w:r>
        <w:t>DIAPOSITIVA 3: RESUMEN EJECUTIVO (TRIFOLD)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 1: POSICIÓN ACTUAL</w:t>
        <w:br/>
        <w:t>├─ IGM: 71%</w:t>
        <w:br/>
        <w:t>├─ Nivel: INTERMEDIATE (61-80%)</w:t>
        <w:br/>
        <w:t>├─ Cambio YTD: +3% ↗️</w:t>
        <w:br/>
        <w:t>├─ Evaluación: Rigurosa (GQM+PRAGMATIC)</w:t>
        <w:br/>
        <w:t>└─ Respondentes Validación: 15 expertos</w:t>
        <w:br/>
        <w:br/>
        <w:t>COLUMNA 2: ALINEACIÓN NORMATIVOS</w:t>
        <w:br/>
        <w:t>├─ NIST CSF 2.0: 100% cobertura</w:t>
        <w:br/>
        <w:t>├─ NIS2: 98% readiness</w:t>
        <w:br/>
        <w:t>├─ GDPR: 95% cumplimiento</w:t>
        <w:br/>
        <w:t>├─ ENS: 97% alineado</w:t>
        <w:br/>
        <w:t>└─ ISO 27001: 98% mapeo</w:t>
        <w:br/>
        <w:br/>
        <w:t>COLUMNA 3: TRAYECTORIA &amp; RECOMENDACIÓN</w:t>
        <w:br/>
        <w:t>├─ Velocidad Mejora: +0.75% trimestral</w:t>
        <w:br/>
        <w:t>├─ Proyección 2026: 74% (mantener ritmo)</w:t>
        <w:br/>
        <w:t>├─ Target Realista: 80% en 24 meses</w:t>
        <w:br/>
        <w:t>├─ Inversión Año 1: €530K</w:t>
        <w:br/>
        <w:t>└─ ROI Esperado: 55% (Payback 8 meses)</w:t>
        <w:br/>
        <w:br/>
        <w:t>CONCLUSIÓN (Banner Verde):</w:t>
        <w:br/>
        <w:t>"Organización en trayectoria positiva con base sólida.</w:t>
        <w:br/>
        <w:t>Requiere acelerar en DETECTAR (DE: 65%) y RECUPERAR (RC: 60%).</w:t>
        <w:br/>
        <w:t>Oportunidad: Quick wins en capacitación (ROI 200%) dentro 30 días."</w:t>
        <w:br/>
      </w:r>
    </w:p>
    <w:p>
      <w:pPr>
        <w:pStyle w:val="Heading3"/>
        <w:keepNext/>
        <w:keepLines/>
      </w:pPr>
      <w:r>
        <w:t>DIAPOSITIVA 4: INNOVACIÓN METODOLÓGICA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Titulo: "¿Por Qué GQM + PRAGMATIC?"</w:t>
        <w:br/>
        <w:br/>
        <w:t>Lado Izquierdo: EL PROBLEMA CLÁSICO</w:t>
        <w:br/>
        <w:t>┌─────────────────────────────────┐</w:t>
        <w:br/>
        <w:t>│ CEO: "Reducir riesgo 30%"       │</w:t>
        <w:br/>
        <w:t>│ (Meta empresarial)              │</w:t>
        <w:br/>
        <w:t>│         ↓ DESCONEXIÓN           │</w:t>
        <w:br/>
        <w:t>│ CISO: "Implementar SIEM, EDR"   │</w:t>
        <w:br/>
        <w:t>│ (Táctica seguridad)             │</w:t>
        <w:br/>
        <w:t>│         ↓ DESCONEXIÓN           │</w:t>
        <w:br/>
        <w:t>│ SOC: "Monitoreamos 15K eventos" │</w:t>
        <w:br/>
        <w:t>│ (Datos técnicos)                │</w:t>
        <w:br/>
        <w:t>│                                 │</w:t>
        <w:br/>
        <w:t>│ ¿Conectados? ¡NO! ❌           │</w:t>
        <w:br/>
        <w:t>└─────────────────────────────────┘</w:t>
        <w:br/>
        <w:br/>
        <w:t>Lado Derecho: LA SOLUCIÓN GQM+PRAGMATIC</w:t>
        <w:br/>
        <w:t>┌──────────────────────────────────┐</w:t>
        <w:br/>
        <w:t>│ LEVEL 0: BG (Business Goal)      │</w:t>
        <w:br/>
        <w:t>│ "Mejorar NPS cliente 25%"        │</w:t>
        <w:br/>
        <w:t>│          ↓ Alineado              │</w:t>
        <w:br/>
        <w:t>│ LEVEL 1: SG (Security Goal)      │</w:t>
        <w:br/>
        <w:t>│ "MTTD &lt;2h, notificación &lt;72h"    │</w:t>
        <w:br/>
        <w:t>│          ↓ Operacionalizado      │</w:t>
        <w:br/>
        <w:t>│ LEVEL 2: MG (Measurement Goal)   │</w:t>
        <w:br/>
        <w:t>│ "Alcanzar 85% SIEM coverage"     │</w:t>
        <w:br/>
        <w:t>│          ↓ Cuantificado          │</w:t>
        <w:br/>
        <w:t>│ LEVEL 3: Metrics &amp; PRAGMATIC     │</w:t>
        <w:br/>
        <w:t>│ "SIEM_Coverage % = 78% actual"   │</w:t>
        <w:br/>
        <w:t>│ [Validado contra 9 criterios]    │</w:t>
        <w:br/>
        <w:t>│                                  │</w:t>
        <w:br/>
        <w:t>│ ¿Conectados? ¡SÍ! ✓             │</w:t>
        <w:br/>
        <w:t>└──────────────────────────────────┘</w:t>
        <w:br/>
        <w:br/>
        <w:t>Beneficio: Justificación estratégica cada euro invertido.</w:t>
        <w:br/>
      </w:r>
    </w:p>
    <w:p>
      <w:pPr>
        <w:pStyle w:val="Heading3"/>
        <w:keepNext/>
        <w:keepLines/>
      </w:pPr>
      <w:r>
        <w:t>DIAPOSITIVA 5: METODOLOGÍA GQM EXPLICADA (PASO A PASO)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Esquema Jerárquico Visual</w:t>
        <w:br/>
        <w:br/>
        <w:t>┌─────────────────────────────────────────────────────────┐</w:t>
        <w:br/>
        <w:t>│ GOAL (Top): "Reducir breach notification time"          │</w:t>
        <w:br/>
        <w:t>│ ¿Por qué?: Requisito GDPR Art. 33 (&lt;72h)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↓ Desglose</w:t>
        <w:br/>
        <w:t>┌─────────────────────────────────────────────────────────┐</w:t>
        <w:br/>
        <w:t>│ QUESTIONS (3-5 preguntas operacionales):                │</w:t>
        <w:br/>
        <w:t>│ Q1: ¿Detectamos ataques en tiempo real?                │</w:t>
        <w:br/>
        <w:t>│ Q2: ¿SIEM cubre &gt;85% infraestructura?                  │</w:t>
        <w:br/>
        <w:t>│ Q3: ¿Correlacionamos eventos correctamente?            │</w:t>
        <w:br/>
        <w:t>│ Q4: ¿SOC escala alertas dentro 5 min?   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↓ Operacionalización</w:t>
        <w:br/>
        <w:t>┌─────────────────────────────────────────────────────────┐</w:t>
        <w:br/>
        <w:t>│ METRICS (KPIs cuantitativas):                           │</w:t>
        <w:br/>
        <w:t>│ M1: MTTD = 2h 30min (Target: &lt;2h) ⚠️ ALERTA            │</w:t>
        <w:br/>
        <w:t>│ M2: SIEM_Coverage = 78% (Target: ≥85%) 🟡 AJUSTAR     │</w:t>
        <w:br/>
        <w:t>│ M3: Correlation_Efficacy = 45% (Target: &gt;60%) 🟡      │</w:t>
        <w:br/>
        <w:t>│ M4: Escalation_Time = 4min (Target: &lt;5min) ✓ OK        │</w:t>
        <w:br/>
        <w:t>└─────────────────────────────────────────────────────────┘</w:t>
        <w:br/>
        <w:br/>
        <w:t>RESULTADO: Cada métrica operativa justifica un goal estratégico.</w:t>
        <w:br/>
        <w:t>Cada inversión IT conecta directamente a objetivo CEO.</w:t>
        <w:br/>
      </w:r>
    </w:p>
    <w:p>
      <w:pPr>
        <w:pStyle w:val="Heading3"/>
        <w:keepNext/>
        <w:keepLines/>
      </w:pPr>
      <w:r>
        <w:t>DIAPOSITIVA 6: PRAGMATIC CRITERIA (9 DIMENSIONES)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"Validación PRAGMATIC: ¿Es Métrica Prácticamente Útil?"</w:t>
        <w:br/>
        <w:br/>
        <w:t>3x3 Grid Visual:</w:t>
        <w:br/>
        <w:br/>
        <w:t>┌──────────────┬──────────────┬──────────────┐</w:t>
        <w:br/>
        <w:t>│ PREDICTIVO   │ RELEVANTE    │ ACCIONABLE   │</w:t>
        <w:br/>
        <w:t>│ ¿Predice     │ ¿Importa a   │ ¿Guía        │</w:t>
        <w:br/>
        <w:t>│ problemas    │ stakeholder  │ decisiones   │</w:t>
        <w:br/>
        <w:t>│ futuros?     │ ?            │ ?            │</w:t>
        <w:br/>
        <w:t>│              │              │              │</w:t>
        <w:br/>
        <w:t>│ ✓ Sí, si     │ ✓ CEO vigila │ ✓ Si MTTD    │</w:t>
        <w:br/>
        <w:t>│ ↓MTTD        │ MTTD diario  │ &gt;2h = tune   │</w:t>
        <w:br/>
        <w:t>│ → ↓daño      │              │ SIEM         │</w:t>
        <w:br/>
        <w:t>└──────────────┴──────────────┴──────────────┘</w:t>
        <w:br/>
        <w:br/>
        <w:t>┌──────────────┬──────────────┬──────────────┐</w:t>
        <w:br/>
        <w:t>│ GENUINO      │ SIGNIFICATIVO│ PRECISO      │</w:t>
        <w:br/>
        <w:t>│ ¿Mide qué    │ ¿Impacta     │ ¿Medición    │</w:t>
        <w:br/>
        <w:t>│ pretende?    │ negocio?     │ confiable?   │</w:t>
        <w:br/>
        <w:t>│              │              │              │</w:t>
        <w:br/>
        <w:t>│ ⚠️ Requiere  │ ✓ Sí: cada   │ ✓ Sí:        │</w:t>
        <w:br/>
        <w:t>│ validación   │ h delay =    │ Timestamp    │</w:t>
        <w:br/>
        <w:t>│ (falsos      │ €5-10K       │ automático   │</w:t>
        <w:br/>
        <w:t>│ positivos)   │ daño         │              │</w:t>
        <w:br/>
        <w:t>└──────────────┴──────────────┴──────────────┘</w:t>
        <w:br/>
        <w:br/>
        <w:t>┌──────────────┬──────────────┬──────────────┐</w:t>
        <w:br/>
        <w:t>│ OPORTUNO     │ INDEPENDENTE │ RENTABLE     │</w:t>
        <w:br/>
        <w:t>│ ¿Datos       │ ¿Libre de    │ ¿Costo       │</w:t>
        <w:br/>
        <w:t>│ disponibles  │ sesgo?       │ &lt;&lt; beneficio?│</w:t>
        <w:br/>
        <w:t>│ rápido?      │              │              │</w:t>
        <w:br/>
        <w:t>│              │              │              │</w:t>
        <w:br/>
        <w:t>│ ✓ Sí: SIEM   │ ⚠️ Requiere  │ ✓ Sí:        │</w:t>
        <w:br/>
        <w:t>│ real-time    │ auditoría    │ €0 colección │</w:t>
        <w:br/>
        <w:t>│ &lt;1h          │ externa      │ ROI 25K:1x   │</w:t>
        <w:br/>
        <w:t>└──────────────┴──────────────┴──────────────┘</w:t>
        <w:br/>
        <w:br/>
        <w:t>MTTD Score PRAGMATIC: 25/27 = 93% ✓ EXCELENTE</w:t>
        <w:br/>
      </w:r>
    </w:p>
    <w:p>
      <w:pPr>
        <w:pStyle w:val="Heading3"/>
        <w:keepNext/>
        <w:keepLines/>
      </w:pPr>
      <w:r>
        <w:t>DIAPOSITIVA 7: MATRIZ PRAGMATIC (25 INDICADORES)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 Ejecutiva: Score PRAGMATIC por Indicador</w:t>
        <w:br/>
        <w:br/>
        <w:t>INDICADOR           | DOMINIO | SCORE | % PRAG | ESTADO</w:t>
        <w:br/>
        <w:t>--------------------|---------|-------|--------|--------</w:t>
        <w:br/>
        <w:t>Política CS         | GV      | 26/27 | 96%    | ✓ Excel</w:t>
        <w:br/>
        <w:t>CISO Designado      | GV      | 27/27 | 100%   | ✓ Excel</w:t>
        <w:br/>
        <w:t>Comité Riesgos      | GV      | 24/27 | 89%    | ✓ Bueno</w:t>
        <w:br/>
        <w:t>Registro Riesgos    | GV      | 25/27 | 93%    | ✓ Excel</w:t>
        <w:br/>
        <w:t>────────────────────┼─────────┼───────┼────────┼────────</w:t>
        <w:br/>
        <w:t>CMDB Cobertura      | ID      | 23/27 | 85%    | ✓ Bueno</w:t>
        <w:br/>
        <w:t>Clasificación Datos | ID      | 20/27 | 74%    | ⚠️ Acept</w:t>
        <w:br/>
        <w:t>Escaneos Vuln       | ID      | 27/27 | 100%   | ✓ Excel</w:t>
        <w:br/>
        <w:t>────────────────────┼─────────┼───────┼────────┼────────</w:t>
        <w:br/>
        <w:t>MFA                 | PR      | 27/27 | 100%   | ✓ Excel</w:t>
        <w:br/>
        <w:t>Cifrado TLS 1.2+    | PR      | 27/27 | 100%   | ✓ Excel</w:t>
        <w:br/>
        <w:t>Capacitación Anual  | PR      | 24/27 | 89%    | ✓ Bueno</w:t>
        <w:br/>
        <w:t>────────────────────┼─────────┼───────┼────────┼────────</w:t>
        <w:br/>
        <w:t>MTTD &lt;2h            | DE      | 24/27 | 89%    | ✓ Bueno</w:t>
        <w:br/>
        <w:t>SIEM Coverage       | DE      | 23/27 | 85%    | ✓ Bueno</w:t>
        <w:br/>
        <w:t>False Positive Rate | DE      | 21/27 | 78%    | ⚠️ Acept</w:t>
        <w:br/>
        <w:t>────────────────────┼─────────┼───────┼────────┼────────</w:t>
        <w:br/>
        <w:t>MTTR &lt;4h            | RS      | 23/27 | 85%    | ✓ Bueno</w:t>
        <w:br/>
        <w:t>Plan Incidentes     | RS      | 25/27 | 93%    | ✓ Excel</w:t>
        <w:br/>
        <w:t>Simulacros Anuales  | RS      | 23/27 | 85%    | ✓ Bueno</w:t>
        <w:br/>
        <w:t>────────────────────┼─────────┼───────┼────────┼────────</w:t>
        <w:br/>
        <w:t>Backups 3-2-1       | RC      | 24/27 | 89%    | ✓ Bueno</w:t>
        <w:br/>
        <w:t>RTO/RPO Definidos   | RC      | 25/27 | 93%    | ✓ Excel</w:t>
        <w:br/>
        <w:t>Pruebas Restaur.    | RC      | 27/27 | 100%   | ✓ Excel</w:t>
        <w:br/>
        <w:t>────────────────────┼─────────┼───────┼────────┼────────</w:t>
        <w:br/>
        <w:t>CVE Crítica         | VA      | 27/27 | 100%   | ✓ Excel</w:t>
        <w:br/>
        <w:t>SIEM Efectividad    | SIEM    | 23/27 | 85%    | ✓ Bueno</w:t>
        <w:br/>
        <w:t>Phishing Click Rate | CAP     | 25/27 | 93%    | ✓ Excel</w:t>
        <w:br/>
        <w:t>────────────────────┼─────────┼───────┼────────┼────────</w:t>
        <w:br/>
        <w:t>PROMEDIO TOTAL      |         | 24/27 | 90%    | ✓ EXCEL</w:t>
        <w:br/>
        <w:t>────────────────────┴─────────┴───────┴────────┴────────</w:t>
        <w:br/>
        <w:br/>
        <w:t>INTERPRETACIÓN:</w:t>
        <w:br/>
        <w:t>✓ 22 de 25 indicadores &gt;85% = Cartera robusta</w:t>
        <w:br/>
        <w:t>⚠️ 2 indicadores 74-78% = Validación cruzada recomendada</w:t>
        <w:br/>
        <w:t>→ Recomendación: Implementar cartera completa</w:t>
        <w:br/>
        <w:br/>
        <w:t xml:space="preserve">IMPLICACIÓN: 90% de métricas PRAGMATIC = </w:t>
        <w:br/>
        <w:t>Sistema de medición sostenible, práctico, alineado negocio.</w:t>
        <w:br/>
      </w:r>
    </w:p>
    <w:p>
      <w:pPr>
        <w:pStyle w:val="Heading3"/>
        <w:keepNext/>
        <w:keepLines/>
      </w:pPr>
      <w:r>
        <w:t>DIAPOSITIVA 8-13: [Contenido Estándar ACET]</w:t>
      </w:r>
    </w:p>
    <w:p>
      <w:r>
        <w:rPr>
          <w:i/>
        </w:rPr>
        <w:t>Mantener diapositivas 8-13 de presentación ACET estándar:</w:t>
      </w:r>
      <w:r/>
      <w:r>
        <w:br/>
        <w:t>- D8: IGM Global Gauge (71%)</w:t>
      </w:r>
      <w:r/>
      <w:r>
        <w:br/>
        <w:t>- D9: Análisis Dominio NIST (Radar)</w:t>
      </w:r>
      <w:r/>
      <w:r>
        <w:br/>
        <w:t>- D10: Benchmarking Territorial</w:t>
      </w:r>
      <w:r/>
      <w:r>
        <w:br/>
        <w:t>- D11: KRIs Críticos</w:t>
      </w:r>
      <w:r/>
      <w:r>
        <w:br/>
        <w:t>- D12: Análisis Vulnerabilidades</w:t>
      </w:r>
      <w:r/>
      <w:r>
        <w:br/>
        <w:t>- D13: Efectividad SIEM</w:t>
      </w:r>
    </w:p>
    <w:p>
      <w:pPr>
        <w:pStyle w:val="Heading3"/>
        <w:keepNext/>
        <w:keepLines/>
      </w:pPr>
      <w:r>
        <w:t>DIAPOSITIVA 14: GQM ROADMAP (Alineación Estratégica)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"Roadmap 2026: GQM-Aligned"</w:t>
        <w:br/>
        <w:br/>
        <w:t>Timeline Visual:</w:t>
        <w:br/>
        <w:br/>
        <w:t>Q1 2026 (Ene-Mar):</w:t>
        <w:br/>
        <w:t>├─ BG: "Mejorar confianza cliente"</w:t>
        <w:br/>
        <w:t>├─ SG: "Capacitación &gt;95% + MFA roll-out"</w:t>
        <w:br/>
        <w:t>├─ MG: "Phishing Click Rate &lt;5%"</w:t>
        <w:br/>
        <w:t>├─ Métrica: SATS Score 75% → 80%</w:t>
        <w:br/>
        <w:t>├─ Inversión: €30K (capacitación)</w:t>
        <w:br/>
        <w:t>└─ ROI: 200% | Payback: 4 meses</w:t>
        <w:br/>
        <w:br/>
        <w:t>Q2 2026 (Abr-Jun):</w:t>
        <w:br/>
        <w:t>├─ BG: "Cumplimiento regulatorio"</w:t>
        <w:br/>
        <w:t>├─ SG: "Backups + SIEM expansion"</w:t>
        <w:br/>
        <w:t>├─ MG: "SIEM Coverage &gt;85%"</w:t>
        <w:br/>
        <w:t>├─ Métrica: Correlation_Efficacy 45% → 65%</w:t>
        <w:br/>
        <w:t>├─ Inversión: €150K (SIEM)</w:t>
        <w:br/>
        <w:t>└─ ROI: 20% | Payback: 10 meses</w:t>
        <w:br/>
        <w:br/>
        <w:t>Q3 2026 (Jul-Sep):</w:t>
        <w:br/>
        <w:t>├─ BG: "Detectar amenazas rapidez"</w:t>
        <w:br/>
        <w:t>├─ SG: "MTTD &lt;2h + EDR deployment"</w:t>
        <w:br/>
        <w:t>├─ MG: "Incident Response automatizado"</w:t>
        <w:br/>
        <w:t>├─ Métrica: MTTD 2h30m → &lt;2h</w:t>
        <w:br/>
        <w:t>├─ Inversión: €200K (EDR)</w:t>
        <w:br/>
        <w:t>└─ ROI: 67% | Payback: 7 meses</w:t>
        <w:br/>
        <w:br/>
        <w:t>Q4 2026 (Oct-Dic):</w:t>
        <w:br/>
        <w:t>├─ BG: "Liderazgo seguridad sector"</w:t>
        <w:br/>
        <w:t>├─ SG: "Zero Trust architecture inicio"</w:t>
        <w:br/>
        <w:t>├─ MG: "IGM ≥78%"</w:t>
        <w:br/>
        <w:t>├─ Métrica: IGM 71% → 78% (+7 puntos)</w:t>
        <w:br/>
        <w:t>├─ Inversión: €100K (Zero Trust pilot)</w:t>
        <w:br/>
        <w:t>└─ ROI: Estratégico (no cuantificado)</w:t>
        <w:br/>
        <w:br/>
        <w:t>TOTAL AÑO 1: €530K inversión | IGM: 71% → 78%</w:t>
        <w:br/>
      </w:r>
    </w:p>
    <w:p>
      <w:pPr>
        <w:pStyle w:val="Heading3"/>
        <w:keepNext/>
        <w:keepLines/>
      </w:pPr>
      <w:r>
        <w:t>DIAPOSITIVA 15: GOBERNANZA GQM SOSTENIBLE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"De Aquí Forward: GQM Sostenible"</w:t>
        <w:br/>
        <w:br/>
        <w:t>Pirámide Gobernanza:</w:t>
        <w:br/>
        <w:br/>
        <w:t xml:space="preserve">                    ┌─────────┐</w:t>
        <w:br/>
        <w:t xml:space="preserve">                    │ CEO/CFO │ ← Revisión Anual</w:t>
        <w:br/>
        <w:t xml:space="preserve">                    │ BG Eval │   (¿Conseguimos meta?)</w:t>
        <w:br/>
        <w:t xml:space="preserve">                    └────┬────┘</w:t>
        <w:br/>
        <w:t xml:space="preserve">                         │</w:t>
        <w:br/>
        <w:t xml:space="preserve">        ┌────────────────┼────────────────┐</w:t>
        <w:br/>
        <w:t xml:space="preserve">        │                │                │</w:t>
        <w:br/>
        <w:t xml:space="preserve">    ┌───▼───┐        ┌───▼───┐       ┌───▼───┐</w:t>
        <w:br/>
        <w:t xml:space="preserve">    │ CISO  │        │ CIO   │       │ CMO   │</w:t>
        <w:br/>
        <w:t xml:space="preserve">    │SG Eval│        │SG Eval│       │SG Eval│</w:t>
        <w:br/>
        <w:t xml:space="preserve">    └───┬───┘        └───┬───┘       └───┬───┘</w:t>
        <w:br/>
        <w:t xml:space="preserve">        │                │                │</w:t>
        <w:br/>
        <w:t xml:space="preserve">    ┌───▼───────────────▼────────────────▼───┐</w:t>
        <w:br/>
        <w:t xml:space="preserve">    │      MEASUREMENT TEAM (SOC Lead)        │</w:t>
        <w:br/>
        <w:t xml:space="preserve">    │    MG Eval (Mensual) + KPI Tracking    │</w:t>
        <w:br/>
        <w:t xml:space="preserve">    │  MTTD | SIEM_Cov | VA_Score | SATS     │</w:t>
        <w:br/>
        <w:t xml:space="preserve">    └────────────────────────────────────────┘</w:t>
        <w:br/>
        <w:br/>
        <w:t>Frecuencias:</w:t>
        <w:br/>
        <w:t>- Métrica (Nivel 3): Real-time SIEM dashboard</w:t>
        <w:br/>
        <w:t>- Measurement Goal (Nivel 2): Mensual SOC review</w:t>
        <w:br/>
        <w:t>- Security Goal (Nivel 1): Trimestral CISO</w:t>
        <w:br/>
        <w:t>- Business Goal (Nivel 0): Anual CEO/Junta</w:t>
        <w:br/>
        <w:br/>
        <w:t>Responsables:</w:t>
        <w:br/>
        <w:t>- Nivel 0 BG: CEO/Junta</w:t>
        <w:br/>
        <w:t>- Nivel 1 SG: CISO + IT Director</w:t>
        <w:br/>
        <w:t>- Nivel 2 MG: SOC Lead + Security Team</w:t>
        <w:br/>
        <w:t>- Nivel 3 Metrics: Analytics Engineer + SOC Analyst</w:t>
        <w:br/>
        <w:br/>
        <w:t>Continuidad: GQM framework embebido en calendario operativo anual.</w:t>
        <w:br/>
      </w:r>
    </w:p>
    <w:p>
      <w:pPr>
        <w:pStyle w:val="Heading3"/>
        <w:keepNext/>
        <w:keepLines/>
      </w:pPr>
      <w:r>
        <w:t>DIAPOSITIVA 16: RECOMENDACIONES EJECUTIVAS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"Top 3 Acciones (Próximos 30 Días)"</w:t>
        <w:br/>
        <w:br/>
        <w:t>ACCIÓN 1: IMPLEMENTAR CAPACITACIÓN FOCALIZADA</w:t>
        <w:br/>
        <w:t>├─ Razón GQM: Contribuye a BG "Mejorar NPS"</w:t>
        <w:br/>
        <w:t>├─ SG: "Reducir phishing vulnerability"</w:t>
        <w:br/>
        <w:t>├─ Métrica: Phishing Click Rate 18% → &lt;5%</w:t>
        <w:br/>
        <w:t>├─ Inversión: €30K</w:t>
        <w:br/>
        <w:t>├─ ROI: 200% (Payback 4 meses)</w:t>
        <w:br/>
        <w:t>├─ Timeline: Semana 1-4 Enero</w:t>
        <w:br/>
        <w:t>├─ Propietario: HR + Security</w:t>
        <w:br/>
        <w:t>└─ Indicador Éxito: &gt;95% completación + FPR &lt;5%</w:t>
        <w:br/>
        <w:br/>
        <w:t>ACCIÓN 2: AUDITAR CVEs CRÍTICAS (Día 0-3)</w:t>
        <w:br/>
        <w:t>├─ Razón GQM: Cumplo VAs (Vulnerability Assessment) Goal</w:t>
        <w:br/>
        <w:t>├─ Métrica: CVE Crítica Sin Parchear = 3 (Target: 0)</w:t>
        <w:br/>
        <w:t>├─ Inversión: €0 (audit interno)</w:t>
        <w:br/>
        <w:t>├─ Timeline: Inmediato (72h)</w:t>
        <w:br/>
        <w:t>├─ Propietario: IT Security</w:t>
        <w:br/>
        <w:t>├─ Acción: Parchear o mitigar 3 CVEs</w:t>
        <w:br/>
        <w:t>└─ Indicador Éxito: CVE Crítica = 0</w:t>
        <w:br/>
        <w:br/>
        <w:t>ACCIÓN 3: EXPANDIR SIEM INTEGRACIÓN (Mes 1)</w:t>
        <w:br/>
        <w:t>├─ Razón GQM: Contribuye a DE (Detect) Goal</w:t>
        <w:br/>
        <w:t>├─ Métrica: SIEM Coverage 78% → &gt;85%</w:t>
        <w:br/>
        <w:t>├─ Fuentes Faltantes: 3 (OT, Cloud, nuevos AppServers)</w:t>
        <w:br/>
        <w:t>├─ Inversión: €50K (agentes + integración)</w:t>
        <w:br/>
        <w:t>├─ Timeline: 4 semanas</w:t>
        <w:br/>
        <w:t>├─ Propietario: SOC + Infrastructure</w:t>
        <w:br/>
        <w:t>└─ Indicador Éxito: Coverage &gt;85% + MTTD &lt;2h</w:t>
        <w:br/>
        <w:br/>
        <w:t>IMPACTO COMBINADO:</w:t>
        <w:br/>
        <w:t>├─ IGM Improvement: 71% → 73% (Q1)</w:t>
        <w:br/>
        <w:t>├─ Total Inversión: €80K</w:t>
        <w:br/>
        <w:t>├─ Expected ROI: 125% (promedio 3 iniciativas)</w:t>
        <w:br/>
        <w:t>└─ Vulnerabilidad Residual: ↓ 45%</w:t>
        <w:br/>
      </w:r>
    </w:p>
    <w:p>
      <w:pPr>
        <w:pStyle w:val="Heading3"/>
        <w:keepNext/>
        <w:keepLines/>
      </w:pPr>
      <w:r>
        <w:t>DIAPOSITIVA 17: MÉTRICAS DE ÉXITO (TRIMESTRAL)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Scorecard Trimestral GQM+PRAGMATIC:</w:t>
        <w:br/>
        <w:br/>
        <w:t>MÉTRICA | ACTUAL | TARGET_Q1 | TARGET_Q2 | TARGET_Q4 | FRECUENCIA</w:t>
        <w:br/>
        <w:t>--------|--------|-----------|-----------|-----------|------------</w:t>
        <w:br/>
        <w:t>IGM     | 71%    | 72%       | 74%       | 78%       | Mensual</w:t>
        <w:br/>
        <w:t>GV      | 75%    | 76%       | 77%       | 80%       | Mensual</w:t>
        <w:br/>
        <w:t>ID      | 80%    | 80%       | 82%       | 85%       | Mensual</w:t>
        <w:br/>
        <w:t>PR      | 70%    | 72%       | 74%       | 78%       | Mensual</w:t>
        <w:br/>
        <w:t>DE      | 65%    | 67%       | 70%       | 75%       | Mensual</w:t>
        <w:br/>
        <w:t>RS      | 72%    | 72%       | 73%       | 75%       | Mensual</w:t>
        <w:br/>
        <w:t>RC      | 60%    | 62%       | 65%       | 70%       | Mensual</w:t>
        <w:br/>
        <w:t>─────────┼────────┼───────────┼───────────┼───────────┼────────────</w:t>
        <w:br/>
        <w:t>MTTD    | 2h30m  | 2h15m     | 2h00m     | &lt;2h       | Real-time</w:t>
        <w:br/>
        <w:t>FPR     | 28%    | 25%       | 20%       | &lt;15%      | Semanal</w:t>
        <w:br/>
        <w:t>VA Scor | 72%    | 74%       | 78%       | 85%       | Mensual</w:t>
        <w:br/>
        <w:t>SATS    | 75%    | 78%       | 80%       | 85%       | Mensual</w:t>
        <w:br/>
        <w:t>─────────┼────────┼───────────┼───────────┼───────────┼────────────</w:t>
        <w:br/>
        <w:t>Presup  | —      | €80K Q1   | €150K Q2  | €100K Q4  | Trimestral</w:t>
        <w:br/>
        <w:t>Inversión│       | €530K TOTAL                        | Anual</w:t>
        <w:br/>
        <w:t>ROI Esp | —      | 125% Q1   | 20% Q2    | Strategic | Trimestral</w:t>
        <w:br/>
        <w:br/>
        <w:t>SLA Cumplimiento: Alertar si métrica desviación &gt;10% vs. target.</w:t>
        <w:br/>
        <w:t>Revisión: Mensual (SOC) | Trimestral (CISO) | Anual (Junta)</w:t>
        <w:br/>
      </w:r>
    </w:p>
    <w:p>
      <w:pPr>
        <w:pStyle w:val="Heading3"/>
        <w:keepNext/>
        <w:keepLines/>
      </w:pPr>
      <w:r>
        <w:t>DIAPOSITIVA 18: CIERRE + PREGUNTAS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Portada Final:</w:t>
        <w:br/>
        <w:br/>
        <w:t>┌────────────────────────────────────────┐</w:t>
        <w:br/>
        <w:t>│     EVALUACIÓN ACET GQM+PRAGMATIC      │</w:t>
        <w:br/>
        <w:t>│           ENERO 2026                   │</w:t>
        <w:br/>
        <w:t>│                                        │</w:t>
        <w:br/>
        <w:t>│   IGM: 71% | INTERMEDIATE              │</w:t>
        <w:br/>
        <w:t>│   PRAGMATIC Avg: 90% ✓ EXCELENTE       │</w:t>
        <w:br/>
        <w:t>│   Roadmap: €530K | ROI 55% | 8 meses  │</w:t>
        <w:br/>
        <w:t>│                                        │</w:t>
        <w:br/>
        <w:t>│   "Conectando Estrategia a Métrica"    │</w:t>
        <w:br/>
        <w:t>│                                        │</w:t>
        <w:br/>
        <w:t>│   Próximas Pasos:                      │</w:t>
        <w:br/>
        <w:t>│   1. Aprobación Presupuesto Junta      │</w:t>
        <w:br/>
        <w:t>│   2. Designación Propietarios          │</w:t>
        <w:br/>
        <w:t>│   3. Revisión GQM Mensual              │</w:t>
        <w:br/>
        <w:t>│   4. Reporte Q1 (Abril 2026)           │</w:t>
        <w:br/>
        <w:t>│                                        │</w:t>
        <w:br/>
        <w:t>├────────────────────────────────────────┤</w:t>
        <w:br/>
        <w:t>│ Contactos:                             │</w:t>
        <w:br/>
        <w:t>│ CISO: [Nombre] [Email]                 │</w:t>
        <w:br/>
        <w:t>│ IT Manager: [Nombre] [Email]           │</w:t>
        <w:br/>
        <w:t>│ SOC Lead: [Nombre] [Email]             │</w:t>
        <w:br/>
        <w:t>│                                        │</w:t>
        <w:br/>
        <w:t>│ Próxima Reunión: [Fecha Q1]            │</w:t>
        <w:br/>
        <w:t>└────────────────────────────────────────┘</w:t>
        <w:br/>
        <w:br/>
        <w:t>Espacio para Q&amp;A: 15 minutos</w:t>
        <w:br/>
      </w:r>
    </w:p>
    <w:p>
      <w:r>
        <w:rPr>
          <w:b/>
        </w:rPr>
        <w:t>Plantilla PowerPoint lista para personalización.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