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PILAR–ENS</w:t>
      </w:r>
    </w:p>
    <w:p>
      <w:r>
        <w:t>Bienvenido/a al kit que intenta poner orden, método y algo de ironía en el universo de las métricas ENS basadas en PILAR.</w:t>
      </w:r>
    </w:p>
    <w:p>
      <w:pPr>
        <w:pStyle w:val="Heading2"/>
        <w:keepNext/>
        <w:keepLines/>
      </w:pPr>
      <w:r>
        <w:rPr>
          <w:color w:val="0066CC"/>
        </w:rPr>
        <w:t>1. Qué contiene este kit</w:t>
      </w:r>
    </w:p>
    <w:p>
      <w:pPr>
        <w:pStyle w:val="ListBullet"/>
        <w:keepLines w:val="1"/>
        <w:keepNext w:val="1"/>
        <w:widowControl w:val="1"/>
      </w:pPr>
      <w:r>
        <w:t xml:space="preserve">a_marco_integrativo_gqm_pragmatic.md: descripción del marco GQM + PRAGMATIC aplicado a PILAR–ENS.  </w:t>
      </w:r>
    </w:p>
    <w:p>
      <w:pPr>
        <w:pStyle w:val="ListBullet"/>
        <w:keepLines w:val="1"/>
        <w:keepNext w:val="1"/>
        <w:widowControl w:val="1"/>
      </w:pPr>
      <w:r>
        <w:t xml:space="preserve">b_matriz_evaluacion_pragmatic.md: matriz para puntuar cada métrica según los criterios PRAGMATIC.  </w:t>
      </w:r>
    </w:p>
    <w:p>
      <w:pPr>
        <w:pStyle w:val="ListBullet"/>
        <w:keepLines w:val="1"/>
        <w:keepNext w:val="1"/>
        <w:widowControl w:val="1"/>
      </w:pPr>
      <w:r>
        <w:t xml:space="preserve">c_narrativa_explicativa_gqm_pragmatic.md: guion para explicar a humanos (incluida la dirección) qué se está midiendo y por qué.  </w:t>
      </w:r>
    </w:p>
    <w:p>
      <w:pPr>
        <w:pStyle w:val="ListBullet"/>
        <w:keepLines w:val="1"/>
        <w:keepNext w:val="1"/>
        <w:widowControl w:val="1"/>
      </w:pPr>
      <w:r>
        <w:t xml:space="preserve">d_mapeo_preguntas_normativa_gqm.md: tabla que conecta objetivos, preguntas y métricas con el ENS y las capacidades de PILAR.  </w:t>
      </w:r>
    </w:p>
    <w:p>
      <w:pPr>
        <w:pStyle w:val="ListBullet"/>
        <w:keepLines w:val="1"/>
        <w:keepNext w:val="1"/>
        <w:widowControl w:val="1"/>
      </w:pPr>
      <w:r>
        <w:t xml:space="preserve">e_plantilla_excel_igm_roi_gqm.md: estructura para implementar en Excel el cálculo de métricas, IGM y ROI.  </w:t>
      </w:r>
    </w:p>
    <w:p>
      <w:pPr>
        <w:pStyle w:val="ListBullet"/>
        <w:keepLines w:val="1"/>
        <w:widowControl w:val="1"/>
      </w:pPr>
      <w:r>
        <w:t xml:space="preserve">f_plantilla_reporte_ejecutivo_gqm.md: guion de presentación ejecutiva para mostrar resultados GQM + PRAGMATIC.  </w:t>
      </w:r>
    </w:p>
    <w:p>
      <w:pPr>
        <w:pStyle w:val="Heading2"/>
        <w:keepNext/>
        <w:keepLines/>
      </w:pPr>
      <w:r>
        <w:rPr>
          <w:color w:val="0066CC"/>
        </w:rPr>
        <w:t>2. Cómo usar el kit (versión resumida)</w:t>
      </w:r>
    </w:p>
    <w:p>
      <w:pPr>
        <w:pStyle w:val="ListNumber"/>
        <w:keepLines w:val="1"/>
        <w:keepNext w:val="1"/>
        <w:widowControl w:val="1"/>
      </w:pPr>
      <w:r>
        <w:t xml:space="preserve">Lea el marco integrativo y adapte los objetivos G1–G3 al contexto de su organización.  </w:t>
      </w:r>
    </w:p>
    <w:p>
      <w:pPr>
        <w:pStyle w:val="ListNumber"/>
        <w:keepLines w:val="1"/>
        <w:keepNext w:val="1"/>
        <w:widowControl w:val="1"/>
      </w:pPr>
      <w:r>
        <w:t xml:space="preserve">Seleccione las preguntas GQM más relevantes (no hace falta usar todas).  </w:t>
      </w:r>
    </w:p>
    <w:p>
      <w:pPr>
        <w:pStyle w:val="ListNumber"/>
        <w:keepLines w:val="1"/>
        <w:keepNext w:val="1"/>
        <w:widowControl w:val="1"/>
      </w:pPr>
      <w:r>
        <w:t xml:space="preserve">Elija las métricas PILAR asociadas y evalúelas con el marco PRAGMATIC.  </w:t>
      </w:r>
    </w:p>
    <w:p>
      <w:pPr>
        <w:pStyle w:val="ListNumber"/>
        <w:keepLines w:val="1"/>
        <w:keepNext w:val="1"/>
        <w:widowControl w:val="1"/>
      </w:pPr>
      <w:r>
        <w:t xml:space="preserve">Implemente las métricas seleccionadas en la plantilla Excel y compruebe que los datos se pueden obtener.  </w:t>
      </w:r>
    </w:p>
    <w:p>
      <w:pPr>
        <w:pStyle w:val="ListNumber"/>
        <w:keepLines w:val="1"/>
        <w:keepNext w:val="1"/>
        <w:widowControl w:val="1"/>
      </w:pPr>
      <w:r>
        <w:t xml:space="preserve">Integre los resultados en el IGM y el modelo de ROI, si procede.  </w:t>
      </w:r>
    </w:p>
    <w:p>
      <w:pPr>
        <w:pStyle w:val="ListNumber"/>
        <w:keepLines w:val="1"/>
        <w:widowControl w:val="1"/>
      </w:pPr>
      <w:r>
        <w:t>Prepare el reporte ejecutivo para la dirección con la plantilla PPT.</w:t>
      </w:r>
    </w:p>
    <w:p>
      <w:pPr>
        <w:pStyle w:val="Heading2"/>
        <w:keepNext/>
        <w:keepLines/>
      </w:pPr>
      <w:r>
        <w:rPr>
          <w:color w:val="0066CC"/>
        </w:rPr>
        <w:t>3. Cuándo usar este kit</w:t>
      </w:r>
    </w:p>
    <w:p>
      <w:pPr>
        <w:pStyle w:val="ListBullet"/>
        <w:keepLines w:val="1"/>
        <w:keepNext w:val="1"/>
        <w:widowControl w:val="1"/>
      </w:pPr>
      <w:r>
        <w:t xml:space="preserve">Durante la revisión periódica ENS, para justificar medidas y prioridades.  </w:t>
      </w:r>
    </w:p>
    <w:p>
      <w:pPr>
        <w:pStyle w:val="ListBullet"/>
        <w:keepLines w:val="1"/>
        <w:keepNext w:val="1"/>
        <w:widowControl w:val="1"/>
      </w:pPr>
      <w:r>
        <w:t xml:space="preserve">Al preparar un plan de adecuación o un roadmap de seguridad plurianual.  </w:t>
      </w:r>
    </w:p>
    <w:p>
      <w:pPr>
        <w:pStyle w:val="ListBullet"/>
        <w:keepLines w:val="1"/>
        <w:widowControl w:val="1"/>
      </w:pPr>
      <w:r>
        <w:t>Cuando ya hay demasiadas métricas y poca claridad sobre cuáles importan de verdad.</w:t>
      </w:r>
    </w:p>
    <w:p>
      <w:pPr>
        <w:pStyle w:val="Heading2"/>
        <w:keepNext/>
        <w:keepLines/>
      </w:pPr>
      <w:r>
        <w:rPr>
          <w:color w:val="0066CC"/>
        </w:rPr>
        <w:t>4. Recomendaciones prácticas</w:t>
      </w:r>
    </w:p>
    <w:p>
      <w:pPr>
        <w:pStyle w:val="ListBullet"/>
        <w:keepLines w:val="1"/>
        <w:keepNext w:val="1"/>
        <w:widowControl w:val="1"/>
      </w:pPr>
      <w:r>
        <w:t xml:space="preserve">No intente medirlo todo a la vez; empiece por un conjunto acotado de métricas de alto valor.  </w:t>
      </w:r>
    </w:p>
    <w:p>
      <w:pPr>
        <w:pStyle w:val="ListBullet"/>
        <w:keepLines w:val="1"/>
        <w:keepNext w:val="1"/>
        <w:widowControl w:val="1"/>
      </w:pPr>
      <w:r>
        <w:t xml:space="preserve">Revise la matriz PRAGMATIC al menos una vez al año y retire métricas que aporten poco.  </w:t>
      </w:r>
    </w:p>
    <w:p>
      <w:pPr>
        <w:pStyle w:val="ListBullet"/>
        <w:keepLines w:val="1"/>
        <w:keepNext w:val="1"/>
        <w:widowControl w:val="1"/>
      </w:pPr>
      <w:r>
        <w:t xml:space="preserve">Documente las fórmulas y supuestos económicos (para ROI) para evitar discusiones circulares en cada comité.  </w:t>
      </w:r>
    </w:p>
    <w:p>
      <w:pPr>
        <w:pStyle w:val="ListBullet"/>
        <w:keepLines w:val="1"/>
        <w:widowControl w:val="1"/>
      </w:pPr>
      <w:r>
        <w:t>No olvide que la sinceridad en la valoración de madurez es clave: un L3 ilusorio no salva a nadie en un incidente real.</w:t>
      </w:r>
    </w:p>
    <w:p>
      <w:pPr>
        <w:pStyle w:val="Heading2"/>
        <w:keepNext/>
        <w:keepLines/>
      </w:pPr>
      <w:r>
        <w:rPr>
          <w:color w:val="0066CC"/>
        </w:rPr>
        <w:t>5. Limitaciones</w:t>
      </w:r>
    </w:p>
    <w:p>
      <w:pPr>
        <w:pStyle w:val="ListBullet"/>
        <w:keepLines w:val="1"/>
        <w:keepNext w:val="1"/>
        <w:widowControl w:val="1"/>
      </w:pPr>
      <w:r>
        <w:t xml:space="preserve">El kit depende de la calidad de los datos de PILAR: si el análisis de riesgos es superficial, las métricas sólo reflejarán esa superficialidad. [web:38][web:39][web:40][web:43][web:46]  </w:t>
      </w:r>
    </w:p>
    <w:p>
      <w:pPr>
        <w:pStyle w:val="ListBullet"/>
        <w:keepLines w:val="1"/>
        <w:keepNext w:val="1"/>
        <w:widowControl w:val="1"/>
      </w:pPr>
      <w:r>
        <w:t xml:space="preserve">La estimación de riesgo económico y de ROI requiere supuestos que deben validarse con finanzas y negocio.  </w:t>
      </w:r>
    </w:p>
    <w:p>
      <w:pPr>
        <w:pStyle w:val="ListBullet"/>
        <w:keepLines w:val="1"/>
        <w:widowControl w:val="1"/>
      </w:pPr>
      <w:r>
        <w:t>El marco PRAGMATIC ayuda a elegir, pero no sustituye al juicio experto: algunos compromisos seguirán siendo humanos.</w:t>
      </w:r>
    </w:p>
    <w:p>
      <w:pPr>
        <w:pStyle w:val="Heading2"/>
        <w:keepNext/>
        <w:keepLines/>
      </w:pPr>
      <w:r>
        <w:rPr>
          <w:color w:val="0066CC"/>
        </w:rPr>
        <w:t>6. Evolución del kit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 xml:space="preserve">Alinear las versiones del kit con las actualizaciones de PILAR y del ENS. [web:1][web:38][web:39][web:40][web:43][web:46][web:12]  </w:t>
      </w:r>
    </w:p>
    <w:p>
      <w:pPr>
        <w:pStyle w:val="ListBullet"/>
        <w:keepLines w:val="1"/>
        <w:keepNext w:val="1"/>
        <w:widowControl w:val="1"/>
      </w:pPr>
      <w:r>
        <w:t xml:space="preserve">Incorporar métricas específicas de sector (sanidad, educación, administración local) cuando sea pertinente.  </w:t>
      </w:r>
    </w:p>
    <w:p>
      <w:pPr>
        <w:pStyle w:val="ListBullet"/>
        <w:keepLines w:val="1"/>
        <w:widowControl w:val="1"/>
      </w:pPr>
      <w:r>
        <w:t>Compartir buenas prácticas y ajustes de métricas dentro de redes sectoriales y foros ENS.</w:t>
      </w:r>
    </w:p>
    <w:p>
      <w:r>
        <w:t>Si después de aplicar este kit su panel de control tiene menos métricas, pero más útiles, y la dirección hace menos preguntas desconcertadas, podremos considerarlo un éxito razonable.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