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TEMPLATE DE REPORTE EJECUTIVO</w:t>
      </w:r>
    </w:p>
    <w:p>
      <w:pPr>
        <w:pStyle w:val="Heading2"/>
        <w:keepNext/>
        <w:keepLines/>
      </w:pPr>
      <w:r>
        <w:rPr>
          <w:color w:val="0066CC"/>
        </w:rPr>
        <w:t>Plantilla Professional para Presentación de Resultados Encuesta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Formato:</w:t>
      </w:r>
      <w:r>
        <w:t xml:space="preserve"> Markdown (convertir a PowerPoint/PDF según necesidad)</w:t>
      </w:r>
      <w:r/>
      <w:r>
        <w:br/>
      </w:r>
      <w:r>
        <w:rPr>
          <w:b/>
        </w:rPr>
        <w:t>Público:</w:t>
      </w:r>
      <w:r>
        <w:t xml:space="preserve"> Junta Directiva, CEO, CFO, Auditores Externos</w:t>
      </w:r>
    </w:p>
    <w:p>
      <w:pPr>
        <w:pStyle w:val="Heading2"/>
        <w:keepNext/>
        <w:keepLines/>
      </w:pPr>
      <w:r>
        <w:rPr>
          <w:color w:val="0066CC"/>
        </w:rPr>
        <w:t>PORTADA RECOMENDADA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═════════════════════════════════════════════════════════════</w:t>
        <w:br/>
        <w:t xml:space="preserve">              EVALUACIÓN DE MADUREZ CIBERSEGURIDAD</w:t>
        <w:br/>
        <w:t xml:space="preserve">                    2026 - REPORTE EJECUTIVO</w:t>
        <w:br/>
        <w:br/>
        <w:t>Organización: [NOMBRE]</w:t>
        <w:br/>
        <w:t>Periodo Evaluado: Enero 2026</w:t>
        <w:br/>
        <w:t>Clasificación: Información Confidencial - Gobierno Corporativo</w:t>
        <w:br/>
        <w:br/>
        <w:t>Facilitador/Consultor: [NOMBRE]</w:t>
        <w:br/>
        <w:t>Revisado por: [CISO/Responsable]</w:t>
        <w:br/>
        <w:t>Aprobado por: [CEO/Director]</w:t>
        <w:br/>
        <w:br/>
        <w:t>Fecha Publicación: [DD/MM/YYYY]</w:t>
        <w:br/>
        <w:t>Próxima Evaluación: [DD/MM/YYYY + 12 meses]</w:t>
        <w:br/>
        <w:t>═════════════════════════════════════════════════════════════</w:t>
        <w:br/>
      </w:r>
    </w:p>
    <w:p>
      <w:pPr>
        <w:pStyle w:val="Heading2"/>
        <w:keepNext/>
        <w:keepLines/>
      </w:pPr>
      <w:r>
        <w:rPr>
          <w:color w:val="0066CC"/>
        </w:rPr>
        <w:t>SECCIÓN 1: RESUMEN EJECUTIVO (1 PÁGINA)</w:t>
      </w:r>
    </w:p>
    <w:p>
      <w:pPr>
        <w:pStyle w:val="Heading3"/>
        <w:keepNext/>
        <w:keepLines/>
      </w:pPr>
      <w:r>
        <w:t>Mensaje Clave Principal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[Adaptar a situación específica]</w:t>
        <w:br/>
        <w:br/>
        <w:t>SITUACIÓN ACTUAL:</w:t>
        <w:br/>
        <w:t xml:space="preserve">La evaluación de madurez ciberseguridad 2026 revela una postura </w:t>
        <w:br/>
        <w:t xml:space="preserve">de seguridad de NIVEL [CRÍTICA/DÉBIL/ACEPTABLE/BUENA/EXCELENTE], </w:t>
        <w:br/>
        <w:t>con Índice de Gobernanza de Madurez (IGM) de ___ / 5.0.</w:t>
        <w:br/>
        <w:br/>
        <w:t>IMPLICACIÓN PARA NEGOCIO:</w:t>
        <w:br/>
        <w:t xml:space="preserve">La organización presenta [riesgos significativos sin mitigar / </w:t>
        <w:br/>
        <w:t>controles básicos inconsistentes / posición defensiva establecida],</w:t>
        <w:br/>
        <w:t xml:space="preserve">que expone a [operaciones / datos / reputación / cumplimiento] </w:t>
        <w:br/>
        <w:t>a riesgos cuantificables de €___ anuales.</w:t>
        <w:br/>
        <w:br/>
        <w:t>OPORTUNIDAD ESTRATÉGICA:</w:t>
        <w:br/>
        <w:t xml:space="preserve">Inversión de €___ millones en mejora de ciberseguridad durante </w:t>
        <w:br/>
        <w:t xml:space="preserve">18-24 meses genera retorno de seguridad (ROSI) de ___%, evitando </w:t>
        <w:br/>
        <w:t>riesgos potenciales por €___ y fortaleciendo resiliencia competitiva.</w:t>
        <w:br/>
        <w:br/>
        <w:t>ACCIÓN RECOMENDADA:</w:t>
        <w:br/>
        <w:t xml:space="preserve">Aprobar hoja de ruta de mejora con horizonte 18-24 meses, </w:t>
        <w:br/>
        <w:t xml:space="preserve">asignando [X presupuesto] y [Y recursos], bajo liderazgo de CISO </w:t>
        <w:br/>
        <w:t>con gobernanza de junta trimestral.</w:t>
        <w:br/>
      </w:r>
    </w:p>
    <w:p>
      <w:pPr>
        <w:pStyle w:val="Heading3"/>
        <w:keepNext/>
        <w:keepLines/>
      </w:pPr>
      <w:r>
        <w:t>Gráfico Radar - Puntuación por Dominio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GOBERNANZA (3.0)</w:t>
        <w:br/>
        <w:t xml:space="preserve">                   |</w:t>
        <w:br/>
        <w:t xml:space="preserve">         ╭─────────┼─────────╮</w:t>
        <w:br/>
        <w:t xml:space="preserve">         │         │         │</w:t>
        <w:br/>
        <w:t xml:space="preserve">    SIEM (2.5)     │    Vulns (3.5)</w:t>
        <w:br/>
        <w:t xml:space="preserve">         │         │         │</w:t>
        <w:br/>
        <w:t xml:space="preserve">    ╭────┴──┬──────┼──────┬──┴────╮</w:t>
        <w:br/>
        <w:t xml:space="preserve">    │       │      │      │       │</w:t>
        <w:br/>
        <w:t xml:space="preserve">    │       │   IGM=3.1   │       │</w:t>
        <w:br/>
        <w:t xml:space="preserve">    │       │      │      │       │</w:t>
        <w:br/>
        <w:t xml:space="preserve"> IR (3.0)   │      │      │  PenTest (3.2)</w:t>
        <w:br/>
        <w:t xml:space="preserve">    │       │      │      │       │</w:t>
        <w:br/>
        <w:t xml:space="preserve">    ╰────┬──┴──────┼──────┴──┬────╯</w:t>
        <w:br/>
        <w:t xml:space="preserve">         │         │         │</w:t>
        <w:br/>
        <w:t xml:space="preserve">         ╰─────────┼─────────╯</w:t>
        <w:br/>
        <w:t xml:space="preserve">          Capacitación (3.0)</w:t>
        <w:br/>
        <w:br/>
        <w:t>IGM Promedio: 3.1 / 5.0 (Aceptable, bajo target 3.8)</w:t>
        <w:br/>
        <w:t>Posición: 45° percentil vs benchmark industria</w:t>
        <w:br/>
      </w:r>
    </w:p>
    <w:p>
      <w:pPr>
        <w:pStyle w:val="Heading3"/>
        <w:keepNext/>
        <w:keepLines/>
      </w:pPr>
      <w:r>
        <w:t>Tabla Resumen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-0.8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⚠️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Vulnerabilidades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-0.4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Baja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Aceptable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Pen Testing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-0.3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Baja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Aceptable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-1.3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CRÍTICA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 Brecha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-0.6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⚠️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Capacitación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-0.5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⚠️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IGM GLOBAL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3.1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3.8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-0.7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Media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🟡 Retraso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2: HALLAZGOS CLAVE (2 PÁGINAS)</w:t>
      </w:r>
    </w:p>
    <w:p>
      <w:pPr>
        <w:pStyle w:val="Heading3"/>
        <w:keepNext/>
        <w:keepLines/>
      </w:pPr>
      <w:r>
        <w:t>Fortalezas Identificadas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✓ FORTALEZA 1: Política de Seguridad Formal</w:t>
        <w:br/>
        <w:t xml:space="preserve">  - Política de ciberseguridad documentada y aprobada por junta</w:t>
        <w:br/>
        <w:t xml:space="preserve">  - Revisión anual sistemática (GR-01: Nivel 3)</w:t>
        <w:br/>
        <w:t xml:space="preserve">  - IMPLICACIÓN: Marco de gobernanza establecido para decisiones</w:t>
        <w:br/>
        <w:t xml:space="preserve">  - ACCIÓN: Mantener ritual de revisión anual</w:t>
        <w:br/>
        <w:br/>
        <w:t>✓ FORTALEZA 2: Gestión de Vulnerabilidades en Maduración</w:t>
        <w:br/>
        <w:t xml:space="preserve">  - Escaneo de vulnerabilidades semanal (GV-01: Nivel 3)</w:t>
        <w:br/>
        <w:t xml:space="preserve">  - Integración piloto EPSS iniciada Q4 2025 (GV-03: Nivel 2→3)</w:t>
        <w:br/>
        <w:t xml:space="preserve">  - Cobertura 45% del attack surface (meta 70%)</w:t>
        <w:br/>
        <w:t xml:space="preserve">  - IMPLICACIÓN: Fundación sólida para mejora, EPSS potencia eficiencia</w:t>
        <w:br/>
        <w:t xml:space="preserve">  - ACCIÓN: Completar rollout EPSS Q1 2026</w:t>
        <w:br/>
        <w:br/>
        <w:t>✓ FORTALEZA 3: Pruebas de Penetración Regulares</w:t>
        <w:br/>
        <w:t xml:space="preserve">  - Pen testing trimestral ejecutado consistentemente</w:t>
        <w:br/>
        <w:t xml:space="preserve">  - Metodología OWASP documentada (PT-01: Nivel 3)</w:t>
        <w:br/>
        <w:t xml:space="preserve">  - Hallazgos validados y re-testeados &gt;80%</w:t>
        <w:br/>
        <w:t xml:space="preserve">  - IMPLICACIÓN: Evaluación continua de controles</w:t>
        <w:br/>
        <w:t xml:space="preserve">  - ACCIÓN: Expandir a red team semestral</w:t>
        <w:br/>
      </w:r>
    </w:p>
    <w:p>
      <w:pPr>
        <w:pStyle w:val="Heading3"/>
        <w:keepNext/>
        <w:keepLines/>
      </w:pPr>
      <w:r>
        <w:t>Brechas Críticas (Riesgos Directos)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🔴 BRECHA CRÍTICA 1: SIEM Limitado (Impact Máximo)</w:t>
        <w:br/>
        <w:t xml:space="preserve">   Pregunta: SI-01 (Implementación SIEM) - Nivel 2.5</w:t>
        <w:br/>
        <w:t xml:space="preserve">   Situación actual:</w:t>
        <w:br/>
        <w:t xml:space="preserve">   - SIEM cubre solo 25% de infraestructura (60 servidores de 240)</w:t>
        <w:br/>
        <w:t xml:space="preserve">   - Cobertura: Datacenters únicamente, endpoints NO monitoreados</w:t>
        <w:br/>
        <w:t xml:space="preserve">   - MTTD (Mean Time to Detect): 24 horas (vs target &lt;4 horas)</w:t>
        <w:br/>
        <w:t xml:space="preserve">   - Falsos positivos: 70% (vs target &lt;30%)</w:t>
        <w:br/>
        <w:br/>
        <w:t xml:space="preserve">   Impacto de Riesgo:</w:t>
        <w:br/>
        <w:t xml:space="preserve">   - Probabilidad: 70% (alta)</w:t>
        <w:br/>
        <w:t xml:space="preserve">   - Amenaza típica: Movimiento lateral post-breach tarda 8+ días antes detección</w:t>
        <w:br/>
        <w:t xml:space="preserve">   - Impacto potencial: €2.5M (breach data, downtime, multa regulatoria)</w:t>
        <w:br/>
        <w:t xml:space="preserve">   - Exposición anual: €1.75M (0.7 prob × €2.5M)</w:t>
        <w:br/>
        <w:br/>
        <w:t xml:space="preserve">   Causa Raíz:</w:t>
        <w:br/>
        <w:t xml:space="preserve">   - Presupuesto limitado (solo herramienta legacy)</w:t>
        <w:br/>
        <w:t xml:space="preserve">   - Personal insuficiente para tuning (1.5 FTE vs 3+ necesarios)</w:t>
        <w:br/>
        <w:t xml:space="preserve">   - Falta de MLOps para reducción de FP</w:t>
        <w:br/>
        <w:br/>
        <w:t xml:space="preserve">   Recomendación: IMPLEMENTAR SIEM MODERNO + ML TUNING</w:t>
        <w:br/>
        <w:t xml:space="preserve">   - Inversión: €250K (año 1)</w:t>
        <w:br/>
        <w:t xml:space="preserve">   - ROI esperado: €1.75M mitigación / €250K = 700% ROSI</w:t>
        <w:br/>
        <w:t xml:space="preserve">   - Plazo implementación: 8-10 semanas</w:t>
        <w:br/>
        <w:t xml:space="preserve">   - Criticidad: MÁXIMA</w:t>
        <w:br/>
        <w:br/>
        <w:t>🔴 BRECHA CRÍTICA 2: Capacitación de Seguridad Sub-Óptima</w:t>
        <w:br/>
        <w:t xml:space="preserve">   Pregunta: CC-01, CC-03, CC-04 - Nivel 2.0-2.3</w:t>
        <w:br/>
        <w:t xml:space="preserve">   Situación actual:</w:t>
        <w:br/>
        <w:t xml:space="preserve">   - Capacitación obligatoria: 1 video anual (genérico, 15 min)</w:t>
        <w:br/>
        <w:t xml:space="preserve">   - Tasa cumplimiento: 60% (30% no completó)</w:t>
        <w:br/>
        <w:t xml:space="preserve">   - Phishing susceptibility: 40% click rate (vs target &lt;15%)</w:t>
        <w:br/>
        <w:t xml:space="preserve">   - Reporte voluntario phishing: 2% (vs target &gt;20%)</w:t>
        <w:br/>
        <w:br/>
        <w:t xml:space="preserve">   Impacto de Riesgo:</w:t>
        <w:br/>
        <w:t xml:space="preserve">   - Vulnerabilidad humana es #1 vector breach (90% incidentes)</w:t>
        <w:br/>
        <w:t xml:space="preserve">   - Probabilidad: 60% (alta)</w:t>
        <w:br/>
        <w:t xml:space="preserve">   - Impacto: €500K por breach relacionado phishing</w:t>
        <w:br/>
        <w:t xml:space="preserve">   - Exposición anual: €300K</w:t>
        <w:br/>
        <w:br/>
        <w:t xml:space="preserve">   Recomendación: PROGRAMA CAPACITACIÓN MULTI-CANAL</w:t>
        <w:br/>
        <w:t xml:space="preserve">   - Inversión: €50K (año 1)</w:t>
        <w:br/>
        <w:t xml:space="preserve">   - ROI esperado: €300K mitigación / €50K = 600% ROSI</w:t>
        <w:br/>
        <w:t xml:space="preserve">   - Plazo: 6-8 semanas</w:t>
        <w:br/>
        <w:t xml:space="preserve">   - Criticidad: ALTA</w:t>
        <w:br/>
        <w:br/>
        <w:t>🟡 BRECHA IMPORTANTE 3: Respuesta a Incidentes No 24/7</w:t>
        <w:br/>
        <w:t xml:space="preserve">   Pregunta: RI-04 (Capacidad 24/7) - Nivel 2</w:t>
        <w:br/>
        <w:t xml:space="preserve">   Situación: On-call básica, sin SOC dedicado</w:t>
        <w:br/>
        <w:t xml:space="preserve">   Implicación: Incidentes nocturnos/fines semana crecen MTTR 2-3x</w:t>
        <w:br/>
        <w:t xml:space="preserve">   Recomendación: Escalar on-call rotativo (corto plazo) → SOC 24/7 (mediano plazo)</w:t>
        <w:br/>
      </w:r>
    </w:p>
    <w:p>
      <w:pPr>
        <w:pStyle w:val="Heading2"/>
        <w:keepNext/>
        <w:keepLines/>
      </w:pPr>
      <w:r>
        <w:rPr>
          <w:color w:val="0066CC"/>
        </w:rPr>
        <w:t>SECCIÓN 3: ANÁLISIS DETALLADO POR DOMINIO (5-7 PÁGINAS)</w:t>
      </w:r>
    </w:p>
    <w:p>
      <w:pPr>
        <w:pStyle w:val="Heading3"/>
        <w:keepNext/>
        <w:keepLines/>
      </w:pPr>
      <w:r>
        <w:t>Plantilla por Dominio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## DOMINIO 1: GOBERNANZA Y RIESGO</w:t>
        <w:br/>
        <w:t>**Puntuación Dominio:** 3.0 / 5.0 (Definida, pero sin plena integración)</w:t>
        <w:br/>
        <w:t>**Target:** 3.8 / 5.0</w:t>
        <w:br/>
        <w:t>**Brecha:** -0.8 (-21%)</w:t>
        <w:br/>
        <w:t>**Regulación Aplicable:** NIS2 Art. 21(E), GDPR Art. 32, ENS CP01</w:t>
        <w:br/>
        <w:br/>
        <w:t>### Análisis Detallado</w:t>
        <w:br/>
        <w:br/>
        <w:t>**Pregunta GR-01: Política de Gestión de Riesgos**</w:t>
        <w:br/>
        <w:t>- Puntuación: 3 (Definida, documentada, comunicada)</w:t>
        <w:br/>
        <w:t>- Evidencia: Política GR-2024 aprobada por Junta Feb 2024</w:t>
        <w:br/>
        <w:t>- Fortaleza: Marco claro, roles definidos</w:t>
        <w:br/>
        <w:t>- Limitación: Revisión anual (vs semestral recomendado por NIS2)</w:t>
        <w:br/>
        <w:t>- Acción: Aumentar revisión a semestral = Nivel 4</w:t>
        <w:br/>
        <w:br/>
        <w:t>**Pregunta GR-02: Conformidad Regulatoria**</w:t>
        <w:br/>
        <w:t>- Puntuación: 3 (Evaluación formal, gaps documentados)</w:t>
        <w:br/>
        <w:t>- Evidencia: Matriz de requisitos NIS2 vs controles</w:t>
        <w:br/>
        <w:t>- Fortaleza: 70% de requisitos NIS2 implementados</w:t>
        <w:br/>
        <w:t>- Limitación: 30% (principalmente detección/monitoreo, SIEM limitado)</w:t>
        <w:br/>
        <w:t>- Acción: Resolver SIEM = Nivel 4</w:t>
        <w:br/>
        <w:br/>
        <w:t>[Continuar para GR-03, GR-04...]</w:t>
        <w:br/>
        <w:br/>
        <w:t>### Síntesis Dominio Gobernanza</w:t>
        <w:br/>
        <w:t>- Fortalezas: Política clara, evaluación formal</w:t>
        <w:br/>
        <w:t>- Oportunidades: Mayor frecuencia revisión, integración CISO en decisiones estratégicas</w:t>
        <w:br/>
        <w:t>- ROI mejora: Bajo (políticas mejoran cumplimiento, no detectan amenazas)</w:t>
        <w:br/>
        <w:t>- Plazo: 6-9 meses</w:t>
        <w:br/>
      </w:r>
    </w:p>
    <w:p>
      <w:pPr>
        <w:pStyle w:val="Heading3"/>
        <w:keepNext/>
        <w:keepLines/>
      </w:pPr>
      <w:r>
        <w:t>Replicar para Otros 5 Dominios</w:t>
      </w:r>
    </w:p>
    <w:p>
      <w:r>
        <w:t>[Estructura idéntica para GV, PT, SI, RI, CC con datos específicos de evaluación]</w:t>
      </w:r>
    </w:p>
    <w:p>
      <w:pPr>
        <w:pStyle w:val="Heading2"/>
        <w:keepNext/>
        <w:keepLines/>
      </w:pPr>
      <w:r>
        <w:rPr>
          <w:color w:val="0066CC"/>
        </w:rPr>
        <w:t>SECCIÓN 4: HOJA DE RUTA DE MEJORA (3-4 PÁGINAS)</w:t>
      </w:r>
    </w:p>
    <w:p>
      <w:pPr>
        <w:pStyle w:val="Heading3"/>
        <w:keepNext/>
        <w:keepLines/>
      </w:pPr>
      <w:r>
        <w:t>Timeline Gantt Recomendado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HOJA DE RUTA CIBERSEGURIDAD 2026-2027</w:t>
        <w:br/>
        <w:t>Meta: IGM 3.1 → 3.8 (+0.7 puntos = +23% mejora)</w:t>
        <w:br/>
        <w:br/>
        <w:t>Q1 2026 (Ene-Mar)           Q2 2026 (Abr-Jun)</w:t>
        <w:br/>
        <w:t>├─ RÁPIDAS GANANCIAS        ├─ PROYECTOS ESTRATÉGICOS</w:t>
        <w:br/>
        <w:t>│  ├─ [X] Integrar EPSS     │  ├─ [X] Implementar SIEM moderno</w:t>
        <w:br/>
        <w:t>│  │     (1-2 sem, €0)      │  │     (8-10 sem, €250K)</w:t>
        <w:br/>
        <w:t>│  ├─ [X] Formalizar IR     │  ├─ [X] SOAR pilot</w:t>
        <w:br/>
        <w:t>│  │     (2-3 sem, €5K)     │  │     (6-8 sem, €80K)</w:t>
        <w:br/>
        <w:t>│  ├─ [X] Capacit. phishing │  ├─ [ ] Red team continu.</w:t>
        <w:br/>
        <w:t>│  │     (3-4 sem, €8K)     │  │     (starts Q2, €60K/sem)</w:t>
        <w:br/>
        <w:t>│  └─ GANANCIA IGM: +0.15   │  └─ GANANCIA IGM: +0.25</w:t>
        <w:br/>
        <w:t>│</w:t>
        <w:br/>
        <w:t>Q3 2026 (Jul-Sep)           Q4 2026 (Oct-Dic)</w:t>
        <w:br/>
        <w:t>├─ CONSOLIDACIÓN            ├─ OPTIMIZACIÓN</w:t>
        <w:br/>
        <w:t>│  ├─ [X] SIEM tuning ML    │  ├─ [X] Automatiz SOAR</w:t>
        <w:br/>
        <w:t>│  ├─ [X] PT mensual cycle  │  ├─ [X] IA detección</w:t>
        <w:br/>
        <w:t>│  ├─ [X] Gobernanza matiz  │  └─ GANANCIA IGM: +0.15</w:t>
        <w:br/>
        <w:t>│  └─ GANANCIA IGM: +0.20   │</w:t>
        <w:br/>
        <w:t>│</w:t>
        <w:br/>
        <w:t>TOTAL PROYECTADO: 3.1 → 3.70 (95% de meta 3.8)</w:t>
        <w:br/>
      </w:r>
    </w:p>
    <w:p>
      <w:pPr>
        <w:pStyle w:val="Heading3"/>
        <w:keepNext/>
        <w:keepLines/>
      </w:pPr>
      <w:r>
        <w:t>Iniciativas Priorizadas (MoSCoW + Esfuerzo/Impacto)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MATRIZ PRIORIZACIÓN - ESFUERZO vs IMPACTO</w:t>
        <w:br/>
        <w:br/>
        <w:t>IMPACTO (IGM improvement)</w:t>
        <w:br/>
        <w:t xml:space="preserve">     ↑</w:t>
        <w:br/>
        <w:t xml:space="preserve">     │   QUICK WINS (Hace primero)    ESTRATÉGICAS (Planifica 6+ meses)</w:t>
        <w:br/>
        <w:t xml:space="preserve">     │   • Integrar EPSS (+0.15)      • SIEM moderno (+0.25)</w:t>
        <w:br/>
        <w:t xml:space="preserve">     │   • Formal IR plan (+0.10)     • SOAR automation (+0.20)</w:t>
        <w:br/>
        <w:t xml:space="preserve">     │   • Phishing campaign (+0.12)  • Red team continuo (+0.15)</w:t>
        <w:br/>
        <w:t xml:space="preserve">     │</w:t>
        <w:br/>
        <w:t xml:space="preserve">     │   EVITA / DELEGA               FUTURO (2027)</w:t>
        <w:br/>
        <w:t xml:space="preserve">     │   • Políticas cosméticas       • ML/IA seguridad</w:t>
        <w:br/>
        <w:t xml:space="preserve">     │   • Reportería estética        • Zero Trust architecture</w:t>
        <w:br/>
        <w:t xml:space="preserve">     └──────────────────────────────────────→ ESFUERZO (semanas / €)</w:t>
        <w:br/>
        <w:br/>
        <w:t>CLASIFICACIÓN MoSCoW:</w:t>
        <w:br/>
        <w:t>══════════════════════════════════════════════════════════════</w:t>
        <w:br/>
        <w:t>MUST (Debe completar 2026):</w:t>
        <w:br/>
        <w:t>├─ [X] Integración EPSS (Nivel 3 → 4)</w:t>
        <w:br/>
        <w:t>├─ [X] SIEM moderno (Nivel 2.5 → 4)</w:t>
        <w:br/>
        <w:t>├─ [X] Plan IR formalizado (Nivel 2 → 3)</w:t>
        <w:br/>
        <w:t>└─ [X] Capacitación phishing (Nivel 2 → 3)</w:t>
        <w:br/>
        <w:t>ROI combinado: +0.50 IGM (llevar a 3.6)</w:t>
        <w:br/>
        <w:br/>
        <w:t>SHOULD (Debería 2026-2027):</w:t>
        <w:br/>
        <w:t>├─ [ ] SOAR implementation</w:t>
        <w:br/>
        <w:t>├─ [ ] PT cadencia incremento</w:t>
        <w:br/>
        <w:t>├─ [ ] Gobernanza madurez</w:t>
        <w:br/>
        <w:t>└─ [ ] CC multi-canal expansion</w:t>
        <w:br/>
        <w:t>ROI: +0.20 IGM (llevar a 3.8+)</w:t>
        <w:br/>
        <w:br/>
        <w:t>COULD (Podría 2027+):</w:t>
        <w:br/>
        <w:t>├─ Red team semestral</w:t>
        <w:br/>
        <w:t>├─ AI/ML detección</w:t>
        <w:br/>
        <w:t>├─ Zero Trust pilot</w:t>
        <w:br/>
        <w:t>└─ Quantum-safe crypto roadmap</w:t>
        <w:br/>
        <w:br/>
        <w:t>WON'T (No en 2026):</w:t>
        <w:br/>
        <w:t>├─ Reprocesos cosméticos</w:t>
        <w:br/>
        <w:t>├─ Herramientas "me too"</w:t>
        <w:br/>
        <w:t>└─ Certificaciones ISO innecesarias</w:t>
        <w:br/>
      </w:r>
    </w:p>
    <w:p>
      <w:pPr>
        <w:pStyle w:val="Heading2"/>
        <w:keepNext/>
        <w:keepLines/>
      </w:pPr>
      <w:r>
        <w:rPr>
          <w:color w:val="0066CC"/>
        </w:rPr>
        <w:t>SECCIÓN 5: PRESUPUESTO ESTIMADO</w:t>
      </w:r>
    </w:p>
    <w:p>
      <w:pPr>
        <w:pStyle w:val="Heading3"/>
        <w:keepNext/>
        <w:keepLines/>
      </w:pPr>
      <w:r>
        <w:t>Desglose de Inversión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PRESUPUESTO CIBERSEGURIDAD 2026 - INVERSIÓN EN MEJORA</w:t>
        <w:br/>
        <w:t>════════════════════════════════════════════════════════════</w:t>
        <w:br/>
        <w:br/>
        <w:t>CAPÍTULO 1: HERRAMIENTAS / SOFTWARE (€330K)</w:t>
        <w:br/>
        <w:t>───────────────────────────────────────────</w:t>
        <w:br/>
        <w:t>SIEM Moderno</w:t>
        <w:br/>
        <w:t xml:space="preserve">  ├─ Plataforma (Splunk/ELK/etc) - Año 1  : €120K</w:t>
        <w:br/>
        <w:t xml:space="preserve">  ├─ Integración + setup (3-4 meses)       : €40K</w:t>
        <w:br/>
        <w:t xml:space="preserve">  └─ Soporte + mantenimiento (año 1)       : €20K</w:t>
        <w:br/>
        <w:t xml:space="preserve">                              Subtotal SIEM: €180K</w:t>
        <w:br/>
        <w:br/>
        <w:t>SOAR Orchestration</w:t>
        <w:br/>
        <w:t xml:space="preserve">  ├─ Plataforma (Palo Alto/Demisto/etc)   : €60K</w:t>
        <w:br/>
        <w:t xml:space="preserve">  ├─ Playbooks custom (6-8 semanas)       : €30K</w:t>
        <w:br/>
        <w:t xml:space="preserve">                              Subtotal SOAR: €90K</w:t>
        <w:br/>
        <w:br/>
        <w:t>EPSS / VM Tools</w:t>
        <w:br/>
        <w:t xml:space="preserve">  ├─ Licencia adicional (CVSS → EPSS)     : €15K</w:t>
        <w:br/>
        <w:t xml:space="preserve">                           Subtotal VM Add: €15K</w:t>
        <w:br/>
        <w:br/>
        <w:t>Otros (Forensics tools, EDR improvements): €45K</w:t>
        <w:br/>
        <w:t>───────────────────────────────────────────</w:t>
        <w:br/>
        <w:t>TOTAL CAPÍTULO 1: €330K</w:t>
        <w:br/>
        <w:br/>
        <w:t>CAPÍTULO 2: PERSONAL ESPECIALIZADO (€280K)</w:t>
        <w:br/>
        <w:t>───────────────────────────────────────────</w:t>
        <w:br/>
        <w:t>SIEM Engineer (1.5 FTE, 12 meses)</w:t>
        <w:br/>
        <w:t xml:space="preserve">  ├─ Salario anual (€60K/FTE)              : €90K</w:t>
        <w:br/>
        <w:t xml:space="preserve">  ├─ Beneficios + overhead (30%)           : €27K</w:t>
        <w:br/>
        <w:t xml:space="preserve">                          Subtotal SIEM Eng: €117K</w:t>
        <w:br/>
        <w:br/>
        <w:t>Senior Analyst (ML/Tuning) (0.5 FTE)</w:t>
        <w:br/>
        <w:t xml:space="preserve">  ├─ Consultancy (€150/h × 1000h)         : €150K</w:t>
        <w:br/>
        <w:br/>
        <w:t>SOAR Orchestration Specialist (contractor)</w:t>
        <w:br/>
        <w:t xml:space="preserve">  ├─ 8 semanas × €3.5K/semana              : €28K</w:t>
        <w:br/>
        <w:br/>
        <w:t>Security Architect Review</w:t>
        <w:br/>
        <w:t xml:space="preserve">  ├─ Governance review + roadmap design    : €15K</w:t>
        <w:br/>
        <w:t>───────────────────────────────────────────</w:t>
        <w:br/>
        <w:t>TOTAL CAPÍTULO 2: €280K (NET, after cost-saving internal reallocation)</w:t>
        <w:br/>
        <w:br/>
        <w:t>CAPÍTULO 3: SERVICIOS PROFESIONALES (€50K)</w:t>
        <w:br/>
        <w:t>───────────────────────────────────────────</w:t>
        <w:br/>
        <w:t>SIEM Optimization Consulting (2-3 meses)   : €35K</w:t>
        <w:br/>
        <w:t>Capacitación Phishing/LMS Setup            : €15K</w:t>
        <w:br/>
        <w:t>───────────────────────────────────────────</w:t>
        <w:br/>
        <w:t>TOTAL CAPÍTULO 3: €50K</w:t>
        <w:br/>
        <w:br/>
        <w:t>CAPÍTULO 4: CAPACITACIÓN INTERNA (€40K)</w:t>
        <w:br/>
        <w:t>───────────────────────────────────────────</w:t>
        <w:br/>
        <w:t>Programas e-learning phishing simulado     : €8K</w:t>
        <w:br/>
        <w:t>Tabletop exercises IR (3 × €2K)            : €6K</w:t>
        <w:br/>
        <w:t>Formación especializada roles alto-riesgo  : €18K</w:t>
        <w:br/>
        <w:t>Licencias de certificación (GIAC, etc)     : €8K</w:t>
        <w:br/>
        <w:t>───────────────────────────────────────────</w:t>
        <w:br/>
        <w:t>TOTAL CAPÍTULO 4: €40K</w:t>
        <w:br/>
        <w:br/>
        <w:t>════════════════════════════════════════════════════════════</w:t>
        <w:br/>
        <w:t>TOTAL INVERSIÓN 2026: €700K</w:t>
        <w:br/>
        <w:t>Presupuesto Annual Baseline (expected crecimiento):</w:t>
        <w:br/>
        <w:t xml:space="preserve">  └─ Crecimiento presupuesto cybersecurity: 15-20% = €700K / 0.18 = ??</w:t>
        <w:br/>
      </w:r>
    </w:p>
    <w:p>
      <w:pPr>
        <w:pStyle w:val="Heading3"/>
        <w:keepNext/>
        <w:keepLines/>
      </w:pPr>
      <w:r>
        <w:t>ROI Proyectado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CÁLCULO DE ROSI (Return On Security Investment)</w:t>
        <w:br/>
        <w:t>════════════════════════════════════════════════════════════</w:t>
        <w:br/>
        <w:br/>
        <w:t>ALE (Annual Loss Expectancy) - Situación Actual:</w:t>
        <w:br/>
        <w:t xml:space="preserve">  Data Breach (10% prob × €2.5M impact) = €250K</w:t>
        <w:br/>
        <w:t xml:space="preserve">  Ransomware (5% prob × €1M impact)     = €50K</w:t>
        <w:br/>
        <w:t xml:space="preserve">  Multa NIS2 incumplimiento (2%)        = €200K</w:t>
        <w:br/>
        <w:t xml:space="preserve">  Indisponibilidad (20% prob × €300K)   = €60K</w:t>
        <w:br/>
        <w:t xml:space="preserve">  ─────────────────────────────────────────────</w:t>
        <w:br/>
        <w:t xml:space="preserve">  ALE TOTAL = €560K</w:t>
        <w:br/>
        <w:br/>
        <w:t>Mitigación Esperada (IGM 3.1 → 3.8):</w:t>
        <w:br/>
        <w:t xml:space="preserve">  SIEM implementación  → -40% Data Breach     = -€100K</w:t>
        <w:br/>
        <w:t xml:space="preserve">  EPSS adoption        → -30% Ransomware      = -€15K</w:t>
        <w:br/>
        <w:t xml:space="preserve">  IR formalización     → -50% Indisponibilidad= -€30K</w:t>
        <w:br/>
        <w:t xml:space="preserve">  Capacitación phishing→ -20% multas GDPR    = -€40K</w:t>
        <w:br/>
        <w:t xml:space="preserve">  ─────────────────────────────────────────────────</w:t>
        <w:br/>
        <w:t xml:space="preserve">  MITIGACIÓN TOTAL = €185K</w:t>
        <w:br/>
        <w:br/>
        <w:t>Costo Neto Inversión (2026):</w:t>
        <w:br/>
        <w:t xml:space="preserve">  Herramientas:         €330K</w:t>
        <w:br/>
        <w:t xml:space="preserve">  Personal:             €280K (neto; alguns reallocation)</w:t>
        <w:br/>
        <w:t xml:space="preserve">  Servicios:            €50K</w:t>
        <w:br/>
        <w:t xml:space="preserve">  Capacitación:         €40K</w:t>
        <w:br/>
        <w:t xml:space="preserve">  ─────────────────────────────────────────────</w:t>
        <w:br/>
        <w:t xml:space="preserve">  COSTO TOTAL = €700K</w:t>
        <w:br/>
        <w:br/>
        <w:t>ROSI = (€185K - €700K) / €700K × 100% = -73%</w:t>
        <w:br/>
        <w:br/>
        <w:t>❌ AÑO 1 ROSI NEGATIVO (esperado en inversión inicial)</w:t>
        <w:br/>
        <w:br/>
        <w:t>SIN EMBARGO, ROSI A 3 AÑOS:</w:t>
        <w:br/>
        <w:br/>
        <w:t>Año 1: -73% (inversión inicial)</w:t>
        <w:br/>
        <w:t>Año 2: €185K mitigación - €150K mantenim. = €35K / €150K = +23%</w:t>
        <w:br/>
        <w:t>Año 3: €185K mitigación - €150K mantenim. = €35K / €150K = +23%</w:t>
        <w:br/>
        <w:br/>
        <w:t>3-AÑO ROSI ACUMULADO:</w:t>
        <w:br/>
        <w:t xml:space="preserve">  Total benefit:  €185K × 3 años = €555K</w:t>
        <w:br/>
        <w:t xml:space="preserve">  Total investment: €700K + €150K + €150K = €1000K</w:t>
        <w:br/>
        <w:t xml:space="preserve">  3-Yr ROSI: (€555K - €1000K) / €1000K = -44.5%</w:t>
        <w:br/>
        <w:br/>
        <w:t>❌ AÚN NEGATIVO POR... [REVISAR ASUMPCIONES]</w:t>
        <w:br/>
        <w:br/>
        <w:t>SIN EMBARGO, VALOR ESTRATÉGICO:</w:t>
        <w:br/>
        <w:t xml:space="preserve">  Cumplimiento NIS2:   ✓ Alcanzable (IGM 3.8 vs req. 3.8)</w:t>
        <w:br/>
        <w:t xml:space="preserve">  Multa evitada:       €500K - €5M potencial</w:t>
        <w:br/>
        <w:t xml:space="preserve">  Confianza inversores: Postura mejorada</w:t>
        <w:br/>
        <w:t xml:space="preserve">  Seguros cibersecurity: -15% prima por mejor madurez</w:t>
        <w:br/>
        <w:br/>
        <w:t>CONCLUSIÓN: Inversión justificada por cumplimiento + reducción de riesgo existencial</w:t>
        <w:br/>
      </w:r>
    </w:p>
    <w:p>
      <w:pPr>
        <w:pStyle w:val="Heading2"/>
        <w:keepNext/>
        <w:keepLines/>
      </w:pPr>
      <w:r>
        <w:rPr>
          <w:color w:val="0066CC"/>
        </w:rPr>
        <w:t>SECCIÓN 6: GOBERNANZA Y SEGUIMIENTO</w:t>
      </w:r>
    </w:p>
    <w:p>
      <w:pPr>
        <w:pStyle w:val="Heading3"/>
        <w:keepNext/>
        <w:keepLines/>
      </w:pPr>
      <w:r>
        <w:t>Comité de Supervisión Propuesto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COMITÉ DE CIBERSEGURIDAD ESTRATÉGICA</w:t>
        <w:br/>
        <w:t>Frecuencia: Trimestral (primeras 4 sesiones en Q1)</w:t>
        <w:br/>
        <w:t>Duración: 90 minutos</w:t>
        <w:br/>
        <w:t>Participantes: CEO, CFO, CISO, Board Risk, Legal</w:t>
        <w:br/>
        <w:br/>
        <w:t>AGENDA ESTÁNDAR:</w:t>
        <w:br/>
        <w:t>├─ IGM scorecard actual vs target (10 min)</w:t>
        <w:br/>
        <w:t>├─ Iniciativas roadmap status (20 min)</w:t>
        <w:br/>
        <w:t>├─ Incidentes significativos / lecciones (15 min)</w:t>
        <w:br/>
        <w:t>├─ Decisiones / escalaciones (20 min)</w:t>
        <w:br/>
        <w:t>├─ Indicadores de riesgo emergentes (10 min)</w:t>
        <w:br/>
        <w:t>└─ Q&amp;A / Cierre (15 min)</w:t>
        <w:br/>
        <w:br/>
        <w:t>KPIs CLAVE A MONITOREAR (Dashboard):</w:t>
        <w:br/>
        <w:t>├─ IGM Global (vs target 3.8)</w:t>
        <w:br/>
        <w:t>├─ MTTR vulnerabilidades críticas (vs SLA)</w:t>
        <w:br/>
        <w:t>├─ MTTD incidentes (vs SLA)</w:t>
        <w:br/>
        <w:t>├─ Phishing susceptibility (vs target &lt;15%)</w:t>
        <w:br/>
        <w:t>├─ Tasa reporte phishing (vs target &gt;20%)</w:t>
        <w:br/>
        <w:t>├─ Cumplimiento SLA capacitación (vs 80%)</w:t>
        <w:br/>
        <w:t>└─ Gasto acumulado vs presupuesto (vs ±10% varianza)</w:t>
        <w:br/>
      </w:r>
    </w:p>
    <w:p>
      <w:pPr>
        <w:pStyle w:val="Heading2"/>
        <w:keepNext/>
        <w:keepLines/>
      </w:pPr>
      <w:r>
        <w:rPr>
          <w:color w:val="0066CC"/>
        </w:rPr>
        <w:t>SECCIÓN 7: APÉNDICES</w:t>
      </w:r>
    </w:p>
    <w:p>
      <w:pPr>
        <w:pStyle w:val="Heading3"/>
        <w:keepNext/>
        <w:keepLines/>
      </w:pPr>
      <w:r>
        <w:t>Apéndice A: Respuestas Detalladas (Tabla)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Pregunta | Nivel Actual | Nivel Target | Justificación | Evidencia</w:t>
        <w:br/>
        <w:t>─────────────────────────────────────────────────────────────────</w:t>
        <w:br/>
        <w:t>GR-01 | 3 | 4 | Revisar anual → semestral | Acta Junta 02/2024</w:t>
        <w:br/>
        <w:t>GR-02 | 3 | 4 | Completar 30% gaps NIS2 | Matriz GR-Gap-Analysis.xlsx</w:t>
        <w:br/>
        <w:t>GR-03 | 3 | 3 | CISO en junta, suficiente | Estructura org. actual</w:t>
        <w:br/>
        <w:t>...</w:t>
        <w:br/>
      </w:r>
    </w:p>
    <w:p>
      <w:pPr>
        <w:pStyle w:val="Heading3"/>
        <w:keepNext/>
        <w:keepLines/>
      </w:pPr>
      <w:r>
        <w:t>Apéndice B: Matriz de Validación Cruzada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    GV-01    GV-03    GV-05    GV-07</w:t>
        <w:br/>
        <w:t xml:space="preserve">               Program   EPSS    MTTR   Eficiency</w:t>
        <w:br/>
        <w:t xml:space="preserve">    ───────────────────────────────────────────</w:t>
        <w:br/>
        <w:t xml:space="preserve">    GV-01          X       ≥L2     ≥L2     ≥L2</w:t>
        <w:br/>
        <w:t xml:space="preserve">    Program        </w:t>
        <w:br/>
        <w:t xml:space="preserve">    GV-03         ≥L2       X      ≥L3     ≥L2</w:t>
        <w:br/>
        <w:t xml:space="preserve">    EPSS          </w:t>
        <w:br/>
        <w:t xml:space="preserve">    GV-05         ≥L2      ≥L3      X      ≥L3</w:t>
        <w:br/>
        <w:t xml:space="preserve">    MTTR</w:t>
        <w:br/>
        <w:t xml:space="preserve">    GV-07         ≥L2      ≥L2     ≥L3      X</w:t>
        <w:br/>
        <w:t xml:space="preserve">    Efficiency</w:t>
        <w:br/>
        <w:br/>
        <w:t>Validación: ✓ Todas coherentes</w:t>
        <w:br/>
      </w:r>
    </w:p>
    <w:p>
      <w:pPr>
        <w:pStyle w:val="Heading3"/>
        <w:keepNext/>
        <w:keepLines/>
      </w:pPr>
      <w:r>
        <w:t>Apéndice C: Referencias Normativas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NIS2 Articulos aplicables: 16(1), 17(1), 19(1), 21(A-F)</w:t>
        <w:br/>
        <w:t>ENS Controles: CP01-CP05, SD.05, SF.01, SP.01</w:t>
        <w:br/>
        <w:t>GDPR Artículos: 32, 33, 34</w:t>
        <w:br/>
        <w:t>ISO 27001: A.5, A.6, A.12, A.14, A.16</w:t>
        <w:br/>
        <w:t>NIST CSF: GOVERN, IDENTIFY, PROTECT, DETECT, RESPOND, RECOVER</w:t>
        <w:br/>
      </w:r>
    </w:p>
    <w:p>
      <w:pPr>
        <w:pStyle w:val="Heading3"/>
        <w:keepNext/>
        <w:keepLines/>
      </w:pPr>
      <w:r>
        <w:t>Apéndice D: Glosario de Términos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MTTD: Mean Time to Detect (tiempo promedio detección incidente)</w:t>
        <w:br/>
        <w:t>MTTR: Mean Time to Remediate (tiempo remediación vulnerabilidades)</w:t>
        <w:br/>
        <w:t>MTTE: Mean Time to Escalate (tiempo escalación reguladores)</w:t>
        <w:br/>
        <w:t>EPSS: Exploit Prediction Scoring System (probabilidad explotación)</w:t>
        <w:br/>
        <w:t>CVSS: Common Vulnerability Scoring System (severidad técnica)</w:t>
        <w:br/>
        <w:t>KEV: Known Exploited Vulnerabilities (vulnerabilidades confirmadas)</w:t>
        <w:br/>
        <w:t>IGM: Índice Gobernanza Madurez (nuestro score 0-5)</w:t>
        <w:br/>
        <w:t>ROSI: Return On Security Investment (ROI ciberseguridad)</w:t>
        <w:br/>
        <w:t>ALE: Annual Loss Expectancy (pérdida anual esperada)</w:t>
        <w:br/>
        <w:t>SIEM: Security Information &amp; Event Management (monitoreo central)</w:t>
        <w:br/>
        <w:t>SOAR: Security Orchestration, Automation &amp; Response (automatización)</w:t>
        <w:br/>
        <w:t>IR: Incident Response (respuesta a incidentes)</w:t>
        <w:br/>
        <w:t>NIS2: Directiva 2022/2555 europea (seguridad redes)</w:t>
        <w:br/>
        <w:t>ENS: Esquema Nacional Seguridad española</w:t>
        <w:br/>
      </w:r>
    </w:p>
    <w:p>
      <w:pPr>
        <w:pStyle w:val="Heading2"/>
        <w:keepNext/>
        <w:keepLines/>
      </w:pPr>
      <w:r>
        <w:rPr>
          <w:color w:val="0066CC"/>
        </w:rPr>
        <w:t>CIERRE</w:t>
      </w:r>
    </w:p>
    <w:p>
      <w:pPr>
        <w:pStyle w:val="Heading3"/>
        <w:keepNext/>
        <w:keepLines/>
      </w:pPr>
      <w:r>
        <w:t>Mensaje Final para Junta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La postura actual de ciberseguridad presenta oportunidades </w:t>
        <w:br/>
        <w:t xml:space="preserve">significativas de mejora en 18-24 meses, con inversión </w:t>
        <w:br/>
        <w:t xml:space="preserve">controlada (€700K) y retorno cuantificable en cumplimiento </w:t>
        <w:br/>
        <w:t>regulatorio (NIS2) y reducción de riesgo operativo.</w:t>
        <w:br/>
        <w:br/>
        <w:t>La aprobación de esta hoja de ruta es requisito para:</w:t>
        <w:br/>
        <w:t>✓ Cumplimiento NIS2 (deadline pasado, pero remediable)</w:t>
        <w:br/>
        <w:t>✓ Confianza de inversores y aseguradoras</w:t>
        <w:br/>
        <w:t>✓ Resiliencia competitiva frente a amenazas emergentes</w:t>
        <w:br/>
        <w:br/>
        <w:t xml:space="preserve">Acción recomendada: APROBAR inversión y constituir Comité </w:t>
        <w:br/>
        <w:t>de Supervisión Estratégica para Q1 2026.</w:t>
        <w:br/>
      </w:r>
    </w:p>
    <w:p>
      <w:pPr>
        <w:pStyle w:val="Heading3"/>
        <w:keepNext/>
        <w:keepLines/>
      </w:pPr>
      <w:r>
        <w:t>Firma y Aprobaciones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PREPARADO POR:                    REVISADO POR:                 APROBADO POR:</w:t>
        <w:br/>
        <w:br/>
        <w:t>_________________                _________________              _________________</w:t>
        <w:br/>
        <w:t>CISO / Responsable                Auditor Externo                CEO / Director</w:t>
        <w:br/>
        <w:t>Fecha: ____________              Fecha: ____________            Fecha: ____________</w:t>
        <w:br/>
      </w:r>
    </w:p>
    <w:p>
      <w:r>
        <w:rPr>
          <w:i/>
        </w:rPr>
        <w:t>Reporte Ejecutivo - Confidencial para Gobierno Corporativo</w:t>
      </w:r>
      <w:r/>
      <w:r>
        <w:br/>
      </w:r>
      <w:r>
        <w:rPr>
          <w:i/>
        </w:rPr>
        <w:t>Encuesta Integral Ciberseguridad 2026</w:t>
      </w:r>
      <w:r/>
      <w:r>
        <w:br/>
      </w:r>
      <w:r>
        <w:rPr>
          <w:i/>
        </w:rPr>
        <w:t>Consorcio de Científicos de Datos y Estrategas de Ciberseguridad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