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Encuesta HTMM – Modelo Integral para Organizaciones</w:t>
      </w:r>
    </w:p>
    <w:p>
      <w:pPr>
        <w:pStyle w:val="Heading2"/>
        <w:keepNext/>
        <w:keepLines/>
      </w:pPr>
      <w:r>
        <w:rPr>
          <w:color w:val="0066CC"/>
        </w:rPr>
        <w:t>0. Datos generales de la organización</w:t>
      </w:r>
    </w:p>
    <w:p>
      <w:pPr>
        <w:pStyle w:val="ListNumber"/>
        <w:keepLines w:val="1"/>
        <w:keepNext w:val="1"/>
        <w:widowControl w:val="1"/>
      </w:pPr>
      <w:r>
        <w:t>Sector principal de actividad de la organización</w:t>
        <w:br/>
        <w:t xml:space="preserve">   Indique el sector que mejor describa la actividad principal de su organización.  </w:t>
      </w:r>
    </w:p>
    <w:p>
      <w:pPr>
        <w:pStyle w:val="ListNumber"/>
        <w:keepLines w:val="1"/>
        <w:keepNext w:val="1"/>
        <w:widowControl w:val="1"/>
      </w:pPr>
      <w:r>
        <w:t xml:space="preserve">Administración pública (estatal, autonómica o local)  </w:t>
      </w:r>
    </w:p>
    <w:p>
      <w:pPr>
        <w:pStyle w:val="ListNumber"/>
        <w:keepLines w:val="1"/>
        <w:keepNext w:val="1"/>
        <w:widowControl w:val="1"/>
      </w:pPr>
      <w:r>
        <w:t xml:space="preserve">Energía y utilities (electricidad, gas, agua, residuos)  </w:t>
      </w:r>
    </w:p>
    <w:p>
      <w:pPr>
        <w:pStyle w:val="ListNumber"/>
        <w:keepLines w:val="1"/>
        <w:keepNext w:val="1"/>
        <w:widowControl w:val="1"/>
      </w:pPr>
      <w:r>
        <w:t xml:space="preserve">Salud (hospitales, servicios sanitarios, laboratorios, pharma)  </w:t>
      </w:r>
    </w:p>
    <w:p>
      <w:pPr>
        <w:pStyle w:val="ListNumber"/>
        <w:keepLines w:val="1"/>
        <w:keepNext w:val="1"/>
        <w:widowControl w:val="1"/>
      </w:pPr>
      <w:r>
        <w:t xml:space="preserve">Transporte y logística (aéreo, ferroviario, marítimo, carreteras)  </w:t>
      </w:r>
    </w:p>
    <w:p>
      <w:pPr>
        <w:pStyle w:val="ListNumber"/>
        <w:keepLines w:val="1"/>
        <w:keepNext w:val="1"/>
        <w:widowControl w:val="1"/>
      </w:pPr>
      <w:r>
        <w:t xml:space="preserve">Servicios financieros y seguros  </w:t>
      </w:r>
    </w:p>
    <w:p>
      <w:pPr>
        <w:pStyle w:val="ListNumber"/>
        <w:keepLines w:val="1"/>
        <w:keepNext w:val="1"/>
        <w:widowControl w:val="1"/>
      </w:pPr>
      <w:r>
        <w:t xml:space="preserve">Telecomunicaciones y servicios digitales  </w:t>
      </w:r>
    </w:p>
    <w:p>
      <w:pPr>
        <w:pStyle w:val="ListNumber"/>
        <w:keepLines w:val="1"/>
        <w:keepNext w:val="1"/>
        <w:widowControl w:val="1"/>
      </w:pPr>
      <w:r>
        <w:t xml:space="preserve">Industria y fabricación (incluido OT/ICS)  </w:t>
      </w:r>
    </w:p>
    <w:p>
      <w:pPr>
        <w:pStyle w:val="ListNumber"/>
        <w:keepLines w:val="1"/>
        <w:keepNext w:val="1"/>
        <w:widowControl w:val="1"/>
      </w:pPr>
      <w:r>
        <w:t xml:space="preserve">Educación e investigación  </w:t>
      </w:r>
    </w:p>
    <w:p>
      <w:pPr>
        <w:pStyle w:val="ListNumber"/>
        <w:keepLines w:val="1"/>
        <w:keepNext w:val="1"/>
        <w:widowControl w:val="1"/>
      </w:pPr>
      <w:r>
        <w:br/>
        <w:t xml:space="preserve">Otro (especificar)  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Tamaño aproximado de la organización (empleados) </w:t>
        <w:br/>
      </w:r>
    </w:p>
    <w:p>
      <w:pPr>
        <w:pStyle w:val="ListNumber"/>
        <w:keepLines w:val="1"/>
        <w:keepNext w:val="1"/>
        <w:widowControl w:val="1"/>
      </w:pPr>
      <w:r>
        <w:t xml:space="preserve">Menos de 50  </w:t>
      </w:r>
    </w:p>
    <w:p>
      <w:pPr>
        <w:pStyle w:val="ListNumber"/>
        <w:keepLines w:val="1"/>
        <w:keepNext w:val="1"/>
        <w:widowControl w:val="1"/>
      </w:pPr>
      <w:r>
        <w:t xml:space="preserve">50–249  </w:t>
      </w:r>
    </w:p>
    <w:p>
      <w:pPr>
        <w:pStyle w:val="ListNumber"/>
        <w:keepLines w:val="1"/>
        <w:keepNext w:val="1"/>
        <w:widowControl w:val="1"/>
      </w:pPr>
      <w:r>
        <w:t xml:space="preserve">250–999  </w:t>
      </w:r>
    </w:p>
    <w:p>
      <w:pPr>
        <w:pStyle w:val="ListNumber"/>
        <w:keepLines w:val="1"/>
        <w:keepNext w:val="1"/>
        <w:widowControl w:val="1"/>
      </w:pPr>
      <w:r>
        <w:t xml:space="preserve">1.000–4.999  </w:t>
      </w:r>
    </w:p>
    <w:p>
      <w:pPr>
        <w:pStyle w:val="ListNumber"/>
        <w:keepLines w:val="1"/>
        <w:keepNext w:val="1"/>
        <w:widowControl w:val="1"/>
      </w:pPr>
      <w:r>
        <w:br/>
        <w:t xml:space="preserve">5.000 o más  </w:t>
        <w:br/>
      </w:r>
    </w:p>
    <w:p>
      <w:pPr>
        <w:pStyle w:val="ListNumber"/>
        <w:keepLines w:val="1"/>
        <w:keepNext w:val="1"/>
        <w:widowControl w:val="1"/>
      </w:pPr>
      <w:r>
        <w:br/>
        <w:t>Rol de la persona que responde la encuesta</w:t>
        <w:br/>
        <w:t xml:space="preserve">   Seleccione el rol que mejor refleje su posición.  </w:t>
        <w:br/>
      </w:r>
    </w:p>
    <w:p>
      <w:pPr>
        <w:pStyle w:val="ListNumber"/>
        <w:keepLines w:val="1"/>
        <w:keepNext w:val="1"/>
        <w:widowControl w:val="1"/>
      </w:pPr>
      <w:r>
        <w:t xml:space="preserve">CISO / Responsable máximo de seguridad de la información  </w:t>
      </w:r>
    </w:p>
    <w:p>
      <w:pPr>
        <w:pStyle w:val="ListNumber"/>
        <w:keepLines w:val="1"/>
        <w:keepNext w:val="1"/>
        <w:widowControl w:val="1"/>
      </w:pPr>
      <w:r>
        <w:t xml:space="preserve">Responsable de continuidad de negocio / resiliencia  </w:t>
      </w:r>
    </w:p>
    <w:p>
      <w:pPr>
        <w:pStyle w:val="ListNumber"/>
        <w:keepLines w:val="1"/>
        <w:keepNext w:val="1"/>
        <w:widowControl w:val="1"/>
      </w:pPr>
      <w:r>
        <w:t xml:space="preserve">Responsable de riesgos / cumplimiento  </w:t>
      </w:r>
    </w:p>
    <w:p>
      <w:pPr>
        <w:pStyle w:val="ListNumber"/>
        <w:keepLines w:val="1"/>
        <w:keepNext w:val="1"/>
        <w:widowControl w:val="1"/>
      </w:pPr>
      <w:r>
        <w:t xml:space="preserve">Responsable de arquitectura / infraestructura TI-OT  </w:t>
      </w:r>
    </w:p>
    <w:p>
      <w:pPr>
        <w:pStyle w:val="ListNumber"/>
        <w:keepLines w:val="1"/>
        <w:keepNext w:val="1"/>
        <w:widowControl w:val="1"/>
      </w:pPr>
      <w:r>
        <w:t xml:space="preserve">Responsable de desarrollo / ingeniería de software  </w:t>
      </w:r>
    </w:p>
    <w:p>
      <w:pPr>
        <w:pStyle w:val="ListNumber"/>
        <w:keepLines w:val="1"/>
        <w:keepNext w:val="1"/>
        <w:widowControl w:val="1"/>
      </w:pPr>
      <w:r>
        <w:t xml:space="preserve">Dirección general / miembro del comité ejecutivo  </w:t>
      </w:r>
    </w:p>
    <w:p>
      <w:pPr>
        <w:pStyle w:val="ListNumber"/>
        <w:keepLines w:val="1"/>
        <w:keepNext w:val="1"/>
        <w:widowControl w:val="1"/>
      </w:pPr>
      <w:r>
        <w:br/>
        <w:t xml:space="preserve">Otro (especificar)  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Ámbito geográfico de operación principal </w:t>
        <w:br/>
      </w:r>
    </w:p>
    <w:p>
      <w:pPr>
        <w:pStyle w:val="ListNumber"/>
        <w:keepLines w:val="1"/>
        <w:keepNext w:val="1"/>
        <w:widowControl w:val="1"/>
      </w:pPr>
      <w:r>
        <w:t xml:space="preserve">Local / regional  </w:t>
      </w:r>
    </w:p>
    <w:p>
      <w:pPr>
        <w:pStyle w:val="ListNumber"/>
        <w:keepLines w:val="1"/>
        <w:keepNext w:val="1"/>
        <w:widowControl w:val="1"/>
      </w:pPr>
      <w:r>
        <w:t xml:space="preserve">Nacional  </w:t>
      </w:r>
    </w:p>
    <w:p>
      <w:pPr>
        <w:pStyle w:val="ListNumber"/>
        <w:keepLines w:val="1"/>
        <w:keepNext w:val="1"/>
        <w:widowControl w:val="1"/>
      </w:pPr>
      <w:r>
        <w:t xml:space="preserve">Unión Europea principalmente  </w:t>
      </w:r>
    </w:p>
    <w:p>
      <w:pPr>
        <w:pStyle w:val="ListNumber"/>
        <w:keepLines w:val="1"/>
        <w:widowControl w:val="1"/>
      </w:pPr>
      <w:r>
        <w:t xml:space="preserve">Global  </w:t>
      </w:r>
    </w:p>
    <w:p>
      <w:r>
        <w:t xml:space="preserve">Otro (especificar)  </w:t>
      </w:r>
    </w:p>
    <w:p>
      <w:r>
        <w:rPr>
          <w:b/>
        </w:rPr>
        <w:t>Tamaño aproximado de la organización (empleados)</w:t>
      </w:r>
      <w:r>
        <w:t xml:space="preserve"> </w:t>
      </w:r>
    </w:p>
    <w:p>
      <w:r>
        <w:t xml:space="preserve">5.000 o más  </w:t>
      </w:r>
    </w:p>
    <w:p>
      <w:r>
        <w:rPr>
          <w:b/>
        </w:rPr>
        <w:t>Rol de la persona que responde la encuesta</w:t>
      </w:r>
      <w:r/>
      <w:r>
        <w:br/>
        <w:t xml:space="preserve">   Seleccione el rol que mejor refleje su posición.  </w:t>
      </w:r>
    </w:p>
    <w:p>
      <w:r>
        <w:t xml:space="preserve">Otro (especificar)  </w:t>
      </w:r>
    </w:p>
    <w:p>
      <w:r>
        <w:rPr>
          <w:b/>
        </w:rPr>
        <w:t>Ámbito geográfico de operación principal</w:t>
      </w:r>
      <w:r>
        <w:t xml:space="preserve"> </w:t>
      </w:r>
    </w:p>
    <w:p>
      <w:pPr>
        <w:pStyle w:val="Heading2"/>
        <w:keepNext/>
        <w:keepLines/>
      </w:pPr>
      <w:r>
        <w:rPr>
          <w:color w:val="0066CC"/>
        </w:rPr>
        <w:t>1. Madurez general en modelado de amenazas</w:t>
      </w:r>
    </w:p>
    <w:p>
      <w:pPr>
        <w:pStyle w:val="ListNumber"/>
        <w:keepLines w:val="1"/>
        <w:keepNext w:val="1"/>
        <w:widowControl w:val="1"/>
      </w:pPr>
      <w:r>
        <w:t>Nivel de formalización del modelado de amenazas en la organización</w:t>
        <w:br/>
        <w:t xml:space="preserve">   ¿En qué medida existe un proceso definido y documentado de modelado de amenazas?  </w:t>
      </w:r>
    </w:p>
    <w:p>
      <w:pPr>
        <w:pStyle w:val="ListNumber"/>
        <w:keepLines w:val="1"/>
        <w:keepNext w:val="1"/>
        <w:widowControl w:val="1"/>
      </w:pPr>
      <w:r>
        <w:t xml:space="preserve">No existe ningún proceso formal de modelado de amenazas.  </w:t>
      </w:r>
    </w:p>
    <w:p>
      <w:pPr>
        <w:pStyle w:val="ListNumber"/>
        <w:keepLines w:val="1"/>
        <w:keepNext w:val="1"/>
        <w:widowControl w:val="1"/>
      </w:pPr>
      <w:r>
        <w:t xml:space="preserve">Se realizan actividades ad hoc, sin método definido ni documentación sistemática.  </w:t>
      </w:r>
    </w:p>
    <w:p>
      <w:pPr>
        <w:pStyle w:val="ListNumber"/>
        <w:keepLines w:val="1"/>
        <w:keepNext w:val="1"/>
        <w:widowControl w:val="1"/>
      </w:pPr>
      <w:r>
        <w:t xml:space="preserve">Existe un procedimiento documentado, pero se aplica de forma irregular.  </w:t>
      </w:r>
    </w:p>
    <w:p>
      <w:pPr>
        <w:pStyle w:val="ListNumber"/>
        <w:keepLines w:val="1"/>
        <w:keepNext w:val="1"/>
        <w:widowControl w:val="1"/>
      </w:pPr>
      <w:r>
        <w:t xml:space="preserve">Existe un proceso formal, con método definido (p.ej. STRIDE, ATT&amp;CK, árboles de ataque), aplicado en proyectos críticos.  </w:t>
      </w:r>
    </w:p>
    <w:p>
      <w:pPr>
        <w:pStyle w:val="ListNumber"/>
        <w:keepLines w:val="1"/>
        <w:keepNext w:val="1"/>
        <w:widowControl w:val="1"/>
      </w:pPr>
      <w:r>
        <w:br/>
        <w:t xml:space="preserve">Existe un proceso formal y homogéneo, integrado en el ciclo de vida de todos los sistemas relevantes.  </w:t>
        <w:br/>
      </w:r>
    </w:p>
    <w:p>
      <w:pPr>
        <w:pStyle w:val="ListNumber"/>
        <w:keepLines w:val="1"/>
        <w:keepNext w:val="1"/>
        <w:widowControl w:val="1"/>
      </w:pPr>
      <w:r>
        <w:br/>
        <w:t>Métodos de modelado de amenazas actualmente utilizados</w:t>
        <w:br/>
        <w:t xml:space="preserve">   Señale todos los métodos que se utilizan de forma regular (aunque sea con entusiasmo moderado).  </w:t>
        <w:br/>
      </w:r>
    </w:p>
    <w:p>
      <w:pPr>
        <w:pStyle w:val="ListNumber"/>
        <w:keepLines w:val="1"/>
        <w:keepNext w:val="1"/>
        <w:widowControl w:val="1"/>
      </w:pPr>
      <w:r>
        <w:t xml:space="preserve">STRIDE clásico  </w:t>
      </w:r>
    </w:p>
    <w:p>
      <w:pPr>
        <w:pStyle w:val="ListNumber"/>
        <w:keepLines w:val="1"/>
        <w:keepNext w:val="1"/>
        <w:widowControl w:val="1"/>
      </w:pPr>
      <w:r>
        <w:t xml:space="preserve">MITRE ATT&amp;CK / matrices tácticas-técnicas  </w:t>
      </w:r>
    </w:p>
    <w:p>
      <w:pPr>
        <w:pStyle w:val="ListNumber"/>
        <w:keepLines w:val="1"/>
        <w:keepNext w:val="1"/>
        <w:widowControl w:val="1"/>
      </w:pPr>
      <w:r>
        <w:t xml:space="preserve">Árboles de ataque / gráficos de ataque  </w:t>
      </w:r>
    </w:p>
    <w:p>
      <w:pPr>
        <w:pStyle w:val="ListNumber"/>
        <w:keepLines w:val="1"/>
        <w:keepNext w:val="1"/>
        <w:widowControl w:val="1"/>
      </w:pPr>
      <w:r>
        <w:t xml:space="preserve">PnG (Persona non Grata) u otros enfoques centrados en el atacante  </w:t>
      </w:r>
    </w:p>
    <w:p>
      <w:pPr>
        <w:pStyle w:val="ListNumber"/>
        <w:keepLines w:val="1"/>
        <w:keepNext w:val="1"/>
        <w:widowControl w:val="1"/>
      </w:pPr>
      <w:r>
        <w:t xml:space="preserve">Security Cards o técnicas similares de creatividad guiada  </w:t>
      </w:r>
    </w:p>
    <w:p>
      <w:pPr>
        <w:pStyle w:val="ListNumber"/>
        <w:keepLines w:val="1"/>
        <w:keepNext w:val="1"/>
        <w:widowControl w:val="1"/>
      </w:pPr>
      <w:r>
        <w:t xml:space="preserve">Métodos híbridos internos (propios de la organización)  </w:t>
      </w:r>
    </w:p>
    <w:p>
      <w:pPr>
        <w:pStyle w:val="ListNumber"/>
        <w:keepLines w:val="1"/>
        <w:keepNext w:val="1"/>
        <w:widowControl w:val="1"/>
      </w:pPr>
      <w:r>
        <w:br/>
        <w:t xml:space="preserve">Ninguno de los anteriores / no se utiliza ningún método explícito  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Frecuencia de realización de ejercicios de modelado de amenazas </w:t>
        <w:br/>
      </w:r>
    </w:p>
    <w:p>
      <w:pPr>
        <w:pStyle w:val="ListNumber"/>
        <w:keepLines w:val="1"/>
        <w:keepNext w:val="1"/>
        <w:widowControl w:val="1"/>
      </w:pPr>
      <w:r>
        <w:t xml:space="preserve">Nunca o casi nunca  </w:t>
      </w:r>
    </w:p>
    <w:p>
      <w:pPr>
        <w:pStyle w:val="ListNumber"/>
        <w:keepLines w:val="1"/>
        <w:keepNext w:val="1"/>
        <w:widowControl w:val="1"/>
      </w:pPr>
      <w:r>
        <w:t xml:space="preserve">Solo en proyectos excepcionales (p.ej. programas estratégicos, grandes transformaciones)  </w:t>
      </w:r>
    </w:p>
    <w:p>
      <w:pPr>
        <w:pStyle w:val="ListNumber"/>
        <w:keepLines w:val="1"/>
        <w:keepNext w:val="1"/>
        <w:widowControl w:val="1"/>
      </w:pPr>
      <w:r>
        <w:t xml:space="preserve">En proyectos clasificados como “críticos” o “altamente sensibles”  </w:t>
      </w:r>
    </w:p>
    <w:p>
      <w:pPr>
        <w:pStyle w:val="ListNumber"/>
        <w:keepLines w:val="1"/>
        <w:keepNext w:val="1"/>
        <w:widowControl w:val="1"/>
      </w:pPr>
      <w:r>
        <w:t xml:space="preserve">En la mayoría de los proyectos de TI/OT relevantes  </w:t>
      </w:r>
    </w:p>
    <w:p>
      <w:pPr>
        <w:pStyle w:val="ListNumber"/>
        <w:keepLines w:val="1"/>
        <w:keepNext w:val="1"/>
        <w:widowControl w:val="1"/>
      </w:pPr>
      <w:r>
        <w:br/>
        <w:t xml:space="preserve">Integrado sistemáticamente en todas las iniciativas de cambio o desarrollo  </w:t>
        <w:br/>
      </w:r>
    </w:p>
    <w:p>
      <w:pPr>
        <w:pStyle w:val="ListNumber"/>
        <w:keepLines w:val="1"/>
        <w:keepNext w:val="1"/>
        <w:widowControl w:val="1"/>
      </w:pPr>
      <w:r>
        <w:br/>
        <w:t>Ámbitos en los que se aplica actualmente el modelado de amenazas</w:t>
        <w:br/>
        <w:t xml:space="preserve">   Marque todos los que apliquen.  </w:t>
        <w:br/>
      </w:r>
    </w:p>
    <w:p>
      <w:pPr>
        <w:pStyle w:val="ListNumber"/>
        <w:keepLines w:val="1"/>
        <w:keepNext w:val="1"/>
        <w:widowControl w:val="1"/>
      </w:pPr>
      <w:r>
        <w:t xml:space="preserve">Sistemas de TI corporativa (ofimática, ERP, correo, etc.)  </w:t>
      </w:r>
    </w:p>
    <w:p>
      <w:pPr>
        <w:pStyle w:val="ListNumber"/>
        <w:keepLines w:val="1"/>
        <w:keepNext w:val="1"/>
        <w:widowControl w:val="1"/>
      </w:pPr>
      <w:r>
        <w:t xml:space="preserve">Sistemas OT / ICS / SCADA  </w:t>
      </w:r>
    </w:p>
    <w:p>
      <w:pPr>
        <w:pStyle w:val="ListNumber"/>
        <w:keepLines w:val="1"/>
        <w:keepNext w:val="1"/>
        <w:widowControl w:val="1"/>
      </w:pPr>
      <w:r>
        <w:t xml:space="preserve">Servicios en la nube / SaaS  </w:t>
      </w:r>
    </w:p>
    <w:p>
      <w:pPr>
        <w:pStyle w:val="ListNumber"/>
        <w:keepLines w:val="1"/>
        <w:keepNext w:val="1"/>
        <w:widowControl w:val="1"/>
      </w:pPr>
      <w:r>
        <w:t xml:space="preserve">Aplicaciones orientadas al ciudadano / cliente  </w:t>
      </w:r>
    </w:p>
    <w:p>
      <w:pPr>
        <w:pStyle w:val="ListNumber"/>
        <w:keepLines w:val="1"/>
        <w:keepNext w:val="1"/>
        <w:widowControl w:val="1"/>
      </w:pPr>
      <w:r>
        <w:t xml:space="preserve">Infraestructuras de smart city / IoT / dispositivos conectados  </w:t>
      </w:r>
    </w:p>
    <w:p>
      <w:pPr>
        <w:pStyle w:val="ListNumber"/>
        <w:keepLines w:val="1"/>
        <w:keepNext w:val="1"/>
        <w:widowControl w:val="1"/>
      </w:pPr>
      <w:r>
        <w:t xml:space="preserve">Proyectos de IA / analítica avanzada / automatización  </w:t>
      </w:r>
    </w:p>
    <w:p>
      <w:pPr>
        <w:pStyle w:val="ListNumber"/>
        <w:keepLines w:val="1"/>
        <w:widowControl w:val="1"/>
      </w:pPr>
      <w:r>
        <w:t xml:space="preserve">Otros (especificar)  </w:t>
      </w:r>
    </w:p>
    <w:p>
      <w:r>
        <w:t xml:space="preserve">Existe un proceso formal y homogéneo, integrado en el ciclo de vida de todos los sistemas relevantes.  </w:t>
      </w:r>
    </w:p>
    <w:p>
      <w:r>
        <w:rPr>
          <w:b/>
        </w:rPr>
        <w:t>Métodos de modelado de amenazas actualmente utilizados</w:t>
      </w:r>
      <w:r/>
      <w:r>
        <w:br/>
        <w:t xml:space="preserve">   Señale todos los métodos que se utilizan de forma regular (aunque sea con entusiasmo moderado).  </w:t>
      </w:r>
    </w:p>
    <w:p>
      <w:r>
        <w:t xml:space="preserve">Ninguno de los anteriores / no se utiliza ningún método explícito  </w:t>
      </w:r>
    </w:p>
    <w:p>
      <w:r>
        <w:rPr>
          <w:b/>
        </w:rPr>
        <w:t>Frecuencia de realización de ejercicios de modelado de amenazas</w:t>
      </w:r>
      <w:r>
        <w:t xml:space="preserve"> </w:t>
      </w:r>
    </w:p>
    <w:p>
      <w:r>
        <w:t xml:space="preserve">Integrado sistemáticamente en todas las iniciativas de cambio o desarrollo  </w:t>
      </w:r>
    </w:p>
    <w:p>
      <w:r>
        <w:rPr>
          <w:b/>
        </w:rPr>
        <w:t>Ámbitos en los que se aplica actualmente el modelado de amenazas</w:t>
      </w:r>
      <w:r/>
      <w:r>
        <w:br/>
        <w:t xml:space="preserve">   Marque todos los que apliquen.  </w:t>
      </w:r>
    </w:p>
    <w:p>
      <w:pPr>
        <w:pStyle w:val="Heading2"/>
        <w:keepNext/>
        <w:keepLines/>
      </w:pPr>
      <w:r>
        <w:rPr>
          <w:color w:val="0066CC"/>
        </w:rPr>
        <w:t>2. Conocimiento y adopción del Hybrid Threat Modeling Method (hTMM)</w:t>
      </w:r>
    </w:p>
    <w:p>
      <w:pPr>
        <w:pStyle w:val="ListNumber"/>
        <w:keepLines w:val="1"/>
        <w:keepNext w:val="1"/>
        <w:widowControl w:val="1"/>
      </w:pPr>
      <w:r>
        <w:t xml:space="preserve">Grado de conocimiento del hTMM por parte del equipo de seguridad </w:t>
      </w:r>
    </w:p>
    <w:p>
      <w:pPr>
        <w:pStyle w:val="ListNumber"/>
        <w:keepLines w:val="1"/>
        <w:keepNext w:val="1"/>
        <w:widowControl w:val="1"/>
      </w:pPr>
      <w:r>
        <w:t xml:space="preserve">No se conoce el hTMM en absoluto.  </w:t>
      </w:r>
    </w:p>
    <w:p>
      <w:pPr>
        <w:pStyle w:val="ListNumber"/>
        <w:keepLines w:val="1"/>
        <w:keepNext w:val="1"/>
        <w:widowControl w:val="1"/>
      </w:pPr>
      <w:r>
        <w:t xml:space="preserve">Se ha oído mencionar, pero sin lectura del informe técnico ni formación específica.  </w:t>
      </w:r>
    </w:p>
    <w:p>
      <w:pPr>
        <w:pStyle w:val="ListNumber"/>
        <w:keepLines w:val="1"/>
        <w:keepNext w:val="1"/>
        <w:widowControl w:val="1"/>
      </w:pPr>
      <w:r>
        <w:t xml:space="preserve">Uno o varios miembros han leído documentación de referencia, sin adopción formal.  </w:t>
      </w:r>
    </w:p>
    <w:p>
      <w:pPr>
        <w:pStyle w:val="ListNumber"/>
        <w:keepLines w:val="1"/>
        <w:keepNext w:val="1"/>
        <w:widowControl w:val="1"/>
      </w:pPr>
      <w:r>
        <w:t xml:space="preserve">Existen pilotos puntuales aplicando hTMM o variantes híbridas inspiradas en él.  </w:t>
      </w:r>
    </w:p>
    <w:p>
      <w:pPr>
        <w:pStyle w:val="ListNumber"/>
        <w:keepLines w:val="1"/>
        <w:keepNext w:val="1"/>
        <w:widowControl w:val="1"/>
      </w:pPr>
      <w:r>
        <w:br/>
        <w:t xml:space="preserve">El hTMM (o un derivado) está institucionalizado como método estándar.  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Motivación principal para interesarse por hTMM (si aplica) </w:t>
        <w:br/>
        <w:br/>
        <w:t xml:space="preserve">Curiosidad académica / benchmarking metodológico.  </w:t>
        <w:br/>
        <w:t xml:space="preserve">Necesidad de mejorar la cobertura de amenazas sin elevar en exceso el coste.  </w:t>
        <w:br/>
        <w:t xml:space="preserve">Deseo de reducir falsos positivos y focos de ruido en los modelos actuales.  </w:t>
        <w:br/>
        <w:t xml:space="preserve">Presión regulatoria o de auditoría para profesionalizar el modelado de amenazas.  </w:t>
        <w:br/>
        <w:t xml:space="preserve">Búsqueda de métodos para sistemas complejos (ciber-físicos, smart infrastructures).  </w:t>
        <w:br/>
        <w:t xml:space="preserve">Otros (especificar).  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>Uso actual de elementos constitutivos del hTMM</w:t>
        <w:br/>
        <w:t xml:space="preserve">    Indique el grado de uso de los siguientes elementos en los ejercicios de modelado de amenazas de la organización.  </w:t>
        <w:br/>
        <w:t>11.1. Security Cards o técnicas análogas de creatividad estructurada</w:t>
        <w:br/>
        <w:t>- No se utilizan.</w:t>
        <w:br/>
        <w:t>- Se utilizan de forma experimental o ocasional.</w:t>
        <w:br/>
        <w:t>- Se utilizan en proyectos críticos específicos.</w:t>
        <w:br/>
        <w:t xml:space="preserve">- Se utilizan de forma sistemática en todos los ejercicios relevantes.  </w:t>
        <w:br/>
        <w:t>11.2. Persona non Grata (PnG) o arquetipos de atacantes detallados</w:t>
        <w:br/>
        <w:t>- No se utilizan ni se describen atacantes.</w:t>
        <w:br/>
        <w:t>- Se describen “tipos” de atacantes de forma genérica (p.ej. “atacante externo”).</w:t>
        <w:br/>
        <w:t>- Se utilizan perfiles de atacante con motivaciones y capacidades concretas, en algunos proyectos.</w:t>
        <w:br/>
        <w:t xml:space="preserve">- Se utilizan PnG detalladas y se mantienen catálogos de atacantes a nivel organizativo.  </w:t>
        <w:br/>
        <w:t>11.3. STRIDE u otra taxonomía estructurada de amenazas</w:t>
        <w:br/>
        <w:t>- No se utiliza ninguna taxonomía formal.</w:t>
        <w:br/>
        <w:t>- Se hace referencia informal a tipos de amenaza sin marco específico.</w:t>
        <w:br/>
        <w:t>- Se utiliza STRIDE o taxonomía similar en proyectos seleccionados.</w:t>
        <w:br/>
        <w:t xml:space="preserve">- STRIDE/ taxonomía equivalente está integrada como paso estándar en el modelado.  </w:t>
        <w:br/>
      </w:r>
    </w:p>
    <w:p>
      <w:pPr>
        <w:pStyle w:val="ListNumber"/>
        <w:keepLines w:val="1"/>
        <w:widowControl w:val="1"/>
      </w:pPr>
      <w:r>
        <w:br/>
        <w:t>Percepción interna de las ventajas del enfoque híbrido</w:t>
        <w:br/>
        <w:t xml:space="preserve">    ¿En qué medida se considera útil combinar técnicas creativas (Security Cards) con técnicas estructuradas (PnG, STRIDE, ATT&amp;CK)?  </w:t>
        <w:br/>
        <w:br/>
        <w:t xml:space="preserve">Se percibe como una sofisticación innecesaria.  </w:t>
        <w:br/>
        <w:t xml:space="preserve">Se considera interesante, pero difícil de encajar en el día a día.  </w:t>
        <w:br/>
        <w:t xml:space="preserve">Se percibe como necesaria para sistemas críticos o complejos.  </w:t>
        <w:br/>
        <w:t xml:space="preserve">Se considera imprescindible para obtener modelos de amenaza útiles y accionables.  </w:t>
        <w:br/>
        <w:br/>
      </w:r>
    </w:p>
    <w:p>
      <w:r>
        <w:t xml:space="preserve">El hTMM (o un derivado) está institucionalizado como método estándar.  </w:t>
      </w:r>
    </w:p>
    <w:p>
      <w:r>
        <w:rPr>
          <w:b/>
        </w:rPr>
        <w:t>Motivación principal para interesarse por hTMM (si aplica)</w:t>
      </w:r>
      <w:r>
        <w:t xml:space="preserve"> </w:t>
      </w:r>
    </w:p>
    <w:p>
      <w:pPr>
        <w:pStyle w:val="ListBullet"/>
        <w:keepLines w:val="1"/>
        <w:keepNext w:val="1"/>
        <w:widowControl w:val="1"/>
      </w:pPr>
      <w:r>
        <w:t xml:space="preserve">Curiosidad académica / benchmarking metodológico.  </w:t>
      </w:r>
    </w:p>
    <w:p>
      <w:pPr>
        <w:pStyle w:val="ListBullet"/>
        <w:keepLines w:val="1"/>
        <w:keepNext w:val="1"/>
        <w:widowControl w:val="1"/>
      </w:pPr>
      <w:r>
        <w:t xml:space="preserve">Necesidad de mejorar la cobertura de amenazas sin elevar en exceso el coste.  </w:t>
      </w:r>
    </w:p>
    <w:p>
      <w:pPr>
        <w:pStyle w:val="ListBullet"/>
        <w:keepLines w:val="1"/>
        <w:keepNext w:val="1"/>
        <w:widowControl w:val="1"/>
      </w:pPr>
      <w:r>
        <w:t xml:space="preserve">Deseo de reducir falsos positivos y focos de ruido en los modelos actuales.  </w:t>
      </w:r>
    </w:p>
    <w:p>
      <w:pPr>
        <w:pStyle w:val="ListBullet"/>
        <w:keepLines w:val="1"/>
        <w:keepNext w:val="1"/>
        <w:widowControl w:val="1"/>
      </w:pPr>
      <w:r>
        <w:t xml:space="preserve">Presión regulatoria o de auditoría para profesionalizar el modelado de amenazas.  </w:t>
      </w:r>
    </w:p>
    <w:p>
      <w:pPr>
        <w:pStyle w:val="ListBullet"/>
        <w:keepLines w:val="1"/>
        <w:keepNext w:val="1"/>
        <w:widowControl w:val="1"/>
      </w:pPr>
      <w:r>
        <w:t xml:space="preserve">Búsqueda de métodos para sistemas complejos (ciber-físicos, smart infrastructures).  </w:t>
      </w:r>
    </w:p>
    <w:p>
      <w:pPr>
        <w:pStyle w:val="ListBullet"/>
        <w:keepLines w:val="1"/>
        <w:widowControl w:val="1"/>
      </w:pPr>
      <w:r>
        <w:t xml:space="preserve">Otros (especificar).  </w:t>
      </w:r>
    </w:p>
    <w:p>
      <w:r>
        <w:rPr>
          <w:b/>
        </w:rPr>
        <w:t>Uso actual de elementos constitutivos del hTMM</w:t>
      </w:r>
      <w:r/>
      <w:r>
        <w:br/>
        <w:t xml:space="preserve">    Indique el grado de uso de los siguientes elementos en los ejercicios de modelado de amenazas de la organización.  </w:t>
      </w:r>
    </w:p>
    <w:p>
      <w:r>
        <w:t>11.1. Security Cards o técnicas análogas de creatividad estructurada</w:t>
      </w:r>
      <w:r/>
      <w:r>
        <w:br/>
        <w:t>- No se utilizan.</w:t>
      </w:r>
      <w:r/>
      <w:r>
        <w:br/>
        <w:t>- Se utilizan de forma experimental o ocasional.</w:t>
      </w:r>
      <w:r/>
      <w:r>
        <w:br/>
        <w:t>- Se utilizan en proyectos críticos específicos.</w:t>
      </w:r>
      <w:r/>
      <w:r>
        <w:br/>
        <w:t xml:space="preserve">- Se utilizan de forma sistemática en todos los ejercicios relevantes.  </w:t>
      </w:r>
    </w:p>
    <w:p>
      <w:r>
        <w:t>11.2. Persona non Grata (PnG) o arquetipos de atacantes detallados</w:t>
      </w:r>
      <w:r/>
      <w:r>
        <w:br/>
        <w:t>- No se utilizan ni se describen atacantes.</w:t>
      </w:r>
      <w:r/>
      <w:r>
        <w:br/>
        <w:t>- Se describen “tipos” de atacantes de forma genérica (p.ej. “atacante externo”).</w:t>
      </w:r>
      <w:r/>
      <w:r>
        <w:br/>
        <w:t>- Se utilizan perfiles de atacante con motivaciones y capacidades concretas, en algunos proyectos.</w:t>
      </w:r>
      <w:r/>
      <w:r>
        <w:br/>
        <w:t xml:space="preserve">- Se utilizan PnG detalladas y se mantienen catálogos de atacantes a nivel organizativo.  </w:t>
      </w:r>
    </w:p>
    <w:p>
      <w:r>
        <w:t>11.3. STRIDE u otra taxonomía estructurada de amenazas</w:t>
      </w:r>
      <w:r/>
      <w:r>
        <w:br/>
        <w:t>- No se utiliza ninguna taxonomía formal.</w:t>
      </w:r>
      <w:r/>
      <w:r>
        <w:br/>
        <w:t>- Se hace referencia informal a tipos de amenaza sin marco específico.</w:t>
      </w:r>
      <w:r/>
      <w:r>
        <w:br/>
        <w:t>- Se utiliza STRIDE o taxonomía similar en proyectos seleccionados.</w:t>
      </w:r>
      <w:r/>
      <w:r>
        <w:br/>
        <w:t xml:space="preserve">- STRIDE/ taxonomía equivalente está integrada como paso estándar en el modelado.  </w:t>
      </w:r>
    </w:p>
    <w:p>
      <w:r>
        <w:rPr>
          <w:b/>
        </w:rPr>
        <w:t>Percepción interna de las ventajas del enfoque híbrido</w:t>
      </w:r>
      <w:r/>
      <w:r>
        <w:br/>
        <w:t xml:space="preserve">    ¿En qué medida se considera útil combinar técnicas creativas (Security Cards) con técnicas estructuradas (PnG, STRIDE, ATT&amp;CK)?  </w:t>
      </w:r>
    </w:p>
    <w:p>
      <w:pPr>
        <w:pStyle w:val="ListBullet"/>
        <w:keepLines w:val="1"/>
        <w:keepNext w:val="1"/>
        <w:widowControl w:val="1"/>
      </w:pPr>
      <w:r>
        <w:t xml:space="preserve">Se percibe como una sofisticación innecesaria.  </w:t>
      </w:r>
    </w:p>
    <w:p>
      <w:pPr>
        <w:pStyle w:val="ListBullet"/>
        <w:keepLines w:val="1"/>
        <w:keepNext w:val="1"/>
        <w:widowControl w:val="1"/>
      </w:pPr>
      <w:r>
        <w:t xml:space="preserve">Se considera interesante, pero difícil de encajar en el día a día.  </w:t>
      </w:r>
    </w:p>
    <w:p>
      <w:pPr>
        <w:pStyle w:val="ListBullet"/>
        <w:keepLines w:val="1"/>
        <w:keepNext w:val="1"/>
        <w:widowControl w:val="1"/>
      </w:pPr>
      <w:r>
        <w:t xml:space="preserve">Se percibe como necesaria para sistemas críticos o complejos.  </w:t>
      </w:r>
    </w:p>
    <w:p>
      <w:pPr>
        <w:pStyle w:val="ListBullet"/>
        <w:keepLines w:val="1"/>
        <w:widowControl w:val="1"/>
      </w:pPr>
      <w:r>
        <w:t xml:space="preserve">Se considera imprescindible para obtener modelos de amenaza útiles y accionables.  </w:t>
      </w:r>
    </w:p>
    <w:p>
      <w:pPr>
        <w:pStyle w:val="Heading2"/>
        <w:keepNext/>
        <w:keepLines/>
      </w:pPr>
      <w:r>
        <w:rPr>
          <w:color w:val="0066CC"/>
        </w:rPr>
        <w:t>3. Cobertura de amenazas y consistencia de los modelos</w:t>
      </w:r>
    </w:p>
    <w:p>
      <w:pPr>
        <w:pStyle w:val="ListNumber"/>
        <w:keepLines w:val="1"/>
        <w:keepNext w:val="1"/>
        <w:widowControl w:val="1"/>
      </w:pPr>
      <w:r>
        <w:br/>
        <w:t>Medición de la cobertura de amenazas en los ejercicios de modelado</w:t>
        <w:br/>
        <w:t xml:space="preserve">    ¿Se utilizan indicadores para estimar la cobertura de amenazas?  </w:t>
        <w:br/>
        <w:br/>
        <w:t xml:space="preserve">No se mide la cobertura; se confía en el criterio del equipo.  </w:t>
        <w:br/>
        <w:t xml:space="preserve">Se utilizan solo recuentos simples (número de amenazas identificadas).  </w:t>
        <w:br/>
        <w:t xml:space="preserve">Se comparan resultados entre equipos para un mismo sistema o escenario.  </w:t>
        <w:br/>
        <w:t xml:space="preserve">Se emplean métricas estructuradas (cobertura por categoría STRIDE, por actor, por vector).  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>Revisión cruzada entre equipos</w:t>
        <w:br/>
        <w:t xml:space="preserve">    ¿Se realizan sesiones con varios equipos independientes para reducir puntos ciegos?  </w:t>
        <w:br/>
        <w:br/>
        <w:t xml:space="preserve">Nunca.  </w:t>
        <w:br/>
        <w:t xml:space="preserve">Solo en proyectos excepcionales.  </w:t>
        <w:br/>
        <w:t xml:space="preserve">De forma habitual en proyectos críticos.  </w:t>
        <w:br/>
        <w:t xml:space="preserve">Es una práctica estándar para sistemas clave y servicios esenciales.  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>Gestión de falsos positivos en el modelado de amenazas</w:t>
        <w:br/>
        <w:t xml:space="preserve">    ¿Cómo se identifican y gestionan amenazas poco plausibles o irrelevantes?  </w:t>
        <w:br/>
        <w:br/>
        <w:t xml:space="preserve">No se distingue formalmente; todas las amenazas permanecen en el modelo.  </w:t>
        <w:br/>
        <w:t xml:space="preserve">Se revisan de forma intuitiva durante las sesiones, sin criterios claros.  </w:t>
        <w:br/>
        <w:t xml:space="preserve">Se aplican criterios explícitos de plausibilidad, impacto y trazabilidad de vector.  </w:t>
        <w:br/>
        <w:t xml:space="preserve">Se utiliza un procedimiento sistemático análogo a la poda de PnG, documentado.  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>Consistencia de los resultados entre distintas iteraciones o equipos</w:t>
        <w:br/>
        <w:t xml:space="preserve">    ¿Se evalúa la consistencia de los ejercicios de modelado de amenazas?  </w:t>
        <w:br/>
        <w:br/>
        <w:t xml:space="preserve">No se evalúa.  </w:t>
        <w:br/>
        <w:t xml:space="preserve">Se revisan resultados, pero sin indicadores formales.  </w:t>
        <w:br/>
        <w:t xml:space="preserve">Se miden variaciones en número de amenazas y severidad entre equipos o iteraciones.  </w:t>
        <w:br/>
        <w:t xml:space="preserve">Se utilizan indicadores de dispersión como parte del cuadro de mando de seguridad.  </w:t>
        <w:br/>
        <w:br/>
      </w:r>
    </w:p>
    <w:p>
      <w:pPr>
        <w:pStyle w:val="ListNumber"/>
        <w:keepLines w:val="1"/>
        <w:widowControl w:val="1"/>
      </w:pPr>
      <w:r>
        <w:br/>
        <w:t>Actualización del modelo de amenazas frente a incidentes reales</w:t>
        <w:br/>
        <w:t xml:space="preserve">    En qué medida se retroalimentan los modelos de amenazas con incidentes internos o del sector.  </w:t>
        <w:br/>
        <w:br/>
        <w:t xml:space="preserve">No existe retroalimentación sistemática.  </w:t>
        <w:br/>
        <w:t xml:space="preserve">Solo se revisan los modelos tras incidentes graves.  </w:t>
        <w:br/>
        <w:t xml:space="preserve">Se revisan periódicamente en función de informes del sector o regulador.  </w:t>
        <w:br/>
        <w:t xml:space="preserve">Se actualizan de forma continua en base a amenazas observadas y threat intelligence.  </w:t>
        <w:br/>
        <w:br/>
      </w:r>
    </w:p>
    <w:p>
      <w:r>
        <w:rPr>
          <w:b/>
        </w:rPr>
        <w:t>Medición de la cobertura de amenazas en los ejercicios de modelado</w:t>
      </w:r>
      <w:r/>
      <w:r>
        <w:br/>
        <w:t xml:space="preserve">    ¿Se utilizan indicadores para estimar la cobertura de amenazas?  </w:t>
      </w:r>
    </w:p>
    <w:p>
      <w:pPr>
        <w:pStyle w:val="ListBullet"/>
        <w:keepLines w:val="1"/>
        <w:keepNext w:val="1"/>
        <w:widowControl w:val="1"/>
      </w:pPr>
      <w:r>
        <w:t xml:space="preserve">No se mide la cobertura; se confía en el criterio del equipo.  </w:t>
      </w:r>
    </w:p>
    <w:p>
      <w:pPr>
        <w:pStyle w:val="ListBullet"/>
        <w:keepLines w:val="1"/>
        <w:keepNext w:val="1"/>
        <w:widowControl w:val="1"/>
      </w:pPr>
      <w:r>
        <w:t xml:space="preserve">Se utilizan solo recuentos simples (número de amenazas identificadas).  </w:t>
      </w:r>
    </w:p>
    <w:p>
      <w:pPr>
        <w:pStyle w:val="ListBullet"/>
        <w:keepLines w:val="1"/>
        <w:keepNext w:val="1"/>
        <w:widowControl w:val="1"/>
      </w:pPr>
      <w:r>
        <w:t xml:space="preserve">Se comparan resultados entre equipos para un mismo sistema o escenario.  </w:t>
      </w:r>
    </w:p>
    <w:p>
      <w:pPr>
        <w:pStyle w:val="ListBullet"/>
        <w:keepLines w:val="1"/>
        <w:widowControl w:val="1"/>
      </w:pPr>
      <w:r>
        <w:t xml:space="preserve">Se emplean métricas estructuradas (cobertura por categoría STRIDE, por actor, por vector).  </w:t>
      </w:r>
    </w:p>
    <w:p>
      <w:r>
        <w:rPr>
          <w:b/>
        </w:rPr>
        <w:t>Revisión cruzada entre equipos</w:t>
      </w:r>
      <w:r/>
      <w:r>
        <w:br/>
        <w:t xml:space="preserve">    ¿Se realizan sesiones con varios equipos independientes para reducir puntos ciegos?  </w:t>
      </w:r>
    </w:p>
    <w:p>
      <w:pPr>
        <w:pStyle w:val="ListBullet"/>
        <w:keepLines w:val="1"/>
        <w:keepNext w:val="1"/>
        <w:widowControl w:val="1"/>
      </w:pPr>
      <w:r>
        <w:t xml:space="preserve">Nunca.  </w:t>
      </w:r>
    </w:p>
    <w:p>
      <w:pPr>
        <w:pStyle w:val="ListBullet"/>
        <w:keepLines w:val="1"/>
        <w:keepNext w:val="1"/>
        <w:widowControl w:val="1"/>
      </w:pPr>
      <w:r>
        <w:t xml:space="preserve">Solo en proyectos excepcionales.  </w:t>
      </w:r>
    </w:p>
    <w:p>
      <w:pPr>
        <w:pStyle w:val="ListBullet"/>
        <w:keepLines w:val="1"/>
        <w:keepNext w:val="1"/>
        <w:widowControl w:val="1"/>
      </w:pPr>
      <w:r>
        <w:t xml:space="preserve">De forma habitual en proyectos críticos.  </w:t>
      </w:r>
    </w:p>
    <w:p>
      <w:pPr>
        <w:pStyle w:val="ListBullet"/>
        <w:keepLines w:val="1"/>
        <w:widowControl w:val="1"/>
      </w:pPr>
      <w:r>
        <w:t xml:space="preserve">Es una práctica estándar para sistemas clave y servicios esenciales.  </w:t>
      </w:r>
    </w:p>
    <w:p>
      <w:r>
        <w:rPr>
          <w:b/>
        </w:rPr>
        <w:t>Gestión de falsos positivos en el modelado de amenazas</w:t>
      </w:r>
      <w:r/>
      <w:r>
        <w:br/>
        <w:t xml:space="preserve">    ¿Cómo se identifican y gestionan amenazas poco plausibles o irrelevantes?  </w:t>
      </w:r>
    </w:p>
    <w:p>
      <w:pPr>
        <w:pStyle w:val="ListBullet"/>
        <w:keepLines w:val="1"/>
        <w:keepNext w:val="1"/>
        <w:widowControl w:val="1"/>
      </w:pPr>
      <w:r>
        <w:t xml:space="preserve">No se distingue formalmente; todas las amenazas permanecen en el modelo.  </w:t>
      </w:r>
    </w:p>
    <w:p>
      <w:pPr>
        <w:pStyle w:val="ListBullet"/>
        <w:keepLines w:val="1"/>
        <w:keepNext w:val="1"/>
        <w:widowControl w:val="1"/>
      </w:pPr>
      <w:r>
        <w:t xml:space="preserve">Se revisan de forma intuitiva durante las sesiones, sin criterios claros.  </w:t>
      </w:r>
    </w:p>
    <w:p>
      <w:pPr>
        <w:pStyle w:val="ListBullet"/>
        <w:keepLines w:val="1"/>
        <w:keepNext w:val="1"/>
        <w:widowControl w:val="1"/>
      </w:pPr>
      <w:r>
        <w:t xml:space="preserve">Se aplican criterios explícitos de plausibilidad, impacto y trazabilidad de vector.  </w:t>
      </w:r>
    </w:p>
    <w:p>
      <w:pPr>
        <w:pStyle w:val="ListBullet"/>
        <w:keepLines w:val="1"/>
        <w:widowControl w:val="1"/>
      </w:pPr>
      <w:r>
        <w:t xml:space="preserve">Se utiliza un procedimiento sistemático análogo a la poda de PnG, documentado.  </w:t>
      </w:r>
    </w:p>
    <w:p>
      <w:r>
        <w:rPr>
          <w:b/>
        </w:rPr>
        <w:t>Consistencia de los resultados entre distintas iteraciones o equipos</w:t>
      </w:r>
      <w:r/>
      <w:r>
        <w:br/>
        <w:t xml:space="preserve">    ¿Se evalúa la consistencia de los ejercicios de modelado de amenazas?  </w:t>
      </w:r>
    </w:p>
    <w:p>
      <w:pPr>
        <w:pStyle w:val="ListBullet"/>
        <w:keepLines w:val="1"/>
        <w:keepNext w:val="1"/>
        <w:widowControl w:val="1"/>
      </w:pPr>
      <w:r>
        <w:t xml:space="preserve">No se evalúa.  </w:t>
      </w:r>
    </w:p>
    <w:p>
      <w:pPr>
        <w:pStyle w:val="ListBullet"/>
        <w:keepLines w:val="1"/>
        <w:keepNext w:val="1"/>
        <w:widowControl w:val="1"/>
      </w:pPr>
      <w:r>
        <w:t xml:space="preserve">Se revisan resultados, pero sin indicadores formales.  </w:t>
      </w:r>
    </w:p>
    <w:p>
      <w:pPr>
        <w:pStyle w:val="ListBullet"/>
        <w:keepLines w:val="1"/>
        <w:keepNext w:val="1"/>
        <w:widowControl w:val="1"/>
      </w:pPr>
      <w:r>
        <w:t xml:space="preserve">Se miden variaciones en número de amenazas y severidad entre equipos o iteraciones.  </w:t>
      </w:r>
    </w:p>
    <w:p>
      <w:pPr>
        <w:pStyle w:val="ListBullet"/>
        <w:keepLines w:val="1"/>
        <w:widowControl w:val="1"/>
      </w:pPr>
      <w:r>
        <w:t xml:space="preserve">Se utilizan indicadores de dispersión como parte del cuadro de mando de seguridad.  </w:t>
      </w:r>
    </w:p>
    <w:p>
      <w:r>
        <w:rPr>
          <w:b/>
        </w:rPr>
        <w:t>Actualización del modelo de amenazas frente a incidentes reales</w:t>
      </w:r>
      <w:r/>
      <w:r>
        <w:br/>
        <w:t xml:space="preserve">    En qué medida se retroalimentan los modelos de amenazas con incidentes internos o del sector.  </w:t>
      </w:r>
    </w:p>
    <w:p>
      <w:pPr>
        <w:pStyle w:val="ListBullet"/>
        <w:keepLines w:val="1"/>
        <w:keepNext w:val="1"/>
        <w:widowControl w:val="1"/>
      </w:pPr>
      <w:r>
        <w:t xml:space="preserve">No existe retroalimentación sistemática.  </w:t>
      </w:r>
    </w:p>
    <w:p>
      <w:pPr>
        <w:pStyle w:val="ListBullet"/>
        <w:keepLines w:val="1"/>
        <w:keepNext w:val="1"/>
        <w:widowControl w:val="1"/>
      </w:pPr>
      <w:r>
        <w:t xml:space="preserve">Solo se revisan los modelos tras incidentes graves.  </w:t>
      </w:r>
    </w:p>
    <w:p>
      <w:pPr>
        <w:pStyle w:val="ListBullet"/>
        <w:keepLines w:val="1"/>
        <w:keepNext w:val="1"/>
        <w:widowControl w:val="1"/>
      </w:pPr>
      <w:r>
        <w:t xml:space="preserve">Se revisan periódicamente en función de informes del sector o regulador.  </w:t>
      </w:r>
    </w:p>
    <w:p>
      <w:pPr>
        <w:pStyle w:val="ListBullet"/>
        <w:keepLines w:val="1"/>
        <w:widowControl w:val="1"/>
      </w:pPr>
      <w:r>
        <w:t xml:space="preserve">Se actualizan de forma continua en base a amenazas observadas y threat intelligence.  </w:t>
      </w:r>
    </w:p>
    <w:p>
      <w:pPr>
        <w:pStyle w:val="Heading2"/>
        <w:keepNext/>
        <w:keepLines/>
      </w:pPr>
      <w:r>
        <w:rPr>
          <w:color w:val="0066CC"/>
        </w:rPr>
        <w:t>4. Indicadores, métricas y cuadro de mando</w:t>
      </w:r>
    </w:p>
    <w:p>
      <w:pPr>
        <w:pStyle w:val="ListNumber"/>
        <w:keepLines w:val="1"/>
        <w:keepNext w:val="1"/>
        <w:widowControl w:val="1"/>
      </w:pPr>
      <w:r>
        <w:br/>
        <w:t xml:space="preserve">Existencia de indicadores específicos sobre modelado de amenazas </w:t>
        <w:br/>
        <w:br/>
        <w:t xml:space="preserve">No existen indicadores específicos; el modelado de amenazas se diluye en otros KPIs.  </w:t>
        <w:br/>
        <w:t xml:space="preserve">Existen indicadores cualitativos (p.ej. “se ha realizado sesión de modelado, sí/no”).  </w:t>
        <w:br/>
        <w:t xml:space="preserve">Existen indicadores cuantitativos básicos (número de sesiones, número de amenazas).  </w:t>
        <w:br/>
        <w:t xml:space="preserve">Existe un conjunto estructurado de indicadores (cobertura, consistencia, esfuerzo, impacto en requisitos).  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>Indicadores de esfuerzo asociado al modelado de amenazas</w:t>
        <w:br/>
        <w:t xml:space="preserve">    ¿Se contabiliza el esfuerzo invertido?  </w:t>
        <w:br/>
        <w:br/>
        <w:t xml:space="preserve">No se contabilizan horas ni recursos.  </w:t>
        <w:br/>
        <w:t xml:space="preserve">Se estima de forma aproximada en algunos proyectos.  </w:t>
        <w:br/>
        <w:t xml:space="preserve">Se registran horas por rol en proyectos críticos.  </w:t>
        <w:br/>
        <w:t xml:space="preserve">Se registran sistemáticamente las horas y recursos en todos los ejercicios relevantes.  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>Indicadores de impacto en requisitos y controles</w:t>
        <w:br/>
        <w:t xml:space="preserve">    ¿Se mide cuántas amenazas se traducen en requisitos o controles de seguridad concretos?  </w:t>
        <w:br/>
        <w:br/>
        <w:t xml:space="preserve">No se mide.  </w:t>
        <w:br/>
        <w:t xml:space="preserve">Se realiza algún seguimiento manual o puntual.  </w:t>
        <w:br/>
        <w:t xml:space="preserve">Se lleva un registro sistemático de riesgos, amenazas y controles asociados.  </w:t>
        <w:br/>
        <w:t xml:space="preserve">Se disponen de métricas periódicas (porcentaje de amenazas con control, tiempo medio hasta mitigación, etc.).  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Enlace entre el modelado de amenazas y el análisis de riesgos corporativo </w:t>
        <w:br/>
        <w:br/>
        <w:t xml:space="preserve">No existe relación explícita.  </w:t>
        <w:br/>
        <w:t xml:space="preserve">Se utilizan los resultados del modelado como insumo informal para los análisis de riesgo.  </w:t>
        <w:br/>
        <w:t xml:space="preserve">Los riesgos identificados a partir del modelado de amenazas se integran formalmente en el registro de riesgos.  </w:t>
        <w:br/>
        <w:t xml:space="preserve">El modelado de amenazas es una etapa formal obligatoria en el ciclo de gestión de riesgos.  </w:t>
        <w:br/>
        <w:br/>
      </w:r>
    </w:p>
    <w:p>
      <w:pPr>
        <w:pStyle w:val="ListNumber"/>
        <w:keepLines w:val="1"/>
        <w:widowControl w:val="1"/>
      </w:pPr>
      <w:r>
        <w:br/>
        <w:t>Enlace con marcos externos (ENISA, NIST, etc.)</w:t>
        <w:br/>
        <w:t xml:space="preserve">    ¿Hasta qué punto los resultados del modelado de amenazas se alinean con marcos externos?  </w:t>
        <w:br/>
        <w:br/>
        <w:t xml:space="preserve">No se intenta ninguna alineación explícita.  </w:t>
        <w:br/>
        <w:t xml:space="preserve">Se hace referencia ocasional a informes como ENISA Threat Landscape.  </w:t>
        <w:br/>
        <w:t xml:space="preserve">Se mapean amenazas y categorías a marcos externos de forma parcial.  </w:t>
        <w:br/>
        <w:t xml:space="preserve">Existe un esquema de mapeo estable entre amenazas internas y categorías ENISA / NIST / sectoriales.  </w:t>
        <w:br/>
        <w:br/>
      </w:r>
    </w:p>
    <w:p>
      <w:r>
        <w:rPr>
          <w:b/>
        </w:rPr>
        <w:t>Existencia de indicadores específicos sobre modelado de amenazas</w:t>
      </w:r>
      <w:r>
        <w:t xml:space="preserve"> </w:t>
      </w:r>
    </w:p>
    <w:p>
      <w:pPr>
        <w:pStyle w:val="ListBullet"/>
        <w:keepLines w:val="1"/>
        <w:keepNext w:val="1"/>
        <w:widowControl w:val="1"/>
      </w:pPr>
      <w:r>
        <w:t xml:space="preserve">No existen indicadores específicos; el modelado de amenazas se diluye en otros KPIs.  </w:t>
      </w:r>
    </w:p>
    <w:p>
      <w:pPr>
        <w:pStyle w:val="ListBullet"/>
        <w:keepLines w:val="1"/>
        <w:keepNext w:val="1"/>
        <w:widowControl w:val="1"/>
      </w:pPr>
      <w:r>
        <w:t xml:space="preserve">Existen indicadores cualitativos (p.ej. “se ha realizado sesión de modelado, sí/no”).  </w:t>
      </w:r>
    </w:p>
    <w:p>
      <w:pPr>
        <w:pStyle w:val="ListBullet"/>
        <w:keepLines w:val="1"/>
        <w:keepNext w:val="1"/>
        <w:widowControl w:val="1"/>
      </w:pPr>
      <w:r>
        <w:t xml:space="preserve">Existen indicadores cuantitativos básicos (número de sesiones, número de amenazas).  </w:t>
      </w:r>
    </w:p>
    <w:p>
      <w:pPr>
        <w:pStyle w:val="ListBullet"/>
        <w:keepLines w:val="1"/>
        <w:widowControl w:val="1"/>
      </w:pPr>
      <w:r>
        <w:t xml:space="preserve">Existe un conjunto estructurado de indicadores (cobertura, consistencia, esfuerzo, impacto en requisitos).  </w:t>
      </w:r>
    </w:p>
    <w:p>
      <w:r>
        <w:rPr>
          <w:b/>
        </w:rPr>
        <w:t>Indicadores de esfuerzo asociado al modelado de amenazas</w:t>
      </w:r>
      <w:r/>
      <w:r>
        <w:br/>
        <w:t xml:space="preserve">    ¿Se contabiliza el esfuerzo invertido?  </w:t>
      </w:r>
    </w:p>
    <w:p>
      <w:pPr>
        <w:pStyle w:val="ListBullet"/>
        <w:keepLines w:val="1"/>
        <w:keepNext w:val="1"/>
        <w:widowControl w:val="1"/>
      </w:pPr>
      <w:r>
        <w:t xml:space="preserve">No se contabilizan horas ni recursos.  </w:t>
      </w:r>
    </w:p>
    <w:p>
      <w:pPr>
        <w:pStyle w:val="ListBullet"/>
        <w:keepLines w:val="1"/>
        <w:keepNext w:val="1"/>
        <w:widowControl w:val="1"/>
      </w:pPr>
      <w:r>
        <w:t xml:space="preserve">Se estima de forma aproximada en algunos proyectos.  </w:t>
      </w:r>
    </w:p>
    <w:p>
      <w:pPr>
        <w:pStyle w:val="ListBullet"/>
        <w:keepLines w:val="1"/>
        <w:keepNext w:val="1"/>
        <w:widowControl w:val="1"/>
      </w:pPr>
      <w:r>
        <w:t xml:space="preserve">Se registran horas por rol en proyectos críticos.  </w:t>
      </w:r>
    </w:p>
    <w:p>
      <w:pPr>
        <w:pStyle w:val="ListBullet"/>
        <w:keepLines w:val="1"/>
        <w:widowControl w:val="1"/>
      </w:pPr>
      <w:r>
        <w:t xml:space="preserve">Se registran sistemáticamente las horas y recursos en todos los ejercicios relevantes.  </w:t>
      </w:r>
    </w:p>
    <w:p>
      <w:r>
        <w:rPr>
          <w:b/>
        </w:rPr>
        <w:t>Indicadores de impacto en requisitos y controles</w:t>
      </w:r>
      <w:r/>
      <w:r>
        <w:br/>
        <w:t xml:space="preserve">    ¿Se mide cuántas amenazas se traducen en requisitos o controles de seguridad concretos?  </w:t>
      </w:r>
    </w:p>
    <w:p>
      <w:pPr>
        <w:pStyle w:val="ListBullet"/>
        <w:keepLines w:val="1"/>
        <w:keepNext w:val="1"/>
        <w:widowControl w:val="1"/>
      </w:pPr>
      <w:r>
        <w:t xml:space="preserve">No se mide.  </w:t>
      </w:r>
    </w:p>
    <w:p>
      <w:pPr>
        <w:pStyle w:val="ListBullet"/>
        <w:keepLines w:val="1"/>
        <w:keepNext w:val="1"/>
        <w:widowControl w:val="1"/>
      </w:pPr>
      <w:r>
        <w:t xml:space="preserve">Se realiza algún seguimiento manual o puntual.  </w:t>
      </w:r>
    </w:p>
    <w:p>
      <w:pPr>
        <w:pStyle w:val="ListBullet"/>
        <w:keepLines w:val="1"/>
        <w:keepNext w:val="1"/>
        <w:widowControl w:val="1"/>
      </w:pPr>
      <w:r>
        <w:t xml:space="preserve">Se lleva un registro sistemático de riesgos, amenazas y controles asociados.  </w:t>
      </w:r>
    </w:p>
    <w:p>
      <w:pPr>
        <w:pStyle w:val="ListBullet"/>
        <w:keepLines w:val="1"/>
        <w:widowControl w:val="1"/>
      </w:pPr>
      <w:r>
        <w:t xml:space="preserve">Se disponen de métricas periódicas (porcentaje de amenazas con control, tiempo medio hasta mitigación, etc.).  </w:t>
      </w:r>
    </w:p>
    <w:p>
      <w:r>
        <w:rPr>
          <w:b/>
        </w:rPr>
        <w:t>Enlace entre el modelado de amenazas y el análisis de riesgos corporativo</w:t>
      </w:r>
      <w:r>
        <w:t xml:space="preserve"> </w:t>
      </w:r>
    </w:p>
    <w:p>
      <w:pPr>
        <w:pStyle w:val="ListBullet"/>
        <w:keepLines w:val="1"/>
        <w:keepNext w:val="1"/>
        <w:widowControl w:val="1"/>
      </w:pPr>
      <w:r>
        <w:t xml:space="preserve">No existe relación explícita.  </w:t>
      </w:r>
    </w:p>
    <w:p>
      <w:pPr>
        <w:pStyle w:val="ListBullet"/>
        <w:keepLines w:val="1"/>
        <w:keepNext w:val="1"/>
        <w:widowControl w:val="1"/>
      </w:pPr>
      <w:r>
        <w:t xml:space="preserve">Se utilizan los resultados del modelado como insumo informal para los análisis de riesgo.  </w:t>
      </w:r>
    </w:p>
    <w:p>
      <w:pPr>
        <w:pStyle w:val="ListBullet"/>
        <w:keepLines w:val="1"/>
        <w:keepNext w:val="1"/>
        <w:widowControl w:val="1"/>
      </w:pPr>
      <w:r>
        <w:t xml:space="preserve">Los riesgos identificados a partir del modelado de amenazas se integran formalmente en el registro de riesgos.  </w:t>
      </w:r>
    </w:p>
    <w:p>
      <w:pPr>
        <w:pStyle w:val="ListBullet"/>
        <w:keepLines w:val="1"/>
        <w:widowControl w:val="1"/>
      </w:pPr>
      <w:r>
        <w:t xml:space="preserve">El modelado de amenazas es una etapa formal obligatoria en el ciclo de gestión de riesgos.  </w:t>
      </w:r>
    </w:p>
    <w:p>
      <w:r>
        <w:rPr>
          <w:b/>
        </w:rPr>
        <w:t>Enlace con marcos externos (ENISA, NIST, etc.)</w:t>
      </w:r>
      <w:r/>
      <w:r>
        <w:br/>
        <w:t xml:space="preserve">    ¿Hasta qué punto los resultados del modelado de amenazas se alinean con marcos externos?  </w:t>
      </w:r>
    </w:p>
    <w:p>
      <w:pPr>
        <w:pStyle w:val="ListBullet"/>
        <w:keepLines w:val="1"/>
        <w:keepNext w:val="1"/>
        <w:widowControl w:val="1"/>
      </w:pPr>
      <w:r>
        <w:t xml:space="preserve">No se intenta ninguna alineación explícita.  </w:t>
      </w:r>
    </w:p>
    <w:p>
      <w:pPr>
        <w:pStyle w:val="ListBullet"/>
        <w:keepLines w:val="1"/>
        <w:keepNext w:val="1"/>
        <w:widowControl w:val="1"/>
      </w:pPr>
      <w:r>
        <w:t xml:space="preserve">Se hace referencia ocasional a informes como ENISA Threat Landscape.  </w:t>
      </w:r>
    </w:p>
    <w:p>
      <w:pPr>
        <w:pStyle w:val="ListBullet"/>
        <w:keepLines w:val="1"/>
        <w:keepNext w:val="1"/>
        <w:widowControl w:val="1"/>
      </w:pPr>
      <w:r>
        <w:t xml:space="preserve">Se mapean amenazas y categorías a marcos externos de forma parcial.  </w:t>
      </w:r>
    </w:p>
    <w:p>
      <w:pPr>
        <w:pStyle w:val="ListBullet"/>
        <w:keepLines w:val="1"/>
        <w:widowControl w:val="1"/>
      </w:pPr>
      <w:r>
        <w:t xml:space="preserve">Existe un esquema de mapeo estable entre amenazas internas y categorías ENISA / NIST / sectoriales.  </w:t>
      </w:r>
    </w:p>
    <w:p>
      <w:pPr>
        <w:pStyle w:val="Heading2"/>
        <w:keepNext/>
        <w:keepLines/>
      </w:pPr>
      <w:r>
        <w:rPr>
          <w:color w:val="0066CC"/>
        </w:rPr>
        <w:t>5. Dimensión territorial y comparativa (España y entorno UE)</w:t>
      </w:r>
    </w:p>
    <w:p>
      <w:pPr>
        <w:pStyle w:val="ListNumber"/>
        <w:keepLines w:val="1"/>
        <w:keepNext w:val="1"/>
        <w:widowControl w:val="1"/>
      </w:pPr>
      <w:r>
        <w:br/>
        <w:t>Sensibilidad a amenazas predominantes en la UE (según informes como ENISA TL)</w:t>
        <w:br/>
        <w:t xml:space="preserve">    ¿En qué medida se consideran estas amenazas predominantes (p.ej. DDoS, ransomware, campañas de hacktivismo, explotación rápida de vulnerabilidades)?  </w:t>
        <w:br/>
        <w:br/>
        <w:t xml:space="preserve">No se consideran de manera específica.  </w:t>
        <w:br/>
        <w:t xml:space="preserve">Se consideran de forma general, sin indicadores formales.  </w:t>
        <w:br/>
        <w:t xml:space="preserve">Se tienen en cuenta como categorías explícitas en los modelos de amenaza.  </w:t>
        <w:br/>
        <w:t xml:space="preserve">Se utilizan datos cuantitativos de informes europeos para priorizar escenarios.  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Incorporación de amenazas híbridas (ciber + físicas + información) </w:t>
        <w:br/>
        <w:br/>
        <w:t xml:space="preserve">Se consideran únicamente amenazas puramente técnicas.  </w:t>
        <w:br/>
        <w:t xml:space="preserve">Se incluyen algunos escenarios mixtos, de forma puntual.  </w:t>
        <w:br/>
        <w:t xml:space="preserve">Se definen explícitamente escenarios híbridos (ciber-físicos, ciber-informacionales) en sectores críticos.  </w:t>
        <w:br/>
        <w:t xml:space="preserve">Se dispone de un catálogo sistemático de amenazas híbridas a nivel organización/sector.  </w:t>
        <w:br/>
        <w:br/>
      </w:r>
    </w:p>
    <w:p>
      <w:pPr>
        <w:pStyle w:val="ListNumber"/>
        <w:keepLines w:val="1"/>
        <w:widowControl w:val="1"/>
      </w:pPr>
      <w:r>
        <w:br/>
        <w:t xml:space="preserve">Participación en ejercicios coordinados a nivel nacional o europeo </w:t>
        <w:br/>
        <w:br/>
        <w:t xml:space="preserve">No participa.  </w:t>
        <w:br/>
        <w:t xml:space="preserve">Participa esporádicamente en ejercicios sectoriales.  </w:t>
        <w:br/>
        <w:t xml:space="preserve">Participa regularmente en ejercicios coordinados por autoridades nacionales o europeas.  </w:t>
        <w:br/>
        <w:t xml:space="preserve">Co-diseña o lidera ejercicios y aporta escenarios basados en su propio modelado de amenazas.  </w:t>
        <w:br/>
        <w:br/>
      </w:r>
    </w:p>
    <w:p>
      <w:r>
        <w:rPr>
          <w:b/>
        </w:rPr>
        <w:t>Sensibilidad a amenazas predominantes en la UE (según informes como ENISA TL)</w:t>
      </w:r>
      <w:r/>
      <w:r>
        <w:br/>
        <w:t xml:space="preserve">    ¿En qué medida se consideran estas amenazas predominantes (p.ej. DDoS, ransomware, campañas de hacktivismo, explotación rápida de vulnerabilidades)?  </w:t>
      </w:r>
    </w:p>
    <w:p>
      <w:pPr>
        <w:pStyle w:val="ListBullet"/>
        <w:keepLines w:val="1"/>
        <w:keepNext w:val="1"/>
        <w:widowControl w:val="1"/>
      </w:pPr>
      <w:r>
        <w:t xml:space="preserve">No se consideran de manera específica.  </w:t>
      </w:r>
    </w:p>
    <w:p>
      <w:pPr>
        <w:pStyle w:val="ListBullet"/>
        <w:keepLines w:val="1"/>
        <w:keepNext w:val="1"/>
        <w:widowControl w:val="1"/>
      </w:pPr>
      <w:r>
        <w:t xml:space="preserve">Se consideran de forma general, sin indicadores formales.  </w:t>
      </w:r>
    </w:p>
    <w:p>
      <w:pPr>
        <w:pStyle w:val="ListBullet"/>
        <w:keepLines w:val="1"/>
        <w:keepNext w:val="1"/>
        <w:widowControl w:val="1"/>
      </w:pPr>
      <w:r>
        <w:t xml:space="preserve">Se tienen en cuenta como categorías explícitas en los modelos de amenaza.  </w:t>
      </w:r>
    </w:p>
    <w:p>
      <w:pPr>
        <w:pStyle w:val="ListBullet"/>
        <w:keepLines w:val="1"/>
        <w:widowControl w:val="1"/>
      </w:pPr>
      <w:r>
        <w:t xml:space="preserve">Se utilizan datos cuantitativos de informes europeos para priorizar escenarios.  </w:t>
      </w:r>
    </w:p>
    <w:p>
      <w:r>
        <w:rPr>
          <w:b/>
        </w:rPr>
        <w:t>Incorporación de amenazas híbridas (ciber + físicas + información)</w:t>
      </w:r>
      <w:r>
        <w:t xml:space="preserve"> </w:t>
      </w:r>
    </w:p>
    <w:p>
      <w:pPr>
        <w:pStyle w:val="ListBullet"/>
        <w:keepLines w:val="1"/>
        <w:keepNext w:val="1"/>
        <w:widowControl w:val="1"/>
      </w:pPr>
      <w:r>
        <w:t xml:space="preserve">Se consideran únicamente amenazas puramente técnicas.  </w:t>
      </w:r>
    </w:p>
    <w:p>
      <w:pPr>
        <w:pStyle w:val="ListBullet"/>
        <w:keepLines w:val="1"/>
        <w:keepNext w:val="1"/>
        <w:widowControl w:val="1"/>
      </w:pPr>
      <w:r>
        <w:t xml:space="preserve">Se incluyen algunos escenarios mixtos, de forma puntual.  </w:t>
      </w:r>
    </w:p>
    <w:p>
      <w:pPr>
        <w:pStyle w:val="ListBullet"/>
        <w:keepLines w:val="1"/>
        <w:keepNext w:val="1"/>
        <w:widowControl w:val="1"/>
      </w:pPr>
      <w:r>
        <w:t xml:space="preserve">Se definen explícitamente escenarios híbridos (ciber-físicos, ciber-informacionales) en sectores críticos.  </w:t>
      </w:r>
    </w:p>
    <w:p>
      <w:pPr>
        <w:pStyle w:val="ListBullet"/>
        <w:keepLines w:val="1"/>
        <w:widowControl w:val="1"/>
      </w:pPr>
      <w:r>
        <w:t xml:space="preserve">Se dispone de un catálogo sistemático de amenazas híbridas a nivel organización/sector.  </w:t>
      </w:r>
    </w:p>
    <w:p>
      <w:r>
        <w:rPr>
          <w:b/>
        </w:rPr>
        <w:t>Participación en ejercicios coordinados a nivel nacional o europeo</w:t>
      </w:r>
      <w:r>
        <w:t xml:space="preserve"> </w:t>
      </w:r>
    </w:p>
    <w:p>
      <w:pPr>
        <w:pStyle w:val="ListBullet"/>
        <w:keepLines w:val="1"/>
        <w:keepNext w:val="1"/>
        <w:widowControl w:val="1"/>
      </w:pPr>
      <w:r>
        <w:t xml:space="preserve">No participa.  </w:t>
      </w:r>
    </w:p>
    <w:p>
      <w:pPr>
        <w:pStyle w:val="ListBullet"/>
        <w:keepLines w:val="1"/>
        <w:keepNext w:val="1"/>
        <w:widowControl w:val="1"/>
      </w:pPr>
      <w:r>
        <w:t xml:space="preserve">Participa esporádicamente en ejercicios sectoriales.  </w:t>
      </w:r>
    </w:p>
    <w:p>
      <w:pPr>
        <w:pStyle w:val="ListBullet"/>
        <w:keepLines w:val="1"/>
        <w:keepNext w:val="1"/>
        <w:widowControl w:val="1"/>
      </w:pPr>
      <w:r>
        <w:t xml:space="preserve">Participa regularmente en ejercicios coordinados por autoridades nacionales o europeas.  </w:t>
      </w:r>
    </w:p>
    <w:p>
      <w:pPr>
        <w:pStyle w:val="ListBullet"/>
        <w:keepLines w:val="1"/>
        <w:widowControl w:val="1"/>
      </w:pPr>
      <w:r>
        <w:t xml:space="preserve">Co-diseña o lidera ejercicios y aporta escenarios basados en su propio modelado de amenazas.  </w:t>
      </w:r>
    </w:p>
    <w:p>
      <w:pPr>
        <w:pStyle w:val="Heading2"/>
        <w:keepNext/>
        <w:keepLines/>
      </w:pPr>
      <w:r>
        <w:rPr>
          <w:color w:val="0066CC"/>
        </w:rPr>
        <w:t>6. Integración con continuidad de negocio y resiliencia</w:t>
      </w:r>
    </w:p>
    <w:p>
      <w:pPr>
        <w:pStyle w:val="ListNumber"/>
        <w:keepLines w:val="1"/>
        <w:keepNext w:val="1"/>
        <w:widowControl w:val="1"/>
      </w:pPr>
      <w:r>
        <w:br/>
        <w:t xml:space="preserve">Vinculación entre amenazas modeladas y escenarios de continuidad </w:t>
        <w:br/>
        <w:br/>
        <w:t xml:space="preserve">No existe vinculación formal.  </w:t>
        <w:br/>
        <w:t xml:space="preserve">Se discuten amenazas de manera informal durante la planificación de continuidad.  </w:t>
        <w:br/>
        <w:t xml:space="preserve">Algunas amenazas críticas se traducen en escenarios específicos de continuidad (p.ej. pérdida de un CPD, caída de proveedor clave).  </w:t>
        <w:br/>
        <w:t xml:space="preserve">Existe trazabilidad sistemática entre amenazas de alta severidad y escenarios de continuidad y resiliencia.  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Definición de parámetros temporales (RTO, RPO, MTD) asociados a amenazas </w:t>
        <w:br/>
        <w:br/>
        <w:t xml:space="preserve">No se definen parámetros temporales vinculados a amenazas.  </w:t>
        <w:br/>
        <w:t xml:space="preserve">Se definen parámetros generales por sistema, sin conexión explícita con amenazas concretas.  </w:t>
        <w:br/>
        <w:t xml:space="preserve">Para algunas amenazas críticas se asocian RTO/RPO/MTD explícitos.  </w:t>
        <w:br/>
        <w:t xml:space="preserve">Para todas las amenazas críticas se definen parámetros temporales vinculados y se revisan periódicamente.  </w:t>
        <w:br/>
        <w:br/>
      </w:r>
    </w:p>
    <w:p>
      <w:pPr>
        <w:pStyle w:val="ListNumber"/>
        <w:keepLines w:val="1"/>
        <w:widowControl w:val="1"/>
      </w:pPr>
      <w:r>
        <w:br/>
        <w:t xml:space="preserve">Uso del modelado de amenazas para priorizar inversiones en resiliencia </w:t>
        <w:br/>
        <w:br/>
        <w:t xml:space="preserve">No se utiliza para priorizar inversiones; las decisiones se toman por otros criterios.  </w:t>
        <w:br/>
        <w:t xml:space="preserve">Se consideran amenazas de forma cualitativa al evaluar proyectos de resiliencia.  </w:t>
        <w:br/>
        <w:t xml:space="preserve">Se utilizan matrices de riesgo y escenarios derivados del modelado para justificar inversiones concretas.  </w:t>
        <w:br/>
        <w:t xml:space="preserve">Se dispone de un marco sistemático que vincula amenazas, riesgo, coste y retorno esperado de las inversiones.  </w:t>
        <w:br/>
        <w:br/>
      </w:r>
    </w:p>
    <w:p>
      <w:r>
        <w:rPr>
          <w:b/>
        </w:rPr>
        <w:t>Vinculación entre amenazas modeladas y escenarios de continuidad</w:t>
      </w:r>
      <w:r>
        <w:t xml:space="preserve"> </w:t>
      </w:r>
    </w:p>
    <w:p>
      <w:pPr>
        <w:pStyle w:val="ListBullet"/>
        <w:keepLines w:val="1"/>
        <w:keepNext w:val="1"/>
        <w:widowControl w:val="1"/>
      </w:pPr>
      <w:r>
        <w:t xml:space="preserve">No existe vinculación formal.  </w:t>
      </w:r>
    </w:p>
    <w:p>
      <w:pPr>
        <w:pStyle w:val="ListBullet"/>
        <w:keepLines w:val="1"/>
        <w:keepNext w:val="1"/>
        <w:widowControl w:val="1"/>
      </w:pPr>
      <w:r>
        <w:t xml:space="preserve">Se discuten amenazas de manera informal durante la planificación de continuidad.  </w:t>
      </w:r>
    </w:p>
    <w:p>
      <w:pPr>
        <w:pStyle w:val="ListBullet"/>
        <w:keepLines w:val="1"/>
        <w:keepNext w:val="1"/>
        <w:widowControl w:val="1"/>
      </w:pPr>
      <w:r>
        <w:t xml:space="preserve">Algunas amenazas críticas se traducen en escenarios específicos de continuidad (p.ej. pérdida de un CPD, caída de proveedor clave).  </w:t>
      </w:r>
    </w:p>
    <w:p>
      <w:pPr>
        <w:pStyle w:val="ListBullet"/>
        <w:keepLines w:val="1"/>
        <w:widowControl w:val="1"/>
      </w:pPr>
      <w:r>
        <w:t xml:space="preserve">Existe trazabilidad sistemática entre amenazas de alta severidad y escenarios de continuidad y resiliencia.  </w:t>
      </w:r>
    </w:p>
    <w:p>
      <w:r>
        <w:rPr>
          <w:b/>
        </w:rPr>
        <w:t>Definición de parámetros temporales (RTO, RPO, MTD) asociados a amenazas</w:t>
      </w:r>
      <w:r>
        <w:t xml:space="preserve"> </w:t>
      </w:r>
    </w:p>
    <w:p>
      <w:pPr>
        <w:pStyle w:val="ListBullet"/>
        <w:keepLines w:val="1"/>
        <w:keepNext w:val="1"/>
        <w:widowControl w:val="1"/>
      </w:pPr>
      <w:r>
        <w:t xml:space="preserve">No se definen parámetros temporales vinculados a amenazas.  </w:t>
      </w:r>
    </w:p>
    <w:p>
      <w:pPr>
        <w:pStyle w:val="ListBullet"/>
        <w:keepLines w:val="1"/>
        <w:keepNext w:val="1"/>
        <w:widowControl w:val="1"/>
      </w:pPr>
      <w:r>
        <w:t xml:space="preserve">Se definen parámetros generales por sistema, sin conexión explícita con amenazas concretas.  </w:t>
      </w:r>
    </w:p>
    <w:p>
      <w:pPr>
        <w:pStyle w:val="ListBullet"/>
        <w:keepLines w:val="1"/>
        <w:keepNext w:val="1"/>
        <w:widowControl w:val="1"/>
      </w:pPr>
      <w:r>
        <w:t xml:space="preserve">Para algunas amenazas críticas se asocian RTO/RPO/MTD explícitos.  </w:t>
      </w:r>
    </w:p>
    <w:p>
      <w:pPr>
        <w:pStyle w:val="ListBullet"/>
        <w:keepLines w:val="1"/>
        <w:widowControl w:val="1"/>
      </w:pPr>
      <w:r>
        <w:t xml:space="preserve">Para todas las amenazas críticas se definen parámetros temporales vinculados y se revisan periódicamente.  </w:t>
      </w:r>
    </w:p>
    <w:p>
      <w:r>
        <w:rPr>
          <w:b/>
        </w:rPr>
        <w:t>Uso del modelado de amenazas para priorizar inversiones en resiliencia</w:t>
      </w:r>
      <w:r>
        <w:t xml:space="preserve"> </w:t>
      </w:r>
    </w:p>
    <w:p>
      <w:pPr>
        <w:pStyle w:val="ListBullet"/>
        <w:keepLines w:val="1"/>
        <w:keepNext w:val="1"/>
        <w:widowControl w:val="1"/>
      </w:pPr>
      <w:r>
        <w:t xml:space="preserve">No se utiliza para priorizar inversiones; las decisiones se toman por otros criterios.  </w:t>
      </w:r>
    </w:p>
    <w:p>
      <w:pPr>
        <w:pStyle w:val="ListBullet"/>
        <w:keepLines w:val="1"/>
        <w:keepNext w:val="1"/>
        <w:widowControl w:val="1"/>
      </w:pPr>
      <w:r>
        <w:t xml:space="preserve">Se consideran amenazas de forma cualitativa al evaluar proyectos de resiliencia.  </w:t>
      </w:r>
    </w:p>
    <w:p>
      <w:pPr>
        <w:pStyle w:val="ListBullet"/>
        <w:keepLines w:val="1"/>
        <w:keepNext w:val="1"/>
        <w:widowControl w:val="1"/>
      </w:pPr>
      <w:r>
        <w:t xml:space="preserve">Se utilizan matrices de riesgo y escenarios derivados del modelado para justificar inversiones concretas.  </w:t>
      </w:r>
    </w:p>
    <w:p>
      <w:pPr>
        <w:pStyle w:val="ListBullet"/>
        <w:keepLines w:val="1"/>
        <w:widowControl w:val="1"/>
      </w:pPr>
      <w:r>
        <w:t xml:space="preserve">Se dispone de un marco sistemático que vincula amenazas, riesgo, coste y retorno esperado de las inversiones.  </w:t>
      </w:r>
    </w:p>
    <w:p>
      <w:pPr>
        <w:pStyle w:val="Heading2"/>
        <w:keepNext/>
        <w:keepLines/>
      </w:pPr>
      <w:r>
        <w:rPr>
          <w:color w:val="0066CC"/>
        </w:rPr>
        <w:t>7. Aspectos organizativos, culturales y de capacidades</w:t>
      </w:r>
    </w:p>
    <w:p>
      <w:pPr>
        <w:pStyle w:val="ListNumber"/>
        <w:keepLines w:val="1"/>
        <w:keepNext w:val="1"/>
        <w:widowControl w:val="1"/>
      </w:pPr>
      <w:r>
        <w:br/>
        <w:t>Composición típica de los equipos de modelado de amenazas</w:t>
        <w:br/>
        <w:t xml:space="preserve">    ¿Quién participa habitualmente?  </w:t>
        <w:br/>
        <w:br/>
        <w:t xml:space="preserve">Exclusivamente personal de ciberseguridad.  </w:t>
        <w:br/>
        <w:t xml:space="preserve">Ciberseguridad y TI (infraestructura, desarrollo).  </w:t>
        <w:br/>
        <w:t xml:space="preserve">Ciberseguridad, TI y representantes de negocio/operaciones.  </w:t>
        <w:br/>
        <w:t xml:space="preserve">Equipos multidisciplinares que incluyen también usuarios finales, legal, comunicación, etc.  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Formación específica en hTMM y métodos híbridos </w:t>
        <w:br/>
        <w:br/>
        <w:t xml:space="preserve">No existe formación específica.  </w:t>
        <w:br/>
        <w:t xml:space="preserve">Formación puntual (charlas, seminarios) sin programa estable.  </w:t>
        <w:br/>
        <w:t xml:space="preserve">Existe formación interna estructurada para determinados perfiles.  </w:t>
        <w:br/>
        <w:t xml:space="preserve">Existe un programa formal de formación y certificación interna en métodos híbridos.  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Actitud cultural frente al modelado de amenazas </w:t>
        <w:br/>
        <w:br/>
        <w:t xml:space="preserve">Se percibe como un trámite impuesto.  </w:t>
        <w:br/>
        <w:t xml:space="preserve">Se considera útil, pero secundario frente a otras prioridades.  </w:t>
        <w:br/>
        <w:t xml:space="preserve">Se reconoce su valor como herramienta de diseño y priorización.  </w:t>
        <w:br/>
        <w:t xml:space="preserve">Se percibe como una actividad estratégica que guía decisiones de negocio y tecnología.  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>Barreras principales para profundizar en hTMM o métodos híbridos</w:t>
        <w:br/>
        <w:t xml:space="preserve">    Indique las tres barreras más relevantes.  </w:t>
        <w:br/>
        <w:br/>
        <w:t xml:space="preserve">Falta de tiempo / sobrecarga de proyectos.  </w:t>
        <w:br/>
        <w:t xml:space="preserve">Falta de perfiles con experiencia en modelado de amenazas.  </w:t>
        <w:br/>
        <w:t xml:space="preserve">Ausencia de herramientas o soporte tecnológico adecuado.  </w:t>
        <w:br/>
        <w:t xml:space="preserve">Escasa comprensión o apoyo por parte de la alta dirección.  </w:t>
        <w:br/>
        <w:t xml:space="preserve">Dificultad para conectar el modelado de amenazas con métricas y ROI claros.  </w:t>
        <w:br/>
        <w:t xml:space="preserve">Otros (especificar).  </w:t>
        <w:br/>
        <w:br/>
      </w:r>
    </w:p>
    <w:p>
      <w:pPr>
        <w:pStyle w:val="ListNumber"/>
        <w:keepLines w:val="1"/>
        <w:widowControl w:val="1"/>
      </w:pPr>
      <w:r>
        <w:br/>
        <w:t xml:space="preserve">Nivel de apoyo de la alta dirección al modelado de amenazas </w:t>
        <w:br/>
        <w:br/>
        <w:t xml:space="preserve">Inexistente.  </w:t>
        <w:br/>
        <w:t xml:space="preserve">Tolerante, siempre que no afecte a plazos y costes.  </w:t>
        <w:br/>
        <w:t xml:space="preserve">Apoyo explícito en proyectos críticos.  </w:t>
        <w:br/>
        <w:t xml:space="preserve">Apoyo firme y sostenido, con objetivos y recursos asignados.  </w:t>
        <w:br/>
        <w:br/>
      </w:r>
    </w:p>
    <w:p>
      <w:r>
        <w:rPr>
          <w:b/>
        </w:rPr>
        <w:t>Composición típica de los equipos de modelado de amenazas</w:t>
      </w:r>
      <w:r/>
      <w:r>
        <w:br/>
        <w:t xml:space="preserve">    ¿Quién participa habitualmente?  </w:t>
      </w:r>
    </w:p>
    <w:p>
      <w:pPr>
        <w:pStyle w:val="ListBullet"/>
        <w:keepLines w:val="1"/>
        <w:keepNext w:val="1"/>
        <w:widowControl w:val="1"/>
      </w:pPr>
      <w:r>
        <w:t xml:space="preserve">Exclusivamente personal de ciberseguridad.  </w:t>
      </w:r>
    </w:p>
    <w:p>
      <w:pPr>
        <w:pStyle w:val="ListBullet"/>
        <w:keepLines w:val="1"/>
        <w:keepNext w:val="1"/>
        <w:widowControl w:val="1"/>
      </w:pPr>
      <w:r>
        <w:t xml:space="preserve">Ciberseguridad y TI (infraestructura, desarrollo).  </w:t>
      </w:r>
    </w:p>
    <w:p>
      <w:pPr>
        <w:pStyle w:val="ListBullet"/>
        <w:keepLines w:val="1"/>
        <w:keepNext w:val="1"/>
        <w:widowControl w:val="1"/>
      </w:pPr>
      <w:r>
        <w:t xml:space="preserve">Ciberseguridad, TI y representantes de negocio/operaciones.  </w:t>
      </w:r>
    </w:p>
    <w:p>
      <w:pPr>
        <w:pStyle w:val="ListBullet"/>
        <w:keepLines w:val="1"/>
        <w:widowControl w:val="1"/>
      </w:pPr>
      <w:r>
        <w:t xml:space="preserve">Equipos multidisciplinares que incluyen también usuarios finales, legal, comunicación, etc.  </w:t>
      </w:r>
    </w:p>
    <w:p>
      <w:r>
        <w:rPr>
          <w:b/>
        </w:rPr>
        <w:t>Formación específica en hTMM y métodos híbridos</w:t>
      </w:r>
      <w:r>
        <w:t xml:space="preserve"> </w:t>
      </w:r>
    </w:p>
    <w:p>
      <w:pPr>
        <w:pStyle w:val="ListBullet"/>
        <w:keepLines w:val="1"/>
        <w:keepNext w:val="1"/>
        <w:widowControl w:val="1"/>
      </w:pPr>
      <w:r>
        <w:t xml:space="preserve">No existe formación específica.  </w:t>
      </w:r>
    </w:p>
    <w:p>
      <w:pPr>
        <w:pStyle w:val="ListBullet"/>
        <w:keepLines w:val="1"/>
        <w:keepNext w:val="1"/>
        <w:widowControl w:val="1"/>
      </w:pPr>
      <w:r>
        <w:t xml:space="preserve">Formación puntual (charlas, seminarios) sin programa estable.  </w:t>
      </w:r>
    </w:p>
    <w:p>
      <w:pPr>
        <w:pStyle w:val="ListBullet"/>
        <w:keepLines w:val="1"/>
        <w:keepNext w:val="1"/>
        <w:widowControl w:val="1"/>
      </w:pPr>
      <w:r>
        <w:t xml:space="preserve">Existe formación interna estructurada para determinados perfiles.  </w:t>
      </w:r>
    </w:p>
    <w:p>
      <w:pPr>
        <w:pStyle w:val="ListBullet"/>
        <w:keepLines w:val="1"/>
        <w:widowControl w:val="1"/>
      </w:pPr>
      <w:r>
        <w:t xml:space="preserve">Existe un programa formal de formación y certificación interna en métodos híbridos.  </w:t>
      </w:r>
    </w:p>
    <w:p>
      <w:r>
        <w:rPr>
          <w:b/>
        </w:rPr>
        <w:t>Actitud cultural frente al modelado de amenazas</w:t>
      </w:r>
      <w:r>
        <w:t xml:space="preserve"> </w:t>
      </w:r>
    </w:p>
    <w:p>
      <w:pPr>
        <w:pStyle w:val="ListBullet"/>
        <w:keepLines w:val="1"/>
        <w:keepNext w:val="1"/>
        <w:widowControl w:val="1"/>
      </w:pPr>
      <w:r>
        <w:t xml:space="preserve">Se percibe como un trámite impuesto.  </w:t>
      </w:r>
    </w:p>
    <w:p>
      <w:pPr>
        <w:pStyle w:val="ListBullet"/>
        <w:keepLines w:val="1"/>
        <w:keepNext w:val="1"/>
        <w:widowControl w:val="1"/>
      </w:pPr>
      <w:r>
        <w:t xml:space="preserve">Se considera útil, pero secundario frente a otras prioridades.  </w:t>
      </w:r>
    </w:p>
    <w:p>
      <w:pPr>
        <w:pStyle w:val="ListBullet"/>
        <w:keepLines w:val="1"/>
        <w:keepNext w:val="1"/>
        <w:widowControl w:val="1"/>
      </w:pPr>
      <w:r>
        <w:t xml:space="preserve">Se reconoce su valor como herramienta de diseño y priorización.  </w:t>
      </w:r>
    </w:p>
    <w:p>
      <w:pPr>
        <w:pStyle w:val="ListBullet"/>
        <w:keepLines w:val="1"/>
        <w:widowControl w:val="1"/>
      </w:pPr>
      <w:r>
        <w:t xml:space="preserve">Se percibe como una actividad estratégica que guía decisiones de negocio y tecnología.  </w:t>
      </w:r>
    </w:p>
    <w:p>
      <w:r>
        <w:rPr>
          <w:b/>
        </w:rPr>
        <w:t>Barreras principales para profundizar en hTMM o métodos híbridos</w:t>
      </w:r>
      <w:r/>
      <w:r>
        <w:br/>
        <w:t xml:space="preserve">    Indique las tres barreras más relevantes.  </w:t>
      </w:r>
    </w:p>
    <w:p>
      <w:pPr>
        <w:pStyle w:val="ListBullet"/>
        <w:keepLines w:val="1"/>
        <w:keepNext w:val="1"/>
        <w:widowControl w:val="1"/>
      </w:pPr>
      <w:r>
        <w:t xml:space="preserve">Falta de tiempo / sobrecarga de proyectos.  </w:t>
      </w:r>
    </w:p>
    <w:p>
      <w:pPr>
        <w:pStyle w:val="ListBullet"/>
        <w:keepLines w:val="1"/>
        <w:keepNext w:val="1"/>
        <w:widowControl w:val="1"/>
      </w:pPr>
      <w:r>
        <w:t xml:space="preserve">Falta de perfiles con experiencia en modelado de amenazas.  </w:t>
      </w:r>
    </w:p>
    <w:p>
      <w:pPr>
        <w:pStyle w:val="ListBullet"/>
        <w:keepLines w:val="1"/>
        <w:keepNext w:val="1"/>
        <w:widowControl w:val="1"/>
      </w:pPr>
      <w:r>
        <w:t xml:space="preserve">Ausencia de herramientas o soporte tecnológico adecuado.  </w:t>
      </w:r>
    </w:p>
    <w:p>
      <w:pPr>
        <w:pStyle w:val="ListBullet"/>
        <w:keepLines w:val="1"/>
        <w:keepNext w:val="1"/>
        <w:widowControl w:val="1"/>
      </w:pPr>
      <w:r>
        <w:t xml:space="preserve">Escasa comprensión o apoyo por parte de la alta dirección.  </w:t>
      </w:r>
    </w:p>
    <w:p>
      <w:pPr>
        <w:pStyle w:val="ListBullet"/>
        <w:keepLines w:val="1"/>
        <w:keepNext w:val="1"/>
        <w:widowControl w:val="1"/>
      </w:pPr>
      <w:r>
        <w:t xml:space="preserve">Dificultad para conectar el modelado de amenazas con métricas y ROI claros.  </w:t>
      </w:r>
    </w:p>
    <w:p>
      <w:pPr>
        <w:pStyle w:val="ListBullet"/>
        <w:keepLines w:val="1"/>
        <w:widowControl w:val="1"/>
      </w:pPr>
      <w:r>
        <w:t xml:space="preserve">Otros (especificar).  </w:t>
      </w:r>
    </w:p>
    <w:p>
      <w:r>
        <w:rPr>
          <w:b/>
        </w:rPr>
        <w:t>Nivel de apoyo de la alta dirección al modelado de amenazas</w:t>
      </w:r>
      <w:r>
        <w:t xml:space="preserve"> </w:t>
      </w:r>
    </w:p>
    <w:p>
      <w:pPr>
        <w:pStyle w:val="ListBullet"/>
        <w:keepLines w:val="1"/>
        <w:keepNext w:val="1"/>
        <w:widowControl w:val="1"/>
      </w:pPr>
      <w:r>
        <w:t xml:space="preserve">Inexistente.  </w:t>
      </w:r>
    </w:p>
    <w:p>
      <w:pPr>
        <w:pStyle w:val="ListBullet"/>
        <w:keepLines w:val="1"/>
        <w:keepNext w:val="1"/>
        <w:widowControl w:val="1"/>
      </w:pPr>
      <w:r>
        <w:t xml:space="preserve">Tolerante, siempre que no afecte a plazos y costes.  </w:t>
      </w:r>
    </w:p>
    <w:p>
      <w:pPr>
        <w:pStyle w:val="ListBullet"/>
        <w:keepLines w:val="1"/>
        <w:keepNext w:val="1"/>
        <w:widowControl w:val="1"/>
      </w:pPr>
      <w:r>
        <w:t xml:space="preserve">Apoyo explícito en proyectos críticos.  </w:t>
      </w:r>
    </w:p>
    <w:p>
      <w:pPr>
        <w:pStyle w:val="ListBullet"/>
        <w:keepLines w:val="1"/>
        <w:widowControl w:val="1"/>
      </w:pPr>
      <w:r>
        <w:t xml:space="preserve">Apoyo firme y sostenido, con objetivos y recursos asignados.  </w:t>
      </w:r>
    </w:p>
    <w:p>
      <w:pPr>
        <w:pStyle w:val="Heading2"/>
        <w:keepNext/>
        <w:keepLines/>
      </w:pPr>
      <w:r>
        <w:rPr>
          <w:color w:val="0066CC"/>
        </w:rPr>
        <w:t>8. Métricas económicas, IGM y ROI del modelado de amenazas</w:t>
      </w:r>
    </w:p>
    <w:p>
      <w:pPr>
        <w:pStyle w:val="ListNumber"/>
        <w:keepLines w:val="1"/>
        <w:keepNext w:val="1"/>
        <w:widowControl w:val="1"/>
      </w:pPr>
      <w:r>
        <w:br/>
        <w:t xml:space="preserve">Existencia de un Indicador Global de Madurez (IGM) en modelado de amenazas </w:t>
        <w:br/>
        <w:br/>
        <w:t xml:space="preserve">No existe ningún IGM definido.  </w:t>
        <w:br/>
        <w:t xml:space="preserve">Se han explorado ideas, pero sin una métrica consolidada.  </w:t>
        <w:br/>
        <w:t xml:space="preserve">Existe un IGM interno, no formalizado ni comunicado ampliamente.  </w:t>
        <w:br/>
        <w:t xml:space="preserve">Existe un IGM formal, con niveles definidos y reportado regularmente.  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>Evaluación del retorno de la inversión (ROI) en modelado de amenazas</w:t>
        <w:br/>
        <w:t xml:space="preserve">    ¿Se evalúa el impacto económico del modelado de amenazas?  </w:t>
        <w:br/>
        <w:br/>
        <w:t xml:space="preserve">No se evalúa ni se considera prioritario.  </w:t>
        <w:br/>
        <w:t xml:space="preserve">Se hacen estimaciones cualitativas (p.ej. “evitar incidentes graves”).  </w:t>
        <w:br/>
        <w:t xml:space="preserve">Se utilizan modelos de coste/beneficio en proyectos específicos.  </w:t>
        <w:br/>
        <w:t xml:space="preserve">Se dispone de un marco cuantitativo para evaluar ROI global y por iniciativa.  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Fuentes de datos para estimar pérdidas evitadas o mitigadas </w:t>
        <w:br/>
        <w:br/>
        <w:t xml:space="preserve">No se emplean datos; solo se argumenta por analogía o intuición.  </w:t>
        <w:br/>
        <w:t xml:space="preserve">Se utilizan ejemplos de incidentes públicos (informes ENISA, sectoriales, etc.).  </w:t>
        <w:br/>
        <w:t xml:space="preserve">Se utilizan datos internos de incidentes y pérdidas pasadas.  </w:t>
        <w:br/>
        <w:t xml:space="preserve">Se combinan datos internos, externos y modelos actuariales o de seguro cibernético.  </w:t>
        <w:br/>
        <w:br/>
      </w:r>
    </w:p>
    <w:p>
      <w:pPr>
        <w:pStyle w:val="ListNumber"/>
        <w:keepLines w:val="1"/>
        <w:widowControl w:val="1"/>
      </w:pPr>
      <w:r>
        <w:br/>
        <w:t xml:space="preserve">Disposición a compartir datos agregados de madurez y uso de hTMM </w:t>
        <w:br/>
        <w:br/>
        <w:t xml:space="preserve">No se compartirían en ningún caso.  </w:t>
        <w:br/>
        <w:t xml:space="preserve">Se compartirían solo de forma anónima y agregada a nivel sectorial.  </w:t>
        <w:br/>
        <w:t xml:space="preserve">Se compartirían con reguladores o autoridades competentes bajo acuerdos claros.  </w:t>
        <w:br/>
        <w:t xml:space="preserve">Se compartirían también en foros sectoriales o de mejores prácticas.  </w:t>
        <w:br/>
        <w:br/>
      </w:r>
    </w:p>
    <w:p>
      <w:r>
        <w:rPr>
          <w:b/>
        </w:rPr>
        <w:t>Existencia de un Indicador Global de Madurez (IGM) en modelado de amenazas</w:t>
      </w:r>
      <w:r>
        <w:t xml:space="preserve"> </w:t>
      </w:r>
    </w:p>
    <w:p>
      <w:pPr>
        <w:pStyle w:val="ListBullet"/>
        <w:keepLines w:val="1"/>
        <w:keepNext w:val="1"/>
        <w:widowControl w:val="1"/>
      </w:pPr>
      <w:r>
        <w:t xml:space="preserve">No existe ningún IGM definido.  </w:t>
      </w:r>
    </w:p>
    <w:p>
      <w:pPr>
        <w:pStyle w:val="ListBullet"/>
        <w:keepLines w:val="1"/>
        <w:keepNext w:val="1"/>
        <w:widowControl w:val="1"/>
      </w:pPr>
      <w:r>
        <w:t xml:space="preserve">Se han explorado ideas, pero sin una métrica consolidada.  </w:t>
      </w:r>
    </w:p>
    <w:p>
      <w:pPr>
        <w:pStyle w:val="ListBullet"/>
        <w:keepLines w:val="1"/>
        <w:keepNext w:val="1"/>
        <w:widowControl w:val="1"/>
      </w:pPr>
      <w:r>
        <w:t xml:space="preserve">Existe un IGM interno, no formalizado ni comunicado ampliamente.  </w:t>
      </w:r>
    </w:p>
    <w:p>
      <w:pPr>
        <w:pStyle w:val="ListBullet"/>
        <w:keepLines w:val="1"/>
        <w:widowControl w:val="1"/>
      </w:pPr>
      <w:r>
        <w:t xml:space="preserve">Existe un IGM formal, con niveles definidos y reportado regularmente.  </w:t>
      </w:r>
    </w:p>
    <w:p>
      <w:r>
        <w:rPr>
          <w:b/>
        </w:rPr>
        <w:t>Evaluación del retorno de la inversión (ROI) en modelado de amenazas</w:t>
      </w:r>
      <w:r/>
      <w:r>
        <w:br/>
        <w:t xml:space="preserve">    ¿Se evalúa el impacto económico del modelado de amenazas?  </w:t>
      </w:r>
    </w:p>
    <w:p>
      <w:pPr>
        <w:pStyle w:val="ListBullet"/>
        <w:keepLines w:val="1"/>
        <w:keepNext w:val="1"/>
        <w:widowControl w:val="1"/>
      </w:pPr>
      <w:r>
        <w:t xml:space="preserve">No se evalúa ni se considera prioritario.  </w:t>
      </w:r>
    </w:p>
    <w:p>
      <w:pPr>
        <w:pStyle w:val="ListBullet"/>
        <w:keepLines w:val="1"/>
        <w:keepNext w:val="1"/>
        <w:widowControl w:val="1"/>
      </w:pPr>
      <w:r>
        <w:t xml:space="preserve">Se hacen estimaciones cualitativas (p.ej. “evitar incidentes graves”).  </w:t>
      </w:r>
    </w:p>
    <w:p>
      <w:pPr>
        <w:pStyle w:val="ListBullet"/>
        <w:keepLines w:val="1"/>
        <w:keepNext w:val="1"/>
        <w:widowControl w:val="1"/>
      </w:pPr>
      <w:r>
        <w:t xml:space="preserve">Se utilizan modelos de coste/beneficio en proyectos específicos.  </w:t>
      </w:r>
    </w:p>
    <w:p>
      <w:pPr>
        <w:pStyle w:val="ListBullet"/>
        <w:keepLines w:val="1"/>
        <w:widowControl w:val="1"/>
      </w:pPr>
      <w:r>
        <w:t xml:space="preserve">Se dispone de un marco cuantitativo para evaluar ROI global y por iniciativa.  </w:t>
      </w:r>
    </w:p>
    <w:p>
      <w:r>
        <w:rPr>
          <w:b/>
        </w:rPr>
        <w:t>Fuentes de datos para estimar pérdidas evitadas o mitigadas</w:t>
      </w:r>
      <w:r>
        <w:t xml:space="preserve"> </w:t>
      </w:r>
    </w:p>
    <w:p>
      <w:pPr>
        <w:pStyle w:val="ListBullet"/>
        <w:keepLines w:val="1"/>
        <w:keepNext w:val="1"/>
        <w:widowControl w:val="1"/>
      </w:pPr>
      <w:r>
        <w:t xml:space="preserve">No se emplean datos; solo se argumenta por analogía o intuición.  </w:t>
      </w:r>
    </w:p>
    <w:p>
      <w:pPr>
        <w:pStyle w:val="ListBullet"/>
        <w:keepLines w:val="1"/>
        <w:keepNext w:val="1"/>
        <w:widowControl w:val="1"/>
      </w:pPr>
      <w:r>
        <w:t xml:space="preserve">Se utilizan ejemplos de incidentes públicos (informes ENISA, sectoriales, etc.).  </w:t>
      </w:r>
    </w:p>
    <w:p>
      <w:pPr>
        <w:pStyle w:val="ListBullet"/>
        <w:keepLines w:val="1"/>
        <w:keepNext w:val="1"/>
        <w:widowControl w:val="1"/>
      </w:pPr>
      <w:r>
        <w:t xml:space="preserve">Se utilizan datos internos de incidentes y pérdidas pasadas.  </w:t>
      </w:r>
    </w:p>
    <w:p>
      <w:pPr>
        <w:pStyle w:val="ListBullet"/>
        <w:keepLines w:val="1"/>
        <w:widowControl w:val="1"/>
      </w:pPr>
      <w:r>
        <w:t xml:space="preserve">Se combinan datos internos, externos y modelos actuariales o de seguro cibernético.  </w:t>
      </w:r>
    </w:p>
    <w:p>
      <w:r>
        <w:rPr>
          <w:b/>
        </w:rPr>
        <w:t>Disposición a compartir datos agregados de madurez y uso de hTMM</w:t>
      </w:r>
      <w:r>
        <w:t xml:space="preserve"> </w:t>
      </w:r>
    </w:p>
    <w:p>
      <w:pPr>
        <w:pStyle w:val="ListBullet"/>
        <w:keepLines w:val="1"/>
        <w:keepNext w:val="1"/>
        <w:widowControl w:val="1"/>
      </w:pPr>
      <w:r>
        <w:t xml:space="preserve">No se compartirían en ningún caso.  </w:t>
      </w:r>
    </w:p>
    <w:p>
      <w:pPr>
        <w:pStyle w:val="ListBullet"/>
        <w:keepLines w:val="1"/>
        <w:keepNext w:val="1"/>
        <w:widowControl w:val="1"/>
      </w:pPr>
      <w:r>
        <w:t xml:space="preserve">Se compartirían solo de forma anónima y agregada a nivel sectorial.  </w:t>
      </w:r>
    </w:p>
    <w:p>
      <w:pPr>
        <w:pStyle w:val="ListBullet"/>
        <w:keepLines w:val="1"/>
        <w:keepNext w:val="1"/>
        <w:widowControl w:val="1"/>
      </w:pPr>
      <w:r>
        <w:t xml:space="preserve">Se compartirían con reguladores o autoridades competentes bajo acuerdos claros.  </w:t>
      </w:r>
    </w:p>
    <w:p>
      <w:pPr>
        <w:pStyle w:val="ListBullet"/>
        <w:keepLines w:val="1"/>
        <w:widowControl w:val="1"/>
      </w:pPr>
      <w:r>
        <w:t xml:space="preserve">Se compartirían también en foros sectoriales o de mejores prácticas.  </w:t>
      </w:r>
    </w:p>
    <w:p>
      <w:pPr>
        <w:pStyle w:val="Heading2"/>
        <w:keepNext/>
        <w:keepLines/>
      </w:pPr>
      <w:r>
        <w:rPr>
          <w:color w:val="0066CC"/>
        </w:rPr>
        <w:t>9. Perspectiva futura</w:t>
      </w:r>
    </w:p>
    <w:p>
      <w:pPr>
        <w:pStyle w:val="ListNumber"/>
        <w:keepLines w:val="1"/>
        <w:keepNext w:val="1"/>
        <w:widowControl w:val="1"/>
      </w:pPr>
      <w:r>
        <w:br/>
        <w:t>Prioridades para los próximos 24 meses</w:t>
        <w:br/>
        <w:t xml:space="preserve">    Seleccione hasta tres prioridades que considere clave.  </w:t>
        <w:br/>
        <w:br/>
        <w:t xml:space="preserve">Introducir por primera vez un método formal de modelado de amenazas.  </w:t>
        <w:br/>
        <w:t xml:space="preserve">Evolucionar hacia métodos híbridos (hTMM u otros) en sistemas críticos.  </w:t>
        <w:br/>
        <w:t xml:space="preserve">Integrar plenamente el modelado de amenazas en el ciclo de gestión de riesgos.  </w:t>
        <w:br/>
        <w:t xml:space="preserve">Profundizar en métricas, IGM y ROI del modelado de amenazas.  </w:t>
        <w:br/>
        <w:t xml:space="preserve">Mejorar la alineación con marcos europeos (ENISA, NIS2, etc.).  </w:t>
        <w:br/>
        <w:t xml:space="preserve">Fortalecer la cultura organizativa y la formación en este ámbito.  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Actitud general ante la cooperación sectorial/nacional en modelado de amenazas </w:t>
        <w:br/>
        <w:br/>
        <w:t xml:space="preserve">Preferimos mantener el modelado como práctica interna sin compartir resultados.  </w:t>
        <w:br/>
        <w:t xml:space="preserve">Estaríamos dispuestos a compartir patrones generales, sin detalles sensibles.  </w:t>
        <w:br/>
        <w:t xml:space="preserve">Veríamos con buenos ojos esquemas de colaboración estructurada y supervisada.  </w:t>
        <w:br/>
        <w:t xml:space="preserve">Apostaríamos por una federación activa de modelos de amenaza a nivel sectorial/nacional.  </w:t>
        <w:br/>
        <w:br/>
      </w:r>
    </w:p>
    <w:p>
      <w:pPr>
        <w:pStyle w:val="ListNumber"/>
        <w:keepLines w:val="1"/>
        <w:widowControl w:val="1"/>
      </w:pPr>
      <w:r>
        <w:br/>
        <w:t>Comentario abierto</w:t>
        <w:br/>
        <w:t xml:space="preserve">    Utilice este espacio para cualquier comentario, crítica constructiva o exabrupto elegante relacionado con el hTMM, el modelado de amenazas y su aterrizaje en su organización.  </w:t>
        <w:br/>
      </w:r>
    </w:p>
    <w:p>
      <w:r>
        <w:rPr>
          <w:b/>
        </w:rPr>
        <w:t>Prioridades para los próximos 24 meses</w:t>
      </w:r>
      <w:r/>
      <w:r>
        <w:br/>
        <w:t xml:space="preserve">    Seleccione hasta tres prioridades que considere clave.  </w:t>
      </w:r>
    </w:p>
    <w:p>
      <w:pPr>
        <w:pStyle w:val="ListBullet"/>
        <w:keepLines w:val="1"/>
        <w:keepNext w:val="1"/>
        <w:widowControl w:val="1"/>
      </w:pPr>
      <w:r>
        <w:t xml:space="preserve">Introducir por primera vez un método formal de modelado de amenazas.  </w:t>
      </w:r>
    </w:p>
    <w:p>
      <w:pPr>
        <w:pStyle w:val="ListBullet"/>
        <w:keepLines w:val="1"/>
        <w:keepNext w:val="1"/>
        <w:widowControl w:val="1"/>
      </w:pPr>
      <w:r>
        <w:t xml:space="preserve">Evolucionar hacia métodos híbridos (hTMM u otros) en sistemas críticos.  </w:t>
      </w:r>
    </w:p>
    <w:p>
      <w:pPr>
        <w:pStyle w:val="ListBullet"/>
        <w:keepLines w:val="1"/>
        <w:keepNext w:val="1"/>
        <w:widowControl w:val="1"/>
      </w:pPr>
      <w:r>
        <w:t xml:space="preserve">Integrar plenamente el modelado de amenazas en el ciclo de gestión de riesgos.  </w:t>
      </w:r>
    </w:p>
    <w:p>
      <w:pPr>
        <w:pStyle w:val="ListBullet"/>
        <w:keepLines w:val="1"/>
        <w:keepNext w:val="1"/>
        <w:widowControl w:val="1"/>
      </w:pPr>
      <w:r>
        <w:t xml:space="preserve">Profundizar en métricas, IGM y ROI del modelado de amenazas.  </w:t>
      </w:r>
    </w:p>
    <w:p>
      <w:pPr>
        <w:pStyle w:val="ListBullet"/>
        <w:keepLines w:val="1"/>
        <w:keepNext w:val="1"/>
        <w:widowControl w:val="1"/>
      </w:pPr>
      <w:r>
        <w:t xml:space="preserve">Mejorar la alineación con marcos europeos (ENISA, NIS2, etc.).  </w:t>
      </w:r>
    </w:p>
    <w:p>
      <w:pPr>
        <w:pStyle w:val="ListBullet"/>
        <w:keepLines w:val="1"/>
        <w:widowControl w:val="1"/>
      </w:pPr>
      <w:r>
        <w:t xml:space="preserve">Fortalecer la cultura organizativa y la formación en este ámbito.  </w:t>
      </w:r>
    </w:p>
    <w:p>
      <w:r>
        <w:rPr>
          <w:b/>
        </w:rPr>
        <w:t>Actitud general ante la cooperación sectorial/nacional en modelado de amenazas</w:t>
      </w:r>
      <w:r>
        <w:t xml:space="preserve"> </w:t>
      </w:r>
    </w:p>
    <w:p>
      <w:pPr>
        <w:pStyle w:val="ListBullet"/>
        <w:keepLines w:val="1"/>
        <w:keepNext w:val="1"/>
        <w:widowControl w:val="1"/>
      </w:pPr>
      <w:r>
        <w:t xml:space="preserve">Preferimos mantener el modelado como práctica interna sin compartir resultados.  </w:t>
      </w:r>
    </w:p>
    <w:p>
      <w:pPr>
        <w:pStyle w:val="ListBullet"/>
        <w:keepLines w:val="1"/>
        <w:keepNext w:val="1"/>
        <w:widowControl w:val="1"/>
      </w:pPr>
      <w:r>
        <w:t xml:space="preserve">Estaríamos dispuestos a compartir patrones generales, sin detalles sensibles.  </w:t>
      </w:r>
    </w:p>
    <w:p>
      <w:pPr>
        <w:pStyle w:val="ListBullet"/>
        <w:keepLines w:val="1"/>
        <w:keepNext w:val="1"/>
        <w:widowControl w:val="1"/>
      </w:pPr>
      <w:r>
        <w:t xml:space="preserve">Veríamos con buenos ojos esquemas de colaboración estructurada y supervisada.  </w:t>
      </w:r>
    </w:p>
    <w:p>
      <w:pPr>
        <w:pStyle w:val="ListBullet"/>
        <w:keepLines w:val="1"/>
        <w:widowControl w:val="1"/>
      </w:pPr>
      <w:r>
        <w:t xml:space="preserve">Apostaríamos por una federación activa de modelos de amenaza a nivel sectorial/nacional.  </w:t>
      </w:r>
    </w:p>
    <w:p>
      <w:r>
        <w:rPr>
          <w:b/>
        </w:rPr>
        <w:t>Comentario abierto</w:t>
      </w:r>
      <w:r/>
      <w:r>
        <w:br/>
        <w:t xml:space="preserve">    Utilice este espacio para cualquier comentario, crítica constructiva o exabrupto elegante relacionado con el hTMM, el modelado de amenazas y su aterrizaje en su organización.  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