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EXCEL — IGM-CIA y ROI de Ciberseguridad</w:t>
      </w:r>
    </w:p>
    <w:p>
      <w:pPr>
        <w:pStyle w:val="Heading2"/>
        <w:keepNext/>
        <w:keepLines/>
      </w:pPr>
      <w:r>
        <w:rPr>
          <w:color w:val="0066CC"/>
        </w:rPr>
        <w:t>Especificación Completa para Implementación en Excel 365 / Google Sheets</w:t>
      </w:r>
    </w:p>
    <w:p>
      <w:pPr>
        <w:pStyle w:val="Heading3"/>
        <w:keepNext/>
        <w:keepLines/>
      </w:pPr>
      <w:r>
        <w:t>GQM+PRAGMATIC CIA Triad Framework — España 2025</w:t>
      </w:r>
    </w:p>
    <w:p>
      <w:r>
        <w:rPr>
          <w:i/>
        </w:rPr>
        <w:t>"Un spreadsheet de ciberseguridad bien construido es el puente entre el CISO</w:t>
        <w:br/>
        <w:t>que habla de riesgos técnicos y el CFO que habla de euros. Sin ese puente,</w:t>
        <w:br/>
        <w:t>ambos vivirán en islas distintas hasta que el incidente los reúna involuntariamente."</w:t>
      </w:r>
    </w:p>
    <w:p>
      <w:pPr>
        <w:pStyle w:val="Heading2"/>
        <w:keepNext/>
        <w:keepLines/>
      </w:pPr>
      <w:r>
        <w:rPr>
          <w:color w:val="0066CC"/>
        </w:rPr>
        <w:t>ÍNDICE DE HOJAS DEL LIBRO EXCEL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Hoja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00_INICIO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Instrucciones y navegación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01_DATOS_RAW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Captura de valores brutos de 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02_CODIFICACION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Procesamiento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Normalización y Score por métrica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03_IGM_CIA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Índice Global de Madurez CIA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04_BENCHMARK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Comparación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Benchmarking sectorial y temporal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05_ROI_FAIR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Modelado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Retorno sobre Inversión en 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06_ALE_ROSI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ALE, SLE, ARO y ROSI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07_DASHBOARD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Visualización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Dashboard ejecutivo integrado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08_ROADMAP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Planificación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Hoja de ruta de implementación con tracking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1: 00_INICIO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A1:  LOGO ORGANIZACIÓN [placeholder imagen]</w:t>
        <w:br/>
        <w:t>B1:  [NOMBRE ORGANIZACIÓN]</w:t>
        <w:br/>
        <w:t>C1:  Versión del modelo: GQM+PRAGMATIC CIA Triad v2025</w:t>
        <w:br/>
        <w:br/>
        <w:t>A3:  INSTRUCCIONES DE USO</w:t>
        <w:br/>
        <w:t>A5:  1. Comience por la hoja 01_DATOS_RAW e introduzca los valores de cada métrica</w:t>
        <w:br/>
        <w:t>A6:  2. La hoja 02_CODIFICACION normaliza automáticamente los valores (no editar)</w:t>
        <w:br/>
        <w:t>A7:  3. La hoja 03_IGM_CIA calcula el índice global (seleccione sector en B3)</w:t>
        <w:br/>
        <w:t>A8:  4. Introduzca el presupuesto y escenarios de riesgo en 05_ROI_FAIR y 06_ALE_ROSI</w:t>
        <w:br/>
        <w:t>A9:  5. El 07_DASHBOARD se actualiza automáticamente</w:t>
        <w:br/>
        <w:br/>
        <w:t>A12: HIPERVÍNCULOS DE NAVEGACIÓN RÁPIDA</w:t>
        <w:br/>
        <w:t>A13: → 01 Datos Raw     [Ctrl+Click → hoja 01_DATOS_RAW]</w:t>
        <w:br/>
        <w:t>A14: → 03 IGM-CIA       [Ctrl+Click → hoja 03_IGM_CIA]</w:t>
        <w:br/>
        <w:t>A15: → 05 ROI FAIR      [Ctrl+Click → hoja 05_ROI_FAIR]</w:t>
        <w:br/>
        <w:t>A16: → 07 Dashboard     [Ctrl+Click → hoja 07_DASHBOARD]</w:t>
        <w:br/>
        <w:br/>
        <w:t>A20: METADATOS</w:t>
        <w:br/>
        <w:t>A21: Fecha de último cálculo: =HOY()</w:t>
        <w:br/>
        <w:t>A22: Período de evaluación: [campo editable]</w:t>
        <w:br/>
        <w:t>A23: Responsable: [campo editable]</w:t>
        <w:br/>
        <w:t>A24: Próxima revisión: =FECHA(AÑO(A21)+0, MES(A21)+1, DÍA(A21))</w:t>
        <w:br/>
      </w:r>
    </w:p>
    <w:p>
      <w:pPr>
        <w:pStyle w:val="Heading2"/>
        <w:keepNext/>
        <w:keepLines/>
      </w:pPr>
      <w:r>
        <w:rPr>
          <w:color w:val="0066CC"/>
        </w:rPr>
        <w:t>HOJA 2: 01_DATOS_RAW</w:t>
      </w:r>
    </w:p>
    <w:p>
      <w:pPr>
        <w:pStyle w:val="Heading3"/>
        <w:keepNext/>
        <w:keepLines/>
      </w:pPr>
      <w:r>
        <w:t>Estructura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ID_Métrica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M-C01a, M-I02a, etc.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Nombre_Métrica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Descripción completa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Pilar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 / I / A / CIANA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Objetivo_GQM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OBJ-NAC-01 a 06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Pregunta_GQM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Pregunta operacional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Descripción de fórmula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Unidad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%, días, horas, ratio, 0/1, escala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Valor_Actual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— INPUT PRINCIPAL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 medido en período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Fecha_Medición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=HOY() sugerido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Fuente_Datos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Sistema fuente del dato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Umbral_Critico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 que activa alerta roja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Umbral_Objetivo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Valor objetivo (verde)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Desplegable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MAYOR_MEJOR / MENOR_MEJOR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Diaria/Semanal/Mensual/etc.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PRAGMATIC_Score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Score 0-27 del indicador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Notas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Observaciones del responsable</w:t>
            </w:r>
          </w:p>
        </w:tc>
      </w:tr>
    </w:tbl>
    <w:p/>
    <w:p>
      <w:pPr>
        <w:pStyle w:val="Heading3"/>
        <w:keepNext/>
        <w:keepLines/>
      </w:pPr>
      <w:r>
        <w:t>Datos pre-cargados (plantilla) — 45 filas (una por sub-métrica)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2: M-C01a | MFA Coverage Rate (%) | C | OBJ-NAC-01 | ¿Qué % de cuentas activas tiene MFA? | (Cuentas MFA/Total)×100 | % | [INPUT] | =HOY() | IAM/AAD | 70 | 99 | MAYOR_MEJOR | Mensual | 25 |</w:t>
        <w:br/>
        <w:t>Fila 3: M-C01b | Phishing-Resistant MFA Rate (%) | C | OBJ-NAC-01 | ¿Qué % de MFA es resistente al phishing? | (FIDO2/Total MFA)×100 | % | [INPUT] | =HOY() | IAM | 30 | 80 | MAYOR_MEJOR | Mensual | 25 |</w:t>
        <w:br/>
        <w:t>Fila 4: M-C01c | MFA Bypass Attempt Rate | C | OBJ-NAC-01 | ¿Cuántos bypass de MFA se detectan? | Alertas/Total intentos | ratio | [INPUT] | =HOY() | SIEM | 0.01 | 0 | MENOR_MEJOR | Semanal | 25 |</w:t>
        <w:br/>
        <w:t>... [continúa para las 45 sub-métricas]</w:t>
        <w:br/>
      </w:r>
    </w:p>
    <w:p>
      <w:pPr>
        <w:pStyle w:val="Heading3"/>
        <w:keepNext/>
        <w:keepLines/>
      </w:pPr>
      <w:r>
        <w:t>Validación de datos en columna H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columnas de tipo %: Validación datos &gt; Decimal &gt; Entre 0 y 100</w:t>
        <w:br/>
        <w:t>Para columnas de tipo días: Validación datos &gt; Número entero &gt; Mayor que 0</w:t>
        <w:br/>
        <w:t>Para columnas de tipo ratio 0-1: Validación datos &gt; Decimal &gt; Entre 0 y 1</w:t>
        <w:br/>
        <w:t>Para columnas de tipo escala: Validación datos &gt; Número entero &gt; Entre 0 y 5</w:t>
        <w:br/>
        <w:br/>
        <w:t>Formato condicional en columna H (por fila):</w:t>
        <w:br/>
        <w:t>=SI(M2="MAYOR_MEJOR",</w:t>
        <w:br/>
        <w:t xml:space="preserve">  SI(H2&gt;=L2, "VERDE",         ← ≥ umbral objetivo</w:t>
        <w:br/>
        <w:t xml:space="preserve">   SI(H2&gt;=K2, "AMARILLO",     ← entre crítico y objetivo</w:t>
        <w:br/>
        <w:t xml:space="preserve">    "ROJO")),                  ← por debajo del crítico</w:t>
        <w:br/>
        <w:t xml:space="preserve">  SI(H2&lt;=L2, "VERDE",</w:t>
        <w:br/>
        <w:t xml:space="preserve">   SI(H2&lt;=K2, "AMARILLO",</w:t>
        <w:br/>
        <w:t xml:space="preserve">    "ROJO")))</w:t>
        <w:br/>
      </w:r>
    </w:p>
    <w:p>
      <w:pPr>
        <w:pStyle w:val="Heading2"/>
        <w:keepNext/>
        <w:keepLines/>
      </w:pPr>
      <w:r>
        <w:rPr>
          <w:color w:val="0066CC"/>
        </w:rPr>
        <w:t>HOJA 3: 02_CODIFICACION</w:t>
      </w:r>
    </w:p>
    <w:p>
      <w:pPr>
        <w:pStyle w:val="Heading3"/>
        <w:keepNext/>
        <w:keepLines/>
      </w:pPr>
      <w:r>
        <w:t>Propósito</w:t>
      </w:r>
    </w:p>
    <w:p>
      <w:r>
        <w:t xml:space="preserve">Transforma los valores brutos de </w:t>
      </w:r>
      <w:r>
        <w:rPr>
          <w:rFonts w:ascii="Courier New" w:hAnsi="Courier New"/>
          <w:sz w:val="18"/>
        </w:rPr>
        <w:t>01_DATOS_RAW</w:t>
      </w:r>
      <w:r>
        <w:t xml:space="preserve"> en scores normalizados 0-5 para el cálculo del IGM-CIA. </w:t>
      </w:r>
      <w:r>
        <w:rPr>
          <w:b/>
        </w:rPr>
        <w:t>No editar directamente</w:t>
      </w:r>
      <w:r>
        <w:t xml:space="preserve"> — se actualiza automáticamente.</w:t>
      </w:r>
    </w:p>
    <w:p>
      <w:pPr>
        <w:pStyle w:val="Heading3"/>
        <w:keepNext/>
        <w:keepLines/>
      </w:pPr>
      <w:r>
        <w:t>Fórmula de normalización universal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A: ID_Métrica (=01_DATOS_RAW!A2 hacia abajo)</w:t>
        <w:br/>
        <w:t>Columna B: Valor_Actual (=01_DATOS_RAW!H2)</w:t>
        <w:br/>
        <w:t>Columna C: Umbral_Critico (=01_DATOS_RAW!K2)</w:t>
        <w:br/>
        <w:t>Columna D: Umbral_Objetivo (=01_DATOS_RAW!L2)</w:t>
        <w:br/>
        <w:t>Columna E: Dirección (=01_DATOS_RAW!M2)</w:t>
        <w:br/>
        <w:t>Columna F: PRAGMATIC_Score (=01_DATOS_RAW!O2)</w:t>
        <w:br/>
        <w:t>Columna G: Peso_PRAGMATIC (=SI(F2&gt;=24,1.2,SI(F2&gt;=18,1.0,SI(F2&gt;=12,0.8,0.5))))</w:t>
        <w:br/>
        <w:br/>
        <w:t>Columna H: Score_Normalizado (0-5) — Fórmula principal:</w:t>
        <w:br/>
        <w:t>=SI(E2="MAYOR_MEJOR",</w:t>
        <w:br/>
        <w:t xml:space="preserve">  SI(B2&gt;=D2*1.1, 5,</w:t>
        <w:br/>
        <w:t xml:space="preserve">   SI(B2&gt;=D2, 4,</w:t>
        <w:br/>
        <w:t xml:space="preserve">    SI(B2&gt;=(C2+(D2-C2)*0.75), 3,</w:t>
        <w:br/>
        <w:t xml:space="preserve">     SI(B2&gt;=(C2+(D2-C2)*0.5), 2,</w:t>
        <w:br/>
        <w:t xml:space="preserve">      SI(B2&gt;=C2, 1, 0))))),</w:t>
        <w:br/>
        <w:t xml:space="preserve">  SI(B2&lt;=D2*0.9, 5,</w:t>
        <w:br/>
        <w:t xml:space="preserve">   SI(B2&lt;=D2, 4,</w:t>
        <w:br/>
        <w:t xml:space="preserve">    SI(B2&lt;=(D2+(C2-D2)*0.25), 3,</w:t>
        <w:br/>
        <w:t xml:space="preserve">     SI(B2&lt;=(D2+(C2-D2)*0.5), 2,</w:t>
        <w:br/>
        <w:t xml:space="preserve">      SI(B2&lt;=C2, 1, 0))))))</w:t>
        <w:br/>
        <w:br/>
        <w:t>Columna I: Score_Ponderado = H2 * G2</w:t>
        <w:br/>
        <w:t>Columna J: Semáforo = SI(H2&gt;=4,"🟢",SI(H2&gt;=2,"🟡","🔴"))</w:t>
        <w:br/>
        <w:t>Columna K: Tendencia = SI(B2&gt;DESPLAZAMIENTO(B2,-1,0),"⬆️",SI(B2&lt;DESPLAZAMIENTO(B2,-1,0),"⬇️","➡️"))</w:t>
        <w:br/>
      </w:r>
    </w:p>
    <w:p>
      <w:pPr>
        <w:pStyle w:val="Heading2"/>
        <w:keepNext/>
        <w:keepLines/>
      </w:pPr>
      <w:r>
        <w:rPr>
          <w:color w:val="0066CC"/>
        </w:rPr>
        <w:t>HOJA 4: 03_IGM_CIA</w:t>
      </w:r>
    </w:p>
    <w:p>
      <w:pPr>
        <w:pStyle w:val="Heading3"/>
        <w:keepNext/>
        <w:keepLines/>
      </w:pPr>
      <w:r>
        <w:t>Panel de configuración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B2: Sector organizacional → Desplegable:</w:t>
        <w:br/>
        <w:t xml:space="preserve">    [Financiero_DORA | Salud | Infraestructura_Critica | AAPP | PYME | Defensa]</w:t>
        <w:br/>
        <w:br/>
        <w:t>B3: Año de evaluación → Numérico: 2025</w:t>
        <w:br/>
        <w:t>B4: Trimestre → Desplegable: [Q1 | Q2 | Q3 | Q4]</w:t>
        <w:br/>
        <w:br/>
        <w:t>Tabla de pesos por sector (vinculada a B2):</w:t>
        <w:br/>
        <w:t>Sector          | w_C  | w_I  | w_A  | w_CIANA</w:t>
        <w:br/>
        <w:t>Financiero_DORA | 0,25 | 0,25 | 0,40 | 0,10</w:t>
        <w:br/>
        <w:t>Salud           | 0,40 | 0,25 | 0,25 | 0,10</w:t>
        <w:br/>
        <w:t>Infra_Critica   | 0,20 | 0,25 | 0,45 | 0,10</w:t>
        <w:br/>
        <w:t>AAPP            | 0,30 | 0,30 | 0,30 | 0,10</w:t>
        <w:br/>
        <w:t>PYME            | 0,35 | 0,25 | 0,30 | 0,10</w:t>
        <w:br/>
        <w:t>Defensa         | 0,30 | 0,30 | 0,20 | 0,20</w:t>
        <w:br/>
      </w:r>
    </w:p>
    <w:p>
      <w:pPr>
        <w:pStyle w:val="Heading3"/>
        <w:keepNext/>
        <w:keepLines/>
      </w:pPr>
      <w:r>
        <w:t>Cálculo de scores por pilar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D10: IGM_C = PROMEDIO.SI(02_CODIFICACION!A:A,"M-C*",02_CODIFICACION!I:I)</w:t>
        <w:br/>
        <w:t xml:space="preserve">     [PROMEDIO.SI filtra filas cuyo ID empieza por M-C y promedia Score_Ponderado]</w:t>
        <w:br/>
        <w:t xml:space="preserve">     Fórmula alternativa: =SUMAR.SI(A:A,"M-C*",I:I)/CONTAR.SI(A:A,"M-C*")</w:t>
        <w:br/>
        <w:br/>
        <w:t>D11: IGM_I = PROMEDIO.SI(02_CODIFICACION!A:A,"M-I*",02_CODIFICACION!I:I)</w:t>
        <w:br/>
        <w:t>D12: IGM_A = PROMEDIO.SI(02_CODIFICACION!A:A,"M-A*",02_CODIFICACION!I:I)</w:t>
        <w:br/>
        <w:t>D13: IGM_CIANA = PROMEDIO.SI(02_CODIFICACION!A:A,"M-AT*",02_CODIFICACION!I:I)</w:t>
        <w:br/>
        <w:br/>
        <w:t>[Recuperar pesos del sector seleccionado]</w:t>
        <w:br/>
        <w:t>E10: w_C = BUSCARV(B2, TablasPesos, 2, FALSO)</w:t>
        <w:br/>
        <w:t>E11: w_I = BUSCARV(B2, TablasPesos, 3, FALSO)</w:t>
        <w:br/>
        <w:t>E12: w_A = BUSCARV(B2, TablasPesos, 4, FALSO)</w:t>
        <w:br/>
        <w:t>E13: w_CIANA = BUSCARV(B2, TablasPesos, 5, FALSO)</w:t>
        <w:br/>
        <w:br/>
        <w:t>[IGM-CIA Global]</w:t>
        <w:br/>
        <w:t>D16: IGM_CIA = D10*E10 + D11*E11 + D12*E12 + D13*E13</w:t>
        <w:br/>
        <w:br/>
        <w:t>[Nivel de madurez]</w:t>
        <w:br/>
        <w:t>D17: Nivel = SI(D16&gt;=4,"Optimizado",SI(D16&gt;=3,"Gestionado",</w:t>
        <w:br/>
        <w:t xml:space="preserve">              SI(D16&gt;=2,"Definido",SI(D16&gt;=1,"Formativo","Inicial"))))</w:t>
        <w:br/>
        <w:t>D18: Color = SI(D16&gt;=4,"🟢",SI(D16&gt;=2,"🟡","🔴"))</w:t>
        <w:br/>
      </w:r>
    </w:p>
    <w:p>
      <w:pPr>
        <w:pStyle w:val="Heading3"/>
        <w:keepNext/>
        <w:keepLines/>
      </w:pPr>
      <w:r>
        <w:t>Gráfico de radar integrado (Gráfico de araña)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Rango de datos para gráfico de radar:</w:t>
        <w:br/>
        <w:t>Categorías: C3:C6 ["Confidencialidad","Integridad","Disponibilidad","CIANA"]</w:t>
        <w:br/>
        <w:t>Serie Actual: D10:D13</w:t>
        <w:br/>
        <w:t>Serie Objetivo: {4,4,4,4} (línea de referencia)</w:t>
        <w:br/>
        <w:t>Serie Benchmark sector: [vinculado a hoja 04_BENCHMARK]</w:t>
        <w:br/>
        <w:br/>
        <w:t>Título: "IGM-CIA — " &amp; B2 &amp; " — " &amp; B3 &amp; " Q" &amp; B4</w:t>
        <w:br/>
        <w:t>Tipo gráfico: Radar con marcadores</w:t>
        <w:br/>
        <w:t>Escala: 0-5</w:t>
        <w:br/>
        <w:t>Colores: Azul oscuro (Actual) | Gris (Objetivo) | Verde (Benchmark)</w:t>
        <w:br/>
      </w:r>
    </w:p>
    <w:p>
      <w:pPr>
        <w:pStyle w:val="Heading2"/>
        <w:keepNext/>
        <w:keepLines/>
      </w:pPr>
      <w:r>
        <w:rPr>
          <w:color w:val="0066CC"/>
        </w:rPr>
        <w:t>HOJA 5: 05_ROI_FAIR</w:t>
      </w:r>
    </w:p>
    <w:p>
      <w:pPr>
        <w:pStyle w:val="Heading3"/>
        <w:keepNext/>
        <w:keepLines/>
      </w:pPr>
      <w:r>
        <w:t>Panel de entradas FAIR (Factor Analysis of Information Risk)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A — ACTIVOS Y ESCENARIOS DE RIESGO</w:t>
        <w:br/>
        <w:br/>
        <w:t>A3:  Nombre del activo de información: [campo libre]</w:t>
        <w:br/>
        <w:t>B3:  Clasificación ENS: Desplegable [Bajo | Medio | Alto | Crítico]</w:t>
        <w:br/>
        <w:t>C3:  Valor del activo (€): [campo numérico]</w:t>
        <w:br/>
        <w:br/>
        <w:t>A7:  ESCENARIO DE RIESGO 1 (Principal amenaza)</w:t>
        <w:br/>
        <w:t>A8:  Descripción amenaza: [campo libre - ej. "Ransomware en sistemas ERP"]</w:t>
        <w:br/>
        <w:t>A9:  Probabilidad de ocurrencia anual (ARO): [0,0 - 1,0]</w:t>
        <w:br/>
        <w:t>A10: Factor de exposición (EF %): [0-100% del activo afectado]</w:t>
        <w:br/>
        <w:t>A11: Tiempo de inactividad estimado (horas): [campo numérico]</w:t>
        <w:br/>
        <w:t>A12: Coste por hora de inactividad (€/h): [campo numérico]</w:t>
        <w:br/>
        <w:br/>
        <w:t>SECCIÓN B — CÁLCULOS ALE (Annual Loss Expectancy)</w:t>
        <w:br/>
        <w:br/>
        <w:t>B15: SLE (Single Loss Expectancy):</w:t>
        <w:br/>
        <w:t xml:space="preserve">     =C3*(A10/100) + A11*A12 + [Costes_Notificacion_RGPD] + [Costes_Forenses]</w:t>
        <w:br/>
        <w:t xml:space="preserve">     Componentes del SLE:</w:t>
        <w:br/>
        <w:t xml:space="preserve">     - Daño directo al activo: =C3*(A10/100)</w:t>
        <w:br/>
        <w:t xml:space="preserve">     - Coste de inactividad: =A11*A12</w:t>
        <w:br/>
        <w:t xml:space="preserve">     - Costes de notificación RGPD/NIS2: [campo editable — mínimo 50.000€]</w:t>
        <w:br/>
        <w:t xml:space="preserve">     - Costes forenses y recuperación: [campo editable]</w:t>
        <w:br/>
        <w:t xml:space="preserve">     - Daño reputacional estimado: [campo editable — multiplicador opcional]</w:t>
        <w:br/>
        <w:br/>
        <w:t>B16: ALE (Annual Loss Expectancy):</w:t>
        <w:br/>
        <w:t xml:space="preserve">     =A9 * B15</w:t>
        <w:br/>
        <w:t xml:space="preserve">     [Comentario: ALE es el coste esperado promedio anual de este escenario]</w:t>
        <w:br/>
        <w:br/>
        <w:t>SECCIÓN C — INVERSIÓN EN CONTROL</w:t>
        <w:br/>
        <w:br/>
        <w:t>C20: Nombre del control: [ej. "Plataforma PAM + MFA resistente phishing"]</w:t>
        <w:br/>
        <w:t>C21: CAPEX del control (€): [inversión inicial]</w:t>
        <w:br/>
        <w:t>C22: OPEX anual del control (€): [coste de operación anual]</w:t>
        <w:br/>
        <w:t>C23: Reducción de probabilidad esperada (Δ ARO %): [0-100%]</w:t>
        <w:br/>
        <w:t>C24: Reducción de impacto esperada (Δ EF %): [0-100%]</w:t>
        <w:br/>
        <w:br/>
        <w:t>C27: ALE_antes = B16 [referencia]</w:t>
        <w:br/>
        <w:t>C28: ARO_nuevo = A9 * (1 - C23/100)</w:t>
        <w:br/>
        <w:t>C29: EF_nuevo = A10 * (1 - C24/100)</w:t>
        <w:br/>
        <w:t>C30: SLE_nuevo = C3*(C29/100) + A11*A12*(1-C23/100) + [Costes fijos restantes]</w:t>
        <w:br/>
        <w:t>C31: ALE_despues = C28 * C30</w:t>
        <w:br/>
        <w:br/>
        <w:t>SECCIÓN D — ROSI (Return on Security Investment)</w:t>
        <w:br/>
        <w:br/>
        <w:t>D35: Beneficio_anual = C27 - C31   [Reducción del ALE]</w:t>
        <w:br/>
        <w:t>D36: TCO_3anos = C21 + C22*3       [Total Cost of Ownership 3 años]</w:t>
        <w:br/>
        <w:t>D37: ROSI = (D35*3 - TCO_3anos) / TCO_3anos * 100</w:t>
        <w:br/>
        <w:t xml:space="preserve">     [ROSI positivo = inversión justificada]</w:t>
        <w:br/>
        <w:t>D38: Payback_meses = C21 / (D35/12)</w:t>
        <w:br/>
        <w:t xml:space="preserve">     [Meses para recuperar inversión inicial]</w:t>
        <w:br/>
        <w:br/>
        <w:t>D40: VAN_3anos = D35/(1+0.08)^1 + D35/(1+0.08)^2 + D35/(1+0.08)^3 - C21</w:t>
        <w:br/>
        <w:t xml:space="preserve">     [Valor Actual Neto a tasa de descuento del 8% (tasa corporativa sugerida)]</w:t>
        <w:br/>
        <w:t>D41: TIR_aproximada = [función TIR de Excel sobre flujos de caja anuales]</w:t>
        <w:br/>
        <w:t xml:space="preserve">     =TIR({-C21; D35-C22; D35-C22; D35-C22})</w:t>
        <w:br/>
      </w:r>
    </w:p>
    <w:p>
      <w:pPr>
        <w:pStyle w:val="Heading3"/>
        <w:keepNext/>
        <w:keepLines/>
      </w:pPr>
      <w:r>
        <w:t>Tabla de escenarios de riesgo predefinidos (España 2025)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ESCENARIOS PRE-CARGADOS (ajustar probabilidades a sector):</w:t>
        <w:br/>
        <w:br/>
        <w:t>| # | Escenario | ARO_ref | EF_ref | Coste_Base_ref | Marco |</w:t>
        <w:br/>
        <w:t>|---|---|---|---|---|---|</w:t>
        <w:br/>
        <w:t>| 1 | Ransomware corporativo | 0,15 | 60% | 2.730.000€ | Verizon 2025 |</w:t>
        <w:br/>
        <w:t>| 2 | Brecha datos RGPD notificable | 0,25 | 30% | 4.440.000€ | IBM 2025 |</w:t>
        <w:br/>
        <w:t>| 3 | Compromiso cuentas privilegiadas | 0,20 | 45% | 3.200.000€ | Verizon 2025 |</w:t>
        <w:br/>
        <w:t>| 4 | Ataque supply chain / tercero | 0,12 | 50% | 2.900.000€ | ENISA 2025 |</w:t>
        <w:br/>
        <w:t>| 5 | DDoS a servicios críticos | 0,30 | 25% | 800.000€ | INCIBE 2025 |</w:t>
        <w:br/>
        <w:t>| 6 | Phishing + BEC | 0,40 | 15% | 620.000€ | Verizon 2025 |</w:t>
        <w:br/>
        <w:t>| 7 | Exfiltración por insider | 0,08 | 70% | 5.200.000€ | Ponemon 2024 |</w:t>
        <w:br/>
        <w:t>| 8 | Vulnerabilidad edge/VPN explotada | 0,35 | 40% | 1.800.000€ | Verizon 2025 |</w:t>
        <w:br/>
        <w:br/>
        <w:t>Notas sobre las referencias:</w:t>
        <w:br/>
        <w:t>- Coste_Base_ref: coste medio global del tipo de incidente</w:t>
        <w:br/>
        <w:t>- ARO_ref: probabilidad anual de ocurrencia de referencia (ajustar por sector y país)</w:t>
        <w:br/>
        <w:t>- Los datos para España pueden ser ~0,6× los valores globales IBM (PBI ajustado)</w:t>
        <w:br/>
      </w:r>
    </w:p>
    <w:p>
      <w:pPr>
        <w:pStyle w:val="Heading2"/>
        <w:keepNext/>
        <w:keepLines/>
      </w:pPr>
      <w:r>
        <w:rPr>
          <w:color w:val="0066CC"/>
        </w:rPr>
        <w:t>HOJA 6: 06_ALE_ROSI</w:t>
      </w:r>
    </w:p>
    <w:p>
      <w:pPr>
        <w:pStyle w:val="Heading3"/>
        <w:keepNext/>
        <w:keepLines/>
      </w:pPr>
      <w:r>
        <w:t>Consolidación multi-escenario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RESUMEN DE TODOS LOS ESCENARIOS</w:t>
        <w:br/>
        <w:br/>
        <w:t>| Escenario | ALE_antes | ALE_despues | Inversión | ROSI | Payback | Prioridad |</w:t>
        <w:br/>
        <w:t>|---|---|---|---|---|---|---|</w:t>
        <w:br/>
        <w:t>| Ransomware | =05_ROI_FAIR!C27 | =05_ROI_FAIR!C31 | =05_ROI_FAIR!C21 | =05_ROI_FAIR!D37 | =05_ROI_FAIR!D38 | [auto-calc] |</w:t>
        <w:br/>
        <w:t>[... tablas vinculadas a múltiples instancias del modelo por escenario]</w:t>
        <w:br/>
        <w:br/>
        <w:t>TOTAL ALE PORTFOLIO: =SUMA(C_column)  ← Riesgo total anual sin inversiones</w:t>
        <w:br/>
        <w:t>TOTAL INVERSIÓN PLAN: =SUMA(E_column) ← Inversión total propuesta</w:t>
        <w:br/>
        <w:t>ROSI PORTFOLIO: =(SUMA(B)-SUMA(C))/SUMA(E)*100</w:t>
        <w:br/>
        <w:br/>
        <w:t>ANÁLISIS DE SENSIBILIDAD:</w:t>
        <w:br/>
        <w:t>Tabla de dos variables (Datos &gt; Análisis Y si &gt; Tabla de datos)</w:t>
        <w:br/>
        <w:t>Variable fila: ARO (0,05 a 0,50 en intervalos de 0,05)</w:t>
        <w:br/>
        <w:t>Variable columna: Inversión (50%−150% del presupuesto base)</w:t>
        <w:br/>
        <w:t>Resultado: ROSI resultante en cada celda de la tabla</w:t>
        <w:br/>
        <w:br/>
        <w:t>GRÁFICO COMPARATIVO (Barras apiladas):</w:t>
        <w:br/>
        <w:t>Serie 1: ALE antes de controles</w:t>
        <w:br/>
        <w:t>Serie 2: ALE después de controles</w:t>
        <w:br/>
        <w:t>Serie 3: Coste total controles</w:t>
        <w:br/>
        <w:t>Eje secundario: ROSI (%)</w:t>
        <w:br/>
      </w:r>
    </w:p>
    <w:p>
      <w:pPr>
        <w:pStyle w:val="Heading2"/>
        <w:keepNext/>
        <w:keepLines/>
      </w:pPr>
      <w:r>
        <w:rPr>
          <w:color w:val="0066CC"/>
        </w:rPr>
        <w:t>HOJA 7: 07_DASHBOARD</w:t>
      </w:r>
    </w:p>
    <w:p>
      <w:pPr>
        <w:pStyle w:val="Heading3"/>
        <w:keepNext/>
        <w:keepLines/>
      </w:pPr>
      <w:r>
        <w:t>Layout del Dashboard Ejecutivo (para pantalla 1920×1080)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  <w:br/>
        <w:t>║  DASHBOARD IGM-CIA | [ORG] | [FECHA] | [SECTOR]                             ║</w:t>
        <w:br/>
        <w:t>╠══════════════╦══════════════╦══════════════╦══════════════╗═════════════════╣</w:t>
        <w:br/>
        <w:t>║ IGM-CIA      ║ IGM_C        ║ IGM_I        ║ IGM_A        ║ IGM_CIANA       ║</w:t>
        <w:br/>
        <w:t>║ [GRAN KPI]   ║ [KPI]        ║ [KPI]        ║ [KPI]        ║ [KPI]           ║</w:t>
        <w:br/>
        <w:t>║ 3,42 / 5,0   ║ 3,1          ║ 3,8          ║ 3,4          ║ 3,2             ║</w:t>
        <w:br/>
        <w:t>║ 🟡 DEFINIDO  ║ 🟡           ║ 🟡           ║ 🟡           ║ 🟡             ║</w:t>
        <w:br/>
        <w:t>╠══════════════╩══════════════╩══════════════╩══════════════╩═════════════════╣</w:t>
        <w:br/>
        <w:t>║                    ║                              ║                          ║</w:t>
        <w:br/>
        <w:t>║  GRÁFICO RADAR     ║   TOP 5 MÉTRICAS EN ROJO    ║   TENDENCIA IGM 12M      ║</w:t>
        <w:br/>
        <w:t>║  CIA Triad         ║   (Acción inmediata)        ║   (Gráfico línea)        ║</w:t>
        <w:br/>
        <w:t>║  [Araña 5 ejes]    ║   • M-I02c: CVE&gt;30d         ║                          ║</w:t>
        <w:br/>
        <w:t>║                    ║   • M-C02a: Orphan Accts    ║                          ║</w:t>
        <w:br/>
        <w:t>║                    ║   • M-A05b: Backup Isolation║                          ║</w:t>
        <w:br/>
        <w:t>║                    ║   • M-AT02d: Exec Training  ║                          ║</w:t>
        <w:br/>
        <w:t>║                    ║   • M-C06b: AI Policy       ║                          ║</w:t>
        <w:br/>
        <w:t>╠════════════════════╬══════════════════════════════╩══════════════════════════╣</w:t>
        <w:br/>
        <w:t>║  ALE PORTFOLIO     ║   ROSI POR CONTROL                                      ║</w:t>
        <w:br/>
        <w:t>║  €4,8M/año riesgo  ║   [Gráfico barras horizontales: ROSI % por control]    ║</w:t>
        <w:br/>
        <w:t>║  €1,2M inversión   ║   MFA resistente phishing: 340%                        ║</w:t>
        <w:br/>
        <w:t>║  ROSI: 280%        ║   PAM + grabación sesiones: 215%                       ║</w:t>
        <w:br/>
        <w:t>╚════════════════════╩════════════════════════════════════════════════════════╝</w:t>
        <w:br/>
      </w:r>
    </w:p>
    <w:p>
      <w:pPr>
        <w:pStyle w:val="Heading3"/>
        <w:keepNext/>
        <w:keepLines/>
      </w:pPr>
      <w:r>
        <w:t>KPIs dinámicos — 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IGM-CIA Global:  =03_IGM_CIA!D16  (con formato 0,00)</w:t>
        <w:br/>
        <w:t>IGM_C:           =03_IGM_CIA!D10</w:t>
        <w:br/>
        <w:t>IGM_I:           =03_IGM_CIA!D11</w:t>
        <w:br/>
        <w:t>IGM_A:           =03_IGM_CIA!D12</w:t>
        <w:br/>
        <w:t>IGM_CIANA:       =03_IGM_CIA!D13</w:t>
        <w:br/>
        <w:t>Nivel:           =03_IGM_CIA!D17</w:t>
        <w:br/>
        <w:t>Semáforo:        =03_IGM_CIA!D18</w:t>
        <w:br/>
        <w:t>ALE_Portfolio:   =06_ALE_ROSI!C_Total</w:t>
        <w:br/>
        <w:t>ROSI_Portfolio:  =06_ALE_ROSI!ROSI_Portfolio</w:t>
        <w:br/>
        <w:br/>
        <w:t>Top 5 Métricas Críticas:</w:t>
        <w:br/>
        <w:t>=INDICE(01_DATOS_RAW!B:B, COINCIDIR(K.ESIMO.MENOR(02_CODIFICACION!H:H,1), 02_CODIFICACION!H:H, 0))</w:t>
        <w:br/>
        <w:t>[Repetir con K.ESIMO.MENOR(...,2) hasta 5]</w:t>
        <w:br/>
      </w:r>
    </w:p>
    <w:p>
      <w:pPr>
        <w:pStyle w:val="Heading2"/>
        <w:keepNext/>
        <w:keepLines/>
      </w:pPr>
      <w:r>
        <w:rPr>
          <w:color w:val="0066CC"/>
        </w:rPr>
        <w:t>HOJA 8: 08_ROADMAP</w:t>
      </w:r>
    </w:p>
    <w:p>
      <w:pPr>
        <w:pStyle w:val="Heading3"/>
        <w:keepNext/>
        <w:keepLines/>
      </w:pPr>
      <w:r>
        <w:t>Tracking de implementación de controles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COLUMNAS:</w:t>
        <w:br/>
        <w:br/>
        <w:t>A: ID_Control     → Referencia al indicador PRAGMATIC (M-C01a, etc.)</w:t>
        <w:br/>
        <w:t>B: Control        → Nombre del control a implementar</w:t>
        <w:br/>
        <w:t>C: Prioridad      → [Inmediato | Urgente | Corto | Medio | Largo]</w:t>
        <w:br/>
        <w:t>D: Fase           → [1 | 2 | 3 | 4]</w:t>
        <w:br/>
        <w:t>E: Responsable    → [campo texto libre]</w:t>
        <w:br/>
        <w:t>F: Fecha_Inicio   → [fecha]</w:t>
        <w:br/>
        <w:t>G: Fecha_Objetivo → [fecha]</w:t>
        <w:br/>
        <w:t>H: Estado         → Desplegable [No_Iniciado | En_Curso | Completado | Bloqueado]</w:t>
        <w:br/>
        <w:t>I: % Avance       → Numérico 0-100</w:t>
        <w:br/>
        <w:t>J: PRAGMATIC_Score → Referencia automática</w:t>
        <w:br/>
        <w:t>K: Score_Actual   → Referencia a 02_CODIFICACION!H</w:t>
        <w:br/>
        <w:t>L: Score_Esperado → [campo numérico — score previsto al completar control]</w:t>
        <w:br/>
        <w:t>M: Delta_IGM_Estimado → =(L-K)*BUSCARV(A,TablasPesos,2,FALSO)/IndicadoresPilar</w:t>
        <w:br/>
        <w:t>N: Coste_Estimado → [numérico €]</w:t>
        <w:br/>
        <w:t>O: ROSI_Estimado  → Referencia a 05_ROI_FAIR por fila</w:t>
        <w:br/>
        <w:t>P: Notas          → [campo libre]</w:t>
        <w:br/>
        <w:br/>
        <w:t>GRÁFICO GANTT (Formato condicional como Gantt):</w:t>
        <w:br/>
        <w:t>Columnas Q:AZ representan meses (Q=Mes1, R=Mes2, etc.)</w:t>
        <w:br/>
        <w:t>=SI(Y(Q$1&gt;=F2, Q$1&lt;=G2), 1, 0)  → Formato condicional: 1=color según Estado</w:t>
        <w:br/>
        <w:br/>
        <w:t>RESUMEN ROADMAP:</w:t>
        <w:br/>
        <w:t>Total controles: =CONTAR(A:A)</w:t>
        <w:br/>
        <w:t>Completados: =CONTAR.SI(H:H,"Completado")</w:t>
        <w:br/>
        <w:t>En curso: =CONTAR.SI(H:H,"En_Curso")</w:t>
        <w:br/>
        <w:t>% Plan completado: =CONTAR.SI(H:H,"Completado")/CONTAR(H:H)*100</w:t>
        <w:br/>
        <w:t>Inversión comprometida: =SUMAR.SI(H:H,"En_Curso",N:N)+SUMAR.SI(H:H,"No_Iniciado",N:N)</w:t>
        <w:br/>
        <w:t>Delta IGM-CIA proyectado: =SUMA(M:M)</w:t>
        <w:br/>
        <w:t>IGM-CIA objetivo 12m: =03_IGM_CIA!D16 + SUMAR.SI(H:H,"&lt;&gt;Bloqueado",M:M)</w:t>
        <w:br/>
      </w:r>
    </w:p>
    <w:p>
      <w:pPr>
        <w:pStyle w:val="Heading2"/>
        <w:keepNext/>
        <w:keepLines/>
      </w:pPr>
      <w:r>
        <w:rPr>
          <w:color w:val="0066CC"/>
        </w:rPr>
        <w:t>CONFIGURACIÓN TÉCNICA EXCEL 365</w:t>
      </w:r>
    </w:p>
    <w:p>
      <w:pPr>
        <w:pStyle w:val="Heading3"/>
        <w:keepNext/>
        <w:keepLines/>
      </w:pPr>
      <w:r>
        <w:t>Tablas estructuradas recomendadas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Nombre de tabla         | Hoja             | Rango</w:t>
        <w:br/>
        <w:t>------------------------|------------------|------------------</w:t>
        <w:br/>
        <w:t>tbl_Metricas           | 01_DATOS_RAW     | $A$1:$P$50</w:t>
        <w:br/>
        <w:t>tbl_Codificacion       | 02_CODIFICACION  | $A$1:$K$50</w:t>
        <w:br/>
        <w:t>tbl_IGM                | 03_IGM_CIA       | $A$1:$E$20</w:t>
        <w:br/>
        <w:t>tbl_Benchmark          | 04_BENCHMARK     | $A$1:$H$10</w:t>
        <w:br/>
        <w:t>tbl_Escenarios         | 05_ROI_FAIR      | $A$7:$I$15</w:t>
        <w:br/>
        <w:t>tbl_ALE_Portfolio      | 06_ALE_ROSI      | $A$1:$P$20</w:t>
        <w:br/>
        <w:t>tbl_Roadmap            | 08_ROADMAP       | $A$1:$AZ$60</w:t>
        <w:br/>
      </w:r>
    </w:p>
    <w:p>
      <w:pPr>
        <w:pStyle w:val="Heading3"/>
        <w:keepNext/>
        <w:keepLines/>
      </w:pPr>
      <w:r>
        <w:t>Nombres de rango definidos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Nombre            | Referencia</w:t>
        <w:br/>
        <w:t>------------------|----------------------------------</w:t>
        <w:br/>
        <w:t>IGM_Global        | =03_IGM_CIA!$D$16</w:t>
        <w:br/>
        <w:t>IGM_C             | =03_IGM_CIA!$D$10</w:t>
        <w:br/>
        <w:t>IGM_I             | =03_IGM_CIA!$D$11</w:t>
        <w:br/>
        <w:t>IGM_A             | =03_IGM_CIA!$D$12</w:t>
        <w:br/>
        <w:t>IGM_CIANA         | =03_IGM_CIA!$D$13</w:t>
        <w:br/>
        <w:t>Sector_Actual     | =03_IGM_CIA!$B$2</w:t>
        <w:br/>
        <w:t>ALE_Total         | =06_ALE_ROSI!$C$Total</w:t>
        <w:br/>
        <w:t>ROSI_Portfolio    | =06_ALE_ROSI!$ROSI_Portfolio</w:t>
        <w:br/>
        <w:t>TablasPesos       | =03_IGM_CIA!$H$5:$M$12</w:t>
        <w:br/>
      </w:r>
    </w:p>
    <w:p>
      <w:pPr>
        <w:pStyle w:val="Heading3"/>
        <w:keepNext/>
        <w:keepLines/>
      </w:pPr>
      <w:r>
        <w:t>Macros VBA recomendadas (módulo basico)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' Macro 1: Actualizar fecha de último cálculo</w:t>
        <w:br/>
        <w:t>Sub ActualizarFechas()</w:t>
        <w:br/>
        <w:t xml:space="preserve">    Sheets("00_INICIO").Range("A21").Value = Now()</w:t>
        <w:br/>
        <w:t xml:space="preserve">    MsgBox "Dashboard actualizado: " &amp; Format(Now(), "dd/mm/yyyy hh:mm"), vbInformation</w:t>
        <w:br/>
        <w:t>End Sub</w:t>
        <w:br/>
        <w:br/>
        <w:t>' Macro 2: Exportar dashboard como PDF</w:t>
        <w:br/>
        <w:t>Sub ExportarDashboardPDF()</w:t>
        <w:br/>
        <w:t xml:space="preserve">    Dim ruta As String</w:t>
        <w:br/>
        <w:t xml:space="preserve">    ruta = Environ("USERPROFILE") &amp; "\Desktop\IGM_CIA_" &amp; _</w:t>
        <w:br/>
        <w:t xml:space="preserve">           Format(Now(), "YYYYMMDD") &amp; ".pdf"</w:t>
        <w:br/>
        <w:t xml:space="preserve">    Sheets("07_DASHBOARD").ExportAsFixedFormat _</w:t>
        <w:br/>
        <w:t xml:space="preserve">        Type:=xlTypePDF, Filename:=ruta, Quality:=xlQualityStandard</w:t>
        <w:br/>
        <w:t xml:space="preserve">    MsgBox "PDF exportado en: " &amp; ruta, vbInformation</w:t>
        <w:br/>
        <w:t>End Sub</w:t>
        <w:br/>
        <w:br/>
        <w:t>' Macro 3: Reset de valores raw (para nuevo período)</w:t>
        <w:br/>
        <w:t>Sub NuevoPeriodo()</w:t>
        <w:br/>
        <w:t xml:space="preserve">    If MsgBox("¿Iniciar nuevo período? Los valores actuales se moverán a BENCHMARK.", _</w:t>
        <w:br/>
        <w:t xml:space="preserve">              vbYesNo) = vbYes Then</w:t>
        <w:br/>
        <w:t xml:space="preserve">        ' Copiar valores actuales a columna histórica en BENCHMARK</w:t>
        <w:br/>
        <w:t xml:space="preserve">        Sheets("04_BENCHMARK").Range("C2:C50").Value = _</w:t>
        <w:br/>
        <w:t xml:space="preserve">            Sheets("01_DATOS_RAW").Range("H2:H50").Value</w:t>
        <w:br/>
        <w:t xml:space="preserve">        ' Limpiar columna H de datos raw</w:t>
        <w:br/>
        <w:t xml:space="preserve">        Sheets("01_DATOS_RAW").Range("H2:H50").ClearContents</w:t>
        <w:br/>
        <w:t xml:space="preserve">        MsgBox "Nuevo período iniciado. Introduzca los nuevos valores en 01_DATOS_RAW.", vbInformation</w:t>
        <w:br/>
        <w:t xml:space="preserve">    End If</w:t>
        <w:br/>
        <w:t>End Sub</w:t>
        <w:br/>
      </w:r>
    </w:p>
    <w:p>
      <w:pPr>
        <w:pStyle w:val="Heading2"/>
        <w:keepNext/>
        <w:keepLines/>
      </w:pPr>
      <w:r>
        <w:rPr>
          <w:color w:val="0066CC"/>
        </w:rPr>
        <w:t>INSTRUCCIONES DE IMPLEMENTACIÓN EN GOOGLE SHEETS</w:t>
      </w:r>
    </w:p>
    <w:p>
      <w:r>
        <w:t>Para equipos que prefieren Google Sheets sobre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libro en Google Sheets con las 9 pestañas descritas</w:t>
        <w:br/>
        <w:t>2. Reemplazar funciones Excel:</w:t>
        <w:br/>
        <w:t xml:space="preserve">   - BUSCARV → BUSCARV (idéntica en Sheets)</w:t>
        <w:br/>
        <w:t xml:space="preserve">   - COINCIDIR → COINCIDIR (idéntica)</w:t>
        <w:br/>
        <w:t xml:space="preserve">   - K.ESIMO.MENOR → K.ESIMO.MENOR (idéntica)</w:t>
        <w:br/>
        <w:t xml:space="preserve">   - TIR → IRR en inglés / TIR en español</w:t>
        <w:br/>
        <w:t xml:space="preserve">   - DESPLAZAMIENTO → DESREF</w:t>
        <w:br/>
        <w:t>3. Para macros: usar Google Apps Script en lugar de VBA</w:t>
        <w:br/>
        <w:t>4. Para export PDF: Archivo &gt; Descargar &gt; PDF</w:t>
        <w:br/>
        <w:t>5. Compartir con equipo: derechos de edición solo en columna H de 01_DATOS_RAW</w:t>
        <w:br/>
        <w:t>6. Proteger hojas de cálculo (02_CODIFICACION, 03_IGM_CIA): permisos solo lectura</w:t>
        <w:br/>
      </w:r>
    </w:p>
    <w:p>
      <w:r>
        <w:rPr>
          <w:i/>
        </w:rPr>
        <w:t>Plantilla Excel IGM-CIA + ROI v2025 · Basada en: FAIR (Factor Analysis of Information Risk), NIST SP 800-55 R1, ISO/IEC 27004:2016, ROSI Model (Gordon &amp; Loeb), COSO ERM, Verizon DBIR 2025, IBM Cost of Data Breach 2025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