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- KIT INTEGRAL DE ENCUESTA DORA+GQM+PRAGMATIC</w:t>
      </w:r>
    </w:p>
    <w:p>
      <w:pPr>
        <w:pStyle w:val="Heading2"/>
        <w:keepNext/>
        <w:keepLines/>
      </w:pPr>
      <w:r>
        <w:rPr>
          <w:color w:val="0066CC"/>
        </w:rPr>
        <w:t>Guía de Uso y Descripción de Componentes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Profesional — Documentación de Implementación</w:t>
      </w:r>
      <w:r/>
      <w:r>
        <w:br/>
      </w:r>
      <w:r>
        <w:rPr>
          <w:b/>
        </w:rPr>
        <w:t>Audiencia:</w:t>
      </w:r>
      <w:r>
        <w:t xml:space="preserve"> CISO, CRO, Compliance, Project Managers  </w:t>
      </w:r>
    </w:p>
    <w:p>
      <w:pPr>
        <w:pStyle w:val="Heading2"/>
        <w:keepNext/>
        <w:keepLines/>
      </w:pPr>
      <w:r>
        <w:rPr>
          <w:color w:val="0066CC"/>
        </w:rPr>
        <w:t>BIENVENIDA</w:t>
      </w:r>
    </w:p>
    <w:p>
      <w:r>
        <w:t xml:space="preserve">Bienvenido a la </w:t>
      </w:r>
      <w:r>
        <w:rPr>
          <w:b/>
        </w:rPr>
        <w:t>Suite Integral GQM+PRAGMATIC para Medición DORA</w:t>
      </w:r>
      <w:r>
        <w:t>. Este kit proporciona un framework profesional y exhaustivo para:</w:t>
      </w:r>
    </w:p>
    <w:p>
      <w:pPr>
        <w:pStyle w:val="ListNumber"/>
        <w:keepLines w:val="1"/>
        <w:keepNext w:val="1"/>
        <w:widowControl w:val="1"/>
      </w:pPr>
      <w:r>
        <w:t>✓ Medir madurez ciberseguridad conforme DORA (España)</w:t>
      </w:r>
    </w:p>
    <w:p>
      <w:pPr>
        <w:pStyle w:val="ListNumber"/>
        <w:keepLines w:val="1"/>
        <w:keepNext w:val="1"/>
        <w:widowControl w:val="1"/>
      </w:pPr>
      <w:r>
        <w:t>✓ Aplicar metodología GQM (Goal-Question-Metric)</w:t>
      </w:r>
    </w:p>
    <w:p>
      <w:pPr>
        <w:pStyle w:val="ListNumber"/>
        <w:keepLines w:val="1"/>
        <w:keepNext w:val="1"/>
        <w:widowControl w:val="1"/>
      </w:pPr>
      <w:r>
        <w:t>✓ Evaluar métricas bajo criterios PRAGMATIC (9 dimensiones)</w:t>
      </w:r>
    </w:p>
    <w:p>
      <w:pPr>
        <w:pStyle w:val="ListNumber"/>
        <w:keepLines w:val="1"/>
        <w:keepNext w:val="1"/>
        <w:widowControl w:val="1"/>
      </w:pPr>
      <w:r>
        <w:t>✓ Calcular ROI/ROSI de iniciativas seguridad</w:t>
      </w:r>
    </w:p>
    <w:p>
      <w:pPr>
        <w:pStyle w:val="ListNumber"/>
        <w:keepLines w:val="1"/>
        <w:keepNext w:val="1"/>
        <w:widowControl w:val="1"/>
      </w:pPr>
      <w:r>
        <w:t>✓ Generar reportes ejecutivos para Junta Directiva</w:t>
      </w:r>
    </w:p>
    <w:p>
      <w:pPr>
        <w:pStyle w:val="ListNumber"/>
        <w:keepLines w:val="1"/>
        <w:widowControl w:val="1"/>
      </w:pPr>
      <w:r>
        <w:t>✓ Preparar auditoría supervisora (CNMV, Banco de España)</w:t>
      </w:r>
    </w:p>
    <w:p>
      <w:r>
        <w:rPr>
          <w:b/>
        </w:rPr>
        <w:t>Valor:</w:t>
      </w:r>
      <w:r>
        <w:t xml:space="preserve"> €200,000+ en servicios consultoría profesional ← Ahora descargable.</w:t>
      </w:r>
    </w:p>
    <w:p>
      <w:pPr>
        <w:pStyle w:val="Heading2"/>
        <w:keepNext/>
        <w:keepLines/>
      </w:pPr>
      <w:r>
        <w:rPr>
          <w:color w:val="0066CC"/>
        </w:rPr>
        <w:t>COMPONENTES DEL KIT</w:t>
      </w:r>
    </w:p>
    <w:p>
      <w:r>
        <w:t xml:space="preserve">El kit completo contiene </w:t>
      </w:r>
      <w:r>
        <w:rPr>
          <w:b/>
        </w:rPr>
        <w:t>6 documentos complementarios</w:t>
      </w:r>
      <w:r>
        <w:t>:</w:t>
      </w:r>
    </w:p>
    <w:p>
      <w:pPr>
        <w:pStyle w:val="Heading3"/>
        <w:keepNext/>
        <w:keepLines/>
      </w:pPr>
      <w:r>
        <w:t>📋 Documento 1: Marco Integrativo GQM + PRAGMATIC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Marco-GQM-PRAGMATIC.md</w:t>
      </w:r>
      <w:r/>
      <w:r>
        <w:br/>
      </w:r>
      <w:r>
        <w:rPr>
          <w:b/>
        </w:rPr>
        <w:t>Tamaño:</w:t>
      </w:r>
      <w:r>
        <w:t xml:space="preserve"> ~45 KB</w:t>
      </w:r>
      <w:r/>
      <w:r>
        <w:br/>
      </w:r>
      <w:r>
        <w:rPr>
          <w:b/>
        </w:rPr>
        <w:t>Duración lectura:</w:t>
      </w:r>
      <w:r>
        <w:t xml:space="preserve"> 60-90 minutos  </w:t>
      </w:r>
    </w:p>
    <w:p>
      <w:r>
        <w:rPr>
          <w:b/>
        </w:rPr>
        <w:t>Contenido:</w:t>
      </w:r>
      <w:r/>
      <w:r>
        <w:br/>
        <w:t>- Metodología GQM (3 niveles: Goal → Question → Metric)</w:t>
      </w:r>
      <w:r/>
      <w:r>
        <w:br/>
        <w:t>- Criterios PRAGMATIC explicados (9 dimensiones)</w:t>
      </w:r>
      <w:r/>
      <w:r>
        <w:br/>
        <w:t>- Trazabilidad nacional España → datos técnicos (8 niveles)</w:t>
      </w:r>
      <w:r/>
      <w:r>
        <w:br/>
        <w:t>- Ejemplos detallados de indicadores DORA</w:t>
      </w:r>
      <w:r/>
      <w:r>
        <w:br/>
        <w:t>- Integración GQM-PRAGMATIC con matriz completa</w:t>
      </w:r>
    </w:p>
    <w:p>
      <w:r>
        <w:rPr>
          <w:b/>
        </w:rPr>
        <w:t>Para quién:</w:t>
      </w:r>
      <w:r/>
      <w:r>
        <w:br/>
        <w:t>- CISO/CTO necesitando framework metodológico</w:t>
      </w:r>
      <w:r/>
      <w:r>
        <w:br/>
        <w:t>- Project managers diseñando programa medición</w:t>
      </w:r>
      <w:r/>
      <w:r>
        <w:br/>
        <w:t>- Auditors validando trazabilidad requerimientos</w:t>
      </w:r>
    </w:p>
    <w:p>
      <w:r>
        <w:rPr>
          <w:b/>
        </w:rPr>
        <w:t>Cómo usar:</w:t>
      </w:r>
      <w:r/>
      <w:r>
        <w:br/>
        <w:t>1. Leer §1-3 (introducción + metodologías)</w:t>
      </w:r>
      <w:r/>
      <w:r>
        <w:br/>
        <w:t>2. Revisar §5 (ejemplos indicadores)</w:t>
      </w:r>
      <w:r/>
      <w:r>
        <w:br/>
        <w:t>3. Usar §6 (matriz trazabilidad) como referencia</w:t>
      </w:r>
    </w:p>
    <w:p>
      <w:pPr>
        <w:pStyle w:val="Heading3"/>
        <w:keepNext/>
        <w:keepLines/>
      </w:pPr>
      <w:r>
        <w:t>📊 Documento 2: Matriz Evaluación PRAGMATIC Completa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Matriz-Evaluacion-PRAGMATIC.md</w:t>
      </w:r>
      <w:r/>
      <w:r>
        <w:br/>
      </w:r>
      <w:r>
        <w:rPr>
          <w:b/>
        </w:rPr>
        <w:t>Tamaño:</w:t>
      </w:r>
      <w:r>
        <w:t xml:space="preserve"> ~55 KB</w:t>
      </w:r>
      <w:r/>
      <w:r>
        <w:br/>
      </w:r>
      <w:r>
        <w:rPr>
          <w:b/>
        </w:rPr>
        <w:t>Duración lectura:</w:t>
      </w:r>
      <w:r>
        <w:t xml:space="preserve"> 45-60 minutos  </w:t>
      </w:r>
    </w:p>
    <w:p>
      <w:r>
        <w:rPr>
          <w:b/>
        </w:rPr>
        <w:t>Contenido:</w:t>
      </w:r>
      <w:r/>
      <w:r>
        <w:br/>
        <w:t xml:space="preserve">- Evaluación de </w:t>
      </w:r>
      <w:r>
        <w:rPr>
          <w:b/>
        </w:rPr>
        <w:t>15 indicadores DORA clave</w:t>
      </w:r>
      <w:r/>
      <w:r>
        <w:br/>
        <w:t xml:space="preserve">- Scoring 1-5 para cada uno de </w:t>
      </w:r>
      <w:r>
        <w:rPr>
          <w:b/>
        </w:rPr>
        <w:t>9 criterios PRAGMATIC</w:t>
      </w:r>
      <w:r/>
      <w:r>
        <w:br/>
        <w:t>- Justificación detallada de cada score</w:t>
      </w:r>
      <w:r/>
      <w:r>
        <w:br/>
        <w:t>- Ranking consolidado de indicadores</w:t>
      </w:r>
      <w:r/>
      <w:r>
        <w:br/>
        <w:t>- Matriz de decisión: implementar sí/no</w:t>
      </w:r>
      <w:r/>
      <w:r>
        <w:br/>
        <w:t>- Recomendaciones estratégicas por fase (3 fases)</w:t>
      </w:r>
      <w:r/>
      <w:r>
        <w:br/>
        <w:t>- Presupuesto indicativo (€480-670K, 2 años)</w:t>
      </w:r>
    </w:p>
    <w:p>
      <w:r>
        <w:rPr>
          <w:b/>
        </w:rPr>
        <w:t>Para quién:</w:t>
      </w:r>
      <w:r/>
      <w:r>
        <w:br/>
        <w:t>- CRO/CFO tomando decisiones presupuestarias</w:t>
      </w:r>
      <w:r/>
      <w:r>
        <w:br/>
        <w:t>- CISO priorizando iniciativas seguridad</w:t>
      </w:r>
      <w:r/>
      <w:r>
        <w:br/>
        <w:t>- Governance boards necesitando justificación inversiones</w:t>
      </w:r>
    </w:p>
    <w:p>
      <w:r>
        <w:rPr>
          <w:b/>
        </w:rPr>
        <w:t>Cómo usar:</w:t>
      </w:r>
      <w:r/>
      <w:r>
        <w:br/>
        <w:t>1. Revisar "Resumen Ejecutivo" (top 15 indicadores)</w:t>
      </w:r>
      <w:r/>
      <w:r>
        <w:br/>
        <w:t>2. Seleccionar indicadores relevantes a institución</w:t>
      </w:r>
      <w:r/>
      <w:r>
        <w:br/>
        <w:t>3. Usar "Matriz Decisión" para priorizar (Score PRAGMATIC threshold)</w:t>
      </w:r>
      <w:r/>
      <w:r>
        <w:br/>
        <w:t>4. Planificar fases 1-3 con presupuesto</w:t>
      </w:r>
    </w:p>
    <w:p>
      <w:pPr>
        <w:pStyle w:val="Heading3"/>
        <w:keepNext/>
        <w:keepLines/>
      </w:pPr>
      <w:r>
        <w:t>🗺️ Documento 3: Mapeo Métricas → Requisitos Normativos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Mapeo-Metricas-Normativos.md</w:t>
      </w:r>
      <w:r/>
      <w:r>
        <w:br/>
      </w:r>
      <w:r>
        <w:rPr>
          <w:b/>
        </w:rPr>
        <w:t>Tamaño:</w:t>
      </w:r>
      <w:r>
        <w:t xml:space="preserve"> ~40 KB</w:t>
      </w:r>
      <w:r/>
      <w:r>
        <w:br/>
      </w:r>
      <w:r>
        <w:rPr>
          <w:b/>
        </w:rPr>
        <w:t>Duración lectura:</w:t>
      </w:r>
      <w:r>
        <w:t xml:space="preserve"> 45 minutos  </w:t>
      </w:r>
    </w:p>
    <w:p>
      <w:r>
        <w:rPr>
          <w:b/>
        </w:rPr>
        <w:t>Contenido:</w:t>
      </w:r>
      <w:r/>
      <w:r>
        <w:br/>
        <w:t xml:space="preserve">- </w:t>
      </w:r>
      <w:r>
        <w:rPr>
          <w:b/>
        </w:rPr>
        <w:t>Matriz trazabilidad:</w:t>
      </w:r>
      <w:r>
        <w:t xml:space="preserve"> 15 indicadores → Artículos DORA específicos</w:t>
      </w:r>
      <w:r/>
      <w:r>
        <w:br/>
        <w:t xml:space="preserve">- </w:t>
      </w:r>
      <w:r>
        <w:rPr>
          <w:b/>
        </w:rPr>
        <w:t>RTS (Regulatory Technical Standards)</w:t>
      </w:r>
      <w:r>
        <w:t xml:space="preserve"> aplicables</w:t>
      </w:r>
      <w:r/>
      <w:r>
        <w:br/>
        <w:t xml:space="preserve">- </w:t>
      </w:r>
      <w:r>
        <w:rPr>
          <w:b/>
        </w:rPr>
        <w:t>Requisitos técnicos</w:t>
      </w:r>
      <w:r>
        <w:t xml:space="preserve"> detallados por métrica</w:t>
      </w:r>
      <w:r/>
      <w:r>
        <w:br/>
        <w:t xml:space="preserve">- </w:t>
      </w:r>
      <w:r>
        <w:rPr>
          <w:b/>
        </w:rPr>
        <w:t>Componentes de medición</w:t>
      </w:r>
      <w:r>
        <w:t xml:space="preserve"> (qué data se necesita)</w:t>
      </w:r>
      <w:r/>
      <w:r>
        <w:br/>
        <w:t xml:space="preserve">- </w:t>
      </w:r>
      <w:r>
        <w:rPr>
          <w:b/>
        </w:rPr>
        <w:t>Evidencia de cumplimiento</w:t>
      </w:r>
      <w:r>
        <w:t xml:space="preserve"> (qué documentar)</w:t>
      </w:r>
      <w:r/>
      <w:r>
        <w:br/>
        <w:t xml:space="preserve">- </w:t>
      </w:r>
      <w:r>
        <w:rPr>
          <w:b/>
        </w:rPr>
        <w:t>Benchmarks regulatorios</w:t>
      </w:r>
      <w:r>
        <w:t xml:space="preserve"> (Banco de España, CNMV)</w:t>
      </w:r>
      <w:r/>
      <w:r>
        <w:br/>
        <w:t xml:space="preserve">- </w:t>
      </w:r>
      <w:r>
        <w:rPr>
          <w:b/>
        </w:rPr>
        <w:t>Supervisory focus</w:t>
      </w:r>
      <w:r>
        <w:t xml:space="preserve"> (qué verifican auditors)</w:t>
      </w:r>
    </w:p>
    <w:p>
      <w:r>
        <w:rPr>
          <w:b/>
        </w:rPr>
        <w:t>Para quién:</w:t>
      </w:r>
      <w:r/>
      <w:r>
        <w:br/>
        <w:t>- Compliance officers preparando auditoría</w:t>
      </w:r>
      <w:r/>
      <w:r>
        <w:br/>
        <w:t>- CISO alineando controles con DORA Articles</w:t>
      </w:r>
      <w:r/>
      <w:r>
        <w:br/>
        <w:t>- Legal/Audit validando cumplimiento normativo</w:t>
      </w:r>
    </w:p>
    <w:p>
      <w:r>
        <w:rPr>
          <w:b/>
        </w:rPr>
        <w:t>Cómo usar:</w:t>
      </w:r>
      <w:r/>
      <w:r>
        <w:br/>
        <w:t>1. Seleccionar Artículo DORA de interés</w:t>
      </w:r>
      <w:r/>
      <w:r>
        <w:br/>
        <w:t>2. Encontrar indicadores mapeados a ese Artículo</w:t>
      </w:r>
      <w:r/>
      <w:r>
        <w:br/>
        <w:t>3. Recopilar evidencia conforme "Evidencia Cumplimiento"</w:t>
      </w:r>
      <w:r/>
      <w:r>
        <w:br/>
        <w:t>4. Preparar pack evidencia para supervisores</w:t>
      </w:r>
    </w:p>
    <w:p>
      <w:r>
        <w:rPr>
          <w:b/>
        </w:rPr>
        <w:t>Ejemplo:</w:t>
      </w:r>
      <w:r>
        <w:t xml:space="preserve"> </w:t>
      </w:r>
      <w:r/>
      <w:r>
        <w:br/>
        <w:t>- Supervisor pregunta: "¿Cómo verifican cumplimiento Art. 18 (Detección Incidentes)?"</w:t>
      </w:r>
      <w:r/>
      <w:r>
        <w:br/>
        <w:t>- Responder: Mostrar Indicador 1 (MTTD), evidencia SIEM dashboard, reportes, logs</w:t>
      </w:r>
    </w:p>
    <w:p>
      <w:pPr>
        <w:pStyle w:val="Heading3"/>
        <w:keepNext/>
        <w:keepLines/>
      </w:pPr>
      <w:r>
        <w:t>💰 Documento 4: Plantilla Excel - IGM y ROI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Plantilla-Excel-IGM-ROI.md</w:t>
      </w:r>
      <w:r/>
      <w:r>
        <w:br/>
      </w:r>
      <w:r>
        <w:rPr>
          <w:b/>
        </w:rPr>
        <w:t>Tamaño:</w:t>
      </w:r>
      <w:r>
        <w:t xml:space="preserve"> ~60 KB</w:t>
      </w:r>
      <w:r/>
      <w:r>
        <w:br/>
      </w:r>
      <w:r>
        <w:rPr>
          <w:b/>
        </w:rPr>
        <w:t>Duración lectura:</w:t>
      </w:r>
      <w:r>
        <w:t xml:space="preserve"> 90 minutos  </w:t>
      </w:r>
    </w:p>
    <w:p>
      <w:r>
        <w:rPr>
          <w:b/>
        </w:rPr>
        <w:t>Contenido:</w:t>
      </w:r>
      <w:r/>
      <w:r>
        <w:br/>
        <w:t xml:space="preserve">- </w:t>
      </w:r>
      <w:r>
        <w:rPr>
          <w:b/>
        </w:rPr>
        <w:t>Hoja 1 - Dashboard IGM:</w:t>
      </w:r>
      <w:r>
        <w:t xml:space="preserve"> Cálculo Índice Gestión Madurez (1-5)</w:t>
      </w:r>
      <w:r/>
      <w:r>
        <w:br/>
        <w:t xml:space="preserve">- </w:t>
      </w:r>
      <w:r>
        <w:rPr>
          <w:b/>
        </w:rPr>
        <w:t>Hoja 2 - ROI/ROSI:</w:t>
      </w:r>
      <w:r>
        <w:t xml:space="preserve"> Análisis financiero inversiones</w:t>
      </w:r>
      <w:r/>
      <w:r>
        <w:br/>
        <w:t xml:space="preserve">- </w:t>
      </w:r>
      <w:r>
        <w:rPr>
          <w:b/>
        </w:rPr>
        <w:t>Hoja 3 - ALE Calculation:</w:t>
      </w:r>
      <w:r>
        <w:t xml:space="preserve"> Annualized Loss Expectancy por incidente</w:t>
      </w:r>
      <w:r/>
      <w:r>
        <w:br/>
        <w:t xml:space="preserve">- </w:t>
      </w:r>
      <w:r>
        <w:rPr>
          <w:b/>
        </w:rPr>
        <w:t>Hoja 4 - Roadmap Inversión:</w:t>
      </w:r>
      <w:r>
        <w:t xml:space="preserve"> Presupuesto por fase + timelines</w:t>
      </w:r>
      <w:r/>
      <w:r>
        <w:br/>
        <w:t xml:space="preserve">- </w:t>
      </w:r>
      <w:r>
        <w:rPr>
          <w:b/>
        </w:rPr>
        <w:t>Fórmulas específicas</w:t>
      </w:r>
      <w:r>
        <w:t xml:space="preserve"> para cada cálculo</w:t>
      </w:r>
      <w:r/>
      <w:r>
        <w:br/>
        <w:t xml:space="preserve">- </w:t>
      </w:r>
      <w:r>
        <w:rPr>
          <w:b/>
        </w:rPr>
        <w:t>Ejemplos reales</w:t>
      </w:r>
      <w:r>
        <w:t xml:space="preserve"> (SIEM, TLPT, Encryption)</w:t>
      </w:r>
      <w:r/>
      <w:r>
        <w:br/>
        <w:t xml:space="preserve">- </w:t>
      </w:r>
      <w:r>
        <w:rPr>
          <w:b/>
        </w:rPr>
        <w:t>Integración PRAGMATIC:</w:t>
      </w:r>
      <w:r>
        <w:t xml:space="preserve"> Cómo usar scores en análisis ROI</w:t>
      </w:r>
    </w:p>
    <w:p>
      <w:r>
        <w:rPr>
          <w:b/>
        </w:rPr>
        <w:t>Para quién:</w:t>
      </w:r>
      <w:r/>
      <w:r>
        <w:br/>
        <w:t>- CFO/Finance necesitando justificación presupuestaria</w:t>
      </w:r>
      <w:r/>
      <w:r>
        <w:br/>
        <w:t>- CISO demostrando ROI a Board</w:t>
      </w:r>
      <w:r/>
      <w:r>
        <w:br/>
        <w:t>- Project managers tracking inversión vs beneficios</w:t>
      </w:r>
    </w:p>
    <w:p>
      <w:r>
        <w:rPr>
          <w:b/>
        </w:rPr>
        <w:t>Cómo usar (Implementación Excel):</w:t>
      </w:r>
      <w:r/>
      <w:r>
        <w:br/>
        <w:t>1. Descargar plantilla Excel (descrita en documento)</w:t>
      </w:r>
      <w:r/>
      <w:r>
        <w:br/>
        <w:t>2. Rellenar Hoja 1: Indicadores actuales × 5 pilares → IGM auto-calcula</w:t>
      </w:r>
      <w:r/>
      <w:r>
        <w:br/>
        <w:t>3. Rellenar Hoja 3: ALE por tipo incidente</w:t>
      </w:r>
      <w:r/>
      <w:r>
        <w:br/>
        <w:t>4. Rellenar Hoja 4: Presupuesto iniciativas</w:t>
      </w:r>
      <w:r/>
      <w:r>
        <w:br/>
        <w:t>5. Sistema auto-genera ROSI, Payback, NPV</w:t>
      </w:r>
      <w:r/>
      <w:r>
        <w:br/>
        <w:t>6. Exportar Hoja 2 a PowerPoint (gráficos)</w:t>
      </w:r>
    </w:p>
    <w:p>
      <w:r>
        <w:rPr>
          <w:b/>
        </w:rPr>
        <w:t>Resultado:</w:t>
      </w:r>
      <w:r>
        <w:t xml:space="preserve"> Dashboard interactivo para presentar a Junta</w:t>
      </w:r>
    </w:p>
    <w:p>
      <w:pPr>
        <w:pStyle w:val="Heading3"/>
        <w:keepNext/>
        <w:keepLines/>
      </w:pPr>
      <w:r>
        <w:t>📊 Documento 5: Plantilla PowerPoint - Reporte Ejecutivo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Plantilla-PowerPoint-Reporte.md</w:t>
      </w:r>
      <w:r/>
      <w:r>
        <w:br/>
      </w:r>
      <w:r>
        <w:rPr>
          <w:b/>
        </w:rPr>
        <w:t>Tamaño:</w:t>
      </w:r>
      <w:r>
        <w:t xml:space="preserve"> ~50 KB</w:t>
      </w:r>
      <w:r/>
      <w:r>
        <w:br/>
      </w:r>
      <w:r>
        <w:rPr>
          <w:b/>
        </w:rPr>
        <w:t>Duración lectura:</w:t>
      </w:r>
      <w:r>
        <w:t xml:space="preserve"> 60 minutos  </w:t>
      </w:r>
    </w:p>
    <w:p>
      <w:r>
        <w:rPr>
          <w:b/>
        </w:rPr>
        <w:t>Contenido:</w:t>
      </w:r>
      <w:r/>
      <w:r>
        <w:br/>
        <w:t xml:space="preserve">- </w:t>
      </w:r>
      <w:r>
        <w:rPr>
          <w:b/>
        </w:rPr>
        <w:t>Estructura 15 slides</w:t>
      </w:r>
      <w:r>
        <w:t xml:space="preserve"> lista para personalizar</w:t>
      </w:r>
      <w:r/>
      <w:r>
        <w:br/>
        <w:t xml:space="preserve">- </w:t>
      </w:r>
      <w:r>
        <w:rPr>
          <w:b/>
        </w:rPr>
        <w:t>Slide-by-slide guidance:</w:t>
      </w:r>
      <w:r>
        <w:t xml:space="preserve"> Contenido, elementos visuales, diseño</w:t>
      </w:r>
      <w:r/>
      <w:r>
        <w:br/>
        <w:t xml:space="preserve">- </w:t>
      </w:r>
      <w:r>
        <w:rPr>
          <w:b/>
        </w:rPr>
        <w:t>Radar chart:</w:t>
      </w:r>
      <w:r>
        <w:t xml:space="preserve"> IGM consolidado (5 pilares)</w:t>
      </w:r>
      <w:r/>
      <w:r>
        <w:br/>
        <w:t xml:space="preserve">- </w:t>
      </w:r>
      <w:r>
        <w:rPr>
          <w:b/>
        </w:rPr>
        <w:t>Detalles por pilar:</w:t>
      </w:r>
      <w:r>
        <w:t xml:space="preserve"> Score, indicadores, gaps, acciones</w:t>
      </w:r>
      <w:r/>
      <w:r>
        <w:br/>
        <w:t xml:space="preserve">- </w:t>
      </w:r>
      <w:r>
        <w:rPr>
          <w:b/>
        </w:rPr>
        <w:t>Análisis financiero:</w:t>
      </w:r>
      <w:r>
        <w:t xml:space="preserve"> ROI/ROSI charts, Payback timeline</w:t>
      </w:r>
      <w:r/>
      <w:r>
        <w:br/>
        <w:t xml:space="preserve">- </w:t>
      </w:r>
      <w:r>
        <w:rPr>
          <w:b/>
        </w:rPr>
        <w:t>Roadmap visual:</w:t>
      </w:r>
      <w:r>
        <w:t xml:space="preserve"> Gantt chart fases 1-3</w:t>
      </w:r>
      <w:r/>
      <w:r>
        <w:br/>
        <w:t xml:space="preserve">- </w:t>
      </w:r>
      <w:r>
        <w:rPr>
          <w:b/>
        </w:rPr>
        <w:t>Risk dashboard:</w:t>
      </w:r>
      <w:r>
        <w:t xml:space="preserve"> Riesgos residuales + mitigaciones</w:t>
      </w:r>
      <w:r/>
      <w:r>
        <w:br/>
        <w:t xml:space="preserve">- </w:t>
      </w:r>
      <w:r>
        <w:rPr>
          <w:b/>
        </w:rPr>
        <w:t>Design guide:</w:t>
      </w:r>
      <w:r>
        <w:t xml:space="preserve"> Paleta colores, tipografía, elementos recurrentes</w:t>
      </w:r>
      <w:r/>
      <w:r>
        <w:br/>
        <w:t xml:space="preserve">- </w:t>
      </w:r>
      <w:r>
        <w:rPr>
          <w:b/>
        </w:rPr>
        <w:t>Versiones por audiencia:</w:t>
      </w:r>
      <w:r>
        <w:t xml:space="preserve"> Junta (30 min), CRO (45 min), Supervisores (60 min)</w:t>
      </w:r>
    </w:p>
    <w:p>
      <w:r>
        <w:rPr>
          <w:b/>
        </w:rPr>
        <w:t>Para quién:</w:t>
      </w:r>
      <w:r/>
      <w:r>
        <w:br/>
        <w:t>- CISO presentando a Junta Directiva</w:t>
      </w:r>
      <w:r/>
      <w:r>
        <w:br/>
        <w:t>- CRO reportando a Risk Committee</w:t>
      </w:r>
      <w:r/>
      <w:r>
        <w:br/>
        <w:t>- Compliance oficers briefing supervisores</w:t>
      </w:r>
    </w:p>
    <w:p>
      <w:r>
        <w:rPr>
          <w:b/>
        </w:rPr>
        <w:t>Cómo usar:</w:t>
      </w:r>
      <w:r/>
      <w:r>
        <w:br/>
        <w:t>1. Abrir PowerPoint (cualquier versión)</w:t>
      </w:r>
      <w:r/>
      <w:r>
        <w:br/>
        <w:t>2. Crear 15 slides siguiendo estructura</w:t>
      </w:r>
      <w:r/>
      <w:r>
        <w:br/>
        <w:t>3. Personalizar con datos institución</w:t>
      </w:r>
      <w:r/>
      <w:r>
        <w:br/>
        <w:t>4. Adaptar duración según audiencia</w:t>
      </w:r>
      <w:r/>
      <w:r>
        <w:br/>
        <w:t>5. Practicar presentación (~20-30 min)</w:t>
      </w:r>
    </w:p>
    <w:p>
      <w:r>
        <w:rPr>
          <w:b/>
        </w:rPr>
        <w:t>Ejemplo:</w:t>
      </w:r>
      <w:r>
        <w:t xml:space="preserve"> Slide 11 muestra ROI; prepare datos excel previo.</w:t>
      </w:r>
    </w:p>
    <w:p>
      <w:pPr>
        <w:pStyle w:val="Heading3"/>
        <w:keepNext/>
        <w:keepLines/>
      </w:pPr>
      <w:r>
        <w:t>📖 Documento 6: README (Este Documento)</w:t>
      </w:r>
    </w:p>
    <w:p>
      <w:r>
        <w:rPr>
          <w:b/>
        </w:rPr>
        <w:t>Archivo:</w:t>
      </w:r>
      <w:r>
        <w:t xml:space="preserve"> </w:t>
      </w:r>
      <w:r>
        <w:rPr>
          <w:rFonts w:ascii="Courier New" w:hAnsi="Courier New"/>
          <w:sz w:val="18"/>
        </w:rPr>
        <w:t>README-Kit-Encuesta.md</w:t>
      </w:r>
      <w:r/>
      <w:r>
        <w:br/>
      </w:r>
      <w:r>
        <w:rPr>
          <w:b/>
        </w:rPr>
        <w:t>Tamaño:</w:t>
      </w:r>
      <w:r>
        <w:t xml:space="preserve"> ~40 KB</w:t>
      </w:r>
      <w:r/>
      <w:r>
        <w:br/>
      </w:r>
      <w:r>
        <w:rPr>
          <w:b/>
        </w:rPr>
        <w:t>Duración lectura:</w:t>
      </w:r>
      <w:r>
        <w:t xml:space="preserve"> 30 minutos  </w:t>
      </w:r>
    </w:p>
    <w:p>
      <w:r>
        <w:rPr>
          <w:b/>
        </w:rPr>
        <w:t>Contenido:</w:t>
      </w:r>
      <w:r/>
      <w:r>
        <w:br/>
        <w:t>- Overview kit completo</w:t>
      </w:r>
      <w:r/>
      <w:r>
        <w:br/>
        <w:t>- Guía de uso por rol/audiencia</w:t>
      </w:r>
      <w:r/>
      <w:r>
        <w:br/>
        <w:t>- Roadmap de implementación (timeline 6 meses)</w:t>
      </w:r>
      <w:r/>
      <w:r>
        <w:br/>
        <w:t>- FAQ y troubleshooting</w:t>
      </w:r>
      <w:r/>
      <w:r>
        <w:br/>
        <w:t>- Contacto support</w:t>
      </w:r>
    </w:p>
    <w:p>
      <w:pPr>
        <w:pStyle w:val="Heading2"/>
        <w:keepNext/>
        <w:keepLines/>
      </w:pPr>
      <w:r>
        <w:rPr>
          <w:color w:val="0066CC"/>
        </w:rPr>
        <w:t>GUÍA POR PERFIL DE USUARIO</w:t>
      </w:r>
    </w:p>
    <w:p>
      <w:pPr>
        <w:pStyle w:val="Heading3"/>
        <w:keepNext/>
        <w:keepLines/>
      </w:pPr>
      <w:r>
        <w:t>Perfil 1: CISO / CTO</w:t>
      </w:r>
    </w:p>
    <w:p>
      <w:r>
        <w:rPr>
          <w:b/>
        </w:rPr>
        <w:t>Objetivo:</w:t>
      </w:r>
      <w:r>
        <w:t xml:space="preserve"> Medir madurez ciberseguridad + planificar roadmap</w:t>
      </w:r>
    </w:p>
    <w:p>
      <w:r>
        <w:rPr>
          <w:b/>
        </w:rPr>
        <w:t>Documentos recomendados:</w:t>
      </w:r>
      <w:r/>
      <w:r>
        <w:br/>
        <w:t>1. Marco GQM+PRAGMATIC (framework metodológico)</w:t>
      </w:r>
      <w:r/>
      <w:r>
        <w:br/>
        <w:t>2. Matriz PRAGMATIC (qué indicadores priorizar)</w:t>
      </w:r>
      <w:r/>
      <w:r>
        <w:br/>
        <w:t>3. Mapeo Normativos (DORA alignment)</w:t>
      </w:r>
      <w:r/>
      <w:r>
        <w:br/>
        <w:t>4. Excel IGM (medir estado actual)</w:t>
      </w:r>
    </w:p>
    <w:p>
      <w:r>
        <w:rPr>
          <w:b/>
        </w:rPr>
        <w:t>Timeline recomendado:</w:t>
      </w:r>
      <w:r/>
      <w:r>
        <w:br/>
        <w:t>- Semana 1: Leer Marco + Matriz (familiarización)</w:t>
      </w:r>
      <w:r/>
      <w:r>
        <w:br/>
        <w:t>- Semana 2: Mapear indicadores a institución (customización)</w:t>
      </w:r>
      <w:r/>
      <w:r>
        <w:br/>
        <w:t>- Semana 3: Recopilar datos actuales</w:t>
      </w:r>
      <w:r/>
      <w:r>
        <w:br/>
        <w:t>- Semana 4: Calcular IGM baseline en Excel</w:t>
      </w:r>
      <w:r/>
      <w:r>
        <w:br/>
        <w:t>- Semana 5-6: Plantilla PowerPoint → presentar a leadership</w:t>
      </w:r>
    </w:p>
    <w:p>
      <w:r>
        <w:rPr>
          <w:b/>
        </w:rPr>
        <w:t>Actividades clave: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□ Semana 1: Workshop interno (2h) - explicar GQM/PRAGMATIC</w:t>
        <w:br/>
        <w:t>□ Semana 2: Audit actual estado (qué tenemos hoy)</w:t>
        <w:br/>
        <w:t>□ Semana 3: Data gathering (SIEM, tickets, scanning reports)</w:t>
        <w:br/>
        <w:t>□ Semana 4: IGM calculation + Gap analysis</w:t>
        <w:br/>
        <w:t>□ Semana 5: Roadmap design (Fase 1-3)</w:t>
        <w:br/>
        <w:t>□ Semana 6: Board presentation (PowerPoint)</w:t>
        <w:br/>
      </w:r>
    </w:p>
    <w:p>
      <w:pPr>
        <w:pStyle w:val="Heading3"/>
        <w:keepNext/>
        <w:keepLines/>
      </w:pPr>
      <w:r>
        <w:t>Perfil 2: CRO / Risk Officer</w:t>
      </w:r>
    </w:p>
    <w:p>
      <w:r>
        <w:rPr>
          <w:b/>
        </w:rPr>
        <w:t>Objetivo:</w:t>
      </w:r>
      <w:r>
        <w:t xml:space="preserve"> Entender riesgos residuales + justificar inversión</w:t>
      </w:r>
    </w:p>
    <w:p>
      <w:r>
        <w:rPr>
          <w:b/>
        </w:rPr>
        <w:t>Documentos recomendados:</w:t>
      </w:r>
      <w:r/>
      <w:r>
        <w:br/>
        <w:t>1. Matriz PRAGMATIC (ejecutivo summary: slide 2)</w:t>
      </w:r>
      <w:r/>
      <w:r>
        <w:br/>
        <w:t>2. Excel IGM+ROI (financials)</w:t>
      </w:r>
      <w:r/>
      <w:r>
        <w:br/>
        <w:t>3. PowerPoint Reporte (presentación junta)</w:t>
      </w:r>
      <w:r/>
      <w:r>
        <w:br/>
        <w:t>4. Mapeo Normativos (supervisory compliance)</w:t>
      </w:r>
    </w:p>
    <w:p>
      <w:r>
        <w:rPr>
          <w:b/>
        </w:rPr>
        <w:t>Timeline recomendado:</w:t>
      </w:r>
      <w:r/>
      <w:r>
        <w:br/>
        <w:t>- Día 1: Revisar "Resumen Ejecutivo" Matriz PRAGMATIC</w:t>
      </w:r>
      <w:r/>
      <w:r>
        <w:br/>
        <w:t>- Día 2: Revisar Excel ROI (3 ejemplos: SIEM, TLPT, Encryption)</w:t>
      </w:r>
      <w:r/>
      <w:r>
        <w:br/>
        <w:t>- Día 3: Revisar PowerPoint estructura</w:t>
      </w:r>
      <w:r/>
      <w:r>
        <w:br/>
        <w:t>- Día 4: Preparar datos institucionais</w:t>
      </w:r>
      <w:r/>
      <w:r>
        <w:br/>
        <w:t>- Día 5: Generar reportes Excel</w:t>
      </w:r>
      <w:r/>
      <w:r>
        <w:br/>
        <w:t>- Semana 2: Present to Junta</w:t>
      </w:r>
    </w:p>
    <w:p>
      <w:r>
        <w:rPr>
          <w:b/>
        </w:rPr>
        <w:t>Actividades clave: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□ Review PRAGMATIC scores para institución</w:t>
        <w:br/>
        <w:t>□ Estimación ALE (breach cost modeling)</w:t>
        <w:br/>
        <w:t>□ Presupuesto Fases 1-3 (business case)</w:t>
        <w:br/>
        <w:t>□ Risk appetite alignment (¿qué nivel riesgo aceptamos?)</w:t>
        <w:br/>
        <w:t>□ Board decision framework</w:t>
        <w:br/>
      </w:r>
    </w:p>
    <w:p>
      <w:pPr>
        <w:pStyle w:val="Heading3"/>
        <w:keepNext/>
        <w:keepLines/>
      </w:pPr>
      <w:r>
        <w:t>Perfil 3: Compliance / Audit Officer</w:t>
      </w:r>
    </w:p>
    <w:p>
      <w:r>
        <w:rPr>
          <w:b/>
        </w:rPr>
        <w:t>Objetivo:</w:t>
      </w:r>
      <w:r>
        <w:t xml:space="preserve"> Validar DORA compliance + preparar auditoría supervisora</w:t>
      </w:r>
    </w:p>
    <w:p>
      <w:r>
        <w:rPr>
          <w:b/>
        </w:rPr>
        <w:t>Documentos recomendados:</w:t>
      </w:r>
      <w:r/>
      <w:r>
        <w:br/>
        <w:t>1. Mapeo Normativos (DORA Article → evidencia)</w:t>
      </w:r>
      <w:r/>
      <w:r>
        <w:br/>
        <w:t>2. Marco GQM+PRAGMATIC (methodology rigor)</w:t>
      </w:r>
      <w:r/>
      <w:r>
        <w:br/>
        <w:t>3. Excel IGM (score vs benchmarks)</w:t>
      </w:r>
      <w:r/>
      <w:r>
        <w:br/>
        <w:t>4. PowerPoint Reporte (supervisory readiness)</w:t>
      </w:r>
    </w:p>
    <w:p>
      <w:r>
        <w:rPr>
          <w:b/>
        </w:rPr>
        <w:t>Timeline recomendado:</w:t>
      </w:r>
      <w:r/>
      <w:r>
        <w:br/>
        <w:t>- Fase 1 (Enero): Revisar Mapeo Normativos + crear compliance matrix</w:t>
      </w:r>
      <w:r/>
      <w:r>
        <w:br/>
        <w:t>- Fase 2 (Feb): Recopilar evidencia por Artículo DORA</w:t>
      </w:r>
      <w:r/>
      <w:r>
        <w:br/>
        <w:t>- Fase 3 (Mar-Abr): Audit interno (GAP analysis)</w:t>
      </w:r>
      <w:r/>
      <w:r>
        <w:br/>
        <w:t>- Fase 4 (May-Jun): Remediation tracking</w:t>
      </w:r>
      <w:r/>
      <w:r>
        <w:br/>
        <w:t>- Fase 5 (Jul-Ago): Supervisory prep</w:t>
      </w:r>
    </w:p>
    <w:p>
      <w:r>
        <w:rPr>
          <w:b/>
        </w:rPr>
        <w:t>Actividades clave: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□ Map institución a Mapeo Normativos (15 indicadores)</w:t>
        <w:br/>
        <w:t>□ Crear evidencia checklist per Artículo</w:t>
        <w:br/>
        <w:t>□ Recopilar documentación (policies, logs, tickets)</w:t>
        <w:br/>
        <w:t>□ Gap analysis: qué falta</w:t>
        <w:br/>
        <w:t>□ Remediation plan con timelines</w:t>
        <w:br/>
        <w:t>□ Mock audit (interno antes de supervisor)</w:t>
        <w:br/>
        <w:t>□ Supervisory presentation pack (documentos + evidencia)</w:t>
        <w:br/>
      </w:r>
    </w:p>
    <w:p>
      <w:pPr>
        <w:pStyle w:val="Heading3"/>
        <w:keepNext/>
        <w:keepLines/>
      </w:pPr>
      <w:r>
        <w:t>Perfil 4: Finance / CFO</w:t>
      </w:r>
    </w:p>
    <w:p>
      <w:r>
        <w:rPr>
          <w:b/>
        </w:rPr>
        <w:t>Objetivo:</w:t>
      </w:r>
      <w:r>
        <w:t xml:space="preserve"> Aprobar presupuesto ciberseguridad; asegurar ROI</w:t>
      </w:r>
    </w:p>
    <w:p>
      <w:r>
        <w:rPr>
          <w:b/>
        </w:rPr>
        <w:t>Documentos recomendados:</w:t>
      </w:r>
      <w:r/>
      <w:r>
        <w:br/>
        <w:t>1. Excel IGM+ROI (financial analysis)</w:t>
      </w:r>
      <w:r/>
      <w:r>
        <w:br/>
        <w:t>2. PowerPoint Reporte (Slide 11: ROI/ROSI; Slide 12: Roadmap)</w:t>
      </w:r>
      <w:r/>
      <w:r>
        <w:br/>
        <w:t>3. Matriz PRAGMATIC (Slide "Recomendaciones")</w:t>
      </w:r>
    </w:p>
    <w:p>
      <w:r>
        <w:rPr>
          <w:b/>
        </w:rPr>
        <w:t>Timeline recomendado:</w:t>
      </w:r>
      <w:r/>
      <w:r>
        <w:br/>
        <w:t>- Day 1: Revisar Excel ROI (30 min)</w:t>
      </w:r>
      <w:r/>
      <w:r>
        <w:br/>
        <w:t>- Day 2: Q&amp;A con CISO (30 min)</w:t>
      </w:r>
      <w:r/>
      <w:r>
        <w:br/>
        <w:t>- Day 3: Revisar PowerPoint Slides 11-13</w:t>
      </w:r>
      <w:r/>
      <w:r>
        <w:br/>
        <w:t>- Day 4: Decision</w:t>
      </w:r>
    </w:p>
    <w:p>
      <w:r>
        <w:rPr>
          <w:b/>
        </w:rPr>
        <w:t>Actividades clave: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□ Validate ALE assumptions (cost breach = €2.3M?)</w:t>
        <w:br/>
        <w:t>□ Confirm payback timelines (6.5 meses avg)</w:t>
        <w:br/>
        <w:t>□ Review cash flow impact (setup vs operational)</w:t>
        <w:br/>
        <w:t>□ Approve Fase 1 presupuesto (€460K) ← CRITICAL</w:t>
        <w:br/>
        <w:t>□ Schedule budget review Q2-Q3</w:t>
        <w:br/>
      </w:r>
    </w:p>
    <w:p>
      <w:r>
        <w:rPr>
          <w:b/>
        </w:rPr>
        <w:t>Preguntas Finance hará:</w:t>
      </w:r>
      <w:r/>
      <w:r>
        <w:br/>
        <w:t>- "¿Cuál es payback period?" → Excel sheet responde (6.5 meses avg)</w:t>
      </w:r>
      <w:r/>
      <w:r>
        <w:br/>
        <w:t>- "¿Es ROI positivo?" → PowerPoint Slide 11 muestra 203% ROSI</w:t>
      </w:r>
      <w:r/>
      <w:r>
        <w:br/>
        <w:t>- "¿Cuándo vemos resultados?" → Roadmap Slide 12 tiene timeline</w:t>
      </w:r>
      <w:r/>
      <w:r>
        <w:br/>
        <w:t>- "¿Qué si fallamos?" → Risk Dashboard Slide 14 explica mitigación</w:t>
      </w:r>
    </w:p>
    <w:p>
      <w:pPr>
        <w:pStyle w:val="Heading3"/>
        <w:keepNext/>
        <w:keepLines/>
      </w:pPr>
      <w:r>
        <w:t>Perfil 5: Board / Junta Directiva</w:t>
      </w:r>
    </w:p>
    <w:p>
      <w:r>
        <w:rPr>
          <w:b/>
        </w:rPr>
        <w:t>Objetivo:</w:t>
      </w:r>
      <w:r>
        <w:t xml:space="preserve"> Supervisión gobernanza; aprobación inversión</w:t>
      </w:r>
    </w:p>
    <w:p>
      <w:r>
        <w:rPr>
          <w:b/>
        </w:rPr>
        <w:t>Documentos recomendados:</w:t>
      </w:r>
      <w:r/>
      <w:r>
        <w:br/>
        <w:t>1. PowerPoint Reporte (Slides 1, 2, 4, 11, 13, 15)</w:t>
      </w:r>
      <w:r/>
      <w:r>
        <w:br/>
        <w:t>2. Excel IGM+ROI (summary table)</w:t>
      </w:r>
      <w:r/>
      <w:r>
        <w:br/>
        <w:t>3. Mapeo Normativos (one-pager: DORA compliance status)</w:t>
      </w:r>
    </w:p>
    <w:p>
      <w:r>
        <w:rPr>
          <w:b/>
        </w:rPr>
        <w:t>Timeline recomendado:</w:t>
      </w:r>
      <w:r/>
      <w:r>
        <w:br/>
        <w:t>- Presentación: 30 minutos (Slides 1-2, 4, 11, 13, 15)</w:t>
      </w:r>
      <w:r/>
      <w:r>
        <w:br/>
        <w:t>- Q&amp;A: 15 minutos</w:t>
      </w:r>
      <w:r/>
      <w:r>
        <w:br/>
        <w:t>- Decision: 5 minutos</w:t>
      </w:r>
    </w:p>
    <w:p>
      <w:r>
        <w:rPr>
          <w:b/>
        </w:rPr>
        <w:t>Presentación Structure (30 min):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0-2 min:    Slide 1 (Portada)</w:t>
        <w:br/>
        <w:t>2-5 min:    Slide 2 (Agenda) + Slide 3 (Contexto regulatorio)</w:t>
        <w:br/>
        <w:t>5-10 min:   Slide 4 (IGM Dashboard: 3.0/5.0)</w:t>
        <w:br/>
        <w:t>10-15 min:  Slide 11 (ROI/ROSI: 203% ROSI; €1.6M ALE reduction)</w:t>
        <w:br/>
        <w:t>15-20 min:  Slide 12 (Roadmap: Fases 1-3; €910K presupuesto)</w:t>
        <w:br/>
        <w:t>20-25 min:  Slide 13 (Recomendaciones: 5 acciones inmediatas)</w:t>
        <w:br/>
        <w:t>25-30 min:  Q&amp;A + decisión</w:t>
        <w:br/>
      </w:r>
    </w:p>
    <w:p>
      <w:r>
        <w:rPr>
          <w:b/>
        </w:rPr>
        <w:t>Decision requested: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Motion 1: "Autorizar inversión €460K Fase 1 (Q1-Q2 2026)"</w:t>
        <w:br/>
        <w:t>Motion 2: "Delegar supervisión CRO + CISO; reporte trimestral"</w:t>
        <w:br/>
        <w:t>Motion 3: "Establecer IGM 3.8 como target Q4 2026"</w:t>
        <w:br/>
      </w:r>
    </w:p>
    <w:p>
      <w:pPr>
        <w:pStyle w:val="Heading2"/>
        <w:keepNext/>
        <w:keepLines/>
      </w:pPr>
      <w:r>
        <w:rPr>
          <w:color w:val="0066CC"/>
        </w:rPr>
        <w:t>TIMELINE DE IMPLEMENTACIÓN (6 MESES)</w:t>
      </w:r>
    </w:p>
    <w:p>
      <w:pPr>
        <w:pStyle w:val="Heading3"/>
        <w:keepNext/>
        <w:keepLines/>
      </w:pPr>
      <w:r>
        <w:t>Mes 1 (Enero 2026): Planificación y Setup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1:</w:t>
        <w:br/>
        <w:t xml:space="preserve">  □ CISO workshop: GQM + PRAGMATIC introduction (2h)</w:t>
        <w:br/>
        <w:t xml:space="preserve">  □ Governance: Asignar responsables (CISO, CRO, Compliance)</w:t>
        <w:br/>
        <w:t xml:space="preserve">  □ Distribuir Kit documentos (6 PDFs a stakeholders)</w:t>
        <w:br/>
        <w:br/>
        <w:t>Semana 2:</w:t>
        <w:br/>
        <w:t xml:space="preserve">  □ Audit interno: Estado actual ciberseguridad</w:t>
        <w:br/>
        <w:t xml:space="preserve">  □ Crear asset inventory (sistemas, datos, criticidad)</w:t>
        <w:br/>
        <w:t xml:space="preserve">  □ Identificar gaps vs 15 indicadores</w:t>
        <w:br/>
        <w:br/>
        <w:t>Semana 3:</w:t>
        <w:br/>
        <w:t xml:space="preserve">  □ Data gathering: SIEM logs, tickets, scanning reports</w:t>
        <w:br/>
        <w:t xml:space="preserve">  □ Interview key personas (SOC lead, asset owner, vendor mgr)</w:t>
        <w:br/>
        <w:br/>
        <w:t>Semana 4:</w:t>
        <w:br/>
        <w:t xml:space="preserve">  □ Primer cálculo IGM (baseline)</w:t>
        <w:br/>
        <w:t xml:space="preserve">  □ Presentar board: "IGM 3.0/5.0; roadmap propuesto"</w:t>
        <w:br/>
        <w:t xml:space="preserve">  □ Aprobar Fase 1 presupuesto (€460K)</w:t>
        <w:br/>
      </w:r>
    </w:p>
    <w:p>
      <w:pPr>
        <w:pStyle w:val="Heading3"/>
        <w:keepNext/>
        <w:keepLines/>
      </w:pPr>
      <w:r>
        <w:t>Mes 2-3 (Feb-Mar 2026): Fase 1 Implementación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Feb:</w:t>
        <w:br/>
        <w:t xml:space="preserve">  □ SIEM deployment (6 semanas)</w:t>
        <w:br/>
        <w:t xml:space="preserve">  □ Alert rules configuration (200 rules)</w:t>
        <w:br/>
        <w:t xml:space="preserve">  □ FAIR training (40h for analysts)</w:t>
        <w:br/>
        <w:t xml:space="preserve">  □ Vendor assessments (5 pending)</w:t>
        <w:br/>
        <w:br/>
        <w:t>Mar:</w:t>
        <w:br/>
        <w:t xml:space="preserve">  □ Incident automation (notification workflow)</w:t>
        <w:br/>
        <w:t xml:space="preserve">  □ Vulnerability scanning (automated schedule)</w:t>
        <w:br/>
        <w:t xml:space="preserve">  □ TLPT contract (red team kickoff Q2)</w:t>
        <w:br/>
        <w:t xml:space="preserve">  □ Governance policy update (Mar 31 deadline)</w:t>
        <w:br/>
      </w:r>
    </w:p>
    <w:p>
      <w:pPr>
        <w:pStyle w:val="Heading3"/>
        <w:keepNext/>
        <w:keepLines/>
      </w:pPr>
      <w:r>
        <w:t>Mes 4 (Abril 2026): Fase 1 Completion + Fase 2 Start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Apr:</w:t>
        <w:br/>
        <w:t xml:space="preserve">  □ SIEM tuning: MTTD target &lt;15 min (achieved May 1)</w:t>
        <w:br/>
        <w:t xml:space="preserve">  □ IGM re-assessment: Expect +0.3-0.5 improvement</w:t>
        <w:br/>
        <w:t xml:space="preserve">  □ Fase 2 initiation: Encryption roadmap, BC testing</w:t>
        <w:br/>
        <w:t xml:space="preserve">  □ CRO reporte: "Fase 1 on-track; IGM 3.3 expected May"</w:t>
        <w:br/>
      </w:r>
    </w:p>
    <w:p>
      <w:pPr>
        <w:pStyle w:val="Heading3"/>
        <w:keepNext/>
        <w:keepLines/>
      </w:pPr>
      <w:r>
        <w:t>Mes 5 (May 2026): Fase 2 + Supervisory Prep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May:</w:t>
        <w:br/>
        <w:t xml:space="preserve">  □ Encryption implementation (50% complete)</w:t>
        <w:br/>
        <w:t xml:space="preserve">  □ BC/DR testing: Site activation</w:t>
        <w:br/>
        <w:t xml:space="preserve">  □ TLPT execution ongoing</w:t>
        <w:br/>
        <w:t xml:space="preserve">  □ IGM target: 3.5/5.0 by May 31</w:t>
        <w:br/>
        <w:t xml:space="preserve">  □ Board update: "Fase 2 50% complete; MTTD &lt;15 min achieved"</w:t>
        <w:br/>
        <w:br/>
        <w:t>Jun:</w:t>
        <w:br/>
        <w:t xml:space="preserve">  □ Fase 2 completion</w:t>
        <w:br/>
        <w:t xml:space="preserve">  □ TLPT findings (red team report)</w:t>
        <w:br/>
        <w:t xml:space="preserve">  □ Supervisory readiness planning</w:t>
        <w:br/>
        <w:t xml:space="preserve">  □ IGM re-assessment: 3.5 expected</w:t>
        <w:br/>
      </w:r>
    </w:p>
    <w:p>
      <w:pPr>
        <w:pStyle w:val="Heading3"/>
        <w:keepNext/>
        <w:keepLines/>
      </w:pPr>
      <w:r>
        <w:t>Mes 6 (Jun-Ago 2026): Fase 3 + Supervisory Audit Prep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Jul:</w:t>
        <w:br/>
        <w:t xml:space="preserve">  □ Fase 3 initiation: FAIR quantification, GRC platform, Board dashboard</w:t>
        <w:br/>
        <w:t xml:space="preserve">  □ TLPT remediation (50%+)</w:t>
        <w:br/>
        <w:t xml:space="preserve">  □ Documentación centralizada (evidencia packa para supervisors)</w:t>
        <w:br/>
        <w:br/>
        <w:t>Ago:</w:t>
        <w:br/>
        <w:t xml:space="preserve">  □ Mock audit (interno)</w:t>
        <w:br/>
        <w:t xml:space="preserve">  □ Supervisory preparation</w:t>
        <w:br/>
        <w:t xml:space="preserve">  □ IGM target: 3.8/5.0</w:t>
        <w:br/>
        <w:t xml:space="preserve">  □ Final board update before audit Q3</w:t>
        <w:br/>
        <w:br/>
        <w:t>Sep-Oct:</w:t>
        <w:br/>
        <w:t xml:space="preserve">  □ SUPERVISORY AUDIT (CNMV/Banco de España)</w:t>
        <w:br/>
        <w:t xml:space="preserve">  □ Documento presentación de evidencia</w:t>
        <w:br/>
      </w:r>
    </w:p>
    <w:p>
      <w:pPr>
        <w:pStyle w:val="Heading2"/>
        <w:keepNext/>
        <w:keepLines/>
      </w:pPr>
      <w:r>
        <w:rPr>
          <w:color w:val="0066CC"/>
        </w:rPr>
        <w:t>FAQ: PREGUNTAS FRECUENTES</w:t>
      </w:r>
    </w:p>
    <w:p>
      <w:pPr>
        <w:pStyle w:val="Heading3"/>
        <w:keepNext/>
        <w:keepLines/>
      </w:pPr>
      <w:r>
        <w:t>P: ¿Cuánto tiempo toma implementar todo el kit?</w:t>
      </w:r>
    </w:p>
    <w:p>
      <w:r>
        <w:rPr>
          <w:b/>
        </w:rPr>
        <w:t>R:</w:t>
      </w:r>
      <w:r>
        <w:t xml:space="preserve"> </w:t>
      </w:r>
      <w:r/>
      <w:r>
        <w:br/>
        <w:t>- Lectura documentación: ~8-10 horas</w:t>
      </w:r>
      <w:r/>
      <w:r>
        <w:br/>
        <w:t>- Adaptación institución: ~40-60 horas</w:t>
      </w:r>
      <w:r/>
      <w:r>
        <w:br/>
        <w:t>- Implementación técnica: ~6 meses (depende de baseline)</w:t>
      </w:r>
      <w:r/>
      <w:r>
        <w:br/>
        <w:t>- Resultado: IGM 3.0 → 3.8 en 6 meses típico</w:t>
      </w:r>
    </w:p>
    <w:p>
      <w:pPr>
        <w:pStyle w:val="Heading3"/>
        <w:keepNext/>
        <w:keepLines/>
      </w:pPr>
      <w:r>
        <w:t>P: ¿Necesitamos herramientas adicionales?</w:t>
      </w:r>
    </w:p>
    <w:p>
      <w:r>
        <w:rPr>
          <w:b/>
        </w:rPr>
        <w:t>R:</w:t>
      </w:r>
      <w:r>
        <w:t xml:space="preserve"> Kit es "standalone" pero recommends:</w:t>
      </w:r>
      <w:r/>
      <w:r>
        <w:br/>
        <w:t>- Excel (ya tienen)</w:t>
      </w:r>
      <w:r/>
      <w:r>
        <w:br/>
        <w:t>- PowerPoint (ya tienen)</w:t>
      </w:r>
      <w:r/>
      <w:r>
        <w:br/>
        <w:t>- SIEM (si no tienen, recomendamos Splunk/ELK) - €50-150K</w:t>
      </w:r>
      <w:r/>
      <w:r>
        <w:br/>
        <w:t>- Vulnerability scanner (Qualys/Nessus) - €30-60K</w:t>
      </w:r>
      <w:r/>
      <w:r>
        <w:br/>
        <w:t>- Incident management system (Jira/ServiceNow) - ya tienen típico</w:t>
      </w:r>
    </w:p>
    <w:p>
      <w:pPr>
        <w:pStyle w:val="Heading3"/>
        <w:keepNext/>
        <w:keepLines/>
      </w:pPr>
      <w:r>
        <w:t>P: ¿Es obligatorio hacer todos 15 indicadores?</w:t>
      </w:r>
    </w:p>
    <w:p>
      <w:r>
        <w:rPr>
          <w:b/>
        </w:rPr>
        <w:t>R:</w:t>
      </w:r>
      <w:r>
        <w:t xml:space="preserve"> No. Priorizar conforme:</w:t>
      </w:r>
      <w:r/>
      <w:r>
        <w:br/>
        <w:t>1. PRAGMATIC score (≥4.5 primero)</w:t>
      </w:r>
      <w:r/>
      <w:r>
        <w:br/>
        <w:t>2. DORA Article criticidad</w:t>
      </w:r>
      <w:r/>
      <w:r>
        <w:br/>
        <w:t>3. Recursos disponibles</w:t>
      </w:r>
      <w:r/>
      <w:r>
        <w:br/>
        <w:t>4. Pressupuesto</w:t>
      </w:r>
    </w:p>
    <w:p>
      <w:r>
        <w:t>Mínimo recomendado: 9 indicadores core (MTTD, Patch, Incidents, TLPT, Contracts, etc.)</w:t>
      </w:r>
    </w:p>
    <w:p>
      <w:pPr>
        <w:pStyle w:val="Heading3"/>
        <w:keepNext/>
        <w:keepLines/>
      </w:pPr>
      <w:r>
        <w:t>P: ¿Qué pasa si no pasamos auditoría supervisora?</w:t>
      </w:r>
    </w:p>
    <w:p>
      <w:r>
        <w:rPr>
          <w:b/>
        </w:rPr>
        <w:t>R:</w:t>
      </w:r>
      <w:r>
        <w:t xml:space="preserve"> Kit incluye "supervisory remediation" de bajo riese:</w:t>
      </w:r>
      <w:r/>
      <w:r>
        <w:br/>
        <w:t>- MTTD &lt;15 min: Implementable 2-3 meses via SIEM tuning</w:t>
      </w:r>
      <w:r/>
      <w:r>
        <w:br/>
        <w:t>- Patch rate: Implementable 1-2 meses via automation</w:t>
      </w:r>
      <w:r/>
      <w:r>
        <w:br/>
        <w:t>- Vendor coverage: Aceleración due diligence 1 mes</w:t>
      </w:r>
      <w:r/>
      <w:r>
        <w:br/>
        <w:t>- TLPT: Obligatorio pero timing flexible (bienal)</w:t>
      </w:r>
    </w:p>
    <w:p>
      <w:r>
        <w:t>Riesgo bajo si roadmap se mantiene.</w:t>
      </w:r>
    </w:p>
    <w:p>
      <w:pPr>
        <w:pStyle w:val="Heading3"/>
        <w:keepNext/>
        <w:keepLines/>
      </w:pPr>
      <w:r>
        <w:t>P: ¿Cuánto cuesta implementar?</w:t>
      </w:r>
    </w:p>
    <w:p>
      <w:r>
        <w:rPr>
          <w:b/>
        </w:rPr>
        <w:t>R:</w:t>
      </w:r>
      <w:r>
        <w:t xml:space="preserve"> Breakdown típico:</w:t>
      </w:r>
      <w:r/>
      <w:r>
        <w:br/>
        <w:t>- SIEM: €50-150K (setup + 2 años licenses)</w:t>
      </w:r>
      <w:r/>
      <w:r>
        <w:br/>
        <w:t>- TLPT (red team): €150-250K bienal</w:t>
      </w:r>
      <w:r/>
      <w:r>
        <w:br/>
        <w:t>- Scanning tools: €30-60K</w:t>
      </w:r>
      <w:r/>
      <w:r>
        <w:br/>
        <w:t>- TPRM platform: €50-80K</w:t>
      </w:r>
      <w:r/>
      <w:r>
        <w:br/>
        <w:t>- Staff/training: €50-100K</w:t>
      </w:r>
      <w:r/>
      <w:r>
        <w:br/>
        <w:t>- Contingency: €100-150K</w:t>
      </w:r>
    </w:p>
    <w:p>
      <w:r>
        <w:rPr>
          <w:b/>
        </w:rPr>
        <w:t>Total rango: €430-790K</w:t>
      </w:r>
      <w:r>
        <w:t xml:space="preserve"> (matching roadmap €910K estimado)</w:t>
      </w:r>
    </w:p>
    <w:p>
      <w:pPr>
        <w:pStyle w:val="Heading3"/>
        <w:keepNext/>
        <w:keepLines/>
      </w:pPr>
      <w:r>
        <w:t>P: ¿Hay formato de agencia/consultoría?</w:t>
      </w:r>
    </w:p>
    <w:p>
      <w:r>
        <w:rPr>
          <w:b/>
        </w:rPr>
        <w:t>R:</w:t>
      </w:r>
      <w:r>
        <w:t xml:space="preserve"> Kit fue diseñado para "homegrown" implementación pero adaptable:</w:t>
      </w:r>
      <w:r/>
      <w:r>
        <w:br/>
        <w:t>- CISOs con equipo en-house: 100% applicable</w:t>
      </w:r>
      <w:r/>
      <w:r>
        <w:br/>
        <w:t>- Sin equipo técnico: Considerar partner Tier 1 (Deloitte, KPMG, Accenture)</w:t>
      </w:r>
      <w:r/>
      <w:r>
        <w:br/>
        <w:t>- Parcial outsourcing: TLPT (siempre externo) + SIEM (consultor) + operacional (interno)</w:t>
      </w:r>
    </w:p>
    <w:p>
      <w:pPr>
        <w:pStyle w:val="Heading3"/>
        <w:keepNext/>
        <w:keepLines/>
      </w:pPr>
      <w:r>
        <w:t>P: ¿Cómo manejamos "legacy systems" que no cumplen?</w:t>
      </w:r>
    </w:p>
    <w:p>
      <w:r>
        <w:rPr>
          <w:b/>
        </w:rPr>
        <w:t>R:</w:t>
      </w:r>
      <w:r>
        <w:t xml:space="preserve"> Kit incluye "exception management":</w:t>
      </w:r>
      <w:r/>
      <w:r>
        <w:br/>
        <w:t>1. Documentar legacy systems (qué son, por qué existen)</w:t>
      </w:r>
      <w:r/>
      <w:r>
        <w:br/>
        <w:t>2. Crear remediation plan con timeline</w:t>
      </w:r>
      <w:r/>
      <w:r>
        <w:br/>
        <w:t>3. Justificar: "Plan de modernización 2026-2027"</w:t>
      </w:r>
      <w:r/>
      <w:r>
        <w:br/>
        <w:t>4. Supervisors aceptan si evidencia de progreso</w:t>
      </w:r>
    </w:p>
    <w:p>
      <w:r>
        <w:t>Ejemplo: 15 legacy servers sin scanning → Reemplazo timeline 18 meses</w:t>
      </w:r>
    </w:p>
    <w:p>
      <w:pPr>
        <w:pStyle w:val="Heading3"/>
        <w:keepNext/>
        <w:keepLines/>
      </w:pPr>
      <w:r>
        <w:t>P: ¿Compartimos datos con supervisores antes auditoría?</w:t>
      </w:r>
    </w:p>
    <w:p>
      <w:r>
        <w:rPr>
          <w:b/>
        </w:rPr>
        <w:t>R:</w:t>
      </w:r>
      <w:r>
        <w:t xml:space="preserve"> Best practice (España):</w:t>
      </w:r>
      <w:r/>
      <w:r>
        <w:br/>
        <w:t>- Proactivo: Enviar PowerPoint + evidencia pack 4 semanas antes audit</w:t>
      </w:r>
      <w:r/>
      <w:r>
        <w:br/>
        <w:t>- Transparencia: "Aquí están nuestros scores; aquí están nuestras gaps; aquí nuestro plan"</w:t>
      </w:r>
      <w:r/>
      <w:r>
        <w:br/>
        <w:t>- Credibilidad: CNMV valida más si honestidad demostrada</w:t>
      </w:r>
    </w:p>
    <w:p>
      <w:r>
        <w:t>No recomendamos "sorpresar" con auditoría.</w:t>
      </w:r>
    </w:p>
    <w:p>
      <w:pPr>
        <w:pStyle w:val="Heading2"/>
        <w:keepNext/>
        <w:keepLines/>
      </w:pPr>
      <w:r>
        <w:rPr>
          <w:color w:val="0066CC"/>
        </w:rPr>
        <w:t>TROUBLESHOOTING</w:t>
      </w:r>
    </w:p>
    <w:p>
      <w:pPr>
        <w:pStyle w:val="Heading3"/>
        <w:keepNext/>
        <w:keepLines/>
      </w:pPr>
      <w:r>
        <w:t>Problema: "MTTD metric está 18 min, target 15 min - ¿qué hacer?"</w:t>
      </w:r>
    </w:p>
    <w:p>
      <w:r>
        <w:rPr>
          <w:b/>
        </w:rPr>
        <w:t>Solución:</w:t>
      </w:r>
      <w:r/>
      <w:r>
        <w:br/>
        <w:t>1. Revisar "Indicador 1: MTTD" en Matriz PRAGMATIC</w:t>
      </w:r>
      <w:r/>
      <w:r>
        <w:br/>
        <w:t>2. Root cause: ¿Detection rule delays? ¿SIEM tuning? ¿Analyst response?</w:t>
      </w:r>
      <w:r/>
      <w:r>
        <w:br/>
        <w:t>3. Action: SIEM rules tuning + ML behavioral analytics</w:t>
      </w:r>
      <w:r/>
      <w:r>
        <w:br/>
        <w:t>4. Target: Achievable May 2026</w:t>
      </w:r>
    </w:p>
    <w:p>
      <w:pPr>
        <w:pStyle w:val="Heading3"/>
        <w:keepNext/>
        <w:keepLines/>
      </w:pPr>
      <w:r>
        <w:t>Problema: "Supervisors preguntan por FAIR methodology - no tenemos"</w:t>
      </w:r>
    </w:p>
    <w:p>
      <w:r>
        <w:rPr>
          <w:b/>
        </w:rPr>
        <w:t>Solución:</w:t>
      </w:r>
      <w:r/>
      <w:r>
        <w:br/>
        <w:t>1. Revisar "Pilar 2 - Riesgos TIC" en PowerPoint Slide 6</w:t>
      </w:r>
      <w:r/>
      <w:r>
        <w:br/>
        <w:t>2. FAIR es optional pero recomendado Art. 6 DORA</w:t>
      </w:r>
      <w:r/>
      <w:r>
        <w:br/>
        <w:t>3. Plan: Training Feb 2026; implementation Mar-Apr 2026</w:t>
      </w:r>
      <w:r/>
      <w:r>
        <w:br/>
        <w:t>4. Interim: Usar ALE simplificado (modelo descrito Excel Hoja 3)</w:t>
      </w:r>
    </w:p>
    <w:p>
      <w:pPr>
        <w:pStyle w:val="Heading3"/>
        <w:keepNext/>
        <w:keepLines/>
      </w:pPr>
      <w:r>
        <w:t>Problema: "No tenemos presupuesto €910K - ¿reducir?"</w:t>
      </w:r>
    </w:p>
    <w:p>
      <w:r>
        <w:rPr>
          <w:b/>
        </w:rPr>
        <w:t>Solución:</w:t>
      </w:r>
      <w:r/>
      <w:r>
        <w:br/>
        <w:t>1. Priorizar Fase 1 (€460K, Score ≥4.5)</w:t>
      </w:r>
      <w:r/>
      <w:r>
        <w:br/>
        <w:t>2. Diferir Fase 2-3 a 2027 (€320K + €130K)</w:t>
      </w:r>
      <w:r/>
      <w:r>
        <w:br/>
        <w:t>3. Phased approach: 2026 = Critical; 2027 = Enhancements</w:t>
      </w:r>
      <w:r/>
      <w:r>
        <w:br/>
        <w:t>4. Risk: Auditoría puede requerir acceleration si gaps críticos</w:t>
      </w:r>
    </w:p>
    <w:p>
      <w:pPr>
        <w:pStyle w:val="Heading3"/>
        <w:keepNext/>
        <w:keepLines/>
      </w:pPr>
      <w:r>
        <w:t>Problema: "Datos inconsistentes entre SIEM y tickets - qué es verdad?"</w:t>
      </w:r>
    </w:p>
    <w:p>
      <w:r>
        <w:rPr>
          <w:b/>
        </w:rPr>
        <w:t>Solución:</w:t>
      </w:r>
      <w:r/>
      <w:r>
        <w:br/>
        <w:t>1. SIEM es "source of truth" para detección</w:t>
      </w:r>
      <w:r/>
      <w:r>
        <w:br/>
        <w:t>2. Tickets son "source of truth" para remediación</w:t>
      </w:r>
      <w:r/>
      <w:r>
        <w:br/>
        <w:t>3. Timestamp discrepancy típica 5-15 min (aceptable)</w:t>
      </w:r>
      <w:r/>
      <w:r>
        <w:br/>
        <w:t>4. Validación: Retesting post-remediación</w:t>
      </w:r>
    </w:p>
    <w:p>
      <w:pPr>
        <w:pStyle w:val="Heading2"/>
        <w:keepNext/>
        <w:keepLines/>
      </w:pPr>
      <w:r>
        <w:rPr>
          <w:color w:val="0066CC"/>
        </w:rPr>
        <w:t>CONTACTO Y SUPPORT</w:t>
      </w:r>
    </w:p>
    <w:p>
      <w:pPr>
        <w:pStyle w:val="Heading3"/>
        <w:keepNext/>
        <w:keepLines/>
      </w:pPr>
      <w:r>
        <w:t>Preguntas sobre Kit:</w:t>
      </w:r>
    </w:p>
    <w:p>
      <w:r>
        <w:rPr>
          <w:b/>
        </w:rPr>
        <w:t>Email:</w:t>
      </w:r>
      <w:r>
        <w:t xml:space="preserve"> [compliance@institución.es]</w:t>
      </w:r>
      <w:r/>
      <w:r>
        <w:br/>
      </w:r>
      <w:r>
        <w:rPr>
          <w:b/>
        </w:rPr>
        <w:t>Responsable:</w:t>
      </w:r>
      <w:r>
        <w:t xml:space="preserve"> Compliance Officer o CISO</w:t>
      </w:r>
      <w:r/>
      <w:r>
        <w:br/>
      </w:r>
      <w:r>
        <w:rPr>
          <w:b/>
        </w:rPr>
        <w:t>Timeframe respuesta:</w:t>
      </w:r>
      <w:r>
        <w:t xml:space="preserve"> 24-48 horas  </w:t>
      </w:r>
    </w:p>
    <w:p>
      <w:pPr>
        <w:pStyle w:val="Heading3"/>
        <w:keepNext/>
        <w:keepLines/>
      </w:pPr>
      <w:r>
        <w:t>Escalations:</w:t>
      </w:r>
    </w:p>
    <w:p>
      <w:pPr>
        <w:pStyle w:val="ListBullet"/>
        <w:keepLines w:val="1"/>
        <w:keepNext w:val="1"/>
        <w:widowControl w:val="1"/>
      </w:pPr>
      <w:r>
        <w:t>Metodología GQM/PRAGMATIC: CISO</w:t>
      </w:r>
    </w:p>
    <w:p>
      <w:pPr>
        <w:pStyle w:val="ListBullet"/>
        <w:keepLines w:val="1"/>
        <w:keepNext w:val="1"/>
        <w:widowControl w:val="1"/>
      </w:pPr>
      <w:r>
        <w:t>Presupuesto/ROI: CFO</w:t>
      </w:r>
    </w:p>
    <w:p>
      <w:pPr>
        <w:pStyle w:val="ListBullet"/>
        <w:keepLines w:val="1"/>
        <w:keepNext w:val="1"/>
        <w:widowControl w:val="1"/>
      </w:pPr>
      <w:r>
        <w:t>Supervisory compliance: Compliance Officer</w:t>
      </w:r>
    </w:p>
    <w:p>
      <w:pPr>
        <w:pStyle w:val="ListBullet"/>
        <w:keepLines w:val="1"/>
        <w:widowControl w:val="1"/>
      </w:pPr>
      <w:r>
        <w:t>Auditoría supervisora: CRO + CISO + Compliance</w:t>
      </w:r>
    </w:p>
    <w:p>
      <w:pPr>
        <w:pStyle w:val="Heading2"/>
        <w:keepNext/>
        <w:keepLines/>
      </w:pPr>
      <w:r>
        <w:rPr>
          <w:color w:val="0066CC"/>
        </w:rPr>
        <w:t>ANEXOS</w:t>
      </w:r>
    </w:p>
    <w:p>
      <w:pPr>
        <w:pStyle w:val="Heading3"/>
        <w:keepNext/>
        <w:keepLines/>
      </w:pPr>
      <w:r>
        <w:t>Anexo A: Glosario de Términos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ALE:        Annualized Loss Expectancy</w:t>
        <w:br/>
        <w:t>DORA:       Digital Operational Resilience Act (EU 2022/2554)</w:t>
        <w:br/>
        <w:t>GQM:        Goal-Question-Metric methodology</w:t>
        <w:br/>
        <w:t>IGM:        Índice de Gestión de Madurez (1-5 escala)</w:t>
        <w:br/>
        <w:t>MTTD:       Mean Time To Detect (minutos)</w:t>
        <w:br/>
        <w:t>MTTR:       Mean Time To Remediate (horas)</w:t>
        <w:br/>
        <w:t>PRAGMATIC:  9 criterios de calidad de métricas</w:t>
        <w:br/>
        <w:t>ROSI:       Return on Security Investment (%)</w:t>
        <w:br/>
        <w:t>RTS:        Regulatory Technical Standards (EBA/ESMA/EIOPA)</w:t>
        <w:br/>
        <w:t>SIEM:       Security Information and Event Management</w:t>
        <w:br/>
        <w:t>TLPT:       Threat-Led Penetration Testing</w:t>
        <w:br/>
      </w:r>
    </w:p>
    <w:p>
      <w:pPr>
        <w:pStyle w:val="Heading3"/>
        <w:keepNext/>
        <w:keepLines/>
      </w:pPr>
      <w:r>
        <w:t>Anexo B: Links Útiles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CNMV (España):          https://www.cnmv.es</w:t>
        <w:br/>
        <w:t>Banco de España:        https://www.bde.es</w:t>
        <w:br/>
        <w:t>DORA Regulation (EU):   https://eur-lex.europa.eu/eli/reg/2022/2554</w:t>
        <w:br/>
        <w:t>EBA RTS:                https://www.eba.europa.eu/regulation-and-policy/</w:t>
        <w:br/>
        <w:t>NIST CSF:               https://www.nist.gov/cyberframework</w:t>
        <w:br/>
        <w:t>ISO 27001:              https://www.iso.org/standard/27001</w:t>
        <w:br/>
      </w:r>
    </w:p>
    <w:p>
      <w:r>
        <w:rPr>
          <w:b/>
        </w:rPr>
        <w:t>Fin del README</w:t>
      </w:r>
    </w:p>
    <w:p>
      <w:r>
        <w:rPr>
          <w:i/>
        </w:rPr>
        <w:t>Enero 2026 — Guía de Implementación Kit DORA+GQM+PRAGMATIC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