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sobre adopción de SSVC y gestión de vulnerabilidades</w:t>
      </w:r>
    </w:p>
    <w:p>
      <w:r>
        <w:t>Versión 1.0 – Diseñada para responsables de ciberseguridad, riesgo, TI, cumplimiento y continuidad de negocio.</w:t>
      </w:r>
      <w:r/>
      <w:r>
        <w:br/>
        <w:t>Objetivo: comprender hasta qué punto el marco SSVC y los enfoques de priorización basada en riesgo están realmente vivos (o solo anunciados) en su organización. [web:19][web:30][web:8]</w:t>
      </w:r>
    </w:p>
    <w:p>
      <w:pPr>
        <w:pStyle w:val="Heading2"/>
        <w:keepNext/>
        <w:keepLines/>
      </w:pPr>
      <w:r>
        <w:rPr>
          <w:color w:val="0066CC"/>
        </w:rPr>
        <w:t>0. Identificación de la organización (opcional)</w:t>
      </w:r>
    </w:p>
    <w:p>
      <w:r>
        <w:t>0.1. Tipo de organización principal</w:t>
      </w:r>
      <w:r/>
      <w:r>
        <w:br/>
        <w:t>- [ ] Operador de servicios esenciales (NIS/NIS2)</w:t>
      </w:r>
      <w:r/>
      <w:r>
        <w:br/>
        <w:t>- [ ] Administración pública (central, autonómica, local)</w:t>
      </w:r>
      <w:r/>
      <w:r>
        <w:br/>
        <w:t>- [ ] Empresa privada no regulada como esencial</w:t>
      </w:r>
      <w:r/>
      <w:r>
        <w:br/>
        <w:t>- [ ] Proveedor de servicios gestionados / MSSP</w:t>
      </w:r>
      <w:r/>
      <w:r>
        <w:br/>
        <w:t xml:space="preserve">- [ ] Otro (especifique): </w:t>
      </w:r>
      <w:r>
        <w:rPr>
          <w:b/>
        </w:rPr>
        <w:t>_</w:t>
      </w:r>
      <w:r>
        <w:t xml:space="preserve">__  </w:t>
      </w:r>
    </w:p>
    <w:p>
      <w:r>
        <w:t>0.2. Sector principal de actividad</w:t>
      </w:r>
      <w:r/>
      <w:r>
        <w:br/>
        <w:t>- [ ] Energía</w:t>
      </w:r>
      <w:r/>
      <w:r>
        <w:br/>
        <w:t>- [ ] Agua</w:t>
      </w:r>
      <w:r/>
      <w:r>
        <w:br/>
        <w:t>- [ ] Transporte</w:t>
      </w:r>
      <w:r/>
      <w:r>
        <w:br/>
        <w:t>- [ ] Salud</w:t>
      </w:r>
      <w:r/>
      <w:r>
        <w:br/>
        <w:t>- [ ] Finanzas</w:t>
      </w:r>
      <w:r/>
      <w:r>
        <w:br/>
        <w:t>- [ ] TIC / Cloud / Data center</w:t>
      </w:r>
      <w:r/>
      <w:r>
        <w:br/>
        <w:t>- [ ] Industria / OT</w:t>
      </w:r>
      <w:r/>
      <w:r>
        <w:br/>
        <w:t xml:space="preserve">- [ ] Otro (especifique): </w:t>
      </w:r>
      <w:r>
        <w:rPr>
          <w:b/>
        </w:rPr>
        <w:t>_</w:t>
      </w:r>
      <w:r>
        <w:t xml:space="preserve">__  </w:t>
      </w:r>
    </w:p>
    <w:p>
      <w:r>
        <w:t>0.3. Tamaño aproximado de la organización (empleados)</w:t>
      </w:r>
      <w:r/>
      <w:r>
        <w:br/>
        <w:t>- [ ] &lt; 250</w:t>
      </w:r>
      <w:r/>
      <w:r>
        <w:br/>
        <w:t>- [ ] 250–1 000</w:t>
      </w:r>
      <w:r/>
      <w:r>
        <w:br/>
        <w:t>- [ ] 1 001–5 000</w:t>
      </w:r>
      <w:r/>
      <w:r>
        <w:br/>
        <w:t>- [ ] 5 001–20 000</w:t>
      </w:r>
      <w:r/>
      <w:r>
        <w:br/>
        <w:t xml:space="preserve">- [ ] &gt; 20 000  </w:t>
      </w:r>
    </w:p>
    <w:p>
      <w:r>
        <w:t>0.4. Ámbito geográfico principal</w:t>
      </w:r>
      <w:r/>
      <w:r>
        <w:br/>
        <w:t>- [ ] España exclusivamente</w:t>
      </w:r>
      <w:r/>
      <w:r>
        <w:br/>
        <w:t>- [ ] España + UE</w:t>
      </w:r>
      <w:r/>
      <w:r>
        <w:br/>
        <w:t xml:space="preserve">- [ ] Global  </w:t>
      </w:r>
    </w:p>
    <w:p>
      <w:pPr>
        <w:pStyle w:val="Heading2"/>
        <w:keepNext/>
        <w:keepLines/>
      </w:pPr>
      <w:r>
        <w:rPr>
          <w:color w:val="0066CC"/>
        </w:rPr>
        <w:t>1. Gobernanza de la gestión de vulnerabilidades</w:t>
      </w:r>
    </w:p>
    <w:p>
      <w:r>
        <w:t>1.1. ¿Existe una política formal de gestión de vulnerabilidades aprobada por la alta dirección? [web:33][web:39]</w:t>
      </w:r>
      <w:r/>
      <w:r>
        <w:br/>
        <w:t>- [ ] Sí, formalmente aprobada y revisada al menos anualmente</w:t>
      </w:r>
      <w:r/>
      <w:r>
        <w:br/>
        <w:t>- [ ] Sí, pero desactualizada o sin revisión formal</w:t>
      </w:r>
      <w:r/>
      <w:r>
        <w:br/>
        <w:t>- [ ] Existe solo como práctica de hecho, no como política formal</w:t>
      </w:r>
      <w:r/>
      <w:r>
        <w:br/>
        <w:t xml:space="preserve">- [ ] No existe  </w:t>
      </w:r>
    </w:p>
    <w:p>
      <w:r>
        <w:t>1.2. ¿Quién es el máximo responsable de la priorización de vulnerabilidades?</w:t>
      </w:r>
      <w:r/>
      <w:r>
        <w:br/>
        <w:t>- [ ] CISO o equivalente</w:t>
      </w:r>
      <w:r/>
      <w:r>
        <w:br/>
        <w:t>- [ ] Director de TI / Infraestructuras</w:t>
      </w:r>
      <w:r/>
      <w:r>
        <w:br/>
        <w:t>- [ ] Responsable de Riesgos / Compliance</w:t>
      </w:r>
      <w:r/>
      <w:r>
        <w:br/>
        <w:t>- [ ] Equipo SOC / CERT interno</w:t>
      </w:r>
      <w:r/>
      <w:r>
        <w:br/>
        <w:t xml:space="preserve">- [ ] No está claramente definido  </w:t>
      </w:r>
    </w:p>
    <w:p>
      <w:r>
        <w:t>1.3. ¿Con qué frecuencia se informa al Consejo / Alta Dirección sobre el estado de vulnerabilidades críticas y medidas asociadas? [web:33][web:36][web:39]</w:t>
      </w:r>
      <w:r/>
      <w:r>
        <w:br/>
        <w:t>- [ ] Mensualmente o más frecuente</w:t>
      </w:r>
      <w:r/>
      <w:r>
        <w:br/>
        <w:t>- [ ] Trimestralmente</w:t>
      </w:r>
      <w:r/>
      <w:r>
        <w:br/>
        <w:t>- [ ] Anualmente</w:t>
      </w:r>
      <w:r/>
      <w:r>
        <w:br/>
        <w:t>- [ ] Solo en caso de incidentes graves</w:t>
      </w:r>
      <w:r/>
      <w:r>
        <w:br/>
        <w:t xml:space="preserve">- [ ] Nunca / No aplica  </w:t>
      </w:r>
    </w:p>
    <w:p>
      <w:r>
        <w:t>1.4. ¿Cómo describiría la integración de la gestión de vulnerabilidades en el sistema general de gestión de riesgos de la organización? [web:33]</w:t>
      </w:r>
      <w:r/>
      <w:r>
        <w:br/>
        <w:t>- [ ] Totalmente integrada (mismo ciclo, mismas matrices de riesgo, misma supervisión)</w:t>
      </w:r>
      <w:r/>
      <w:r>
        <w:br/>
        <w:t>- [ ] Parcialmente integrada (algunos reportes y métricas comunes)</w:t>
      </w:r>
      <w:r/>
      <w:r>
        <w:br/>
        <w:t>- [ ] Tratada como disciplina separada, pero coordinada ad hoc</w:t>
      </w:r>
      <w:r/>
      <w:r>
        <w:br/>
        <w:t xml:space="preserve">- [ ] Aislada en equipos técnicos, sin conexión real con la gestión de riesgos corporativos  </w:t>
      </w:r>
    </w:p>
    <w:p>
      <w:r>
        <w:t>1.5. ¿La Junta o Alta Dirección ha recibido formación específica sobre gestión de vulnerabilidades, CVE/KEV, SSVC o EPSS en los últimos 24 meses? [web:39]</w:t>
      </w:r>
      <w:r/>
      <w:r>
        <w:br/>
        <w:t>- [ ] Sí, formación estructurada y documentada</w:t>
      </w:r>
      <w:r/>
      <w:r>
        <w:br/>
        <w:t>- [ ] Formación informal (charlas internas, sesiones ad hoc)</w:t>
      </w:r>
      <w:r/>
      <w:r>
        <w:br/>
        <w:t>- [ ] No, pero está planificada</w:t>
      </w:r>
      <w:r/>
      <w:r>
        <w:br/>
        <w:t xml:space="preserve">- [ ] No, ni se la espera  </w:t>
      </w:r>
    </w:p>
    <w:p>
      <w:pPr>
        <w:pStyle w:val="Heading2"/>
        <w:keepNext/>
        <w:keepLines/>
      </w:pPr>
      <w:r>
        <w:rPr>
          <w:color w:val="0066CC"/>
        </w:rPr>
        <w:t>2. Descubrimiento, inventario y contexto de activos</w:t>
      </w:r>
    </w:p>
    <w:p>
      <w:r>
        <w:t>2.1. ¿La organización dispone de un inventario actualizado de activos (IT, OT, cloud, terceros) vinculable a CPE/CVE? [web:33][web:35]</w:t>
      </w:r>
      <w:r/>
      <w:r>
        <w:br/>
        <w:t>- [ ] Sí, automatizado y actualizado al menos diariamente</w:t>
      </w:r>
      <w:r/>
      <w:r>
        <w:br/>
        <w:t>- [ ] Sí, parcialmente automatizado y actualizado al menos mensualmente</w:t>
      </w:r>
      <w:r/>
      <w:r>
        <w:br/>
        <w:t>- [ ] Existe, pero es manual e incompleto</w:t>
      </w:r>
      <w:r/>
      <w:r>
        <w:br/>
        <w:t xml:space="preserve">- [ ] No existe inventario fiable  </w:t>
      </w:r>
    </w:p>
    <w:p>
      <w:r>
        <w:t>2.2. ¿En qué medida se utilizan identificadores estándar (CPE, SBOM, etiquetas cloud, etc.) para relacionar activos con vulnerabilidades? [web:19][web:22]</w:t>
      </w:r>
      <w:r/>
      <w:r>
        <w:br/>
        <w:t>- [ ] Uso sistemático de identificadores estándar</w:t>
      </w:r>
      <w:r/>
      <w:r>
        <w:br/>
        <w:t>- [ ] Uso parcial en los activos más críticos</w:t>
      </w:r>
      <w:r/>
      <w:r>
        <w:br/>
        <w:t>- [ ] Uso experimental / piloto</w:t>
      </w:r>
      <w:r/>
      <w:r>
        <w:br/>
        <w:t xml:space="preserve">- [ ] No se utilizan identificadores estándar  </w:t>
      </w:r>
    </w:p>
    <w:p>
      <w:r>
        <w:t>2.3. ¿En el inventario se identifica qué activos soportan servicios esenciales o procesos críticos de negocio? [web:33]</w:t>
      </w:r>
      <w:r/>
      <w:r>
        <w:br/>
        <w:t>- [ ] Sí, de forma exhaustiva</w:t>
      </w:r>
      <w:r/>
      <w:r>
        <w:br/>
        <w:t>- [ ] Sí, pero solo para algunos servicios / procesos clave</w:t>
      </w:r>
      <w:r/>
      <w:r>
        <w:br/>
        <w:t>- [ ] Se hace de forma informal o incompleta</w:t>
      </w:r>
      <w:r/>
      <w:r>
        <w:br/>
        <w:t xml:space="preserve">- [ ] No se distingue entre activos críticos y no críticos  </w:t>
      </w:r>
    </w:p>
    <w:p>
      <w:r>
        <w:t>2.4. ¿Se consideran dependencias de terceros y cadena de suministro en la evaluación de la criticidad de activos? [web:33][web:39]</w:t>
      </w:r>
      <w:r/>
      <w:r>
        <w:br/>
        <w:t>- [ ] Sí, con criterios documentados</w:t>
      </w:r>
      <w:r/>
      <w:r>
        <w:br/>
        <w:t>- [ ] Parcialmente, en algunos contratos o proveedores clave</w:t>
      </w:r>
      <w:r/>
      <w:r>
        <w:br/>
        <w:t>- [ ] Solo como reacción ante incidentes</w:t>
      </w:r>
      <w:r/>
      <w:r>
        <w:br/>
        <w:t xml:space="preserve">- [ ] No se consideran de forma sistemática  </w:t>
      </w:r>
    </w:p>
    <w:p>
      <w:pPr>
        <w:pStyle w:val="Heading2"/>
        <w:keepNext/>
        <w:keepLines/>
      </w:pPr>
      <w:r>
        <w:rPr>
          <w:color w:val="0066CC"/>
        </w:rPr>
        <w:t>3. Proceso de detección y evaluación inicial</w:t>
      </w:r>
    </w:p>
    <w:p>
      <w:r>
        <w:t>3.1. ¿Con qué frecuencia se ejecutan escaneos de vulnerabilidades sobre los activos clave? [web:33][web:35]</w:t>
      </w:r>
      <w:r/>
      <w:r>
        <w:br/>
        <w:t>- [ ] Continuamente o casi en tiempo real</w:t>
      </w:r>
      <w:r/>
      <w:r>
        <w:br/>
        <w:t>- [ ] Semanalmente</w:t>
      </w:r>
      <w:r/>
      <w:r>
        <w:br/>
        <w:t>- [ ] Mensualmente</w:t>
      </w:r>
      <w:r/>
      <w:r>
        <w:br/>
        <w:t>- [ ] Trimestralmente</w:t>
      </w:r>
      <w:r/>
      <w:r>
        <w:br/>
        <w:t xml:space="preserve">- [ ] Menos frecuente / No hay periodicidad definida  </w:t>
      </w:r>
    </w:p>
    <w:p>
      <w:r>
        <w:t>3.2. ¿Se integran fuentes externas de inteligencia de vulnerabilidades (CISA KEV, Vulnrichment, CERTs, vendors) en el proceso de detección y priorización? [web:19][web:22][web:25]</w:t>
      </w:r>
      <w:r/>
      <w:r>
        <w:br/>
        <w:t>- [ ] Sí, múltiples fuentes externas integradas automáticamente</w:t>
      </w:r>
      <w:r/>
      <w:r>
        <w:br/>
        <w:t>- [ ] Sí, pero con integración manual o parcial</w:t>
      </w:r>
      <w:r/>
      <w:r>
        <w:br/>
        <w:t>- [ ] Solo se consultan fuentes externas puntualmente</w:t>
      </w:r>
      <w:r/>
      <w:r>
        <w:br/>
        <w:t xml:space="preserve">- [ ] No se utilizan fuentes externas  </w:t>
      </w:r>
    </w:p>
    <w:p>
      <w:r>
        <w:t>3.3. ¿Se recolectan datos sobre explotación real (incidentes detectados, intentos de explotación, telemetría SOC) para alimentar la priorización? [web:20][web:25]</w:t>
      </w:r>
      <w:r/>
      <w:r>
        <w:br/>
        <w:t>- [ ] Sí, con correlación sistemática con CVE</w:t>
      </w:r>
      <w:r/>
      <w:r>
        <w:br/>
        <w:t>- [ ] Sí, pero solo en grandes incidentes</w:t>
      </w:r>
      <w:r/>
      <w:r>
        <w:br/>
        <w:t>- [ ] De forma puntual / ad hoc</w:t>
      </w:r>
      <w:r/>
      <w:r>
        <w:br/>
        <w:t xml:space="preserve">- [ ] No se incorporan datos de explotación real  </w:t>
      </w:r>
    </w:p>
    <w:p>
      <w:r>
        <w:t>3.4. ¿La organización utiliza EPSS u otros modelos de probabilidad de explotación para complementar CVSS? [web:20][web:23]</w:t>
      </w:r>
      <w:r/>
      <w:r>
        <w:br/>
        <w:t>- [ ] Sí, EPSS integrado en las herramientas de vulnerabilidades</w:t>
      </w:r>
      <w:r/>
      <w:r>
        <w:br/>
        <w:t>- [ ] Sí, se consulta EPSS u otros modelos manualmente</w:t>
      </w:r>
      <w:r/>
      <w:r>
        <w:br/>
        <w:t>- [ ] No, pero se está considerando</w:t>
      </w:r>
      <w:r/>
      <w:r>
        <w:br/>
        <w:t xml:space="preserve">- [ ] No, ni se plantea  </w:t>
      </w:r>
    </w:p>
    <w:p>
      <w:pPr>
        <w:pStyle w:val="Heading2"/>
        <w:keepNext/>
        <w:keepLines/>
      </w:pPr>
      <w:r>
        <w:rPr>
          <w:color w:val="0066CC"/>
        </w:rPr>
        <w:t>4. Adopción y entendimiento de SSVC</w:t>
      </w:r>
    </w:p>
    <w:p>
      <w:r>
        <w:t>4.1. ¿Cuál es el nivel de conocimiento de SSVC dentro de la organización? [web:24][web:19][web:37]</w:t>
      </w:r>
      <w:r/>
      <w:r>
        <w:br/>
        <w:t>- [ ] Elevado: el marco SSVC se usa en procedimientos formales</w:t>
      </w:r>
      <w:r/>
      <w:r>
        <w:br/>
        <w:t>- [ ] Medio: se conoce y se ha experimentado con él</w:t>
      </w:r>
      <w:r/>
      <w:r>
        <w:br/>
        <w:t>- [ ] Bajo: se ha oído mencionar, pero no se aplica</w:t>
      </w:r>
      <w:r/>
      <w:r>
        <w:br/>
        <w:t xml:space="preserve">- [ ] Nulo: nunca se ha tratado el tema  </w:t>
      </w:r>
    </w:p>
    <w:p>
      <w:r>
        <w:t>4.2. ¿La organización ha definido algún modelo propio de SSVC (árbol de decisiones ajustado a su contexto)? [web:24][web:30][web:19]</w:t>
      </w:r>
      <w:r/>
      <w:r>
        <w:br/>
        <w:t>- [ ] Sí, modelo formal documentado y versionado</w:t>
      </w:r>
      <w:r/>
      <w:r>
        <w:br/>
        <w:t>- [ ] Sí, modelo en fase piloto o “beta”</w:t>
      </w:r>
      <w:r/>
      <w:r>
        <w:br/>
        <w:t>- [ ] No, pero se utiliza el modelo genérico de CERT/CC o CISA</w:t>
      </w:r>
      <w:r/>
      <w:r>
        <w:br/>
        <w:t xml:space="preserve">- [ ] No se utiliza ningún modelo SSVC  </w:t>
      </w:r>
    </w:p>
    <w:p>
      <w:r>
        <w:t>4.3. ¿Para qué roles se ha construido (o se prevé construir) un modelo SSVC específico? [web:24][web:30][web:37]</w:t>
      </w:r>
      <w:r/>
      <w:r>
        <w:br/>
        <w:t>- [ ] Operador de activos/servicios (explotación)</w:t>
      </w:r>
      <w:r/>
      <w:r>
        <w:br/>
        <w:t>- [ ] Equipo de desarrollo / DevSecOps</w:t>
      </w:r>
      <w:r/>
      <w:r>
        <w:br/>
        <w:t>- [ ] Coordinador interno (CISO / Oficina de Riesgos)</w:t>
      </w:r>
      <w:r/>
      <w:r>
        <w:br/>
        <w:t>- [ ] Gestión de proveedores y cadena de suministro</w:t>
      </w:r>
      <w:r/>
      <w:r>
        <w:br/>
        <w:t xml:space="preserve">- [ ] No se han diferenciado roles  </w:t>
      </w:r>
    </w:p>
    <w:p>
      <w:r>
        <w:t>4.4. ¿Qué decisiones se pretende soportar con SSVC?</w:t>
      </w:r>
      <w:r/>
      <w:r>
        <w:br/>
        <w:t>- [ ] Priorización de parches / remediación</w:t>
      </w:r>
      <w:r/>
      <w:r>
        <w:br/>
        <w:t>- [ ] Priorización de controles compensatorios / mitigaciones</w:t>
      </w:r>
      <w:r/>
      <w:r>
        <w:br/>
        <w:t>- [ ] Priorización de pruebas de seguridad (pentest, red team, etc.)</w:t>
      </w:r>
      <w:r/>
      <w:r>
        <w:br/>
        <w:t>- [ ] Priorización de notificación a terceros / reporting regulatorio</w:t>
      </w:r>
      <w:r/>
      <w:r>
        <w:br/>
        <w:t xml:space="preserve">- [ ] Ninguna en particular, todavía es exploratorio  </w:t>
      </w:r>
    </w:p>
    <w:p>
      <w:r>
        <w:t>4.5. ¿Se dispone de herramientas (internas o comerciales) que soporten SSVC y permitan automatizar parte de las decisiones? [web:8][web:21][web:18]</w:t>
      </w:r>
      <w:r/>
      <w:r>
        <w:br/>
        <w:t>- [ ] Sí, herramientas con soporte explícito de SSVC (árbol, campos, reporting)</w:t>
      </w:r>
      <w:r/>
      <w:r>
        <w:br/>
        <w:t>- [ ] Sí, pero con adaptaciones manuales o scripts propios</w:t>
      </w:r>
      <w:r/>
      <w:r>
        <w:br/>
        <w:t>- [ ] No, pero está en estudio o licitación</w:t>
      </w:r>
      <w:r/>
      <w:r>
        <w:br/>
        <w:t xml:space="preserve">- [ ] No, y no se contempla a corto plazo  </w:t>
      </w:r>
    </w:p>
    <w:p>
      <w:pPr>
        <w:pStyle w:val="Heading2"/>
        <w:keepNext/>
        <w:keepLines/>
      </w:pPr>
      <w:r>
        <w:rPr>
          <w:color w:val="0066CC"/>
        </w:rPr>
        <w:t>5. Puntos de decisión SSVC y datos disponibles</w:t>
      </w:r>
    </w:p>
    <w:p>
      <w:r>
        <w:t>En esta sección nos interesa la aplicación práctica de puntos de decisión típicos de SSVC: explotación, automatización, impacto técnico, impacto en la misión y exposición. [web:24][web:30][web:19]</w:t>
      </w:r>
    </w:p>
    <w:p>
      <w:r>
        <w:t>5.1. ¿Cómo se determina el estado de explotación de una vulnerabilidad? [web:22][web:25][web:20]</w:t>
      </w:r>
      <w:r/>
      <w:r>
        <w:br/>
        <w:t>- [ ] Se combinan fuentes externas (KEV, CERTs, vendors) y datos propios (incidentes, telemetría)</w:t>
      </w:r>
      <w:r/>
      <w:r>
        <w:br/>
        <w:t>- [ ] Se utilizan solo listas externas como KEV</w:t>
      </w:r>
      <w:r/>
      <w:r>
        <w:br/>
        <w:t>- [ ] Se basa principalmente en juicio experto interno</w:t>
      </w:r>
      <w:r/>
      <w:r>
        <w:br/>
        <w:t xml:space="preserve">- [ ] No se evalúa explícitamente el estado de explotación  </w:t>
      </w:r>
    </w:p>
    <w:p>
      <w:r>
        <w:t>5.2. ¿Se distingue entre PoC pública, explotación limitada y explotación masiva/automatizada? [web:24][web:25]</w:t>
      </w:r>
      <w:r/>
      <w:r>
        <w:br/>
        <w:t>- [ ] Sí, con criterios documentados y registrados</w:t>
      </w:r>
      <w:r/>
      <w:r>
        <w:br/>
        <w:t>- [ ] Sí, pero de manera informal</w:t>
      </w:r>
      <w:r/>
      <w:r>
        <w:br/>
        <w:t>- [ ] No, se usa solo “explotada/no explotada”</w:t>
      </w:r>
      <w:r/>
      <w:r>
        <w:br/>
        <w:t xml:space="preserve">- [ ] No se considera la explotación  </w:t>
      </w:r>
    </w:p>
    <w:p>
      <w:r>
        <w:t>5.3. ¿Cómo se evalúa la automatización potencial de los ataques (Automatable)? [web:8][web:24]</w:t>
      </w:r>
      <w:r/>
      <w:r>
        <w:br/>
        <w:t>- [ ] Basado en presencia de exploits en marcos comunes (Metasploit, etc.) y campañas observadas</w:t>
      </w:r>
      <w:r/>
      <w:r>
        <w:br/>
        <w:t>- [ ] Basado en juicio de analistas SOC/Threat Intel</w:t>
      </w:r>
      <w:r/>
      <w:r>
        <w:br/>
        <w:t>- [ ] No se evalúa la automatización de manera sistemática</w:t>
      </w:r>
      <w:r/>
      <w:r>
        <w:br/>
        <w:t xml:space="preserve">- [ ] No se contempla este atributo  </w:t>
      </w:r>
    </w:p>
    <w:p>
      <w:r>
        <w:t>5.4. ¿La organización tiene un criterio formal para el impacto técnico (“Technical Impact”) en confidencialidad, integridad y disponibilidad? [web:24][web:19]</w:t>
      </w:r>
      <w:r/>
      <w:r>
        <w:br/>
        <w:t>- [ ] Sí, formalmente definido y aplicado de forma homogénea</w:t>
      </w:r>
      <w:r/>
      <w:r>
        <w:br/>
        <w:t>- [ ] Sí, pero varía según el equipo o el proyecto</w:t>
      </w:r>
      <w:r/>
      <w:r>
        <w:br/>
        <w:t>- [ ] No, se improvisa según cada caso</w:t>
      </w:r>
      <w:r/>
      <w:r>
        <w:br/>
        <w:t xml:space="preserve">- [ ] No se evalúa de manera estructurada  </w:t>
      </w:r>
    </w:p>
    <w:p>
      <w:r>
        <w:t>5.5. ¿Cómo se evalúa el impacto en la misión / servicio esencial / seguridad pública? [web:24][web:33]</w:t>
      </w:r>
      <w:r/>
      <w:r>
        <w:br/>
        <w:t>- [ ] Con un modelo formal (categorías de servicio, impacto en continuidad, indicadores regulados)</w:t>
      </w:r>
      <w:r/>
      <w:r>
        <w:br/>
        <w:t>- [ ] Con un modelo parcial (solo para servicios “top”)</w:t>
      </w:r>
      <w:r/>
      <w:r>
        <w:br/>
        <w:t>- [ ] A criterio del responsable en cada caso</w:t>
      </w:r>
      <w:r/>
      <w:r>
        <w:br/>
        <w:t xml:space="preserve">- [ ] No se evalúa de forma explícita  </w:t>
      </w:r>
    </w:p>
    <w:p>
      <w:r>
        <w:t>5.6. ¿Se tiene en cuenta la exposición (internet‑facing, segmentación, controles compensatorios) como punto de decisión? [web:24][web:33]</w:t>
      </w:r>
      <w:r/>
      <w:r>
        <w:br/>
        <w:t>- [ ] Sí, con datos de arquitectura y gestión de configuración</w:t>
      </w:r>
      <w:r/>
      <w:r>
        <w:br/>
        <w:t>- [ ] Sí, pero basado en percepción general de exposición</w:t>
      </w:r>
      <w:r/>
      <w:r>
        <w:br/>
        <w:t>- [ ] Solo en entornos muy concretos (por ejemplo, OT)</w:t>
      </w:r>
      <w:r/>
      <w:r>
        <w:br/>
        <w:t xml:space="preserve">- [ ] No, solo se mira la criticidad CVSS  </w:t>
      </w:r>
    </w:p>
    <w:p>
      <w:pPr>
        <w:pStyle w:val="Heading2"/>
        <w:keepNext/>
        <w:keepLines/>
      </w:pPr>
      <w:r>
        <w:rPr>
          <w:color w:val="0066CC"/>
        </w:rPr>
        <w:t>6. De árbol de decisión a acción concreta</w:t>
      </w:r>
    </w:p>
    <w:p>
      <w:r>
        <w:t>6.1. ¿La organización utiliza categorías SSVC (por ejemplo Act / Attend / Track) o equivalentes propios para guiar la acción? [web:24][web:5][web:26]</w:t>
      </w:r>
      <w:r/>
      <w:r>
        <w:br/>
        <w:t>- [ ] Sí, se usan explícitamente las categorías SSVC u otras equivalentes formalizadas</w:t>
      </w:r>
      <w:r/>
      <w:r>
        <w:br/>
        <w:t>- [ ] Sí, pero solo en documentación interna sin reflejo operativo</w:t>
      </w:r>
      <w:r/>
      <w:r>
        <w:br/>
        <w:t>- [ ] No, se utiliza únicamente “criticidad” numérica (CVSS u otras)</w:t>
      </w:r>
      <w:r/>
      <w:r>
        <w:br/>
        <w:t xml:space="preserve">- [ ] No se dispone de categorización consistente  </w:t>
      </w:r>
    </w:p>
    <w:p>
      <w:r>
        <w:t>6.2. Cuando se etiqueta una vulnerabilidad como máxima prioridad (Act o equivalente), ¿existe un plazo formal para su remediación? [web:6][web:33][web:32]</w:t>
      </w:r>
      <w:r/>
      <w:r>
        <w:br/>
        <w:t>- [ ] Sí, con plazos definidos (p. ej., 72 h) y seguimiento automático</w:t>
      </w:r>
      <w:r/>
      <w:r>
        <w:br/>
        <w:t>- [ ] Sí, pero con seguimiento manual y no siempre aplicado</w:t>
      </w:r>
      <w:r/>
      <w:r>
        <w:br/>
        <w:t>- [ ] Hay orientaciones, pero sin plazos vinculantes</w:t>
      </w:r>
      <w:r/>
      <w:r>
        <w:br/>
        <w:t xml:space="preserve">- [ ] No existen plazos definidos  </w:t>
      </w:r>
    </w:p>
    <w:p>
      <w:r>
        <w:t>6.3. ¿Cómo se gestiona el backlog de vulnerabilidades de alta prioridad? [web:27][web:32]</w:t>
      </w:r>
      <w:r/>
      <w:r>
        <w:br/>
        <w:t>- [ ] Con revisión periódica, criterios claros de descarte/aceptación de riesgo y reporting a dirección</w:t>
      </w:r>
      <w:r/>
      <w:r>
        <w:br/>
        <w:t>- [ ] Con revisiones ocasionales cuando el backlog es inasumible</w:t>
      </w:r>
      <w:r/>
      <w:r>
        <w:br/>
        <w:t>- [ ] Básicamente se va “apagando fuegos”</w:t>
      </w:r>
      <w:r/>
      <w:r>
        <w:br/>
        <w:t xml:space="preserve">- [ ] No se tiene visibilidad agregada del backlog  </w:t>
      </w:r>
    </w:p>
    <w:p>
      <w:r>
        <w:t>6.4. ¿Se documentan las decisiones de aceptar, transferir o mitigar el riesgo frente a vulnerabilidades de alta prioridad? [web:33][web:39]</w:t>
      </w:r>
      <w:r/>
      <w:r>
        <w:br/>
        <w:t>- [ ] Sí, sistemáticamente y con trazabilidad</w:t>
      </w:r>
      <w:r/>
      <w:r>
        <w:br/>
        <w:t>- [ ] Sí, pero solo para casos significativos</w:t>
      </w:r>
      <w:r/>
      <w:r>
        <w:br/>
        <w:t>- [ ] De forma informal (correos, tickets sueltos)</w:t>
      </w:r>
      <w:r/>
      <w:r>
        <w:br/>
        <w:t xml:space="preserve">- [ ] No se documentan  </w:t>
      </w:r>
    </w:p>
    <w:p>
      <w:r>
        <w:t>6.5. ¿Se comunican externamente (a clientes, reguladores, CERT) las decisiones de gestión de vulnerabilidades críticas cuando procede? [web:33][web:39]</w:t>
      </w:r>
      <w:r/>
      <w:r>
        <w:br/>
        <w:t>- [ ] Sí, según procedimientos definidos</w:t>
      </w:r>
      <w:r/>
      <w:r>
        <w:br/>
        <w:t>- [ ] Sí, pero solo en situaciones excepcionales</w:t>
      </w:r>
      <w:r/>
      <w:r>
        <w:br/>
        <w:t>- [ ] Rara vez</w:t>
      </w:r>
      <w:r/>
      <w:r>
        <w:br/>
        <w:t xml:space="preserve">- [ ] Nunca  </w:t>
      </w:r>
    </w:p>
    <w:p>
      <w:pPr>
        <w:pStyle w:val="Heading2"/>
        <w:keepNext/>
        <w:keepLines/>
      </w:pPr>
      <w:r>
        <w:rPr>
          <w:color w:val="0066CC"/>
        </w:rPr>
        <w:t>7. Métricas e indicadores (IGM, eficacia, ROI)</w:t>
      </w:r>
    </w:p>
    <w:p>
      <w:r>
        <w:t>7.1. ¿La organización calcula métricas de tiempo medio de detección (MTTD) de vulnerabilidades? [web:32][web:35]</w:t>
      </w:r>
      <w:r/>
      <w:r>
        <w:br/>
        <w:t>- [ ] Sí, de forma sistemática</w:t>
      </w:r>
      <w:r/>
      <w:r>
        <w:br/>
        <w:t>- [ ] Sí, pero solo para algunos ámbitos</w:t>
      </w:r>
      <w:r/>
      <w:r>
        <w:br/>
        <w:t>- [ ] No, aunque disponemos de datos para calcularlo</w:t>
      </w:r>
      <w:r/>
      <w:r>
        <w:br/>
        <w:t xml:space="preserve">- [ ] No, ni se calcula ni se plantea  </w:t>
      </w:r>
    </w:p>
    <w:p>
      <w:r>
        <w:t>7.2. ¿Se calcula el tiempo medio de remediación (MTTR) por criticidad o categoría de acción (Act/Attend/Track)? [web:32][web:27]</w:t>
      </w:r>
      <w:r/>
      <w:r>
        <w:br/>
        <w:t>- [ ] Sí, cruzando criticidad/acción y MTTR</w:t>
      </w:r>
      <w:r/>
      <w:r>
        <w:br/>
        <w:t>- [ ] Sí, pero solo por criticidad CVSS</w:t>
      </w:r>
      <w:r/>
      <w:r>
        <w:br/>
        <w:t>- [ ] No, aunque podría calcularse</w:t>
      </w:r>
      <w:r/>
      <w:r>
        <w:br/>
        <w:t xml:space="preserve">- [ ] No se calcula  </w:t>
      </w:r>
    </w:p>
    <w:p>
      <w:r>
        <w:t>7.3. ¿Se monitoriza el porcentaje de vulnerabilidades críticas remediadas dentro del plazo objetivo? [web:32][web:27][web:33]</w:t>
      </w:r>
      <w:r/>
      <w:r>
        <w:br/>
        <w:t>- [ ] Sí, y se reporta periódicamente a la dirección</w:t>
      </w:r>
      <w:r/>
      <w:r>
        <w:br/>
        <w:t>- [ ] Sí, pero solo en informes internos técnicos</w:t>
      </w:r>
      <w:r/>
      <w:r>
        <w:br/>
        <w:t>- [ ] No, aunque sería deseable</w:t>
      </w:r>
      <w:r/>
      <w:r>
        <w:br/>
        <w:t xml:space="preserve">- [ ] No se monitoriza  </w:t>
      </w:r>
    </w:p>
    <w:p>
      <w:r>
        <w:t>7.4. ¿Se mide la correlación entre las decisiones de priorización (SSVC, CVSS+EPSS, etc.) y los incidentes reales? [web:16][web:20][web:25]</w:t>
      </w:r>
      <w:r/>
      <w:r>
        <w:br/>
        <w:t>- [ ] Sí, mediante análisis regular de incidentes</w:t>
      </w:r>
      <w:r/>
      <w:r>
        <w:br/>
        <w:t>- [ ] Sí, de forma puntual tras incidentes graves</w:t>
      </w:r>
      <w:r/>
      <w:r>
        <w:br/>
        <w:t>- [ ] No, pero se está considerando</w:t>
      </w:r>
      <w:r/>
      <w:r>
        <w:br/>
        <w:t xml:space="preserve">- [ ] No se mide  </w:t>
      </w:r>
    </w:p>
    <w:p>
      <w:r>
        <w:t>7.5. ¿Se calcula algún indicador global de madurez (IGM) de la gestión de vulnerabilidades, agregando aspectos de proceso, tecnología y resultados?</w:t>
      </w:r>
      <w:r/>
      <w:r>
        <w:br/>
        <w:t>- [ ] Sí, con un modelo propio</w:t>
      </w:r>
      <w:r/>
      <w:r>
        <w:br/>
        <w:t>- [ ] Sí, con un modelo de referencia (NIST, ISO, etc.) adaptado</w:t>
      </w:r>
      <w:r/>
      <w:r>
        <w:br/>
        <w:t>- [ ] No, pero se dispone de elementos dispersos</w:t>
      </w:r>
      <w:r/>
      <w:r>
        <w:br/>
        <w:t xml:space="preserve">- [ ] No se calcula ningún indicador global  </w:t>
      </w:r>
    </w:p>
    <w:p>
      <w:r>
        <w:t>7.6. ¿Se evalúa el retorno de la inversión (ROI) en gestión de vulnerabilidades (por ejemplo, reducción de incidentes, evitar multas, mejora reputacional, eficiencia operativa)? [web:27][web:32][web:41]</w:t>
      </w:r>
      <w:r/>
      <w:r>
        <w:br/>
        <w:t>- [ ] Sí, con estimaciones cuantitativas</w:t>
      </w:r>
      <w:r/>
      <w:r>
        <w:br/>
        <w:t>- [ ] Sí, pero mayormente cualitativo</w:t>
      </w:r>
      <w:r/>
      <w:r>
        <w:br/>
        <w:t>- [ ] No, se considera un “coste de hacer negocios”</w:t>
      </w:r>
      <w:r/>
      <w:r>
        <w:br/>
        <w:t xml:space="preserve">- [ ] No se evalúa en absoluto  </w:t>
      </w:r>
    </w:p>
    <w:p>
      <w:pPr>
        <w:pStyle w:val="Heading2"/>
        <w:keepNext/>
        <w:keepLines/>
      </w:pPr>
      <w:r>
        <w:rPr>
          <w:color w:val="0066CC"/>
        </w:rPr>
        <w:t>8. NIS2, cumplimiento y reporting</w:t>
      </w:r>
    </w:p>
    <w:p>
      <w:r>
        <w:t>8.1. ¿La organización está explícitamente sujeta a NIS2 o normas nacionales derivadas? [web:33][web:36][web:39]</w:t>
      </w:r>
      <w:r/>
      <w:r>
        <w:br/>
        <w:t>- [ ] Sí, como entidad esencial</w:t>
      </w:r>
      <w:r/>
      <w:r>
        <w:br/>
        <w:t>- [ ] Sí, como entidad importante</w:t>
      </w:r>
      <w:r/>
      <w:r>
        <w:br/>
        <w:t>- [ ] No, pero seguimos buenas prácticas alineadas</w:t>
      </w:r>
      <w:r/>
      <w:r>
        <w:br/>
        <w:t xml:space="preserve">- [ ] No aplica  </w:t>
      </w:r>
    </w:p>
    <w:p>
      <w:r>
        <w:t>8.2. ¿Se han adaptado los procesos de gestión de vulnerabilidades para cumplir los requisitos de NIS2 (continuidad, documentación, reporting, supervisión)? [web:33][web:39]</w:t>
      </w:r>
      <w:r/>
      <w:r>
        <w:br/>
        <w:t>- [ ] Sí, con procesos documentados y evidencias</w:t>
      </w:r>
      <w:r/>
      <w:r>
        <w:br/>
        <w:t>- [ ] Parcialmente, en fase de implantación</w:t>
      </w:r>
      <w:r/>
      <w:r>
        <w:br/>
        <w:t>- [ ] Está planificado, pero aún no iniciado</w:t>
      </w:r>
      <w:r/>
      <w:r>
        <w:br/>
        <w:t xml:space="preserve">- [ ] No se ha abordado  </w:t>
      </w:r>
    </w:p>
    <w:p>
      <w:r>
        <w:t>8.3. ¿Se dispone de una matriz SLA de respuesta a vulnerabilidades vinculada a criticidad/acción (por ejemplo, “críticas = 72h”)? [web:33][web:32]</w:t>
      </w:r>
      <w:r/>
      <w:r>
        <w:br/>
        <w:t>- [ ] Sí, y se aplica y monitoriza</w:t>
      </w:r>
      <w:r/>
      <w:r>
        <w:br/>
        <w:t>- [ ] Sí, pero la monitorización es limitada</w:t>
      </w:r>
      <w:r/>
      <w:r>
        <w:br/>
        <w:t>- [ ] Hay orientaciones, pero no SLA formales</w:t>
      </w:r>
      <w:r/>
      <w:r>
        <w:br/>
        <w:t xml:space="preserve">- [ ] No existe matriz SLA  </w:t>
      </w:r>
    </w:p>
    <w:p>
      <w:r>
        <w:t>8.4. ¿Se generan informes periódicos con evidencia de la gestión del ciclo completo (detección, priorización, remediación, validación) listos para auditorías o requerimientos regulatorios? [web:33][web:32][web:39]</w:t>
      </w:r>
      <w:r/>
      <w:r>
        <w:br/>
        <w:t>- [ ] Sí, de forma sistemática</w:t>
      </w:r>
      <w:r/>
      <w:r>
        <w:br/>
        <w:t>- [ ] Sí, pero solo a petición</w:t>
      </w:r>
      <w:r/>
      <w:r>
        <w:br/>
        <w:t>- [ ] No, aunque disponemos de los datos dispersos</w:t>
      </w:r>
      <w:r/>
      <w:r>
        <w:br/>
        <w:t xml:space="preserve">- [ ] No se generan  </w:t>
      </w:r>
    </w:p>
    <w:p>
      <w:pPr>
        <w:pStyle w:val="Heading2"/>
        <w:keepNext/>
        <w:keepLines/>
      </w:pPr>
      <w:r>
        <w:rPr>
          <w:color w:val="0066CC"/>
        </w:rPr>
        <w:t>9. Automatización, herramientas y capacidades técnicas</w:t>
      </w:r>
    </w:p>
    <w:p>
      <w:r>
        <w:t>9.1. ¿Hasta qué punto está automatizado el pipeline de gestión de vulnerabilidades (desde el descubrimiento hasta el ticket de remediación)? [web:8][web:18][web:27]</w:t>
      </w:r>
      <w:r/>
      <w:r>
        <w:br/>
        <w:t>- [ ] Altamente automatizado, con integración entre escáner, inteligencia de amenazas, SSVC/EPSS y ticketing</w:t>
      </w:r>
      <w:r/>
      <w:r>
        <w:br/>
        <w:t>- [ ] Parcialmente automatizado, con algunos eslabones manuales</w:t>
      </w:r>
      <w:r/>
      <w:r>
        <w:br/>
        <w:t>- [ ] Mayoritariamente manual</w:t>
      </w:r>
      <w:r/>
      <w:r>
        <w:br/>
        <w:t xml:space="preserve">- [ ] Manual casi en su totalidad  </w:t>
      </w:r>
    </w:p>
    <w:p>
      <w:r>
        <w:t>9.2. ¿Se utilizan APIs o formatos estándar (JSON SSVC, CSAF, etc.) para intercambiar datos de priorización con terceros o herramientas internas? [web:19][web:28][web:30]</w:t>
      </w:r>
      <w:r/>
      <w:r>
        <w:br/>
        <w:t>- [ ] Sí, integración basada en estándares</w:t>
      </w:r>
      <w:r/>
      <w:r>
        <w:br/>
        <w:t>- [ ] Sí, pero principalmente mediante exportaciones ad hoc</w:t>
      </w:r>
      <w:r/>
      <w:r>
        <w:br/>
        <w:t>- [ ] No, cada herramienta vive en su propio universo</w:t>
      </w:r>
      <w:r/>
      <w:r>
        <w:br/>
        <w:t xml:space="preserve">- [ ] No se ha planteado  </w:t>
      </w:r>
    </w:p>
    <w:p>
      <w:r>
        <w:t>9.3. ¿La organización explora o usa ya capacidades avanzadas (machine learning, scoring dinámico, análisis de peor caso) para priorizar vulnerabilidades? [web:17][web:20][web:16]</w:t>
      </w:r>
      <w:r/>
      <w:r>
        <w:br/>
        <w:t>- [ ] Sí, en producción</w:t>
      </w:r>
      <w:r/>
      <w:r>
        <w:br/>
        <w:t>- [ ] Sí, en fase piloto</w:t>
      </w:r>
      <w:r/>
      <w:r>
        <w:br/>
        <w:t>- [ ] No, pero se está estudiando</w:t>
      </w:r>
      <w:r/>
      <w:r>
        <w:br/>
        <w:t xml:space="preserve">- [ ] No, ni está en el radar  </w:t>
      </w:r>
    </w:p>
    <w:p>
      <w:pPr>
        <w:pStyle w:val="Heading2"/>
        <w:keepNext/>
        <w:keepLines/>
      </w:pPr>
      <w:r>
        <w:rPr>
          <w:color w:val="0066CC"/>
        </w:rPr>
        <w:t>10. Cultura, personas y futuro cercano</w:t>
      </w:r>
    </w:p>
    <w:p>
      <w:r>
        <w:t>10.1. ¿Qué porcentaje aproximado del tiempo del equipo de seguridad se dedica a la gestión de vulnerabilidades frente a otras tareas?</w:t>
      </w:r>
      <w:r/>
      <w:r>
        <w:br/>
        <w:t>- [ ] &lt; 10 %</w:t>
      </w:r>
      <w:r/>
      <w:r>
        <w:br/>
        <w:t>- [ ] 10–25 %</w:t>
      </w:r>
      <w:r/>
      <w:r>
        <w:br/>
        <w:t>- [ ] 25–50 %</w:t>
      </w:r>
      <w:r/>
      <w:r>
        <w:br/>
        <w:t xml:space="preserve">- [ ] &gt; 50 %  </w:t>
      </w:r>
    </w:p>
    <w:p>
      <w:r>
        <w:t>10.2. ¿Se percibe la gestión de vulnerabilidades como una carga inevitable o como una palanca de mejora real de la resiliencia?</w:t>
      </w:r>
      <w:r/>
      <w:r>
        <w:br/>
        <w:t>- [ ] Principalmente como palanca estratégica</w:t>
      </w:r>
      <w:r/>
      <w:r>
        <w:br/>
        <w:t>- [ ] Mezcla: algo de palanca, mucho de carga</w:t>
      </w:r>
      <w:r/>
      <w:r>
        <w:br/>
        <w:t>- [ ] Principalmente como carga inevitable</w:t>
      </w:r>
      <w:r/>
      <w:r>
        <w:br/>
        <w:t xml:space="preserve">- [ ] No hay percepción clara  </w:t>
      </w:r>
    </w:p>
    <w:p>
      <w:r>
        <w:t>10.3. ¿Qué grado de apoyo percibe de negocio / líneas operativas para aplicar medidas derivadas de decisiones SSVC o equivalentes?</w:t>
      </w:r>
      <w:r/>
      <w:r>
        <w:br/>
        <w:t>- [ ] Alto apoyo, incluso en medidas disruptivas</w:t>
      </w:r>
      <w:r/>
      <w:r>
        <w:br/>
        <w:t>- [ ] Apoyo moderado, con negociaciones frecuentes</w:t>
      </w:r>
      <w:r/>
      <w:r>
        <w:br/>
        <w:t>- [ ] Resistencia habitual, salvo obligación regulatoria o incidente</w:t>
      </w:r>
      <w:r/>
      <w:r>
        <w:br/>
        <w:t xml:space="preserve">- [ ] Apoyo muy limitado  </w:t>
      </w:r>
    </w:p>
    <w:p>
      <w:r>
        <w:t>10.4. ¿Cuál es la prioridad estratégica de mejorar la priorización de vulnerabilidades (incluida adopción de SSVC) en los próximos 24 meses?</w:t>
      </w:r>
      <w:r/>
      <w:r>
        <w:br/>
        <w:t>- [ ] Máxima prioridad</w:t>
      </w:r>
      <w:r/>
      <w:r>
        <w:br/>
        <w:t>- [ ] Importante pero competirá con otras iniciativas</w:t>
      </w:r>
      <w:r/>
      <w:r>
        <w:br/>
        <w:t>- [ ] Moderada</w:t>
      </w:r>
      <w:r/>
      <w:r>
        <w:br/>
        <w:t xml:space="preserve">- [ ] Baja  </w:t>
      </w:r>
    </w:p>
    <w:p>
      <w:r>
        <w:t>10.5. Si tuviera que elegir una sola mejora en este ámbito para el próximo año, ¿cuál sería? (respuesta abierta)</w:t>
      </w:r>
      <w:r/>
      <w:r>
        <w:br/>
        <w:t xml:space="preserve">- </w:t>
      </w:r>
      <w:r>
        <w:rPr>
          <w:b/>
        </w:rPr>
        <w:t>_</w:t>
      </w:r>
      <w:r>
        <w:t xml:space="preserve">__  </w:t>
      </w:r>
    </w:p>
    <w:p>
      <w:r>
        <w:rPr>
          <w:i/>
        </w:rPr>
        <w:t>Fin de la encuesta. Gracias por demostrar, al menos, que alguien lee este tipo de cosas con atención.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