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(a) MODELO DE ENCUESTA INTEGRAL MARGA‑ENS</w:t>
      </w:r>
    </w:p>
    <w:p>
      <w:pPr>
        <w:pStyle w:val="Heading2"/>
        <w:keepNext/>
        <w:keepLines/>
      </w:pPr>
      <w:r>
        <w:rPr>
          <w:color w:val="0066CC"/>
        </w:rPr>
        <w:t>Encuesta sobre Indicadores y Métricas de Ciberseguridad</w:t>
      </w:r>
    </w:p>
    <w:p>
      <w:pPr>
        <w:pStyle w:val="Heading3"/>
        <w:keepNext/>
        <w:keepLines/>
      </w:pPr>
      <w:r>
        <w:t>Marco MARGA‑ENS — Aplicación Organizativa</w:t>
      </w:r>
    </w:p>
    <w:p>
      <w:r>
        <w:t>Esta encuesta forma parte de un ejercicio nacional de madurez ilustrada:</w:t>
      </w:r>
      <w:r/>
      <w:r>
        <w:br/>
        <w:t>medir, comprender y mejorar, en ese orden. Si en algún momento siente</w:t>
      </w:r>
      <w:r/>
      <w:r>
        <w:br/>
        <w:t>la tentación de responder “no aplica”, pregúntese si no será, en realidad,</w:t>
      </w:r>
      <w:r/>
      <w:r>
        <w:br/>
        <w:t>“no hemos llegado todavía”.</w:t>
      </w:r>
    </w:p>
    <w:p>
      <w:pPr>
        <w:pStyle w:val="Heading2"/>
        <w:keepNext/>
        <w:keepLines/>
      </w:pPr>
      <w:r>
        <w:rPr>
          <w:color w:val="0066CC"/>
        </w:rPr>
        <w:t>0. INFORMACIÓN GENERAL DE LA ORGANIZACIÓN</w:t>
      </w:r>
    </w:p>
    <w:p>
      <w:pPr>
        <w:pStyle w:val="Heading3"/>
        <w:keepNext/>
        <w:keepLines/>
      </w:pPr>
      <w:r>
        <w:t>0.1. Identificación básica</w:t>
      </w:r>
    </w:p>
    <w:p>
      <w:pPr>
        <w:pStyle w:val="ListNumber"/>
        <w:keepLines w:val="1"/>
        <w:keepNext w:val="1"/>
        <w:widowControl w:val="1"/>
      </w:pPr>
      <w:r>
        <w:t xml:space="preserve">Tipo de entidad  </w:t>
      </w:r>
    </w:p>
    <w:p>
      <w:pPr>
        <w:pStyle w:val="ListNumber"/>
        <w:keepLines w:val="1"/>
        <w:keepNext w:val="1"/>
        <w:widowControl w:val="1"/>
      </w:pPr>
      <w:r>
        <w:t xml:space="preserve">[ ] Administración General del Estado  </w:t>
      </w:r>
    </w:p>
    <w:p>
      <w:pPr>
        <w:pStyle w:val="ListNumber"/>
        <w:keepLines w:val="1"/>
        <w:keepNext w:val="1"/>
        <w:widowControl w:val="1"/>
      </w:pPr>
      <w:r>
        <w:t xml:space="preserve">[ ] Administración autonómica  </w:t>
      </w:r>
    </w:p>
    <w:p>
      <w:pPr>
        <w:pStyle w:val="ListNumber"/>
        <w:keepLines w:val="1"/>
        <w:keepNext w:val="1"/>
        <w:widowControl w:val="1"/>
      </w:pPr>
      <w:r>
        <w:t xml:space="preserve">[ ] Administración local / entidad instrumental  </w:t>
      </w:r>
    </w:p>
    <w:p>
      <w:pPr>
        <w:pStyle w:val="ListNumber"/>
        <w:keepLines w:val="1"/>
        <w:keepNext w:val="1"/>
        <w:widowControl w:val="1"/>
      </w:pPr>
      <w:r>
        <w:t xml:space="preserve">[ ] Empresa pública  </w:t>
      </w:r>
    </w:p>
    <w:p>
      <w:pPr>
        <w:pStyle w:val="ListNumber"/>
        <w:keepLines w:val="1"/>
        <w:keepNext w:val="1"/>
        <w:widowControl w:val="1"/>
      </w:pPr>
      <w:r>
        <w:t xml:space="preserve">[ ] Empresa privada (regulada por ENS/NIS2)  </w:t>
      </w:r>
    </w:p>
    <w:p>
      <w:pPr>
        <w:pStyle w:val="ListNumber"/>
        <w:keepLines w:val="1"/>
        <w:keepNext w:val="1"/>
        <w:widowControl w:val="1"/>
      </w:pPr>
      <w:r>
        <w:t xml:space="preserve">[ ] Empresa privada (no regulada, pero voluntariamente alineada)  </w:t>
      </w:r>
    </w:p>
    <w:p>
      <w:pPr>
        <w:pStyle w:val="ListNumber"/>
        <w:keepLines w:val="1"/>
        <w:keepNext w:val="1"/>
        <w:widowControl w:val="1"/>
      </w:pPr>
      <w:r>
        <w:br/>
        <w:t xml:space="preserve">[ ] Otro (especificar): _________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Sector principal de actividad  </w:t>
        <w:br/>
      </w:r>
    </w:p>
    <w:p>
      <w:pPr>
        <w:pStyle w:val="ListNumber"/>
        <w:keepLines w:val="1"/>
        <w:keepNext w:val="1"/>
        <w:widowControl w:val="1"/>
      </w:pPr>
      <w:r>
        <w:t xml:space="preserve">[ ] Administración pública  </w:t>
      </w:r>
    </w:p>
    <w:p>
      <w:pPr>
        <w:pStyle w:val="ListNumber"/>
        <w:keepLines w:val="1"/>
        <w:keepNext w:val="1"/>
        <w:widowControl w:val="1"/>
      </w:pPr>
      <w:r>
        <w:t xml:space="preserve">[ ] Sanidad  </w:t>
      </w:r>
    </w:p>
    <w:p>
      <w:pPr>
        <w:pStyle w:val="ListNumber"/>
        <w:keepLines w:val="1"/>
        <w:keepNext w:val="1"/>
        <w:widowControl w:val="1"/>
      </w:pPr>
      <w:r>
        <w:t xml:space="preserve">[ ] Educación / Universidades  </w:t>
      </w:r>
    </w:p>
    <w:p>
      <w:pPr>
        <w:pStyle w:val="ListNumber"/>
        <w:keepLines w:val="1"/>
        <w:keepNext w:val="1"/>
        <w:widowControl w:val="1"/>
      </w:pPr>
      <w:r>
        <w:t xml:space="preserve">[ ] Energía  </w:t>
      </w:r>
    </w:p>
    <w:p>
      <w:pPr>
        <w:pStyle w:val="ListNumber"/>
        <w:keepLines w:val="1"/>
        <w:keepNext w:val="1"/>
        <w:widowControl w:val="1"/>
      </w:pPr>
      <w:r>
        <w:t xml:space="preserve">[ ] Transporte y logística  </w:t>
      </w:r>
    </w:p>
    <w:p>
      <w:pPr>
        <w:pStyle w:val="ListNumber"/>
        <w:keepLines w:val="1"/>
        <w:keepNext w:val="1"/>
        <w:widowControl w:val="1"/>
      </w:pPr>
      <w:r>
        <w:t xml:space="preserve">[ ] Finanzas / seguros  </w:t>
      </w:r>
    </w:p>
    <w:p>
      <w:pPr>
        <w:pStyle w:val="ListNumber"/>
        <w:keepLines w:val="1"/>
        <w:keepNext w:val="1"/>
        <w:widowControl w:val="1"/>
      </w:pPr>
      <w:r>
        <w:t xml:space="preserve">[ ] Telecomunicaciones / TIC  </w:t>
      </w:r>
    </w:p>
    <w:p>
      <w:pPr>
        <w:pStyle w:val="ListNumber"/>
        <w:keepLines w:val="1"/>
        <w:keepNext w:val="1"/>
        <w:widowControl w:val="1"/>
      </w:pPr>
      <w:r>
        <w:t xml:space="preserve">[ ] Industria / OT  </w:t>
      </w:r>
    </w:p>
    <w:p>
      <w:pPr>
        <w:pStyle w:val="ListNumber"/>
        <w:keepLines w:val="1"/>
        <w:keepNext w:val="1"/>
        <w:widowControl w:val="1"/>
      </w:pPr>
      <w:r>
        <w:br/>
        <w:t xml:space="preserve">[ ] Otros servicios (especificar): ____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Tamaño aproximado (equivalente a personal empleado)  </w:t>
        <w:br/>
      </w:r>
    </w:p>
    <w:p>
      <w:pPr>
        <w:pStyle w:val="ListNumber"/>
        <w:keepLines w:val="1"/>
        <w:keepNext w:val="1"/>
        <w:widowControl w:val="1"/>
      </w:pPr>
      <w:r>
        <w:t xml:space="preserve">[ ] &lt; 50 personas  </w:t>
      </w:r>
    </w:p>
    <w:p>
      <w:pPr>
        <w:pStyle w:val="ListNumber"/>
        <w:keepLines w:val="1"/>
        <w:keepNext w:val="1"/>
        <w:widowControl w:val="1"/>
      </w:pPr>
      <w:r>
        <w:t xml:space="preserve">[ ] 50 – 249  </w:t>
      </w:r>
    </w:p>
    <w:p>
      <w:pPr>
        <w:pStyle w:val="ListNumber"/>
        <w:keepLines w:val="1"/>
        <w:keepNext w:val="1"/>
        <w:widowControl w:val="1"/>
      </w:pPr>
      <w:r>
        <w:t xml:space="preserve">[ ] 250 – 999  </w:t>
      </w:r>
    </w:p>
    <w:p>
      <w:pPr>
        <w:pStyle w:val="ListNumber"/>
        <w:keepLines w:val="1"/>
        <w:keepNext w:val="1"/>
        <w:widowControl w:val="1"/>
      </w:pPr>
      <w:r>
        <w:t xml:space="preserve">[ ] 1 000 – 4 999  </w:t>
      </w:r>
    </w:p>
    <w:p>
      <w:pPr>
        <w:pStyle w:val="ListNumber"/>
        <w:keepLines w:val="1"/>
        <w:keepNext w:val="1"/>
        <w:widowControl w:val="1"/>
      </w:pPr>
      <w:r>
        <w:br/>
        <w:t xml:space="preserve">[ ] ≥ 5 000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Rol de la persona que responde  </w:t>
        <w:br/>
      </w:r>
    </w:p>
    <w:p>
      <w:pPr>
        <w:pStyle w:val="ListNumber"/>
        <w:keepLines w:val="1"/>
        <w:keepNext w:val="1"/>
        <w:widowControl w:val="1"/>
      </w:pPr>
      <w:r>
        <w:t xml:space="preserve">[ ] CISO / Responsable de Seguridad de la Información  </w:t>
      </w:r>
    </w:p>
    <w:p>
      <w:pPr>
        <w:pStyle w:val="ListNumber"/>
        <w:keepLines w:val="1"/>
        <w:keepNext w:val="1"/>
        <w:widowControl w:val="1"/>
      </w:pPr>
      <w:r>
        <w:t xml:space="preserve">[ ] CIO / Responsable TIC  </w:t>
      </w:r>
    </w:p>
    <w:p>
      <w:pPr>
        <w:pStyle w:val="ListNumber"/>
        <w:keepLines w:val="1"/>
        <w:keepNext w:val="1"/>
        <w:widowControl w:val="1"/>
      </w:pPr>
      <w:r>
        <w:t xml:space="preserve">[ ] Responsable de Compliance / Riesgos  </w:t>
      </w:r>
    </w:p>
    <w:p>
      <w:pPr>
        <w:pStyle w:val="ListNumber"/>
        <w:keepLines w:val="1"/>
        <w:keepNext w:val="1"/>
        <w:widowControl w:val="1"/>
      </w:pPr>
      <w:r>
        <w:t xml:space="preserve">[ ] Dirección General / Gerencia  </w:t>
      </w:r>
    </w:p>
    <w:p>
      <w:pPr>
        <w:pStyle w:val="ListNumber"/>
        <w:keepLines w:val="1"/>
        <w:widowControl w:val="1"/>
      </w:pPr>
      <w:r>
        <w:t xml:space="preserve">[ ] Otro (especificar): _________  </w:t>
      </w:r>
    </w:p>
    <w:p>
      <w:r>
        <w:t xml:space="preserve">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_____  </w:t>
      </w:r>
    </w:p>
    <w:p>
      <w:r>
        <w:t xml:space="preserve">Sector principal de actividad  </w:t>
      </w:r>
    </w:p>
    <w:p>
      <w:r>
        <w:t xml:space="preserve">[ ] Otros servicios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_  </w:t>
      </w:r>
    </w:p>
    <w:p>
      <w:r>
        <w:t xml:space="preserve">Tamaño aproximado (equivalente a personal empleado)  </w:t>
      </w:r>
    </w:p>
    <w:p>
      <w:r>
        <w:t xml:space="preserve">[ ] ≥ 5 000  </w:t>
      </w:r>
    </w:p>
    <w:p>
      <w:r>
        <w:t xml:space="preserve">Rol de la persona que responde  </w:t>
      </w:r>
    </w:p>
    <w:p>
      <w:pPr>
        <w:pStyle w:val="Heading2"/>
        <w:keepNext/>
        <w:keepLines/>
      </w:pPr>
      <w:r>
        <w:rPr>
          <w:color w:val="0066CC"/>
        </w:rPr>
        <w:t>1. GOBERNANZA, ENS Y ADECUACIÓN</w:t>
      </w:r>
    </w:p>
    <w:p>
      <w:pPr>
        <w:pStyle w:val="Heading3"/>
        <w:keepNext/>
        <w:keepLines/>
      </w:pPr>
      <w:r>
        <w:t>1.1. Alcance y categorización ENS</w:t>
      </w:r>
    </w:p>
    <w:p>
      <w:pPr>
        <w:pStyle w:val="ListNumber"/>
        <w:keepLines w:val="1"/>
        <w:keepNext w:val="1"/>
        <w:widowControl w:val="1"/>
      </w:pPr>
      <w:r>
        <w:t xml:space="preserve">¿La organización tiene definido formalmente el alcance de los sistemas sujetos al ENS?  </w:t>
      </w:r>
    </w:p>
    <w:p>
      <w:pPr>
        <w:pStyle w:val="ListNumber"/>
        <w:keepLines w:val="1"/>
        <w:keepNext w:val="1"/>
        <w:widowControl w:val="1"/>
      </w:pPr>
      <w:r>
        <w:t xml:space="preserve">[ ] Sí, formalmente documentado y aprobado  </w:t>
      </w:r>
    </w:p>
    <w:p>
      <w:pPr>
        <w:pStyle w:val="ListNumber"/>
        <w:keepLines w:val="1"/>
        <w:keepNext w:val="1"/>
        <w:widowControl w:val="1"/>
      </w:pPr>
      <w:r>
        <w:t xml:space="preserve">[ ] Sí, pero de forma parcial o desactualizada  </w:t>
      </w:r>
    </w:p>
    <w:p>
      <w:pPr>
        <w:pStyle w:val="ListNumber"/>
        <w:keepLines w:val="1"/>
        <w:keepNext w:val="1"/>
        <w:widowControl w:val="1"/>
      </w:pPr>
      <w:r>
        <w:t xml:space="preserve">[ ] En elaboración  </w:t>
      </w:r>
    </w:p>
    <w:p>
      <w:pPr>
        <w:pStyle w:val="ListNumber"/>
        <w:keepLines w:val="1"/>
        <w:keepNext w:val="1"/>
        <w:widowControl w:val="1"/>
      </w:pPr>
      <w:r>
        <w:br/>
        <w:t xml:space="preserve">[ ] No, todavía no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han categorizado los sistemas según ENS (básico, medio, alto) en función de las dimensiones de seguridad?  </w:t>
        <w:br/>
      </w:r>
    </w:p>
    <w:p>
      <w:pPr>
        <w:pStyle w:val="ListNumber"/>
        <w:keepLines w:val="1"/>
        <w:keepNext w:val="1"/>
        <w:widowControl w:val="1"/>
      </w:pPr>
      <w:r>
        <w:t xml:space="preserve">[ ] Sí, todos los sistemas relevantes  </w:t>
      </w:r>
    </w:p>
    <w:p>
      <w:pPr>
        <w:pStyle w:val="ListNumber"/>
        <w:keepLines w:val="1"/>
        <w:keepNext w:val="1"/>
        <w:widowControl w:val="1"/>
      </w:pPr>
      <w:r>
        <w:t xml:space="preserve">[ ] Sí, pero sólo los sistemas más críticos  </w:t>
      </w:r>
    </w:p>
    <w:p>
      <w:pPr>
        <w:pStyle w:val="ListNumber"/>
        <w:keepLines w:val="1"/>
        <w:keepNext w:val="1"/>
        <w:widowControl w:val="1"/>
      </w:pPr>
      <w:r>
        <w:t xml:space="preserve">[ ] En proceso de categorización  </w:t>
      </w:r>
    </w:p>
    <w:p>
      <w:pPr>
        <w:pStyle w:val="ListNumber"/>
        <w:keepLines w:val="1"/>
        <w:keepNext w:val="1"/>
        <w:widowControl w:val="1"/>
      </w:pPr>
      <w:r>
        <w:br/>
        <w:t xml:space="preserve">[ ] No se ha realizado categorización formal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Aproximadamente, ¿qué porcentaje de sistemas críticos están correctamente categorizados según ENS?  </w:t>
        <w:br/>
      </w:r>
    </w:p>
    <w:p>
      <w:pPr>
        <w:pStyle w:val="ListNumber"/>
        <w:keepLines w:val="1"/>
        <w:keepNext w:val="1"/>
        <w:widowControl w:val="1"/>
      </w:pPr>
      <w:r>
        <w:t xml:space="preserve">[ ] 0–25 %  </w:t>
      </w:r>
    </w:p>
    <w:p>
      <w:pPr>
        <w:pStyle w:val="ListNumber"/>
        <w:keepLines w:val="1"/>
        <w:keepNext w:val="1"/>
        <w:widowControl w:val="1"/>
      </w:pPr>
      <w:r>
        <w:t xml:space="preserve">[ ] 26–50 %  </w:t>
      </w:r>
    </w:p>
    <w:p>
      <w:pPr>
        <w:pStyle w:val="ListNumber"/>
        <w:keepLines w:val="1"/>
        <w:keepNext w:val="1"/>
        <w:widowControl w:val="1"/>
      </w:pPr>
      <w:r>
        <w:t xml:space="preserve">[ ] 51–75 %  </w:t>
      </w:r>
    </w:p>
    <w:p>
      <w:pPr>
        <w:pStyle w:val="ListNumber"/>
        <w:keepLines w:val="1"/>
        <w:keepNext w:val="1"/>
        <w:widowControl w:val="1"/>
      </w:pPr>
      <w:r>
        <w:t xml:space="preserve">[ ] 76–95 %  </w:t>
      </w:r>
    </w:p>
    <w:p>
      <w:pPr>
        <w:pStyle w:val="ListNumber"/>
        <w:keepLines w:val="1"/>
        <w:keepNext w:val="1"/>
        <w:widowControl w:val="1"/>
      </w:pPr>
      <w:r>
        <w:t xml:space="preserve">[ ] 96–100 %  </w:t>
      </w:r>
    </w:p>
    <w:p>
      <w:pPr>
        <w:pStyle w:val="ListNumber"/>
        <w:keepLines w:val="1"/>
        <w:widowControl w:val="1"/>
      </w:pPr>
      <w:r>
        <w:t xml:space="preserve">[ ] No se dispone de esta información  </w:t>
      </w:r>
    </w:p>
    <w:p>
      <w:r>
        <w:t xml:space="preserve">[ ] No, todavía no  </w:t>
      </w:r>
    </w:p>
    <w:p>
      <w:r>
        <w:t xml:space="preserve">¿Se han categorizado los sistemas según ENS (básico, medio, alto) en función de las dimensiones de seguridad?  </w:t>
      </w:r>
    </w:p>
    <w:p>
      <w:r>
        <w:t xml:space="preserve">[ ] No se ha realizado categorización formal  </w:t>
      </w:r>
    </w:p>
    <w:p>
      <w:r>
        <w:t xml:space="preserve">Aproximadamente, ¿qué porcentaje de sistemas críticos están correctamente categorizados según ENS?  </w:t>
      </w:r>
    </w:p>
    <w:p>
      <w:pPr>
        <w:pStyle w:val="Heading3"/>
        <w:keepNext/>
        <w:keepLines/>
      </w:pPr>
      <w:r>
        <w:t>1.2. Política y organización de la seguridad</w:t>
      </w:r>
    </w:p>
    <w:p>
      <w:pPr>
        <w:pStyle w:val="ListNumber"/>
        <w:keepLines w:val="1"/>
        <w:keepNext w:val="1"/>
        <w:widowControl w:val="1"/>
      </w:pPr>
      <w:r>
        <w:t xml:space="preserve">¿La organización dispone de una Política de Seguridad de la Información alineada con el ENS y aprobada por la Alta Dirección?  </w:t>
      </w:r>
    </w:p>
    <w:p>
      <w:pPr>
        <w:pStyle w:val="ListNumber"/>
        <w:keepLines w:val="1"/>
        <w:keepNext w:val="1"/>
        <w:widowControl w:val="1"/>
      </w:pPr>
      <w:r>
        <w:t xml:space="preserve">[ ] Sí, alineada explícitamente con ENS  </w:t>
      </w:r>
    </w:p>
    <w:p>
      <w:pPr>
        <w:pStyle w:val="ListNumber"/>
        <w:keepLines w:val="1"/>
        <w:keepNext w:val="1"/>
        <w:widowControl w:val="1"/>
      </w:pPr>
      <w:r>
        <w:t xml:space="preserve">[ ] Sí, pero sin referencia explícita al ENS  </w:t>
      </w:r>
    </w:p>
    <w:p>
      <w:pPr>
        <w:pStyle w:val="ListNumber"/>
        <w:keepLines w:val="1"/>
        <w:keepNext w:val="1"/>
        <w:widowControl w:val="1"/>
      </w:pPr>
      <w:r>
        <w:t xml:space="preserve">[ ] En fase de elaboración/actualización  </w:t>
      </w:r>
    </w:p>
    <w:p>
      <w:pPr>
        <w:pStyle w:val="ListNumber"/>
        <w:keepLines w:val="1"/>
        <w:keepNext w:val="1"/>
        <w:widowControl w:val="1"/>
      </w:pPr>
      <w:r>
        <w:br/>
        <w:t xml:space="preserve">[ ] No existe política formal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 respecto a la organización de la seguridad (comités, roles, responsables):  </w:t>
        <w:br/>
      </w:r>
    </w:p>
    <w:p>
      <w:pPr>
        <w:pStyle w:val="ListNumber"/>
        <w:keepLines w:val="1"/>
        <w:keepNext w:val="1"/>
        <w:widowControl w:val="1"/>
      </w:pPr>
      <w:r>
        <w:t xml:space="preserve">[ ] Existe un CISO o rol equivalente designado formalmente  </w:t>
      </w:r>
    </w:p>
    <w:p>
      <w:pPr>
        <w:pStyle w:val="ListNumber"/>
        <w:keepLines w:val="1"/>
        <w:keepNext w:val="1"/>
        <w:widowControl w:val="1"/>
      </w:pPr>
      <w:r>
        <w:t xml:space="preserve">[ ] Existe un órgano colegiado de seguridad (comité, comisión, etc.)  </w:t>
      </w:r>
    </w:p>
    <w:p>
      <w:pPr>
        <w:pStyle w:val="ListNumber"/>
        <w:keepLines w:val="1"/>
        <w:keepNext w:val="1"/>
        <w:widowControl w:val="1"/>
      </w:pPr>
      <w:r>
        <w:t xml:space="preserve">[ ] Las responsabilidades están documentadas y comunicadas  </w:t>
      </w:r>
    </w:p>
    <w:p>
      <w:pPr>
        <w:pStyle w:val="ListNumber"/>
        <w:keepLines w:val="1"/>
        <w:keepNext w:val="1"/>
        <w:widowControl w:val="1"/>
      </w:pPr>
      <w:r>
        <w:t xml:space="preserve">[ ] Existen prácticas, pero sin formalización documental  </w:t>
      </w:r>
    </w:p>
    <w:p>
      <w:pPr>
        <w:pStyle w:val="ListNumber"/>
        <w:keepLines w:val="1"/>
        <w:keepNext w:val="1"/>
        <w:widowControl w:val="1"/>
      </w:pPr>
      <w:r>
        <w:br/>
        <w:t xml:space="preserve">[ ] No existe estructura formal de seguridad  </w:t>
        <w:br/>
      </w:r>
    </w:p>
    <w:p>
      <w:pPr>
        <w:pStyle w:val="ListNumber"/>
        <w:keepLines w:val="1"/>
        <w:widowControl w:val="1"/>
      </w:pPr>
      <w:r>
        <w:br/>
        <w:t xml:space="preserve">¿Con qué frecuencia se revisa y actualiza la Política de Seguridad?  </w:t>
        <w:br/>
        <w:br/>
        <w:t xml:space="preserve">[ ] Al menos una vez al año  </w:t>
        <w:br/>
        <w:t xml:space="preserve">[ ] Cada 2–3 años  </w:t>
        <w:br/>
        <w:t xml:space="preserve">[ ] De forma ad hoc, ante cambios relevantes  </w:t>
        <w:br/>
        <w:t xml:space="preserve">[ ] No consta revisión programada  </w:t>
        <w:br/>
        <w:br/>
      </w:r>
    </w:p>
    <w:p>
      <w:r>
        <w:t xml:space="preserve">[ ] No existe política formal  </w:t>
      </w:r>
    </w:p>
    <w:p>
      <w:r>
        <w:t xml:space="preserve">Con respecto a la organización de la seguridad (comités, roles, responsables):  </w:t>
      </w:r>
    </w:p>
    <w:p>
      <w:r>
        <w:t xml:space="preserve">[ ] No existe estructura formal de seguridad  </w:t>
      </w:r>
    </w:p>
    <w:p>
      <w:r>
        <w:t xml:space="preserve">¿Con qué frecuencia se revisa y actualiza la Política de Seguridad?  </w:t>
      </w:r>
    </w:p>
    <w:p>
      <w:pPr>
        <w:pStyle w:val="ListBullet"/>
        <w:keepLines w:val="1"/>
        <w:keepNext w:val="1"/>
        <w:widowControl w:val="1"/>
      </w:pPr>
      <w:r>
        <w:t xml:space="preserve">[ ] Al menos una vez al año  </w:t>
      </w:r>
    </w:p>
    <w:p>
      <w:pPr>
        <w:pStyle w:val="ListBullet"/>
        <w:keepLines w:val="1"/>
        <w:keepNext w:val="1"/>
        <w:widowControl w:val="1"/>
      </w:pPr>
      <w:r>
        <w:t xml:space="preserve">[ ] Cada 2–3 años  </w:t>
      </w:r>
    </w:p>
    <w:p>
      <w:pPr>
        <w:pStyle w:val="ListBullet"/>
        <w:keepLines w:val="1"/>
        <w:keepNext w:val="1"/>
        <w:widowControl w:val="1"/>
      </w:pPr>
      <w:r>
        <w:t xml:space="preserve">[ ] De forma ad hoc, ante cambios relevantes  </w:t>
      </w:r>
    </w:p>
    <w:p>
      <w:pPr>
        <w:pStyle w:val="ListBullet"/>
        <w:keepLines w:val="1"/>
        <w:widowControl w:val="1"/>
      </w:pPr>
      <w:r>
        <w:t xml:space="preserve">[ ] No consta revisión programada  </w:t>
      </w:r>
    </w:p>
    <w:p>
      <w:pPr>
        <w:pStyle w:val="Heading3"/>
        <w:keepNext/>
        <w:keepLines/>
      </w:pPr>
      <w:r>
        <w:t>1.3. Declaración de Aplicabilidad y medidas ENS</w:t>
      </w:r>
    </w:p>
    <w:p>
      <w:pPr>
        <w:pStyle w:val="ListNumber"/>
        <w:keepLines w:val="1"/>
        <w:keepNext w:val="1"/>
        <w:widowControl w:val="1"/>
      </w:pPr>
      <w:r>
        <w:br/>
        <w:t xml:space="preserve">¿Existe una Declaración de Aplicabilidad (DoA) ENS aprobada?  </w:t>
        <w:br/>
        <w:br/>
        <w:t xml:space="preserve">[ ] Sí, para todos los sistemas en alcance  </w:t>
        <w:br/>
        <w:t xml:space="preserve">[ ] Sí, pero solo para algunos sistemas  </w:t>
        <w:br/>
        <w:t xml:space="preserve">[ ] En elaboración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Indique el estado de implantación de las medidas ENS recogidas en la DoA:  </w:t>
        <w:br/>
        <w:br/>
        <w:t xml:space="preserve">[ ] ≥ 80 % implantadas  </w:t>
        <w:br/>
        <w:t xml:space="preserve">[ ] 60–79 %  </w:t>
        <w:br/>
        <w:t xml:space="preserve">[ ] 40–59 %  </w:t>
        <w:br/>
        <w:t xml:space="preserve">[ ] &lt; 40 %  </w:t>
        <w:br/>
        <w:t xml:space="preserve">[ ] No se dispone de evaluación consolidada  </w:t>
        <w:br/>
        <w:br/>
      </w:r>
    </w:p>
    <w:p>
      <w:pPr>
        <w:pStyle w:val="ListNumber"/>
        <w:keepLines w:val="1"/>
        <w:widowControl w:val="1"/>
      </w:pPr>
      <w:r>
        <w:br/>
        <w:t xml:space="preserve">¿Se realiza seguimiento periódico al cumplimiento de la DoA?  </w:t>
        <w:br/>
        <w:br/>
        <w:t xml:space="preserve">[ ] Sí, con indicadores y evidencias documentadas  </w:t>
        <w:br/>
        <w:t xml:space="preserve">[ ] Sí, pero de forma cualitativa y no estructurada  </w:t>
        <w:br/>
        <w:t xml:space="preserve">[ ] Ocasionalmente  </w:t>
        <w:br/>
        <w:t xml:space="preserve">[ ] No  </w:t>
        <w:br/>
        <w:br/>
      </w:r>
    </w:p>
    <w:p>
      <w:r>
        <w:t xml:space="preserve">¿Existe una Declaración de Aplicabilidad (DoA) ENS aprobada?  </w:t>
      </w:r>
    </w:p>
    <w:p>
      <w:pPr>
        <w:pStyle w:val="ListBullet"/>
        <w:keepLines w:val="1"/>
        <w:keepNext w:val="1"/>
        <w:widowControl w:val="1"/>
      </w:pPr>
      <w:r>
        <w:t xml:space="preserve">[ ] Sí, para todos los sistemas en alcance  </w:t>
      </w:r>
    </w:p>
    <w:p>
      <w:pPr>
        <w:pStyle w:val="ListBullet"/>
        <w:keepLines w:val="1"/>
        <w:keepNext w:val="1"/>
        <w:widowControl w:val="1"/>
      </w:pPr>
      <w:r>
        <w:t xml:space="preserve">[ ] Sí, pero solo para algunos sistemas  </w:t>
      </w:r>
    </w:p>
    <w:p>
      <w:pPr>
        <w:pStyle w:val="ListBullet"/>
        <w:keepLines w:val="1"/>
        <w:keepNext w:val="1"/>
        <w:widowControl w:val="1"/>
      </w:pPr>
      <w:r>
        <w:t xml:space="preserve">[ ] En elaboración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Indique el estado de implantación de las medidas ENS recogidas en la DoA:  </w:t>
      </w:r>
    </w:p>
    <w:p>
      <w:pPr>
        <w:pStyle w:val="ListBullet"/>
        <w:keepLines w:val="1"/>
        <w:keepNext w:val="1"/>
        <w:widowControl w:val="1"/>
      </w:pPr>
      <w:r>
        <w:t xml:space="preserve">[ ] ≥ 80 % implantadas  </w:t>
      </w:r>
    </w:p>
    <w:p>
      <w:pPr>
        <w:pStyle w:val="ListBullet"/>
        <w:keepLines w:val="1"/>
        <w:keepNext w:val="1"/>
        <w:widowControl w:val="1"/>
      </w:pPr>
      <w:r>
        <w:t xml:space="preserve">[ ] 60–79 %  </w:t>
      </w:r>
    </w:p>
    <w:p>
      <w:pPr>
        <w:pStyle w:val="ListBullet"/>
        <w:keepLines w:val="1"/>
        <w:keepNext w:val="1"/>
        <w:widowControl w:val="1"/>
      </w:pPr>
      <w:r>
        <w:t xml:space="preserve">[ ] 40–59 %  </w:t>
      </w:r>
    </w:p>
    <w:p>
      <w:pPr>
        <w:pStyle w:val="ListBullet"/>
        <w:keepLines w:val="1"/>
        <w:keepNext w:val="1"/>
        <w:widowControl w:val="1"/>
      </w:pPr>
      <w:r>
        <w:t xml:space="preserve">[ ] &lt; 40 %  </w:t>
      </w:r>
    </w:p>
    <w:p>
      <w:pPr>
        <w:pStyle w:val="ListBullet"/>
        <w:keepLines w:val="1"/>
        <w:widowControl w:val="1"/>
      </w:pPr>
      <w:r>
        <w:t xml:space="preserve">[ ] No se dispone de evaluación consolidada  </w:t>
      </w:r>
    </w:p>
    <w:p>
      <w:r>
        <w:t xml:space="preserve">¿Se realiza seguimiento periódico al cumplimiento de la DoA?  </w:t>
      </w:r>
    </w:p>
    <w:p>
      <w:pPr>
        <w:pStyle w:val="ListBullet"/>
        <w:keepLines w:val="1"/>
        <w:keepNext w:val="1"/>
        <w:widowControl w:val="1"/>
      </w:pPr>
      <w:r>
        <w:t xml:space="preserve">[ ] Sí, con indicadores y evidencias documentadas  </w:t>
      </w:r>
    </w:p>
    <w:p>
      <w:pPr>
        <w:pStyle w:val="ListBullet"/>
        <w:keepLines w:val="1"/>
        <w:keepNext w:val="1"/>
        <w:widowControl w:val="1"/>
      </w:pPr>
      <w:r>
        <w:t xml:space="preserve">[ ] Sí, pero de forma cualitativa y no estructurada  </w:t>
      </w:r>
    </w:p>
    <w:p>
      <w:pPr>
        <w:pStyle w:val="ListBullet"/>
        <w:keepLines w:val="1"/>
        <w:keepNext w:val="1"/>
        <w:widowControl w:val="1"/>
      </w:pPr>
      <w:r>
        <w:t xml:space="preserve">[ ] Ocasionalmente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2. ANÁLISIS DE RIESGOS, INDICADORES Y CICLO ENS</w:t>
      </w:r>
    </w:p>
    <w:p>
      <w:pPr>
        <w:pStyle w:val="Heading3"/>
        <w:keepNext/>
        <w:keepLines/>
      </w:pPr>
      <w:r>
        <w:t>2.1. Análisis de riesgos</w:t>
      </w:r>
    </w:p>
    <w:p>
      <w:pPr>
        <w:pStyle w:val="ListNumber"/>
        <w:keepLines w:val="1"/>
        <w:keepNext w:val="1"/>
        <w:widowControl w:val="1"/>
      </w:pPr>
      <w:r>
        <w:br/>
        <w:t xml:space="preserve">¿La organización dispone de un proceso formal de análisis de riesgos alineado con ENS/NIS2 u otros marcos (ISO 27005, EBIOS, OCTAVE, etc.)?  </w:t>
        <w:br/>
        <w:br/>
        <w:t xml:space="preserve">[ ] Sí, formalizado y aplicado  </w:t>
        <w:br/>
        <w:t xml:space="preserve">[ ] Sí, pero aplicado de forma parcial o irregular  </w:t>
        <w:br/>
        <w:t xml:space="preserve">[ ] En definición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Periodicidad del análisis de riesgos sobre sistemas ENS:  </w:t>
        <w:br/>
        <w:br/>
        <w:t xml:space="preserve">[ ] Anual o más frecuente  </w:t>
        <w:br/>
        <w:t xml:space="preserve">[ ] Cada 2–3 años  </w:t>
        <w:br/>
        <w:t xml:space="preserve">[ ] Sólo ante proyectos o cambios significativos  </w:t>
        <w:br/>
        <w:t xml:space="preserve">[ ] No existe periodicidad establecida  </w:t>
        <w:br/>
        <w:br/>
      </w:r>
    </w:p>
    <w:p>
      <w:pPr>
        <w:pStyle w:val="ListNumber"/>
        <w:keepLines w:val="1"/>
        <w:widowControl w:val="1"/>
      </w:pPr>
      <w:r>
        <w:br/>
        <w:t xml:space="preserve">¿Se vinculan explícitamente los resultados de riesgos con la selección de medidas ENS en la DoA?  </w:t>
        <w:br/>
        <w:br/>
        <w:t xml:space="preserve">[ ] Sí, de manera trazable y documentada  </w:t>
        <w:br/>
        <w:t xml:space="preserve">[ ] Parcialmente  </w:t>
        <w:br/>
        <w:t xml:space="preserve">[ ] Se asume, pero sin trazabilidad clara  </w:t>
        <w:br/>
        <w:t xml:space="preserve">[ ] No  </w:t>
        <w:br/>
        <w:br/>
      </w:r>
    </w:p>
    <w:p>
      <w:r>
        <w:t xml:space="preserve">¿La organización dispone de un proceso formal de análisis de riesgos alineado con ENS/NIS2 u otros marcos (ISO 27005, EBIOS, OCTAVE, etc.)?  </w:t>
      </w:r>
    </w:p>
    <w:p>
      <w:pPr>
        <w:pStyle w:val="ListBullet"/>
        <w:keepLines w:val="1"/>
        <w:keepNext w:val="1"/>
        <w:widowControl w:val="1"/>
      </w:pPr>
      <w:r>
        <w:t xml:space="preserve">[ ] Sí, formalizado y aplicado  </w:t>
      </w:r>
    </w:p>
    <w:p>
      <w:pPr>
        <w:pStyle w:val="ListBullet"/>
        <w:keepLines w:val="1"/>
        <w:keepNext w:val="1"/>
        <w:widowControl w:val="1"/>
      </w:pPr>
      <w:r>
        <w:t xml:space="preserve">[ ] Sí, pero aplicado de forma parcial o irregular  </w:t>
      </w:r>
    </w:p>
    <w:p>
      <w:pPr>
        <w:pStyle w:val="ListBullet"/>
        <w:keepLines w:val="1"/>
        <w:keepNext w:val="1"/>
        <w:widowControl w:val="1"/>
      </w:pPr>
      <w:r>
        <w:t xml:space="preserve">[ ] En definición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Periodicidad del análisis de riesgos sobre sistemas ENS:  </w:t>
      </w:r>
    </w:p>
    <w:p>
      <w:pPr>
        <w:pStyle w:val="ListBullet"/>
        <w:keepLines w:val="1"/>
        <w:keepNext w:val="1"/>
        <w:widowControl w:val="1"/>
      </w:pPr>
      <w:r>
        <w:t xml:space="preserve">[ ] Anual o más frecuente  </w:t>
      </w:r>
    </w:p>
    <w:p>
      <w:pPr>
        <w:pStyle w:val="ListBullet"/>
        <w:keepLines w:val="1"/>
        <w:keepNext w:val="1"/>
        <w:widowControl w:val="1"/>
      </w:pPr>
      <w:r>
        <w:t xml:space="preserve">[ ] Cada 2–3 años  </w:t>
      </w:r>
    </w:p>
    <w:p>
      <w:pPr>
        <w:pStyle w:val="ListBullet"/>
        <w:keepLines w:val="1"/>
        <w:keepNext w:val="1"/>
        <w:widowControl w:val="1"/>
      </w:pPr>
      <w:r>
        <w:t xml:space="preserve">[ ] Sólo ante proyectos o cambios significativos  </w:t>
      </w:r>
    </w:p>
    <w:p>
      <w:pPr>
        <w:pStyle w:val="ListBullet"/>
        <w:keepLines w:val="1"/>
        <w:widowControl w:val="1"/>
      </w:pPr>
      <w:r>
        <w:t xml:space="preserve">[ ] No existe periodicidad establecida  </w:t>
      </w:r>
    </w:p>
    <w:p>
      <w:r>
        <w:t xml:space="preserve">¿Se vinculan explícitamente los resultados de riesgos con la selección de medidas ENS en la DoA?  </w:t>
      </w:r>
    </w:p>
    <w:p>
      <w:pPr>
        <w:pStyle w:val="ListBullet"/>
        <w:keepLines w:val="1"/>
        <w:keepNext w:val="1"/>
        <w:widowControl w:val="1"/>
      </w:pPr>
      <w:r>
        <w:t xml:space="preserve">[ ] Sí, de manera trazable y documentada  </w:t>
      </w:r>
    </w:p>
    <w:p>
      <w:pPr>
        <w:pStyle w:val="ListBullet"/>
        <w:keepLines w:val="1"/>
        <w:keepNext w:val="1"/>
        <w:widowControl w:val="1"/>
      </w:pPr>
      <w:r>
        <w:t xml:space="preserve">[ ] Parcialmente  </w:t>
      </w:r>
    </w:p>
    <w:p>
      <w:pPr>
        <w:pStyle w:val="ListBullet"/>
        <w:keepLines w:val="1"/>
        <w:keepNext w:val="1"/>
        <w:widowControl w:val="1"/>
      </w:pPr>
      <w:r>
        <w:t xml:space="preserve">[ ] Se asume, pero sin trazabilidad clara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3"/>
        <w:keepNext/>
        <w:keepLines/>
      </w:pPr>
      <w:r>
        <w:t>2.2. Informar sobre el Estado de Seguridad (Métricas e Indicadores)</w:t>
      </w:r>
    </w:p>
    <w:p>
      <w:pPr>
        <w:pStyle w:val="ListNumber"/>
        <w:keepLines w:val="1"/>
        <w:keepNext w:val="1"/>
        <w:widowControl w:val="1"/>
      </w:pPr>
      <w:r>
        <w:br/>
        <w:t xml:space="preserve">¿La organización dispone de un cuadro de mando de seguridad (KPIs/KRIs) para informar del estado de seguridad a la Alta Dirección?  </w:t>
        <w:br/>
        <w:br/>
        <w:t xml:space="preserve">[ ] Sí, consolidado y operativo  </w:t>
        <w:br/>
        <w:t xml:space="preserve">[ ] Sí, pero limitado a aspectos técnicos  </w:t>
        <w:br/>
        <w:t xml:space="preserve">[ ] En desarrollo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¿Con qué frecuencia se presenta formalmente información de estado de seguridad a la Alta Dirección o al órgano de gobierno?  </w:t>
        <w:br/>
        <w:br/>
        <w:t xml:space="preserve">[ ] Mensual  </w:t>
        <w:br/>
        <w:t xml:space="preserve">[ ] Trimestral  </w:t>
        <w:br/>
        <w:t xml:space="preserve">[ ] Semestral  </w:t>
        <w:br/>
        <w:t xml:space="preserve">[ ] Anual  </w:t>
        <w:br/>
        <w:t xml:space="preserve">[ ] Solo bajo demanda o tras incidentes  </w:t>
        <w:br/>
        <w:t xml:space="preserve">[ ] No se presenta información estructurada  </w:t>
        <w:br/>
        <w:br/>
      </w:r>
    </w:p>
    <w:p>
      <w:pPr>
        <w:pStyle w:val="ListNumber"/>
        <w:keepLines w:val="1"/>
        <w:widowControl w:val="1"/>
      </w:pPr>
      <w:r>
        <w:br/>
        <w:t xml:space="preserve">¿Los indicadores utilizados cubren al menos las siguientes áreas? (puede marcar varias)  </w:t>
        <w:br/>
        <w:br/>
        <w:t xml:space="preserve">[ ] Cumplimiento ENS / auditorías  </w:t>
        <w:br/>
        <w:t xml:space="preserve">[ ] Gestión de vulnerabilidades  </w:t>
        <w:br/>
        <w:t xml:space="preserve">[ ] Incidentes de ciberseguridad  </w:t>
        <w:br/>
        <w:t xml:space="preserve">[ ] Capacidades de detección y respuesta  </w:t>
        <w:br/>
        <w:t xml:space="preserve">[ ] Formación y concienciación  </w:t>
        <w:br/>
        <w:t xml:space="preserve">[ ] Continuidad y recuperación  </w:t>
        <w:br/>
        <w:t xml:space="preserve">[ ] Riesgo y pérdidas estimadas  </w:t>
        <w:br/>
        <w:br/>
      </w:r>
    </w:p>
    <w:p>
      <w:r>
        <w:t xml:space="preserve">¿La organización dispone de un cuadro de mando de seguridad (KPIs/KRIs) para informar del estado de seguridad a la Alta Dirección?  </w:t>
      </w:r>
    </w:p>
    <w:p>
      <w:pPr>
        <w:pStyle w:val="ListBullet"/>
        <w:keepLines w:val="1"/>
        <w:keepNext w:val="1"/>
        <w:widowControl w:val="1"/>
      </w:pPr>
      <w:r>
        <w:t xml:space="preserve">[ ] Sí, consolidado y operativo  </w:t>
      </w:r>
    </w:p>
    <w:p>
      <w:pPr>
        <w:pStyle w:val="ListBullet"/>
        <w:keepLines w:val="1"/>
        <w:keepNext w:val="1"/>
        <w:widowControl w:val="1"/>
      </w:pPr>
      <w:r>
        <w:t xml:space="preserve">[ ] Sí, pero limitado a aspectos técnicos  </w:t>
      </w:r>
    </w:p>
    <w:p>
      <w:pPr>
        <w:pStyle w:val="ListBullet"/>
        <w:keepLines w:val="1"/>
        <w:keepNext w:val="1"/>
        <w:widowControl w:val="1"/>
      </w:pPr>
      <w:r>
        <w:t xml:space="preserve">[ ] En desarrollo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¿Con qué frecuencia se presenta formalmente información de estado de seguridad a la Alta Dirección o al órgano de gobierno?  </w:t>
      </w:r>
    </w:p>
    <w:p>
      <w:pPr>
        <w:pStyle w:val="ListBullet"/>
        <w:keepLines w:val="1"/>
        <w:keepNext w:val="1"/>
        <w:widowControl w:val="1"/>
      </w:pPr>
      <w:r>
        <w:t xml:space="preserve">[ ] Mensual  </w:t>
      </w:r>
    </w:p>
    <w:p>
      <w:pPr>
        <w:pStyle w:val="ListBullet"/>
        <w:keepLines w:val="1"/>
        <w:keepNext w:val="1"/>
        <w:widowControl w:val="1"/>
      </w:pPr>
      <w:r>
        <w:t xml:space="preserve">[ ] Trimestral  </w:t>
      </w:r>
    </w:p>
    <w:p>
      <w:pPr>
        <w:pStyle w:val="ListBullet"/>
        <w:keepLines w:val="1"/>
        <w:keepNext w:val="1"/>
        <w:widowControl w:val="1"/>
      </w:pPr>
      <w:r>
        <w:t xml:space="preserve">[ ] Semestral  </w:t>
      </w:r>
    </w:p>
    <w:p>
      <w:pPr>
        <w:pStyle w:val="ListBullet"/>
        <w:keepLines w:val="1"/>
        <w:keepNext w:val="1"/>
        <w:widowControl w:val="1"/>
      </w:pPr>
      <w:r>
        <w:t xml:space="preserve">[ ] Anual  </w:t>
      </w:r>
    </w:p>
    <w:p>
      <w:pPr>
        <w:pStyle w:val="ListBullet"/>
        <w:keepLines w:val="1"/>
        <w:keepNext w:val="1"/>
        <w:widowControl w:val="1"/>
      </w:pPr>
      <w:r>
        <w:t xml:space="preserve">[ ] Solo bajo demanda o tras incidentes  </w:t>
      </w:r>
    </w:p>
    <w:p>
      <w:pPr>
        <w:pStyle w:val="ListBullet"/>
        <w:keepLines w:val="1"/>
        <w:widowControl w:val="1"/>
      </w:pPr>
      <w:r>
        <w:t xml:space="preserve">[ ] No se presenta información estructurada  </w:t>
      </w:r>
    </w:p>
    <w:p>
      <w:r>
        <w:t xml:space="preserve">¿Los indicadores utilizados cubren al menos las siguientes áreas? (puede marcar varias)  </w:t>
      </w:r>
    </w:p>
    <w:p>
      <w:pPr>
        <w:pStyle w:val="ListBullet"/>
        <w:keepLines w:val="1"/>
        <w:keepNext w:val="1"/>
        <w:widowControl w:val="1"/>
      </w:pPr>
      <w:r>
        <w:t xml:space="preserve">[ ] Cumplimiento ENS / auditorías  </w:t>
      </w:r>
    </w:p>
    <w:p>
      <w:pPr>
        <w:pStyle w:val="ListBullet"/>
        <w:keepLines w:val="1"/>
        <w:keepNext w:val="1"/>
        <w:widowControl w:val="1"/>
      </w:pPr>
      <w:r>
        <w:t xml:space="preserve">[ ] Gestión de vulnerabilidades  </w:t>
      </w:r>
    </w:p>
    <w:p>
      <w:pPr>
        <w:pStyle w:val="ListBullet"/>
        <w:keepLines w:val="1"/>
        <w:keepNext w:val="1"/>
        <w:widowControl w:val="1"/>
      </w:pPr>
      <w:r>
        <w:t xml:space="preserve">[ ] Incidentes de ciberseguridad  </w:t>
      </w:r>
    </w:p>
    <w:p>
      <w:pPr>
        <w:pStyle w:val="ListBullet"/>
        <w:keepLines w:val="1"/>
        <w:keepNext w:val="1"/>
        <w:widowControl w:val="1"/>
      </w:pPr>
      <w:r>
        <w:t xml:space="preserve">[ ] Capacidades de detección y respuesta  </w:t>
      </w:r>
    </w:p>
    <w:p>
      <w:pPr>
        <w:pStyle w:val="ListBullet"/>
        <w:keepLines w:val="1"/>
        <w:keepNext w:val="1"/>
        <w:widowControl w:val="1"/>
      </w:pPr>
      <w:r>
        <w:t xml:space="preserve">[ ] Formación y concienciación  </w:t>
      </w:r>
    </w:p>
    <w:p>
      <w:pPr>
        <w:pStyle w:val="ListBullet"/>
        <w:keepLines w:val="1"/>
        <w:keepNext w:val="1"/>
        <w:widowControl w:val="1"/>
      </w:pPr>
      <w:r>
        <w:t xml:space="preserve">[ ] Continuidad y recuperación  </w:t>
      </w:r>
    </w:p>
    <w:p>
      <w:pPr>
        <w:pStyle w:val="ListBullet"/>
        <w:keepLines w:val="1"/>
        <w:widowControl w:val="1"/>
      </w:pPr>
      <w:r>
        <w:t xml:space="preserve">[ ] Riesgo y pérdidas estimadas  </w:t>
      </w:r>
    </w:p>
    <w:p>
      <w:pPr>
        <w:pStyle w:val="Heading2"/>
        <w:keepNext/>
        <w:keepLines/>
      </w:pPr>
      <w:r>
        <w:rPr>
          <w:color w:val="0066CC"/>
        </w:rPr>
        <w:t>3. CIBERRESILIENCIA SEGÚN IMC (INDICADORES PARA MEJORA DE LA CIBERRESILIENCIA)</w:t>
      </w:r>
    </w:p>
    <w:p>
      <w:pPr>
        <w:pStyle w:val="Heading3"/>
        <w:keepNext/>
        <w:keepLines/>
      </w:pPr>
      <w:r>
        <w:t>3.1. Adopción del modelo IMC</w:t>
      </w:r>
    </w:p>
    <w:p>
      <w:pPr>
        <w:pStyle w:val="ListNumber"/>
        <w:keepLines w:val="1"/>
        <w:keepNext w:val="1"/>
        <w:widowControl w:val="1"/>
      </w:pPr>
      <w:r>
        <w:br/>
        <w:t xml:space="preserve">¿La organización conoce y utiliza el modelo IMC (Indicadores para la Mejora de la Ciberresiliencia) de INCIBE?  </w:t>
        <w:br/>
        <w:br/>
        <w:t xml:space="preserve">[ ] Sí, lo empleamos explícitamente  </w:t>
        <w:br/>
        <w:t xml:space="preserve">[ ] Lo conocemos, pero no lo usamos  </w:t>
        <w:br/>
        <w:t xml:space="preserve">[ ] Lo estamos evaluando para su adopción  </w:t>
        <w:br/>
        <w:t xml:space="preserve">[ ] No lo conocemos  </w:t>
        <w:br/>
        <w:br/>
      </w:r>
    </w:p>
    <w:p>
      <w:pPr>
        <w:pStyle w:val="ListNumber"/>
        <w:keepLines w:val="1"/>
        <w:widowControl w:val="1"/>
      </w:pPr>
      <w:r>
        <w:br/>
        <w:t xml:space="preserve">¿En qué medida se han adaptado indicadores IMC a la realidad de la organización?  </w:t>
        <w:br/>
        <w:br/>
        <w:t xml:space="preserve">[ ] Se han adaptado y desplegado de forma significativa  </w:t>
        <w:br/>
        <w:t xml:space="preserve">[ ] Se han probado en pilotos o servicios concretos  </w:t>
        <w:br/>
        <w:t xml:space="preserve">[ ] Solo se han revisado teóricamente  </w:t>
        <w:br/>
        <w:t xml:space="preserve">[ ] No se han utilizado  </w:t>
        <w:br/>
        <w:br/>
      </w:r>
    </w:p>
    <w:p>
      <w:r>
        <w:t xml:space="preserve">¿La organización conoce y utiliza el modelo IMC (Indicadores para la Mejora de la Ciberresiliencia) de INCIBE?  </w:t>
      </w:r>
    </w:p>
    <w:p>
      <w:pPr>
        <w:pStyle w:val="ListBullet"/>
        <w:keepLines w:val="1"/>
        <w:keepNext w:val="1"/>
        <w:widowControl w:val="1"/>
      </w:pPr>
      <w:r>
        <w:t xml:space="preserve">[ ] Sí, lo empleamos explícitamente  </w:t>
      </w:r>
    </w:p>
    <w:p>
      <w:pPr>
        <w:pStyle w:val="ListBullet"/>
        <w:keepLines w:val="1"/>
        <w:keepNext w:val="1"/>
        <w:widowControl w:val="1"/>
      </w:pPr>
      <w:r>
        <w:t xml:space="preserve">[ ] Lo conocemos, pero no lo usamos  </w:t>
      </w:r>
    </w:p>
    <w:p>
      <w:pPr>
        <w:pStyle w:val="ListBullet"/>
        <w:keepLines w:val="1"/>
        <w:keepNext w:val="1"/>
        <w:widowControl w:val="1"/>
      </w:pPr>
      <w:r>
        <w:t xml:space="preserve">[ ] Lo estamos evaluando para su adopción  </w:t>
      </w:r>
    </w:p>
    <w:p>
      <w:pPr>
        <w:pStyle w:val="ListBullet"/>
        <w:keepLines w:val="1"/>
        <w:widowControl w:val="1"/>
      </w:pPr>
      <w:r>
        <w:t xml:space="preserve">[ ] No lo conocemos  </w:t>
      </w:r>
    </w:p>
    <w:p>
      <w:r>
        <w:t xml:space="preserve">¿En qué medida se han adaptado indicadores IMC a la realidad de la organización?  </w:t>
      </w:r>
    </w:p>
    <w:p>
      <w:pPr>
        <w:pStyle w:val="ListBullet"/>
        <w:keepLines w:val="1"/>
        <w:keepNext w:val="1"/>
        <w:widowControl w:val="1"/>
      </w:pPr>
      <w:r>
        <w:t xml:space="preserve">[ ] Se han adaptado y desplegado de forma significativa  </w:t>
      </w:r>
    </w:p>
    <w:p>
      <w:pPr>
        <w:pStyle w:val="ListBullet"/>
        <w:keepLines w:val="1"/>
        <w:keepNext w:val="1"/>
        <w:widowControl w:val="1"/>
      </w:pPr>
      <w:r>
        <w:t xml:space="preserve">[ ] Se han probado en pilotos o servicios concretos  </w:t>
      </w:r>
    </w:p>
    <w:p>
      <w:pPr>
        <w:pStyle w:val="ListBullet"/>
        <w:keepLines w:val="1"/>
        <w:keepNext w:val="1"/>
        <w:widowControl w:val="1"/>
      </w:pPr>
      <w:r>
        <w:t xml:space="preserve">[ ] Solo se han revisado teóricamente  </w:t>
      </w:r>
    </w:p>
    <w:p>
      <w:pPr>
        <w:pStyle w:val="ListBullet"/>
        <w:keepLines w:val="1"/>
        <w:widowControl w:val="1"/>
      </w:pPr>
      <w:r>
        <w:t xml:space="preserve">[ ] No se han utilizado  </w:t>
      </w:r>
    </w:p>
    <w:p>
      <w:pPr>
        <w:pStyle w:val="Heading3"/>
        <w:keepNext/>
        <w:keepLines/>
      </w:pPr>
      <w:r>
        <w:t>3.2. Metas de ciberresiliencia (Anticipar, Resistir, Recuperar, Evolucionar)</w:t>
      </w:r>
    </w:p>
    <w:p>
      <w:pPr>
        <w:pStyle w:val="ListNumber"/>
        <w:keepLines w:val="1"/>
        <w:keepNext w:val="1"/>
        <w:widowControl w:val="1"/>
      </w:pPr>
      <w:r>
        <w:br/>
        <w:t xml:space="preserve">Para la meta Anticipar (preparación, análisis de amenazas, etc.), ¿existen indicadores que midan la preparación ante ciberataques?  </w:t>
        <w:br/>
        <w:br/>
        <w:t xml:space="preserve">[ ] Sí, con objetivos cuantitativos claros  </w:t>
        <w:br/>
        <w:t xml:space="preserve">[ ] Sí, pero solo de forma cualitativa  </w:t>
        <w:br/>
        <w:t xml:space="preserve">[ ] En implementación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Para la meta Resistir (protección, mitigación), ¿cómo calificaría el nivel de indicadores?  </w:t>
        <w:br/>
        <w:br/>
        <w:t xml:space="preserve">[ ] Amplio catálogo con objetivos y umbrales definidos  </w:t>
        <w:br/>
        <w:t xml:space="preserve">[ ] Catálogo limitado a controles clave  </w:t>
        <w:br/>
        <w:t xml:space="preserve">[ ] Algunos indicadores ad hoc  </w:t>
        <w:br/>
        <w:t xml:space="preserve">[ ] No existen indicadores específicos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Para la meta Recuperar (continuidad, restauración), ¿se miden sistemáticamente los tiempos y la efectividad de recuperación?  </w:t>
        <w:br/>
        <w:br/>
        <w:t xml:space="preserve">[ ] Sí, mediante indicadores de RTO/RPO, tiempos reales y pruebas  </w:t>
        <w:br/>
        <w:t xml:space="preserve">[ ] Parcialmente, en algunos sistemas críticos  </w:t>
        <w:br/>
        <w:t xml:space="preserve">[ ] De forma esporádica, sin sistemática consolidada  </w:t>
        <w:br/>
        <w:t xml:space="preserve">[ ] No  </w:t>
        <w:br/>
        <w:br/>
      </w:r>
    </w:p>
    <w:p>
      <w:pPr>
        <w:pStyle w:val="ListNumber"/>
        <w:keepLines w:val="1"/>
        <w:widowControl w:val="1"/>
      </w:pPr>
      <w:r>
        <w:br/>
        <w:t xml:space="preserve">Para la meta Evolucionar (mejora continua), ¿se emplean indicadores de madurez o progreso de ciberresiliencia?  </w:t>
        <w:br/>
        <w:br/>
        <w:t xml:space="preserve">[ ] Sí, hay modelo de madurez y seguimiento formal  </w:t>
        <w:br/>
        <w:t xml:space="preserve">[ ] Hay evaluaciones puntuales de madurez  </w:t>
        <w:br/>
        <w:t xml:space="preserve">[ ] Solo apreciaciones cualitativas  </w:t>
        <w:br/>
        <w:t xml:space="preserve">[ ] No  </w:t>
        <w:br/>
        <w:br/>
      </w:r>
    </w:p>
    <w:p>
      <w:r>
        <w:t xml:space="preserve">Para la meta </w:t>
      </w:r>
      <w:r>
        <w:rPr>
          <w:b/>
        </w:rPr>
        <w:t>Anticipar</w:t>
      </w:r>
      <w:r>
        <w:t xml:space="preserve"> (preparación, análisis de amenazas, etc.), ¿existen indicadores que midan la preparación ante ciberataques?  </w:t>
      </w:r>
    </w:p>
    <w:p>
      <w:pPr>
        <w:pStyle w:val="ListBullet"/>
        <w:keepLines w:val="1"/>
        <w:keepNext w:val="1"/>
        <w:widowControl w:val="1"/>
      </w:pPr>
      <w:r>
        <w:t xml:space="preserve">[ ] Sí, con objetivos cuantitativos claros  </w:t>
      </w:r>
    </w:p>
    <w:p>
      <w:pPr>
        <w:pStyle w:val="ListBullet"/>
        <w:keepLines w:val="1"/>
        <w:keepNext w:val="1"/>
        <w:widowControl w:val="1"/>
      </w:pPr>
      <w:r>
        <w:t xml:space="preserve">[ ] Sí, pero solo de forma cualitativa  </w:t>
      </w:r>
    </w:p>
    <w:p>
      <w:pPr>
        <w:pStyle w:val="ListBullet"/>
        <w:keepLines w:val="1"/>
        <w:keepNext w:val="1"/>
        <w:widowControl w:val="1"/>
      </w:pPr>
      <w:r>
        <w:t xml:space="preserve">[ ] En implementación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Para la meta </w:t>
      </w:r>
      <w:r>
        <w:rPr>
          <w:b/>
        </w:rPr>
        <w:t>Resistir</w:t>
      </w:r>
      <w:r>
        <w:t xml:space="preserve"> (protección, mitigación), ¿cómo calificaría el nivel de indicadores?  </w:t>
      </w:r>
    </w:p>
    <w:p>
      <w:pPr>
        <w:pStyle w:val="ListBullet"/>
        <w:keepLines w:val="1"/>
        <w:keepNext w:val="1"/>
        <w:widowControl w:val="1"/>
      </w:pPr>
      <w:r>
        <w:t xml:space="preserve">[ ] Amplio catálogo con objetivos y umbrales definidos  </w:t>
      </w:r>
    </w:p>
    <w:p>
      <w:pPr>
        <w:pStyle w:val="ListBullet"/>
        <w:keepLines w:val="1"/>
        <w:keepNext w:val="1"/>
        <w:widowControl w:val="1"/>
      </w:pPr>
      <w:r>
        <w:t xml:space="preserve">[ ] Catálogo limitado a controles clave  </w:t>
      </w:r>
    </w:p>
    <w:p>
      <w:pPr>
        <w:pStyle w:val="ListBullet"/>
        <w:keepLines w:val="1"/>
        <w:keepNext w:val="1"/>
        <w:widowControl w:val="1"/>
      </w:pPr>
      <w:r>
        <w:t xml:space="preserve">[ ] Algunos indicadores ad hoc  </w:t>
      </w:r>
    </w:p>
    <w:p>
      <w:pPr>
        <w:pStyle w:val="ListBullet"/>
        <w:keepLines w:val="1"/>
        <w:widowControl w:val="1"/>
      </w:pPr>
      <w:r>
        <w:t xml:space="preserve">[ ] No existen indicadores específicos  </w:t>
      </w:r>
    </w:p>
    <w:p>
      <w:r>
        <w:t xml:space="preserve">Para la meta </w:t>
      </w:r>
      <w:r>
        <w:rPr>
          <w:b/>
        </w:rPr>
        <w:t>Recuperar</w:t>
      </w:r>
      <w:r>
        <w:t xml:space="preserve"> (continuidad, restauración), ¿se miden sistemáticamente los tiempos y la efectividad de recuperación?  </w:t>
      </w:r>
    </w:p>
    <w:p>
      <w:pPr>
        <w:pStyle w:val="ListBullet"/>
        <w:keepLines w:val="1"/>
        <w:keepNext w:val="1"/>
        <w:widowControl w:val="1"/>
      </w:pPr>
      <w:r>
        <w:t xml:space="preserve">[ ] Sí, mediante indicadores de RTO/RPO, tiempos reales y pruebas  </w:t>
      </w:r>
    </w:p>
    <w:p>
      <w:pPr>
        <w:pStyle w:val="ListBullet"/>
        <w:keepLines w:val="1"/>
        <w:keepNext w:val="1"/>
        <w:widowControl w:val="1"/>
      </w:pPr>
      <w:r>
        <w:t xml:space="preserve">[ ] Parcialmente, en algunos sistemas críticos  </w:t>
      </w:r>
    </w:p>
    <w:p>
      <w:pPr>
        <w:pStyle w:val="ListBullet"/>
        <w:keepLines w:val="1"/>
        <w:keepNext w:val="1"/>
        <w:widowControl w:val="1"/>
      </w:pPr>
      <w:r>
        <w:t xml:space="preserve">[ ] De forma esporádica, sin sistemática consolidada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Para la meta </w:t>
      </w:r>
      <w:r>
        <w:rPr>
          <w:b/>
        </w:rPr>
        <w:t>Evolucionar</w:t>
      </w:r>
      <w:r>
        <w:t xml:space="preserve"> (mejora continua), ¿se emplean indicadores de madurez o progreso de ciberresiliencia?  </w:t>
      </w:r>
    </w:p>
    <w:p>
      <w:pPr>
        <w:pStyle w:val="ListBullet"/>
        <w:keepLines w:val="1"/>
        <w:keepNext w:val="1"/>
        <w:widowControl w:val="1"/>
      </w:pPr>
      <w:r>
        <w:t xml:space="preserve">[ ] Sí, hay modelo de madurez y seguimiento formal  </w:t>
      </w:r>
    </w:p>
    <w:p>
      <w:pPr>
        <w:pStyle w:val="ListBullet"/>
        <w:keepLines w:val="1"/>
        <w:keepNext w:val="1"/>
        <w:widowControl w:val="1"/>
      </w:pPr>
      <w:r>
        <w:t xml:space="preserve">[ ] Hay evaluaciones puntuales de madurez  </w:t>
      </w:r>
    </w:p>
    <w:p>
      <w:pPr>
        <w:pStyle w:val="ListBullet"/>
        <w:keepLines w:val="1"/>
        <w:keepNext w:val="1"/>
        <w:widowControl w:val="1"/>
      </w:pPr>
      <w:r>
        <w:t xml:space="preserve">[ ] Solo apreciaciones cualitativas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4. EFICACIA OPERATIVA: KPI/KRI DE CIBERSEGURIDAD</w:t>
      </w:r>
    </w:p>
    <w:p>
      <w:pPr>
        <w:pStyle w:val="Heading3"/>
        <w:keepNext/>
        <w:keepLines/>
      </w:pPr>
      <w:r>
        <w:t>4.1. Gestión de vulnerabilidades</w:t>
      </w:r>
    </w:p>
    <w:p>
      <w:pPr>
        <w:pStyle w:val="ListNumber"/>
        <w:keepLines w:val="1"/>
        <w:keepNext w:val="1"/>
        <w:widowControl w:val="1"/>
      </w:pPr>
      <w:r>
        <w:br/>
        <w:t xml:space="preserve">¿Dispone la organización de un proceso de gestión de vulnerabilidades con indicadores formales?  </w:t>
        <w:br/>
        <w:br/>
        <w:t xml:space="preserve">[ ] Sí, con métricas consolidadas (número, criticidad, tiempo de parcheado, etc.)  </w:t>
        <w:br/>
        <w:t xml:space="preserve">[ ] Sí, pero con métricas limitadas  </w:t>
        <w:br/>
        <w:t xml:space="preserve">[ ] En fase de implantación  </w:t>
        <w:br/>
        <w:t xml:space="preserve">[ ] No  </w:t>
        <w:br/>
        <w:br/>
      </w:r>
    </w:p>
    <w:p>
      <w:pPr>
        <w:pStyle w:val="ListNumber"/>
        <w:keepLines w:val="1"/>
        <w:widowControl w:val="1"/>
      </w:pPr>
      <w:r>
        <w:br/>
        <w:t xml:space="preserve">Tiempo medio de parcheado de vulnerabilidades críticas (aproximado):  </w:t>
        <w:br/>
        <w:br/>
        <w:t xml:space="preserve">[ ] &lt; 7 días  </w:t>
        <w:br/>
        <w:t xml:space="preserve">[ ] 7–30 días  </w:t>
        <w:br/>
        <w:t xml:space="preserve">[ ] 31–90 días  </w:t>
        <w:br/>
        <w:t xml:space="preserve">[ ] &gt; 90 días  </w:t>
        <w:br/>
        <w:t xml:space="preserve">[ ] No medido  </w:t>
        <w:br/>
        <w:br/>
      </w:r>
    </w:p>
    <w:p>
      <w:r>
        <w:t xml:space="preserve">¿Dispone la organización de un proceso de gestión de vulnerabilidades con indicadores formales?  </w:t>
      </w:r>
    </w:p>
    <w:p>
      <w:pPr>
        <w:pStyle w:val="ListBullet"/>
        <w:keepLines w:val="1"/>
        <w:keepNext w:val="1"/>
        <w:widowControl w:val="1"/>
      </w:pPr>
      <w:r>
        <w:t xml:space="preserve">[ ] Sí, con métricas consolidadas (número, criticidad, tiempo de parcheado, etc.)  </w:t>
      </w:r>
    </w:p>
    <w:p>
      <w:pPr>
        <w:pStyle w:val="ListBullet"/>
        <w:keepLines w:val="1"/>
        <w:keepNext w:val="1"/>
        <w:widowControl w:val="1"/>
      </w:pPr>
      <w:r>
        <w:t xml:space="preserve">[ ] Sí, pero con métricas limitadas  </w:t>
      </w:r>
    </w:p>
    <w:p>
      <w:pPr>
        <w:pStyle w:val="ListBullet"/>
        <w:keepLines w:val="1"/>
        <w:keepNext w:val="1"/>
        <w:widowControl w:val="1"/>
      </w:pPr>
      <w:r>
        <w:t xml:space="preserve">[ ] En fase de implantación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Tiempo medio de parcheado de vulnerabilidades críticas (aproximado):  </w:t>
      </w:r>
    </w:p>
    <w:p>
      <w:pPr>
        <w:pStyle w:val="ListBullet"/>
        <w:keepLines w:val="1"/>
        <w:keepNext w:val="1"/>
        <w:widowControl w:val="1"/>
      </w:pPr>
      <w:r>
        <w:t xml:space="preserve">[ ] &lt; 7 días  </w:t>
      </w:r>
    </w:p>
    <w:p>
      <w:pPr>
        <w:pStyle w:val="ListBullet"/>
        <w:keepLines w:val="1"/>
        <w:keepNext w:val="1"/>
        <w:widowControl w:val="1"/>
      </w:pPr>
      <w:r>
        <w:t xml:space="preserve">[ ] 7–30 días  </w:t>
      </w:r>
    </w:p>
    <w:p>
      <w:pPr>
        <w:pStyle w:val="ListBullet"/>
        <w:keepLines w:val="1"/>
        <w:keepNext w:val="1"/>
        <w:widowControl w:val="1"/>
      </w:pPr>
      <w:r>
        <w:t xml:space="preserve">[ ] 31–90 días  </w:t>
      </w:r>
    </w:p>
    <w:p>
      <w:pPr>
        <w:pStyle w:val="ListBullet"/>
        <w:keepLines w:val="1"/>
        <w:keepNext w:val="1"/>
        <w:widowControl w:val="1"/>
      </w:pPr>
      <w:r>
        <w:t xml:space="preserve">[ ] &gt; 90 días  </w:t>
      </w:r>
    </w:p>
    <w:p>
      <w:pPr>
        <w:pStyle w:val="ListBullet"/>
        <w:keepLines w:val="1"/>
        <w:widowControl w:val="1"/>
      </w:pPr>
      <w:r>
        <w:t xml:space="preserve">[ ] No medido  </w:t>
      </w:r>
    </w:p>
    <w:p>
      <w:pPr>
        <w:pStyle w:val="Heading3"/>
        <w:keepNext/>
        <w:keepLines/>
      </w:pPr>
      <w:r>
        <w:t>4.2. Detección y respuesta</w:t>
      </w:r>
    </w:p>
    <w:p>
      <w:pPr>
        <w:pStyle w:val="ListNumber"/>
        <w:keepLines w:val="1"/>
        <w:keepNext w:val="1"/>
        <w:widowControl w:val="1"/>
      </w:pPr>
      <w:r>
        <w:br/>
        <w:t xml:space="preserve">¿La organización mide el tiempo medio de detección de incidentes (MTTD)?  </w:t>
        <w:br/>
        <w:br/>
        <w:t xml:space="preserve">[ ] Sí, de forma sistemática  </w:t>
        <w:br/>
        <w:t xml:space="preserve">[ ] Sí, pero solo para determinados tipos de incidentes  </w:t>
        <w:br/>
        <w:t xml:space="preserve">[ ] No, pero está previsto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mide el tiempo medio de respuesta y contención (MTTR)?  </w:t>
        <w:br/>
        <w:br/>
        <w:t xml:space="preserve">[ ] Sí, de forma sistemática  </w:t>
        <w:br/>
        <w:t xml:space="preserve">[ ] Sí, pero de manera parcial  </w:t>
        <w:br/>
        <w:t xml:space="preserve">[ ] No, pero está previsto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Indique aproximadamente el nivel actual de MTTD para incidentes significativos:  </w:t>
        <w:br/>
        <w:br/>
        <w:t xml:space="preserve">[ ] Minutos  </w:t>
        <w:br/>
        <w:t xml:space="preserve">[ ] Horas  </w:t>
        <w:br/>
        <w:t xml:space="preserve">[ ] Días  </w:t>
        <w:br/>
        <w:t xml:space="preserve">[ ] Semanas  </w:t>
        <w:br/>
        <w:t xml:space="preserve">[ ] No se dispone de esta medición  </w:t>
        <w:br/>
        <w:br/>
      </w:r>
    </w:p>
    <w:p>
      <w:pPr>
        <w:pStyle w:val="ListNumber"/>
        <w:keepLines w:val="1"/>
        <w:widowControl w:val="1"/>
      </w:pPr>
      <w:r>
        <w:br/>
        <w:t xml:space="preserve">Indique aproximadamente el nivel actual de MTTR para incidentes significativos:  </w:t>
        <w:br/>
        <w:br/>
        <w:t xml:space="preserve">[ ] Minutos  </w:t>
        <w:br/>
        <w:t xml:space="preserve">[ ] Horas  </w:t>
        <w:br/>
        <w:t xml:space="preserve">[ ] Días  </w:t>
        <w:br/>
        <w:t xml:space="preserve">[ ] Semanas  </w:t>
        <w:br/>
        <w:t xml:space="preserve">[ ] No se dispone de esta medición  </w:t>
        <w:br/>
        <w:br/>
      </w:r>
    </w:p>
    <w:p>
      <w:r>
        <w:t xml:space="preserve">¿La organización mide el tiempo medio de detección de incidentes (MTTD)?  </w:t>
      </w:r>
    </w:p>
    <w:p>
      <w:pPr>
        <w:pStyle w:val="ListBullet"/>
        <w:keepLines w:val="1"/>
        <w:keepNext w:val="1"/>
        <w:widowControl w:val="1"/>
      </w:pPr>
      <w:r>
        <w:t xml:space="preserve">[ ] Sí, de forma sistemática  </w:t>
      </w:r>
    </w:p>
    <w:p>
      <w:pPr>
        <w:pStyle w:val="ListBullet"/>
        <w:keepLines w:val="1"/>
        <w:keepNext w:val="1"/>
        <w:widowControl w:val="1"/>
      </w:pPr>
      <w:r>
        <w:t xml:space="preserve">[ ] Sí, pero solo para determinados tipos de incidentes  </w:t>
      </w:r>
    </w:p>
    <w:p>
      <w:pPr>
        <w:pStyle w:val="ListBullet"/>
        <w:keepLines w:val="1"/>
        <w:keepNext w:val="1"/>
        <w:widowControl w:val="1"/>
      </w:pPr>
      <w:r>
        <w:t xml:space="preserve">[ ] No, pero está previsto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mide el tiempo medio de respuesta y contención (MTTR)?  </w:t>
      </w:r>
    </w:p>
    <w:p>
      <w:pPr>
        <w:pStyle w:val="ListBullet"/>
        <w:keepLines w:val="1"/>
        <w:keepNext w:val="1"/>
        <w:widowControl w:val="1"/>
      </w:pPr>
      <w:r>
        <w:t xml:space="preserve">[ ] Sí, de forma sistemática  </w:t>
      </w:r>
    </w:p>
    <w:p>
      <w:pPr>
        <w:pStyle w:val="ListBullet"/>
        <w:keepLines w:val="1"/>
        <w:keepNext w:val="1"/>
        <w:widowControl w:val="1"/>
      </w:pPr>
      <w:r>
        <w:t xml:space="preserve">[ ] Sí, pero de manera parcial  </w:t>
      </w:r>
    </w:p>
    <w:p>
      <w:pPr>
        <w:pStyle w:val="ListBullet"/>
        <w:keepLines w:val="1"/>
        <w:keepNext w:val="1"/>
        <w:widowControl w:val="1"/>
      </w:pPr>
      <w:r>
        <w:t xml:space="preserve">[ ] No, pero está previsto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Indique aproximadamente el nivel actual de MTTD para incidentes significativos:  </w:t>
      </w:r>
    </w:p>
    <w:p>
      <w:pPr>
        <w:pStyle w:val="ListBullet"/>
        <w:keepLines w:val="1"/>
        <w:keepNext w:val="1"/>
        <w:widowControl w:val="1"/>
      </w:pPr>
      <w:r>
        <w:t xml:space="preserve">[ ] Minutos  </w:t>
      </w:r>
    </w:p>
    <w:p>
      <w:pPr>
        <w:pStyle w:val="ListBullet"/>
        <w:keepLines w:val="1"/>
        <w:keepNext w:val="1"/>
        <w:widowControl w:val="1"/>
      </w:pPr>
      <w:r>
        <w:t xml:space="preserve">[ ] Horas  </w:t>
      </w:r>
    </w:p>
    <w:p>
      <w:pPr>
        <w:pStyle w:val="ListBullet"/>
        <w:keepLines w:val="1"/>
        <w:keepNext w:val="1"/>
        <w:widowControl w:val="1"/>
      </w:pPr>
      <w:r>
        <w:t xml:space="preserve">[ ] Días  </w:t>
      </w:r>
    </w:p>
    <w:p>
      <w:pPr>
        <w:pStyle w:val="ListBullet"/>
        <w:keepLines w:val="1"/>
        <w:keepNext w:val="1"/>
        <w:widowControl w:val="1"/>
      </w:pPr>
      <w:r>
        <w:t xml:space="preserve">[ ] Semanas  </w:t>
      </w:r>
    </w:p>
    <w:p>
      <w:pPr>
        <w:pStyle w:val="ListBullet"/>
        <w:keepLines w:val="1"/>
        <w:widowControl w:val="1"/>
      </w:pPr>
      <w:r>
        <w:t xml:space="preserve">[ ] No se dispone de esta medición  </w:t>
      </w:r>
    </w:p>
    <w:p>
      <w:r>
        <w:t xml:space="preserve">Indique aproximadamente el nivel actual de MTTR para incidentes significativos:  </w:t>
      </w:r>
    </w:p>
    <w:p>
      <w:pPr>
        <w:pStyle w:val="ListBullet"/>
        <w:keepLines w:val="1"/>
        <w:keepNext w:val="1"/>
        <w:widowControl w:val="1"/>
      </w:pPr>
      <w:r>
        <w:t xml:space="preserve">[ ] Minutos  </w:t>
      </w:r>
    </w:p>
    <w:p>
      <w:pPr>
        <w:pStyle w:val="ListBullet"/>
        <w:keepLines w:val="1"/>
        <w:keepNext w:val="1"/>
        <w:widowControl w:val="1"/>
      </w:pPr>
      <w:r>
        <w:t xml:space="preserve">[ ] Horas  </w:t>
      </w:r>
    </w:p>
    <w:p>
      <w:pPr>
        <w:pStyle w:val="ListBullet"/>
        <w:keepLines w:val="1"/>
        <w:keepNext w:val="1"/>
        <w:widowControl w:val="1"/>
      </w:pPr>
      <w:r>
        <w:t xml:space="preserve">[ ] Días  </w:t>
      </w:r>
    </w:p>
    <w:p>
      <w:pPr>
        <w:pStyle w:val="ListBullet"/>
        <w:keepLines w:val="1"/>
        <w:keepNext w:val="1"/>
        <w:widowControl w:val="1"/>
      </w:pPr>
      <w:r>
        <w:t xml:space="preserve">[ ] Semanas  </w:t>
      </w:r>
    </w:p>
    <w:p>
      <w:pPr>
        <w:pStyle w:val="ListBullet"/>
        <w:keepLines w:val="1"/>
        <w:widowControl w:val="1"/>
      </w:pPr>
      <w:r>
        <w:t xml:space="preserve">[ ] No se dispone de esta medición  </w:t>
      </w:r>
    </w:p>
    <w:p>
      <w:pPr>
        <w:pStyle w:val="Heading3"/>
        <w:keepNext/>
        <w:keepLines/>
      </w:pPr>
      <w:r>
        <w:t>4.3. Incidentes de ciberseguridad</w:t>
      </w:r>
    </w:p>
    <w:p>
      <w:pPr>
        <w:pStyle w:val="ListNumber"/>
        <w:keepLines w:val="1"/>
        <w:keepNext w:val="1"/>
        <w:widowControl w:val="1"/>
      </w:pPr>
      <w:r>
        <w:br/>
        <w:t xml:space="preserve">¿Se mantiene un registro consolidado de incidentes de ciberseguridad con clasificación por tipo y severidad?  </w:t>
        <w:br/>
        <w:br/>
        <w:t xml:space="preserve">[ ] Sí, con taxonomía definida y homogénea  </w:t>
        <w:br/>
        <w:t xml:space="preserve">[ ] Sí, pero con cierta heterogeneidad  </w:t>
        <w:br/>
        <w:t xml:space="preserve">[ ] Parcialmente (solo incidentes graves)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dispone de indicadores sobre la frecuencia de incidentes significativos por periodo (mensual, trimestral, anual)?  </w:t>
        <w:br/>
        <w:br/>
        <w:t xml:space="preserve">[ ] Sí, periódicos y revisados por la dirección  </w:t>
        <w:br/>
        <w:t xml:space="preserve">[ ] Sí, pero con uso limitado  </w:t>
        <w:br/>
        <w:t xml:space="preserve">[ ] Ocasionalmente  </w:t>
        <w:br/>
        <w:t xml:space="preserve">[ ] No  </w:t>
        <w:br/>
        <w:br/>
      </w:r>
    </w:p>
    <w:p>
      <w:pPr>
        <w:pStyle w:val="ListNumber"/>
        <w:keepLines w:val="1"/>
        <w:widowControl w:val="1"/>
      </w:pPr>
      <w:r>
        <w:br/>
        <w:t xml:space="preserve">¿Se estiman y registran los impactos económicos o de servicio de los incidentes relevantes?  </w:t>
        <w:br/>
        <w:br/>
        <w:t xml:space="preserve">[ ] Sí, con metodología definida  </w:t>
        <w:br/>
        <w:t xml:space="preserve">[ ] Sí, pero de forma aproximada  </w:t>
        <w:br/>
        <w:t xml:space="preserve">[ ] Sólo en casos excepcionales  </w:t>
        <w:br/>
        <w:t xml:space="preserve">[ ] No  </w:t>
        <w:br/>
        <w:br/>
      </w:r>
    </w:p>
    <w:p>
      <w:r>
        <w:t xml:space="preserve">¿Se mantiene un registro consolidado de incidentes de ciberseguridad con clasificación por tipo y severidad?  </w:t>
      </w:r>
    </w:p>
    <w:p>
      <w:pPr>
        <w:pStyle w:val="ListBullet"/>
        <w:keepLines w:val="1"/>
        <w:keepNext w:val="1"/>
        <w:widowControl w:val="1"/>
      </w:pPr>
      <w:r>
        <w:t xml:space="preserve">[ ] Sí, con taxonomía definida y homogénea  </w:t>
      </w:r>
    </w:p>
    <w:p>
      <w:pPr>
        <w:pStyle w:val="ListBullet"/>
        <w:keepLines w:val="1"/>
        <w:keepNext w:val="1"/>
        <w:widowControl w:val="1"/>
      </w:pPr>
      <w:r>
        <w:t xml:space="preserve">[ ] Sí, pero con cierta heterogeneidad  </w:t>
      </w:r>
    </w:p>
    <w:p>
      <w:pPr>
        <w:pStyle w:val="ListBullet"/>
        <w:keepLines w:val="1"/>
        <w:keepNext w:val="1"/>
        <w:widowControl w:val="1"/>
      </w:pPr>
      <w:r>
        <w:t xml:space="preserve">[ ] Parcialmente (solo incidentes graves)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dispone de indicadores sobre la frecuencia de incidentes significativos por periodo (mensual, trimestral, anual)?  </w:t>
      </w:r>
    </w:p>
    <w:p>
      <w:pPr>
        <w:pStyle w:val="ListBullet"/>
        <w:keepLines w:val="1"/>
        <w:keepNext w:val="1"/>
        <w:widowControl w:val="1"/>
      </w:pPr>
      <w:r>
        <w:t xml:space="preserve">[ ] Sí, periódicos y revisados por la dirección  </w:t>
      </w:r>
    </w:p>
    <w:p>
      <w:pPr>
        <w:pStyle w:val="ListBullet"/>
        <w:keepLines w:val="1"/>
        <w:keepNext w:val="1"/>
        <w:widowControl w:val="1"/>
      </w:pPr>
      <w:r>
        <w:t xml:space="preserve">[ ] Sí, pero con uso limitado  </w:t>
      </w:r>
    </w:p>
    <w:p>
      <w:pPr>
        <w:pStyle w:val="ListBullet"/>
        <w:keepLines w:val="1"/>
        <w:keepNext w:val="1"/>
        <w:widowControl w:val="1"/>
      </w:pPr>
      <w:r>
        <w:t xml:space="preserve">[ ] Ocasionalmente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estiman y registran los impactos económicos o de servicio de los incidentes relevantes?  </w:t>
      </w:r>
    </w:p>
    <w:p>
      <w:pPr>
        <w:pStyle w:val="ListBullet"/>
        <w:keepLines w:val="1"/>
        <w:keepNext w:val="1"/>
        <w:widowControl w:val="1"/>
      </w:pPr>
      <w:r>
        <w:t xml:space="preserve">[ ] Sí, con metodología definida  </w:t>
      </w:r>
    </w:p>
    <w:p>
      <w:pPr>
        <w:pStyle w:val="ListBullet"/>
        <w:keepLines w:val="1"/>
        <w:keepNext w:val="1"/>
        <w:widowControl w:val="1"/>
      </w:pPr>
      <w:r>
        <w:t xml:space="preserve">[ ] Sí, pero de forma aproximada  </w:t>
      </w:r>
    </w:p>
    <w:p>
      <w:pPr>
        <w:pStyle w:val="ListBullet"/>
        <w:keepLines w:val="1"/>
        <w:keepNext w:val="1"/>
        <w:widowControl w:val="1"/>
      </w:pPr>
      <w:r>
        <w:t xml:space="preserve">[ ] Sólo en casos excepcionales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5. ZERO TRUST Y ARQUITECTURA DE SEGURIDAD</w:t>
      </w:r>
    </w:p>
    <w:p>
      <w:pPr>
        <w:pStyle w:val="Heading3"/>
        <w:keepNext/>
        <w:keepLines/>
      </w:pPr>
      <w:r>
        <w:t>5.1. Adopción del paradigma Zero Trust</w:t>
      </w:r>
    </w:p>
    <w:p>
      <w:pPr>
        <w:pStyle w:val="ListNumber"/>
        <w:keepLines w:val="1"/>
        <w:keepNext w:val="1"/>
        <w:widowControl w:val="1"/>
      </w:pPr>
      <w:r>
        <w:br/>
        <w:t xml:space="preserve">¿La organización cuenta con una estrategia o plan de transición hacia un modelo Zero Trust (ZT)?  </w:t>
        <w:br/>
        <w:br/>
        <w:t xml:space="preserve">[ ] Sí, formalmente definido y en ejecución  </w:t>
        <w:br/>
        <w:t xml:space="preserve">[ ] Sí, como línea de trabajo pero sin plan formal  </w:t>
        <w:br/>
        <w:t xml:space="preserve">[ ] En estudio  </w:t>
        <w:br/>
        <w:t xml:space="preserve">[ ] No  </w:t>
        <w:br/>
        <w:br/>
      </w:r>
    </w:p>
    <w:p>
      <w:pPr>
        <w:pStyle w:val="ListNumber"/>
        <w:keepLines w:val="1"/>
        <w:widowControl w:val="1"/>
      </w:pPr>
      <w:r>
        <w:br/>
        <w:t xml:space="preserve">¿Qué elementos de Zero Trust están ya implantados de forma significativa? (marcar los que procedan)  </w:t>
        <w:br/>
        <w:br/>
        <w:t xml:space="preserve">[ ] Autenticación multifactor para accesos críticos  </w:t>
        <w:br/>
        <w:t xml:space="preserve">[ ] Gestión centralizada de identidades y accesos (IAM/IdP)  </w:t>
        <w:br/>
        <w:t xml:space="preserve">[ ] Segmentación / microsegmentación de redes  </w:t>
        <w:br/>
        <w:t xml:space="preserve">[ ] Control de acceso basado en contexto (usuario, dispositivo, localización, riesgo)  </w:t>
        <w:br/>
        <w:t xml:space="preserve">[ ] Monitorización y registro exhaustivo de accesos entre segmentos  </w:t>
        <w:br/>
        <w:t xml:space="preserve">[ ] Ninguno de los anteriores  </w:t>
        <w:br/>
        <w:br/>
      </w:r>
    </w:p>
    <w:p>
      <w:r>
        <w:t xml:space="preserve">¿La organización cuenta con una estrategia o plan de transición hacia un modelo Zero Trust (ZT)?  </w:t>
      </w:r>
    </w:p>
    <w:p>
      <w:pPr>
        <w:pStyle w:val="ListBullet"/>
        <w:keepLines w:val="1"/>
        <w:keepNext w:val="1"/>
        <w:widowControl w:val="1"/>
      </w:pPr>
      <w:r>
        <w:t xml:space="preserve">[ ] Sí, formalmente definido y en ejecución  </w:t>
      </w:r>
    </w:p>
    <w:p>
      <w:pPr>
        <w:pStyle w:val="ListBullet"/>
        <w:keepLines w:val="1"/>
        <w:keepNext w:val="1"/>
        <w:widowControl w:val="1"/>
      </w:pPr>
      <w:r>
        <w:t xml:space="preserve">[ ] Sí, como línea de trabajo pero sin plan formal  </w:t>
      </w:r>
    </w:p>
    <w:p>
      <w:pPr>
        <w:pStyle w:val="ListBullet"/>
        <w:keepLines w:val="1"/>
        <w:keepNext w:val="1"/>
        <w:widowControl w:val="1"/>
      </w:pPr>
      <w:r>
        <w:t xml:space="preserve">[ ] En estudio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¿Qué elementos de Zero Trust están ya implantados de forma significativa? (marcar los que procedan)  </w:t>
      </w:r>
    </w:p>
    <w:p>
      <w:pPr>
        <w:pStyle w:val="ListBullet"/>
        <w:keepLines w:val="1"/>
        <w:keepNext w:val="1"/>
        <w:widowControl w:val="1"/>
      </w:pPr>
      <w:r>
        <w:t xml:space="preserve">[ ] Autenticación multifactor para accesos críticos  </w:t>
      </w:r>
    </w:p>
    <w:p>
      <w:pPr>
        <w:pStyle w:val="ListBullet"/>
        <w:keepLines w:val="1"/>
        <w:keepNext w:val="1"/>
        <w:widowControl w:val="1"/>
      </w:pPr>
      <w:r>
        <w:t xml:space="preserve">[ ] Gestión centralizada de identidades y accesos (IAM/IdP)  </w:t>
      </w:r>
    </w:p>
    <w:p>
      <w:pPr>
        <w:pStyle w:val="ListBullet"/>
        <w:keepLines w:val="1"/>
        <w:keepNext w:val="1"/>
        <w:widowControl w:val="1"/>
      </w:pPr>
      <w:r>
        <w:t xml:space="preserve">[ ] Segmentación / microsegmentación de redes  </w:t>
      </w:r>
    </w:p>
    <w:p>
      <w:pPr>
        <w:pStyle w:val="ListBullet"/>
        <w:keepLines w:val="1"/>
        <w:keepNext w:val="1"/>
        <w:widowControl w:val="1"/>
      </w:pPr>
      <w:r>
        <w:t xml:space="preserve">[ ] Control de acceso basado en contexto (usuario, dispositivo, localización, riesgo)  </w:t>
      </w:r>
    </w:p>
    <w:p>
      <w:pPr>
        <w:pStyle w:val="ListBullet"/>
        <w:keepLines w:val="1"/>
        <w:keepNext w:val="1"/>
        <w:widowControl w:val="1"/>
      </w:pPr>
      <w:r>
        <w:t xml:space="preserve">[ ] Monitorización y registro exhaustivo de accesos entre segmentos  </w:t>
      </w:r>
    </w:p>
    <w:p>
      <w:pPr>
        <w:pStyle w:val="ListBullet"/>
        <w:keepLines w:val="1"/>
        <w:widowControl w:val="1"/>
      </w:pPr>
      <w:r>
        <w:t xml:space="preserve">[ ] Ninguno de los anteriores  </w:t>
      </w:r>
    </w:p>
    <w:p>
      <w:pPr>
        <w:pStyle w:val="Heading3"/>
        <w:keepNext/>
        <w:keepLines/>
      </w:pPr>
      <w:r>
        <w:t>5.2. Indicadores de Zero Trust</w:t>
      </w:r>
    </w:p>
    <w:p>
      <w:pPr>
        <w:pStyle w:val="ListNumber"/>
        <w:keepLines w:val="1"/>
        <w:keepNext w:val="1"/>
        <w:widowControl w:val="1"/>
      </w:pPr>
      <w:r>
        <w:br/>
        <w:t xml:space="preserve">¿Se dispone de indicadores específicos asociados al despliegue de Zero Trust (porcentaje de recursos protegidos, accesos verificados, etc.)?  </w:t>
        <w:br/>
        <w:br/>
        <w:t xml:space="preserve">[ ] Sí, con objetivos cuantitativos  </w:t>
        <w:br/>
        <w:t xml:space="preserve">[ ] Sí, pero de forma parcial  </w:t>
        <w:br/>
        <w:t xml:space="preserve">[ ] En definición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Aproximadamente, ¿qué porcentaje de recursos críticos requieren autenticación multifactor?  </w:t>
        <w:br/>
        <w:br/>
        <w:t xml:space="preserve">[ ] 0–25 %  </w:t>
        <w:br/>
        <w:t xml:space="preserve">[ ] 26–50 %  </w:t>
        <w:br/>
        <w:t xml:space="preserve">[ ] 51–75 %  </w:t>
        <w:br/>
        <w:t xml:space="preserve">[ ] 76–95 %  </w:t>
        <w:br/>
        <w:t xml:space="preserve">[ ] 96–100 %  </w:t>
        <w:br/>
        <w:t xml:space="preserve">[ ] Se desconoce  </w:t>
        <w:br/>
        <w:br/>
      </w:r>
    </w:p>
    <w:p>
      <w:pPr>
        <w:pStyle w:val="ListNumber"/>
        <w:keepLines w:val="1"/>
        <w:widowControl w:val="1"/>
      </w:pPr>
      <w:r>
        <w:br/>
        <w:t xml:space="preserve">¿Se registran y analizan los accesos internos entre segmentos o solo el tráfico perimetral?  </w:t>
        <w:br/>
        <w:br/>
        <w:t xml:space="preserve">[ ] Ambos (perímetro e intersegmentos)  </w:t>
        <w:br/>
        <w:t xml:space="preserve">[ ] Principalmente el tráfico perimetral  </w:t>
        <w:br/>
        <w:t xml:space="preserve">[ ] Solo registros parciales  </w:t>
        <w:br/>
        <w:t xml:space="preserve">[ ] No se analiza de forma sistemática  </w:t>
        <w:br/>
        <w:br/>
      </w:r>
    </w:p>
    <w:p>
      <w:r>
        <w:t xml:space="preserve">¿Se dispone de indicadores específicos asociados al despliegue de Zero Trust (porcentaje de recursos protegidos, accesos verificados, etc.)?  </w:t>
      </w:r>
    </w:p>
    <w:p>
      <w:pPr>
        <w:pStyle w:val="ListBullet"/>
        <w:keepLines w:val="1"/>
        <w:keepNext w:val="1"/>
        <w:widowControl w:val="1"/>
      </w:pPr>
      <w:r>
        <w:t xml:space="preserve">[ ] Sí, con objetivos cuantitativos  </w:t>
      </w:r>
    </w:p>
    <w:p>
      <w:pPr>
        <w:pStyle w:val="ListBullet"/>
        <w:keepLines w:val="1"/>
        <w:keepNext w:val="1"/>
        <w:widowControl w:val="1"/>
      </w:pPr>
      <w:r>
        <w:t xml:space="preserve">[ ] Sí, pero de forma parcial  </w:t>
      </w:r>
    </w:p>
    <w:p>
      <w:pPr>
        <w:pStyle w:val="ListBullet"/>
        <w:keepLines w:val="1"/>
        <w:keepNext w:val="1"/>
        <w:widowControl w:val="1"/>
      </w:pPr>
      <w:r>
        <w:t xml:space="preserve">[ ] En definición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Aproximadamente, ¿qué porcentaje de recursos críticos requieren autenticación multifactor?  </w:t>
      </w:r>
    </w:p>
    <w:p>
      <w:pPr>
        <w:pStyle w:val="ListBullet"/>
        <w:keepLines w:val="1"/>
        <w:keepNext w:val="1"/>
        <w:widowControl w:val="1"/>
      </w:pPr>
      <w:r>
        <w:t xml:space="preserve">[ ] 0–25 %  </w:t>
      </w:r>
    </w:p>
    <w:p>
      <w:pPr>
        <w:pStyle w:val="ListBullet"/>
        <w:keepLines w:val="1"/>
        <w:keepNext w:val="1"/>
        <w:widowControl w:val="1"/>
      </w:pPr>
      <w:r>
        <w:t xml:space="preserve">[ ] 26–50 %  </w:t>
      </w:r>
    </w:p>
    <w:p>
      <w:pPr>
        <w:pStyle w:val="ListBullet"/>
        <w:keepLines w:val="1"/>
        <w:keepNext w:val="1"/>
        <w:widowControl w:val="1"/>
      </w:pPr>
      <w:r>
        <w:t xml:space="preserve">[ ] 51–75 %  </w:t>
      </w:r>
    </w:p>
    <w:p>
      <w:pPr>
        <w:pStyle w:val="ListBullet"/>
        <w:keepLines w:val="1"/>
        <w:keepNext w:val="1"/>
        <w:widowControl w:val="1"/>
      </w:pPr>
      <w:r>
        <w:t xml:space="preserve">[ ] 76–95 %  </w:t>
      </w:r>
    </w:p>
    <w:p>
      <w:pPr>
        <w:pStyle w:val="ListBullet"/>
        <w:keepLines w:val="1"/>
        <w:keepNext w:val="1"/>
        <w:widowControl w:val="1"/>
      </w:pPr>
      <w:r>
        <w:t xml:space="preserve">[ ] 96–100 %  </w:t>
      </w:r>
    </w:p>
    <w:p>
      <w:pPr>
        <w:pStyle w:val="ListBullet"/>
        <w:keepLines w:val="1"/>
        <w:widowControl w:val="1"/>
      </w:pPr>
      <w:r>
        <w:t xml:space="preserve">[ ] Se desconoce  </w:t>
      </w:r>
    </w:p>
    <w:p>
      <w:r>
        <w:t xml:space="preserve">¿Se registran y analizan los accesos internos entre segmentos o solo el tráfico perimetral?  </w:t>
      </w:r>
    </w:p>
    <w:p>
      <w:pPr>
        <w:pStyle w:val="ListBullet"/>
        <w:keepLines w:val="1"/>
        <w:keepNext w:val="1"/>
        <w:widowControl w:val="1"/>
      </w:pPr>
      <w:r>
        <w:t xml:space="preserve">[ ] Ambos (perímetro e intersegmentos)  </w:t>
      </w:r>
    </w:p>
    <w:p>
      <w:pPr>
        <w:pStyle w:val="ListBullet"/>
        <w:keepLines w:val="1"/>
        <w:keepNext w:val="1"/>
        <w:widowControl w:val="1"/>
      </w:pPr>
      <w:r>
        <w:t xml:space="preserve">[ ] Principalmente el tráfico perimetral  </w:t>
      </w:r>
    </w:p>
    <w:p>
      <w:pPr>
        <w:pStyle w:val="ListBullet"/>
        <w:keepLines w:val="1"/>
        <w:keepNext w:val="1"/>
        <w:widowControl w:val="1"/>
      </w:pPr>
      <w:r>
        <w:t xml:space="preserve">[ ] Solo registros parciales  </w:t>
      </w:r>
    </w:p>
    <w:p>
      <w:pPr>
        <w:pStyle w:val="ListBullet"/>
        <w:keepLines w:val="1"/>
        <w:widowControl w:val="1"/>
      </w:pPr>
      <w:r>
        <w:t xml:space="preserve">[ ] No se analiza de forma sistemática  </w:t>
      </w:r>
    </w:p>
    <w:p>
      <w:pPr>
        <w:pStyle w:val="Heading2"/>
        <w:keepNext/>
        <w:keepLines/>
      </w:pPr>
      <w:r>
        <w:rPr>
          <w:color w:val="0066CC"/>
        </w:rPr>
        <w:t>6. FORMACIÓN, CONCIENCIACIÓN Y CULTURA</w:t>
      </w:r>
    </w:p>
    <w:p>
      <w:pPr>
        <w:pStyle w:val="Heading3"/>
        <w:keepNext/>
        <w:keepLines/>
      </w:pPr>
      <w:r>
        <w:t>6.1. Formación y concienciación</w:t>
      </w:r>
    </w:p>
    <w:p>
      <w:pPr>
        <w:pStyle w:val="ListNumber"/>
        <w:keepLines w:val="1"/>
        <w:keepNext w:val="1"/>
        <w:widowControl w:val="1"/>
      </w:pPr>
      <w:r>
        <w:br/>
        <w:t xml:space="preserve">¿Existe un plan anual formal de formación y concienciación en ciberseguridad?  </w:t>
        <w:br/>
        <w:br/>
        <w:t xml:space="preserve">[ ] Sí, planificado y ejecutado  </w:t>
        <w:br/>
        <w:t xml:space="preserve">[ ] Sí, pero de forma informal o ad hoc  </w:t>
        <w:br/>
        <w:t xml:space="preserve">[ ] En diseño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registran indicadores de participación y aprovechamiento (porcentaje de personal formado, resultados de pruebas, etc.)?  </w:t>
        <w:br/>
        <w:br/>
        <w:t xml:space="preserve">[ ] Sí, indicadores cuantitativos consolidados  </w:t>
        <w:br/>
        <w:t xml:space="preserve">[ ] Sí, pero limitados  </w:t>
        <w:br/>
        <w:t xml:space="preserve">[ ] No, aunque se realiza formación  </w:t>
        <w:br/>
        <w:t xml:space="preserve">[ ] No se realiza formación  </w:t>
        <w:br/>
        <w:br/>
      </w:r>
    </w:p>
    <w:p>
      <w:pPr>
        <w:pStyle w:val="ListNumber"/>
        <w:keepLines w:val="1"/>
        <w:widowControl w:val="1"/>
      </w:pPr>
      <w:r>
        <w:br/>
        <w:t xml:space="preserve">¿Se realizan campañas de phishing simulado u otras pruebas de comportamiento?  </w:t>
        <w:br/>
        <w:br/>
        <w:t xml:space="preserve">[ ] Sí, regularmente  </w:t>
        <w:br/>
        <w:t xml:space="preserve">[ ] Sí, de forma puntual  </w:t>
        <w:br/>
        <w:t xml:space="preserve">[ ] No, pero se está valorando  </w:t>
        <w:br/>
        <w:t xml:space="preserve">[ ] No  </w:t>
        <w:br/>
        <w:br/>
      </w:r>
    </w:p>
    <w:p>
      <w:r>
        <w:t xml:space="preserve">¿Existe un plan anual formal de formación y concienciación en ciberseguridad?  </w:t>
      </w:r>
    </w:p>
    <w:p>
      <w:pPr>
        <w:pStyle w:val="ListBullet"/>
        <w:keepLines w:val="1"/>
        <w:keepNext w:val="1"/>
        <w:widowControl w:val="1"/>
      </w:pPr>
      <w:r>
        <w:t xml:space="preserve">[ ] Sí, planificado y ejecutado  </w:t>
      </w:r>
    </w:p>
    <w:p>
      <w:pPr>
        <w:pStyle w:val="ListBullet"/>
        <w:keepLines w:val="1"/>
        <w:keepNext w:val="1"/>
        <w:widowControl w:val="1"/>
      </w:pPr>
      <w:r>
        <w:t xml:space="preserve">[ ] Sí, pero de forma informal o ad hoc  </w:t>
      </w:r>
    </w:p>
    <w:p>
      <w:pPr>
        <w:pStyle w:val="ListBullet"/>
        <w:keepLines w:val="1"/>
        <w:keepNext w:val="1"/>
        <w:widowControl w:val="1"/>
      </w:pPr>
      <w:r>
        <w:t xml:space="preserve">[ ] En diseño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registran indicadores de participación y aprovechamiento (porcentaje de personal formado, resultados de pruebas, etc.)?  </w:t>
      </w:r>
    </w:p>
    <w:p>
      <w:pPr>
        <w:pStyle w:val="ListBullet"/>
        <w:keepLines w:val="1"/>
        <w:keepNext w:val="1"/>
        <w:widowControl w:val="1"/>
      </w:pPr>
      <w:r>
        <w:t xml:space="preserve">[ ] Sí, indicadores cuantitativos consolidados  </w:t>
      </w:r>
    </w:p>
    <w:p>
      <w:pPr>
        <w:pStyle w:val="ListBullet"/>
        <w:keepLines w:val="1"/>
        <w:keepNext w:val="1"/>
        <w:widowControl w:val="1"/>
      </w:pPr>
      <w:r>
        <w:t xml:space="preserve">[ ] Sí, pero limitados  </w:t>
      </w:r>
    </w:p>
    <w:p>
      <w:pPr>
        <w:pStyle w:val="ListBullet"/>
        <w:keepLines w:val="1"/>
        <w:keepNext w:val="1"/>
        <w:widowControl w:val="1"/>
      </w:pPr>
      <w:r>
        <w:t xml:space="preserve">[ ] No, aunque se realiza formación  </w:t>
      </w:r>
    </w:p>
    <w:p>
      <w:pPr>
        <w:pStyle w:val="ListBullet"/>
        <w:keepLines w:val="1"/>
        <w:widowControl w:val="1"/>
      </w:pPr>
      <w:r>
        <w:t xml:space="preserve">[ ] No se realiza formación  </w:t>
      </w:r>
    </w:p>
    <w:p>
      <w:r>
        <w:t xml:space="preserve">¿Se realizan campañas de phishing simulado u otras pruebas de comportamiento?  </w:t>
      </w:r>
    </w:p>
    <w:p>
      <w:pPr>
        <w:pStyle w:val="ListBullet"/>
        <w:keepLines w:val="1"/>
        <w:keepNext w:val="1"/>
        <w:widowControl w:val="1"/>
      </w:pPr>
      <w:r>
        <w:t xml:space="preserve">[ ] Sí, regularmente  </w:t>
      </w:r>
    </w:p>
    <w:p>
      <w:pPr>
        <w:pStyle w:val="ListBullet"/>
        <w:keepLines w:val="1"/>
        <w:keepNext w:val="1"/>
        <w:widowControl w:val="1"/>
      </w:pPr>
      <w:r>
        <w:t xml:space="preserve">[ ] Sí, de forma puntual  </w:t>
      </w:r>
    </w:p>
    <w:p>
      <w:pPr>
        <w:pStyle w:val="ListBullet"/>
        <w:keepLines w:val="1"/>
        <w:keepNext w:val="1"/>
        <w:widowControl w:val="1"/>
      </w:pPr>
      <w:r>
        <w:t xml:space="preserve">[ ] No, pero se está valorando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7. CONTINUIDAD, RECUPERACIÓN Y RESILIENCIA OPERATIVA</w:t>
      </w:r>
    </w:p>
    <w:p>
      <w:pPr>
        <w:pStyle w:val="Heading3"/>
        <w:keepNext/>
        <w:keepLines/>
      </w:pPr>
      <w:r>
        <w:t>7.1. Planes de Continuidad y Recuperación</w:t>
      </w:r>
    </w:p>
    <w:p>
      <w:pPr>
        <w:pStyle w:val="ListNumber"/>
        <w:keepLines w:val="1"/>
        <w:keepNext w:val="1"/>
        <w:widowControl w:val="1"/>
      </w:pPr>
      <w:r>
        <w:br/>
        <w:t xml:space="preserve">¿La organización dispone de planes formales de continuidad de negocio (BCP) y recuperación ante desastres (DRP) que contemplan incidentes de ciberseguridad?  </w:t>
        <w:br/>
        <w:br/>
        <w:t xml:space="preserve">[ ] Sí, BCP y DRP específicos  </w:t>
        <w:br/>
        <w:t xml:space="preserve">[ ] Sí, pero solo a nivel TI  </w:t>
        <w:br/>
        <w:t xml:space="preserve">[ ] En elaboración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¿Con qué frecuencia se prueban los planes (simulacros, ejercicios, pruebas técnicas)?  </w:t>
        <w:br/>
        <w:br/>
        <w:t xml:space="preserve">[ ] Al menos una vez al año  </w:t>
        <w:br/>
        <w:t xml:space="preserve">[ ] Cada 2–3 años  </w:t>
        <w:br/>
        <w:t xml:space="preserve">[ ] Solo en algunos sistemas  </w:t>
        <w:br/>
        <w:t xml:space="preserve">[ ] No se prueban  </w:t>
        <w:br/>
        <w:br/>
      </w:r>
    </w:p>
    <w:p>
      <w:pPr>
        <w:pStyle w:val="ListNumber"/>
        <w:keepLines w:val="1"/>
        <w:widowControl w:val="1"/>
      </w:pPr>
      <w:r>
        <w:br/>
        <w:t xml:space="preserve">¿Se miden y registran los resultados de las pruebas (cumplimiento de RTO/RPO, tiempo real de recuperación, desviaciones)?  </w:t>
        <w:br/>
        <w:br/>
        <w:t xml:space="preserve">[ ] Sí, sistemáticamente  </w:t>
        <w:br/>
        <w:t xml:space="preserve">[ ] Sí, pero de forma parcial  </w:t>
        <w:br/>
        <w:t xml:space="preserve">[ ] De manera cualitativa  </w:t>
        <w:br/>
        <w:t xml:space="preserve">[ ] No  </w:t>
        <w:br/>
        <w:br/>
      </w:r>
    </w:p>
    <w:p>
      <w:r>
        <w:t xml:space="preserve">¿La organización dispone de planes formales de continuidad de negocio (BCP) y recuperación ante desastres (DRP) que contemplan incidentes de ciberseguridad?  </w:t>
      </w:r>
    </w:p>
    <w:p>
      <w:pPr>
        <w:pStyle w:val="ListBullet"/>
        <w:keepLines w:val="1"/>
        <w:keepNext w:val="1"/>
        <w:widowControl w:val="1"/>
      </w:pPr>
      <w:r>
        <w:t xml:space="preserve">[ ] Sí, BCP y DRP específicos  </w:t>
      </w:r>
    </w:p>
    <w:p>
      <w:pPr>
        <w:pStyle w:val="ListBullet"/>
        <w:keepLines w:val="1"/>
        <w:keepNext w:val="1"/>
        <w:widowControl w:val="1"/>
      </w:pPr>
      <w:r>
        <w:t xml:space="preserve">[ ] Sí, pero solo a nivel TI  </w:t>
      </w:r>
    </w:p>
    <w:p>
      <w:pPr>
        <w:pStyle w:val="ListBullet"/>
        <w:keepLines w:val="1"/>
        <w:keepNext w:val="1"/>
        <w:widowControl w:val="1"/>
      </w:pPr>
      <w:r>
        <w:t xml:space="preserve">[ ] En elaboración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¿Con qué frecuencia se prueban los planes (simulacros, ejercicios, pruebas técnicas)?  </w:t>
      </w:r>
    </w:p>
    <w:p>
      <w:pPr>
        <w:pStyle w:val="ListBullet"/>
        <w:keepLines w:val="1"/>
        <w:keepNext w:val="1"/>
        <w:widowControl w:val="1"/>
      </w:pPr>
      <w:r>
        <w:t xml:space="preserve">[ ] Al menos una vez al año  </w:t>
      </w:r>
    </w:p>
    <w:p>
      <w:pPr>
        <w:pStyle w:val="ListBullet"/>
        <w:keepLines w:val="1"/>
        <w:keepNext w:val="1"/>
        <w:widowControl w:val="1"/>
      </w:pPr>
      <w:r>
        <w:t xml:space="preserve">[ ] Cada 2–3 años  </w:t>
      </w:r>
    </w:p>
    <w:p>
      <w:pPr>
        <w:pStyle w:val="ListBullet"/>
        <w:keepLines w:val="1"/>
        <w:keepNext w:val="1"/>
        <w:widowControl w:val="1"/>
      </w:pPr>
      <w:r>
        <w:t xml:space="preserve">[ ] Solo en algunos sistemas  </w:t>
      </w:r>
    </w:p>
    <w:p>
      <w:pPr>
        <w:pStyle w:val="ListBullet"/>
        <w:keepLines w:val="1"/>
        <w:widowControl w:val="1"/>
      </w:pPr>
      <w:r>
        <w:t xml:space="preserve">[ ] No se prueban  </w:t>
      </w:r>
    </w:p>
    <w:p>
      <w:r>
        <w:t xml:space="preserve">¿Se miden y registran los resultados de las pruebas (cumplimiento de RTO/RPO, tiempo real de recuperación, desviaciones)?  </w:t>
      </w:r>
    </w:p>
    <w:p>
      <w:pPr>
        <w:pStyle w:val="ListBullet"/>
        <w:keepLines w:val="1"/>
        <w:keepNext w:val="1"/>
        <w:widowControl w:val="1"/>
      </w:pPr>
      <w:r>
        <w:t xml:space="preserve">[ ] Sí, sistemáticamente  </w:t>
      </w:r>
    </w:p>
    <w:p>
      <w:pPr>
        <w:pStyle w:val="ListBullet"/>
        <w:keepLines w:val="1"/>
        <w:keepNext w:val="1"/>
        <w:widowControl w:val="1"/>
      </w:pPr>
      <w:r>
        <w:t xml:space="preserve">[ ] Sí, pero de forma parcial  </w:t>
      </w:r>
    </w:p>
    <w:p>
      <w:pPr>
        <w:pStyle w:val="ListBullet"/>
        <w:keepLines w:val="1"/>
        <w:keepNext w:val="1"/>
        <w:widowControl w:val="1"/>
      </w:pPr>
      <w:r>
        <w:t xml:space="preserve">[ ] De manera cualitativa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8. RIESGO, IMPACTO, IGM Y ROI DE CIBERSEGURIDAD</w:t>
      </w:r>
    </w:p>
    <w:p>
      <w:pPr>
        <w:pStyle w:val="Heading3"/>
        <w:keepNext/>
        <w:keepLines/>
      </w:pPr>
      <w:r>
        <w:t>8.1. Gestión económica del riesgo</w:t>
      </w:r>
    </w:p>
    <w:p>
      <w:pPr>
        <w:pStyle w:val="ListNumber"/>
        <w:keepLines w:val="1"/>
        <w:keepNext w:val="1"/>
        <w:widowControl w:val="1"/>
      </w:pPr>
      <w:r>
        <w:br/>
        <w:t xml:space="preserve">¿La organización cuantifica el riesgo cibernético en términos económicos (pérdida esperada, escenarios, etc.)?  </w:t>
        <w:br/>
        <w:br/>
        <w:t xml:space="preserve">[ ] Sí, con modelos formales (p. ej. FAIR u otros)  </w:t>
        <w:br/>
        <w:t xml:space="preserve">[ ] Sí, con estimaciones internas estructuradas  </w:t>
        <w:br/>
        <w:t xml:space="preserve">[ ] Aproximaciones puntuales sin modelo fijo  </w:t>
        <w:br/>
        <w:t xml:space="preserve">[ ] No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estima la pérdida anual esperada derivada de incidentes de ciberseguridad?  </w:t>
        <w:br/>
        <w:br/>
        <w:t xml:space="preserve">[ ] Sí, con revisión periódica  </w:t>
        <w:br/>
        <w:t xml:space="preserve">[ ] Sí, pero con gran incertidumbre  </w:t>
        <w:br/>
        <w:t xml:space="preserve">[ ] Solo en casos de proyectos concretos  </w:t>
        <w:br/>
        <w:t xml:space="preserve">[ ] No  </w:t>
        <w:br/>
        <w:br/>
      </w:r>
    </w:p>
    <w:p>
      <w:pPr>
        <w:pStyle w:val="ListNumber"/>
        <w:keepLines w:val="1"/>
        <w:widowControl w:val="1"/>
      </w:pPr>
      <w:r>
        <w:br/>
        <w:t xml:space="preserve">¿Existe ciberseguro contratado?  </w:t>
        <w:br/>
        <w:br/>
        <w:t xml:space="preserve">[ ] Sí, con coberturas específicas y revisadas  </w:t>
        <w:br/>
        <w:t xml:space="preserve">[ ] Sí, pero poco alineado con la realidad de riesgos  </w:t>
        <w:br/>
        <w:t xml:space="preserve">[ ] No, pero se está evaluando  </w:t>
        <w:br/>
        <w:t xml:space="preserve">[ ] No y no se contempla  </w:t>
        <w:br/>
        <w:br/>
      </w:r>
    </w:p>
    <w:p>
      <w:r>
        <w:t xml:space="preserve">¿La organización cuantifica el riesgo cibernético en términos económicos (pérdida esperada, escenarios, etc.)?  </w:t>
      </w:r>
    </w:p>
    <w:p>
      <w:pPr>
        <w:pStyle w:val="ListBullet"/>
        <w:keepLines w:val="1"/>
        <w:keepNext w:val="1"/>
        <w:widowControl w:val="1"/>
      </w:pPr>
      <w:r>
        <w:t xml:space="preserve">[ ] Sí, con modelos formales (p. ej. FAIR u otros)  </w:t>
      </w:r>
    </w:p>
    <w:p>
      <w:pPr>
        <w:pStyle w:val="ListBullet"/>
        <w:keepLines w:val="1"/>
        <w:keepNext w:val="1"/>
        <w:widowControl w:val="1"/>
      </w:pPr>
      <w:r>
        <w:t xml:space="preserve">[ ] Sí, con estimaciones internas estructuradas  </w:t>
      </w:r>
    </w:p>
    <w:p>
      <w:pPr>
        <w:pStyle w:val="ListBullet"/>
        <w:keepLines w:val="1"/>
        <w:keepNext w:val="1"/>
        <w:widowControl w:val="1"/>
      </w:pPr>
      <w:r>
        <w:t xml:space="preserve">[ ] Aproximaciones puntuales sin modelo fijo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estima la pérdida anual esperada derivada de incidentes de ciberseguridad?  </w:t>
      </w:r>
    </w:p>
    <w:p>
      <w:pPr>
        <w:pStyle w:val="ListBullet"/>
        <w:keepLines w:val="1"/>
        <w:keepNext w:val="1"/>
        <w:widowControl w:val="1"/>
      </w:pPr>
      <w:r>
        <w:t xml:space="preserve">[ ] Sí, con revisión periódica  </w:t>
      </w:r>
    </w:p>
    <w:p>
      <w:pPr>
        <w:pStyle w:val="ListBullet"/>
        <w:keepLines w:val="1"/>
        <w:keepNext w:val="1"/>
        <w:widowControl w:val="1"/>
      </w:pPr>
      <w:r>
        <w:t xml:space="preserve">[ ] Sí, pero con gran incertidumbre  </w:t>
      </w:r>
    </w:p>
    <w:p>
      <w:pPr>
        <w:pStyle w:val="ListBullet"/>
        <w:keepLines w:val="1"/>
        <w:keepNext w:val="1"/>
        <w:widowControl w:val="1"/>
      </w:pPr>
      <w:r>
        <w:t xml:space="preserve">[ ] Solo en casos de proyectos concretos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¿Existe ciberseguro contratado?  </w:t>
      </w:r>
    </w:p>
    <w:p>
      <w:pPr>
        <w:pStyle w:val="ListBullet"/>
        <w:keepLines w:val="1"/>
        <w:keepNext w:val="1"/>
        <w:widowControl w:val="1"/>
      </w:pPr>
      <w:r>
        <w:t xml:space="preserve">[ ] Sí, con coberturas específicas y revisadas  </w:t>
      </w:r>
    </w:p>
    <w:p>
      <w:pPr>
        <w:pStyle w:val="ListBullet"/>
        <w:keepLines w:val="1"/>
        <w:keepNext w:val="1"/>
        <w:widowControl w:val="1"/>
      </w:pPr>
      <w:r>
        <w:t xml:space="preserve">[ ] Sí, pero poco alineado con la realidad de riesgos  </w:t>
      </w:r>
    </w:p>
    <w:p>
      <w:pPr>
        <w:pStyle w:val="ListBullet"/>
        <w:keepLines w:val="1"/>
        <w:keepNext w:val="1"/>
        <w:widowControl w:val="1"/>
      </w:pPr>
      <w:r>
        <w:t xml:space="preserve">[ ] No, pero se está evaluando  </w:t>
      </w:r>
    </w:p>
    <w:p>
      <w:pPr>
        <w:pStyle w:val="ListBullet"/>
        <w:keepLines w:val="1"/>
        <w:widowControl w:val="1"/>
      </w:pPr>
      <w:r>
        <w:t xml:space="preserve">[ ] No y no se contempla  </w:t>
      </w:r>
    </w:p>
    <w:p>
      <w:pPr>
        <w:pStyle w:val="Heading3"/>
        <w:keepNext/>
        <w:keepLines/>
      </w:pPr>
      <w:r>
        <w:t>8.2. Inversión, IGM y ROI</w:t>
      </w:r>
    </w:p>
    <w:p>
      <w:pPr>
        <w:pStyle w:val="ListNumber"/>
        <w:keepLines w:val="1"/>
        <w:keepNext w:val="1"/>
        <w:widowControl w:val="1"/>
      </w:pPr>
      <w:r>
        <w:br/>
        <w:t xml:space="preserve">Aproximadamente, ¿qué porcentaje del presupuesto TI se destina a ciberseguridad (incluyendo personal, tecnología, servicios, seguros)?  </w:t>
        <w:br/>
        <w:br/>
        <w:t xml:space="preserve">[ ] &lt; 5 %  </w:t>
        <w:br/>
        <w:t xml:space="preserve">[ ] 5–10 %  </w:t>
        <w:br/>
        <w:t xml:space="preserve">[ ] 11–20 %  </w:t>
        <w:br/>
        <w:t xml:space="preserve">[ ] &gt; 20 %  </w:t>
        <w:br/>
        <w:t xml:space="preserve">[ ] No se conoce / no se desglosa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calculan indicadores de “Grado de Madurez Global” (IGM) u otros índices compuestos de seguridad?  </w:t>
        <w:br/>
        <w:br/>
        <w:t xml:space="preserve">[ ] Sí, con modelo documentado  </w:t>
        <w:br/>
        <w:t xml:space="preserve">[ ] Sí, pero de forma informal  </w:t>
        <w:br/>
        <w:t xml:space="preserve">[ ] En diseño  </w:t>
        <w:br/>
        <w:t xml:space="preserve">[ ] No  </w:t>
        <w:br/>
        <w:br/>
      </w:r>
    </w:p>
    <w:p>
      <w:pPr>
        <w:pStyle w:val="ListNumber"/>
        <w:keepLines w:val="1"/>
        <w:widowControl w:val="1"/>
      </w:pPr>
      <w:r>
        <w:br/>
        <w:t xml:space="preserve">¿Se evalúa el retorno de la inversión (ROI) en ciberseguridad mediante reducción de riesgo, evitación de pérdidas o mejora de resiliencia?  </w:t>
        <w:br/>
        <w:br/>
        <w:t xml:space="preserve">[ ] Sí, con metodologías internas o externas  </w:t>
        <w:br/>
        <w:t xml:space="preserve">[ ] Sí, pero de manera aproximada  </w:t>
        <w:br/>
        <w:t xml:space="preserve">[ ] No, aunque se reconoce la necesidad  </w:t>
        <w:br/>
        <w:t xml:space="preserve">[ ] No  </w:t>
        <w:br/>
        <w:br/>
      </w:r>
    </w:p>
    <w:p>
      <w:r>
        <w:t xml:space="preserve">Aproximadamente, ¿qué porcentaje del presupuesto TI se destina a ciberseguridad (incluyendo personal, tecnología, servicios, seguros)?  </w:t>
      </w:r>
    </w:p>
    <w:p>
      <w:pPr>
        <w:pStyle w:val="ListBullet"/>
        <w:keepLines w:val="1"/>
        <w:keepNext w:val="1"/>
        <w:widowControl w:val="1"/>
      </w:pPr>
      <w:r>
        <w:t xml:space="preserve">[ ] &lt; 5 %  </w:t>
      </w:r>
    </w:p>
    <w:p>
      <w:pPr>
        <w:pStyle w:val="ListBullet"/>
        <w:keepLines w:val="1"/>
        <w:keepNext w:val="1"/>
        <w:widowControl w:val="1"/>
      </w:pPr>
      <w:r>
        <w:t xml:space="preserve">[ ] 5–10 %  </w:t>
      </w:r>
    </w:p>
    <w:p>
      <w:pPr>
        <w:pStyle w:val="ListBullet"/>
        <w:keepLines w:val="1"/>
        <w:keepNext w:val="1"/>
        <w:widowControl w:val="1"/>
      </w:pPr>
      <w:r>
        <w:t xml:space="preserve">[ ] 11–20 %  </w:t>
      </w:r>
    </w:p>
    <w:p>
      <w:pPr>
        <w:pStyle w:val="ListBullet"/>
        <w:keepLines w:val="1"/>
        <w:keepNext w:val="1"/>
        <w:widowControl w:val="1"/>
      </w:pPr>
      <w:r>
        <w:t xml:space="preserve">[ ] &gt; 20 %  </w:t>
      </w:r>
    </w:p>
    <w:p>
      <w:pPr>
        <w:pStyle w:val="ListBullet"/>
        <w:keepLines w:val="1"/>
        <w:widowControl w:val="1"/>
      </w:pPr>
      <w:r>
        <w:t xml:space="preserve">[ ] No se conoce / no se desglosa  </w:t>
      </w:r>
    </w:p>
    <w:p>
      <w:r>
        <w:t xml:space="preserve">¿Se calculan indicadores de “Grado de Madurez Global” (IGM) u otros índices compuestos de seguridad?  </w:t>
      </w:r>
    </w:p>
    <w:p>
      <w:pPr>
        <w:pStyle w:val="ListBullet"/>
        <w:keepLines w:val="1"/>
        <w:keepNext w:val="1"/>
        <w:widowControl w:val="1"/>
      </w:pPr>
      <w:r>
        <w:t xml:space="preserve">[ ] Sí, con modelo documentado  </w:t>
      </w:r>
    </w:p>
    <w:p>
      <w:pPr>
        <w:pStyle w:val="ListBullet"/>
        <w:keepLines w:val="1"/>
        <w:keepNext w:val="1"/>
        <w:widowControl w:val="1"/>
      </w:pPr>
      <w:r>
        <w:t xml:space="preserve">[ ] Sí, pero de forma informal  </w:t>
      </w:r>
    </w:p>
    <w:p>
      <w:pPr>
        <w:pStyle w:val="ListBullet"/>
        <w:keepLines w:val="1"/>
        <w:keepNext w:val="1"/>
        <w:widowControl w:val="1"/>
      </w:pPr>
      <w:r>
        <w:t xml:space="preserve">[ ] En diseño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¿Se evalúa el retorno de la inversión (ROI) en ciberseguridad mediante reducción de riesgo, evitación de pérdidas o mejora de resiliencia?  </w:t>
      </w:r>
    </w:p>
    <w:p>
      <w:pPr>
        <w:pStyle w:val="ListBullet"/>
        <w:keepLines w:val="1"/>
        <w:keepNext w:val="1"/>
        <w:widowControl w:val="1"/>
      </w:pPr>
      <w:r>
        <w:t xml:space="preserve">[ ] Sí, con metodologías internas o externas  </w:t>
      </w:r>
    </w:p>
    <w:p>
      <w:pPr>
        <w:pStyle w:val="ListBullet"/>
        <w:keepLines w:val="1"/>
        <w:keepNext w:val="1"/>
        <w:widowControl w:val="1"/>
      </w:pPr>
      <w:r>
        <w:t xml:space="preserve">[ ] Sí, pero de manera aproximada  </w:t>
      </w:r>
    </w:p>
    <w:p>
      <w:pPr>
        <w:pStyle w:val="ListBullet"/>
        <w:keepLines w:val="1"/>
        <w:keepNext w:val="1"/>
        <w:widowControl w:val="1"/>
      </w:pPr>
      <w:r>
        <w:t xml:space="preserve">[ ] No, aunque se reconoce la necesidad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9. CUMPLIMIENTO NORMATIVO Y ALINEAMIENTO INTERNACIONAL</w:t>
      </w:r>
    </w:p>
    <w:p>
      <w:pPr>
        <w:pStyle w:val="ListNumber"/>
        <w:keepLines w:val="1"/>
        <w:keepNext w:val="1"/>
        <w:widowControl w:val="1"/>
      </w:pPr>
      <w:r>
        <w:br/>
        <w:t xml:space="preserve">¿La organización está alineada, además de con ENS, con alguno de los siguientes marcos?  </w:t>
        <w:br/>
        <w:br/>
        <w:t xml:space="preserve">[ ] ISO/IEC 27001  </w:t>
        <w:br/>
        <w:t xml:space="preserve">[ ] ISO/IEC 27017/27018 u otros específicos  </w:t>
        <w:br/>
        <w:t xml:space="preserve">[ ] NIST CSF  </w:t>
        <w:br/>
        <w:t xml:space="preserve">[ ] Normativa sectorial (DORA, NIS2, Sanidad, etc.)  </w:t>
        <w:br/>
        <w:t xml:space="preserve">[ ] Ninguno de los anteriores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¿Se ha realizado auditoría externa ENS en los últimos 3 años?  </w:t>
        <w:br/>
        <w:br/>
        <w:t xml:space="preserve">[ ] Sí, con certificación obtenida  </w:t>
        <w:br/>
        <w:t xml:space="preserve">[ ] Sí, sin certificación pero con informe  </w:t>
        <w:br/>
        <w:t xml:space="preserve">[ ] No, pero está planificada  </w:t>
        <w:br/>
        <w:t xml:space="preserve">[ ] No  </w:t>
        <w:br/>
        <w:br/>
      </w:r>
    </w:p>
    <w:p>
      <w:pPr>
        <w:pStyle w:val="ListNumber"/>
        <w:keepLines w:val="1"/>
        <w:widowControl w:val="1"/>
      </w:pPr>
      <w:r>
        <w:br/>
        <w:t xml:space="preserve">¿Las conclusiones de auditoría se integran en el cuadro de indicadores de seguimiento?  </w:t>
        <w:br/>
        <w:br/>
        <w:t xml:space="preserve">[ ] Sí, de manera sistemática  </w:t>
        <w:br/>
        <w:t xml:space="preserve">[ ] Parcialmente  </w:t>
        <w:br/>
        <w:t xml:space="preserve">[ ] Sólo para hallazgos críticos  </w:t>
        <w:br/>
        <w:t xml:space="preserve">[ ] No  </w:t>
        <w:br/>
        <w:br/>
      </w:r>
    </w:p>
    <w:p>
      <w:r>
        <w:t xml:space="preserve">¿La organización está alineada, además de con ENS, con alguno de los siguientes marcos?  </w:t>
      </w:r>
    </w:p>
    <w:p>
      <w:pPr>
        <w:pStyle w:val="ListBullet"/>
        <w:keepLines w:val="1"/>
        <w:keepNext w:val="1"/>
        <w:widowControl w:val="1"/>
      </w:pPr>
      <w:r>
        <w:t xml:space="preserve">[ ] ISO/IEC 27001  </w:t>
      </w:r>
    </w:p>
    <w:p>
      <w:pPr>
        <w:pStyle w:val="ListBullet"/>
        <w:keepLines w:val="1"/>
        <w:keepNext w:val="1"/>
        <w:widowControl w:val="1"/>
      </w:pPr>
      <w:r>
        <w:t xml:space="preserve">[ ] ISO/IEC 27017/27018 u otros específicos  </w:t>
      </w:r>
    </w:p>
    <w:p>
      <w:pPr>
        <w:pStyle w:val="ListBullet"/>
        <w:keepLines w:val="1"/>
        <w:keepNext w:val="1"/>
        <w:widowControl w:val="1"/>
      </w:pPr>
      <w:r>
        <w:t xml:space="preserve">[ ] NIST CSF  </w:t>
      </w:r>
    </w:p>
    <w:p>
      <w:pPr>
        <w:pStyle w:val="ListBullet"/>
        <w:keepLines w:val="1"/>
        <w:keepNext w:val="1"/>
        <w:widowControl w:val="1"/>
      </w:pPr>
      <w:r>
        <w:t xml:space="preserve">[ ] Normativa sectorial (DORA, NIS2, Sanidad, etc.)  </w:t>
      </w:r>
    </w:p>
    <w:p>
      <w:pPr>
        <w:pStyle w:val="ListBullet"/>
        <w:keepLines w:val="1"/>
        <w:widowControl w:val="1"/>
      </w:pPr>
      <w:r>
        <w:t xml:space="preserve">[ ] Ninguno de los anteriores  </w:t>
      </w:r>
    </w:p>
    <w:p>
      <w:r>
        <w:t xml:space="preserve">¿Se ha realizado auditoría externa ENS en los últimos 3 años?  </w:t>
      </w:r>
    </w:p>
    <w:p>
      <w:pPr>
        <w:pStyle w:val="ListBullet"/>
        <w:keepLines w:val="1"/>
        <w:keepNext w:val="1"/>
        <w:widowControl w:val="1"/>
      </w:pPr>
      <w:r>
        <w:t xml:space="preserve">[ ] Sí, con certificación obtenida  </w:t>
      </w:r>
    </w:p>
    <w:p>
      <w:pPr>
        <w:pStyle w:val="ListBullet"/>
        <w:keepLines w:val="1"/>
        <w:keepNext w:val="1"/>
        <w:widowControl w:val="1"/>
      </w:pPr>
      <w:r>
        <w:t xml:space="preserve">[ ] Sí, sin certificación pero con informe  </w:t>
      </w:r>
    </w:p>
    <w:p>
      <w:pPr>
        <w:pStyle w:val="ListBullet"/>
        <w:keepLines w:val="1"/>
        <w:keepNext w:val="1"/>
        <w:widowControl w:val="1"/>
      </w:pPr>
      <w:r>
        <w:t xml:space="preserve">[ ] No, pero está planificada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r>
        <w:t xml:space="preserve">¿Las conclusiones de auditoría se integran en el cuadro de indicadores de seguimiento?  </w:t>
      </w:r>
    </w:p>
    <w:p>
      <w:pPr>
        <w:pStyle w:val="ListBullet"/>
        <w:keepLines w:val="1"/>
        <w:keepNext w:val="1"/>
        <w:widowControl w:val="1"/>
      </w:pPr>
      <w:r>
        <w:t xml:space="preserve">[ ] Sí, de manera sistemática  </w:t>
      </w:r>
    </w:p>
    <w:p>
      <w:pPr>
        <w:pStyle w:val="ListBullet"/>
        <w:keepLines w:val="1"/>
        <w:keepNext w:val="1"/>
        <w:widowControl w:val="1"/>
      </w:pPr>
      <w:r>
        <w:t xml:space="preserve">[ ] Parcialmente  </w:t>
      </w:r>
    </w:p>
    <w:p>
      <w:pPr>
        <w:pStyle w:val="ListBullet"/>
        <w:keepLines w:val="1"/>
        <w:keepNext w:val="1"/>
        <w:widowControl w:val="1"/>
      </w:pPr>
      <w:r>
        <w:t xml:space="preserve">[ ] Sólo para hallazgos críticos  </w:t>
      </w:r>
    </w:p>
    <w:p>
      <w:pPr>
        <w:pStyle w:val="ListBullet"/>
        <w:keepLines w:val="1"/>
        <w:widowControl w:val="1"/>
      </w:pPr>
      <w:r>
        <w:t xml:space="preserve">[ ] No  </w:t>
      </w:r>
    </w:p>
    <w:p>
      <w:pPr>
        <w:pStyle w:val="Heading2"/>
        <w:keepNext/>
        <w:keepLines/>
      </w:pPr>
      <w:r>
        <w:rPr>
          <w:color w:val="0066CC"/>
        </w:rPr>
        <w:t>10. PERSPECTIVA DEL RESPONSABLE</w:t>
      </w:r>
    </w:p>
    <w:p>
      <w:pPr>
        <w:pStyle w:val="ListNumber"/>
        <w:keepLines w:val="1"/>
        <w:keepNext w:val="1"/>
        <w:widowControl w:val="1"/>
      </w:pPr>
      <w:r>
        <w:br/>
        <w:t xml:space="preserve">En una escala de 1 a 5, ¿hasta qué punto considera que los indicadores actuales reflejan fielmente el riesgo real de la organización?  </w:t>
        <w:br/>
        <w:br/>
        <w:t xml:space="preserve">[ ] 1 – Muy poco  </w:t>
        <w:br/>
        <w:t xml:space="preserve">[ ] 2 – Poco  </w:t>
        <w:br/>
        <w:t xml:space="preserve">[ ] 3 – Moderadamente  </w:t>
        <w:br/>
        <w:t xml:space="preserve">[ ] 4 – Bastante  </w:t>
        <w:br/>
        <w:t xml:space="preserve">[ ] 5 – Completamente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En una frase, ¿qué indicador le gustaría poder mostrar a la Alta Dirección y hoy no puede medir adecuadamente?  </w:t>
        <w:br/>
        <w:br/>
        <w:t xml:space="preserve">Respuesta abierta: ___________  </w:t>
        <w:br/>
        <w:br/>
      </w:r>
    </w:p>
    <w:p>
      <w:pPr>
        <w:pStyle w:val="ListNumber"/>
        <w:keepLines w:val="1"/>
        <w:widowControl w:val="1"/>
      </w:pPr>
      <w:r>
        <w:br/>
        <w:t xml:space="preserve">¿Hay algo más que quiera añadir sobre la medición de la ciberseguridad y la ciberresiliencia en su organización?  </w:t>
        <w:br/>
        <w:br/>
        <w:t xml:space="preserve">Respuesta abierta: ___________  </w:t>
        <w:br/>
        <w:br/>
      </w:r>
    </w:p>
    <w:p>
      <w:r>
        <w:t xml:space="preserve">En una escala de 1 a 5, ¿hasta qué punto considera que los indicadores actuales reflejan fielmente el riesgo real de la organización?  </w:t>
      </w:r>
    </w:p>
    <w:p>
      <w:pPr>
        <w:pStyle w:val="ListBullet"/>
        <w:keepLines w:val="1"/>
        <w:keepNext w:val="1"/>
        <w:widowControl w:val="1"/>
      </w:pPr>
      <w:r>
        <w:t xml:space="preserve">[ ] 1 – Muy poco  </w:t>
      </w:r>
    </w:p>
    <w:p>
      <w:pPr>
        <w:pStyle w:val="ListBullet"/>
        <w:keepLines w:val="1"/>
        <w:keepNext w:val="1"/>
        <w:widowControl w:val="1"/>
      </w:pPr>
      <w:r>
        <w:t xml:space="preserve">[ ] 2 – Poco  </w:t>
      </w:r>
    </w:p>
    <w:p>
      <w:pPr>
        <w:pStyle w:val="ListBullet"/>
        <w:keepLines w:val="1"/>
        <w:keepNext w:val="1"/>
        <w:widowControl w:val="1"/>
      </w:pPr>
      <w:r>
        <w:t xml:space="preserve">[ ] 3 – Moderadamente  </w:t>
      </w:r>
    </w:p>
    <w:p>
      <w:pPr>
        <w:pStyle w:val="ListBullet"/>
        <w:keepLines w:val="1"/>
        <w:keepNext w:val="1"/>
        <w:widowControl w:val="1"/>
      </w:pPr>
      <w:r>
        <w:t xml:space="preserve">[ ] 4 – Bastante  </w:t>
      </w:r>
    </w:p>
    <w:p>
      <w:pPr>
        <w:pStyle w:val="ListBullet"/>
        <w:keepLines w:val="1"/>
        <w:widowControl w:val="1"/>
      </w:pPr>
      <w:r>
        <w:t xml:space="preserve">[ ] 5 – Completamente  </w:t>
      </w:r>
    </w:p>
    <w:p>
      <w:r>
        <w:t xml:space="preserve">En una frase, ¿qué indicador le gustaría poder mostrar a la Alta Dirección y hoy no puede medir adecuadamente?  </w:t>
      </w:r>
    </w:p>
    <w:p>
      <w:pPr>
        <w:pStyle w:val="ListBullet"/>
        <w:keepLines w:val="1"/>
        <w:widowControl w:val="1"/>
      </w:pPr>
      <w:r>
        <w:t xml:space="preserve">Respuesta abierta: ___________  </w:t>
      </w:r>
    </w:p>
    <w:p>
      <w:r>
        <w:t xml:space="preserve">¿Hay algo más que quiera añadir sobre la medición de la ciberseguridad y la ciberresiliencia en su organización?  </w:t>
      </w:r>
    </w:p>
    <w:p>
      <w:pPr>
        <w:pStyle w:val="ListBullet"/>
        <w:keepLines w:val="1"/>
        <w:widowControl w:val="1"/>
      </w:pPr>
      <w:r>
        <w:t xml:space="preserve">Respuesta abierta: ___________  </w:t>
      </w:r>
    </w:p>
    <w:p>
      <w:r>
        <w:t>Gracias por participar. Las cifras pueden ser ingratas, pero son más</w:t>
      </w:r>
      <w:r/>
      <w:r>
        <w:br/>
        <w:t>fiables que la fe. Y, a diferencia de los incidentes, no muerden.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