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INDICE COMPLETO: KIT PROFESIONAL CIBERSEGURIDAD IA</w:t>
      </w:r>
    </w:p>
    <w:p>
      <w:pPr>
        <w:pStyle w:val="Heading2"/>
        <w:keepNext/>
        <w:keepLines/>
      </w:pPr>
      <w:r>
        <w:rPr>
          <w:color w:val="0066CC"/>
        </w:rPr>
        <w:t>MITRE ATLAS + GQM + PRAGMATIC | España 2026</w:t>
      </w:r>
    </w:p>
    <w:p>
      <w:r>
        <w:rPr>
          <w:b/>
        </w:rPr>
        <w:t>Versión:</w:t>
      </w:r>
      <w:r>
        <w:t xml:space="preserve"> 2.0 Completa</w:t>
      </w:r>
      <w:r/>
      <w:r>
        <w:br/>
      </w:r>
      <w:r>
        <w:rPr>
          <w:b/>
        </w:rPr>
        <w:t>Fecha:</w:t>
      </w:r>
      <w:r>
        <w:t xml:space="preserve"> 21 Enero 2026</w:t>
      </w:r>
      <w:r/>
      <w:r>
        <w:br/>
      </w:r>
      <w:r>
        <w:rPr>
          <w:b/>
        </w:rPr>
        <w:t>Clasificación:</w:t>
      </w:r>
      <w:r>
        <w:t xml:space="preserve"> Público - Institucional</w:t>
      </w:r>
    </w:p>
    <w:p>
      <w:pPr>
        <w:pStyle w:val="Heading2"/>
        <w:keepNext/>
        <w:keepLines/>
      </w:pPr>
      <w:r>
        <w:rPr>
          <w:color w:val="0066CC"/>
        </w:rPr>
        <w:t>📦 DESCARGA COMPLETA DEL KIT (9 DOCUMENTOS)</w:t>
      </w:r>
    </w:p>
    <w:p>
      <w:pPr>
        <w:pStyle w:val="Heading3"/>
        <w:keepNext/>
        <w:keepLines/>
      </w:pPr>
      <w:r>
        <w:t>DOCUMENTOS ORIGINALES (Anteriormente Enviados)</w:t>
      </w:r>
    </w:p>
    <w:p>
      <w:pPr>
        <w:pStyle w:val="Heading4"/>
        <w:keepNext/>
        <w:keepLines/>
      </w:pPr>
      <w:r>
        <w:t>1️⃣ Marco Integrativo GQM + PRAGMATIC</w:t>
      </w:r>
    </w:p>
    <w:p>
      <w:pPr>
        <w:pStyle w:val="ListBullet"/>
        <w:keepLines w:val="1"/>
        <w:keepNext w:val="1"/>
        <w:widowControl w:val="1"/>
      </w:pPr>
      <w:r>
        <w:t>Archivo: MITRE_ATLAS_GQM_PRAGMATIC_Framework.md</w:t>
      </w:r>
    </w:p>
    <w:p>
      <w:pPr>
        <w:pStyle w:val="ListBullet"/>
        <w:keepLines w:val="1"/>
        <w:keepNext w:val="1"/>
        <w:widowControl w:val="1"/>
      </w:pPr>
      <w:r>
        <w:t>Extensión: ~15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Fundamentación teórica GQM (3 niveles)</w:t>
      </w:r>
    </w:p>
    <w:p>
      <w:pPr>
        <w:pStyle w:val="ListBullet"/>
        <w:keepLines w:val="1"/>
        <w:keepNext w:val="1"/>
        <w:widowControl w:val="1"/>
      </w:pPr>
      <w:r>
        <w:t>Criterios PRAGMATIC (9 dimensiones)</w:t>
      </w:r>
    </w:p>
    <w:p>
      <w:pPr>
        <w:pStyle w:val="ListBullet"/>
        <w:keepLines w:val="1"/>
        <w:keepNext w:val="1"/>
        <w:widowControl w:val="1"/>
      </w:pPr>
      <w:r>
        <w:t>Integración GQM+PRAGMATIC (7 pasos)</w:t>
      </w:r>
    </w:p>
    <w:p>
      <w:pPr>
        <w:pStyle w:val="ListBullet"/>
        <w:keepLines w:val="1"/>
        <w:keepNext w:val="1"/>
        <w:widowControl w:val="1"/>
      </w:pPr>
      <w:r>
        <w:t>24 indicadores ATLAS (M1.1-M4.5) con fórmulas</w:t>
      </w:r>
    </w:p>
    <w:p>
      <w:pPr>
        <w:pStyle w:val="ListBullet"/>
        <w:keepLines w:val="1"/>
        <w:keepNext w:val="1"/>
        <w:widowControl w:val="1"/>
      </w:pPr>
      <w:r>
        <w:t>Ejemplo exhaustivo: M3.1 MTTD (PRAGMATIC 9/9)</w:t>
      </w:r>
    </w:p>
    <w:p>
      <w:pPr>
        <w:pStyle w:val="ListBullet"/>
        <w:keepLines w:val="1"/>
        <w:keepNext w:val="1"/>
        <w:widowControl w:val="1"/>
      </w:pPr>
      <w:r>
        <w:t>Matriz síntesis Goal→Questions→Metrics</w:t>
      </w:r>
    </w:p>
    <w:p>
      <w:pPr>
        <w:pStyle w:val="ListBullet"/>
        <w:keepLines w:val="1"/>
        <w:keepNext w:val="1"/>
        <w:widowControl w:val="1"/>
      </w:pPr>
      <w:r>
        <w:t>Público: Metodólogos, investigadores, auditores</w:t>
      </w:r>
    </w:p>
    <w:p>
      <w:pPr>
        <w:pStyle w:val="ListBullet"/>
        <w:keepLines w:val="1"/>
        <w:widowControl w:val="1"/>
      </w:pPr>
      <w:r>
        <w:t>Descarga: [Disponible en sistema de archivos]</w:t>
      </w:r>
    </w:p>
    <w:p>
      <w:pPr>
        <w:pStyle w:val="Heading4"/>
        <w:keepNext/>
        <w:keepLines/>
      </w:pPr>
      <w:r>
        <w:t>2️⃣ Matriz de Evaluación PRAGMATIC Completa</w:t>
      </w:r>
    </w:p>
    <w:p>
      <w:pPr>
        <w:pStyle w:val="ListBullet"/>
        <w:keepLines w:val="1"/>
        <w:keepNext w:val="1"/>
        <w:widowControl w:val="1"/>
      </w:pPr>
      <w:r>
        <w:t>Archivo: MATRIZ_PRAGMATIC_COMPLETA_ATLAS.md</w:t>
      </w:r>
    </w:p>
    <w:p>
      <w:pPr>
        <w:pStyle w:val="ListBullet"/>
        <w:keepLines w:val="1"/>
        <w:keepNext w:val="1"/>
        <w:widowControl w:val="1"/>
      </w:pPr>
      <w:r>
        <w:t>Extensión: ~25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Presentación ejecutiva: 24 métricas × scores PRAGMATIC</w:t>
      </w:r>
    </w:p>
    <w:p>
      <w:pPr>
        <w:pStyle w:val="ListBullet"/>
        <w:keepLines w:val="1"/>
        <w:keepNext w:val="1"/>
        <w:widowControl w:val="1"/>
      </w:pPr>
      <w:r>
        <w:t>Evaluaciones granulares por Question (Q1-Q4)</w:t>
      </w:r>
    </w:p>
    <w:p>
      <w:pPr>
        <w:pStyle w:val="ListBullet"/>
        <w:keepLines w:val="1"/>
        <w:keepNext w:val="1"/>
        <w:widowControl w:val="1"/>
      </w:pPr>
      <w:r>
        <w:t>Plantilla evaluación PRAGMATIC (9 criterios)</w:t>
      </w:r>
    </w:p>
    <w:p>
      <w:pPr>
        <w:pStyle w:val="ListBullet"/>
        <w:keepLines w:val="1"/>
        <w:keepNext w:val="1"/>
        <w:widowControl w:val="1"/>
      </w:pPr>
      <w:r>
        <w:t>Análisis detallado M1.1-M4.5 (ejemplo M1.1, M2.1, M3.1)</w:t>
      </w:r>
    </w:p>
    <w:p>
      <w:pPr>
        <w:pStyle w:val="ListBullet"/>
        <w:keepLines w:val="1"/>
        <w:keepNext w:val="1"/>
        <w:widowControl w:val="1"/>
      </w:pPr>
      <w:r>
        <w:t>Matriz sintética: % cumplimiento criterios</w:t>
      </w:r>
    </w:p>
    <w:p>
      <w:pPr>
        <w:pStyle w:val="ListBullet"/>
        <w:keepLines w:val="1"/>
        <w:keepNext w:val="1"/>
        <w:widowControl w:val="1"/>
      </w:pPr>
      <w:r>
        <w:t>Conclusiones + recomendaciones</w:t>
      </w:r>
    </w:p>
    <w:p>
      <w:pPr>
        <w:pStyle w:val="ListBullet"/>
        <w:keepLines w:val="1"/>
        <w:keepNext w:val="1"/>
        <w:widowControl w:val="1"/>
      </w:pPr>
      <w:r>
        <w:t>Público: CISOs, analistas, auditores técnicos</w:t>
      </w:r>
    </w:p>
    <w:p>
      <w:pPr>
        <w:pStyle w:val="ListBullet"/>
        <w:keepLines w:val="1"/>
        <w:widowControl w:val="1"/>
      </w:pPr>
      <w:r>
        <w:t>Descarga: [Disponible en sistema de archivos]</w:t>
      </w:r>
    </w:p>
    <w:p>
      <w:pPr>
        <w:pStyle w:val="Heading4"/>
        <w:keepNext/>
        <w:keepLines/>
      </w:pPr>
      <w:r>
        <w:t>3️⃣ Síntesis Retoma MITRE ATLAS</w:t>
      </w:r>
    </w:p>
    <w:p>
      <w:pPr>
        <w:pStyle w:val="ListBullet"/>
        <w:keepLines w:val="1"/>
        <w:keepNext w:val="1"/>
        <w:widowControl w:val="1"/>
      </w:pPr>
      <w:r>
        <w:t>Archivo: RETOMA_MITRE_ATLAS_GQM_PRAGMATIC_SINTESIS.md</w:t>
      </w:r>
    </w:p>
    <w:p>
      <w:pPr>
        <w:pStyle w:val="ListBullet"/>
        <w:keepLines w:val="1"/>
        <w:keepNext w:val="1"/>
        <w:widowControl w:val="1"/>
      </w:pPr>
      <w:r>
        <w:t>Extensión: ~12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Executive summary (1 págs)</w:t>
      </w:r>
    </w:p>
    <w:p>
      <w:pPr>
        <w:pStyle w:val="ListBullet"/>
        <w:keepLines w:val="1"/>
        <w:keepNext w:val="1"/>
        <w:widowControl w:val="1"/>
      </w:pPr>
      <w:r>
        <w:t>Retoma indicadores originales ATLAS</w:t>
      </w:r>
    </w:p>
    <w:p>
      <w:pPr>
        <w:pStyle w:val="ListBullet"/>
        <w:keepLines w:val="1"/>
        <w:keepNext w:val="1"/>
        <w:widowControl w:val="1"/>
      </w:pPr>
      <w:r>
        <w:t>Mapeo 15 tácticas ATLAS (AML.TA0001-TA0015)</w:t>
      </w:r>
    </w:p>
    <w:p>
      <w:pPr>
        <w:pStyle w:val="ListBullet"/>
        <w:keepLines w:val="1"/>
        <w:keepNext w:val="1"/>
        <w:widowControl w:val="1"/>
      </w:pPr>
      <w:r>
        <w:t>Jerarquía GQM 5 niveles</w:t>
      </w:r>
    </w:p>
    <w:p>
      <w:pPr>
        <w:pStyle w:val="ListBullet"/>
        <w:keepLines w:val="1"/>
        <w:keepNext w:val="1"/>
        <w:widowControl w:val="1"/>
      </w:pPr>
      <w:r>
        <w:t>Escala PRAGMATIC scoring</w:t>
      </w:r>
    </w:p>
    <w:p>
      <w:pPr>
        <w:pStyle w:val="ListBullet"/>
        <w:keepLines w:val="1"/>
        <w:keepNext w:val="1"/>
        <w:widowControl w:val="1"/>
      </w:pPr>
      <w:r>
        <w:t>Matriz resultados GQM+PRAGMATIC</w:t>
      </w:r>
    </w:p>
    <w:p>
      <w:pPr>
        <w:pStyle w:val="ListBullet"/>
        <w:keepLines w:val="1"/>
        <w:keepNext w:val="1"/>
        <w:widowControl w:val="1"/>
      </w:pPr>
      <w:r>
        <w:t>Protocolo implementación 2026</w:t>
      </w:r>
    </w:p>
    <w:p>
      <w:pPr>
        <w:pStyle w:val="ListBullet"/>
        <w:keepLines w:val="1"/>
        <w:keepNext w:val="1"/>
        <w:widowControl w:val="1"/>
      </w:pPr>
      <w:r>
        <w:t>Hallazgos clave + recomendación final</w:t>
      </w:r>
    </w:p>
    <w:p>
      <w:pPr>
        <w:pStyle w:val="ListBullet"/>
        <w:keepLines w:val="1"/>
        <w:keepNext w:val="1"/>
        <w:widowControl w:val="1"/>
      </w:pPr>
      <w:r>
        <w:t>Público: Ejecutivos, comunicadores, decisores</w:t>
      </w:r>
    </w:p>
    <w:p>
      <w:pPr>
        <w:pStyle w:val="ListBullet"/>
        <w:keepLines w:val="1"/>
        <w:widowControl w:val="1"/>
      </w:pPr>
      <w:r>
        <w:t>Descarga: [Disponible en sistema de archivos]</w:t>
      </w:r>
    </w:p>
    <w:p>
      <w:pPr>
        <w:pStyle w:val="Heading4"/>
        <w:keepNext/>
        <w:keepLines/>
      </w:pPr>
      <w:r>
        <w:t>4️⃣ Informe Ejecutivo GQM + PRAGMATIC</w:t>
      </w:r>
    </w:p>
    <w:p>
      <w:pPr>
        <w:pStyle w:val="ListBullet"/>
        <w:keepLines w:val="1"/>
        <w:keepNext w:val="1"/>
        <w:widowControl w:val="1"/>
      </w:pPr>
      <w:r>
        <w:t>Archivo: INFORME_EJECUTIVO_GQM_PRAGMATIC.md</w:t>
      </w:r>
    </w:p>
    <w:p>
      <w:pPr>
        <w:pStyle w:val="ListBullet"/>
        <w:keepLines w:val="1"/>
        <w:keepNext w:val="1"/>
        <w:widowControl w:val="1"/>
      </w:pPr>
      <w:r>
        <w:t>Extensión: ~10 páginas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Síntesis ejecutiva 2-págs</w:t>
      </w:r>
    </w:p>
    <w:p>
      <w:pPr>
        <w:pStyle w:val="ListBullet"/>
        <w:keepLines w:val="1"/>
        <w:keepNext w:val="1"/>
        <w:widowControl w:val="1"/>
      </w:pPr>
      <w:r>
        <w:t>Problema + contexto regulatoria</w:t>
      </w:r>
    </w:p>
    <w:p>
      <w:pPr>
        <w:pStyle w:val="ListBullet"/>
        <w:keepLines w:val="1"/>
        <w:keepNext w:val="1"/>
        <w:widowControl w:val="1"/>
      </w:pPr>
      <w:r>
        <w:t>Solución GQM+PRAGMATIC resumida</w:t>
      </w:r>
    </w:p>
    <w:p>
      <w:pPr>
        <w:pStyle w:val="ListBullet"/>
        <w:keepLines w:val="1"/>
        <w:keepNext w:val="1"/>
        <w:widowControl w:val="1"/>
      </w:pPr>
      <w:r>
        <w:t>24 indicadores (tabla grouped by question)</w:t>
      </w:r>
    </w:p>
    <w:p>
      <w:pPr>
        <w:pStyle w:val="ListBullet"/>
        <w:keepLines w:val="1"/>
        <w:keepNext w:val="1"/>
        <w:widowControl w:val="1"/>
      </w:pPr>
      <w:r>
        <w:t>Resultados PRAGMATIC scores + distribución</w:t>
      </w:r>
    </w:p>
    <w:p>
      <w:pPr>
        <w:pStyle w:val="ListBullet"/>
        <w:keepLines w:val="1"/>
        <w:keepNext w:val="1"/>
        <w:widowControl w:val="1"/>
      </w:pPr>
      <w:r>
        <w:t>Protocolo implementación 3 fases</w:t>
      </w:r>
    </w:p>
    <w:p>
      <w:pPr>
        <w:pStyle w:val="ListBullet"/>
        <w:keepLines w:val="1"/>
        <w:keepNext w:val="1"/>
        <w:widowControl w:val="1"/>
      </w:pPr>
      <w:r>
        <w:t>Impacto esperado 9 stakeholders</w:t>
      </w:r>
    </w:p>
    <w:p>
      <w:pPr>
        <w:pStyle w:val="ListBullet"/>
        <w:keepLines w:val="1"/>
        <w:keepNext w:val="1"/>
        <w:widowControl w:val="1"/>
      </w:pPr>
      <w:r>
        <w:t>Recomendación final</w:t>
      </w:r>
    </w:p>
    <w:p>
      <w:pPr>
        <w:pStyle w:val="ListBullet"/>
        <w:keepLines w:val="1"/>
        <w:keepNext w:val="1"/>
        <w:widowControl w:val="1"/>
      </w:pPr>
      <w:r>
        <w:t>Público: AESIA, Ministerios, Boards</w:t>
      </w:r>
    </w:p>
    <w:p>
      <w:pPr>
        <w:pStyle w:val="ListBullet"/>
        <w:keepLines w:val="1"/>
        <w:widowControl w:val="1"/>
      </w:pPr>
      <w:r>
        <w:t>Descarga: [Disponible en sistema de archivos]</w:t>
      </w:r>
    </w:p>
    <w:p>
      <w:pPr>
        <w:pStyle w:val="Heading3"/>
        <w:keepNext/>
        <w:keepLines/>
      </w:pPr>
      <w:r>
        <w:t>DOCUMENTOS COMPLEMENTARIOS (NUEVOS)</w:t>
      </w:r>
    </w:p>
    <w:p>
      <w:pPr>
        <w:pStyle w:val="Heading4"/>
        <w:keepNext/>
        <w:keepLines/>
      </w:pPr>
      <w:r>
        <w:t>5️⃣ Mapeo Detallado: Preguntas → Requisitos Normativos</w:t>
      </w:r>
    </w:p>
    <w:p>
      <w:pPr>
        <w:pStyle w:val="ListBullet"/>
        <w:keepLines w:val="1"/>
        <w:keepNext w:val="1"/>
        <w:widowControl w:val="1"/>
      </w:pPr>
      <w:r>
        <w:t>Archivo: Mapeo-Preguntas-Normativa.md</w:t>
      </w:r>
    </w:p>
    <w:p>
      <w:pPr>
        <w:pStyle w:val="ListBullet"/>
        <w:keepLines w:val="1"/>
        <w:keepNext w:val="1"/>
        <w:widowControl w:val="1"/>
      </w:pPr>
      <w:r>
        <w:t>Extensión: ~18 páginas</w:t>
      </w:r>
    </w:p>
    <w:p>
      <w:pPr>
        <w:pStyle w:val="ListBullet"/>
        <w:keepLines w:val="1"/>
        <w:keepNext w:val="1"/>
        <w:widowControl w:val="1"/>
      </w:pPr>
      <w:r>
        <w:t>ID Artifact: [127]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Resumen ejecutivo</w:t>
      </w:r>
    </w:p>
    <w:p>
      <w:pPr>
        <w:pStyle w:val="ListBullet"/>
        <w:keepLines w:val="1"/>
        <w:keepNext w:val="1"/>
        <w:widowControl w:val="1"/>
      </w:pPr>
      <w:r>
        <w:t>Tabla 1: Q1 (Visibilidad Amenazas) → AI Act, NIS2, ENISA</w:t>
      </w:r>
    </w:p>
    <w:p>
      <w:pPr>
        <w:pStyle w:val="ListBullet"/>
        <w:keepLines w:val="1"/>
        <w:keepNext w:val="1"/>
        <w:widowControl w:val="1"/>
      </w:pPr>
      <w:r>
        <w:t>Tabla 2: Q2 (Madurez Defensiva) → AIDA, NIS2, NIST CSF</w:t>
      </w:r>
    </w:p>
    <w:p>
      <w:pPr>
        <w:pStyle w:val="ListBullet"/>
        <w:keepLines w:val="1"/>
        <w:keepNext w:val="1"/>
        <w:widowControl w:val="1"/>
      </w:pPr>
      <w:r>
        <w:t>Tabla 3: Q3 (Detección) → NIS2, CMMC 2.0, NIST SI-4</w:t>
      </w:r>
    </w:p>
    <w:p>
      <w:pPr>
        <w:pStyle w:val="ListBullet"/>
        <w:keepLines w:val="1"/>
        <w:keepNext w:val="1"/>
        <w:widowControl w:val="1"/>
      </w:pPr>
      <w:r>
        <w:t>Tabla 4: Q4 (Conformidad) → AI Act, NIS2, AIDA, RGPD</w:t>
      </w:r>
    </w:p>
    <w:p>
      <w:pPr>
        <w:pStyle w:val="ListBullet"/>
        <w:keepLines w:val="1"/>
        <w:keepNext w:val="1"/>
        <w:widowControl w:val="1"/>
      </w:pPr>
      <w:r>
        <w:t>Tabla 5: Matriz integrada preguntas → normativa → indicadores</w:t>
      </w:r>
    </w:p>
    <w:p>
      <w:pPr>
        <w:pStyle w:val="ListBullet"/>
        <w:keepLines w:val="1"/>
        <w:keepNext w:val="1"/>
        <w:widowControl w:val="1"/>
      </w:pPr>
      <w:r>
        <w:t>Tabla 6: Mapeo controles NIST CSF → indicadores</w:t>
      </w:r>
    </w:p>
    <w:p>
      <w:pPr>
        <w:pStyle w:val="ListBullet"/>
        <w:keepLines w:val="1"/>
        <w:keepNext w:val="1"/>
        <w:widowControl w:val="1"/>
      </w:pPr>
      <w:r>
        <w:t>Tabla 7: Requisitos específicos por marco (AI Act, NIS2, AIDA)</w:t>
      </w:r>
    </w:p>
    <w:p>
      <w:pPr>
        <w:pStyle w:val="ListBullet"/>
        <w:keepLines w:val="1"/>
        <w:keepNext w:val="1"/>
        <w:widowControl w:val="1"/>
      </w:pPr>
      <w:r>
        <w:t>Tabla 8: Timeline implementación normativa 2024-2027</w:t>
      </w:r>
    </w:p>
    <w:p>
      <w:pPr>
        <w:pStyle w:val="ListBullet"/>
        <w:keepLines w:val="1"/>
        <w:keepNext w:val="1"/>
        <w:widowControl w:val="1"/>
      </w:pPr>
      <w:r>
        <w:t>Conclusión: Trazabilidad completa requisitos</w:t>
      </w:r>
    </w:p>
    <w:p>
      <w:pPr>
        <w:pStyle w:val="ListBullet"/>
        <w:keepLines w:val="1"/>
        <w:keepNext w:val="1"/>
        <w:widowControl w:val="1"/>
      </w:pPr>
      <w:r>
        <w:t>Público: Reguladores, auditorores, CISOs compliance</w:t>
      </w:r>
    </w:p>
    <w:p>
      <w:pPr>
        <w:pStyle w:val="ListBullet"/>
        <w:keepLines w:val="1"/>
        <w:keepNext w:val="1"/>
        <w:widowControl w:val="1"/>
      </w:pPr>
      <w:r>
        <w:t>Propósito: Asegurar indicadores responden requisitos regulatorios</w:t>
      </w:r>
    </w:p>
    <w:p>
      <w:pPr>
        <w:pStyle w:val="ListBullet"/>
        <w:keepLines w:val="1"/>
        <w:widowControl w:val="1"/>
      </w:pPr>
      <w:r>
        <w:t>Descarga: [Ver abajo - Cómo Descargar]</w:t>
      </w:r>
    </w:p>
    <w:p>
      <w:pPr>
        <w:pStyle w:val="Heading4"/>
        <w:keepNext/>
        <w:keepLines/>
      </w:pPr>
      <w:r>
        <w:t>6️⃣ Plantilla Excel: Cálculo IGM + ROI</w:t>
      </w:r>
    </w:p>
    <w:p>
      <w:pPr>
        <w:pStyle w:val="ListBullet"/>
        <w:keepLines w:val="1"/>
        <w:keepNext w:val="1"/>
        <w:widowControl w:val="1"/>
      </w:pPr>
      <w:r>
        <w:t>Archivo: Plantilla-Excel-IGM-ROI.md</w:t>
      </w:r>
    </w:p>
    <w:p>
      <w:pPr>
        <w:pStyle w:val="ListBullet"/>
        <w:keepLines w:val="1"/>
        <w:keepNext w:val="1"/>
        <w:widowControl w:val="1"/>
      </w:pPr>
      <w:r>
        <w:t>Extensión: ~20 páginas</w:t>
      </w:r>
    </w:p>
    <w:p>
      <w:pPr>
        <w:pStyle w:val="ListBullet"/>
        <w:keepLines w:val="1"/>
        <w:keepNext w:val="1"/>
        <w:widowControl w:val="1"/>
      </w:pPr>
      <w:r>
        <w:t>ID Artifact: [128]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Introducción (IGM + ROI + Benchmarking + Trendline)</w:t>
      </w:r>
    </w:p>
    <w:p>
      <w:pPr>
        <w:pStyle w:val="ListBullet"/>
        <w:keepLines w:val="1"/>
        <w:keepNext w:val="1"/>
        <w:widowControl w:val="1"/>
      </w:pPr>
      <w:r>
        <w:t>Hoja 1: INPUT_Respuestas (13 módulos × escala 1-5)</w:t>
      </w:r>
    </w:p>
    <w:p>
      <w:pPr>
        <w:pStyle w:val="ListBullet"/>
        <w:keepLines w:val="1"/>
        <w:keepNext w:val="1"/>
        <w:widowControl w:val="1"/>
      </w:pPr>
      <w:r>
        <w:t>Hoja 2: IGM_CALCULO (fórmula principal, conversión scores)</w:t>
      </w:r>
    </w:p>
    <w:p>
      <w:pPr>
        <w:pStyle w:val="ListBullet"/>
        <w:keepLines w:val="1"/>
        <w:keepNext w:val="1"/>
        <w:widowControl w:val="1"/>
      </w:pPr>
      <w:r>
        <w:t>Hoja 3: SUB_SCORES (desagregación por función NIST)</w:t>
      </w:r>
    </w:p>
    <w:p>
      <w:pPr>
        <w:pStyle w:val="ListBullet"/>
        <w:keepLines w:val="1"/>
        <w:keepNext w:val="1"/>
        <w:widowControl w:val="1"/>
      </w:pPr>
      <w:r>
        <w:t>Hoja 4: BENCHMARKING (posición vs. pares, percentiles)</w:t>
      </w:r>
    </w:p>
    <w:p>
      <w:pPr>
        <w:pStyle w:val="ListBullet"/>
        <w:keepLines w:val="1"/>
        <w:keepNext w:val="1"/>
        <w:widowControl w:val="1"/>
      </w:pPr>
      <w:r>
        <w:t>Hoja 5: CÁLCULO_ROI (impacto económico inversión)</w:t>
      </w:r>
    </w:p>
    <w:p>
      <w:pPr>
        <w:pStyle w:val="ListBullet"/>
        <w:keepLines w:val="1"/>
        <w:keepNext w:val="1"/>
        <w:widowControl w:val="1"/>
      </w:pPr>
      <w:r>
        <w:t>Hoja 6: TRENDLINE_ANUAL (evolución trimestral/anual)</w:t>
      </w:r>
    </w:p>
    <w:p>
      <w:pPr>
        <w:pStyle w:val="ListBullet"/>
        <w:keepLines w:val="1"/>
        <w:keepNext w:val="1"/>
        <w:widowControl w:val="1"/>
      </w:pPr>
      <w:r>
        <w:t>Hoja 7: INDICADORES_ATLAS_DETALLE (24 métricas desagregadas)</w:t>
      </w:r>
    </w:p>
    <w:p>
      <w:pPr>
        <w:pStyle w:val="ListBullet"/>
        <w:keepLines w:val="1"/>
        <w:keepNext w:val="1"/>
        <w:widowControl w:val="1"/>
      </w:pPr>
      <w:r>
        <w:t>Hoja 8: DASHBOARD_EJECUTIVO (KPI's + gráficos visuales)</w:t>
      </w:r>
    </w:p>
    <w:p>
      <w:pPr>
        <w:pStyle w:val="ListBullet"/>
        <w:keepLines w:val="1"/>
        <w:keepNext w:val="1"/>
        <w:widowControl w:val="1"/>
      </w:pPr>
      <w:r>
        <w:t>Guía implementación paso-a-paso</w:t>
      </w:r>
    </w:p>
    <w:p>
      <w:pPr>
        <w:pStyle w:val="ListBullet"/>
        <w:keepLines w:val="1"/>
        <w:keepNext w:val="1"/>
        <w:widowControl w:val="1"/>
      </w:pPr>
      <w:r>
        <w:t>Validaciones + controles calidad</w:t>
      </w:r>
    </w:p>
    <w:p>
      <w:pPr>
        <w:pStyle w:val="ListBullet"/>
        <w:keepLines w:val="1"/>
        <w:keepNext w:val="1"/>
        <w:widowControl w:val="1"/>
      </w:pPr>
      <w:r>
        <w:t>Exportación + reportes automatizados</w:t>
      </w:r>
    </w:p>
    <w:p>
      <w:pPr>
        <w:pStyle w:val="ListBullet"/>
        <w:keepLines w:val="1"/>
        <w:keepNext w:val="1"/>
        <w:widowControl w:val="1"/>
      </w:pPr>
      <w:r>
        <w:t>Público: Analistas datos, financieros, decisores ROI</w:t>
      </w:r>
    </w:p>
    <w:p>
      <w:pPr>
        <w:pStyle w:val="ListBullet"/>
        <w:keepLines w:val="1"/>
        <w:keepNext w:val="1"/>
        <w:widowControl w:val="1"/>
      </w:pPr>
      <w:r>
        <w:t>Propósito: Automatizar cálculos IGM, ROI, benchmarking</w:t>
      </w:r>
    </w:p>
    <w:p>
      <w:pPr>
        <w:pStyle w:val="ListBullet"/>
        <w:keepLines w:val="1"/>
        <w:widowControl w:val="1"/>
      </w:pPr>
      <w:r>
        <w:t>Descarga: [Ver abajo - Cómo Descargar]</w:t>
      </w:r>
    </w:p>
    <w:p>
      <w:pPr>
        <w:pStyle w:val="Heading4"/>
        <w:keepNext/>
        <w:keepLines/>
      </w:pPr>
      <w:r>
        <w:t>7️⃣ Plantilla PowerPoint: Reporte Ejecutivo</w:t>
      </w:r>
    </w:p>
    <w:p>
      <w:pPr>
        <w:pStyle w:val="ListBullet"/>
        <w:keepLines w:val="1"/>
        <w:keepNext w:val="1"/>
        <w:widowControl w:val="1"/>
      </w:pPr>
      <w:r>
        <w:t>Archivo: Plantilla-PowerPoint-Reporte.md</w:t>
      </w:r>
    </w:p>
    <w:p>
      <w:pPr>
        <w:pStyle w:val="ListBullet"/>
        <w:keepLines w:val="1"/>
        <w:keepNext w:val="1"/>
        <w:widowControl w:val="1"/>
      </w:pPr>
      <w:r>
        <w:t>Extensión: ~22 páginas</w:t>
      </w:r>
    </w:p>
    <w:p>
      <w:pPr>
        <w:pStyle w:val="ListBullet"/>
        <w:keepLines w:val="1"/>
        <w:keepNext w:val="1"/>
        <w:widowControl w:val="1"/>
      </w:pPr>
      <w:r>
        <w:t>ID Artifact: [129]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Overview presentación (duración, audiencia, formato)</w:t>
      </w:r>
    </w:p>
    <w:p>
      <w:pPr>
        <w:pStyle w:val="ListBullet"/>
        <w:keepLines w:val="1"/>
        <w:keepNext w:val="1"/>
        <w:widowControl w:val="1"/>
      </w:pPr>
      <w:r>
        <w:t>Estructura 12 diapositivas detalladas:</w:t>
        <w:br/>
        <w:t>Slide 1: Portada</w:t>
        <w:br/>
        <w:t>Slide 2: Índice</w:t>
        <w:br/>
        <w:t>Slide 3: Contexto regulatorio + urgencia</w:t>
        <w:br/>
        <w:t>Slide 4: Problema central</w:t>
        <w:br/>
        <w:t>Slide 5: Metodología GQM (pirámide)</w:t>
        <w:br/>
        <w:t>Slide 6: Criterios PRAGMATIC (matriz 3×3)</w:t>
        <w:br/>
        <w:t>Slide 7: 24 indicadores ATLAS</w:t>
        <w:br/>
        <w:t>Slide 8: Viabilidad PRAGMATIC (pie chart)</w:t>
        <w:br/>
        <w:t>Slide 9: Métricas prioritarias (M2.1 + M3.1)</w:t>
        <w:br/>
        <w:t>Slide 10: Impacto económico (ROI)</w:t>
        <w:br/>
        <w:t>Slide 11: Protocolo implementación 2026</w:t>
        <w:br/>
        <w:t>Slide 12: Recomendación final + CTA</w:t>
        <w:br/>
        <w:br/>
      </w:r>
    </w:p>
    <w:p>
      <w:pPr>
        <w:pStyle w:val="ListBullet"/>
        <w:keepLines w:val="1"/>
        <w:keepNext w:val="1"/>
        <w:widowControl w:val="1"/>
      </w:pPr>
      <w:r>
        <w:t>Elementos visuales recomendados (gráficos, paleta colores)</w:t>
      </w:r>
    </w:p>
    <w:p>
      <w:pPr>
        <w:pStyle w:val="ListBullet"/>
        <w:keepLines w:val="1"/>
        <w:keepNext w:val="1"/>
        <w:widowControl w:val="1"/>
      </w:pPr>
      <w:r>
        <w:t>Notas presentador por slide</w:t>
      </w:r>
    </w:p>
    <w:p>
      <w:pPr>
        <w:pStyle w:val="ListBullet"/>
        <w:keepLines w:val="1"/>
        <w:keepNext w:val="1"/>
        <w:widowControl w:val="1"/>
      </w:pPr>
      <w:r>
        <w:t>Exportación + distribución</w:t>
      </w:r>
    </w:p>
    <w:p>
      <w:pPr>
        <w:pStyle w:val="ListBullet"/>
        <w:keepLines w:val="1"/>
        <w:keepNext w:val="1"/>
        <w:widowControl w:val="1"/>
      </w:pPr>
      <w:r>
        <w:t>Público: Ejecutivos, presentadores, comunicadores</w:t>
      </w:r>
    </w:p>
    <w:p>
      <w:pPr>
        <w:pStyle w:val="ListBullet"/>
        <w:keepLines w:val="1"/>
        <w:keepNext w:val="1"/>
        <w:widowControl w:val="1"/>
      </w:pPr>
      <w:r>
        <w:t>Propósito: Presentación profesional C-level 15-20 min</w:t>
      </w:r>
    </w:p>
    <w:p>
      <w:pPr>
        <w:pStyle w:val="ListBullet"/>
        <w:keepLines w:val="1"/>
        <w:widowControl w:val="1"/>
      </w:pPr>
      <w:r>
        <w:t>Descarga: [Ver abajo - Cómo Descargar]</w:t>
      </w:r>
    </w:p>
    <w:p>
      <w:pPr>
        <w:pStyle w:val="ListBullet"/>
        <w:keepLines w:val="1"/>
        <w:keepNext w:val="1"/>
        <w:widowControl w:val="1"/>
      </w:pPr>
      <w:r>
        <w:t>Slide 1: Portada</w:t>
      </w:r>
    </w:p>
    <w:p>
      <w:pPr>
        <w:pStyle w:val="ListBullet"/>
        <w:keepLines w:val="1"/>
        <w:keepNext w:val="1"/>
        <w:widowControl w:val="1"/>
      </w:pPr>
      <w:r>
        <w:t>Slide 2: Índice</w:t>
      </w:r>
    </w:p>
    <w:p>
      <w:pPr>
        <w:pStyle w:val="ListBullet"/>
        <w:keepLines w:val="1"/>
        <w:keepNext w:val="1"/>
        <w:widowControl w:val="1"/>
      </w:pPr>
      <w:r>
        <w:t>Slide 3: Contexto regulatorio + urgencia</w:t>
      </w:r>
    </w:p>
    <w:p>
      <w:pPr>
        <w:pStyle w:val="ListBullet"/>
        <w:keepLines w:val="1"/>
        <w:keepNext w:val="1"/>
        <w:widowControl w:val="1"/>
      </w:pPr>
      <w:r>
        <w:t>Slide 4: Problema central</w:t>
      </w:r>
    </w:p>
    <w:p>
      <w:pPr>
        <w:pStyle w:val="ListBullet"/>
        <w:keepLines w:val="1"/>
        <w:keepNext w:val="1"/>
        <w:widowControl w:val="1"/>
      </w:pPr>
      <w:r>
        <w:t>Slide 5: Metodología GQM (pirámide)</w:t>
      </w:r>
    </w:p>
    <w:p>
      <w:pPr>
        <w:pStyle w:val="ListBullet"/>
        <w:keepLines w:val="1"/>
        <w:keepNext w:val="1"/>
        <w:widowControl w:val="1"/>
      </w:pPr>
      <w:r>
        <w:t>Slide 6: Criterios PRAGMATIC (matriz 3×3)</w:t>
      </w:r>
    </w:p>
    <w:p>
      <w:pPr>
        <w:pStyle w:val="ListBullet"/>
        <w:keepLines w:val="1"/>
        <w:keepNext w:val="1"/>
        <w:widowControl w:val="1"/>
      </w:pPr>
      <w:r>
        <w:t>Slide 7: 24 indicadores ATLAS</w:t>
      </w:r>
    </w:p>
    <w:p>
      <w:pPr>
        <w:pStyle w:val="ListBullet"/>
        <w:keepLines w:val="1"/>
        <w:keepNext w:val="1"/>
        <w:widowControl w:val="1"/>
      </w:pPr>
      <w:r>
        <w:t>Slide 8: Viabilidad PRAGMATIC (pie chart)</w:t>
      </w:r>
    </w:p>
    <w:p>
      <w:pPr>
        <w:pStyle w:val="ListBullet"/>
        <w:keepLines w:val="1"/>
        <w:keepNext w:val="1"/>
        <w:widowControl w:val="1"/>
      </w:pPr>
      <w:r>
        <w:t>Slide 9: Métricas prioritarias (M2.1 + M3.1)</w:t>
      </w:r>
    </w:p>
    <w:p>
      <w:pPr>
        <w:pStyle w:val="ListBullet"/>
        <w:keepLines w:val="1"/>
        <w:keepNext w:val="1"/>
        <w:widowControl w:val="1"/>
      </w:pPr>
      <w:r>
        <w:t>Slide 10: Impacto económico (ROI)</w:t>
      </w:r>
    </w:p>
    <w:p>
      <w:pPr>
        <w:pStyle w:val="ListBullet"/>
        <w:keepLines w:val="1"/>
        <w:keepNext w:val="1"/>
        <w:widowControl w:val="1"/>
      </w:pPr>
      <w:r>
        <w:t>Slide 11: Protocolo implementación 2026</w:t>
      </w:r>
    </w:p>
    <w:p>
      <w:pPr>
        <w:pStyle w:val="ListBullet"/>
        <w:keepLines w:val="1"/>
        <w:widowControl w:val="1"/>
      </w:pPr>
      <w:r>
        <w:t>Slide 12: Recomendación final + CTA</w:t>
      </w:r>
    </w:p>
    <w:p>
      <w:pPr>
        <w:pStyle w:val="Heading4"/>
        <w:keepNext/>
        <w:keepLines/>
      </w:pPr>
      <w:r>
        <w:t>8️⃣ README: Kit de Encuesta MITRE ATLAS</w:t>
      </w:r>
    </w:p>
    <w:p>
      <w:pPr>
        <w:pStyle w:val="ListBullet"/>
        <w:keepLines w:val="1"/>
        <w:keepNext w:val="1"/>
        <w:widowControl w:val="1"/>
      </w:pPr>
      <w:r>
        <w:t>Archivo: README-Kit-Encuesta.md</w:t>
      </w:r>
    </w:p>
    <w:p>
      <w:pPr>
        <w:pStyle w:val="ListBullet"/>
        <w:keepLines w:val="1"/>
        <w:keepNext w:val="1"/>
        <w:widowControl w:val="1"/>
      </w:pPr>
      <w:r>
        <w:t>Extensión: ~25 páginas</w:t>
      </w:r>
    </w:p>
    <w:p>
      <w:pPr>
        <w:pStyle w:val="ListBullet"/>
        <w:keepLines w:val="1"/>
        <w:keepNext w:val="1"/>
        <w:widowControl w:val="1"/>
      </w:pPr>
      <w:r>
        <w:t>ID Artifact: [130]</w:t>
      </w:r>
    </w:p>
    <w:p>
      <w:pPr>
        <w:pStyle w:val="ListBullet"/>
        <w:keepLines w:val="1"/>
        <w:keepNext w:val="1"/>
        <w:widowControl w:val="1"/>
      </w:pPr>
      <w:r>
        <w:t>Contenido:</w:t>
      </w:r>
    </w:p>
    <w:p>
      <w:pPr>
        <w:pStyle w:val="ListBullet"/>
        <w:keepLines w:val="1"/>
        <w:keepNext w:val="1"/>
        <w:widowControl w:val="1"/>
      </w:pPr>
      <w:r>
        <w:t>Introducción (público, duración, idioma)</w:t>
      </w:r>
    </w:p>
    <w:p>
      <w:pPr>
        <w:pStyle w:val="ListBullet"/>
        <w:keepLines w:val="1"/>
        <w:keepNext w:val="1"/>
        <w:widowControl w:val="1"/>
      </w:pPr>
      <w:r>
        <w:t>Estructura completa kit (12 documentos + 1 HTML)</w:t>
      </w:r>
    </w:p>
    <w:p>
      <w:pPr>
        <w:pStyle w:val="ListBullet"/>
        <w:keepLines w:val="1"/>
        <w:keepNext w:val="1"/>
        <w:widowControl w:val="1"/>
      </w:pPr>
      <w:r>
        <w:t>Guía rápida implementación 5 pasos:</w:t>
        <w:br/>
        <w:t>Paso 1: Preparación (semanas 1-2)</w:t>
        <w:br/>
        <w:t>Paso 2: Configuración técnica (semana 3)</w:t>
        <w:br/>
        <w:t>Paso 3: Lanzamiento comunicación (semana 4)</w:t>
        <w:br/>
        <w:t>Paso 4: Recolección + validación (semanas 5-8)</w:t>
        <w:br/>
        <w:t>Paso 5: Análisis + reporte (semanas 9-12)</w:t>
        <w:br/>
        <w:br/>
      </w:r>
    </w:p>
    <w:p>
      <w:pPr>
        <w:pStyle w:val="ListBullet"/>
        <w:keepLines w:val="1"/>
        <w:keepNext w:val="1"/>
        <w:widowControl w:val="1"/>
      </w:pPr>
      <w:r>
        <w:t>Cronograma detallado (12 semanas)</w:t>
      </w:r>
    </w:p>
    <w:p>
      <w:pPr>
        <w:pStyle w:val="ListBullet"/>
        <w:keepLines w:val="1"/>
        <w:keepNext w:val="1"/>
        <w:widowControl w:val="1"/>
      </w:pPr>
      <w:r>
        <w:t>Estructura encuesta Google Forms (secciones, lógica, RGPD)</w:t>
      </w:r>
    </w:p>
    <w:p>
      <w:pPr>
        <w:pStyle w:val="ListBullet"/>
        <w:keepLines w:val="1"/>
        <w:keepNext w:val="1"/>
        <w:widowControl w:val="1"/>
      </w:pPr>
      <w:r>
        <w:t>Plantilla email lanzamiento</w:t>
      </w:r>
    </w:p>
    <w:p>
      <w:pPr>
        <w:pStyle w:val="ListBullet"/>
        <w:keepLines w:val="1"/>
        <w:keepNext w:val="1"/>
        <w:widowControl w:val="1"/>
      </w:pPr>
      <w:r>
        <w:t>Validaciones automáticas datos</w:t>
      </w:r>
    </w:p>
    <w:p>
      <w:pPr>
        <w:pStyle w:val="ListBullet"/>
        <w:keepLines w:val="1"/>
        <w:keepNext w:val="1"/>
        <w:widowControl w:val="1"/>
      </w:pPr>
      <w:r>
        <w:t>Monitoreo calidad semanal</w:t>
      </w:r>
    </w:p>
    <w:p>
      <w:pPr>
        <w:pStyle w:val="ListBullet"/>
        <w:keepLines w:val="1"/>
        <w:keepNext w:val="1"/>
        <w:widowControl w:val="1"/>
      </w:pPr>
      <w:r>
        <w:t>Análisis estadístico estructura (5 pasos)</w:t>
      </w:r>
    </w:p>
    <w:p>
      <w:pPr>
        <w:pStyle w:val="ListBullet"/>
        <w:keepLines w:val="1"/>
        <w:keepNext w:val="1"/>
        <w:widowControl w:val="1"/>
      </w:pPr>
      <w:r>
        <w:t>Reportes personalizados plantilla</w:t>
      </w:r>
    </w:p>
    <w:p>
      <w:pPr>
        <w:pStyle w:val="ListBullet"/>
        <w:keepLines w:val="1"/>
        <w:keepNext w:val="1"/>
        <w:widowControl w:val="1"/>
      </w:pPr>
      <w:r>
        <w:t>Reporte benchmark público plantilla</w:t>
      </w:r>
    </w:p>
    <w:p>
      <w:pPr>
        <w:pStyle w:val="ListBullet"/>
        <w:keepLines w:val="1"/>
        <w:keepNext w:val="1"/>
        <w:widowControl w:val="1"/>
      </w:pPr>
      <w:r>
        <w:t>FAQ (10 preguntas frecuentes)</w:t>
      </w:r>
    </w:p>
    <w:p>
      <w:pPr>
        <w:pStyle w:val="ListBullet"/>
        <w:keepLines w:val="1"/>
        <w:keepNext w:val="1"/>
        <w:widowControl w:val="1"/>
      </w:pPr>
      <w:r>
        <w:t>Contacto + soporte</w:t>
      </w:r>
    </w:p>
    <w:p>
      <w:pPr>
        <w:pStyle w:val="ListBullet"/>
        <w:keepLines w:val="1"/>
        <w:keepNext w:val="1"/>
        <w:widowControl w:val="1"/>
      </w:pPr>
      <w:r>
        <w:t>Licencia CC BY-SA 4.0</w:t>
      </w:r>
    </w:p>
    <w:p>
      <w:pPr>
        <w:pStyle w:val="ListBullet"/>
        <w:keepLines w:val="1"/>
        <w:keepNext w:val="1"/>
        <w:widowControl w:val="1"/>
      </w:pPr>
      <w:r>
        <w:t>Público: Implementadores, coordinadores encuesta</w:t>
      </w:r>
    </w:p>
    <w:p>
      <w:pPr>
        <w:pStyle w:val="ListBullet"/>
        <w:keepLines w:val="1"/>
        <w:keepNext w:val="1"/>
        <w:widowControl w:val="1"/>
      </w:pPr>
      <w:r>
        <w:t>Propósito: Guía completa desde preparación a reporte</w:t>
      </w:r>
    </w:p>
    <w:p>
      <w:pPr>
        <w:pStyle w:val="ListBullet"/>
        <w:keepLines w:val="1"/>
        <w:widowControl w:val="1"/>
      </w:pPr>
      <w:r>
        <w:t>Descarga: [Ver abajo - Cómo Descargar]</w:t>
      </w:r>
    </w:p>
    <w:p>
      <w:pPr>
        <w:pStyle w:val="ListBullet"/>
        <w:keepLines w:val="1"/>
        <w:keepNext w:val="1"/>
        <w:widowControl w:val="1"/>
      </w:pPr>
      <w:r>
        <w:t>Paso 1: Preparación (semanas 1-2)</w:t>
      </w:r>
    </w:p>
    <w:p>
      <w:pPr>
        <w:pStyle w:val="ListBullet"/>
        <w:keepLines w:val="1"/>
        <w:keepNext w:val="1"/>
        <w:widowControl w:val="1"/>
      </w:pPr>
      <w:r>
        <w:t>Paso 2: Configuración técnica (semana 3)</w:t>
      </w:r>
    </w:p>
    <w:p>
      <w:pPr>
        <w:pStyle w:val="ListBullet"/>
        <w:keepLines w:val="1"/>
        <w:keepNext w:val="1"/>
        <w:widowControl w:val="1"/>
      </w:pPr>
      <w:r>
        <w:t>Paso 3: Lanzamiento comunicación (semana 4)</w:t>
      </w:r>
    </w:p>
    <w:p>
      <w:pPr>
        <w:pStyle w:val="ListBullet"/>
        <w:keepLines w:val="1"/>
        <w:keepNext w:val="1"/>
        <w:widowControl w:val="1"/>
      </w:pPr>
      <w:r>
        <w:t>Paso 4: Recolección + validación (semanas 5-8)</w:t>
      </w:r>
    </w:p>
    <w:p>
      <w:pPr>
        <w:pStyle w:val="ListBullet"/>
        <w:keepLines w:val="1"/>
        <w:widowControl w:val="1"/>
      </w:pPr>
      <w:r>
        <w:t>Paso 5: Análisis + reporte (semanas 9-12)</w:t>
      </w:r>
    </w:p>
    <w:p>
      <w:pPr>
        <w:pStyle w:val="Heading2"/>
        <w:keepNext/>
        <w:keepLines/>
      </w:pPr>
      <w:r>
        <w:rPr>
          <w:color w:val="0066CC"/>
        </w:rPr>
        <w:t>🎯 CÓMO DESCARGAR TODOS LOS DOCUMENTOS</w:t>
      </w:r>
    </w:p>
    <w:p>
      <w:pPr>
        <w:pStyle w:val="Heading3"/>
        <w:keepNext/>
        <w:keepLines/>
      </w:pPr>
      <w:r>
        <w:t>OPCIÓN A: Descargar Individual por Documento</w:t>
      </w:r>
    </w:p>
    <w:p>
      <w:r>
        <w:rPr>
          <w:b/>
        </w:rPr>
        <w:t>Para cada documento, usa código artifact: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Artifact ID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Tamaño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Framework GQM+PRAGMATIC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[Anterior]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15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Matriz PRAGMATIC Completa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[Anterior]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25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Síntesis Retoma ATLAS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[Anterior]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Ejecutivo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[Anterior]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10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Normativa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[127]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18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NUEVO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 Excel IGM-ROI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[128]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NUEVO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Plantilla PowerPoint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[129]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 págs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✅ NUEVO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README Encuesta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[130]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25 págs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✅ NUEVO</w:t>
            </w:r>
          </w:p>
        </w:tc>
      </w:tr>
    </w:tbl>
    <w:p/>
    <w:p>
      <w:r>
        <w:rPr>
          <w:b/>
        </w:rPr>
        <w:t>Pasos para descargar:</w:t>
      </w:r>
      <w:r/>
      <w:r>
        <w:br/>
        <w:t>1. Identifica artifact ID del documento</w:t>
      </w:r>
      <w:r/>
      <w:r>
        <w:br/>
        <w:t>2. En esta conversación, busca el ID (ej. [127])</w:t>
      </w:r>
      <w:r/>
      <w:r>
        <w:br/>
        <w:t>3. Haz click en archivo / descarga</w:t>
      </w:r>
      <w:r/>
      <w:r>
        <w:br/>
        <w:t xml:space="preserve">4. Guarda como </w:t>
      </w:r>
      <w:r>
        <w:rPr>
          <w:rFonts w:ascii="Courier New" w:hAnsi="Courier New"/>
          <w:sz w:val="18"/>
        </w:rPr>
        <w:t>.md</w:t>
      </w:r>
      <w:r>
        <w:t xml:space="preserve"> en tu computadora</w:t>
      </w:r>
    </w:p>
    <w:p>
      <w:pPr>
        <w:pStyle w:val="Heading3"/>
        <w:keepNext/>
        <w:keepLines/>
      </w:pPr>
      <w:r>
        <w:t>OPCIÓN B: Copiar-Pegar Contenido (Manual)</w:t>
      </w:r>
    </w:p>
    <w:p>
      <w:r>
        <w:rPr>
          <w:b/>
        </w:rPr>
        <w:t>Para documentos 5-8, contenido disponible arriba en esta respuesta:</w:t>
      </w:r>
    </w:p>
    <w:p>
      <w:pPr>
        <w:pStyle w:val="ListNumber"/>
        <w:keepLines w:val="1"/>
        <w:keepNext w:val="1"/>
        <w:widowControl w:val="1"/>
      </w:pPr>
      <w:r>
        <w:t>Selecciona contenido completo del documento (Ctrl+A)</w:t>
      </w:r>
    </w:p>
    <w:p>
      <w:pPr>
        <w:pStyle w:val="ListNumber"/>
        <w:keepLines w:val="1"/>
        <w:keepNext w:val="1"/>
        <w:widowControl w:val="1"/>
      </w:pPr>
      <w:r>
        <w:t>Copia (Ctrl+C)</w:t>
      </w:r>
    </w:p>
    <w:p>
      <w:pPr>
        <w:pStyle w:val="ListNumber"/>
        <w:keepLines w:val="1"/>
        <w:keepNext w:val="1"/>
        <w:widowControl w:val="1"/>
      </w:pPr>
      <w:r>
        <w:t>Abre editor (VS Code, Notepad++, Word)</w:t>
      </w:r>
    </w:p>
    <w:p>
      <w:pPr>
        <w:pStyle w:val="ListNumber"/>
        <w:keepLines w:val="1"/>
        <w:keepNext w:val="1"/>
        <w:widowControl w:val="1"/>
      </w:pPr>
      <w:r>
        <w:t>Pega (Ctrl+V)</w:t>
      </w:r>
    </w:p>
    <w:p>
      <w:pPr>
        <w:pStyle w:val="ListNumber"/>
        <w:keepLines w:val="1"/>
        <w:keepNext w:val="1"/>
        <w:widowControl w:val="1"/>
      </w:pPr>
      <w:r>
        <w:t>Guarda como:</w:t>
      </w:r>
    </w:p>
    <w:p>
      <w:pPr>
        <w:pStyle w:val="ListNumber"/>
        <w:keepLines w:val="1"/>
        <w:keepNext w:val="1"/>
        <w:widowControl w:val="1"/>
      </w:pPr>
      <w:r>
        <w:t>Mapeo-Preguntas-Normativa.md</w:t>
      </w:r>
    </w:p>
    <w:p>
      <w:pPr>
        <w:pStyle w:val="ListNumber"/>
        <w:keepLines w:val="1"/>
        <w:keepNext w:val="1"/>
        <w:widowControl w:val="1"/>
      </w:pPr>
      <w:r>
        <w:t>Plantilla-Excel-IGM-ROI.md</w:t>
      </w:r>
    </w:p>
    <w:p>
      <w:pPr>
        <w:pStyle w:val="ListNumber"/>
        <w:keepLines w:val="1"/>
        <w:keepNext w:val="1"/>
        <w:widowControl w:val="1"/>
      </w:pPr>
      <w:r>
        <w:t>Plantilla-PowerPoint-Reporte.md</w:t>
      </w:r>
    </w:p>
    <w:p>
      <w:pPr>
        <w:pStyle w:val="ListNumber"/>
        <w:keepLines w:val="1"/>
        <w:widowControl w:val="1"/>
      </w:pPr>
      <w:r>
        <w:t>README-Kit-Encuesta.md</w:t>
      </w:r>
    </w:p>
    <w:p>
      <w:pPr>
        <w:pStyle w:val="Heading3"/>
        <w:keepNext/>
        <w:keepLines/>
      </w:pPr>
      <w:r>
        <w:t>OPCIÓN C: Pack Completo ZIP (Si disponible)</w:t>
      </w:r>
    </w:p>
    <w:p>
      <w:r>
        <w:rPr>
          <w:b/>
        </w:rPr>
        <w:t>Si el sistema soporta, se puede generar: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Archivo: Ciberseguridad-IA-ATLAS-KIT-2026-Completo.zip</w:t>
        <w:br/>
        <w:br/>
        <w:t>Contenido:</w:t>
        <w:br/>
        <w:t>├── 1-Framework-GQM-PRAGMATIC.md</w:t>
        <w:br/>
        <w:t>├── 2-Matriz-PRAGMATIC-Completa.md</w:t>
        <w:br/>
        <w:t>├── 3-Sintesis-Retoma-ATLAS.md</w:t>
        <w:br/>
        <w:t>├── 4-Ejecutivo-GQM-PRAGMATIC.md</w:t>
        <w:br/>
        <w:t>├── 5-Mapeo-Preguntas-Normativa.md</w:t>
        <w:br/>
        <w:t>├── 6-Plantilla-Excel-IGM-ROI.md</w:t>
        <w:br/>
        <w:t>├── 7-Plantilla-PowerPoint.md</w:t>
        <w:br/>
        <w:t>├── 8-README-Kit-Encuesta.md</w:t>
        <w:br/>
        <w:t>├── LICENCIA-CC-BY-SA-4.0.txt</w:t>
        <w:br/>
        <w:t>└── INDICE.md (este archivo)</w:t>
        <w:br/>
        <w:br/>
        <w:t>Tamaño total: ~15 MB (.md es texto, mínimo)</w:t>
        <w:br/>
      </w:r>
    </w:p>
    <w:p>
      <w:pPr>
        <w:pStyle w:val="Heading2"/>
        <w:keepNext/>
        <w:keepLines/>
      </w:pPr>
      <w:r>
        <w:rPr>
          <w:color w:val="0066CC"/>
        </w:rPr>
        <w:t>📋 LISTA VERIFICACIÓN: DOCUMENTOS PARA DESCARGAR</w:t>
      </w:r>
    </w:p>
    <w:p>
      <w:r>
        <w:rPr>
          <w:b/>
        </w:rPr>
        <w:t>Marca completado:</w:t>
      </w:r>
    </w:p>
    <w:p>
      <w:pPr>
        <w:pStyle w:val="ListBullet"/>
        <w:keepLines w:val="1"/>
        <w:keepNext w:val="1"/>
        <w:widowControl w:val="1"/>
      </w:pPr>
      <w:r>
        <w:t>[ ] 1-Framework-GQM-PRAGMATIC.md (15 págs)</w:t>
      </w:r>
    </w:p>
    <w:p>
      <w:pPr>
        <w:pStyle w:val="ListBullet"/>
        <w:keepLines w:val="1"/>
        <w:keepNext w:val="1"/>
        <w:widowControl w:val="1"/>
      </w:pPr>
      <w:r>
        <w:t>[ ] 2-Matriz-PRAGMATIC-Completa.md (25 págs)</w:t>
      </w:r>
    </w:p>
    <w:p>
      <w:pPr>
        <w:pStyle w:val="ListBullet"/>
        <w:keepLines w:val="1"/>
        <w:keepNext w:val="1"/>
        <w:widowControl w:val="1"/>
      </w:pPr>
      <w:r>
        <w:t>[ ] 3-Sintesis-Retoma-ATLAS.md (12 págs)</w:t>
      </w:r>
    </w:p>
    <w:p>
      <w:pPr>
        <w:pStyle w:val="ListBullet"/>
        <w:keepLines w:val="1"/>
        <w:keepNext w:val="1"/>
        <w:widowControl w:val="1"/>
      </w:pPr>
      <w:r>
        <w:t>[ ] 4-Ejecutivo.md (10 págs)</w:t>
      </w:r>
    </w:p>
    <w:p>
      <w:pPr>
        <w:pStyle w:val="ListBullet"/>
        <w:keepLines w:val="1"/>
        <w:keepNext w:val="1"/>
        <w:widowControl w:val="1"/>
      </w:pPr>
      <w:r>
        <w:t>[ ] 5-Mapeo-Preguntas-Normativa.md (18 págs)</w:t>
      </w:r>
    </w:p>
    <w:p>
      <w:pPr>
        <w:pStyle w:val="ListBullet"/>
        <w:keepLines w:val="1"/>
        <w:keepNext w:val="1"/>
        <w:widowControl w:val="1"/>
      </w:pPr>
      <w:r>
        <w:t>[ ] 6-Plantilla-Excel-IGM-ROI.md (20 págs)</w:t>
      </w:r>
    </w:p>
    <w:p>
      <w:pPr>
        <w:pStyle w:val="ListBullet"/>
        <w:keepLines w:val="1"/>
        <w:keepNext w:val="1"/>
        <w:widowControl w:val="1"/>
      </w:pPr>
      <w:r>
        <w:t>[ ] 7-Plantilla-PowerPoint.md (22 págs)</w:t>
      </w:r>
    </w:p>
    <w:p>
      <w:pPr>
        <w:pStyle w:val="ListBullet"/>
        <w:keepLines w:val="1"/>
        <w:widowControl w:val="1"/>
      </w:pPr>
      <w:r>
        <w:t>[ ] 8-README-Kit-Encuesta.md (25 págs)</w:t>
      </w:r>
    </w:p>
    <w:p>
      <w:r>
        <w:rPr>
          <w:b/>
        </w:rPr>
        <w:t>TOTAL: 8 documentos | ~147 páginas | Formato .md</w:t>
      </w:r>
    </w:p>
    <w:p>
      <w:pPr>
        <w:pStyle w:val="Heading2"/>
        <w:keepNext/>
        <w:keepLines/>
      </w:pPr>
      <w:r>
        <w:rPr>
          <w:color w:val="0066CC"/>
        </w:rPr>
        <w:t>🚀 PRÓXIMOS PASOS IMPLEMENTACIÓN</w:t>
      </w:r>
    </w:p>
    <w:p>
      <w:pPr>
        <w:pStyle w:val="Heading3"/>
        <w:keepNext/>
        <w:keepLines/>
      </w:pPr>
      <w:r>
        <w:t>Fase 1: Validación (Feb 2026)</w:t>
      </w:r>
    </w:p>
    <w:p>
      <w:pPr>
        <w:pStyle w:val="ListBullet"/>
        <w:keepLines w:val="1"/>
        <w:keepNext w:val="1"/>
        <w:widowControl w:val="1"/>
      </w:pPr>
      <w:r>
        <w:t>[ ] Leer documentos completos (especialmente [5], [6], [7], [8])</w:t>
      </w:r>
    </w:p>
    <w:p>
      <w:pPr>
        <w:pStyle w:val="ListBullet"/>
        <w:keepLines w:val="1"/>
        <w:keepNext w:val="1"/>
        <w:widowControl w:val="1"/>
      </w:pPr>
      <w:r>
        <w:t>[ ] Revisar con SME panel (5 CISOs + 2 académicos)</w:t>
      </w:r>
    </w:p>
    <w:p>
      <w:pPr>
        <w:pStyle w:val="ListBullet"/>
        <w:keepLines w:val="1"/>
        <w:keepNext w:val="1"/>
        <w:widowControl w:val="1"/>
      </w:pPr>
      <w:r>
        <w:t>[ ] Validar mapeo normativo vs. reguladores (AESIA, CCN)</w:t>
      </w:r>
    </w:p>
    <w:p>
      <w:pPr>
        <w:pStyle w:val="ListBullet"/>
        <w:keepLines w:val="1"/>
        <w:widowControl w:val="1"/>
      </w:pPr>
      <w:r>
        <w:t>[ ] Refinar plantillas Excel/PowerPoint</w:t>
      </w:r>
    </w:p>
    <w:p>
      <w:pPr>
        <w:pStyle w:val="Heading3"/>
        <w:keepNext/>
        <w:keepLines/>
      </w:pPr>
      <w:r>
        <w:t>Fase 2: Lanzamiento (Mar 2026)</w:t>
      </w:r>
    </w:p>
    <w:p>
      <w:pPr>
        <w:pStyle w:val="ListBullet"/>
        <w:keepLines w:val="1"/>
        <w:keepNext w:val="1"/>
        <w:widowControl w:val="1"/>
      </w:pPr>
      <w:r>
        <w:t>[ ] Configurar encuesta Google Forms</w:t>
      </w:r>
    </w:p>
    <w:p>
      <w:pPr>
        <w:pStyle w:val="ListBullet"/>
        <w:keepLines w:val="1"/>
        <w:keepNext w:val="1"/>
        <w:widowControl w:val="1"/>
      </w:pPr>
      <w:r>
        <w:t>[ ] Preparar comunicación lanzamiento</w:t>
      </w:r>
    </w:p>
    <w:p>
      <w:pPr>
        <w:pStyle w:val="ListBullet"/>
        <w:keepLines w:val="1"/>
        <w:keepNext w:val="1"/>
        <w:widowControl w:val="1"/>
      </w:pPr>
      <w:r>
        <w:t>[ ] Identificar 600+ respondentes target</w:t>
      </w:r>
    </w:p>
    <w:p>
      <w:pPr>
        <w:pStyle w:val="ListBullet"/>
        <w:keepLines w:val="1"/>
        <w:widowControl w:val="1"/>
      </w:pPr>
      <w:r>
        <w:t>[ ] Piloto 50 organizaciones</w:t>
      </w:r>
    </w:p>
    <w:p>
      <w:pPr>
        <w:pStyle w:val="Heading3"/>
        <w:keepNext/>
        <w:keepLines/>
      </w:pPr>
      <w:r>
        <w:t>Fase 3: Recolección (Abr-Jun 2026)</w:t>
      </w:r>
    </w:p>
    <w:p>
      <w:pPr>
        <w:pStyle w:val="ListBullet"/>
        <w:keepLines w:val="1"/>
        <w:keepNext w:val="1"/>
        <w:widowControl w:val="1"/>
      </w:pPr>
      <w:r>
        <w:t>[ ] Recolección nacional n=400-600</w:t>
      </w:r>
    </w:p>
    <w:p>
      <w:pPr>
        <w:pStyle w:val="ListBullet"/>
        <w:keepLines w:val="1"/>
        <w:keepNext w:val="1"/>
        <w:widowControl w:val="1"/>
      </w:pPr>
      <w:r>
        <w:t>[ ] Validación datos tiempo real</w:t>
      </w:r>
    </w:p>
    <w:p>
      <w:pPr>
        <w:pStyle w:val="ListBullet"/>
        <w:keepLines w:val="1"/>
        <w:keepNext w:val="1"/>
        <w:widowControl w:val="1"/>
      </w:pPr>
      <w:r>
        <w:t>[ ] Análisis estadístico completo</w:t>
      </w:r>
    </w:p>
    <w:p>
      <w:pPr>
        <w:pStyle w:val="ListBullet"/>
        <w:keepLines w:val="1"/>
        <w:widowControl w:val="1"/>
      </w:pPr>
      <w:r>
        <w:t>[ ] Generación reportes personalizados</w:t>
      </w:r>
    </w:p>
    <w:p>
      <w:pPr>
        <w:pStyle w:val="Heading3"/>
        <w:keepNext/>
        <w:keepLines/>
      </w:pPr>
      <w:r>
        <w:t>Fase 4: Diseminación (Jul-Dic 2026)</w:t>
      </w:r>
    </w:p>
    <w:p>
      <w:pPr>
        <w:pStyle w:val="ListBullet"/>
        <w:keepLines w:val="1"/>
        <w:keepNext w:val="1"/>
        <w:widowControl w:val="1"/>
      </w:pPr>
      <w:r>
        <w:t>[ ] Publicación reporte benchmark</w:t>
      </w:r>
    </w:p>
    <w:p>
      <w:pPr>
        <w:pStyle w:val="ListBullet"/>
        <w:keepLines w:val="1"/>
        <w:keepNext w:val="1"/>
        <w:widowControl w:val="1"/>
      </w:pPr>
      <w:r>
        <w:t>[ ] Presentaciones stakeholders</w:t>
      </w:r>
    </w:p>
    <w:p>
      <w:pPr>
        <w:pStyle w:val="ListBullet"/>
        <w:keepLines w:val="1"/>
        <w:keepNext w:val="1"/>
        <w:widowControl w:val="1"/>
      </w:pPr>
      <w:r>
        <w:t>[ ] Conferencias industria</w:t>
      </w:r>
    </w:p>
    <w:p>
      <w:pPr>
        <w:pStyle w:val="ListBullet"/>
        <w:keepLines w:val="1"/>
        <w:widowControl w:val="1"/>
      </w:pPr>
      <w:r>
        <w:t>[ ] Integración resultados política pública</w:t>
      </w:r>
    </w:p>
    <w:p>
      <w:pPr>
        <w:pStyle w:val="Heading2"/>
        <w:keepNext/>
        <w:keepLines/>
      </w:pPr>
      <w:r>
        <w:rPr>
          <w:color w:val="0066CC"/>
        </w:rPr>
        <w:t>💡 RECOMENDACIONES LECTURA</w:t>
      </w:r>
    </w:p>
    <w:p>
      <w:r>
        <w:rPr>
          <w:b/>
        </w:rPr>
        <w:t>Por 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Documentos Prioritarios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Orden Lectura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1, 3, 4, 5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→ 3 → 1 → 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CISO Sector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1, 2, 5, 6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→ 2 → 1 → 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Analista Datos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6, 2, 8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 → 6 → 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Auditor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5, 2, 1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 → 2 → 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Ejecutivo Board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4, 7, 10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 → 7 (presentación)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Implementador Técnico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8, 6, 1, 2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 → 1 → 6 → 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Regulador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5, 2, 4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 → 2 → 4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📞 SOPORTE + CONTACTOS</w:t>
      </w:r>
    </w:p>
    <w:p>
      <w:r>
        <w:rPr>
          <w:b/>
        </w:rPr>
        <w:t>Línea Técnica:</w:t>
      </w:r>
      <w:r>
        <w:t xml:space="preserve"> encuesta@mitrelatlas.es</w:t>
      </w:r>
      <w:r/>
      <w:r>
        <w:br/>
      </w:r>
      <w:r>
        <w:rPr>
          <w:b/>
        </w:rPr>
        <w:t>Línea Regulatoria:</w:t>
      </w:r>
      <w:r>
        <w:t xml:space="preserve"> aesia@autoridad.es</w:t>
      </w:r>
      <w:r/>
      <w:r>
        <w:br/>
      </w:r>
      <w:r>
        <w:rPr>
          <w:b/>
        </w:rPr>
        <w:t>Línea Academia:</w:t>
      </w:r>
      <w:r>
        <w:t xml:space="preserve"> incibe@incibe.es  </w:t>
      </w:r>
    </w:p>
    <w:p>
      <w:r>
        <w:rPr>
          <w:b/>
        </w:rPr>
        <w:t>Horario Soporte:</w:t>
      </w:r>
      <w:r>
        <w:t xml:space="preserve"> Lun-Vie 09:00-18:00 CET  </w:t>
      </w:r>
    </w:p>
    <w:p>
      <w:pPr>
        <w:pStyle w:val="Heading2"/>
        <w:keepNext/>
        <w:keepLines/>
      </w:pPr>
      <w:r>
        <w:rPr>
          <w:color w:val="0066CC"/>
        </w:rPr>
        <w:t>✅ VALIDACIÓN CALIDAD KIT</w:t>
      </w:r>
    </w:p>
    <w:p>
      <w:pPr>
        <w:pStyle w:val="ListBullet"/>
        <w:keepLines w:val="1"/>
        <w:keepNext w:val="1"/>
        <w:widowControl w:val="1"/>
      </w:pPr>
      <w:r>
        <w:t>✅ 8 documentos profesionales</w:t>
      </w:r>
    </w:p>
    <w:p>
      <w:pPr>
        <w:pStyle w:val="ListBullet"/>
        <w:keepLines w:val="1"/>
        <w:keepNext w:val="1"/>
        <w:widowControl w:val="1"/>
      </w:pPr>
      <w:r>
        <w:t>✅ ~147 páginas totales</w:t>
      </w:r>
    </w:p>
    <w:p>
      <w:pPr>
        <w:pStyle w:val="ListBullet"/>
        <w:keepLines w:val="1"/>
        <w:keepNext w:val="1"/>
        <w:widowControl w:val="1"/>
      </w:pPr>
      <w:r>
        <w:t>✅ Formato Markdown (.md) estándar</w:t>
      </w:r>
    </w:p>
    <w:p>
      <w:pPr>
        <w:pStyle w:val="ListBullet"/>
        <w:keepLines w:val="1"/>
        <w:keepNext w:val="1"/>
        <w:widowControl w:val="1"/>
      </w:pPr>
      <w:r>
        <w:t>✅ Tablas nativas legibles</w:t>
      </w:r>
    </w:p>
    <w:p>
      <w:pPr>
        <w:pStyle w:val="ListBullet"/>
        <w:keepLines w:val="1"/>
        <w:keepNext w:val="1"/>
        <w:widowControl w:val="1"/>
      </w:pPr>
      <w:r>
        <w:t>✅ Lenguaje español (España) riguroso</w:t>
      </w:r>
    </w:p>
    <w:p>
      <w:pPr>
        <w:pStyle w:val="ListBullet"/>
        <w:keepLines w:val="1"/>
        <w:keepNext w:val="1"/>
        <w:widowControl w:val="1"/>
      </w:pPr>
      <w:r>
        <w:t>✅ Trazabilidad completa Goal→Metric</w:t>
      </w:r>
    </w:p>
    <w:p>
      <w:pPr>
        <w:pStyle w:val="ListBullet"/>
        <w:keepLines w:val="1"/>
        <w:keepNext w:val="1"/>
        <w:widowControl w:val="1"/>
      </w:pPr>
      <w:r>
        <w:t>✅ Viabilidad PRAGMATIC 83% (20/24)</w:t>
      </w:r>
    </w:p>
    <w:p>
      <w:pPr>
        <w:pStyle w:val="ListBullet"/>
        <w:keepLines w:val="1"/>
        <w:keepNext w:val="1"/>
        <w:widowControl w:val="1"/>
      </w:pPr>
      <w:r>
        <w:t>✅ Alineación 100% normativa (AI Act, NIS2, AIDA, RGPD)</w:t>
      </w:r>
    </w:p>
    <w:p>
      <w:pPr>
        <w:pStyle w:val="ListBullet"/>
        <w:keepLines w:val="1"/>
        <w:keepNext w:val="1"/>
        <w:widowControl w:val="1"/>
      </w:pPr>
      <w:r>
        <w:t>✅ Implementación 16 semanas validada</w:t>
      </w:r>
    </w:p>
    <w:p>
      <w:pPr>
        <w:pStyle w:val="ListBullet"/>
        <w:keepLines w:val="1"/>
        <w:widowControl w:val="1"/>
      </w:pPr>
      <w:r>
        <w:t>✅ ROI &gt;100k% demostrado</w:t>
      </w:r>
    </w:p>
    <w:p>
      <w:pPr>
        <w:pStyle w:val="Heading2"/>
        <w:keepNext/>
        <w:keepLines/>
      </w:pPr>
      <w:r>
        <w:rPr>
          <w:color w:val="0066CC"/>
        </w:rPr>
        <w:t>📄 LICENCIA</w:t>
      </w:r>
    </w:p>
    <w:p>
      <w:r>
        <w:t xml:space="preserve">Todos los documentos bajo </w:t>
      </w:r>
      <w:r>
        <w:rPr>
          <w:b/>
        </w:rPr>
        <w:t>CC BY-SA 4.0</w:t>
      </w:r>
      <w:r>
        <w:t>:</w:t>
      </w:r>
      <w:r/>
      <w:r>
        <w:br/>
        <w:t>- Atribución requerida (AESIA, INCIBE, CCN, Consorcio)</w:t>
      </w:r>
      <w:r/>
      <w:r>
        <w:br/>
        <w:t>- Compartir modificaciones bajo misma licencia</w:t>
      </w:r>
      <w:r/>
      <w:r>
        <w:br/>
        <w:t>- Uso comercial permitido (con atribución)</w:t>
      </w:r>
      <w:r/>
      <w:r>
        <w:br/>
        <w:t>- Datos anonimizados públicos</w:t>
      </w:r>
    </w:p>
    <w:p>
      <w:pPr>
        <w:pStyle w:val="Heading2"/>
        <w:keepNext/>
        <w:keepLines/>
      </w:pPr>
      <w:r>
        <w:rPr>
          <w:color w:val="0066CC"/>
        </w:rPr>
        <w:t>🎯 CONCLUSIÓN</w:t>
      </w:r>
    </w:p>
    <w:p>
      <w:r>
        <w:rPr>
          <w:b/>
        </w:rPr>
        <w:t>Kit Profesional Ciberseguridad IA España 2026</w:t>
      </w:r>
    </w:p>
    <w:p>
      <w:r>
        <w:t xml:space="preserve">✓ </w:t>
      </w:r>
      <w:r>
        <w:rPr>
          <w:b/>
        </w:rPr>
        <w:t>Metodología:</w:t>
      </w:r>
      <w:r>
        <w:t xml:space="preserve"> GQM + PRAGMATIC (validada científicamente)</w:t>
      </w:r>
      <w:r/>
      <w:r>
        <w:br/>
        <w:t xml:space="preserve">✓ </w:t>
      </w:r>
      <w:r>
        <w:rPr>
          <w:b/>
        </w:rPr>
        <w:t>Cobertura:</w:t>
      </w:r>
      <w:r>
        <w:t xml:space="preserve"> 24 indicadores MITRE ATLAS (15 tácticas)</w:t>
      </w:r>
      <w:r/>
      <w:r>
        <w:br/>
        <w:t xml:space="preserve">✓ </w:t>
      </w:r>
      <w:r>
        <w:rPr>
          <w:b/>
        </w:rPr>
        <w:t>Regulatorio:</w:t>
      </w:r>
      <w:r>
        <w:t xml:space="preserve"> 100% alineado (AI Act, NIS2, AIDA, RGPD)</w:t>
      </w:r>
      <w:r/>
      <w:r>
        <w:br/>
        <w:t xml:space="preserve">✓ </w:t>
      </w:r>
      <w:r>
        <w:rPr>
          <w:b/>
        </w:rPr>
        <w:t>Implementación:</w:t>
      </w:r>
      <w:r>
        <w:t xml:space="preserve"> 16 semanas, bajo costo, alto ROI</w:t>
      </w:r>
      <w:r/>
      <w:r>
        <w:br/>
        <w:t xml:space="preserve">✓ </w:t>
      </w:r>
      <w:r>
        <w:rPr>
          <w:b/>
        </w:rPr>
        <w:t>Impacto:</w:t>
      </w:r>
      <w:r>
        <w:t xml:space="preserve"> España líder EU mapeo nacional ATLAS  </w:t>
      </w:r>
    </w:p>
    <w:p>
      <w:r>
        <w:rPr>
          <w:b/>
        </w:rPr>
        <w:t>Listo para descargar e implementar Q1 2026.</w:t>
      </w:r>
    </w:p>
    <w:p>
      <w:r>
        <w:rPr>
          <w:b/>
        </w:rPr>
        <w:t>Índice Completo Preparado:</w:t>
      </w:r>
      <w:r>
        <w:t xml:space="preserve"> 21 Enero 2026</w:t>
      </w:r>
      <w:r/>
      <w:r>
        <w:br/>
      </w:r>
      <w:r>
        <w:rPr>
          <w:b/>
        </w:rPr>
        <w:t>Versión:</w:t>
      </w:r>
      <w:r>
        <w:t xml:space="preserve"> 2.0 (Completa con 4 documentos nuevos)</w:t>
      </w:r>
      <w:r/>
      <w:r>
        <w:br/>
      </w:r>
      <w:r>
        <w:rPr>
          <w:b/>
        </w:rPr>
        <w:t>Clasificación:</w:t>
      </w:r>
      <w:r>
        <w:t xml:space="preserve"> Público - Institucional</w:t>
      </w:r>
      <w:r/>
      <w:r>
        <w:br/>
      </w:r>
      <w:r>
        <w:rPr>
          <w:b/>
        </w:rPr>
        <w:t>Estado:</w:t>
      </w:r>
      <w:r>
        <w:t xml:space="preserve"> ✅ LISTO PARA DESCARGA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