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(ÍNDICE GESTIÓN MADUREZ) + ROI</w:t>
      </w:r>
    </w:p>
    <w:p>
      <w:pPr>
        <w:pStyle w:val="Heading2"/>
        <w:keepNext/>
        <w:keepLines/>
      </w:pPr>
      <w:r>
        <w:rPr>
          <w:color w:val="0066CC"/>
        </w:rPr>
        <w:t>Hoja de cálculo para implementación indicadores MITRE ATLAS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Formato:</w:t>
      </w:r>
      <w:r>
        <w:t xml:space="preserve"> Descripción Markdown (implementable en Excel/Google Sheets)</w:t>
      </w:r>
      <w:r/>
      <w:r>
        <w:br/>
      </w:r>
      <w:r>
        <w:rPr>
          <w:b/>
        </w:rPr>
        <w:t>Clasificación:</w:t>
      </w:r>
      <w:r>
        <w:t xml:space="preserve"> Público - Operacional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plantilla permite </w:t>
      </w:r>
      <w:r>
        <w:rPr>
          <w:b/>
        </w:rPr>
        <w:t>calcular automáticamente:</w:t>
      </w:r>
      <w:r/>
      <w:r>
        <w:br/>
        <w:t xml:space="preserve">1. </w:t>
      </w:r>
      <w:r>
        <w:rPr>
          <w:b/>
        </w:rPr>
        <w:t>IGM (Índice de Gestión de Madurez):</w:t>
      </w:r>
      <w:r>
        <w:t xml:space="preserve"> Score 0-100 ciberseguridad IA</w:t>
      </w:r>
      <w:r/>
      <w:r>
        <w:br/>
        <w:t xml:space="preserve">2. </w:t>
      </w:r>
      <w:r>
        <w:rPr>
          <w:b/>
        </w:rPr>
        <w:t>ROI (Return on Investment):</w:t>
      </w:r>
      <w:r>
        <w:t xml:space="preserve"> Impacto económico inversión seguridad</w:t>
      </w:r>
      <w:r/>
      <w:r>
        <w:br/>
        <w:t xml:space="preserve">3. </w:t>
      </w:r>
      <w:r>
        <w:rPr>
          <w:b/>
        </w:rPr>
        <w:t>Benchmarking:</w:t>
      </w:r>
      <w:r>
        <w:t xml:space="preserve"> Posición vs. pares sectoriales</w:t>
      </w:r>
      <w:r/>
      <w:r>
        <w:br/>
        <w:t xml:space="preserve">4. </w:t>
      </w:r>
      <w:r>
        <w:rPr>
          <w:b/>
        </w:rPr>
        <w:t>Trendline:</w:t>
      </w:r>
      <w:r>
        <w:t xml:space="preserve"> Evolución madurez trimestral/anual</w:t>
      </w:r>
    </w:p>
    <w:p>
      <w:pPr>
        <w:pStyle w:val="Heading2"/>
        <w:keepNext/>
        <w:keepLines/>
      </w:pPr>
      <w:r>
        <w:rPr>
          <w:color w:val="0066CC"/>
        </w:rPr>
        <w:t>ESTRUCTURA PLANTILLA EXCEL</w:t>
      </w:r>
    </w:p>
    <w:p>
      <w:pPr>
        <w:pStyle w:val="Heading3"/>
        <w:keepNext/>
        <w:keepLines/>
      </w:pPr>
      <w:r>
        <w:t>HOJA 1: "INPUT_Respuestas"</w:t>
      </w:r>
    </w:p>
    <w:p>
      <w:r>
        <w:t>Recolecta respuestas encuesta (escala 1-5) para 13 módulos: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Columnas: </w:t>
        <w:br/>
        <w:t>A: Empresa</w:t>
        <w:br/>
        <w:t>B: Sector (Financiero/Manufactura/Telecom/Salud/Energía/Defensa/Educación)</w:t>
        <w:br/>
        <w:t>C: Tamaño (PYME/Mediana/Grande)</w:t>
        <w:br/>
        <w:t>D-P: Módulos 1-13 (escala 1-5 respuestas)</w:t>
        <w:br/>
        <w:br/>
        <w:t>Fila 1: Encabezados</w:t>
        <w:br/>
        <w:t>Fila 2+: Datos por organización</w:t>
        <w:br/>
        <w:br/>
        <w:t>Ejemplo:</w:t>
        <w:br/>
        <w:t>| Empresa | Sector | Tamaño | M1_Gov | M2_Map | M3_Vuln | M4_Prot | M5_SIEM | M6_Resp | M7_Acceso | M8_ATLAS | M9_Sumini | M10_Regul | M11_Train | M12_BCP | M13_RIA |</w:t>
        <w:br/>
        <w:t>|---------|--------|--------|--------|--------|---------|---------|---------|---------|----------|----------|-----------|-----------|----------|---------|---------|</w:t>
        <w:br/>
        <w:t>| BancoX | Financiero | Grande | 4 | 4 | 3 | 5 | 4 | 4 | 4 | 3 | 3 | 5 | 4 | 5 | 4 |</w:t>
        <w:br/>
        <w:t>| ManuY | Manufactura | Mediana | 2 | 2 | 2 | 2 | 1 | 2 | 2 | 1 | 2 | 2 | 1 | 2 | 1 |</w:t>
        <w:br/>
      </w:r>
    </w:p>
    <w:p>
      <w:pPr>
        <w:pStyle w:val="Heading3"/>
        <w:keepNext/>
        <w:keepLines/>
      </w:pPr>
      <w:r>
        <w:t>HOJA 2: "IGM_CALCULO"</w:t>
      </w:r>
    </w:p>
    <w:p>
      <w:r>
        <w:rPr>
          <w:b/>
        </w:rPr>
        <w:t>Fórmula Principal IGM: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[(M1 + M2 + M3 + M4 + M5 + M6 + M7 + M8 + M9 + M10 + M11 + M12 + M13) / (13 × 5)] × 100</w:t>
        <w:br/>
      </w:r>
    </w:p>
    <w:p>
      <w:r>
        <w:rPr>
          <w:b/>
        </w:rPr>
        <w:t>Implementación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A: Empresa</w:t>
        <w:br/>
        <w:t>Columna B: IGM_Score = (SUM(D2:P2) / 65) * 100</w:t>
        <w:br/>
        <w:t>Columna C: IGM_Categoría = IF(B2 &gt;= 80, "Muy Fuerte", IF(B2 &gt;= 60, "Fuerte", IF(B2 &gt;= 40, "Moderado", "Débil")))</w:t>
        <w:br/>
        <w:t>Columna D: Percentil = PERCENTRANK(IGM_Score, $B$2:$B$100)</w:t>
        <w:br/>
        <w:t>Columna E: Brecha_vs_Mediana = B2 - MEDIAN($B$2:$B$100)</w:t>
        <w:br/>
      </w:r>
    </w:p>
    <w:p>
      <w:r>
        <w:rPr>
          <w:b/>
        </w:rPr>
        <w:t>Tabla Conversión Scores: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Características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81-100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Fuerte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maduras, detección continua, gobernanza excelente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Mantener + mejorar eficiencia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61-80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Fuerte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operativas, plan mejora en progreso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Acelerar roadmap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41-60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básicas, brechas identificadas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Acción urgente (12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21-40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Débil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insuficientes, riesgos críticos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Acción inmediata (3-6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0-20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Sin defensas significativas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Intervención reguladora</w:t>
            </w:r>
          </w:p>
        </w:tc>
      </w:tr>
    </w:tbl>
    <w:p/>
    <w:p>
      <w:pPr>
        <w:pStyle w:val="Heading3"/>
        <w:keepNext/>
        <w:keepLines/>
      </w:pPr>
      <w:r>
        <w:t>HOJA 3: "SUB_SCORES"</w:t>
      </w:r>
    </w:p>
    <w:p>
      <w:r>
        <w:t>Calcula scores por función NIST CSF: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t>Columna A: Empresa</w:t>
        <w:br/>
        <w:t>Columna B: GOVERN = AVERAGE(M1, M2, M3) → Score 0-100</w:t>
        <w:br/>
        <w:t>Columna C: MAP = AVERAGE(M4, M5) → Score 0-100</w:t>
        <w:br/>
        <w:t>Columna D: MEASURE = AVERAGE(M6, M7, M8) → Score 0-100</w:t>
        <w:br/>
        <w:t>Columna E: MANAGE = AVERAGE(M9, M10) → Score 0-100</w:t>
        <w:br/>
        <w:t>Columna F: Función Débil = MIN(B:E) → Identifica área prioritaria</w:t>
        <w:br/>
        <w:br/>
        <w:t>Fórmulas:</w:t>
        <w:br/>
        <w:t>B2: =AVERAGE(D2:F2)*20 (normalize 1-5 scale a 0-100)</w:t>
        <w:br/>
        <w:t>C2: =AVERAGE(G2:H2)*20</w:t>
        <w:br/>
        <w:t>D2: =AVERAGE(I2:K2)*20</w:t>
        <w:br/>
        <w:t>E2: =AVERAGE(L2:M2)*20</w:t>
        <w:br/>
        <w:t>F2: =SMALL(B2:E2, 1) (encuentra score más bajo)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NIST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Módulos Inclusos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Cálculo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M1, M2, M3 (Gov, Policies, Presupuesto)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Average × 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+ visión estratégica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M4, M5 (Assets, Vulns)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Average × 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Conocimiento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M6, M7, M8 (SIEM, IRP, Acceso)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Average × 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+ monitoreo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MANAGE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M9, M10 (ATLAS, Supply chain)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Average × 20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Respuesta + resiliencia</w:t>
            </w:r>
          </w:p>
        </w:tc>
      </w:tr>
    </w:tbl>
    <w:p/>
    <w:p>
      <w:pPr>
        <w:pStyle w:val="Heading3"/>
        <w:keepNext/>
        <w:keepLines/>
      </w:pPr>
      <w:r>
        <w:t>HOJA 4: "BENCHMARKING"</w:t>
      </w:r>
    </w:p>
    <w:p>
      <w:r>
        <w:t>Comparativa vs. pares (por sector + tamaño):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Columnas:</w:t>
        <w:br/>
        <w:t>A: Empresa</w:t>
        <w:br/>
        <w:t>B: IGM_Score (from Hoja 2)</w:t>
        <w:br/>
        <w:t>C: Sector</w:t>
        <w:br/>
        <w:t>D: Tamaño</w:t>
        <w:br/>
        <w:t>E: Percentil_Sector = PERCENTRANK(IF($C$2:$C$100=C2, $B$2:$B$100))</w:t>
        <w:br/>
        <w:t>F: Mediana_Sector = MEDIAN(IF($C$2:$C$100=C2, $B$2:$B$100))</w:t>
        <w:br/>
        <w:t>G: Brecha_Mediana = B2 - F2</w:t>
        <w:br/>
        <w:t>H: Top3_Pares = Concatenar empresas score similar ±5</w:t>
        <w:br/>
        <w:t>I: Oportunidad = IF(G2 &lt; 0, "Mejorar", "Liderazgo")</w:t>
        <w:br/>
        <w:br/>
        <w:t>Tabla Resultado:</w:t>
        <w:br/>
        <w:t>| Empresa | IGM | Sector | Tamaño | Percentil | Mediana Sector | Brecha | Status |</w:t>
        <w:br/>
        <w:t>|---------|-----|--------|--------|-----------|----------------|--------|--------|</w:t>
        <w:br/>
        <w:t>| BancoX | 75 | Financiero | Grande | P75 | 68 | +7 | Liderazgo |</w:t>
        <w:br/>
        <w:t>| ManuY | 38 | Manufactura | Mediana | P25 | 45 | -7 | Mejora Urgente |</w:t>
        <w:br/>
      </w:r>
    </w:p>
    <w:p>
      <w:pPr>
        <w:pStyle w:val="Heading3"/>
        <w:keepNext/>
        <w:keepLines/>
      </w:pPr>
      <w:r>
        <w:t>HOJA 5: "CÁLCULO_ROI"</w:t>
      </w:r>
    </w:p>
    <w:p>
      <w:r>
        <w:rPr>
          <w:b/>
        </w:rPr>
        <w:t>Impacto económico inversión seguridad 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Inputs:</w:t>
        <w:br/>
        <w:t>A: Empresa</w:t>
        <w:br/>
        <w:t>B: IGM_Actual = Current score</w:t>
        <w:br/>
        <w:t>C: IGM_Target = Objetivo (ej. 70)</w:t>
        <w:br/>
        <w:t>D: Inversión_Anual = Budget seguridad IA (€)</w:t>
        <w:br/>
        <w:t>E: Ingresos_Org = Revenue anual (€)</w:t>
        <w:br/>
        <w:t>F: % Exposición = % revenue en sistemas IA</w:t>
        <w:br/>
        <w:t>G: Costo_Incidente_Promedio = Average incident cost (€)</w:t>
        <w:br/>
        <w:t>H: Probabilidad_Incidente_Actual = Risk probability current</w:t>
        <w:br/>
        <w:t>I: Probabilidad_Incidente_Meta = Risk probability post-mejora</w:t>
        <w:br/>
        <w:br/>
        <w:t>Fórmulas Cálculo ROI:</w:t>
        <w:br/>
        <w:br/>
        <w:t>Exposición Riesgo (€):</w:t>
        <w:br/>
        <w:t>J: = E × F × G (valor en riesgo)</w:t>
        <w:br/>
        <w:br/>
        <w:t>Reducción Riesgo (probabilidad):</w:t>
        <w:br/>
        <w:t>K: = H - I (mejora probabilidad)</w:t>
        <w:br/>
        <w:br/>
        <w:t>Impacto Económico:</w:t>
        <w:br/>
        <w:t>L: = J × K (€ ahorrados por reducción riesgo)</w:t>
        <w:br/>
        <w:br/>
        <w:t>ROI (%):</w:t>
        <w:br/>
        <w:t>M: = (L - D) / D × 100</w:t>
        <w:br/>
        <w:br/>
        <w:t>Payback Period (meses):</w:t>
        <w:br/>
        <w:t>N: = IF(L &gt; 0, (D / L) × 12, "&gt;24")</w:t>
        <w:br/>
        <w:br/>
        <w:t>Tabla Salida ROI:</w:t>
        <w:br/>
        <w:t>| Empresa | Budget IA | Ingresos | Risk Exposure (€) | Reduction Prob | Economic Impact (€) | ROI (%) | Payback (meses) |</w:t>
        <w:br/>
        <w:t>|---------|-----------|----------|------------------|----------------|---------------------|---------|-----------------|</w:t>
        <w:br/>
        <w:t>| BancoX | €500k | €2.5B | €500M | 15% | €75M | 14,900% | 0.8 |</w:t>
        <w:br/>
        <w:t>| ManuY | €50k | €150M | €15M | 20% | €3M | 5,900% | 0.2 |</w:t>
        <w:br/>
      </w:r>
    </w:p>
    <w:p>
      <w:r>
        <w:rPr>
          <w:b/>
        </w:rPr>
        <w:t>Interpretación ROI:</w:t>
      </w:r>
      <w:r/>
      <w:r>
        <w:br/>
        <w:t xml:space="preserve">- </w:t>
      </w:r>
      <w:r>
        <w:rPr>
          <w:b/>
        </w:rPr>
        <w:t>ROI &gt; 1000%:</w:t>
      </w:r>
      <w:r>
        <w:t xml:space="preserve"> Inversión altamente rentable (típico ciberseguridad)</w:t>
      </w:r>
      <w:r/>
      <w:r>
        <w:br/>
        <w:t xml:space="preserve">- </w:t>
      </w:r>
      <w:r>
        <w:rPr>
          <w:b/>
        </w:rPr>
        <w:t>Payback &lt; 1 mes:</w:t>
      </w:r>
      <w:r>
        <w:t xml:space="preserve"> Recuperación casi inmediata</w:t>
      </w:r>
      <w:r/>
      <w:r>
        <w:br/>
        <w:t xml:space="preserve">- </w:t>
      </w:r>
      <w:r>
        <w:rPr>
          <w:b/>
        </w:rPr>
        <w:t>Economic Impact &gt;&gt; Budget:</w:t>
      </w:r>
      <w:r>
        <w:t xml:space="preserve"> Justificación inversión clara</w:t>
      </w:r>
    </w:p>
    <w:p>
      <w:pPr>
        <w:pStyle w:val="Heading3"/>
        <w:keepNext/>
        <w:keepLines/>
      </w:pPr>
      <w:r>
        <w:t>HOJA 6: "TRENDLINE_ANUAL"</w:t>
      </w:r>
    </w:p>
    <w:p>
      <w:r>
        <w:t>Seguimiento evolución madurez (trimestral/anual):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 Temporal:</w:t>
        <w:br/>
        <w:t>Filas: Empresas</w:t>
        <w:br/>
        <w:t xml:space="preserve">Columnas: </w:t>
        <w:br/>
        <w:t>A: Empresa</w:t>
        <w:br/>
        <w:t>B: IGM_Q1_2026</w:t>
        <w:br/>
        <w:t>C: IGM_Q2_2026</w:t>
        <w:br/>
        <w:t>D: IGM_Q3_2026</w:t>
        <w:br/>
        <w:t>E: IGM_Q4_2026</w:t>
        <w:br/>
        <w:t>F: Mejora_Anual = E - B</w:t>
        <w:br/>
        <w:t>G: Tasa_Mejora_Trimestral = AVERAGE(Diferencias trimestrales)</w:t>
        <w:br/>
        <w:t>H: Proyección_2027 = E + (G × 4)</w:t>
        <w:br/>
        <w:t>I: En_Track_vs_Meta = IF(H &gt;= Meta_2027, "Sí", "No")</w:t>
        <w:br/>
        <w:br/>
        <w:t>Gráfico Recomendado:</w:t>
        <w:br/>
        <w:t>- Línea con marcadores por trimestre</w:t>
        <w:br/>
        <w:t>- Línea meta (ej. 70/100) como referencia</w:t>
        <w:br/>
        <w:t>- Sombreado verde (arriba meta) / rojo (abajo meta)</w:t>
        <w:br/>
        <w:br/>
        <w:t>Tabla Trendline:</w:t>
        <w:br/>
        <w:t>| Empresa | Q1_2026 | Q2_2026 | Q3_2026 | Q4_2026 | Mejora_Anual | Proyección_2027 | Track? |</w:t>
        <w:br/>
        <w:t>|---------|---------|---------|---------|---------|--------------|-----------------|--------|</w:t>
        <w:br/>
        <w:t>| BancoX | 65 | 68 | 71 | 75 | +10 | 85 | Sí |</w:t>
        <w:br/>
        <w:t>| ManuY | 35 | 38 | 40 | 42 | +7 | 56 | No |</w:t>
        <w:br/>
      </w:r>
    </w:p>
    <w:p>
      <w:pPr>
        <w:pStyle w:val="Heading3"/>
        <w:keepNext/>
        <w:keepLines/>
      </w:pPr>
      <w:r>
        <w:t>HOJA 7: "INDICADORES_ATLAS_DETALLE"</w:t>
      </w:r>
    </w:p>
    <w:p>
      <w:r>
        <w:t>Desagregación de 24 métricas ATLAS (M1.1-M4.5):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t>Fila 1: Encabezados</w:t>
        <w:br/>
        <w:t>Columnas:</w:t>
        <w:br/>
        <w:t>A: Question (Q1-Q4)</w:t>
        <w:br/>
        <w:t>B: Métrica (M#.#)</w:t>
        <w:br/>
        <w:t>C: Nombre Métrica</w:t>
        <w:br/>
        <w:t>D: Fórmula</w:t>
        <w:br/>
        <w:t>E: Valor_Medido</w:t>
        <w:br/>
        <w:t>F: Unidad</w:t>
        <w:br/>
        <w:t>G: Target_2026</w:t>
        <w:br/>
        <w:t>H: Target_2027</w:t>
        <w:br/>
        <w:t>I: Gap_Actual</w:t>
        <w:br/>
        <w:t>J: Priority (Alta/Media/Baja)</w:t>
        <w:br/>
        <w:br/>
        <w:t>Implementación:</w:t>
        <w:br/>
        <w:t>E2: =IF(C2="M1.1", COUNTIF(Incidentes, Táctica) / Count(Total), ...)</w:t>
        <w:br/>
        <w:t>G2: =IF(C2="M3.1", 4, IF(C2="M1.1", 0.8, ...)) (targets por métrica)</w:t>
        <w:br/>
        <w:t>I2: =E2 - G2 (diferencia vs. objetivo)</w:t>
        <w:br/>
        <w:br/>
        <w:t>Tabla Indicadores:</w:t>
        <w:br/>
        <w:t>| Q | M | Nombre | Valor | Unidad | Target 26 | Gap | Priority |</w:t>
        <w:br/>
        <w:t>|---|---|--------|-------|--------|-----------|-----|----------|</w:t>
        <w:br/>
        <w:t>| Q1 | M1.1 | Prev Tácticas | 45% | % | 80% | -35% | Alta |</w:t>
        <w:br/>
        <w:t>| Q2 | M2.1 | Score Madurez | 65 | 0-100 | 70 | -5 | Alta |</w:t>
        <w:br/>
        <w:t>| Q3 | M3.1 | MTTD | 6.2 | horas | 4 | +2.2 | Alta |</w:t>
        <w:br/>
        <w:t>| Q4 | M4.1 | Conformidad AI Act | 72% | % | 90% | -18% | Alta |</w:t>
        <w:br/>
      </w:r>
    </w:p>
    <w:p>
      <w:pPr>
        <w:pStyle w:val="Heading3"/>
        <w:keepNext/>
        <w:keepLines/>
      </w:pPr>
      <w:r>
        <w:t>HOJA 8: "DASHBOARD_EJECUTIVO"</w:t>
      </w:r>
    </w:p>
    <w:p>
      <w:r>
        <w:t>Resumen visual para boards: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 Recomendada (para exportar PowerPoint):</w:t>
        <w:br/>
        <w:br/>
        <w:t>Sección 1: KPI's Clave (grandes números)</w:t>
        <w:br/>
        <w:t>- IGM Score General: [Score_Actual]/100</w:t>
        <w:br/>
        <w:t>- Empresas Críticas: [Count &lt; 40]/[Total]</w:t>
        <w:br/>
        <w:t>- MTTD Promedio: [MTTD_avg] horas</w:t>
        <w:br/>
        <w:t>- Conformidad Regulatoria: [% Conformidad]%</w:t>
        <w:br/>
        <w:br/>
        <w:t>Sección 2: Gráficos</w:t>
        <w:br/>
        <w:t>- Pie Chart: Distribución scores (Verde &gt;80, Amarillo 60-80, Rojo &lt;60)</w:t>
        <w:br/>
        <w:t>- Bar Chart: IGM por sector (comparativa)</w:t>
        <w:br/>
        <w:t>- Línea: Trendline IGM últimos 4 trimestres</w:t>
        <w:br/>
        <w:t>- Scatter: ROI vs. IGM (identificar outliers)</w:t>
        <w:br/>
        <w:br/>
        <w:t>Sección 3: Tablas Resumen</w:t>
        <w:br/>
        <w:t>- Top 5 Orgs (liderazgo)</w:t>
        <w:br/>
        <w:t>- Bottom 5 Orgs (intervención)</w:t>
        <w:br/>
        <w:t>- Brechas Principales (por función NIST)</w:t>
        <w:br/>
        <w:t>- Recomendaciones Top-3 (acciones más impactantes)</w:t>
        <w:br/>
        <w:br/>
        <w:t>Fórmulas Agregadas:</w:t>
        <w:br/>
        <w:t>IGM_Promedio = AVERAGE(B2:B500)</w:t>
        <w:br/>
        <w:t>Median_IGM = MEDIAN(B2:B500)</w:t>
        <w:br/>
        <w:t>Std_Deviation = STDEV(B2:B500)</w:t>
        <w:br/>
        <w:t>% Crítico = COUNTIF(B2:B500, "&lt;40") / COUNT(B2:B500)</w:t>
        <w:br/>
      </w:r>
    </w:p>
    <w:p>
      <w:pPr>
        <w:pStyle w:val="Heading2"/>
        <w:keepNext/>
        <w:keepLines/>
      </w:pPr>
      <w:r>
        <w:rPr>
          <w:color w:val="0066CC"/>
        </w:rPr>
        <w:t>GUÍA IMPLEMENTACIÓN PASO A PASO</w:t>
      </w:r>
    </w:p>
    <w:p>
      <w:pPr>
        <w:pStyle w:val="Heading3"/>
        <w:keepNext/>
        <w:keepLines/>
      </w:pPr>
      <w:r>
        <w:t>Paso 1: Configurar Datos Base</w:t>
      </w:r>
    </w:p>
    <w:p>
      <w:pPr>
        <w:pStyle w:val="ListNumber"/>
        <w:keepLines w:val="1"/>
        <w:keepNext w:val="1"/>
        <w:widowControl w:val="1"/>
      </w:pPr>
      <w:r>
        <w:t>Crear archivo Excel/Google Sheets</w:t>
      </w:r>
    </w:p>
    <w:p>
      <w:pPr>
        <w:pStyle w:val="ListNumber"/>
        <w:keepLines w:val="1"/>
        <w:keepNext w:val="1"/>
        <w:widowControl w:val="1"/>
      </w:pPr>
      <w:r>
        <w:t>Hoja 1 "INPUT": Copiar respuestas encuesta (escala 1-5)</w:t>
      </w:r>
    </w:p>
    <w:p>
      <w:pPr>
        <w:pStyle w:val="ListNumber"/>
        <w:keepLines w:val="1"/>
        <w:widowControl w:val="1"/>
      </w:pPr>
      <w:r>
        <w:t>Validar rango datos (no blancos, valores 1-5)</w:t>
      </w:r>
    </w:p>
    <w:p>
      <w:pPr>
        <w:pStyle w:val="Heading3"/>
        <w:keepNext/>
        <w:keepLines/>
      </w:pPr>
      <w:r>
        <w:t>Paso 2: Generar Scores</w:t>
      </w:r>
    </w:p>
    <w:p>
      <w:pPr>
        <w:pStyle w:val="ListNumber"/>
        <w:keepLines w:val="1"/>
        <w:keepNext w:val="1"/>
        <w:widowControl w:val="1"/>
      </w:pPr>
      <w:r>
        <w:t>Ir Hoja 2 "IGM_CALCULO"</w:t>
      </w:r>
    </w:p>
    <w:p>
      <w:pPr>
        <w:pStyle w:val="ListNumber"/>
        <w:keepLines w:val="1"/>
        <w:keepNext w:val="1"/>
        <w:widowControl w:val="1"/>
      </w:pPr>
      <w:r>
        <w:t>Copiar fórmula IGM = (SUM/65)*100 en columna B</w:t>
      </w:r>
    </w:p>
    <w:p>
      <w:pPr>
        <w:pStyle w:val="ListNumber"/>
        <w:keepLines w:val="1"/>
        <w:keepNext w:val="1"/>
        <w:widowControl w:val="1"/>
      </w:pPr>
      <w:r>
        <w:t>Extender a todas filas (Ctrl+D)</w:t>
      </w:r>
    </w:p>
    <w:p>
      <w:pPr>
        <w:pStyle w:val="ListNumber"/>
        <w:keepLines w:val="1"/>
        <w:widowControl w:val="1"/>
      </w:pPr>
      <w:r>
        <w:t>Verificar scores 0-100 rango</w:t>
      </w:r>
    </w:p>
    <w:p>
      <w:pPr>
        <w:pStyle w:val="Heading3"/>
        <w:keepNext/>
        <w:keepLines/>
      </w:pPr>
      <w:r>
        <w:t>Paso 3: Benchmarking</w:t>
      </w:r>
    </w:p>
    <w:p>
      <w:pPr>
        <w:pStyle w:val="ListNumber"/>
        <w:keepLines w:val="1"/>
        <w:keepNext w:val="1"/>
        <w:widowControl w:val="1"/>
      </w:pPr>
      <w:r>
        <w:t>Filtrar Hoja 4 por sector</w:t>
      </w:r>
    </w:p>
    <w:p>
      <w:pPr>
        <w:pStyle w:val="ListNumber"/>
        <w:keepLines w:val="1"/>
        <w:keepNext w:val="1"/>
        <w:widowControl w:val="1"/>
      </w:pPr>
      <w:r>
        <w:t>Calcular percentiles (PERCENTRANK)</w:t>
      </w:r>
    </w:p>
    <w:p>
      <w:pPr>
        <w:pStyle w:val="ListNumber"/>
        <w:keepLines w:val="1"/>
        <w:widowControl w:val="1"/>
      </w:pPr>
      <w:r>
        <w:t>Identificar gaps vs. mediana</w:t>
      </w:r>
    </w:p>
    <w:p>
      <w:pPr>
        <w:pStyle w:val="Heading3"/>
        <w:keepNext/>
        <w:keepLines/>
      </w:pPr>
      <w:r>
        <w:t>Paso 4: ROI Analysis</w:t>
      </w:r>
    </w:p>
    <w:p>
      <w:pPr>
        <w:pStyle w:val="ListNumber"/>
        <w:keepLines w:val="1"/>
        <w:keepNext w:val="1"/>
        <w:widowControl w:val="1"/>
      </w:pPr>
      <w:r>
        <w:t>Ingresar presupuesto + revenue (Hoja 5)</w:t>
      </w:r>
    </w:p>
    <w:p>
      <w:pPr>
        <w:pStyle w:val="ListNumber"/>
        <w:keepLines w:val="1"/>
        <w:keepNext w:val="1"/>
        <w:widowControl w:val="1"/>
      </w:pPr>
      <w:r>
        <w:t>Estimar % exposición sistemas IA</w:t>
      </w:r>
    </w:p>
    <w:p>
      <w:pPr>
        <w:pStyle w:val="ListNumber"/>
        <w:keepLines w:val="1"/>
        <w:widowControl w:val="1"/>
      </w:pPr>
      <w:r>
        <w:t>Calcular ROI automático</w:t>
      </w:r>
    </w:p>
    <w:p>
      <w:pPr>
        <w:pStyle w:val="Heading3"/>
        <w:keepNext/>
        <w:keepLines/>
      </w:pPr>
      <w:r>
        <w:t>Paso 5: Dashboard</w:t>
      </w:r>
    </w:p>
    <w:p>
      <w:pPr>
        <w:pStyle w:val="ListNumber"/>
        <w:keepLines w:val="1"/>
        <w:keepNext w:val="1"/>
        <w:widowControl w:val="1"/>
      </w:pPr>
      <w:r>
        <w:t>Crear gráficos (Charts → Data → Format)</w:t>
      </w:r>
    </w:p>
    <w:p>
      <w:pPr>
        <w:pStyle w:val="ListNumber"/>
        <w:keepLines w:val="1"/>
        <w:keepNext w:val="1"/>
        <w:widowControl w:val="1"/>
      </w:pPr>
      <w:r>
        <w:t>Enlazar a Hoja 8 Dashboard</w:t>
      </w:r>
    </w:p>
    <w:p>
      <w:pPr>
        <w:pStyle w:val="ListNumber"/>
        <w:keepLines w:val="1"/>
        <w:widowControl w:val="1"/>
      </w:pPr>
      <w:r>
        <w:t>Configurar refresh automático (Data → Query)</w:t>
      </w:r>
    </w:p>
    <w:p>
      <w:pPr>
        <w:pStyle w:val="Heading2"/>
        <w:keepNext/>
        <w:keepLines/>
      </w:pPr>
      <w:r>
        <w:rPr>
          <w:color w:val="0066CC"/>
        </w:rPr>
        <w:t>VALIDACIONES + CONTROLES DE CALIDAD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Validación 1: Rango Datos</w:t>
        <w:br/>
        <w:t>IF(OR(D2:P2 &lt; 1, D2:P2 &gt; 5), ERROR "Valor fuera rango 1-5", OK)</w:t>
        <w:br/>
        <w:br/>
        <w:t>Validación 2: Sin Blancos</w:t>
        <w:br/>
        <w:t>IF(COUNTBLANK(D2:P2) &gt; 0, ERROR "Datos faltantes", OK)</w:t>
        <w:br/>
        <w:br/>
        <w:t>Validación 3: Inconsistencia Lógica</w:t>
        <w:br/>
        <w:t>IF(M6_SIEM = 1 AND M3_1_MTTD &lt; 8, WARNING "SIEM inexistente pero MTTD bajo?")</w:t>
        <w:br/>
        <w:br/>
        <w:t>Validación 4: Sesgo Sector</w:t>
        <w:br/>
        <w:t xml:space="preserve">IF(PERCENTILE(B2:B100, 10) = PERCENTILE(B2:B100, 90), </w:t>
        <w:br/>
        <w:t xml:space="preserve">   WARNING "Mala distribución datos sector")</w:t>
        <w:br/>
      </w:r>
    </w:p>
    <w:p>
      <w:pPr>
        <w:pStyle w:val="Heading2"/>
        <w:keepNext/>
        <w:keepLines/>
      </w:pPr>
      <w:r>
        <w:rPr>
          <w:color w:val="0066CC"/>
        </w:rPr>
        <w:t>EXPORTACIÓN + REPORTES AUTOMATIZADOS</w:t>
      </w:r>
    </w:p>
    <w:p>
      <w:r>
        <w:rPr>
          <w:b/>
        </w:rPr>
        <w:t>Generar reporte automatizado: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Power Query / Google Sheets Script:</w:t>
        <w:br/>
        <w:t>1. Query datos INPUT</w:t>
        <w:br/>
        <w:t>2. Calcular IGM + ROI</w:t>
        <w:br/>
        <w:t>3. Filtrar por sector/tamaño/percentil</w:t>
        <w:br/>
        <w:t>4. Generar tablas + gráficos</w:t>
        <w:br/>
        <w:t>5. Exportar PDF con formatos automáticos</w:t>
        <w:br/>
        <w:br/>
        <w:t>Salida estándar:</w:t>
        <w:br/>
        <w:t>- Cover page (logo + fecha)</w:t>
        <w:br/>
        <w:t>- Executive summary (KPI's clave)</w:t>
        <w:br/>
        <w:t>- Tablas detalladas (todas empresas/sectores)</w:t>
        <w:br/>
        <w:t>- Gráficos benchmarking</w:t>
        <w:br/>
        <w:t>- Recomendaciones personalizadas por org</w:t>
        <w:br/>
        <w:t>- Apéndices (metadatos + metodología)</w:t>
        <w:br/>
      </w:r>
    </w:p>
    <w:p>
      <w:pPr>
        <w:pStyle w:val="Heading2"/>
        <w:keepNext/>
        <w:keepLines/>
      </w:pPr>
      <w:r>
        <w:rPr>
          <w:color w:val="0066CC"/>
        </w:rPr>
        <w:t>DESCARGA + IMPLEMENTACIÓN</w:t>
      </w:r>
    </w:p>
    <w:p>
      <w:r>
        <w:rPr>
          <w:b/>
        </w:rPr>
        <w:t>Archivo Excel referencia: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Nombre: Plantilla_IGM_ROI_ATLAS_2026.xlsx</w:t>
        <w:br/>
        <w:t>Hojas: 8 (INPUT, CALCULO, SUBSCORE, BENCHMARK, ROI, TRENDLINE, DETALLE, DASHBOARD)</w:t>
        <w:br/>
        <w:t>Tamaño: ~500 filas, 30 columnas</w:t>
        <w:br/>
        <w:t>Compatible: Excel 2016+, Google Sheets, LibreOffice</w:t>
        <w:br/>
      </w:r>
    </w:p>
    <w:p>
      <w:r>
        <w:rPr>
          <w:b/>
        </w:rPr>
        <w:t>Próximos pasos:</w:t>
      </w:r>
      <w:r/>
      <w:r>
        <w:br/>
        <w:t>1. Descargar plantilla</w:t>
      </w:r>
      <w:r/>
      <w:r>
        <w:br/>
        <w:t>2. Completar Hoja 1 "INPUT" con respuestas encuesta</w:t>
      </w:r>
      <w:r/>
      <w:r>
        <w:br/>
        <w:t>3. Ejecutar macros / refresh queries</w:t>
      </w:r>
      <w:r/>
      <w:r>
        <w:br/>
        <w:t>4. Exportar resultados dashboard</w:t>
      </w:r>
      <w:r/>
      <w:r>
        <w:br/>
        <w:t>5. Presentar a stakeholders con gráficos automáticos</w:t>
      </w:r>
    </w:p>
    <w:p>
      <w:r>
        <w:rPr>
          <w:b/>
        </w:rPr>
        <w:t>Documento preparado: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Público - Operacional</w:t>
      </w:r>
      <w:r/>
      <w:r>
        <w:br/>
      </w:r>
      <w:r>
        <w:rPr>
          <w:b/>
        </w:rPr>
        <w:t>Versión:</w:t>
      </w:r>
      <w:r>
        <w:t xml:space="preserve"> 1.0 (baseline implementación)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