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— KIT GQM+PRAGMATIC FISMA 2025</w:t>
      </w:r>
    </w:p>
    <w:p>
      <w:pPr>
        <w:pStyle w:val="Heading2"/>
        <w:keepNext/>
        <w:keepLines/>
      </w:pPr>
      <w:r>
        <w:rPr>
          <w:color w:val="0066CC"/>
        </w:rPr>
        <w:t>Guía de Inicio Rápido y Documentación Completa del Paquete</w:t>
      </w:r>
    </w:p>
    <w:p>
      <w:pPr>
        <w:pStyle w:val="Heading3"/>
        <w:keepNext/>
        <w:keepLines/>
      </w:pPr>
      <w:r>
        <w:t>Diagnóstico de Madurez en Ciberseguridad con Trazabilidad GQM y Calidad Métrica PRAGMATIC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╔══════════════════════════════════════════════════════════════════════════════════╗</w:t>
        <w:br/>
        <w:t>║     KIT GQM + PRAGMATIC + FISMA FY2025 — DIAGNÓSTICO DE MADUREZ              ║</w:t>
        <w:br/>
        <w:t>║     Ciberseguridad Institucional · España · Métricas de Calidad Verificada    ║</w:t>
        <w:br/>
        <w:t>║     Versión 1.0 · Abril 2026                                                  ║</w:t>
        <w:br/>
        <w:t>╚══════════════════════════════════════════════════════════════════════════════════╝</w:t>
        <w:br/>
      </w:r>
    </w:p>
    <w:p>
      <w:pPr>
        <w:pStyle w:val="Heading2"/>
        <w:keepNext/>
        <w:keepLines/>
      </w:pPr>
      <w:r>
        <w:rPr>
          <w:color w:val="0066CC"/>
        </w:rPr>
        <w:t>¿QUÉ ES ESTE KIT Y EN QUÉ SE DIFERENCIA DEL KIT FISMA BASE?</w:t>
      </w:r>
    </w:p>
    <w:p>
      <w:r>
        <w:t xml:space="preserve">El </w:t>
      </w:r>
      <w:r>
        <w:rPr>
          <w:b/>
        </w:rPr>
        <w:t>Kit GQM+PRAGMATIC FISMA 2025</w:t>
      </w:r>
      <w:r>
        <w:t xml:space="preserve"> es la evolución metodológica del Kit FISMA base. Mientras el kit base responde a la pregunta "¿en qué nivel de madurez estamos?", este kit añade dos capas críticas de rigor:</w:t>
      </w:r>
    </w:p>
    <w:p>
      <w:pPr>
        <w:pStyle w:val="ListNumber"/>
        <w:keepLines w:val="1"/>
        <w:keepNext w:val="1"/>
        <w:widowControl w:val="1"/>
      </w:pPr>
      <w:r>
        <w:br/>
        <w:t>GQM (Goal-Question-Metric): ¿Por qué medimos cada métrica? ¿A qué objetivo estratégico sirve? Sin trazabilidad desde los objetivos nacionales hasta los datos técnicos, una métrica es un número sin propósito.</w:t>
        <w:br/>
      </w:r>
    </w:p>
    <w:p>
      <w:pPr>
        <w:pStyle w:val="ListNumber"/>
        <w:keepLines w:val="1"/>
        <w:widowControl w:val="1"/>
      </w:pPr>
      <w:r>
        <w:br/>
        <w:t>PRAGMATIC: ¿Podemos confiar en cada métrica? Las 9 preguntas de Brotby &amp; Hinson (2013) evalúan si una métrica es Predictiva, Relevante, Accionable, Genuina, Significativa, Precisa, Oportuna, Independiente y Rentable. Un IGM construido sobre métricas poco fiables no es un diagnóstico — es un espejo empañado.</w:t>
        <w:br/>
      </w:r>
    </w:p>
    <w:p>
      <w:r>
        <w:rPr>
          <w:b/>
        </w:rPr>
        <w:t>GQM (Goal-Question-Metric):</w:t>
      </w:r>
      <w:r>
        <w:t xml:space="preserve"> ¿Por qué medimos cada métrica? ¿A qué objetivo estratégico sirve? Sin trazabilidad desde los objetivos nacionales hasta los datos técnicos, una métrica es un número sin propósito.</w:t>
      </w:r>
    </w:p>
    <w:p>
      <w:r>
        <w:rPr>
          <w:b/>
        </w:rPr>
        <w:t>PRAGMATIC:</w:t>
      </w:r>
      <w:r>
        <w:t xml:space="preserve"> ¿Podemos confiar en cada métrica? Las 9 preguntas de Brotby &amp; Hinson (2013) evalúan si una métrica es Predictiva, Relevante, Accionable, Genuina, Significativa, Precisa, Oportuna, Independiente y Rentable. Un IGM construido sobre métricas poco fiables no es un diagnóstico — es un espejo empañado.</w:t>
      </w:r>
    </w:p>
    <w:p>
      <w:r>
        <w:rPr>
          <w:b/>
        </w:rPr>
        <w:t>El resultado diferencial:</w:t>
      </w:r>
      <w:r>
        <w:t xml:space="preserve"> El </w:t>
      </w:r>
      <w:r>
        <w:rPr>
          <w:b/>
        </w:rPr>
        <w:t>IGM ponderado por PRAGMATIC</w:t>
      </w:r>
      <w:r>
        <w:t>, que reduce automáticamente el peso de las métricas menos fiables en el cálculo del índice global. Es posible que el IGM-PRAGMATIC de su organización sea inferior al IGM simple — y eso, paradójicamente, es buena noticia: significa que ahora saben la verdad.</w:t>
      </w:r>
    </w:p>
    <w:p>
      <w:pPr>
        <w:pStyle w:val="Heading2"/>
        <w:keepNext/>
        <w:keepLines/>
      </w:pPr>
      <w:r>
        <w:rPr>
          <w:color w:val="0066CC"/>
        </w:rPr>
        <w:t>ESTRUCTURA DEL KIT: LOS 7 DOCUMENTOS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kit-gqm-pragmatic-fisma-2025/</w:t>
        <w:br/>
        <w:t>│</w:t>
        <w:br/>
        <w:t>├── (a) gqm-pragmatic-marco.md</w:t>
        <w:br/>
        <w:t>│       Marco integrativo GQM+PRAGMATIC aplicado a los 10 dominios FISMA FY2025</w:t>
        <w:br/>
        <w:t>│       10 objetivos · 29 preguntas · 25 métricas · Scores PRAGMATIC por dominio</w:t>
        <w:br/>
        <w:t>│</w:t>
        <w:br/>
        <w:t>├── (b) matriz-pragmatic.md</w:t>
        <w:br/>
        <w:t>│       Matriz completa: 25 métricas × 9 criterios PRAGMATIC (225 puntuaciones)</w:t>
        <w:br/>
        <w:t>│       Rankings, análisis por criterio, mapa de calor, recomendaciones de mejora</w:t>
        <w:br/>
        <w:t>│</w:t>
        <w:br/>
        <w:t>├── (c) narrativa-gqm-pragmatic.md</w:t>
        <w:br/>
        <w:t>│       Por qué fallan las métricas de ciberseguridad y cómo GQM+PRAGMATIC lo resuelve</w:t>
        <w:br/>
        <w:t>│       Para directivos, investigadores y policy-makers</w:t>
        <w:br/>
        <w:t>│</w:t>
        <w:br/>
        <w:t>├── (d) mapeo-gqm-normativo.md</w:t>
        <w:br/>
        <w:t>│       Tabla maestra: cada métrica → Objetivo GQM → Pregunta → FISMA → ENS → NIS2 → NIST SP → ENCS</w:t>
        <w:br/>
        <w:t>│       Umbrales de efectividad L3/L4/L5 para las 25 métricas</w:t>
        <w:br/>
        <w:t>│</w:t>
        <w:br/>
        <w:t>├── (e) plantilla-igm-pragmatic-excel.md</w:t>
        <w:br/>
        <w:t>│       Diseño del libro Excel de 10 pestañas con IGM ponderado PRAGMATIC + ROSI verificado</w:t>
        <w:br/>
        <w:t>│       Fórmulas completas para implementación directa</w:t>
        <w:br/>
        <w:t>│</w:t>
        <w:br/>
        <w:t>├── (f) reporte-ejecutivo-gqm-ppt.md</w:t>
        <w:br/>
        <w:t>│       Plantilla PowerPoint de 20+6 diapositivas con el doble diagnóstico IGM Simple vs. PRAGMATIC</w:t>
        <w:br/>
        <w:t>│</w:t>
        <w:br/>
        <w:t>└── (g) README-gqm-pragmatic.md</w:t>
        <w:br/>
        <w:t xml:space="preserve">        Este fichero</w:t>
        <w:br/>
      </w:r>
    </w:p>
    <w:p>
      <w:pPr>
        <w:pStyle w:val="Heading2"/>
        <w:keepNext/>
        <w:keepLines/>
      </w:pPr>
      <w:r>
        <w:rPr>
          <w:color w:val="0066CC"/>
        </w:rPr>
        <w:t>LA INNOVACIÓN CENTRAL: EL IGM PONDERADO POR PRAGMATIC</w:t>
      </w:r>
    </w:p>
    <w:p>
      <w:pPr>
        <w:pStyle w:val="Heading3"/>
        <w:keepNext/>
        <w:keepLines/>
      </w:pPr>
      <w:r>
        <w:t>¿Por qué un IGM ponderado?</w:t>
      </w:r>
    </w:p>
    <w:p>
      <w:r>
        <w:t>El IGM convencional trata todas las métricas como igualmente fiables. En la práctica, hay una diferencia enorme entre:</w:t>
      </w:r>
    </w:p>
    <w:p>
      <w:pPr>
        <w:pStyle w:val="ListBullet"/>
        <w:keepLines w:val="1"/>
        <w:keepNext w:val="1"/>
        <w:widowControl w:val="1"/>
      </w:pPr>
      <w:r>
        <w:t>CM-2 (Patch MTTP): Score PRAGMATIC 76/90 — métrica objetiva, automatizable, directamente accionable, difícilmente manipulable.</w:t>
      </w:r>
    </w:p>
    <w:p>
      <w:pPr>
        <w:pStyle w:val="ListBullet"/>
        <w:keepLines w:val="1"/>
        <w:widowControl w:val="1"/>
      </w:pPr>
      <w:r>
        <w:t>ST-1 (Training Completion): Score PRAGMATIC 61/90 — mide actividad, no resultado; genuinidad baja; puede inflarse fácilmente.</w:t>
      </w:r>
    </w:p>
    <w:p>
      <w:r>
        <w:t>Si ambas contribuyen igual al IGM, el resultado es una media ponderada de datos fiables e infiables. El IGM-PRAGMATIC aplica un factor de descuento a las métricas menos fiables, produciendo un índice más honesto.</w:t>
      </w:r>
    </w:p>
    <w:p>
      <w:pPr>
        <w:pStyle w:val="Heading3"/>
        <w:keepNext/>
        <w:keepLines/>
      </w:pPr>
      <w:r>
        <w:t>La fórmula (simplificada):</w:t>
      </w:r>
    </w:p>
    <w:p>
      <w:r>
        <w:t>El IGM-PRAGMATIC pondera cada puntuación de madurez por el factor de calidad PRAGMATIC de la métrica correspondiente:</w:t>
      </w:r>
      <w:r/>
      <w:r>
        <w:br/>
        <w:t>- Una métrica con score 77/90 contribuye con ~86% de su valor nominal</w:t>
      </w:r>
      <w:r/>
      <w:r>
        <w:br/>
        <w:t>- Una métrica con score 59/90 contribuye con ~66% de su valor nominal</w:t>
      </w:r>
    </w:p>
    <w:p>
      <w:r>
        <w:rPr>
          <w:b/>
        </w:rPr>
        <w:t>Implicación práctica:</w:t>
      </w:r>
      <w:r>
        <w:t xml:space="preserve"> Para mejorar el IGM-PRAGMATIC no sólo hay que mejorar la madurez — también hay que mejorar la calidad de cómo se mide esa madurez. Ambas son inversiones legítimas y complementarias.</w:t>
      </w:r>
    </w:p>
    <w:p>
      <w:pPr>
        <w:pStyle w:val="Heading2"/>
        <w:keepNext/>
        <w:keepLines/>
      </w:pPr>
      <w:r>
        <w:rPr>
          <w:color w:val="0066CC"/>
        </w:rPr>
        <w:t>DESCRIPCIÓN DETALLADA DE CADA DOCUMENTO</w:t>
      </w:r>
    </w:p>
    <w:p>
      <w:pPr>
        <w:pStyle w:val="Heading3"/>
        <w:keepNext/>
        <w:keepLines/>
      </w:pPr>
      <w:r>
        <w:t>(a) Marco Integrativo GQM+PRAGMATIC — gqm-pragmatic-marco.md</w:t>
      </w:r>
    </w:p>
    <w:p>
      <w:r>
        <w:rPr>
          <w:b/>
        </w:rPr>
        <w:t>10 objetivos GQM formulados con la plantilla canónica (Basili et al.):</w:t>
      </w:r>
      <w:r/>
      <w:r>
        <w:br/>
        <w:t>Cada objetivo incluye: propósito, objeto de medición, atributo de calidad, perspectiva de la parte interesada y contexto organizacional.</w:t>
      </w:r>
    </w:p>
    <w:p>
      <w:r>
        <w:rPr>
          <w:b/>
        </w:rPr>
        <w:t>29 preguntas GQM en tres tipos:</w:t>
      </w:r>
      <w:r/>
      <w:r>
        <w:br/>
        <w:t>- Tipo 1 (Caracterización): ¿Cuál es el estado actual de X?</w:t>
      </w:r>
      <w:r/>
      <w:r>
        <w:br/>
        <w:t>- Tipo 2 (Logro): ¿En qué medida se alcanza el objetivo?</w:t>
      </w:r>
      <w:r/>
      <w:r>
        <w:br/>
        <w:t>- Tipo 3 (Mejora): ¿Qué tendencia muestra X?</w:t>
      </w:r>
    </w:p>
    <w:p>
      <w:r>
        <w:rPr>
          <w:b/>
        </w:rPr>
        <w:t>25 métricas FISMA FY2025 con:</w:t>
      </w:r>
      <w:r/>
      <w:r>
        <w:br/>
        <w:t>- Dato requerido y unidad de medida</w:t>
      </w:r>
      <w:r/>
      <w:r>
        <w:br/>
        <w:t>- Umbral de efectividad (nivel L4)</w:t>
      </w:r>
      <w:r/>
      <w:r>
        <w:br/>
        <w:t>- Score PRAGMATIC resumido y criterio más débil identificado</w:t>
      </w:r>
    </w:p>
    <w:p>
      <w:r>
        <w:rPr>
          <w:b/>
        </w:rPr>
        <w:t>Árbol GQM completo:</w:t>
      </w:r>
      <w:r>
        <w:t xml:space="preserve"> Visualización de la trazabilidad completa en formato texto estructurado.</w:t>
      </w:r>
    </w:p>
    <w:p>
      <w:pPr>
        <w:pStyle w:val="Heading3"/>
        <w:keepNext/>
        <w:keepLines/>
      </w:pPr>
      <w:r>
        <w:t>(b) Matriz de Evaluación PRAGMATIC — matriz-pragmatic.md</w:t>
      </w:r>
    </w:p>
    <w:p>
      <w:r>
        <w:rPr>
          <w:b/>
        </w:rPr>
        <w:t>Tabla principal:</w:t>
      </w:r>
      <w:r>
        <w:t xml:space="preserve"> 31 filas × 12 columnas (25 métricas + 9 criterios + score total + calificación ★)</w:t>
      </w:r>
    </w:p>
    <w:p>
      <w:r>
        <w:rPr>
          <w:b/>
        </w:rPr>
        <w:t>Análisis por criterio:</w:t>
      </w:r>
      <w:r/>
      <w:r>
        <w:br/>
        <w:t xml:space="preserve">- </w:t>
      </w:r>
      <w:r>
        <w:rPr>
          <w:b/>
        </w:rPr>
        <w:t>Predictivo (P):</w:t>
      </w:r>
      <w:r>
        <w:t xml:space="preserve"> Las métricas de resultado (MTTD, MTTC, phishing click rate) son más predictivas que las de proceso</w:t>
      </w:r>
      <w:r/>
      <w:r>
        <w:br/>
        <w:t xml:space="preserve">- </w:t>
      </w:r>
      <w:r>
        <w:rPr>
          <w:b/>
        </w:rPr>
        <w:t>Relevante (R):</w:t>
      </w:r>
      <w:r>
        <w:t xml:space="preserve"> 15 de 25 métricas tienen R=9; la relevancia normativa es prácticamente universal</w:t>
      </w:r>
      <w:r/>
      <w:r>
        <w:br/>
        <w:t xml:space="preserve">- </w:t>
      </w:r>
      <w:r>
        <w:rPr>
          <w:b/>
        </w:rPr>
        <w:t>Accionable (A):</w:t>
      </w:r>
      <w:r>
        <w:t xml:space="preserve"> Las 9 métricas de Categoría A tienen A ≥ 8; acción inmediata y clara ante valor bajo</w:t>
      </w:r>
      <w:r/>
      <w:r>
        <w:br/>
        <w:t xml:space="preserve">- </w:t>
      </w:r>
      <w:r>
        <w:rPr>
          <w:b/>
        </w:rPr>
        <w:t>Genuino (G):</w:t>
      </w:r>
      <w:r>
        <w:t xml:space="preserve"> El criterio más débil del conjunto (promedio 7.0); riesgo sistémico de métricas proxy</w:t>
      </w:r>
      <w:r/>
      <w:r>
        <w:br/>
        <w:t xml:space="preserve">- </w:t>
      </w:r>
      <w:r>
        <w:rPr>
          <w:b/>
        </w:rPr>
        <w:t>Significativo (M):</w:t>
      </w:r>
      <w:r>
        <w:t xml:space="preserve"> Métricas de resultado son más significativas para directivos que métricas técnicas</w:t>
      </w:r>
      <w:r/>
      <w:r>
        <w:br/>
        <w:t xml:space="preserve">- </w:t>
      </w:r>
      <w:r>
        <w:rPr>
          <w:b/>
        </w:rPr>
        <w:t>Preciso (Ac):</w:t>
      </w:r>
      <w:r>
        <w:t xml:space="preserve"> Las métricas automatizables (CM-2, IDAM-1, ISCM-2) tienen los mejores scores</w:t>
      </w:r>
      <w:r/>
      <w:r>
        <w:br/>
        <w:t xml:space="preserve">- </w:t>
      </w:r>
      <w:r>
        <w:rPr>
          <w:b/>
        </w:rPr>
        <w:t>Oportuno (T):</w:t>
      </w:r>
      <w:r>
        <w:t xml:space="preserve"> Segundo criterio más débil (promedio 7.0); ciclos anuales inadecuados para riesgos dinámicos</w:t>
      </w:r>
      <w:r/>
      <w:r>
        <w:br/>
        <w:t xml:space="preserve">- </w:t>
      </w:r>
      <w:r>
        <w:rPr>
          <w:b/>
        </w:rPr>
        <w:t>Independiente (I):</w:t>
      </w:r>
      <w:r>
        <w:t xml:space="preserve"> Riesgo en métricas autoevaluadas; solución: auditoría externa y automatización</w:t>
      </w:r>
      <w:r/>
      <w:r>
        <w:br/>
        <w:t xml:space="preserve">- </w:t>
      </w:r>
      <w:r>
        <w:rPr>
          <w:b/>
        </w:rPr>
        <w:t>Rentable (C):</w:t>
      </w:r>
      <w:r>
        <w:t xml:space="preserve"> Tercer criterio más débil; ZTA y CTI son costosas de implementar correctamente</w:t>
      </w:r>
    </w:p>
    <w:p>
      <w:r>
        <w:rPr>
          <w:b/>
        </w:rPr>
        <w:t>Ranking completo de las 25 métricas</w:t>
      </w:r>
      <w:r>
        <w:t xml:space="preserve"> (de mayor a menor score PRAGMATIC).</w:t>
      </w:r>
    </w:p>
    <w:p>
      <w:r>
        <w:rPr>
          <w:b/>
        </w:rPr>
        <w:t>Mapa de calor:</w:t>
      </w:r>
      <w:r>
        <w:t xml:space="preserve"> 10 módulos × 9 criterios con codificación rojo/ámbar/verde.</w:t>
      </w:r>
    </w:p>
    <w:p>
      <w:pPr>
        <w:pStyle w:val="Heading3"/>
        <w:keepNext/>
        <w:keepLines/>
      </w:pPr>
      <w:r>
        <w:t>(c) Narrativa Explicativa — narrativa-gqm-pragmatic.md</w:t>
      </w:r>
    </w:p>
    <w:p>
      <w:r>
        <w:rPr>
          <w:b/>
        </w:rPr>
        <w:t>Cuatro partes:</w:t>
      </w:r>
      <w:r/>
      <w:r>
        <w:br/>
        <w:t>1. El problema: por qué las métricas de ciberseguridad fallan (métricas huérfanas, proxy, compliance washing)</w:t>
      </w:r>
      <w:r/>
      <w:r>
        <w:br/>
        <w:t>2. La solución: cómo funciona GQM+PRAGMATIC como sistema integrado</w:t>
      </w:r>
      <w:r/>
      <w:r>
        <w:br/>
        <w:t>3. El contexto español: el momento regulatorio (ENS + NIS2 + ENCS 2025) y la heterogeneidad autonómica</w:t>
      </w:r>
      <w:r/>
      <w:r>
        <w:br/>
        <w:t>4. Cómo usar el kit: para el CISO, el investigador y el policy-maker</w:t>
      </w:r>
    </w:p>
    <w:p>
      <w:r>
        <w:rPr>
          <w:b/>
        </w:rPr>
        <w:t>Audiencia:</w:t>
      </w:r>
      <w:r>
        <w:t xml:space="preserve"> Directivos, investigadores, policy-makers, comunicadores.</w:t>
      </w:r>
    </w:p>
    <w:p>
      <w:pPr>
        <w:pStyle w:val="Heading3"/>
        <w:keepNext/>
        <w:keepLines/>
      </w:pPr>
      <w:r>
        <w:t>(d) Mapeo GQM a Normativa — mapeo-gqm-normativo.md</w:t>
      </w:r>
    </w:p>
    <w:p>
      <w:r>
        <w:rPr>
          <w:b/>
        </w:rPr>
        <w:t>Tabla maestra de trazabilidad completa:</w:t>
      </w:r>
      <w:r>
        <w:t xml:space="preserve"> 25 métricas × 10 columnas:</w:t>
      </w:r>
      <w:r/>
      <w:r>
        <w:br/>
        <w:t>ID Métrica | Nombre | Objetivo GQM | Pregunta GQM | Función CSF 2.0 | Score PRAGMATIC | ENS | NIS2 | NIST SP | Eje ENCS</w:t>
      </w:r>
    </w:p>
    <w:p>
      <w:r>
        <w:rPr>
          <w:b/>
        </w:rPr>
        <w:t>Tablas inversas:</w:t>
      </w:r>
      <w:r/>
      <w:r>
        <w:br/>
        <w:t>- ENS artículo a artículo → qué métricas lo cubren y score PRAGMATIC medio</w:t>
      </w:r>
      <w:r/>
      <w:r>
        <w:br/>
        <w:t>- NIS2 artículo a artículo → cobertura de métricas</w:t>
      </w:r>
      <w:r/>
      <w:r>
        <w:br/>
        <w:t>- Funciones CSF 2.0 → score PRAGMATIC promedio por función</w:t>
      </w:r>
    </w:p>
    <w:p>
      <w:r>
        <w:rPr>
          <w:b/>
        </w:rPr>
        <w:t>Tabla de umbrales:</w:t>
      </w:r>
      <w:r>
        <w:t xml:space="preserve"> L3/L4/L5 para las 25 métricas con fuente del umbral.</w:t>
      </w:r>
    </w:p>
    <w:p>
      <w:pPr>
        <w:pStyle w:val="Heading3"/>
        <w:keepNext/>
        <w:keepLines/>
      </w:pPr>
      <w:r>
        <w:t>(e) Plantilla Excel IGM-PRAGMATIC — plantilla-igm-pragmatic-excel.md</w:t>
      </w:r>
    </w:p>
    <w:p>
      <w:r>
        <w:rPr>
          <w:b/>
        </w:rPr>
        <w:t>10 pestañas del libro FISMA_GQM_PRAGMATIC_IGM_ROSI_v1.xlsx: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Pestaña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Función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Celdas clave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PORTADA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Instrucciones y navegación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DATOS_ORG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Perfil organizacional (14 campos)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B3:B14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PRAGMATIC_SCORES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225 scores editables (25×9)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C2:K26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RESPUESTAS_GQM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29 respuestas A-E con codificación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C2:C30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IGM_SIMPLE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IGM convencional para comparación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B15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IGM_PRAGMATIC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IGM ponderado — módulo central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B30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ROSI_CALCULO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ROSI con ajuste de fiabilidad PRAGMATIC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B27-B32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POAM_GQM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Plan de acción con trazabilidad GQM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A15:P1000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DASHBOARD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Panel visual integrado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BENCHMARKS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Referencias sectoriales España + EU + FISMA EE.UU.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—</w:t>
            </w:r>
          </w:p>
        </w:tc>
      </w:tr>
    </w:tbl>
    <w:p/>
    <w:p>
      <w:r>
        <w:rPr>
          <w:b/>
        </w:rPr>
        <w:t>Fórmulas innovadoras:</w:t>
      </w:r>
      <w:r/>
      <w:r>
        <w:br/>
        <w:t xml:space="preserve">- Factor de confianza PRAGMATIC: </w:t>
      </w:r>
      <w:r>
        <w:rPr>
          <w:rFonts w:ascii="Courier New" w:hAnsi="Courier New"/>
          <w:sz w:val="18"/>
        </w:rPr>
        <w:t>Score_PRAGMATIC_i / 90</w:t>
      </w:r>
      <w:r/>
      <w:r>
        <w:br/>
        <w:t>- IGM-PRAGMATIC: suma ponderada con factor de confianza</w:t>
      </w:r>
      <w:r/>
      <w:r>
        <w:br/>
        <w:t>- ROSI ajustado: ALE corregido por fiabilidad de métricas</w:t>
      </w:r>
      <w:r/>
      <w:r>
        <w:br/>
        <w:t>- Prioridad POA&amp;M combinada: urgencia normativa × impacto IGM × factor PRAGMATIC</w:t>
      </w:r>
    </w:p>
    <w:p>
      <w:pPr>
        <w:pStyle w:val="Heading3"/>
        <w:keepNext/>
        <w:keepLines/>
      </w:pPr>
      <w:r>
        <w:t>(f) Reporte Ejecutivo PowerPoint — reporte-ejecutivo-gqm-ppt.md</w:t>
      </w:r>
    </w:p>
    <w:p>
      <w:r>
        <w:rPr>
          <w:b/>
        </w:rPr>
        <w:t>20 diapositivas principales + 6 opcionales: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Bloque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Diapositivas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Contexto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1-4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Portada, problema, marco metodológico, criterios PRAGMATIC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Resultados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5-8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Doble IGM, radar dual, ranking PRAGMATIC, mapa de calor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Análisis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9-11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 categorías de métricas, causa raíz G/T, top 5 hallazgos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12-14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ROSI verificado, hoja de ruta dual, marco normativo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Comparativa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Benchmarks internacionales con doble IGM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Decisión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16-20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 decisiones del consejo, fuentes, glosario, FAQ, cierre</w:t>
            </w:r>
          </w:p>
        </w:tc>
      </w:tr>
    </w:tbl>
    <w:p/>
    <w:p>
      <w:r>
        <w:rPr>
          <w:b/>
        </w:rPr>
        <w:t>Diferencial visual:</w:t>
      </w:r>
      <w:r>
        <w:t xml:space="preserve"> El "Gráfico Radar Dual" (IGM Simple vs. IGM PRAGMATIC) y el "Mapa de Calor PRAGMATIC" son los elementos visuales exclusivos de este kit que no están en el reporte FISMA base.</w:t>
      </w:r>
    </w:p>
    <w:p>
      <w:pPr>
        <w:pStyle w:val="Heading2"/>
        <w:keepNext/>
        <w:keepLines/>
      </w:pPr>
      <w:r>
        <w:rPr>
          <w:color w:val="0066CC"/>
        </w:rPr>
        <w:t>RELACIÓN ENTRE ESTE KIT Y EL KIT FISMA BASE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Kit FISMA Base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Kit GQM+PRAGMATIC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Pregunta central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¿En qué nivel estamos?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¿Cuánto podemos confiar en que estamos ahí?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Nº métricas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25 FISMA FY2025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25 FISMA FY2025 (las mismas, con evaluación de calidad)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IGM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Simple (media ponderada por módulo)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Doble: Simple + Ponderado por PRAGMATIC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Trazabilidad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Normativa (ENS/NIS2)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GQM desde objetivos nacionales + normativa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Audiencia principal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CISO, auditores, directivos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CISO, investigadores, policy-makers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Complejidad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alta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Tiempo de implementación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2-4 semanas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4-8 semanas (primera vez)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Valor diferencial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Diagnóstico de cumplimiento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Diagnóstico de calidad del diagnóstico</w:t>
            </w:r>
          </w:p>
        </w:tc>
      </w:tr>
    </w:tbl>
    <w:p/>
    <w:p>
      <w:r>
        <w:rPr>
          <w:b/>
        </w:rPr>
        <w:t>Recomendación:</w:t>
      </w:r>
      <w:r>
        <w:t xml:space="preserve"> Usar el Kit FISMA Base para el primer diagnóstico rápido. Implementar el Kit GQM+PRAGMATIC en la segunda iteración (6-12 meses después) cuando el equipo esté familiarizado con los conceptos y tenga datos históricos para comparar.</w:t>
      </w:r>
    </w:p>
    <w:p>
      <w:pPr>
        <w:pStyle w:val="Heading2"/>
        <w:keepNext/>
        <w:keepLines/>
      </w:pPr>
      <w:r>
        <w:rPr>
          <w:color w:val="0066CC"/>
        </w:rPr>
        <w:t>BASES NORMATIVAS Y TEÓRICAS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Organismo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Rol en el kit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FY2025 IG FISMA Reporting Metrics v2.0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CIGIE / OMB / CISA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 abril 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Marco métrico primario (25 indicadores)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OMB Memorándum M-25-04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OMB / White House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14 enero 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Guía de implementación FY2025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NIST Cybersecurity Framework 2.0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Febrero 2024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Estructura de funciones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NIST SP 800-53 Rev. 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Septiembre 2020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Controles técnicos de referencia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NIST SP 800-207 (Zero Trust)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Agosto 2020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Métricas ZTA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CISA Zero Trust Maturity Model v2.0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Abril 2023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Niveles de madurez ZTA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Goal-Question-Metric Approach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Basili, Caldiera, Rombach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1994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Marco GQM Level 1-3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GQM+Strategies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Basili et al.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2014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Extensión a estrategias nacionales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PRAGMATIC Security Metrics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Brotby &amp; Hinson (CRC Press)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2013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Sistema de evaluación de calidad métrica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Real Decreto 311/2022 (ENS)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Gobierno de España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 mayo 2022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Marco normativo nacional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Directiva UE 2022/2555 (NIS2)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Parlamento Europeo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14 diciembre 2022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Marco europeo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Anteproyecto Ley Coord. Ciberseguridad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DSN / Gobierno España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14 enero 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Transposición NIS2 en curso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ENCS España 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DSN / Gobierno España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Estrategia nacional; ejes GQM+Strategies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ENISA NIS Investments 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ENISA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Diciembre 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Benchmarks europeos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CCN-CERT Informe Ciberamenazas 2025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CCN-CERT / CNI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2025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Datos de contexto nacional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VERSIONES FUTURAS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Fecha estimada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 previsto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v1.1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Q3 2026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Calibración de scores PRAGMATIC con datos empíricos del piloto; ajuste de benchmarks sectoriales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v2.0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2027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Actualización a FY2026 FISMA Metrics; incorporación de métricas PQC (FIPS 203/204/205); extensión a sector privado NIS2; integración con ISO 27001:2022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v3.0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2028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Versión con IA asistida: scoring PRAGMATIC semi-automatizado mediante análisis de calidad de datos reales de herramientas (SIEM, EDR, IAM)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LICENCIA</w:t>
      </w:r>
    </w:p>
    <w:p>
      <w:r>
        <w:t xml:space="preserve">Distribuido bajo </w:t>
      </w:r>
      <w:r>
        <w:rPr>
          <w:b/>
        </w:rPr>
        <w:t>Creative Commons Attribution-NonCommercial-ShareAlike 4.0 International (CC BY-NC-SA 4.0)</w:t>
      </w:r>
      <w:r>
        <w:t>:</w:t>
      </w:r>
      <w:r/>
      <w:r>
        <w:br/>
        <w:t>- ✅ Uso académico, investigación, docencia y autodiagnóstico no comercial</w:t>
      </w:r>
      <w:r/>
      <w:r>
        <w:br/>
        <w:t>- ✅ Adaptación y mejora con atribución</w:t>
      </w:r>
      <w:r/>
      <w:r>
        <w:br/>
        <w:t>- ❌ Uso comercial sin autorización expresa</w:t>
      </w:r>
      <w:r/>
      <w:r>
        <w:br/>
        <w:t xml:space="preserve">- 📝 Cita requerida: </w:t>
      </w:r>
      <w:r>
        <w:rPr>
          <w:i/>
        </w:rPr>
        <w:t>"Kit GQM+PRAGMATIC FISMA 2025 — Diagnóstico de Madurez en Ciberseguridad Institucional, v1.0, Abril 2026. Basado en FY2025 IG FISMA Metrics v2.0, NIST CSF 2.0, ENS RD 311/2022, NIS2, GQM (Basili et al. 1994) y PRAGMATIC (Brotby &amp; Hinson 2013)."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╔══════════════════════════════════════════════════════════╗</w:t>
        <w:br/>
        <w:t>║  "Lo que no se mide, no se gestiona.                    ║</w:t>
        <w:br/>
        <w:t>║   Lo que se mide mal, se gestiona peor.                 ║</w:t>
        <w:br/>
        <w:t>║   Lo que se mide bien y se entiende,                    ║</w:t>
        <w:br/>
        <w:t>║   por fin se puede mejorar."                            ║</w:t>
        <w:br/>
        <w:t>║                                                          ║</w:t>
        <w:br/>
        <w:t>║  Kit GQM+PRAGMATIC FISMA 2025 · v1.0 · Abril 2026      ║</w:t>
        <w:br/>
        <w:t>╚══════════════════════════════════════════════════════════╝</w:t>
        <w:br/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