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HyVAW-NIS2 sobre Análisis Híbrido de Vulnerabilidades y Resiliencia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r>
        <w:t>0.1. Sector principal de actividad (según clasificación NIS2):</w:t>
      </w:r>
      <w:r/>
      <w:r>
        <w:br/>
        <w:t>- Energía</w:t>
      </w:r>
      <w:r/>
      <w:r>
        <w:br/>
        <w:t>- Transporte</w:t>
      </w:r>
      <w:r/>
      <w:r>
        <w:br/>
        <w:t>- Banca y servicios financieros</w:t>
      </w:r>
      <w:r/>
      <w:r>
        <w:br/>
        <w:t>- Sanidad</w:t>
      </w:r>
      <w:r/>
      <w:r>
        <w:br/>
        <w:t>- Agua potable y aguas residuales</w:t>
      </w:r>
      <w:r/>
      <w:r>
        <w:br/>
        <w:t>- Infraestructuras digitales (operadores de centros de datos, DNS, etc.)</w:t>
      </w:r>
      <w:r/>
      <w:r>
        <w:br/>
        <w:t>- Administración pública</w:t>
      </w:r>
      <w:r/>
      <w:r>
        <w:br/>
        <w:t>- Proveedor de servicios digitales (cloud, marketplaces, etc.)</w:t>
      </w:r>
      <w:r/>
      <w:r>
        <w:br/>
        <w:t xml:space="preserve">-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r>
        <w:t>0.2. Tamaño de la organización:</w:t>
      </w:r>
      <w:r/>
      <w:r>
        <w:br/>
        <w:t>- Micro / pequeña (menos de 50 empleados)</w:t>
      </w:r>
      <w:r/>
      <w:r>
        <w:br/>
        <w:t>- Mediana (50–249 empleados)</w:t>
      </w:r>
      <w:r/>
      <w:r>
        <w:br/>
        <w:t>- Grande (250–4.999 empleados)</w:t>
      </w:r>
      <w:r/>
      <w:r>
        <w:br/>
        <w:t>- Muy grande (5.000 o más empleados)</w:t>
      </w:r>
    </w:p>
    <w:p>
      <w:r>
        <w:t>0.3. Rol de quien responde:</w:t>
      </w:r>
      <w:r/>
      <w:r>
        <w:br/>
        <w:t>- CISO / Director de Seguridad de la Información</w:t>
      </w:r>
      <w:r/>
      <w:r>
        <w:br/>
        <w:t>- Responsable de Continuidad / Resiliencia</w:t>
      </w:r>
      <w:r/>
      <w:r>
        <w:br/>
        <w:t>- Responsable de Sistemas / Infraestructuras</w:t>
      </w:r>
      <w:r/>
      <w:r>
        <w:br/>
        <w:t>- Responsable de Riesgos / Cumplimiento</w:t>
      </w:r>
      <w:r/>
      <w:r>
        <w:br/>
        <w:t xml:space="preserve">-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pStyle w:val="Heading2"/>
        <w:keepNext/>
        <w:keepLines/>
      </w:pPr>
      <w:r>
        <w:rPr>
          <w:color w:val="0066CC"/>
        </w:rPr>
        <w:t>1. Inventario de activos y modelado de sistemas</w:t>
      </w:r>
    </w:p>
    <w:p>
      <w:r>
        <w:t>1.1. ¿Dispone la organización de un inventario formalmente aprobado de activos críticos (sistemas, aplicaciones, infraestructuras, procesos de negocio)?[web:23][web:36]</w:t>
      </w:r>
      <w:r/>
      <w:r>
        <w:br/>
        <w:t>- Sí, actualizado y revisado al menos una vez al año</w:t>
      </w:r>
      <w:r/>
      <w:r>
        <w:br/>
        <w:t>- Sí, pero con actualizaciones ad hoc y no sistemáticas</w:t>
      </w:r>
      <w:r/>
      <w:r>
        <w:br/>
        <w:t>- Parcial (solo para algunos sistemas o proyectos)</w:t>
      </w:r>
      <w:r/>
      <w:r>
        <w:br/>
        <w:t>- No, o no formalmente documentado</w:t>
      </w:r>
      <w:r/>
      <w:r>
        <w:br/>
        <w:t>- No sabe / No responde</w:t>
      </w:r>
    </w:p>
    <w:p>
      <w:r>
        <w:t>1.2. ¿En qué medida se encuentran identificados y documentados los componentes distribuidos (on‑prem, nube, OT, IoT, proveedores externos) relevantes para los servicios esenciales?[web:3][web:16][web:32]</w:t>
      </w:r>
      <w:r/>
      <w:r>
        <w:br/>
        <w:t>- Completamente identificados y documentados</w:t>
      </w:r>
      <w:r/>
      <w:r>
        <w:br/>
        <w:t>- Mayoritariamente identificados, con algunas lagunas conocidas</w:t>
      </w:r>
      <w:r/>
      <w:r>
        <w:br/>
        <w:t>- Solo identificados a nivel de alto nivel (servicios, no componentes)</w:t>
      </w:r>
      <w:r/>
      <w:r>
        <w:br/>
        <w:t>- De forma fragmentaria, por proyectos o áreas</w:t>
      </w:r>
      <w:r/>
      <w:r>
        <w:br/>
        <w:t>- No se dispone de identificación sistemática</w:t>
      </w:r>
    </w:p>
    <w:p>
      <w:r>
        <w:t>1.3. ¿La organización elabora modelos de amenazas (threat models) formales para sus sistemas críticos?[web:3][web:16][web:31]</w:t>
      </w:r>
      <w:r/>
      <w:r>
        <w:br/>
        <w:t>- Sí, para todos los sistemas críticos</w:t>
      </w:r>
      <w:r/>
      <w:r>
        <w:br/>
        <w:t>- Sí, para algunos proyectos o cambios significativos</w:t>
      </w:r>
      <w:r/>
      <w:r>
        <w:br/>
        <w:t>- Solo de manera informal (diagramas, sesiones, pero sin metodología)</w:t>
      </w:r>
      <w:r/>
      <w:r>
        <w:br/>
        <w:t>- No se realizan modelos de amenazas</w:t>
      </w:r>
      <w:r/>
      <w:r>
        <w:br/>
        <w:t>- No sabe / No responde</w:t>
      </w:r>
    </w:p>
    <w:p>
      <w:r>
        <w:t>1.4. Si realiza modelos de amenazas, ¿qué metodologías o marcos utiliza habitualmente? (seleccione todas las que apliquen)[web:3][web:29][web:36]</w:t>
      </w:r>
      <w:r/>
      <w:r>
        <w:br/>
        <w:t>- STRIDE u otra metodología basada en categorías de amenazas</w:t>
      </w:r>
      <w:r/>
      <w:r>
        <w:br/>
        <w:t>- CVSS u otra métrica cuantitativa de impacto / probabilidad</w:t>
      </w:r>
      <w:r/>
      <w:r>
        <w:br/>
        <w:t>- Árboles de ataque / ADT</w:t>
      </w:r>
      <w:r/>
      <w:r>
        <w:br/>
        <w:t>- Metodologías híbridas tipo HyVAW o similares</w:t>
      </w:r>
      <w:r/>
      <w:r>
        <w:br/>
        <w:t xml:space="preserve">- Otra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  <w:r/>
      <w:r>
        <w:br/>
        <w:t>- No aplica / No se realizan modelos de amenazas</w:t>
      </w:r>
    </w:p>
    <w:p>
      <w:r>
        <w:t xml:space="preserve">1.5. En una escala de 1 a 5, ¿cómo valoraría la </w:t>
      </w:r>
      <w:r>
        <w:rPr>
          <w:b/>
        </w:rPr>
        <w:t>cobertura de activos</w:t>
      </w:r>
      <w:r>
        <w:t xml:space="preserve"> de los modelos de amenazas existentes (1 = muy baja, 5 = muy alta)?</w:t>
      </w:r>
      <w:r/>
      <w:r>
        <w:br/>
        <w:t>- 1</w:t>
      </w:r>
      <w:r/>
      <w:r>
        <w:br/>
        <w:t>- 2</w:t>
      </w:r>
      <w:r/>
      <w:r>
        <w:br/>
        <w:t>- 3</w:t>
      </w:r>
      <w:r/>
      <w:r>
        <w:br/>
        <w:t>- 4</w:t>
      </w:r>
      <w:r/>
      <w:r>
        <w:br/>
        <w:t>- 5</w:t>
      </w:r>
      <w:r/>
      <w:r>
        <w:br/>
        <w:t>- No aplica / No se realizan modelos de amenazas</w:t>
      </w:r>
    </w:p>
    <w:p>
      <w:pPr>
        <w:pStyle w:val="Heading2"/>
        <w:keepNext/>
        <w:keepLines/>
      </w:pPr>
      <w:r>
        <w:rPr>
          <w:color w:val="0066CC"/>
        </w:rPr>
        <w:t>2. Flujo híbrido de análisis de vulnerabilidades (HyVAW o equivalente)</w:t>
      </w:r>
    </w:p>
    <w:p>
      <w:r>
        <w:t>2.1. En la práctica, ¿qué tipos de análisis de vulnerabilidades se utilizan de forma habitual para sistemas críticos?[web:3][web:8][web:19]</w:t>
      </w:r>
      <w:r/>
      <w:r>
        <w:br/>
        <w:t>- Análisis estático (SAST, revisión de código, análisis de dependencias)</w:t>
      </w:r>
      <w:r/>
      <w:r>
        <w:br/>
        <w:t>- Análisis dinámico (DAST, pruebas de caja negra, fuzzing)</w:t>
      </w:r>
      <w:r/>
      <w:r>
        <w:br/>
        <w:t>- Escáneres de infraestructura / configuración (red, cloud, OT)</w:t>
      </w:r>
      <w:r/>
      <w:r>
        <w:br/>
        <w:t>- Pentesting manual interno</w:t>
      </w:r>
      <w:r/>
      <w:r>
        <w:br/>
        <w:t>- Pentesting manual externo / Red teaming</w:t>
      </w:r>
      <w:r/>
      <w:r>
        <w:br/>
        <w:t>- Análisis híbrido orquestado (combinación sistemática de varios anteriores)</w:t>
      </w:r>
      <w:r/>
      <w:r>
        <w:br/>
        <w:t xml:space="preserve">-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r>
        <w:t xml:space="preserve">2.2. ¿Existe un </w:t>
      </w:r>
      <w:r>
        <w:rPr>
          <w:b/>
        </w:rPr>
        <w:t>flujo de trabajo definido</w:t>
      </w:r>
      <w:r>
        <w:t xml:space="preserve"> que combine de forma sistemática estos tipos de análisis (es decir, un enfoque híbrido documentado)?[web:3][web:8][web:24]</w:t>
      </w:r>
      <w:r/>
      <w:r>
        <w:br/>
        <w:t>- Sí, formalmente definido, documentado y aplicado en toda la organización</w:t>
      </w:r>
      <w:r/>
      <w:r>
        <w:br/>
        <w:t>- Sí, definido pero aplicado solo en algunos ámbitos o proyectos</w:t>
      </w:r>
      <w:r/>
      <w:r>
        <w:br/>
        <w:t>- Parcial: existe coordinación informal entre equipos y herramientas</w:t>
      </w:r>
      <w:r/>
      <w:r>
        <w:br/>
        <w:t>- No, cada tipo de análisis se realiza de forma separada</w:t>
      </w:r>
      <w:r/>
      <w:r>
        <w:br/>
        <w:t>- No se realizan análisis de vulnerabilidades de forma regular</w:t>
      </w:r>
    </w:p>
    <w:p>
      <w:r>
        <w:t>2.3. ¿El flujo de análisis híbrido incorpora al menos tres de las siguientes fases: modelado de amenazas, análisis estático, análisis dinámico, pruebas manuales, correlación de hallazgos, priorización y remediación?[web:3][web:8][web:24]</w:t>
      </w:r>
      <w:r/>
      <w:r>
        <w:br/>
        <w:t>- Sí, todas las fases mencionadas</w:t>
      </w:r>
      <w:r/>
      <w:r>
        <w:br/>
        <w:t>- Sí, la mayoría (cuatro o cinco fases)</w:t>
      </w:r>
      <w:r/>
      <w:r>
        <w:br/>
        <w:t>- Solo algunas (dos o tres fases)</w:t>
      </w:r>
      <w:r/>
      <w:r>
        <w:br/>
        <w:t>- Una fase dominante, sin integración (por ejemplo, solo escáneres)</w:t>
      </w:r>
      <w:r/>
      <w:r>
        <w:br/>
        <w:t>- No se dispone de flujo estructurado</w:t>
      </w:r>
    </w:p>
    <w:p>
      <w:r>
        <w:t>2.4. ¿Con qué frecuencia se ejecutan los análisis híbridos, o en su defecto, la combinación de análisis que más se le parezca?[web:19][web:23]</w:t>
      </w:r>
      <w:r/>
      <w:r>
        <w:br/>
        <w:t>- Continuamente (CI/CD, pipelines automatizados, escaneo continuo)</w:t>
      </w:r>
      <w:r/>
      <w:r>
        <w:br/>
        <w:t>- Periódicamente (al menos trimestral)</w:t>
      </w:r>
      <w:r/>
      <w:r>
        <w:br/>
        <w:t>- Periódicamente (al menos anual)</w:t>
      </w:r>
      <w:r/>
      <w:r>
        <w:br/>
        <w:t>- Solo en grandes cambios de sistema o proyectos</w:t>
      </w:r>
      <w:r/>
      <w:r>
        <w:br/>
        <w:t>- De forma puntal, sin planificación establecida</w:t>
      </w:r>
      <w:r/>
      <w:r>
        <w:br/>
        <w:t>- No se realizan</w:t>
      </w:r>
    </w:p>
    <w:p>
      <w:r>
        <w:t>2.5. En una escala de 1 a 5, ¿cuánta confianza tiene en que su enfoque actual detecta las vulnerabilidades más críticas antes de que se conviertan en incidentes?[web:8][web:19][web:32]</w:t>
      </w:r>
      <w:r/>
      <w:r>
        <w:br/>
        <w:t>- 1 (muy poca)</w:t>
      </w:r>
      <w:r/>
      <w:r>
        <w:br/>
        <w:t>- 2</w:t>
      </w:r>
      <w:r/>
      <w:r>
        <w:br/>
        <w:t>- 3</w:t>
      </w:r>
      <w:r/>
      <w:r>
        <w:br/>
        <w:t>- 4</w:t>
      </w:r>
      <w:r/>
      <w:r>
        <w:br/>
        <w:t>- 5 (muy alta)</w:t>
      </w:r>
      <w:r/>
      <w:r>
        <w:br/>
        <w:t>- No sabe / No responde</w:t>
      </w:r>
    </w:p>
    <w:p>
      <w:pPr>
        <w:pStyle w:val="Heading2"/>
        <w:keepNext/>
        <w:keepLines/>
      </w:pPr>
      <w:r>
        <w:rPr>
          <w:color w:val="0066CC"/>
        </w:rPr>
        <w:t>3. Métricas de calidad del análisis (falsos positivos, cobertura, etc.)</w:t>
      </w:r>
    </w:p>
    <w:p>
      <w:r>
        <w:t xml:space="preserve">3.1. ¿La organización mide de manera sistemática la </w:t>
      </w:r>
      <w:r>
        <w:rPr>
          <w:b/>
        </w:rPr>
        <w:t>tasa de falsos positivos</w:t>
      </w:r>
      <w:r>
        <w:t xml:space="preserve"> generados por sus herramientas de análisis de vulnerabilidades?[web:8][web:19][web:24]</w:t>
      </w:r>
      <w:r/>
      <w:r>
        <w:br/>
        <w:t>- Sí, de forma cuantitativa y periódica</w:t>
      </w:r>
      <w:r/>
      <w:r>
        <w:br/>
        <w:t>- Sí, pero solo para algunos entornos o herramientas</w:t>
      </w:r>
      <w:r/>
      <w:r>
        <w:br/>
        <w:t>- Solo de forma cualitativa (sensaciones del equipo, sin datos consolidados)</w:t>
      </w:r>
      <w:r/>
      <w:r>
        <w:br/>
        <w:t>- No, nunca se ha medido</w:t>
      </w:r>
      <w:r/>
      <w:r>
        <w:br/>
        <w:t>- No sabe / No responde</w:t>
      </w:r>
    </w:p>
    <w:p>
      <w:r>
        <w:t>3.2. En caso afirmativo, ¿qué porcentaje aproximado de hallazgos críticos se considera que son falsos positivos?</w:t>
      </w:r>
      <w:r/>
      <w:r>
        <w:br/>
        <w:t>- Menos del 10 %</w:t>
      </w:r>
      <w:r/>
      <w:r>
        <w:br/>
        <w:t>- Entre el 10 % y el 25 %</w:t>
      </w:r>
      <w:r/>
      <w:r>
        <w:br/>
        <w:t>- Entre el 25 % y el 50 %</w:t>
      </w:r>
      <w:r/>
      <w:r>
        <w:br/>
        <w:t>- Más del 50 %</w:t>
      </w:r>
      <w:r/>
      <w:r>
        <w:br/>
        <w:t>- No se dispone de estimación</w:t>
      </w:r>
      <w:r/>
      <w:r>
        <w:br/>
        <w:t>- No aplica / No medido</w:t>
      </w:r>
    </w:p>
    <w:p>
      <w:r>
        <w:t xml:space="preserve">3.3. ¿Se mide la </w:t>
      </w:r>
      <w:r>
        <w:rPr>
          <w:b/>
        </w:rPr>
        <w:t>cobertura de análisis</w:t>
      </w:r>
      <w:r>
        <w:t xml:space="preserve"> respecto al inventario de activos y al modelo de sistema (por ejemplo, porcentaje de componentes / rutas de ejecución cubiertos)?[web:3][web:8][web:24]</w:t>
      </w:r>
      <w:r/>
      <w:r>
        <w:br/>
        <w:t>- Sí, mediante indicadores formales revisados regularmente</w:t>
      </w:r>
      <w:r/>
      <w:r>
        <w:br/>
        <w:t>- Sí, pero solo en algunos proyectos o sistemas</w:t>
      </w:r>
      <w:r/>
      <w:r>
        <w:br/>
        <w:t>- Solo de modo aproximado, sin métricas claras</w:t>
      </w:r>
      <w:r/>
      <w:r>
        <w:br/>
        <w:t>- No, la cobertura no se mide</w:t>
      </w:r>
      <w:r/>
      <w:r>
        <w:br/>
        <w:t>- No sabe / No responde</w:t>
      </w:r>
    </w:p>
    <w:p>
      <w:r>
        <w:t>3.4. ¿Qué clase de indicadores utiliza para evaluar la eficacia del flujo híbrido de análisis (HyVAW o equivalente)?[web:3][web:19][web:36]</w:t>
      </w:r>
      <w:r/>
      <w:r>
        <w:br/>
        <w:t>- Número de vulnerabilidades descubiertas por ciclo</w:t>
      </w:r>
      <w:r/>
      <w:r>
        <w:br/>
        <w:t>- Severidad promedio / distribución de severidades</w:t>
      </w:r>
      <w:r/>
      <w:r>
        <w:br/>
        <w:t>- Reducción de falsos positivos en comparación con enfoques anteriores</w:t>
      </w:r>
      <w:r/>
      <w:r>
        <w:br/>
        <w:t>- Incremento de vulnerabilidades críticas detectadas</w:t>
      </w:r>
      <w:r/>
      <w:r>
        <w:br/>
        <w:t>- Comparación entre hallazgos estáticos, dinámicos y manuales</w:t>
      </w:r>
      <w:r/>
      <w:r>
        <w:br/>
        <w:t xml:space="preserve">-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  <w:r/>
      <w:r>
        <w:br/>
        <w:t>- No se utilizan indicadores específicos</w:t>
      </w:r>
    </w:p>
    <w:p>
      <w:r>
        <w:t>3.5. ¿Se correlacionan los incidentes reales con vulnerabilidades previamente identificadas para evaluar el riesgo residual?[web:23][web:32][web:34]</w:t>
      </w:r>
      <w:r/>
      <w:r>
        <w:br/>
        <w:t>- Sí, de forma estructurada, con análisis post‑incidente formal</w:t>
      </w:r>
      <w:r/>
      <w:r>
        <w:br/>
        <w:t>- Sí, pero solo en incidentes de alto impacto</w:t>
      </w:r>
      <w:r/>
      <w:r>
        <w:br/>
        <w:t>- De forma ocasional e informal</w:t>
      </w:r>
      <w:r/>
      <w:r>
        <w:br/>
        <w:t>- No, no se realiza dicha correlación</w:t>
      </w:r>
      <w:r/>
      <w:r>
        <w:br/>
        <w:t>- No sabe / No responde</w:t>
      </w:r>
    </w:p>
    <w:p>
      <w:pPr>
        <w:pStyle w:val="Heading2"/>
        <w:keepNext/>
        <w:keepLines/>
      </w:pPr>
      <w:r>
        <w:rPr>
          <w:color w:val="0066CC"/>
        </w:rPr>
        <w:t>4. Gestión de vulnerabilidades, tiempos y priorización</w:t>
      </w:r>
    </w:p>
    <w:p>
      <w:r>
        <w:t>4.1. ¿Existe un proceso formal de gestión de vulnerabilidades (registro, clasificación, priorización, remediación, cierre) alineado con NIS2 u otros marcos de referencia?[web:23][web:36]</w:t>
      </w:r>
      <w:r/>
      <w:r>
        <w:br/>
        <w:t>- Sí, formalmente definido, documentado y auditado</w:t>
      </w:r>
      <w:r/>
      <w:r>
        <w:br/>
        <w:t>- Sí, definido pero no completamente implantado</w:t>
      </w:r>
      <w:r/>
      <w:r>
        <w:br/>
        <w:t>- Existe un proceso, pero está fragmentado por áreas o tecnologías</w:t>
      </w:r>
      <w:r/>
      <w:r>
        <w:br/>
        <w:t>- Se gestiona de manera reactiva y ad hoc</w:t>
      </w:r>
      <w:r/>
      <w:r>
        <w:br/>
        <w:t>- No existe un proceso definido</w:t>
      </w:r>
    </w:p>
    <w:p>
      <w:r>
        <w:t xml:space="preserve">4.2. ¿La organización mide el </w:t>
      </w:r>
      <w:r>
        <w:rPr>
          <w:b/>
        </w:rPr>
        <w:t>tiempo medio de remediación (TTR)</w:t>
      </w:r>
      <w:r>
        <w:t xml:space="preserve"> de vulnerabilidades por severidad?[web:19][web:23][web:32]</w:t>
      </w:r>
      <w:r/>
      <w:r>
        <w:br/>
        <w:t>- Sí, para todas las vulnerabilidades críticas, altas y medias</w:t>
      </w:r>
      <w:r/>
      <w:r>
        <w:br/>
        <w:t>- Sí, solo para vulnerabilidades críticas y altas</w:t>
      </w:r>
      <w:r/>
      <w:r>
        <w:br/>
        <w:t>- Sí, pero los datos no se consolidan ni revisan regularmente</w:t>
      </w:r>
      <w:r/>
      <w:r>
        <w:br/>
        <w:t>- No se mide el tiempo de remediación</w:t>
      </w:r>
      <w:r/>
      <w:r>
        <w:br/>
        <w:t>- No sabe / No responde</w:t>
      </w:r>
    </w:p>
    <w:p>
      <w:r>
        <w:t>4.3. Aproximadamente, ¿cuál es el tiempo medio de remediación de vulnerabilidades críticas en sistemas esenciales?</w:t>
      </w:r>
      <w:r/>
      <w:r>
        <w:br/>
        <w:t>- Menos de 7 días</w:t>
      </w:r>
      <w:r/>
      <w:r>
        <w:br/>
        <w:t>- Entre 7 y 30 días</w:t>
      </w:r>
      <w:r/>
      <w:r>
        <w:br/>
        <w:t>- Entre 30 y 90 días</w:t>
      </w:r>
      <w:r/>
      <w:r>
        <w:br/>
        <w:t>- Más de 90 días</w:t>
      </w:r>
      <w:r/>
      <w:r>
        <w:br/>
        <w:t>- No se dispone de estimación</w:t>
      </w:r>
      <w:r/>
      <w:r>
        <w:br/>
        <w:t>- No aplica / No hay vulnerabilidades críticas (o eso nos gusta pensar)</w:t>
      </w:r>
    </w:p>
    <w:p>
      <w:r>
        <w:t>4.4. ¿Qué criterios se utilizan para priorizar la remediación de vulnerabilidades?[web:3][web:12][web:36]</w:t>
      </w:r>
      <w:r/>
      <w:r>
        <w:br/>
        <w:t>- Solo la severidad técnica (por ejemplo, CVSS)</w:t>
      </w:r>
      <w:r/>
      <w:r>
        <w:br/>
        <w:t>- Severidad técnica y criticidad del activo</w:t>
      </w:r>
      <w:r/>
      <w:r>
        <w:br/>
        <w:t>- Severidad técnica, criticidad del activo y exposición real (expuesto a Internet, segmentación, etc.)</w:t>
      </w:r>
      <w:r/>
      <w:r>
        <w:br/>
        <w:t>- Además, alineación con escenarios de amenaza concretos (modelos tipo HyVAW)</w:t>
      </w:r>
      <w:r/>
      <w:r>
        <w:br/>
        <w:t>- No existe un esquema de priorización definido</w:t>
      </w:r>
    </w:p>
    <w:p>
      <w:r>
        <w:t>4.5. ¿Se revisan periódicamente las excepciones y aceptaciones de riesgo vinculadas a vulnerabilidades no corregidas?[web:33][web:36]</w:t>
      </w:r>
      <w:r/>
      <w:r>
        <w:br/>
        <w:t>- Sí, con periodicidad definida y aprobación de la alta dirección</w:t>
      </w:r>
      <w:r/>
      <w:r>
        <w:br/>
        <w:t>- Sí, pero con periodicidad irregular</w:t>
      </w:r>
      <w:r/>
      <w:r>
        <w:br/>
        <w:t>- Solo en incidentes o auditorías</w:t>
      </w:r>
      <w:r/>
      <w:r>
        <w:br/>
        <w:t>- No se revisan</w:t>
      </w:r>
      <w:r/>
      <w:r>
        <w:br/>
        <w:t>- No sabe / No responde</w:t>
      </w:r>
    </w:p>
    <w:p>
      <w:pPr>
        <w:pStyle w:val="Heading2"/>
        <w:keepNext/>
        <w:keepLines/>
      </w:pPr>
      <w:r>
        <w:rPr>
          <w:color w:val="0066CC"/>
        </w:rPr>
        <w:t>5. Integración con requisitos NIS2 / ENISA</w:t>
      </w:r>
    </w:p>
    <w:p>
      <w:r>
        <w:t>5.1. ¿La organización ha realizado un análisis formal de brecha (gap analysis) respecto a NIS2 y su reglamento de ejecución, incluyendo gestión de vulnerabilidades y análisis de riesgos?[web:23][web:36]</w:t>
      </w:r>
      <w:r/>
      <w:r>
        <w:br/>
        <w:t>- Sí, con apoyo de expertos internos y/o externos</w:t>
      </w:r>
      <w:r/>
      <w:r>
        <w:br/>
        <w:t>- Sí, pero limitado a algunos dominios (incidentes, continuidad, etc.)</w:t>
      </w:r>
      <w:r/>
      <w:r>
        <w:br/>
        <w:t>- Está previsto, pero aún no realizado</w:t>
      </w:r>
      <w:r/>
      <w:r>
        <w:br/>
        <w:t>- No se ha realizado ni está previsto</w:t>
      </w:r>
      <w:r/>
      <w:r>
        <w:br/>
        <w:t>- No sabe / No responde</w:t>
      </w:r>
    </w:p>
    <w:p>
      <w:r>
        <w:t>5.2. ¿Las evidencias generadas por el flujo de análisis de vulnerabilidades (HyVAW o equivalente) se utilizan explícitamente para demostrar cumplimiento de NIS2 ante auditores o autoridades?[web:23][web:36]</w:t>
      </w:r>
      <w:r/>
      <w:r>
        <w:br/>
        <w:t>- Sí, de forma sistemática como parte del dossier de cumplimiento</w:t>
      </w:r>
      <w:r/>
      <w:r>
        <w:br/>
        <w:t>- Sí, pero de forma parcial y no siempre documentada</w:t>
      </w:r>
      <w:r/>
      <w:r>
        <w:br/>
        <w:t>- No todavía, pero está en planificación</w:t>
      </w:r>
      <w:r/>
      <w:r>
        <w:br/>
        <w:t>- No, se tratan como un proceso puramente técnico</w:t>
      </w:r>
      <w:r/>
      <w:r>
        <w:br/>
        <w:t>- No sabe / No responde</w:t>
      </w:r>
    </w:p>
    <w:p>
      <w:r>
        <w:t>5.3. ¿Qué áreas de la guía técnica de ENISA sobre medidas de gestión de riesgos considera que están mejor cubiertas por sus prácticas actuales de análisis de vulnerabilidades?[web:23][web:36]</w:t>
      </w:r>
      <w:r/>
      <w:r>
        <w:br/>
        <w:t>- Gestión de activos y arquitectura</w:t>
      </w:r>
      <w:r/>
      <w:r>
        <w:br/>
        <w:t>- Gestión de vulnerabilidades y parches</w:t>
      </w:r>
      <w:r/>
      <w:r>
        <w:br/>
        <w:t>- Gestión de identidades y accesos</w:t>
      </w:r>
      <w:r/>
      <w:r>
        <w:br/>
        <w:t>- Seguridad de la cadena de suministro</w:t>
      </w:r>
      <w:r/>
      <w:r>
        <w:br/>
        <w:t>- Monitorización y detección de incidentes</w:t>
      </w:r>
      <w:r/>
      <w:r>
        <w:br/>
        <w:t>- Continuidad de negocio y recuperación</w:t>
      </w:r>
      <w:r/>
      <w:r>
        <w:br/>
        <w:t>- No se ha analizado explícitamente</w:t>
      </w:r>
    </w:p>
    <w:p>
      <w:r>
        <w:t>5.4. ¿Se ha asignado responsabilidad clara, a nivel de alta dirección, sobre la aceptación de riesgos derivados de vulnerabilidades no mitigadas, tal y como exige NIS2?[web:23][web:33][web:36]</w:t>
      </w:r>
      <w:r/>
      <w:r>
        <w:br/>
        <w:t>- Sí, formalmente documentada y aplicada</w:t>
      </w:r>
      <w:r/>
      <w:r>
        <w:br/>
        <w:t>- Sí, pero en la práctica se trata de decisiones técnicas</w:t>
      </w:r>
      <w:r/>
      <w:r>
        <w:br/>
        <w:t>- Parcialmente, según el tipo de riesgo</w:t>
      </w:r>
      <w:r/>
      <w:r>
        <w:br/>
        <w:t>- No, no existe asignación clara</w:t>
      </w:r>
      <w:r/>
      <w:r>
        <w:br/>
        <w:t>- No sabe / No responde</w:t>
      </w:r>
    </w:p>
    <w:p>
      <w:pPr>
        <w:pStyle w:val="Heading2"/>
        <w:keepNext/>
        <w:keepLines/>
      </w:pPr>
      <w:r>
        <w:rPr>
          <w:color w:val="0066CC"/>
        </w:rPr>
        <w:t>6. Resultados operativos y resiliencia</w:t>
      </w:r>
    </w:p>
    <w:p>
      <w:r>
        <w:t>6.1. ¿Dispone la organización de indicadores que relacionen vulnerabilidades con incidentes reales (por ejemplo, “incidentes derivados de vulnerabilidades previamente identificadas”)?[web:32][web:34]</w:t>
      </w:r>
      <w:r/>
      <w:r>
        <w:br/>
        <w:t>- Sí, de forma cuantitativa y revisada periódicamente</w:t>
      </w:r>
      <w:r/>
      <w:r>
        <w:br/>
        <w:t>- Sí, pero solo para algunos tipos de incidentes</w:t>
      </w:r>
      <w:r/>
      <w:r>
        <w:br/>
        <w:t>- De forma cualitativa, en análisis post‑incidente</w:t>
      </w:r>
      <w:r/>
      <w:r>
        <w:br/>
        <w:t>- No se realiza esa relación</w:t>
      </w:r>
      <w:r/>
      <w:r>
        <w:br/>
        <w:t>- No sabe / No responde</w:t>
      </w:r>
    </w:p>
    <w:p>
      <w:r>
        <w:t>6.2. A lo largo de los últimos 12 meses, ¿ha sufrido la organización incidentes significativos (interrupciones relevantes, robo de datos, fraude) derivados de vulnerabilidades conocidas y no mitigadas a tiempo?[web:31][web:32][web:34]</w:t>
      </w:r>
      <w:r/>
      <w:r>
        <w:br/>
        <w:t>- Sí, más de un incidente significativo</w:t>
      </w:r>
      <w:r/>
      <w:r>
        <w:br/>
        <w:t>- Sí, un incidente significativo</w:t>
      </w:r>
      <w:r/>
      <w:r>
        <w:br/>
        <w:t>- Solo incidentes menores o contenidos</w:t>
      </w:r>
      <w:r/>
      <w:r>
        <w:br/>
        <w:t>- No, o no se tiene constancia</w:t>
      </w:r>
      <w:r/>
      <w:r>
        <w:br/>
        <w:t>- Prefiere no responder</w:t>
      </w:r>
    </w:p>
    <w:p>
      <w:r>
        <w:t>6.3. ¿Se utilizan los resultados del análisis híbrido de vulnerabilidades para alimentar ejercicios de simulación, ciber‑ejercicios o pruebas de estrés (stress tests) de ciber‑resiliencia?[web:23][web:31][web:36]</w:t>
      </w:r>
      <w:r/>
      <w:r>
        <w:br/>
        <w:t>- Sí, de forma estructurada y recurrente</w:t>
      </w:r>
      <w:r/>
      <w:r>
        <w:br/>
        <w:t>- Sí, pero solo de forma esporádica</w:t>
      </w:r>
      <w:r/>
      <w:r>
        <w:br/>
        <w:t>- No todavía, pero está previsto</w:t>
      </w:r>
      <w:r/>
      <w:r>
        <w:br/>
        <w:t>- No se utilizan en este contexto</w:t>
      </w:r>
      <w:r/>
      <w:r>
        <w:br/>
        <w:t>- No sabe / No responde</w:t>
      </w:r>
    </w:p>
    <w:p>
      <w:r>
        <w:t>6.4. En una escala de 1 a 5, ¿cómo valoraría la madurez global de su organización en gestión híbrida de vulnerabilidades y resiliencia frente a las exigencias de NIS2?[web:23][web:32][web:36]</w:t>
      </w:r>
      <w:r/>
      <w:r>
        <w:br/>
        <w:t>- 1 (incipiente)</w:t>
      </w:r>
      <w:r/>
      <w:r>
        <w:br/>
        <w:t>- 2 (básica)</w:t>
      </w:r>
      <w:r/>
      <w:r>
        <w:br/>
        <w:t>- 3 (intermedia)</w:t>
      </w:r>
      <w:r/>
      <w:r>
        <w:br/>
        <w:t>- 4 (avanzada)</w:t>
      </w:r>
      <w:r/>
      <w:r>
        <w:br/>
        <w:t>- 5 (líder / referencia)</w:t>
      </w:r>
      <w:r/>
      <w:r>
        <w:br/>
        <w:t>- No sabe / No responde</w:t>
      </w:r>
    </w:p>
    <w:p>
      <w:pPr>
        <w:pStyle w:val="Heading2"/>
        <w:keepNext/>
        <w:keepLines/>
      </w:pPr>
      <w:r>
        <w:rPr>
          <w:color w:val="0066CC"/>
        </w:rPr>
        <w:t>7. Inversión, beneficios y retorno (ROI) de HyVAW</w:t>
      </w:r>
    </w:p>
    <w:p>
      <w:r>
        <w:t>7.1. ¿Dispone la organización de un presupuesto específico para actividades de análisis de vulnerabilidades (herramientas, personal, servicios externos)?[web:23][web:36]</w:t>
      </w:r>
      <w:r/>
      <w:r>
        <w:br/>
        <w:t>- Sí, presupuesto claramente asignado y diferenciado</w:t>
      </w:r>
      <w:r/>
      <w:r>
        <w:br/>
        <w:t>- Sí, pero integrado en otras partidas de seguridad o TI</w:t>
      </w:r>
      <w:r/>
      <w:r>
        <w:br/>
        <w:t>- No, se financia de manera ad hoc</w:t>
      </w:r>
      <w:r/>
      <w:r>
        <w:br/>
        <w:t>- No se tiene visibilidad sobre este aspecto</w:t>
      </w:r>
    </w:p>
    <w:p>
      <w:r>
        <w:t>7.2. ¿Se han cuantificado los beneficios (reducción de incidentes, evitación de pérdidas, mejora del cumplimiento) asociados al análisis híbrido de vulnerabilidades?[web:19][web:23][web:32]</w:t>
      </w:r>
      <w:r/>
      <w:r>
        <w:br/>
        <w:t>- Sí, con métricas financieras y de riesgo</w:t>
      </w:r>
      <w:r/>
      <w:r>
        <w:br/>
        <w:t>- Sí, pero solo a nivel cualitativo</w:t>
      </w:r>
      <w:r/>
      <w:r>
        <w:br/>
        <w:t>- Está previsto, pero aún no realizado</w:t>
      </w:r>
      <w:r/>
      <w:r>
        <w:br/>
        <w:t>- No se han cuantificado</w:t>
      </w:r>
      <w:r/>
      <w:r>
        <w:br/>
        <w:t>- No sabe / No responde</w:t>
      </w:r>
    </w:p>
    <w:p>
      <w:r>
        <w:t>7.3. ¿Con qué indicadores se evalúa internamente el retorno de la inversión (ROI) de las iniciativas de análisis de vulnerabilidades?[web:19][web:32][web:34]</w:t>
      </w:r>
      <w:r/>
      <w:r>
        <w:br/>
        <w:t>- Reducción del número de incidentes</w:t>
      </w:r>
      <w:r/>
      <w:r>
        <w:br/>
        <w:t>- Reducción de la severidad media de los incidentes</w:t>
      </w:r>
      <w:r/>
      <w:r>
        <w:br/>
        <w:t>- Cumplimiento regulatorio y evitación de sanciones</w:t>
      </w:r>
      <w:r/>
      <w:r>
        <w:br/>
        <w:t>- Mejora de disponibilidad / continuidad de servicios</w:t>
      </w:r>
      <w:r/>
      <w:r>
        <w:br/>
        <w:t>- Ahorro de tiempo del equipo técnico (menos falsos positivos)</w:t>
      </w:r>
      <w:r/>
      <w:r>
        <w:br/>
        <w:t>- No se evalúa el ROI de forma específica</w:t>
      </w:r>
    </w:p>
    <w:p>
      <w:r>
        <w:t>7.4. Si tuviera que justificar ante el Consejo de Administración un incremento del 20 % en el presupuesto de análisis híbrido de vulnerabilidades, ¿con qué argumentos se sentiría más cómodo?</w:t>
      </w:r>
      <w:r/>
      <w:r>
        <w:br/>
        <w:t>- Reducción demostrable del riesgo operativo</w:t>
      </w:r>
      <w:r/>
      <w:r>
        <w:br/>
        <w:t>- Cumplimiento estricto de NIS2 y estándares europeos</w:t>
      </w:r>
      <w:r/>
      <w:r>
        <w:br/>
        <w:t>- Alineamiento con buenas prácticas del sector</w:t>
      </w:r>
      <w:r/>
      <w:r>
        <w:br/>
        <w:t>- Protección de la reputación y confianza de clientes</w:t>
      </w:r>
      <w:r/>
      <w:r>
        <w:br/>
        <w:t xml:space="preserve">-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pPr>
        <w:pStyle w:val="Heading2"/>
        <w:keepNext/>
        <w:keepLines/>
      </w:pPr>
      <w:r>
        <w:rPr>
          <w:color w:val="0066CC"/>
        </w:rPr>
        <w:t>8. Mirando al futuro (y al espejo)</w:t>
      </w:r>
    </w:p>
    <w:p>
      <w:r>
        <w:t>8.1. ¿En qué horizonte temporal considera realista disponer de un flujo de análisis de vulnerabilidades plenamente híbrido y alineado con HyVAW para sus servicios esenciales?[web:3][web:16][web:23]</w:t>
      </w:r>
      <w:r/>
      <w:r>
        <w:br/>
        <w:t>- Menos de 12 meses</w:t>
      </w:r>
      <w:r/>
      <w:r>
        <w:br/>
        <w:t>- Entre 1 y 2 años</w:t>
      </w:r>
      <w:r/>
      <w:r>
        <w:br/>
        <w:t>- Entre 2 y 3 años</w:t>
      </w:r>
      <w:r/>
      <w:r>
        <w:br/>
        <w:t>- Más de 3 años</w:t>
      </w:r>
      <w:r/>
      <w:r>
        <w:br/>
        <w:t>- Ya se dispone</w:t>
      </w:r>
      <w:r/>
      <w:r>
        <w:br/>
        <w:t>- No está previsto</w:t>
      </w:r>
    </w:p>
    <w:p>
      <w:r>
        <w:t>8.2. ¿Qué barreras principales percibe para avanzar en este sentido?</w:t>
      </w:r>
      <w:r/>
      <w:r>
        <w:br/>
        <w:t>- Falta de recursos económicos</w:t>
      </w:r>
      <w:r/>
      <w:r>
        <w:br/>
        <w:t>- Falta de personal especializado</w:t>
      </w:r>
      <w:r/>
      <w:r>
        <w:br/>
        <w:t>- Complejidad tecnológica / legacy</w:t>
      </w:r>
      <w:r/>
      <w:r>
        <w:br/>
        <w:t>- Dificultad para coordinar proveedores y terceros</w:t>
      </w:r>
      <w:r/>
      <w:r>
        <w:br/>
        <w:t>- Falta de prioridad en la dirección</w:t>
      </w:r>
      <w:r/>
      <w:r>
        <w:br/>
        <w:t xml:space="preserve">-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r>
        <w:t>8.3. Si pudiera “pedir un deseo” razonable a las autoridades o a ENISA para facilitar la implantación de HyVAW y similares en su sector, ¿qué pediría?</w:t>
      </w:r>
      <w:r/>
      <w:r>
        <w:br/>
        <w:t>- Guías sectoriales más específicas</w:t>
      </w:r>
      <w:r/>
      <w:r>
        <w:br/>
        <w:t>- Esquemas de certificación y reconocimiento</w:t>
      </w:r>
      <w:r/>
      <w:r>
        <w:br/>
        <w:t>- Ayudas económicas / incentivos</w:t>
      </w:r>
      <w:r/>
      <w:r>
        <w:br/>
        <w:t>- Plataformas compartidas de análisis e intercambio de información</w:t>
      </w:r>
      <w:r/>
      <w:r>
        <w:br/>
        <w:t>- Menos papeleo y más claridad (sí, también cuenta)</w:t>
      </w:r>
      <w:r/>
      <w:r>
        <w:br/>
        <w:t xml:space="preserve">-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_____</w:t>
      </w:r>
    </w:p>
    <w:p>
      <w:r>
        <w:t>Gracias por su tiempo, por su paciencia y por contribuir a que las vulnerabilidades dejen de ser una sorpresa y pasen a ser, como debe ser, un asunto de gestión ordinaria.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