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– Kit GQM + PRAGMATIC para indicadores SOC 2 – ENS – NIS2</w:t>
      </w:r>
    </w:p>
    <w:p>
      <w:r>
        <w:t>Este kit complementa el cuestionario de madurez SOC 2 – ENS – NIS2 con un marco de métricas trazables (GQM) y de alta calidad (PRAGMATIC).</w:t>
      </w:r>
    </w:p>
    <w:p>
      <w:pPr>
        <w:pStyle w:val="Heading2"/>
        <w:keepNext/>
        <w:keepLines/>
      </w:pPr>
      <w:r>
        <w:rPr>
          <w:color w:val="0066CC"/>
        </w:rPr>
        <w:t>Archivos incluidos</w:t>
      </w:r>
    </w:p>
    <w:p>
      <w:pPr>
        <w:pStyle w:val="ListBullet"/>
        <w:keepLines w:val="1"/>
        <w:keepNext w:val="1"/>
        <w:widowControl w:val="1"/>
      </w:pPr>
      <w:r>
        <w:t>(a) marco_integrativo_gqm_pragmatic.md: Explica el marco conceptual, con ejemplos por bloques SOC 2.</w:t>
      </w:r>
    </w:p>
    <w:p>
      <w:pPr>
        <w:pStyle w:val="ListBullet"/>
        <w:keepLines w:val="1"/>
        <w:keepNext w:val="1"/>
        <w:widowControl w:val="1"/>
      </w:pPr>
      <w:r>
        <w:t>(b) matriz_evaluacion_pragmatic.md: Resumen tabular de la evaluación PRAGMATIC para métricas clave.</w:t>
      </w:r>
    </w:p>
    <w:p>
      <w:pPr>
        <w:pStyle w:val="ListBullet"/>
        <w:keepLines w:val="1"/>
        <w:keepNext w:val="1"/>
        <w:widowControl w:val="1"/>
      </w:pPr>
      <w:r>
        <w:t>(c) narrativa_gqm_pragmatic.md: Texto explicativo en tono divulgativo para compartir con dirección y equipos.</w:t>
      </w:r>
    </w:p>
    <w:p>
      <w:pPr>
        <w:pStyle w:val="ListBullet"/>
        <w:keepLines w:val="1"/>
        <w:keepNext w:val="1"/>
        <w:widowControl w:val="1"/>
      </w:pPr>
      <w:r>
        <w:t>(d) mapeo_gqm_normativa.md: Tabla que vincula objetivos, preguntas y métricas con SOC 2, ENS, NIS2 y RGPD.</w:t>
      </w:r>
    </w:p>
    <w:p>
      <w:pPr>
        <w:pStyle w:val="ListBullet"/>
        <w:keepLines w:val="1"/>
        <w:keepNext w:val="1"/>
        <w:widowControl w:val="1"/>
      </w:pPr>
      <w:r>
        <w:t>(e) plantilla_excel_gqm_pragmatic_igm_roi.md: Estructura sugerida de hoja de cálculo para implementar el modelo.</w:t>
      </w:r>
    </w:p>
    <w:p>
      <w:pPr>
        <w:pStyle w:val="ListBullet"/>
        <w:keepLines w:val="1"/>
        <w:widowControl w:val="1"/>
      </w:pPr>
      <w:r>
        <w:t>(f) plantilla_reporte_ejecutivo_gqm_pragmatic.md: Guion de presentación para exponer resultados y decisiones.</w:t>
      </w:r>
    </w:p>
    <w:p>
      <w:pPr>
        <w:pStyle w:val="Heading2"/>
        <w:keepNext/>
        <w:keepLines/>
      </w:pPr>
      <w:r>
        <w:rPr>
          <w:color w:val="0066CC"/>
        </w:rPr>
        <w:t>Uso sugerido</w:t>
      </w:r>
    </w:p>
    <w:p>
      <w:pPr>
        <w:pStyle w:val="ListNumber"/>
        <w:keepLines w:val="1"/>
        <w:keepNext w:val="1"/>
        <w:widowControl w:val="1"/>
      </w:pPr>
      <w:r>
        <w:t>Seleccionar los objetivos prioritarios (G) para la organización.</w:t>
      </w:r>
    </w:p>
    <w:p>
      <w:pPr>
        <w:pStyle w:val="ListNumber"/>
        <w:keepLines w:val="1"/>
        <w:keepNext w:val="1"/>
        <w:widowControl w:val="1"/>
      </w:pPr>
      <w:r>
        <w:t>Validar las preguntas (Q) que realmente interesan a la dirección y a los reguladores.</w:t>
      </w:r>
    </w:p>
    <w:p>
      <w:pPr>
        <w:pStyle w:val="ListNumber"/>
        <w:keepLines w:val="1"/>
        <w:keepNext w:val="1"/>
        <w:widowControl w:val="1"/>
      </w:pPr>
      <w:r>
        <w:t>Elegir métricas (M) que superen un umbral mínimo PRAGMATIC (por ejemplo, ≥ 18/27).</w:t>
      </w:r>
    </w:p>
    <w:p>
      <w:pPr>
        <w:pStyle w:val="ListNumber"/>
        <w:keepLines w:val="1"/>
        <w:keepNext w:val="1"/>
        <w:widowControl w:val="1"/>
      </w:pPr>
      <w:r>
        <w:t>Implementar la captura de datos en la plantilla de Excel.</w:t>
      </w:r>
    </w:p>
    <w:p>
      <w:pPr>
        <w:pStyle w:val="ListNumber"/>
        <w:keepLines w:val="1"/>
        <w:keepNext w:val="1"/>
        <w:widowControl w:val="1"/>
      </w:pPr>
      <w:r>
        <w:t>Integrar los resultados en el cálculo del IGM y en la narrativa de ROI.</w:t>
      </w:r>
    </w:p>
    <w:p>
      <w:pPr>
        <w:pStyle w:val="ListNumber"/>
        <w:keepLines w:val="1"/>
        <w:widowControl w:val="1"/>
      </w:pPr>
      <w:r>
        <w:t>Comunicar hallazgos usando la plantilla de reporte ejecutivo.</w:t>
      </w:r>
    </w:p>
    <w:p>
      <w:r>
        <w:t>Si una métrica no sabe explicar a qué objetivo sirve ni aprueba el examen PRAGMATIC, quizá te está midiendo más a ti que a tu ciberseguridad.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