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📁 README — KIT DE ENCUESTA MSS</w:t>
      </w:r>
    </w:p>
    <w:p>
      <w:pPr>
        <w:pStyle w:val="Heading2"/>
        <w:keepNext/>
        <w:keepLines/>
      </w:pPr>
      <w:r>
        <w:rPr>
          <w:color w:val="0066CC"/>
        </w:rPr>
        <w:t>Guía de Inicio Rápido y Descripción del Kit Completo</w:t>
      </w:r>
    </w:p>
    <w:p>
      <w:pPr>
        <w:pStyle w:val="Heading3"/>
        <w:keepNext/>
        <w:keepLines/>
      </w:pPr>
      <w:r>
        <w:t>Todo lo que Necesitas Saber Para Comenzar en 10 Minutos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"Este README es el mapa del tesoro. Los siete archivos del kit son el tesoro. La madurez en ciberseguridad gestionada es el territorio."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Kit de Encuesta MSS</w:t>
      </w:r>
      <w:r>
        <w:t xml:space="preserve"> es un instrumento de diagnóstico integral diseñado para evaluar la madurez de las organizaciones españolas en materia de Servicios de Seguridad Gestionados (MSS), con perspectiva comparativa europea y mundial.</w:t>
      </w:r>
    </w:p>
    <w:p>
      <w:r>
        <w:t>Ha sido elaborado por un consorcio de expertos en ciberseguridad, criptografía, arquitectura Zero Trust, riesgo actuarial y resiliencia digital, sobre la base de las fuentes de más alta calidad disponibles a abril de 2026.</w:t>
      </w:r>
    </w:p>
    <w:p>
      <w:r>
        <w:rPr>
          <w:b/>
        </w:rPr>
        <w:t>¿Para quién es?</w:t>
      </w:r>
      <w:r/>
      <w:r>
        <w:br/>
        <w:t>- CISOs que necesitan un diagnóstico riguroso y presentable ante el Consejo</w:t>
      </w:r>
      <w:r/>
      <w:r>
        <w:br/>
        <w:t>- Directores de Riesgos que necesitan cuantificar la exposición financiera al ciberriesgo</w:t>
      </w:r>
      <w:r/>
      <w:r>
        <w:br/>
        <w:t>- Consultores que necesitan una herramienta estandarizada de evaluación de clientes</w:t>
      </w:r>
      <w:r/>
      <w:r>
        <w:br/>
        <w:t>- Reguladores e investigadores interesados en benchmarking sectorial a escala nacional</w:t>
      </w:r>
      <w:r/>
      <w:r>
        <w:br/>
        <w:t>- Equipos de cumplimiento que preparan la adecuación a NIS2, ENS, DORA o ISO 27001</w:t>
      </w:r>
    </w:p>
    <w:p>
      <w:r>
        <w:rPr>
          <w:b/>
        </w:rPr>
        <w:t>¿Cuándo usarlo?</w:t>
      </w:r>
      <w:r/>
      <w:r>
        <w:br/>
        <w:t>- Como diagnóstico inicial antes de iniciar un proyecto de mejora de ciberseguridad</w:t>
      </w:r>
      <w:r/>
      <w:r>
        <w:br/>
        <w:t>- Antes de renegociar contratos con proveedores MSS/MSSP</w:t>
      </w:r>
      <w:r/>
      <w:r>
        <w:br/>
        <w:t>- Como ejercicio preparatorio para una auditoría ENS, NIS2 o ISO 27001</w:t>
      </w:r>
      <w:r/>
      <w:r>
        <w:br/>
        <w:t>- Como herramienta de benchmarking sectorial y comparativa con el mercado europeo</w:t>
      </w:r>
      <w:r/>
      <w:r>
        <w:br/>
        <w:t>- Como instrumento de seguimiento anual para medir la evolución de la madurez</w:t>
      </w:r>
    </w:p>
    <w:p>
      <w:pPr>
        <w:pStyle w:val="Heading2"/>
        <w:keepNext/>
        <w:keepLines/>
      </w:pPr>
      <w:r>
        <w:rPr>
          <w:color w:val="0066CC"/>
        </w:rPr>
        <w:t>CONTENIDO DEL KIT: 7 ARCHIVOS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estimado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(a) MSS-encuesta-integral.md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completo de encuesta con 55 preguntas en 13 bloques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Instrumento de diagnóstico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25-45 min por respondente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(b) MSS-guia-metodologica.md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Fundamentos, diseño, IGM-MSS y protocolo de aplicación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Referencia del investigador/consultor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60-90 min lectura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(c) MSS-narrativa-explicativa.md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Contexto, propósito y cómo interpretar los resultados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 a stakeholders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20-30 min lectura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(d) MSS-mapeo-normativo.md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Tabla de correspondencia pregunta ↔ requisito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Compliance, auditoría, legal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Consulta puntual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(e) MSS-plantilla-igm-rosi.md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Arquitectura completa para Excel: 8 hojas, fórmulas, ROSI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técnica en hoja de cálculo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2-4h implementación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(f) MSS-reporte-ejecutivo-ppt.md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de 16 diapositivas para presentación al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 ejecutiva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1-2h preparación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(g) README-kit-encuesta-mss.md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Este documento. Guía de inicio rápido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Onboarding del kit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 min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MAPA DE USO SEGÚN PERFIL</w:t>
      </w:r>
    </w:p>
    <w:p>
      <w:pPr>
        <w:pStyle w:val="Heading3"/>
        <w:keepNext/>
        <w:keepLines/>
      </w:pPr>
      <w:r>
        <w:t>Si eres CISO o Responsable de 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la NARRATIVA EXPLICATIVA (c) para entender el marco conceptual</w:t>
        <w:br/>
        <w:t>2. Distribuye la ENCUESTA INTEGRAL (a) a los perfiles relevantes de tu organización</w:t>
        <w:br/>
        <w:t>3. Implementa la PLANTILLA EXCEL (e) para calcular el IGM-MSS y el ROSI</w:t>
        <w:br/>
        <w:t>4. Prepara el REPORTE EJECUTIVO (f) para presentar al Consejo</w:t>
        <w:br/>
        <w:t>5. Usa el MAPEO NORMATIVO (d) para identificar las brechas regulatorias prioritarias</w:t>
        <w:br/>
      </w:r>
    </w:p>
    <w:p>
      <w:pPr>
        <w:pStyle w:val="Heading3"/>
        <w:keepNext/>
        <w:keepLines/>
      </w:pPr>
      <w:r>
        <w:t>Si eres Consultor o Auditor externo: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la GUÍA METODOLÓGICA (b) completa antes de aplicar el instrumento</w:t>
        <w:br/>
        <w:t>2. Adapta la ENCUESTA INTEGRAL (a) a la modalidad más apropiada (autoaplicación/entrevista/taller)</w:t>
        <w:br/>
        <w:t>3. Implementa la PLANTILLA EXCEL (e) como herramienta de análisis</w:t>
        <w:br/>
        <w:t>4. Entrega el REPORTE EJECUTIVO (f) como salida del proyecto</w:t>
        <w:br/>
        <w:t>5. Referencia el MAPEO NORMATIVO (d) para respaldar recomendaciones con base legal</w:t>
        <w:br/>
      </w:r>
    </w:p>
    <w:p>
      <w:pPr>
        <w:pStyle w:val="Heading3"/>
        <w:keepNext/>
        <w:keepLines/>
      </w:pPr>
      <w:r>
        <w:t>Si eres Director de Riesgos o CFO: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el RESUMEN EJECUTIVO en la NARRATIVA EXPLICATIVA (c) — Secciones II y IV</w:t>
        <w:br/>
        <w:t>2. Focaliza en la PLANTILLA EXCEL (e) — Hoja 4 (ROSI) y Hoja 5 (Benchmark)</w:t>
        <w:br/>
        <w:t>3. Revisa el REPORTE EJECUTIVO (f) — Diapositivas 9 y 14 (ROSI y decisiones)</w:t>
        <w:br/>
      </w:r>
    </w:p>
    <w:p>
      <w:pPr>
        <w:pStyle w:val="Heading3"/>
        <w:keepNext/>
        <w:keepLines/>
      </w:pPr>
      <w:r>
        <w:t>Si eres responsable de Cumplimiento / Legal: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El MAPEO NORMATIVO (d) es tu documento de referencia principal</w:t>
        <w:br/>
        <w:t>2. Complementa con las preguntas del Bloque 4 de la ENCUESTA INTEGRAL (a)</w:t>
        <w:br/>
        <w:t>3. Identifica las brechas de NIS2, ENS, DORA y GDPR usando la tabla de consecuencias</w:t>
        <w:br/>
      </w:r>
    </w:p>
    <w:p>
      <w:pPr>
        <w:pStyle w:val="Heading2"/>
        <w:keepNext/>
        <w:keepLines/>
      </w:pPr>
      <w:r>
        <w:rPr>
          <w:color w:val="0066CC"/>
        </w:rPr>
        <w:t>FLUJO DE TRABAJO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FLUJO DE TRABAJO COMPLETO                             │</w:t>
        <w:br/>
        <w:t>│                                                                         │</w:t>
        <w:br/>
        <w:t>│  FASE 1: PREPARACIÓN (1-2 días)                                         │</w:t>
        <w:br/>
        <w:t>│  ─────────────────────────────                                          │</w:t>
        <w:br/>
        <w:t>│  ✓ Leer Narrativa Explicativa (c) + Guía Metodológica (b)               │</w:t>
        <w:br/>
        <w:t>│  ✓ Identificar respondentes clave en la organización                    │</w:t>
        <w:br/>
        <w:t>│  ✓ Revisar contratos MSS actuales para tener datos en B2                │</w:t>
        <w:br/>
        <w:t>│  ✓ Recopilar datos de incidentes pasados para B3 y B5                  │</w:t>
        <w:br/>
        <w:t>│                                                                         │</w:t>
        <w:br/>
        <w:t>│  FASE 2: APLICACIÓN (1-5 días según modalidad)                          │</w:t>
        <w:br/>
        <w:t>│  ──────────────────────────────────────────────                         │</w:t>
        <w:br/>
        <w:t>│  ✓ Aplicar Encuesta Integral (a) según protocolo de la Guía (b)        │</w:t>
        <w:br/>
        <w:t>│  ✓ Modalidad recomendada: entrevista guiada para primera aplicación     │</w:t>
        <w:br/>
        <w:t>│  ✓ Asegurar ≥80% de completitud para cálculo válido                     │</w:t>
        <w:br/>
        <w:t>│                                                                         │</w:t>
        <w:br/>
        <w:t>│  FASE 3: ANÁLISIS (1-2 días)                                            │</w:t>
        <w:br/>
        <w:t>│  ────────────────────────────                                           │</w:t>
        <w:br/>
        <w:t>│  ✓ Introducir respuestas en Plantilla Excel (e)                        │</w:t>
        <w:br/>
        <w:t>│  ✓ Calcular IGM-MSS (Hoja 3)                                           │</w:t>
        <w:br/>
        <w:t>│  ✓ Parametrizar modelo ROSI (Hoja 4)                                    │</w:t>
        <w:br/>
        <w:t>│  ✓ Generar Plan de Mejora automático (Hoja 7)                          │</w:t>
        <w:br/>
        <w:t>│  ✓ Revisar brechas regulatorias con Mapeo Normativo (d)                │</w:t>
        <w:br/>
        <w:t>│                                                                         │</w:t>
        <w:br/>
        <w:t>│  FASE 4: COMUNICACIÓN (1-2 días)                                        │</w:t>
        <w:br/>
        <w:t>│  ────────────────────────────────                                       │</w:t>
        <w:br/>
        <w:t>│  ✓ Preparar Reporte Ejecutivo usando plantilla (f)                     │</w:t>
        <w:br/>
        <w:t>│  ✓ Presentar a Alta Dirección / Comité de Riesgos                      │</w:t>
        <w:br/>
        <w:t>│  ✓ Solicitar aprobación de Plan de Mejora y presupuesto                │</w:t>
        <w:br/>
        <w:t>│                                                                         │</w:t>
        <w:br/>
        <w:t>│  FASE 5: SEGUIMIENTO (6-12 meses)                                       │</w:t>
        <w:br/>
        <w:t>│  ─────────────────────────────────                                      │</w:t>
        <w:br/>
        <w:t>│  ✓ Reaplicar encuesta para medir evolución del IGM-MSS                 │</w:t>
        <w:br/>
        <w:t>│  ✓ Actualizar Hoja 8 (Histórico) de la Plantilla Excel                 │</w:t>
        <w:br/>
        <w:t>│  ✓ Revisar Plan de Mejora según nuevas brechas o cambios regulatorios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REQUISITOS TÉCNICOS MÍNIMOS</w:t>
      </w:r>
    </w:p>
    <w:p>
      <w:pPr>
        <w:pStyle w:val="Heading3"/>
        <w:keepNext/>
        <w:keepLines/>
      </w:pPr>
      <w:r>
        <w:t>Para la Encuesta (a):</w:t>
      </w:r>
    </w:p>
    <w:p>
      <w:pPr>
        <w:pStyle w:val="ListBullet"/>
        <w:keepLines w:val="1"/>
        <w:keepNext w:val="1"/>
        <w:widowControl w:val="1"/>
      </w:pPr>
      <w:r>
        <w:t>Cualquier editor de Markdown (VS Code, Typora, Obsidian, etc.)</w:t>
      </w:r>
    </w:p>
    <w:p>
      <w:pPr>
        <w:pStyle w:val="ListBullet"/>
        <w:keepLines w:val="1"/>
        <w:keepNext w:val="1"/>
        <w:widowControl w:val="1"/>
      </w:pPr>
      <w:r>
        <w:t>O conversión a formulario web (Google Forms, Microsoft Forms, Typeform, SurveyMonkey)</w:t>
      </w:r>
    </w:p>
    <w:p>
      <w:pPr>
        <w:pStyle w:val="ListBullet"/>
        <w:keepLines w:val="1"/>
        <w:widowControl w:val="1"/>
      </w:pPr>
      <w:r>
        <w:t>O impresión directa del archivo .md renderizado como PDF</w:t>
      </w:r>
    </w:p>
    <w:p>
      <w:pPr>
        <w:pStyle w:val="Heading3"/>
        <w:keepNext/>
        <w:keepLines/>
      </w:pPr>
      <w:r>
        <w:t>Para la Plantilla Excel (e):</w:t>
      </w:r>
    </w:p>
    <w:p>
      <w:pPr>
        <w:pStyle w:val="ListBullet"/>
        <w:keepLines w:val="1"/>
        <w:keepNext w:val="1"/>
        <w:widowControl w:val="1"/>
      </w:pPr>
      <w:r>
        <w:t>Microsoft Excel 365 o Excel 2019+ (recomendado para compatibilidad completa con fórmulas BUSCARV, PROMEDIO.SI, gráfico de radar)</w:t>
      </w:r>
    </w:p>
    <w:p>
      <w:pPr>
        <w:pStyle w:val="ListBullet"/>
        <w:keepLines w:val="1"/>
        <w:keepNext w:val="1"/>
        <w:widowControl w:val="1"/>
      </w:pPr>
      <w:r>
        <w:t>LibreOffice Calc 7.x (compatible, puede requerir ajustes menores en gráficos avanzados)</w:t>
      </w:r>
    </w:p>
    <w:p>
      <w:pPr>
        <w:pStyle w:val="ListBullet"/>
        <w:keepLines w:val="1"/>
        <w:keepNext w:val="1"/>
        <w:widowControl w:val="1"/>
      </w:pPr>
      <w:r>
        <w:t>Google Sheets (compatible con funciones básicas; gráfico de radar puede requerir complemento)</w:t>
      </w:r>
    </w:p>
    <w:p>
      <w:pPr>
        <w:pStyle w:val="ListBullet"/>
        <w:keepLines w:val="1"/>
        <w:widowControl w:val="1"/>
      </w:pPr>
      <w:r>
        <w:t>Memoria RAM mínima: 4GB para archivo completo con macros activas</w:t>
      </w:r>
    </w:p>
    <w:p>
      <w:pPr>
        <w:pStyle w:val="Heading3"/>
        <w:keepNext/>
        <w:keepLines/>
      </w:pPr>
      <w:r>
        <w:t>Para el Reporte Ejecutivo (f):</w:t>
      </w:r>
    </w:p>
    <w:p>
      <w:pPr>
        <w:pStyle w:val="ListBullet"/>
        <w:keepLines w:val="1"/>
        <w:keepNext w:val="1"/>
        <w:widowControl w:val="1"/>
      </w:pPr>
      <w:r>
        <w:t>Microsoft PowerPoint 365 (recomendado)</w:t>
      </w:r>
    </w:p>
    <w:p>
      <w:pPr>
        <w:pStyle w:val="ListBullet"/>
        <w:keepLines w:val="1"/>
        <w:keepNext w:val="1"/>
        <w:widowControl w:val="1"/>
      </w:pPr>
      <w:r>
        <w:t>Google Slides (compatible con estructura propuesta)</w:t>
      </w:r>
    </w:p>
    <w:p>
      <w:pPr>
        <w:pStyle w:val="ListBullet"/>
        <w:keepLines w:val="1"/>
        <w:keepNext w:val="1"/>
        <w:widowControl w:val="1"/>
      </w:pPr>
      <w:r>
        <w:t>Canva Pro (alternativa de diseño avanzado)</w:t>
      </w:r>
    </w:p>
    <w:p>
      <w:pPr>
        <w:pStyle w:val="ListBullet"/>
        <w:keepLines w:val="1"/>
        <w:widowControl w:val="1"/>
      </w:pPr>
      <w:r>
        <w:t>LibreOffice Impress (funcional con limitaciones de diseño)</w:t>
      </w:r>
    </w:p>
    <w:p>
      <w:pPr>
        <w:pStyle w:val="Heading3"/>
        <w:keepNext/>
        <w:keepLines/>
      </w:pPr>
      <w:r>
        <w:t>Para los archivos .md:</w:t>
      </w:r>
    </w:p>
    <w:p>
      <w:pPr>
        <w:pStyle w:val="ListBullet"/>
        <w:keepLines w:val="1"/>
        <w:keepNext w:val="1"/>
        <w:widowControl w:val="1"/>
      </w:pPr>
      <w:r>
        <w:t>Renderizado web: GitHub, GitLab, cualquier visor Markdown</w:t>
      </w:r>
    </w:p>
    <w:p>
      <w:pPr>
        <w:pStyle w:val="ListBullet"/>
        <w:keepLines w:val="1"/>
        <w:keepNext w:val="1"/>
        <w:widowControl w:val="1"/>
      </w:pPr>
      <w:r>
        <w:t>Conversión a PDF: Pandoc, Typora Export, VS Code + extensión Markdown PDF</w:t>
      </w:r>
    </w:p>
    <w:p>
      <w:pPr>
        <w:pStyle w:val="ListBullet"/>
        <w:keepLines w:val="1"/>
        <w:widowControl w:val="1"/>
      </w:pPr>
      <w:r>
        <w:t>Conversión a Word: pandoc archivo.md -o archivo.docx</w:t>
      </w:r>
    </w:p>
    <w:p>
      <w:pPr>
        <w:pStyle w:val="Heading2"/>
        <w:keepNext/>
        <w:keepLines/>
      </w:pPr>
      <w:r>
        <w:rPr>
          <w:color w:val="0066CC"/>
        </w:rPr>
        <w:t>REFERENCIAS Y FUENTES PRIMARIAS DEL KIT</w:t>
      </w:r>
    </w:p>
    <w:p>
      <w:r>
        <w:t>Todas las preguntas, indicadores, benchmarks y recomendaciones del kit se fundamentan en las siguientes fuentes primarias: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 en el kit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MSS Market Analysis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Junio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Taxonomía MSS, brechas de mercado, indicadores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ECSMAF V3.0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/ Università Bocconi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Marzo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Metodología de análisis de madurez MSS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Threat Landscape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Octubre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de amenazas, estadísticas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Balance de Ciberseguridad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nacionales España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Inversión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de inversión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Parlamento Europeo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Diciembre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Requisitos regulatorios B4, B7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Anteproyecto Ley Gobernanza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nacional regulatorio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Reglamento (UE) 2025/37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Definición formal de MSS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 — Reglamento (UE) 2022/2554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Parlamento Europeo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Enero 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Requisitos sector financiero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— RD 311/2022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seguridad AAPP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Octubre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SGSI internacional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de referencia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CAS Research Paper on Cyber Risk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Casualty Actuarial Society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Junio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ROSI actuarial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Estudio Ciberseguridad y Riesgo Ciber España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Agosto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Benchmarks financieros nacionales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OT MSSP Performance Metrics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DenexusIO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Diciembre 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Indicadores OT/ICS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Abril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Primera edición. Basada en informe MSS 2025-2026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Prevista oct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tras aprobación Ley Gobernanza Ciberseguridad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2.0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Prevista 2027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Actualización tras publicación esquema EUMSS por ENISA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DE USO</w:t>
      </w:r>
    </w:p>
    <w:p>
      <w:r>
        <w:t>Este kit puede ser utilizado libremente para:</w:t>
      </w:r>
      <w:r/>
      <w:r>
        <w:br/>
        <w:t>- ✅ Diagnóstico interno en organizaciones</w:t>
      </w:r>
      <w:r/>
      <w:r>
        <w:br/>
        <w:t>- ✅ Proyectos de consultoría y auditoría</w:t>
      </w:r>
      <w:r/>
      <w:r>
        <w:br/>
        <w:t>- ✅ Investigación académica con cita de fuente</w:t>
      </w:r>
      <w:r/>
      <w:r>
        <w:br/>
        <w:t>- ✅ Formación y capacitación</w:t>
      </w:r>
      <w:r/>
      <w:r>
        <w:br/>
        <w:t>- ✅ Adaptación y mejora con atribución</w:t>
      </w:r>
    </w:p>
    <w:p>
      <w:r>
        <w:rPr>
          <w:b/>
        </w:rPr>
        <w:t>Cita recomendada:</w:t>
      </w:r>
    </w:p>
    <w:p>
      <w:r>
        <w:rPr>
          <w:i/>
        </w:rPr>
        <w:t>Kit de Encuesta MSS — Indicadores y Métricas de Servicios de Seguridad Gestionados. Versión 1.0. Abril 2026. Basado en: ENISA MSS Market Analysis (2025), ENISA ECSMAF V3.0 (2026), Balance INCIBE 2025.</w:t>
      </w:r>
    </w:p>
    <w:p>
      <w:pPr>
        <w:pStyle w:val="Heading2"/>
        <w:keepNext/>
        <w:keepLines/>
      </w:pPr>
      <w:r>
        <w:rPr>
          <w:color w:val="0066CC"/>
        </w:rPr>
        <w:t>CONTACTO Y CONTRIBUCIONES</w:t>
      </w:r>
    </w:p>
    <w:p>
      <w:r>
        <w:t>Este kit es un instrumento vivo. Las sugerencias de mejora, correcciones normativas y contribuciones de benchmarks sectoriales son bienvenidas.</w:t>
      </w:r>
    </w:p>
    <w:p>
      <w:r>
        <w:t>Para contribuir:</w:t>
      </w:r>
      <w:r/>
      <w:r>
        <w:br/>
        <w:t>- Reportar errores o desactualizaciones normativas</w:t>
      </w:r>
      <w:r/>
      <w:r>
        <w:br/>
        <w:t>- Aportar datos sectoriales para enriquecer los benchmarks</w:t>
      </w:r>
      <w:r/>
      <w:r>
        <w:br/>
        <w:t>- Proponer nuevas preguntas basadas en regulaciones emergentes</w:t>
      </w:r>
      <w:r/>
      <w:r>
        <w:br/>
        <w:t>- Compartir experiencias de aplicación en distintos sectores</w:t>
      </w:r>
    </w:p>
    <w:p>
      <w:pPr>
        <w:pStyle w:val="Heading2"/>
        <w:keepNext/>
        <w:keepLines/>
      </w:pPr>
      <w:r>
        <w:rPr>
          <w:color w:val="0066CC"/>
        </w:rPr>
        <w:t>ADVERTENCIA LEGAL</w:t>
      </w:r>
    </w:p>
    <w:p>
      <w:r>
        <w:t xml:space="preserve">Este kit es un instrumento de diagnóstico y apoyo a la toma de decisiones. </w:t>
      </w:r>
      <w:r>
        <w:rPr>
          <w:b/>
        </w:rPr>
        <w:t>No constituye asesoramiento legal ni garantía de cumplimiento normativo.</w:t>
      </w:r>
      <w:r>
        <w:t xml:space="preserve"> Para decisiones con consecuencias legales específicas, consulte siempre con asesores jurídicos especializados en derecho de la ciberseguridad y protección de datos. Los benchmarks incluidos son estimaciones derivadas de fuentes públicas y no reemplazan auditorías formales acreditadas (ENAC) ni certificaciones reconocidas (ISO 27001, ENS, EUMSS).</w:t>
      </w:r>
    </w:p>
    <w:p>
      <w:r>
        <w:rPr>
          <w:i/>
        </w:rPr>
        <w:t>README del Kit de Encuesta MSS — Versión 1.0 · Abril 2026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 MSS — Diagnóstico de Madurez en Servicios de Seguridad Gestionados</w:t>
        <w:br/>
        <w:t>España · Contexto Regulatorio Europeo · Perspectiva Comparativa Mundial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