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5D7D98" w14:textId="77777777" w:rsidR="0057438C" w:rsidRDefault="0057438C"/>
    <w:p w14:paraId="30963521" w14:textId="2CCD7F11" w:rsidR="0057438C" w:rsidRDefault="0057438C" w:rsidP="0057438C">
      <w:pPr>
        <w:jc w:val="right"/>
      </w:pPr>
      <w:r>
        <w:t>June 18, 2024</w:t>
      </w:r>
    </w:p>
    <w:p w14:paraId="458FE9C0" w14:textId="18AC99D5" w:rsidR="0004693C" w:rsidRPr="00A50B22" w:rsidRDefault="00987BB6">
      <w:pPr>
        <w:rPr>
          <w:b/>
          <w:bCs/>
        </w:rPr>
      </w:pPr>
      <w:r w:rsidRPr="00A50B22">
        <w:rPr>
          <w:b/>
          <w:bCs/>
        </w:rPr>
        <w:t>VR Brain Gameplay Mechanics Development</w:t>
      </w:r>
    </w:p>
    <w:p w14:paraId="157F2311" w14:textId="52BBF414" w:rsidR="00987BB6" w:rsidRPr="00181D51" w:rsidRDefault="00987BB6" w:rsidP="0057438C">
      <w:pPr>
        <w:rPr>
          <w:u w:val="single"/>
        </w:rPr>
      </w:pPr>
      <w:r w:rsidRPr="00181D51">
        <w:rPr>
          <w:u w:val="single"/>
        </w:rPr>
        <w:t xml:space="preserve">Step 1: Defining </w:t>
      </w:r>
      <w:r w:rsidR="00A50B22" w:rsidRPr="00181D51">
        <w:rPr>
          <w:u w:val="single"/>
        </w:rPr>
        <w:t>Click Region Coordinates</w:t>
      </w:r>
      <w:r w:rsidRPr="00181D51">
        <w:rPr>
          <w:u w:val="single"/>
        </w:rPr>
        <w:t xml:space="preserve"> for 3 Brain Structures</w:t>
      </w:r>
    </w:p>
    <w:p w14:paraId="48397A2D" w14:textId="77777777" w:rsidR="00987BB6" w:rsidRDefault="00987BB6"/>
    <w:p w14:paraId="04F7B979" w14:textId="4E5DEE43" w:rsidR="00987BB6" w:rsidRDefault="00987BB6">
      <w:r>
        <w:t xml:space="preserve">The brain structures that have been selected for this initial stage of development are part of the “Easy” gameplay setting. This means that they are less fine-grained (i.e., the thalamus rather than subnuclei of the thalamus). The selected structures are the </w:t>
      </w:r>
      <w:r w:rsidRPr="00851202">
        <w:rPr>
          <w:b/>
          <w:bCs/>
        </w:rPr>
        <w:t>corpus callosum</w:t>
      </w:r>
      <w:r>
        <w:t xml:space="preserve"> (blue spheres), the </w:t>
      </w:r>
      <w:r w:rsidRPr="00851202">
        <w:rPr>
          <w:b/>
          <w:bCs/>
        </w:rPr>
        <w:t>thalamus</w:t>
      </w:r>
      <w:r>
        <w:t xml:space="preserve"> (blue squares), and the </w:t>
      </w:r>
      <w:r w:rsidR="00CA6F0A" w:rsidRPr="00CA6F0A">
        <w:rPr>
          <w:b/>
          <w:bCs/>
        </w:rPr>
        <w:t xml:space="preserve">left </w:t>
      </w:r>
      <w:r w:rsidRPr="00851202">
        <w:rPr>
          <w:b/>
          <w:bCs/>
        </w:rPr>
        <w:t xml:space="preserve">occipital </w:t>
      </w:r>
      <w:r w:rsidR="008D7426">
        <w:rPr>
          <w:b/>
          <w:bCs/>
        </w:rPr>
        <w:t>cortex</w:t>
      </w:r>
      <w:r>
        <w:t xml:space="preserve"> (blue cylinders).</w:t>
      </w:r>
      <w:r w:rsidR="00306D98">
        <w:t xml:space="preserve"> The scene associated with this work is “scene49_threeStructure_coordinates.mb.”</w:t>
      </w:r>
    </w:p>
    <w:p w14:paraId="24841D0D" w14:textId="72728F6F" w:rsidR="00987BB6" w:rsidRDefault="00981B91">
      <w:r>
        <w:t>S</w:t>
      </w:r>
      <w:r w:rsidR="00987BB6">
        <w:t xml:space="preserve">hapes </w:t>
      </w:r>
      <w:r>
        <w:t xml:space="preserve">for internal structures of the brain </w:t>
      </w:r>
      <w:r w:rsidR="00987BB6">
        <w:t xml:space="preserve">have been </w:t>
      </w:r>
      <w:r w:rsidR="0089199B">
        <w:t>placed</w:t>
      </w:r>
      <w:r w:rsidR="00987BB6">
        <w:t xml:space="preserve"> in intermediate positions between slices, so that </w:t>
      </w:r>
      <w:r w:rsidR="00586538">
        <w:t>they</w:t>
      </w:r>
      <w:r w:rsidR="00987BB6">
        <w:t xml:space="preserve"> define locations on </w:t>
      </w:r>
      <w:r w:rsidR="004A2626">
        <w:t>both</w:t>
      </w:r>
      <w:r w:rsidR="00987BB6">
        <w:t xml:space="preserve"> adjacent slices.</w:t>
      </w:r>
      <w:r>
        <w:t xml:space="preserve"> Shapes for external surfaces of the brain have been placed throughout the region, but only the surface of the brain should be clickable.</w:t>
      </w:r>
    </w:p>
    <w:p w14:paraId="29A46810" w14:textId="77777777" w:rsidR="00987BB6" w:rsidRDefault="00987BB6"/>
    <w:p w14:paraId="5AA8A8B7" w14:textId="6F038217" w:rsidR="00987BB6" w:rsidRDefault="00987BB6">
      <w:r>
        <w:t>Corpus Callosum:</w:t>
      </w:r>
    </w:p>
    <w:p w14:paraId="1F164375" w14:textId="343D9F9E" w:rsidR="00987BB6" w:rsidRDefault="00987BB6" w:rsidP="00987BB6">
      <w:pPr>
        <w:pStyle w:val="ListParagraph"/>
        <w:numPr>
          <w:ilvl w:val="0"/>
          <w:numId w:val="1"/>
        </w:numPr>
      </w:pPr>
      <w:r>
        <w:t xml:space="preserve">Spheres at the interface of Slice 6 and Slice 7 don’t match the anatomy because the internal structures of Slice 7 are missing. </w:t>
      </w:r>
      <w:r w:rsidRPr="00987BB6">
        <w:rPr>
          <w:b/>
          <w:bCs/>
        </w:rPr>
        <w:t>Why?</w:t>
      </w:r>
    </w:p>
    <w:p w14:paraId="15F11A55" w14:textId="77777777" w:rsidR="00987BB6" w:rsidRDefault="00987BB6" w:rsidP="00987BB6">
      <w:pPr>
        <w:pStyle w:val="ListParagraph"/>
      </w:pPr>
    </w:p>
    <w:p w14:paraId="54ECF4E8" w14:textId="1E90B912" w:rsidR="00987BB6" w:rsidRDefault="00981B91" w:rsidP="00987BB6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9487E5" wp14:editId="7DDA19CD">
                <wp:simplePos x="0" y="0"/>
                <wp:positionH relativeFrom="column">
                  <wp:posOffset>2867023</wp:posOffset>
                </wp:positionH>
                <wp:positionV relativeFrom="paragraph">
                  <wp:posOffset>1579880</wp:posOffset>
                </wp:positionV>
                <wp:extent cx="238125" cy="561975"/>
                <wp:effectExtent l="9525" t="47625" r="19050" b="76200"/>
                <wp:wrapNone/>
                <wp:docPr id="1267995738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35383">
                          <a:off x="0" y="0"/>
                          <a:ext cx="238125" cy="5619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53B6F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25.75pt;margin-top:124.4pt;width:18.75pt;height:44.25pt;rotation:4735394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" adj="17024" fillcolor="#156082 [3204]" strokecolor="#030e13 [484]" strokeweight="1pt"/>
            </w:pict>
          </mc:Fallback>
        </mc:AlternateContent>
      </w:r>
      <w:r w:rsidR="00987BB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E8873F" wp14:editId="49652DE3">
                <wp:simplePos x="0" y="0"/>
                <wp:positionH relativeFrom="column">
                  <wp:posOffset>3457575</wp:posOffset>
                </wp:positionH>
                <wp:positionV relativeFrom="paragraph">
                  <wp:posOffset>1075055</wp:posOffset>
                </wp:positionV>
                <wp:extent cx="1266825" cy="1009650"/>
                <wp:effectExtent l="0" t="0" r="28575" b="19050"/>
                <wp:wrapNone/>
                <wp:docPr id="14067236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E1472E" w14:textId="3FA0C80A" w:rsidR="00987BB6" w:rsidRDefault="00987BB6">
                            <w:r>
                              <w:t>Missing internal structures, including termination of corpus callosum.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E8873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72.25pt;margin-top:84.65pt;width:99.75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" fillcolor="white [3201]" strokeweight=".5pt">
                <v:textbox>
                  <w:txbxContent>
                    <w:p w14:paraId="4AE1472E" w14:textId="3FA0C80A" w:rsidR="00987BB6" w:rsidRDefault="00987BB6">
                      <w:r>
                        <w:t>Missing internal structures, including termination of corpus callosum.</w:t>
                      </w:r>
                    </w:p>
                  </w:txbxContent>
                </v:textbox>
              </v:shape>
            </w:pict>
          </mc:Fallback>
        </mc:AlternateContent>
      </w:r>
      <w:r w:rsidR="00987BB6">
        <w:rPr>
          <w:noProof/>
        </w:rPr>
        <w:drawing>
          <wp:inline distT="0" distB="0" distL="0" distR="0" wp14:anchorId="7A8B9ADE" wp14:editId="101B46BB">
            <wp:extent cx="4552950" cy="4545100"/>
            <wp:effectExtent l="0" t="0" r="0" b="8255"/>
            <wp:docPr id="112454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638" cy="4558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205B9" w14:textId="58FD48A4" w:rsidR="00E65F2F" w:rsidRDefault="0028301F" w:rsidP="00E65F2F">
      <w:r>
        <w:lastRenderedPageBreak/>
        <w:t xml:space="preserve">Left Occipital </w:t>
      </w:r>
      <w:r w:rsidR="008D7426">
        <w:t>Cortex</w:t>
      </w:r>
      <w:r>
        <w:t>:</w:t>
      </w:r>
    </w:p>
    <w:p w14:paraId="4B09B3BE" w14:textId="1A2E7B2C" w:rsidR="0028301F" w:rsidRDefault="0028301F" w:rsidP="0028301F">
      <w:pPr>
        <w:pStyle w:val="ListParagraph"/>
        <w:numPr>
          <w:ilvl w:val="0"/>
          <w:numId w:val="1"/>
        </w:numPr>
      </w:pPr>
      <w:r>
        <w:t xml:space="preserve">The basic shapes </w:t>
      </w:r>
      <w:r w:rsidR="000302CF">
        <w:t xml:space="preserve">obviously </w:t>
      </w:r>
      <w:r>
        <w:t xml:space="preserve">don’t work well for external surfaces like the </w:t>
      </w:r>
      <w:r w:rsidR="00B832AF">
        <w:t xml:space="preserve">cortex of the </w:t>
      </w:r>
      <w:r>
        <w:t>occipital lobe</w:t>
      </w:r>
      <w:r w:rsidR="000302CF">
        <w:t>, perhaps a different approach is needed.</w:t>
      </w:r>
    </w:p>
    <w:p w14:paraId="722D1240" w14:textId="0CD04F91" w:rsidR="00413797" w:rsidRDefault="00464E98" w:rsidP="00464E98">
      <w:r>
        <w:t>Thalamus:</w:t>
      </w:r>
    </w:p>
    <w:p w14:paraId="5F1CD794" w14:textId="7D3DFB61" w:rsidR="00464E98" w:rsidRDefault="00464E98" w:rsidP="00464E98">
      <w:pPr>
        <w:pStyle w:val="ListParagraph"/>
        <w:numPr>
          <w:ilvl w:val="0"/>
          <w:numId w:val="1"/>
        </w:numPr>
      </w:pPr>
      <w:r>
        <w:t xml:space="preserve">The cavernous interior of the brain, which should not be hollow, makes it possible that the user might </w:t>
      </w:r>
      <w:r w:rsidR="001D1661">
        <w:t xml:space="preserve">try to </w:t>
      </w:r>
      <w:r>
        <w:t>click on the exposed upper surface of the thalamus. I have not placed any objects there, since it should not remain hollow.</w:t>
      </w:r>
    </w:p>
    <w:p w14:paraId="37AF84AF" w14:textId="77777777" w:rsidR="007218E9" w:rsidRDefault="007218E9" w:rsidP="007218E9">
      <w:pPr>
        <w:pStyle w:val="ListParagraph"/>
      </w:pPr>
    </w:p>
    <w:p w14:paraId="0D1B8DED" w14:textId="09470F23" w:rsidR="007218E9" w:rsidRDefault="007218E9" w:rsidP="007218E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D60DFF" wp14:editId="7182F8B8">
                <wp:simplePos x="0" y="0"/>
                <wp:positionH relativeFrom="column">
                  <wp:posOffset>3123748</wp:posOffset>
                </wp:positionH>
                <wp:positionV relativeFrom="paragraph">
                  <wp:posOffset>1806275</wp:posOffset>
                </wp:positionV>
                <wp:extent cx="218023" cy="439315"/>
                <wp:effectExtent l="3810" t="34290" r="33655" b="52705"/>
                <wp:wrapNone/>
                <wp:docPr id="1237342289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178038">
                          <a:off x="0" y="0"/>
                          <a:ext cx="218023" cy="43931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092B7" id="Arrow: Down 5" o:spid="_x0000_s1026" type="#_x0000_t67" style="position:absolute;margin-left:245.95pt;margin-top:142.25pt;width:17.15pt;height:34.6pt;rotation:4563532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" adj="16240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D305A3" wp14:editId="5CDE214B">
                <wp:simplePos x="0" y="0"/>
                <wp:positionH relativeFrom="margin">
                  <wp:posOffset>3429000</wp:posOffset>
                </wp:positionH>
                <wp:positionV relativeFrom="paragraph">
                  <wp:posOffset>1270635</wp:posOffset>
                </wp:positionV>
                <wp:extent cx="1162050" cy="676275"/>
                <wp:effectExtent l="0" t="0" r="19050" b="28575"/>
                <wp:wrapNone/>
                <wp:docPr id="234747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CA617A" w14:textId="28803BAE" w:rsidR="007218E9" w:rsidRDefault="007218E9">
                            <w:r>
                              <w:t>This surface should not be showing.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305A3" id="Text Box 6" o:spid="_x0000_s1027" type="#_x0000_t202" style="position:absolute;left:0;text-align:left;margin-left:270pt;margin-top:100.05pt;width:91.5pt;height:53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" fillcolor="white [3201]" strokeweight=".5pt">
                <v:textbox>
                  <w:txbxContent>
                    <w:p w14:paraId="30CA617A" w14:textId="28803BAE" w:rsidR="007218E9" w:rsidRDefault="007218E9">
                      <w:r>
                        <w:t>This surface should not be showing.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8F003A4" wp14:editId="577D1691">
            <wp:extent cx="4705350" cy="3710119"/>
            <wp:effectExtent l="0" t="0" r="0" b="5080"/>
            <wp:docPr id="433552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297" cy="3717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18E9" w:rsidSect="0057438C">
      <w:pgSz w:w="12240" w:h="15840"/>
      <w:pgMar w:top="720" w:right="990" w:bottom="99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D66909"/>
    <w:multiLevelType w:val="hybridMultilevel"/>
    <w:tmpl w:val="01464088"/>
    <w:lvl w:ilvl="0" w:tplc="B644C3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959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B6"/>
    <w:rsid w:val="000302CF"/>
    <w:rsid w:val="0004693C"/>
    <w:rsid w:val="00181D51"/>
    <w:rsid w:val="001D1661"/>
    <w:rsid w:val="0028301F"/>
    <w:rsid w:val="00306D98"/>
    <w:rsid w:val="00413797"/>
    <w:rsid w:val="00464E98"/>
    <w:rsid w:val="004A2626"/>
    <w:rsid w:val="0057438C"/>
    <w:rsid w:val="00586538"/>
    <w:rsid w:val="007218E9"/>
    <w:rsid w:val="00851202"/>
    <w:rsid w:val="0089199B"/>
    <w:rsid w:val="008D7426"/>
    <w:rsid w:val="008E1EE0"/>
    <w:rsid w:val="00981B91"/>
    <w:rsid w:val="00987BB6"/>
    <w:rsid w:val="00A378A2"/>
    <w:rsid w:val="00A50B22"/>
    <w:rsid w:val="00B832AF"/>
    <w:rsid w:val="00CA6F0A"/>
    <w:rsid w:val="00E6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8432"/>
  <w15:chartTrackingRefBased/>
  <w15:docId w15:val="{75D0D0AE-35F5-4401-94CA-A8FFF041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D. Petley - lpetley</dc:creator>
  <cp:keywords/>
  <dc:description/>
  <cp:lastModifiedBy>Lauren D. Petley - lpetley</cp:lastModifiedBy>
  <cp:revision>21</cp:revision>
  <dcterms:created xsi:type="dcterms:W3CDTF">2024-06-18T14:17:00Z</dcterms:created>
  <dcterms:modified xsi:type="dcterms:W3CDTF">2024-06-18T18:15:00Z</dcterms:modified>
</cp:coreProperties>
</file>