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28F1" w14:textId="77777777" w:rsidR="00401C12" w:rsidRDefault="00401C12" w:rsidP="00401C12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 w:themeColor="text1"/>
          <w:kern w:val="0"/>
          <w:sz w:val="32"/>
          <w:szCs w:val="32"/>
          <w:lang w:val="it-IT" w:eastAsia="it-IT"/>
          <w14:ligatures w14:val="none"/>
        </w:rPr>
        <w:t>Peer-Review 2: Sequence Diagram</w:t>
      </w:r>
    </w:p>
    <w:p w14:paraId="1DEB7E0B" w14:textId="77777777" w:rsidR="00401C12" w:rsidRDefault="00401C12" w:rsidP="00401C12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Marco Andrea Brambillasca, Filippo Bertossi, Daniele Di Giorgio, Francesco Di Giore</w:t>
      </w:r>
    </w:p>
    <w:p w14:paraId="6E4F3353" w14:textId="77777777" w:rsidR="00401C12" w:rsidRDefault="00401C12" w:rsidP="00401C12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Gruppo AM 40</w:t>
      </w:r>
    </w:p>
    <w:p w14:paraId="6F70F45B" w14:textId="77777777" w:rsidR="00401C12" w:rsidRDefault="00401C12" w:rsidP="00401C12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Valutazione del diagramma UML delle classi del gruppo AM 03</w:t>
      </w:r>
    </w:p>
    <w:p w14:paraId="5B5B34FA" w14:textId="77777777" w:rsidR="00401C12" w:rsidRPr="00401C12" w:rsidRDefault="00401C12" w:rsidP="00401C12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  <w:t>Lati positivi</w:t>
      </w:r>
    </w:p>
    <w:p w14:paraId="550C46A4" w14:textId="77777777" w:rsidR="00401C12" w:rsidRDefault="00401C12" w:rsidP="00401C1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Il sequence diagram è stato consegnato sotto forma di file txt, facilmente incollabile sul sito SequenceDiagram.org</w:t>
      </w:r>
    </w:p>
    <w:p w14:paraId="52FEEA07" w14:textId="77777777" w:rsidR="00401C12" w:rsidRDefault="00401C12" w:rsidP="00401C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Il sequence diagram consegnatoci rappresenta l’evoluzione di una intera partita</w:t>
      </w:r>
    </w:p>
    <w:p w14:paraId="1864F054" w14:textId="77777777" w:rsidR="00401C12" w:rsidRDefault="00401C12" w:rsidP="00401C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E’ presente il ping pong iniziale che viene ripetuto ogni volta che un giocatore si connette o ri riconnette</w:t>
      </w:r>
    </w:p>
    <w:p w14:paraId="73647B90" w14:textId="77777777" w:rsidR="00401C12" w:rsidRDefault="00401C12" w:rsidP="00401C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La prima parte si sofferma sullo scambio di messaggi ad inizio partita (selezione dei nomi dei giocatori e creazione del game); comprende la gestione degli errori nella selezione del nickname. </w:t>
      </w:r>
    </w:p>
    <w:p w14:paraId="70E5343A" w14:textId="77777777" w:rsidR="00CA19DE" w:rsidRDefault="00CA19DE" w:rsidP="00401C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Abbiamo poi una seconda parte in cui si susseguono alcune azioni dei giocatori; consideriamo estremamente positiva la scelta di inviare un ack ogni 60 secondi per controllare che il giocatore attivo sia ancora in partita.</w:t>
      </w:r>
    </w:p>
    <w:p w14:paraId="24118B16" w14:textId="77777777" w:rsidR="00102B3A" w:rsidRDefault="00CA19DE" w:rsidP="00102B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Viene poi rappresentata una disconnessione temporanea da parte di un player, che si riconnetterà successivamente</w:t>
      </w:r>
    </w:p>
    <w:p w14:paraId="501181C4" w14:textId="27DFA1B4" w:rsidR="00102B3A" w:rsidRDefault="00102B3A" w:rsidP="00102B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Il gioco dunque </w:t>
      </w:r>
      <w:r w:rsidR="00621E63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prosegue e termina correttamente</w:t>
      </w:r>
    </w:p>
    <w:p w14:paraId="4AAC0D93" w14:textId="77777777" w:rsidR="00102B3A" w:rsidRPr="00102B3A" w:rsidRDefault="00102B3A" w:rsidP="00102B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Abbiamo (come nella precedente review) apprezzato molto la presenza di numerosi commenti, che facilitassero la lettura del sequence diagram.</w:t>
      </w:r>
    </w:p>
    <w:p w14:paraId="4591A448" w14:textId="77777777" w:rsidR="00401C12" w:rsidRDefault="00401C12" w:rsidP="00401C1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36"/>
          <w:sz w:val="48"/>
          <w:szCs w:val="48"/>
          <w:lang w:val="it-IT" w:eastAsia="it-IT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  <w:t>Lati negativi</w:t>
      </w:r>
    </w:p>
    <w:p w14:paraId="7F583CDD" w14:textId="77777777" w:rsidR="00401C12" w:rsidRPr="00102B3A" w:rsidRDefault="00401C12" w:rsidP="00102B3A">
      <w:pPr>
        <w:spacing w:before="240" w:after="240" w:line="240" w:lineRule="auto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Non è esplitamente rappresentato il caso in cui vengano mandati comandi</w:t>
      </w:r>
      <w:r w:rsidR="00CA19DE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(JSON)</w:t>
      </w: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errati o incompleti (viene però</w:t>
      </w:r>
      <w:r w:rsidR="00CA19DE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giustamente</w:t>
      </w: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trattato il caso in cui </w:t>
      </w:r>
      <w:r w:rsidR="00CA19DE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il nickname sia già in uso): riteniamo opportuna questa verifica in quanto, nel caso di dialogo con client realizzati da terze parti, permetterebbe di garantire un corretto dialogo fra le parti.</w:t>
      </w:r>
    </w:p>
    <w:p w14:paraId="7723DAE6" w14:textId="77777777" w:rsidR="00401C12" w:rsidRDefault="00401C12" w:rsidP="00401C1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36"/>
          <w:sz w:val="48"/>
          <w:szCs w:val="48"/>
          <w:lang w:val="it-IT" w:eastAsia="it-IT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  <w:t>Confronto tra le architetture</w:t>
      </w:r>
    </w:p>
    <w:p w14:paraId="5C91BD88" w14:textId="77777777" w:rsidR="004F1F7C" w:rsidRDefault="00102B3A" w:rsidP="00401C12">
      <w:pP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Sicuramente il nostro gruppo potrà trarre spunto dalla visione del Sequence Diagram del gruppo AM03. In particolare, l’utilizzo dell’ack (richiesto solo al player corrente!) e il ping pong per la connessione al server. Entrambi i gruppi usano ampiamente i file JSON.</w:t>
      </w:r>
    </w:p>
    <w:p w14:paraId="3591AA0F" w14:textId="33411816" w:rsidR="00401C12" w:rsidRDefault="004F1F7C" w:rsidP="00401C12">
      <w:pPr>
        <w:rPr>
          <w:color w:val="FFFFFF" w:themeColor="background1"/>
          <w:lang w:val="it-IT"/>
        </w:rPr>
      </w:pPr>
      <w:r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Nonostante il nostro diverso approccio alla stesura del Sequence Diagram (abbiamo optato nel creare segmenti divisi per ogni scenario di gioco), d</w:t>
      </w:r>
      <w:r w:rsidR="00102B3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iamo una valutazione molto positiva al Sequence Diagram del gruppo AM03, per la sua chiarezza e leggibilità.</w:t>
      </w:r>
    </w:p>
    <w:p w14:paraId="3035C8B5" w14:textId="77777777" w:rsidR="00014C0A" w:rsidRPr="00401C12" w:rsidRDefault="00014C0A">
      <w:pPr>
        <w:rPr>
          <w:lang w:val="it-IT"/>
        </w:rPr>
      </w:pPr>
    </w:p>
    <w:sectPr w:rsidR="00014C0A" w:rsidRPr="00401C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3520"/>
    <w:multiLevelType w:val="multilevel"/>
    <w:tmpl w:val="8C0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7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12"/>
    <w:rsid w:val="00014C0A"/>
    <w:rsid w:val="00102B3A"/>
    <w:rsid w:val="00401C12"/>
    <w:rsid w:val="004F1F7C"/>
    <w:rsid w:val="00621E63"/>
    <w:rsid w:val="009773F3"/>
    <w:rsid w:val="00BA60D9"/>
    <w:rsid w:val="00CA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8B76"/>
  <w15:chartTrackingRefBased/>
  <w15:docId w15:val="{E720DCD5-B7AC-4090-8D92-CE21F713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1C12"/>
    <w:pPr>
      <w:spacing w:line="256" w:lineRule="auto"/>
    </w:pPr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C6AC4EBFA99746AAC4D2E24E8D2EA9" ma:contentTypeVersion="8" ma:contentTypeDescription="Creare un nuovo documento." ma:contentTypeScope="" ma:versionID="2620fc18d2c720f730f8929bd40f43d8">
  <xsd:schema xmlns:xsd="http://www.w3.org/2001/XMLSchema" xmlns:xs="http://www.w3.org/2001/XMLSchema" xmlns:p="http://schemas.microsoft.com/office/2006/metadata/properties" xmlns:ns3="3dc96d1b-0eb1-4a3f-a39d-687522219ebc" targetNamespace="http://schemas.microsoft.com/office/2006/metadata/properties" ma:root="true" ma:fieldsID="c45927f7ec99ed0fd0e38e5acb629b5e" ns3:_="">
    <xsd:import namespace="3dc96d1b-0eb1-4a3f-a39d-687522219e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96d1b-0eb1-4a3f-a39d-687522219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229C3-FE29-40A9-97F4-00EE48C6CF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10001-8817-4AED-A855-4C10BC623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2D560-A104-46BB-9F36-6B800BFE5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96d1b-0eb1-4a3f-a39d-687522219e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Andrea Brambillasca</dc:creator>
  <cp:keywords/>
  <dc:description/>
  <cp:lastModifiedBy>Marco Andrea Brambillasca</cp:lastModifiedBy>
  <cp:revision>4</cp:revision>
  <dcterms:created xsi:type="dcterms:W3CDTF">2023-05-05T17:11:00Z</dcterms:created>
  <dcterms:modified xsi:type="dcterms:W3CDTF">2023-05-07T10:22:00Z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0x010100B0C6AC4EBFA99746AAC4D2E24E8D2EA9</vt:lpwstr>
  </property>
</Properties>
</file>