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Sustainable Digital Transformation in Europe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Transition towards green growth, circular innovation, and inclusive spatial development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Gender balance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nice to have overall</w:t>
      </w:r>
      <w:r w:rsidDel="00000000" w:rsidR="00000000" w:rsidRPr="00000000">
        <w:rPr>
          <w:rtl w:val="0"/>
        </w:rPr>
        <w:t xml:space="preserve">:  50% - 50% (most reasonable criteria)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Mandatory overall: at least 40% of one gender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nice to have by country: (assume 6 participants by country)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Mandatory by country</w:t>
      </w:r>
      <w:r w:rsidDel="00000000" w:rsidR="00000000" w:rsidRPr="00000000">
        <w:rPr>
          <w:rtl w:val="0"/>
        </w:rPr>
        <w:t xml:space="preserve">: at least 33% of one gender (assume 6 participants by country)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nice to have overall (compared to whole network composition) 50%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Mandatory overall: 30%+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nice to have by country (assume 6 participants by country): 3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Mandatory by country (assume 6 participants by country) : 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International - European organisations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nice to have overall (there are much less reasonable European orgs than countries)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Mandatory overall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nice to have by country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Mandatory by country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Young researchers (&lt;= 40 years of age)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nice to have overall: 30% (although not necessarily reported, try to balance gender)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Mandatory overall: 20%+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nice to have by country (assume 6 participants by country): 2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Mandatory by country (assume 6 participants by country): 1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ITC Inclusiveness Target Countries (COST definition, mostly Eastern Europe plus some Western European countries)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nice to have overall: about 60% of the countries already included (try to invite missing countries mainly from Eastern Europe)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Mandatory overall: +50%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nice to have by country (assume 6 participants by country): 2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Mandatory by country (assume 6 participants by country): 1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Country balance (how many members per country)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nice to have overall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Mandatory overall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nice to have by country (assume 6 participants by country)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Mandatory by country (assume 6 participants by country): 3 (considering smaller countries???)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 need to do a cross-category table to understand how many people of each combination of categories.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Normalize by country size?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155cc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"https://ccci.org.cy/" </w:instrText>
        <w:fldChar w:fldCharType="separate"/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CCCI | Cyprus Chamber of Commerce and Industry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