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ozmmzxvhl6ns" w:id="0"/>
      <w:bookmarkEnd w:id="0"/>
      <w:r w:rsidDel="00000000" w:rsidR="00000000" w:rsidRPr="00000000">
        <w:rPr>
          <w:rtl w:val="0"/>
        </w:rPr>
        <w:t xml:space="preserve">Who  does what?</w:t>
      </w:r>
    </w:p>
    <w:p w:rsidR="00000000" w:rsidDel="00000000" w:rsidP="00000000" w:rsidRDefault="00000000" w:rsidRPr="00000000" w14:paraId="00000014">
      <w:pPr>
        <w:rPr/>
      </w:pPr>
      <w:r w:rsidDel="00000000" w:rsidR="00000000" w:rsidRPr="00000000">
        <w:rPr>
          <w:rtl w:val="0"/>
        </w:rPr>
        <w:t xml:space="preserve">Proposed Topic: </w:t>
      </w:r>
    </w:p>
    <w:p w:rsidR="00000000" w:rsidDel="00000000" w:rsidP="00000000" w:rsidRDefault="00000000" w:rsidRPr="00000000" w14:paraId="00000015">
      <w:pPr>
        <w:rPr>
          <w:highlight w:val="red"/>
        </w:rPr>
      </w:pPr>
      <w:r w:rsidDel="00000000" w:rsidR="00000000" w:rsidRPr="00000000">
        <w:rPr>
          <w:b w:val="1"/>
          <w:i w:val="1"/>
          <w:rtl w:val="0"/>
        </w:rPr>
        <w:t xml:space="preserve">The selected topic based on voting and in the GoogleSheet</w:t>
      </w:r>
      <w:r w:rsidDel="00000000" w:rsidR="00000000" w:rsidRPr="00000000">
        <w:rPr>
          <w:rtl w:val="0"/>
        </w:rPr>
        <w:t xml:space="preserve">: </w:t>
      </w:r>
      <w:r w:rsidDel="00000000" w:rsidR="00000000" w:rsidRPr="00000000">
        <w:rPr>
          <w:highlight w:val="red"/>
          <w:rtl w:val="0"/>
        </w:rPr>
        <w:t xml:space="preserve">Explainable AI Tool for Finance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We involve blockchain technology to provide explainability, interpretability, and trustworthiness in AI applications (Data Science, Machine Learning, Natural Language Processing).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proposed technology is Cardano/Marlowe based on Functional Programming approach. The blockchain technology can be used to provide trustworthiness and reliability both for the input and output datasets, corpuses.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For demonstration, some machine learning, LLM technologies is selected that are in the open source or open accessible domain that can yield parameters and cues about the various parameters included in the different layers of neuron network. Based on the obtained parameters, a customized tool is used to generate human interpretable explanations from the set of parameters.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training sets come from the finance domain that may cover stock exchange data, country statistics, GDPs, even cryptocurrency. Depending on the area of the interests, the selected machine learning, LLM models will be trained through transfer learning. The layers will be tuned to distinguished requirements, keeping an eye on that parameters for explainability can be gained from the underlying networks.  The demonstration prototype, naturally, focus on a definite area that is common interest.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M.Sc. and Ph.D. students can work on development.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proposed solution can be deployed and make it accessible in Cloud environment Software-as-a-Service.  We should find a low cost or free Cloud Computing service to provide the demonstration prototype.</w:t>
      </w:r>
      <w:r w:rsidDel="00000000" w:rsidR="00000000" w:rsidRPr="00000000">
        <w:rPr>
          <w:rtl w:val="0"/>
        </w:rPr>
      </w:r>
    </w:p>
    <w:p w:rsidR="00000000" w:rsidDel="00000000" w:rsidP="00000000" w:rsidRDefault="00000000" w:rsidRPr="00000000" w14:paraId="0000001C">
      <w:pPr>
        <w:rPr>
          <w:highlight w:val="red"/>
        </w:rPr>
      </w:pPr>
      <w:r w:rsidDel="00000000" w:rsidR="00000000" w:rsidRPr="00000000">
        <w:rPr>
          <w:rtl w:val="0"/>
        </w:rPr>
      </w:r>
    </w:p>
    <w:p w:rsidR="00000000" w:rsidDel="00000000" w:rsidP="00000000" w:rsidRDefault="00000000" w:rsidRPr="00000000" w14:paraId="0000001D">
      <w:pPr>
        <w:rPr>
          <w:highlight w:val="red"/>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commentRangeStart w:id="0"/>
      <w:r w:rsidDel="00000000" w:rsidR="00000000" w:rsidRPr="00000000">
        <w:rPr>
          <w:rtl w:val="0"/>
        </w:rPr>
        <w:t xml:space="preserve">Explainable AI Tool Kit with Policy Explanations and a European Standard for XAI</w:t>
      </w:r>
      <w:commentRangeEnd w:id="0"/>
      <w:r w:rsidDel="00000000" w:rsidR="00000000" w:rsidRPr="00000000">
        <w:commentReference w:id="0"/>
      </w:r>
      <w:r w:rsidDel="00000000" w:rsidR="00000000" w:rsidRPr="00000000">
        <w:rPr>
          <w:rtl w:val="0"/>
        </w:rPr>
        <w:t xml:space="preserve"> (and a platform that lasts beyond)</w:t>
      </w:r>
    </w:p>
    <w:p w:rsidR="00000000" w:rsidDel="00000000" w:rsidP="00000000" w:rsidRDefault="00000000" w:rsidRPr="00000000" w14:paraId="0000001F">
      <w:pPr>
        <w:rPr/>
      </w:pPr>
      <w:r w:rsidDel="00000000" w:rsidR="00000000" w:rsidRPr="00000000">
        <w:rPr>
          <w:rtl w:val="0"/>
        </w:rPr>
        <w:t xml:space="preserve">Finance Use Cases – </w:t>
        <w:br w:type="textWrapping"/>
        <w:t xml:space="preserve">Tool Kit to understand inner workings of new ML and AI techniques</w:t>
      </w:r>
    </w:p>
    <w:p w:rsidR="00000000" w:rsidDel="00000000" w:rsidP="00000000" w:rsidRDefault="00000000" w:rsidRPr="00000000" w14:paraId="00000020">
      <w:pPr>
        <w:rPr/>
      </w:pPr>
      <w:r w:rsidDel="00000000" w:rsidR="00000000" w:rsidRPr="00000000">
        <w:rPr>
          <w:rtl w:val="0"/>
        </w:rPr>
        <w:t xml:space="preserve">e.g. Credit Risk Management. New techniques with better estimates of credit risk. Domain-specific XAI tools. Toolkit and explainability needs of stakeholders (incl. regulators)</w:t>
      </w:r>
    </w:p>
    <w:p w:rsidR="00000000" w:rsidDel="00000000" w:rsidP="00000000" w:rsidRDefault="00000000" w:rsidRPr="00000000" w14:paraId="00000021">
      <w:pPr>
        <w:rPr/>
      </w:pPr>
      <w:r w:rsidDel="00000000" w:rsidR="00000000" w:rsidRPr="00000000">
        <w:rPr>
          <w:rtl w:val="0"/>
        </w:rPr>
        <w:t xml:space="preserve">(see IBM toolkit). </w:t>
      </w:r>
    </w:p>
    <w:p w:rsidR="00000000" w:rsidDel="00000000" w:rsidP="00000000" w:rsidRDefault="00000000" w:rsidRPr="00000000" w14:paraId="00000022">
      <w:pPr>
        <w:rPr/>
      </w:pPr>
      <w:r w:rsidDel="00000000" w:rsidR="00000000" w:rsidRPr="00000000">
        <w:rPr>
          <w:rtl w:val="0"/>
        </w:rPr>
        <w:t xml:space="preserve">Needed: Field testing, Surveys</w:t>
      </w:r>
    </w:p>
    <w:p w:rsidR="00000000" w:rsidDel="00000000" w:rsidP="00000000" w:rsidRDefault="00000000" w:rsidRPr="00000000" w14:paraId="00000023">
      <w:pPr>
        <w:rPr>
          <w:b w:val="1"/>
          <w:u w:val="single"/>
        </w:rPr>
      </w:pPr>
      <w:r w:rsidDel="00000000" w:rsidR="00000000" w:rsidRPr="00000000">
        <w:rPr>
          <w:b w:val="1"/>
          <w:u w:val="single"/>
          <w:rtl w:val="0"/>
        </w:rPr>
        <w:t xml:space="preserve">Proposed Working Groups:</w:t>
      </w:r>
    </w:p>
    <w:p w:rsidR="00000000" w:rsidDel="00000000" w:rsidP="00000000" w:rsidRDefault="00000000" w:rsidRPr="00000000" w14:paraId="00000024">
      <w:pPr>
        <w:numPr>
          <w:ilvl w:val="0"/>
          <w:numId w:val="1"/>
        </w:numPr>
        <w:spacing w:after="0" w:afterAutospacing="0"/>
        <w:ind w:left="720" w:hanging="360"/>
        <w:rPr>
          <w:b w:val="1"/>
          <w:u w:val="none"/>
        </w:rPr>
      </w:pPr>
      <w:r w:rsidDel="00000000" w:rsidR="00000000" w:rsidRPr="00000000">
        <w:rPr>
          <w:b w:val="1"/>
          <w:rtl w:val="0"/>
        </w:rPr>
        <w:t xml:space="preserve">XAI Tool Development and Technological Innovation</w:t>
      </w:r>
    </w:p>
    <w:p w:rsidR="00000000" w:rsidDel="00000000" w:rsidP="00000000" w:rsidRDefault="00000000" w:rsidRPr="00000000" w14:paraId="00000025">
      <w:pPr>
        <w:numPr>
          <w:ilvl w:val="0"/>
          <w:numId w:val="1"/>
        </w:numPr>
        <w:spacing w:after="0" w:afterAutospacing="0"/>
        <w:ind w:left="720" w:hanging="360"/>
        <w:rPr>
          <w:b w:val="1"/>
          <w:u w:val="none"/>
        </w:rPr>
      </w:pPr>
      <w:r w:rsidDel="00000000" w:rsidR="00000000" w:rsidRPr="00000000">
        <w:rPr>
          <w:b w:val="1"/>
          <w:rtl w:val="0"/>
        </w:rPr>
        <w:t xml:space="preserve">Policy Alignment and Regulatory Compliance</w:t>
      </w:r>
    </w:p>
    <w:p w:rsidR="00000000" w:rsidDel="00000000" w:rsidP="00000000" w:rsidRDefault="00000000" w:rsidRPr="00000000" w14:paraId="00000026">
      <w:pPr>
        <w:widowControl w:val="0"/>
        <w:numPr>
          <w:ilvl w:val="0"/>
          <w:numId w:val="1"/>
        </w:numPr>
        <w:tabs>
          <w:tab w:val="left" w:leader="none" w:pos="284"/>
        </w:tabs>
        <w:ind w:left="720" w:hanging="360"/>
        <w:rPr>
          <w:b w:val="1"/>
        </w:rPr>
      </w:pPr>
      <w:r w:rsidDel="00000000" w:rsidR="00000000" w:rsidRPr="00000000">
        <w:rPr>
          <w:b w:val="1"/>
          <w:rtl w:val="0"/>
        </w:rPr>
        <w:t xml:space="preserve">User Engagement, Feedback, and Market Strategy</w:t>
      </w:r>
    </w:p>
    <w:p w:rsidR="00000000" w:rsidDel="00000000" w:rsidP="00000000" w:rsidRDefault="00000000" w:rsidRPr="00000000" w14:paraId="00000027">
      <w:pPr>
        <w:rPr>
          <w:b w:val="1"/>
        </w:rPr>
      </w:pPr>
      <w:r w:rsidDel="00000000" w:rsidR="00000000" w:rsidRPr="00000000">
        <w:rPr>
          <w:rtl w:val="0"/>
        </w:rPr>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70"/>
        <w:gridCol w:w="2265"/>
        <w:gridCol w:w="3165"/>
        <w:tblGridChange w:id="0">
          <w:tblGrid>
            <w:gridCol w:w="960"/>
            <w:gridCol w:w="3570"/>
            <w:gridCol w:w="22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Comments and thoughts on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Innovation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THE PRACTICAL CHALLENGE AND TARGET GROUP THAT YOU WILL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Branka,Petre, Haluk, Enis, Gokce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YOUR PROPOSED SOLUTION, WHAT WILL BE THE MAIN OUTCOMES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Rule="auto"/>
              <w:jc w:val="left"/>
              <w:rPr/>
            </w:pPr>
            <w:r w:rsidDel="00000000" w:rsidR="00000000" w:rsidRPr="00000000">
              <w:rPr>
                <w:rtl w:val="0"/>
              </w:rPr>
              <w:t xml:space="preserve">Branka, Haluk, Ioana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OBJECTIVES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Anastas, Ioana, Olivija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INNOVATIVE ABOUT YOUR 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Suela, Peter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DESCRIBE WHO AND/ OR WHAT WILL BENEFIT, HOW, WHEN AND TO WHICH EXTENT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Enis, Ramona, Peter, Jamal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PLAN FOR 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Ioana, Rezarta, Alessandra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mallCaps w:val="0"/>
                <w:color w:val="000000"/>
                <w:sz w:val="20"/>
                <w:szCs w:val="20"/>
              </w:rPr>
            </w:pPr>
            <w:r w:rsidDel="00000000" w:rsidR="00000000" w:rsidRPr="00000000">
              <w:rPr>
                <w:b w:val="1"/>
                <w:rtl w:val="0"/>
              </w:rPr>
              <w:t xml:space="preserve">Plan for implementing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Joerg,Petre, Lu, Jamal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INTELLECTUAL PROPERTY RIGHTS CONSIDERATIONS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Petre,Albulena, Vlora</w:t>
            </w:r>
          </w:p>
        </w:tc>
      </w:tr>
    </w:tbl>
    <w:p w:rsidR="00000000" w:rsidDel="00000000" w:rsidP="00000000" w:rsidRDefault="00000000" w:rsidRPr="00000000" w14:paraId="00000058">
      <w:pPr>
        <w:rPr>
          <w:i w:val="1"/>
        </w:rPr>
      </w:pPr>
      <w:r w:rsidDel="00000000" w:rsidR="00000000" w:rsidRPr="00000000">
        <w:rPr>
          <w:rtl w:val="0"/>
        </w:rPr>
      </w:r>
    </w:p>
    <w:p w:rsidR="00000000" w:rsidDel="00000000" w:rsidP="00000000" w:rsidRDefault="00000000" w:rsidRPr="00000000" w14:paraId="00000059">
      <w:pPr>
        <w:pStyle w:val="Heading1"/>
        <w:widowControl w:val="0"/>
        <w:rPr>
          <w:rFonts w:ascii="Calibri" w:cs="Calibri" w:eastAsia="Calibri" w:hAnsi="Calibri"/>
        </w:rPr>
      </w:pPr>
      <w:bookmarkStart w:colFirst="0" w:colLast="0" w:name="_bvgsikncyveo" w:id="1"/>
      <w:bookmarkEnd w:id="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widowControl w:val="0"/>
        <w:rPr>
          <w:rFonts w:ascii="Calibri" w:cs="Calibri" w:eastAsia="Calibri" w:hAnsi="Calibri"/>
        </w:rPr>
      </w:pPr>
      <w:bookmarkStart w:colFirst="0" w:colLast="0" w:name="_v5u1ekpec5qc" w:id="2"/>
      <w:bookmarkEnd w:id="2"/>
      <w:r w:rsidDel="00000000" w:rsidR="00000000" w:rsidRPr="00000000">
        <w:rPr>
          <w:rFonts w:ascii="Calibri" w:cs="Calibri" w:eastAsia="Calibri" w:hAnsi="Calibri"/>
          <w:rtl w:val="0"/>
        </w:rPr>
        <w:t xml:space="preserve">1. INNOVATION POTENTIAL (RECOMMENDED 2 PAGES)</w:t>
      </w:r>
    </w:p>
    <w:p w:rsidR="00000000" w:rsidDel="00000000" w:rsidP="00000000" w:rsidRDefault="00000000" w:rsidRPr="00000000" w14:paraId="0000005B">
      <w:pPr>
        <w:widowControl w:val="0"/>
        <w:tabs>
          <w:tab w:val="left" w:leader="none" w:pos="284"/>
        </w:tabs>
        <w:rPr>
          <w:i w:val="1"/>
        </w:rPr>
      </w:pPr>
      <w:r w:rsidDel="00000000" w:rsidR="00000000" w:rsidRPr="00000000">
        <w:rPr>
          <w:i w:val="1"/>
          <w:rtl w:val="0"/>
        </w:rPr>
        <w:t xml:space="preserve">This section will be used by the CIG Committee to evaluate the Innovation Potential.</w:t>
      </w:r>
    </w:p>
    <w:p w:rsidR="00000000" w:rsidDel="00000000" w:rsidP="00000000" w:rsidRDefault="00000000" w:rsidRPr="00000000" w14:paraId="0000005C">
      <w:pPr>
        <w:widowControl w:val="0"/>
        <w:tabs>
          <w:tab w:val="left" w:leader="none" w:pos="284"/>
        </w:tabs>
        <w:rPr>
          <w:i w:val="1"/>
        </w:rPr>
      </w:pPr>
      <w:r w:rsidDel="00000000" w:rsidR="00000000" w:rsidRPr="00000000">
        <w:rPr>
          <w:i w:val="1"/>
          <w:rtl w:val="0"/>
        </w:rPr>
        <w:t xml:space="preserve">This section will be evaluated by a CIG Committee sub-group. If the mark does </w:t>
      </w:r>
      <w:r w:rsidDel="00000000" w:rsidR="00000000" w:rsidRPr="00000000">
        <w:rPr>
          <w:i w:val="1"/>
          <w:u w:val="single"/>
          <w:rtl w:val="0"/>
        </w:rPr>
        <w:t xml:space="preserve">not reach</w:t>
      </w:r>
      <w:r w:rsidDel="00000000" w:rsidR="00000000" w:rsidRPr="00000000">
        <w:rPr>
          <w:i w:val="1"/>
          <w:rtl w:val="0"/>
        </w:rPr>
        <w:t xml:space="preserve"> the threshold</w:t>
      </w:r>
      <w:r w:rsidDel="00000000" w:rsidR="00000000" w:rsidRPr="00000000">
        <w:rPr>
          <w:i w:val="1"/>
          <w:vertAlign w:val="superscript"/>
        </w:rPr>
        <w:footnoteReference w:customMarkFollows="0" w:id="0"/>
      </w:r>
      <w:r w:rsidDel="00000000" w:rsidR="00000000" w:rsidRPr="00000000">
        <w:rPr>
          <w:i w:val="1"/>
          <w:vertAlign w:val="superscript"/>
          <w:rtl w:val="0"/>
        </w:rPr>
        <w:t xml:space="preserve"> </w:t>
      </w:r>
      <w:r w:rsidDel="00000000" w:rsidR="00000000" w:rsidRPr="00000000">
        <w:rPr>
          <w:i w:val="1"/>
          <w:rtl w:val="0"/>
        </w:rPr>
        <w:t xml:space="preserve">for Innovation Potential, the CIG application will not be invited to the Hearings and therefore not considered for funding</w:t>
      </w:r>
    </w:p>
    <w:p w:rsidR="00000000" w:rsidDel="00000000" w:rsidP="00000000" w:rsidRDefault="00000000" w:rsidRPr="00000000" w14:paraId="0000005D">
      <w:pPr>
        <w:tabs>
          <w:tab w:val="left" w:leader="none" w:pos="284"/>
        </w:tabs>
        <w:rPr>
          <w:color w:val="00ff00"/>
        </w:rPr>
      </w:pPr>
      <w:r w:rsidDel="00000000" w:rsidR="00000000" w:rsidRPr="00000000">
        <w:rPr>
          <w:color w:val="00ff00"/>
          <w:rtl w:val="0"/>
        </w:rPr>
        <w:t xml:space="preserve">The innovation potential of the proposed solution is that SaaS XAI tool for Finance gives solution for MSMEs (Micro- and Small and Medium Size Enterprises). The data analytics and AI services can be accessible in Cloud Computing environment with low-cost. The solution can support the decision-making at enterprises:</w:t>
      </w:r>
    </w:p>
    <w:p w:rsidR="00000000" w:rsidDel="00000000" w:rsidP="00000000" w:rsidRDefault="00000000" w:rsidRPr="00000000" w14:paraId="0000005E">
      <w:pPr>
        <w:tabs>
          <w:tab w:val="left" w:leader="none" w:pos="284"/>
        </w:tabs>
        <w:ind w:left="720" w:firstLine="0"/>
        <w:rPr>
          <w:color w:val="00ff00"/>
        </w:rPr>
      </w:pPr>
      <w:r w:rsidDel="00000000" w:rsidR="00000000" w:rsidRPr="00000000">
        <w:rPr>
          <w:rtl w:val="0"/>
        </w:rPr>
      </w:r>
    </w:p>
    <w:p w:rsidR="00000000" w:rsidDel="00000000" w:rsidP="00000000" w:rsidRDefault="00000000" w:rsidRPr="00000000" w14:paraId="0000005F">
      <w:pPr>
        <w:numPr>
          <w:ilvl w:val="0"/>
          <w:numId w:val="2"/>
        </w:numPr>
        <w:tabs>
          <w:tab w:val="left" w:leader="none" w:pos="284"/>
        </w:tabs>
        <w:spacing w:after="0" w:afterAutospacing="0"/>
        <w:ind w:left="720" w:hanging="360"/>
        <w:rPr>
          <w:color w:val="00ff00"/>
          <w:u w:val="none"/>
        </w:rPr>
      </w:pPr>
      <w:r w:rsidDel="00000000" w:rsidR="00000000" w:rsidRPr="00000000">
        <w:rPr>
          <w:color w:val="00ff00"/>
          <w:rtl w:val="0"/>
        </w:rPr>
        <w:t xml:space="preserve">Analysis of customers’ behavior (plenty of options).</w:t>
      </w:r>
    </w:p>
    <w:p w:rsidR="00000000" w:rsidDel="00000000" w:rsidP="00000000" w:rsidRDefault="00000000" w:rsidRPr="00000000" w14:paraId="00000060">
      <w:pPr>
        <w:numPr>
          <w:ilvl w:val="0"/>
          <w:numId w:val="2"/>
        </w:numPr>
        <w:tabs>
          <w:tab w:val="left" w:leader="none" w:pos="284"/>
        </w:tabs>
        <w:spacing w:after="0" w:afterAutospacing="0"/>
        <w:ind w:left="720" w:hanging="360"/>
        <w:rPr>
          <w:color w:val="00ff00"/>
          <w:u w:val="none"/>
        </w:rPr>
      </w:pPr>
      <w:r w:rsidDel="00000000" w:rsidR="00000000" w:rsidRPr="00000000">
        <w:rPr>
          <w:color w:val="00ff00"/>
          <w:rtl w:val="0"/>
        </w:rPr>
        <w:t xml:space="preserve">Generally Business Analytics on specific application area:</w:t>
      </w:r>
    </w:p>
    <w:p w:rsidR="00000000" w:rsidDel="00000000" w:rsidP="00000000" w:rsidRDefault="00000000" w:rsidRPr="00000000" w14:paraId="00000061">
      <w:pPr>
        <w:numPr>
          <w:ilvl w:val="1"/>
          <w:numId w:val="2"/>
        </w:numPr>
        <w:tabs>
          <w:tab w:val="left" w:leader="none" w:pos="284"/>
        </w:tabs>
        <w:spacing w:after="0" w:afterAutospacing="0"/>
        <w:ind w:left="1440" w:hanging="360"/>
        <w:rPr>
          <w:color w:val="00ff00"/>
        </w:rPr>
      </w:pPr>
      <w:r w:rsidDel="00000000" w:rsidR="00000000" w:rsidRPr="00000000">
        <w:rPr>
          <w:color w:val="00ff00"/>
          <w:rtl w:val="0"/>
        </w:rPr>
        <w:t xml:space="preserve">Price optimization.</w:t>
      </w:r>
    </w:p>
    <w:p w:rsidR="00000000" w:rsidDel="00000000" w:rsidP="00000000" w:rsidRDefault="00000000" w:rsidRPr="00000000" w14:paraId="00000062">
      <w:pPr>
        <w:numPr>
          <w:ilvl w:val="1"/>
          <w:numId w:val="2"/>
        </w:numPr>
        <w:tabs>
          <w:tab w:val="left" w:leader="none" w:pos="284"/>
        </w:tabs>
        <w:spacing w:after="0" w:afterAutospacing="0"/>
        <w:ind w:left="1440" w:hanging="360"/>
        <w:rPr>
          <w:color w:val="00ff00"/>
          <w:u w:val="none"/>
        </w:rPr>
      </w:pPr>
      <w:r w:rsidDel="00000000" w:rsidR="00000000" w:rsidRPr="00000000">
        <w:rPr>
          <w:color w:val="00ff00"/>
          <w:rtl w:val="0"/>
        </w:rPr>
        <w:t xml:space="preserve">Market testing</w:t>
      </w:r>
    </w:p>
    <w:p w:rsidR="00000000" w:rsidDel="00000000" w:rsidP="00000000" w:rsidRDefault="00000000" w:rsidRPr="00000000" w14:paraId="00000063">
      <w:pPr>
        <w:numPr>
          <w:ilvl w:val="1"/>
          <w:numId w:val="2"/>
        </w:numPr>
        <w:tabs>
          <w:tab w:val="left" w:leader="none" w:pos="284"/>
        </w:tabs>
        <w:spacing w:after="0" w:afterAutospacing="0"/>
        <w:ind w:left="1440" w:hanging="360"/>
        <w:rPr>
          <w:color w:val="00ff00"/>
          <w:u w:val="none"/>
        </w:rPr>
      </w:pPr>
      <w:r w:rsidDel="00000000" w:rsidR="00000000" w:rsidRPr="00000000">
        <w:rPr>
          <w:color w:val="00ff00"/>
          <w:rtl w:val="0"/>
        </w:rPr>
        <w:t xml:space="preserve">Cash flow analysis, revenue analysis.</w:t>
      </w:r>
    </w:p>
    <w:p w:rsidR="00000000" w:rsidDel="00000000" w:rsidP="00000000" w:rsidRDefault="00000000" w:rsidRPr="00000000" w14:paraId="00000064">
      <w:pPr>
        <w:numPr>
          <w:ilvl w:val="1"/>
          <w:numId w:val="2"/>
        </w:numPr>
        <w:tabs>
          <w:tab w:val="left" w:leader="none" w:pos="284"/>
        </w:tabs>
        <w:spacing w:after="0" w:afterAutospacing="0"/>
        <w:ind w:left="1440" w:hanging="360"/>
        <w:rPr>
          <w:color w:val="00ff00"/>
          <w:u w:val="none"/>
        </w:rPr>
      </w:pPr>
      <w:r w:rsidDel="00000000" w:rsidR="00000000" w:rsidRPr="00000000">
        <w:rPr>
          <w:color w:val="00ff00"/>
          <w:rtl w:val="0"/>
        </w:rPr>
        <w:t xml:space="preserve">Predictions.</w:t>
      </w:r>
    </w:p>
    <w:p w:rsidR="00000000" w:rsidDel="00000000" w:rsidP="00000000" w:rsidRDefault="00000000" w:rsidRPr="00000000" w14:paraId="00000065">
      <w:pPr>
        <w:numPr>
          <w:ilvl w:val="1"/>
          <w:numId w:val="2"/>
        </w:numPr>
        <w:tabs>
          <w:tab w:val="left" w:leader="none" w:pos="284"/>
        </w:tabs>
        <w:spacing w:after="0" w:afterAutospacing="0"/>
        <w:ind w:left="1440" w:hanging="360"/>
        <w:rPr>
          <w:color w:val="00ff00"/>
          <w:u w:val="none"/>
        </w:rPr>
      </w:pPr>
      <w:r w:rsidDel="00000000" w:rsidR="00000000" w:rsidRPr="00000000">
        <w:rPr>
          <w:color w:val="00ff00"/>
          <w:rtl w:val="0"/>
        </w:rPr>
        <w:t xml:space="preserve">Business Planning</w:t>
      </w:r>
    </w:p>
    <w:p w:rsidR="00000000" w:rsidDel="00000000" w:rsidP="00000000" w:rsidRDefault="00000000" w:rsidRPr="00000000" w14:paraId="00000066">
      <w:pPr>
        <w:numPr>
          <w:ilvl w:val="1"/>
          <w:numId w:val="2"/>
        </w:numPr>
        <w:tabs>
          <w:tab w:val="left" w:leader="none" w:pos="284"/>
        </w:tabs>
        <w:ind w:left="1440" w:hanging="360"/>
        <w:rPr>
          <w:color w:val="00ff00"/>
          <w:u w:val="none"/>
        </w:rPr>
      </w:pPr>
      <w:r w:rsidDel="00000000" w:rsidR="00000000" w:rsidRPr="00000000">
        <w:rPr>
          <w:rtl w:val="0"/>
        </w:rPr>
      </w:r>
    </w:p>
    <w:p w:rsidR="00000000" w:rsidDel="00000000" w:rsidP="00000000" w:rsidRDefault="00000000" w:rsidRPr="00000000" w14:paraId="00000067">
      <w:pPr>
        <w:tabs>
          <w:tab w:val="left" w:leader="none" w:pos="284"/>
        </w:tabs>
        <w:rPr>
          <w:color w:val="00ff00"/>
        </w:rPr>
      </w:pPr>
      <w:r w:rsidDel="00000000" w:rsidR="00000000" w:rsidRPr="00000000">
        <w:rPr>
          <w:rtl w:val="0"/>
        </w:rPr>
      </w:r>
    </w:p>
    <w:p w:rsidR="00000000" w:rsidDel="00000000" w:rsidP="00000000" w:rsidRDefault="00000000" w:rsidRPr="00000000" w14:paraId="00000068">
      <w:pPr>
        <w:pStyle w:val="Heading2"/>
        <w:widowControl w:val="0"/>
        <w:tabs>
          <w:tab w:val="left" w:leader="none" w:pos="284"/>
        </w:tabs>
        <w:ind w:left="0" w:firstLine="0"/>
        <w:rPr>
          <w:rFonts w:ascii="Calibri" w:cs="Calibri" w:eastAsia="Calibri" w:hAnsi="Calibri"/>
        </w:rPr>
      </w:pPr>
      <w:bookmarkStart w:colFirst="0" w:colLast="0" w:name="_ou1uh1769wd6" w:id="3"/>
      <w:bookmarkEnd w:id="3"/>
      <w:r w:rsidDel="00000000" w:rsidR="00000000" w:rsidRPr="00000000">
        <w:rPr>
          <w:rFonts w:ascii="Calibri" w:cs="Calibri" w:eastAsia="Calibri" w:hAnsi="Calibri"/>
          <w:rtl w:val="0"/>
        </w:rPr>
        <w:t xml:space="preserve">1.1 WHAT IS THE PRACTICAL CHALLENGE AND TARGET GROUP THAT YOU WILL ADDRESS</w:t>
      </w:r>
    </w:p>
    <w:p w:rsidR="00000000" w:rsidDel="00000000" w:rsidP="00000000" w:rsidRDefault="00000000" w:rsidRPr="00000000" w14:paraId="00000069">
      <w:pPr>
        <w:widowControl w:val="0"/>
        <w:tabs>
          <w:tab w:val="left" w:leader="none" w:pos="284"/>
        </w:tabs>
        <w:rPr>
          <w:i w:val="1"/>
        </w:rPr>
      </w:pPr>
      <w:r w:rsidDel="00000000" w:rsidR="00000000" w:rsidRPr="00000000">
        <w:rPr>
          <w:i w:val="1"/>
          <w:rtl w:val="0"/>
        </w:rPr>
        <w:t xml:space="preserve">Describe clearly and concisely the problem or need that the CIG is aiming to solve or alleviate, and to whom this is addressed.</w:t>
      </w:r>
    </w:p>
    <w:p w:rsidR="00000000" w:rsidDel="00000000" w:rsidP="00000000" w:rsidRDefault="00000000" w:rsidRPr="00000000" w14:paraId="0000006A">
      <w:pPr>
        <w:tabs>
          <w:tab w:val="left" w:leader="none" w:pos="284"/>
        </w:tabs>
        <w:rPr/>
      </w:pPr>
      <w:r w:rsidDel="00000000" w:rsidR="00000000" w:rsidRPr="00000000">
        <w:rPr>
          <w:rtl w:val="0"/>
        </w:rPr>
        <w:t xml:space="preserve">The target group is the underserved MSMEs. Besides promoting the Fintech technologies, the proposed solution would provide an accessible tool along with transparency of data analytics for SMEs. Since MSMEs lack the necessary human and IT resources for complex analysis of the market situation; the proposed solution helps to reduce the uncertainty for MSMEs through more information and can assist in making decisions in a more grounded way.</w:t>
      </w:r>
    </w:p>
    <w:p w:rsidR="00000000" w:rsidDel="00000000" w:rsidP="00000000" w:rsidRDefault="00000000" w:rsidRPr="00000000" w14:paraId="0000006B">
      <w:pPr>
        <w:tabs>
          <w:tab w:val="left" w:leader="none" w:pos="284"/>
        </w:tabs>
        <w:rPr/>
      </w:pPr>
      <w:r w:rsidDel="00000000" w:rsidR="00000000" w:rsidRPr="00000000">
        <w:rPr>
          <w:rtl w:val="0"/>
        </w:rPr>
        <w:t xml:space="preserve">MSMEs need informed decisions on several areas where they need trustworthy and reliable data:</w:t>
      </w:r>
    </w:p>
    <w:p w:rsidR="00000000" w:rsidDel="00000000" w:rsidP="00000000" w:rsidRDefault="00000000" w:rsidRPr="00000000" w14:paraId="0000006C">
      <w:pPr>
        <w:numPr>
          <w:ilvl w:val="0"/>
          <w:numId w:val="5"/>
        </w:numPr>
        <w:tabs>
          <w:tab w:val="left" w:leader="none" w:pos="284"/>
        </w:tabs>
        <w:ind w:left="720" w:hanging="360"/>
      </w:pPr>
      <w:r w:rsidDel="00000000" w:rsidR="00000000" w:rsidRPr="00000000">
        <w:rPr>
          <w:rtl w:val="0"/>
        </w:rPr>
        <w:t xml:space="preserve">The Case study and prototype would concentrate one of the areas  as follows:</w:t>
      </w:r>
    </w:p>
    <w:p w:rsidR="00000000" w:rsidDel="00000000" w:rsidP="00000000" w:rsidRDefault="00000000" w:rsidRPr="00000000" w14:paraId="0000006D">
      <w:pPr>
        <w:numPr>
          <w:ilvl w:val="1"/>
          <w:numId w:val="5"/>
        </w:numPr>
        <w:tabs>
          <w:tab w:val="left" w:leader="none" w:pos="284"/>
        </w:tabs>
        <w:ind w:left="1440" w:hanging="360"/>
      </w:pPr>
      <w:r w:rsidDel="00000000" w:rsidR="00000000" w:rsidRPr="00000000">
        <w:rPr>
          <w:rtl w:val="0"/>
        </w:rPr>
        <w:t xml:space="preserve">- Business planning;</w:t>
      </w:r>
    </w:p>
    <w:p w:rsidR="00000000" w:rsidDel="00000000" w:rsidP="00000000" w:rsidRDefault="00000000" w:rsidRPr="00000000" w14:paraId="0000006E">
      <w:pPr>
        <w:numPr>
          <w:ilvl w:val="1"/>
          <w:numId w:val="5"/>
        </w:numPr>
        <w:tabs>
          <w:tab w:val="left" w:leader="none" w:pos="284"/>
        </w:tabs>
        <w:ind w:left="1440" w:hanging="360"/>
      </w:pPr>
      <w:r w:rsidDel="00000000" w:rsidR="00000000" w:rsidRPr="00000000">
        <w:rPr>
          <w:rtl w:val="0"/>
        </w:rPr>
        <w:t xml:space="preserve">- Financial solutions for a securities' portfolio;</w:t>
      </w:r>
    </w:p>
    <w:p w:rsidR="00000000" w:rsidDel="00000000" w:rsidP="00000000" w:rsidRDefault="00000000" w:rsidRPr="00000000" w14:paraId="0000006F">
      <w:pPr>
        <w:numPr>
          <w:ilvl w:val="1"/>
          <w:numId w:val="5"/>
        </w:numPr>
        <w:tabs>
          <w:tab w:val="left" w:leader="none" w:pos="284"/>
        </w:tabs>
        <w:ind w:left="1440" w:hanging="360"/>
      </w:pPr>
      <w:r w:rsidDel="00000000" w:rsidR="00000000" w:rsidRPr="00000000">
        <w:rPr>
          <w:rtl w:val="0"/>
        </w:rPr>
        <w:t xml:space="preserve">- Price discounts;</w:t>
      </w:r>
    </w:p>
    <w:p w:rsidR="00000000" w:rsidDel="00000000" w:rsidP="00000000" w:rsidRDefault="00000000" w:rsidRPr="00000000" w14:paraId="00000070">
      <w:pPr>
        <w:numPr>
          <w:ilvl w:val="1"/>
          <w:numId w:val="5"/>
        </w:numPr>
        <w:tabs>
          <w:tab w:val="left" w:leader="none" w:pos="284"/>
        </w:tabs>
        <w:ind w:left="1440" w:hanging="360"/>
      </w:pPr>
      <w:r w:rsidDel="00000000" w:rsidR="00000000" w:rsidRPr="00000000">
        <w:rPr>
          <w:rtl w:val="0"/>
        </w:rPr>
        <w:t xml:space="preserve">- Other economic scenarios.</w:t>
      </w:r>
    </w:p>
    <w:p w:rsidR="00000000" w:rsidDel="00000000" w:rsidP="00000000" w:rsidRDefault="00000000" w:rsidRPr="00000000" w14:paraId="00000071">
      <w:pPr>
        <w:numPr>
          <w:ilvl w:val="0"/>
          <w:numId w:val="5"/>
        </w:numPr>
        <w:tabs>
          <w:tab w:val="left" w:leader="none" w:pos="284"/>
        </w:tabs>
        <w:ind w:left="720" w:hanging="360"/>
      </w:pPr>
      <w:r w:rsidDel="00000000" w:rsidR="00000000" w:rsidRPr="00000000">
        <w:rPr>
          <w:rtl w:val="0"/>
        </w:rPr>
        <w:t xml:space="preserve">Technologies for Business analytics:</w:t>
      </w:r>
    </w:p>
    <w:p w:rsidR="00000000" w:rsidDel="00000000" w:rsidP="00000000" w:rsidRDefault="00000000" w:rsidRPr="00000000" w14:paraId="00000072">
      <w:pPr>
        <w:numPr>
          <w:ilvl w:val="1"/>
          <w:numId w:val="5"/>
        </w:numPr>
        <w:tabs>
          <w:tab w:val="left" w:leader="none" w:pos="284"/>
        </w:tabs>
        <w:ind w:left="1440" w:hanging="360"/>
      </w:pPr>
      <w:r w:rsidDel="00000000" w:rsidR="00000000" w:rsidRPr="00000000">
        <w:rPr>
          <w:rtl w:val="0"/>
        </w:rPr>
        <w:t xml:space="preserve">Machine learning, Data Science - deep learning, neuron networks</w:t>
      </w:r>
    </w:p>
    <w:p w:rsidR="00000000" w:rsidDel="00000000" w:rsidP="00000000" w:rsidRDefault="00000000" w:rsidRPr="00000000" w14:paraId="00000073">
      <w:pPr>
        <w:numPr>
          <w:ilvl w:val="1"/>
          <w:numId w:val="5"/>
        </w:numPr>
        <w:tabs>
          <w:tab w:val="left" w:leader="none" w:pos="284"/>
        </w:tabs>
        <w:ind w:left="1440" w:hanging="360"/>
      </w:pPr>
      <w:r w:rsidDel="00000000" w:rsidR="00000000" w:rsidRPr="00000000">
        <w:rPr>
          <w:rtl w:val="0"/>
        </w:rPr>
        <w:t xml:space="preserve">LLM, NLP</w:t>
      </w:r>
    </w:p>
    <w:p w:rsidR="00000000" w:rsidDel="00000000" w:rsidP="00000000" w:rsidRDefault="00000000" w:rsidRPr="00000000" w14:paraId="00000074">
      <w:pPr>
        <w:numPr>
          <w:ilvl w:val="0"/>
          <w:numId w:val="5"/>
        </w:numPr>
        <w:tabs>
          <w:tab w:val="left" w:leader="none" w:pos="284"/>
        </w:tabs>
        <w:ind w:left="720" w:hanging="360"/>
      </w:pPr>
      <w:r w:rsidDel="00000000" w:rsidR="00000000" w:rsidRPr="00000000">
        <w:rPr>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075">
      <w:pPr>
        <w:numPr>
          <w:ilvl w:val="1"/>
          <w:numId w:val="5"/>
        </w:numPr>
        <w:tabs>
          <w:tab w:val="left" w:leader="none" w:pos="284"/>
        </w:tabs>
        <w:ind w:left="1440" w:hanging="360"/>
      </w:pPr>
      <w:r w:rsidDel="00000000" w:rsidR="00000000" w:rsidRPr="00000000">
        <w:rPr>
          <w:rtl w:val="0"/>
        </w:rPr>
        <w:t xml:space="preserve">A customized tool for XAI in Finance would acquire the parameters that are apt to explainability and interpretability.</w:t>
      </w:r>
    </w:p>
    <w:p w:rsidR="00000000" w:rsidDel="00000000" w:rsidP="00000000" w:rsidRDefault="00000000" w:rsidRPr="00000000" w14:paraId="00000076">
      <w:pPr>
        <w:numPr>
          <w:ilvl w:val="1"/>
          <w:numId w:val="5"/>
        </w:numPr>
        <w:tabs>
          <w:tab w:val="left" w:leader="none" w:pos="284"/>
        </w:tabs>
        <w:ind w:left="1440" w:hanging="360"/>
      </w:pPr>
      <w:r w:rsidDel="00000000" w:rsidR="00000000" w:rsidRPr="00000000">
        <w:rPr>
          <w:rtl w:val="0"/>
        </w:rPr>
        <w:t xml:space="preserve">The customized tool for XAI in Finance would generate explanation for the responsible manager  to make an informed decision.</w:t>
      </w:r>
    </w:p>
    <w:p w:rsidR="00000000" w:rsidDel="00000000" w:rsidP="00000000" w:rsidRDefault="00000000" w:rsidRPr="00000000" w14:paraId="00000077">
      <w:pPr>
        <w:numPr>
          <w:ilvl w:val="1"/>
          <w:numId w:val="5"/>
        </w:numPr>
        <w:tabs>
          <w:tab w:val="left" w:leader="none" w:pos="284"/>
        </w:tabs>
        <w:ind w:left="1440" w:hanging="360"/>
      </w:pPr>
      <w:r w:rsidDel="00000000" w:rsidR="00000000" w:rsidRPr="00000000">
        <w:rPr>
          <w:rtl w:val="0"/>
        </w:rPr>
      </w:r>
    </w:p>
    <w:p w:rsidR="00000000" w:rsidDel="00000000" w:rsidP="00000000" w:rsidRDefault="00000000" w:rsidRPr="00000000" w14:paraId="00000078">
      <w:pPr>
        <w:tabs>
          <w:tab w:val="left" w:leader="none" w:pos="284"/>
        </w:tabs>
        <w:rPr>
          <w:color w:val="00ff00"/>
        </w:rPr>
      </w:pPr>
      <w:r w:rsidDel="00000000" w:rsidR="00000000" w:rsidRPr="00000000">
        <w:rPr>
          <w:rtl w:val="0"/>
        </w:rPr>
      </w:r>
    </w:p>
    <w:p w:rsidR="00000000" w:rsidDel="00000000" w:rsidP="00000000" w:rsidRDefault="00000000" w:rsidRPr="00000000" w14:paraId="00000079">
      <w:pPr>
        <w:tabs>
          <w:tab w:val="left" w:leader="none" w:pos="284"/>
        </w:tabs>
        <w:rPr>
          <w:color w:val="00ff00"/>
        </w:rPr>
      </w:pPr>
      <w:r w:rsidDel="00000000" w:rsidR="00000000" w:rsidRPr="00000000">
        <w:rPr>
          <w:rtl w:val="0"/>
        </w:rPr>
      </w:r>
    </w:p>
    <w:p w:rsidR="00000000" w:rsidDel="00000000" w:rsidP="00000000" w:rsidRDefault="00000000" w:rsidRPr="00000000" w14:paraId="0000007A">
      <w:pPr>
        <w:tabs>
          <w:tab w:val="left" w:leader="none" w:pos="284"/>
        </w:tabs>
        <w:rPr>
          <w:color w:val="00ff00"/>
        </w:rPr>
      </w:pPr>
      <w:r w:rsidDel="00000000" w:rsidR="00000000" w:rsidRPr="00000000">
        <w:rPr>
          <w:rtl w:val="0"/>
        </w:rPr>
      </w:r>
    </w:p>
    <w:p w:rsidR="00000000" w:rsidDel="00000000" w:rsidP="00000000" w:rsidRDefault="00000000" w:rsidRPr="00000000" w14:paraId="0000007B">
      <w:pPr>
        <w:tabs>
          <w:tab w:val="left" w:leader="none" w:pos="284"/>
        </w:tabs>
        <w:rPr>
          <w:color w:val="00ff00"/>
        </w:rPr>
      </w:pPr>
      <w:r w:rsidDel="00000000" w:rsidR="00000000" w:rsidRPr="00000000">
        <w:rPr>
          <w:rtl w:val="0"/>
        </w:rPr>
      </w:r>
    </w:p>
    <w:p w:rsidR="00000000" w:rsidDel="00000000" w:rsidP="00000000" w:rsidRDefault="00000000" w:rsidRPr="00000000" w14:paraId="0000007C">
      <w:pPr>
        <w:tabs>
          <w:tab w:val="left" w:leader="none" w:pos="284"/>
        </w:tabs>
        <w:rPr>
          <w:color w:val="00ff00"/>
        </w:rPr>
      </w:pPr>
      <w:r w:rsidDel="00000000" w:rsidR="00000000" w:rsidRPr="00000000">
        <w:rPr>
          <w:rtl w:val="0"/>
        </w:rPr>
      </w:r>
    </w:p>
    <w:p w:rsidR="00000000" w:rsidDel="00000000" w:rsidP="00000000" w:rsidRDefault="00000000" w:rsidRPr="00000000" w14:paraId="0000007D">
      <w:pPr>
        <w:pStyle w:val="Heading2"/>
        <w:widowControl w:val="0"/>
        <w:tabs>
          <w:tab w:val="left" w:leader="none" w:pos="284"/>
        </w:tabs>
        <w:ind w:left="698.0000000000001" w:hanging="698"/>
        <w:rPr>
          <w:rFonts w:ascii="Calibri" w:cs="Calibri" w:eastAsia="Calibri" w:hAnsi="Calibri"/>
        </w:rPr>
      </w:pPr>
      <w:bookmarkStart w:colFirst="0" w:colLast="0" w:name="_5zt3nvcmuf9p" w:id="4"/>
      <w:bookmarkEnd w:id="4"/>
      <w:r w:rsidDel="00000000" w:rsidR="00000000" w:rsidRPr="00000000">
        <w:rPr>
          <w:rFonts w:ascii="Calibri" w:cs="Calibri" w:eastAsia="Calibri" w:hAnsi="Calibri"/>
          <w:rtl w:val="0"/>
        </w:rPr>
        <w:t xml:space="preserve">1.2 WHAT IS YOUR PROPOSED SOLUTION, WHAT WILL BE THE MAIN OUTCOMES OF THE CIG</w:t>
      </w:r>
    </w:p>
    <w:p w:rsidR="00000000" w:rsidDel="00000000" w:rsidP="00000000" w:rsidRDefault="00000000" w:rsidRPr="00000000" w14:paraId="0000007E">
      <w:pPr>
        <w:widowControl w:val="0"/>
        <w:tabs>
          <w:tab w:val="left" w:leader="none" w:pos="284"/>
        </w:tabs>
        <w:rPr>
          <w:i w:val="1"/>
        </w:rPr>
      </w:pPr>
      <w:r w:rsidDel="00000000" w:rsidR="00000000" w:rsidRPr="00000000">
        <w:rPr>
          <w:i w:val="1"/>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7F">
      <w:pPr>
        <w:tabs>
          <w:tab w:val="left" w:leader="none" w:pos="284"/>
        </w:tabs>
        <w:rPr/>
      </w:pPr>
      <w:r w:rsidDel="00000000" w:rsidR="00000000" w:rsidRPr="00000000">
        <w:rPr>
          <w:rtl w:val="0"/>
        </w:rPr>
        <w:t xml:space="preserve">A prototype for an SaaS solution will be developed that will be accessible in a Cloud Computing environment. The SaaS would provide a customized tool for XAI  on specific domain in Finance and AI algorithms for decision makers in MSMEs. The service  would be accessible in the Web. The service along with machine learning algorithms that offer the opportunity to obtain the embedded parameters that are decisive for producing the results would provide explanation for the human how and why the produced results were inferred by the said algorithms.</w:t>
      </w:r>
    </w:p>
    <w:p w:rsidR="00000000" w:rsidDel="00000000" w:rsidP="00000000" w:rsidRDefault="00000000" w:rsidRPr="00000000" w14:paraId="00000080">
      <w:pPr>
        <w:pStyle w:val="Heading2"/>
        <w:widowControl w:val="0"/>
        <w:tabs>
          <w:tab w:val="left" w:leader="none" w:pos="284"/>
        </w:tabs>
        <w:ind w:left="698.0000000000001" w:hanging="698"/>
        <w:rPr>
          <w:rFonts w:ascii="Calibri" w:cs="Calibri" w:eastAsia="Calibri" w:hAnsi="Calibri"/>
        </w:rPr>
      </w:pPr>
      <w:bookmarkStart w:colFirst="0" w:colLast="0" w:name="_n96dakl800b7" w:id="5"/>
      <w:bookmarkEnd w:id="5"/>
      <w:r w:rsidDel="00000000" w:rsidR="00000000" w:rsidRPr="00000000">
        <w:rPr>
          <w:rFonts w:ascii="Calibri" w:cs="Calibri" w:eastAsia="Calibri" w:hAnsi="Calibri"/>
          <w:rtl w:val="0"/>
        </w:rPr>
        <w:t xml:space="preserve">1.3 OBJECTIVES OF THE CIG</w:t>
      </w:r>
    </w:p>
    <w:p w:rsidR="00000000" w:rsidDel="00000000" w:rsidP="00000000" w:rsidRDefault="00000000" w:rsidRPr="00000000" w14:paraId="00000081">
      <w:pPr>
        <w:widowControl w:val="0"/>
        <w:tabs>
          <w:tab w:val="left" w:leader="none" w:pos="284"/>
        </w:tabs>
        <w:rPr>
          <w:color w:val="00ff00"/>
        </w:rPr>
      </w:pPr>
      <w:r w:rsidDel="00000000" w:rsidR="00000000" w:rsidRPr="00000000">
        <w:rPr>
          <w:i w:val="1"/>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82">
      <w:pPr>
        <w:numPr>
          <w:ilvl w:val="0"/>
          <w:numId w:val="6"/>
        </w:numPr>
        <w:tabs>
          <w:tab w:val="left" w:leader="none" w:pos="284"/>
        </w:tabs>
        <w:ind w:left="720" w:hanging="360"/>
      </w:pPr>
      <w:r w:rsidDel="00000000" w:rsidR="00000000" w:rsidRPr="00000000">
        <w:rPr>
          <w:rtl w:val="0"/>
        </w:rPr>
        <w:t xml:space="preserve">Customized tool for XAI  on specific domain in Finance and on a specific AI algorithms for decision makers in MSMEs. The solution can be portable through transfer learning. </w:t>
      </w:r>
    </w:p>
    <w:p w:rsidR="00000000" w:rsidDel="00000000" w:rsidP="00000000" w:rsidRDefault="00000000" w:rsidRPr="00000000" w14:paraId="00000083">
      <w:pPr>
        <w:numPr>
          <w:ilvl w:val="0"/>
          <w:numId w:val="6"/>
        </w:numPr>
        <w:tabs>
          <w:tab w:val="left" w:leader="none" w:pos="284"/>
        </w:tabs>
        <w:ind w:left="720" w:hanging="360"/>
      </w:pPr>
      <w:r w:rsidDel="00000000" w:rsidR="00000000" w:rsidRPr="00000000">
        <w:rPr>
          <w:rtl w:val="0"/>
        </w:rPr>
        <w:t xml:space="preserve">The solution would be in the form of SaaS that could be accessible in the Web.</w:t>
      </w:r>
    </w:p>
    <w:p w:rsidR="00000000" w:rsidDel="00000000" w:rsidP="00000000" w:rsidRDefault="00000000" w:rsidRPr="00000000" w14:paraId="00000084">
      <w:pPr>
        <w:numPr>
          <w:ilvl w:val="0"/>
          <w:numId w:val="6"/>
        </w:numPr>
        <w:tabs>
          <w:tab w:val="left" w:leader="none" w:pos="284"/>
        </w:tabs>
        <w:ind w:left="720" w:hanging="360"/>
      </w:pPr>
      <w:r w:rsidDel="00000000" w:rsidR="00000000" w:rsidRPr="00000000">
        <w:rPr>
          <w:rtl w:val="0"/>
        </w:rPr>
        <w:t xml:space="preserve">The proposed customized tool for XAI  on specific domain in Finance and on a specific AI algorithms can be realized through open source or open accessible systems. The viability of the solution will be demonstrated on a specific domain of Finance and a selected machine learning algorithm that is based on neuron network.</w:t>
      </w:r>
    </w:p>
    <w:p w:rsidR="00000000" w:rsidDel="00000000" w:rsidP="00000000" w:rsidRDefault="00000000" w:rsidRPr="00000000" w14:paraId="00000085">
      <w:pPr>
        <w:numPr>
          <w:ilvl w:val="0"/>
          <w:numId w:val="6"/>
        </w:numPr>
        <w:tabs>
          <w:tab w:val="left" w:leader="none" w:pos="284"/>
        </w:tabs>
        <w:ind w:left="720" w:hanging="360"/>
      </w:pPr>
      <w:r w:rsidDel="00000000" w:rsidR="00000000" w:rsidRPr="00000000">
        <w:rPr>
          <w:rtl w:val="0"/>
        </w:rPr>
        <w:t xml:space="preserve">The rapid development of the IT technology and especially AI and related fields may increase the digital divide in the market for MSMEs. Supporting the underserved MSMEs in Finance and IT technologies is a must to keep up the rivalry and competition.</w:t>
      </w:r>
    </w:p>
    <w:p w:rsidR="00000000" w:rsidDel="00000000" w:rsidP="00000000" w:rsidRDefault="00000000" w:rsidRPr="00000000" w14:paraId="00000086">
      <w:pPr>
        <w:numPr>
          <w:ilvl w:val="0"/>
          <w:numId w:val="6"/>
        </w:numPr>
        <w:tabs>
          <w:tab w:val="left" w:leader="none" w:pos="284"/>
        </w:tabs>
        <w:ind w:left="720" w:hanging="360"/>
      </w:pPr>
      <w:r w:rsidDel="00000000" w:rsidR="00000000" w:rsidRPr="00000000">
        <w:rPr>
          <w:rtl w:val="0"/>
        </w:rPr>
        <w:t xml:space="preserve">The rapid development yields an opportunity too besides possible dangers, namely, the emerging open source solutions create chances for similar services as the professional and propriety solutions if the reduced efficiency is an acceptable trade-off with a modest usability.</w:t>
      </w:r>
    </w:p>
    <w:p w:rsidR="00000000" w:rsidDel="00000000" w:rsidP="00000000" w:rsidRDefault="00000000" w:rsidRPr="00000000" w14:paraId="00000087">
      <w:pPr>
        <w:pStyle w:val="Heading2"/>
        <w:widowControl w:val="0"/>
        <w:tabs>
          <w:tab w:val="left" w:leader="none" w:pos="284"/>
        </w:tabs>
        <w:ind w:left="698.0000000000001" w:hanging="698"/>
        <w:rPr>
          <w:rFonts w:ascii="Calibri" w:cs="Calibri" w:eastAsia="Calibri" w:hAnsi="Calibri"/>
        </w:rPr>
      </w:pPr>
      <w:bookmarkStart w:colFirst="0" w:colLast="0" w:name="_b9nk39czo190" w:id="6"/>
      <w:bookmarkEnd w:id="6"/>
      <w:r w:rsidDel="00000000" w:rsidR="00000000" w:rsidRPr="00000000">
        <w:rPr>
          <w:rFonts w:ascii="Calibri" w:cs="Calibri" w:eastAsia="Calibri" w:hAnsi="Calibri"/>
          <w:rtl w:val="0"/>
        </w:rPr>
        <w:t xml:space="preserve">1.4 WHAT IS INNOVATIVE ABOUT YOUR SOLUTION</w:t>
      </w:r>
    </w:p>
    <w:p w:rsidR="00000000" w:rsidDel="00000000" w:rsidP="00000000" w:rsidRDefault="00000000" w:rsidRPr="00000000" w14:paraId="00000088">
      <w:pPr>
        <w:widowControl w:val="0"/>
        <w:tabs>
          <w:tab w:val="left" w:leader="none" w:pos="284"/>
        </w:tabs>
        <w:rPr>
          <w:i w:val="1"/>
        </w:rPr>
      </w:pPr>
      <w:r w:rsidDel="00000000" w:rsidR="00000000" w:rsidRPr="00000000">
        <w:rPr>
          <w:i w:val="1"/>
          <w:rtl w:val="0"/>
        </w:rPr>
        <w:t xml:space="preserve">Describe the novelty of the innovation you aim to achieve and how this advances the state of the art.</w:t>
      </w:r>
    </w:p>
    <w:p w:rsidR="00000000" w:rsidDel="00000000" w:rsidP="00000000" w:rsidRDefault="00000000" w:rsidRPr="00000000" w14:paraId="00000089">
      <w:pPr>
        <w:widowControl w:val="0"/>
        <w:tabs>
          <w:tab w:val="left" w:leader="none" w:pos="284"/>
        </w:tabs>
        <w:rPr>
          <w:i w:val="1"/>
        </w:rPr>
      </w:pPr>
      <w:r w:rsidDel="00000000" w:rsidR="00000000" w:rsidRPr="00000000">
        <w:rPr>
          <w:i w:val="1"/>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p w:rsidR="00000000" w:rsidDel="00000000" w:rsidP="00000000" w:rsidRDefault="00000000" w:rsidRPr="00000000" w14:paraId="0000008A">
      <w:pPr>
        <w:widowControl w:val="0"/>
        <w:tabs>
          <w:tab w:val="left" w:leader="none" w:pos="284"/>
        </w:tabs>
        <w:rPr>
          <w:color w:val="00ff00"/>
        </w:rPr>
      </w:pPr>
      <w:r w:rsidDel="00000000" w:rsidR="00000000" w:rsidRPr="00000000">
        <w:rPr>
          <w:color w:val="1155cc"/>
          <w:rtl w:val="0"/>
        </w:rPr>
        <w:t xml:space="preserve">Audrius: i suggest focusing now on parts 2 and 3 and later coming back here</w:t>
      </w:r>
      <w:r w:rsidDel="00000000" w:rsidR="00000000" w:rsidRPr="00000000">
        <w:rPr>
          <w:rtl w:val="0"/>
        </w:rPr>
      </w:r>
    </w:p>
    <w:p w:rsidR="00000000" w:rsidDel="00000000" w:rsidP="00000000" w:rsidRDefault="00000000" w:rsidRPr="00000000" w14:paraId="0000008B">
      <w:pPr>
        <w:numPr>
          <w:ilvl w:val="0"/>
          <w:numId w:val="3"/>
        </w:numPr>
        <w:tabs>
          <w:tab w:val="left" w:leader="none" w:pos="284"/>
        </w:tabs>
        <w:ind w:left="720" w:hanging="360"/>
      </w:pPr>
      <w:r w:rsidDel="00000000" w:rsidR="00000000" w:rsidRPr="00000000">
        <w:rPr>
          <w:rtl w:val="0"/>
        </w:rPr>
        <w:t xml:space="preserve">According to the categorization of innovation, the proposed solution can be considered as architectural innovation, i.e.,  the available architectural building blocks and the existing relationships between them formulated in a novel way for a specific niche in the market. </w:t>
      </w:r>
    </w:p>
    <w:p w:rsidR="00000000" w:rsidDel="00000000" w:rsidP="00000000" w:rsidRDefault="00000000" w:rsidRPr="00000000" w14:paraId="0000008C">
      <w:pPr>
        <w:numPr>
          <w:ilvl w:val="0"/>
          <w:numId w:val="3"/>
        </w:numPr>
        <w:tabs>
          <w:tab w:val="left" w:leader="none" w:pos="284"/>
        </w:tabs>
        <w:ind w:left="720" w:hanging="360"/>
      </w:pPr>
      <w:r w:rsidDel="00000000" w:rsidR="00000000" w:rsidRPr="00000000">
        <w:rPr>
          <w:rtl w:val="0"/>
        </w:rPr>
        <w:t xml:space="preserve">The idea of XAI tool in Finance is operationalized to showcase the viability and sensibility of the solution through exploitation of fundamental and applied research on XAI. </w:t>
      </w:r>
    </w:p>
    <w:p w:rsidR="00000000" w:rsidDel="00000000" w:rsidP="00000000" w:rsidRDefault="00000000" w:rsidRPr="00000000" w14:paraId="0000008D">
      <w:pPr>
        <w:numPr>
          <w:ilvl w:val="0"/>
          <w:numId w:val="3"/>
        </w:numPr>
        <w:tabs>
          <w:tab w:val="left" w:leader="none" w:pos="284"/>
        </w:tabs>
        <w:ind w:left="720" w:hanging="360"/>
      </w:pPr>
      <w:r w:rsidDel="00000000" w:rsidR="00000000" w:rsidRPr="00000000">
        <w:rPr>
          <w:rtl w:val="0"/>
        </w:rPr>
        <w:t xml:space="preserve">The XAI tool in Finance in tandem with AI algorithms that support the demands for data analytics of MSME assist the take-up of the Financial Services Technologies, including the blockchain and AI approaches.</w:t>
      </w:r>
    </w:p>
    <w:p w:rsidR="00000000" w:rsidDel="00000000" w:rsidP="00000000" w:rsidRDefault="00000000" w:rsidRPr="00000000" w14:paraId="0000008E">
      <w:pPr>
        <w:pStyle w:val="Heading1"/>
        <w:widowControl w:val="0"/>
        <w:tabs>
          <w:tab w:val="left" w:leader="none" w:pos="284"/>
        </w:tabs>
        <w:rPr>
          <w:rFonts w:ascii="Calibri" w:cs="Calibri" w:eastAsia="Calibri" w:hAnsi="Calibri"/>
        </w:rPr>
      </w:pPr>
      <w:bookmarkStart w:colFirst="0" w:colLast="0" w:name="_hjrsd7bolfc9" w:id="7"/>
      <w:bookmarkEnd w:id="7"/>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widowControl w:val="0"/>
        <w:tabs>
          <w:tab w:val="left" w:leader="none" w:pos="284"/>
        </w:tabs>
        <w:ind w:left="0" w:firstLine="0"/>
        <w:rPr>
          <w:rFonts w:ascii="Calibri" w:cs="Calibri" w:eastAsia="Calibri" w:hAnsi="Calibri"/>
        </w:rPr>
      </w:pPr>
      <w:bookmarkStart w:colFirst="0" w:colLast="0" w:name="_oswuxx4pw8dp" w:id="8"/>
      <w:bookmarkEnd w:id="8"/>
      <w:r w:rsidDel="00000000" w:rsidR="00000000" w:rsidRPr="00000000">
        <w:rPr>
          <w:rFonts w:ascii="Calibri" w:cs="Calibri" w:eastAsia="Calibri" w:hAnsi="Calibri"/>
          <w:rtl w:val="0"/>
        </w:rPr>
        <w:t xml:space="preserve">2. EXPECTED IMPACT (RECOMMENDED 2 PAGES)</w:t>
      </w:r>
    </w:p>
    <w:p w:rsidR="00000000" w:rsidDel="00000000" w:rsidP="00000000" w:rsidRDefault="00000000" w:rsidRPr="00000000" w14:paraId="00000090">
      <w:pPr>
        <w:widowControl w:val="0"/>
        <w:tabs>
          <w:tab w:val="left" w:leader="none" w:pos="284"/>
        </w:tabs>
        <w:rPr>
          <w:i w:val="1"/>
        </w:rPr>
      </w:pPr>
      <w:r w:rsidDel="00000000" w:rsidR="00000000" w:rsidRPr="00000000">
        <w:rPr>
          <w:i w:val="1"/>
          <w:rtl w:val="0"/>
        </w:rPr>
        <w:t xml:space="preserve">This section will be used by the CIG Committee to evaluate the Expected Impact.. </w:t>
      </w:r>
    </w:p>
    <w:p w:rsidR="00000000" w:rsidDel="00000000" w:rsidP="00000000" w:rsidRDefault="00000000" w:rsidRPr="00000000" w14:paraId="00000091">
      <w:pPr>
        <w:pStyle w:val="Heading2"/>
        <w:widowControl w:val="0"/>
        <w:tabs>
          <w:tab w:val="left" w:leader="none" w:pos="284"/>
        </w:tabs>
        <w:ind w:left="698.0000000000001" w:hanging="698"/>
        <w:rPr>
          <w:rFonts w:ascii="Calibri" w:cs="Calibri" w:eastAsia="Calibri" w:hAnsi="Calibri"/>
        </w:rPr>
      </w:pPr>
      <w:bookmarkStart w:colFirst="0" w:colLast="0" w:name="_jn4fld5v68ur" w:id="9"/>
      <w:bookmarkEnd w:id="9"/>
      <w:r w:rsidDel="00000000" w:rsidR="00000000" w:rsidRPr="00000000">
        <w:rPr>
          <w:rFonts w:ascii="Calibri" w:cs="Calibri" w:eastAsia="Calibri" w:hAnsi="Calibri"/>
          <w:rtl w:val="0"/>
        </w:rPr>
        <w:t xml:space="preserve">2.1 DESCRIBE WHO AND/ OR WHAT WILL BENEFIT, HOW, WHEN AND TO WHICH EXTENT</w:t>
      </w:r>
    </w:p>
    <w:p w:rsidR="00000000" w:rsidDel="00000000" w:rsidP="00000000" w:rsidRDefault="00000000" w:rsidRPr="00000000" w14:paraId="00000092">
      <w:pPr>
        <w:widowControl w:val="0"/>
        <w:tabs>
          <w:tab w:val="left" w:leader="none" w:pos="284"/>
        </w:tabs>
        <w:rPr>
          <w:i w:val="1"/>
        </w:rPr>
      </w:pPr>
      <w:r w:rsidDel="00000000" w:rsidR="00000000" w:rsidRPr="00000000">
        <w:rPr>
          <w:i w:val="1"/>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93">
      <w:pPr>
        <w:widowControl w:val="0"/>
        <w:tabs>
          <w:tab w:val="left" w:leader="none" w:pos="284"/>
        </w:tabs>
        <w:rPr>
          <w:i w:val="1"/>
        </w:rPr>
      </w:pPr>
      <w:r w:rsidDel="00000000" w:rsidR="00000000" w:rsidRPr="00000000">
        <w:rPr>
          <w:i w:val="1"/>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94">
      <w:pPr>
        <w:widowControl w:val="0"/>
        <w:tabs>
          <w:tab w:val="left" w:leader="none" w:pos="284"/>
        </w:tabs>
        <w:rPr>
          <w:color w:val="38761d"/>
        </w:rPr>
      </w:pPr>
      <w:r w:rsidDel="00000000" w:rsidR="00000000" w:rsidRPr="00000000">
        <w:rPr>
          <w:color w:val="38761d"/>
          <w:rtl w:val="0"/>
        </w:rPr>
        <w:t xml:space="preserve">Audrius: Let’s write here some ideas and meet if necessary ~13:00 CET via zoom. I’ll add zoom link later.</w:t>
      </w:r>
    </w:p>
    <w:p w:rsidR="00000000" w:rsidDel="00000000" w:rsidP="00000000" w:rsidRDefault="00000000" w:rsidRPr="00000000" w14:paraId="00000095">
      <w:pPr>
        <w:widowControl w:val="0"/>
        <w:tabs>
          <w:tab w:val="left" w:leader="none" w:pos="284"/>
        </w:tabs>
        <w:rPr>
          <w:color w:val="38761d"/>
        </w:rPr>
      </w:pPr>
      <w:r w:rsidDel="00000000" w:rsidR="00000000" w:rsidRPr="00000000">
        <w:rPr>
          <w:color w:val="38761d"/>
          <w:rtl w:val="0"/>
        </w:rPr>
        <w:t xml:space="preserve">let's focus on these target groups (paragraph for each):</w:t>
      </w:r>
    </w:p>
    <w:p w:rsidR="00000000" w:rsidDel="00000000" w:rsidP="00000000" w:rsidRDefault="00000000" w:rsidRPr="00000000" w14:paraId="00000096">
      <w:pPr>
        <w:widowControl w:val="0"/>
        <w:numPr>
          <w:ilvl w:val="0"/>
          <w:numId w:val="4"/>
        </w:numPr>
        <w:tabs>
          <w:tab w:val="left" w:leader="none" w:pos="284"/>
        </w:tabs>
        <w:spacing w:after="0" w:afterAutospacing="0"/>
        <w:ind w:left="720" w:hanging="360"/>
        <w:rPr>
          <w:color w:val="38761d"/>
        </w:rPr>
      </w:pPr>
      <w:r w:rsidDel="00000000" w:rsidR="00000000" w:rsidRPr="00000000">
        <w:rPr>
          <w:color w:val="38761d"/>
          <w:rtl w:val="0"/>
        </w:rPr>
        <w:t xml:space="preserve">FinTech (banking, credit and insurance) industry</w:t>
      </w:r>
    </w:p>
    <w:p w:rsidR="00000000" w:rsidDel="00000000" w:rsidP="00000000" w:rsidRDefault="00000000" w:rsidRPr="00000000" w14:paraId="00000097">
      <w:pPr>
        <w:widowControl w:val="0"/>
        <w:numPr>
          <w:ilvl w:val="0"/>
          <w:numId w:val="4"/>
        </w:numPr>
        <w:tabs>
          <w:tab w:val="left" w:leader="none" w:pos="284"/>
        </w:tabs>
        <w:spacing w:after="0" w:afterAutospacing="0"/>
        <w:ind w:left="720" w:hanging="360"/>
        <w:rPr>
          <w:color w:val="38761d"/>
        </w:rPr>
      </w:pPr>
      <w:r w:rsidDel="00000000" w:rsidR="00000000" w:rsidRPr="00000000">
        <w:rPr>
          <w:color w:val="38761d"/>
          <w:rtl w:val="0"/>
        </w:rPr>
        <w:t xml:space="preserve">public institutions, market regulators and supervisors</w:t>
      </w:r>
    </w:p>
    <w:p w:rsidR="00000000" w:rsidDel="00000000" w:rsidP="00000000" w:rsidRDefault="00000000" w:rsidRPr="00000000" w14:paraId="00000098">
      <w:pPr>
        <w:widowControl w:val="0"/>
        <w:numPr>
          <w:ilvl w:val="0"/>
          <w:numId w:val="4"/>
        </w:numPr>
        <w:tabs>
          <w:tab w:val="left" w:leader="none" w:pos="284"/>
        </w:tabs>
        <w:spacing w:after="0" w:afterAutospacing="0"/>
        <w:ind w:left="720" w:hanging="360"/>
        <w:rPr>
          <w:color w:val="38761d"/>
        </w:rPr>
      </w:pPr>
      <w:r w:rsidDel="00000000" w:rsidR="00000000" w:rsidRPr="00000000">
        <w:rPr>
          <w:color w:val="38761d"/>
          <w:rtl w:val="0"/>
        </w:rPr>
        <w:t xml:space="preserve">academia</w:t>
      </w:r>
    </w:p>
    <w:p w:rsidR="00000000" w:rsidDel="00000000" w:rsidP="00000000" w:rsidRDefault="00000000" w:rsidRPr="00000000" w14:paraId="00000099">
      <w:pPr>
        <w:widowControl w:val="0"/>
        <w:numPr>
          <w:ilvl w:val="0"/>
          <w:numId w:val="4"/>
        </w:numPr>
        <w:tabs>
          <w:tab w:val="left" w:leader="none" w:pos="284"/>
        </w:tabs>
        <w:ind w:left="720" w:hanging="360"/>
        <w:rPr>
          <w:color w:val="38761d"/>
        </w:rPr>
      </w:pPr>
      <w:r w:rsidDel="00000000" w:rsidR="00000000" w:rsidRPr="00000000">
        <w:rPr>
          <w:color w:val="38761d"/>
          <w:rtl w:val="0"/>
        </w:rPr>
        <w:t xml:space="preserve">private users?</w:t>
      </w:r>
    </w:p>
    <w:p w:rsidR="00000000" w:rsidDel="00000000" w:rsidP="00000000" w:rsidRDefault="00000000" w:rsidRPr="00000000" w14:paraId="0000009A">
      <w:pPr>
        <w:widowControl w:val="0"/>
        <w:tabs>
          <w:tab w:val="left" w:leader="none" w:pos="284"/>
        </w:tabs>
        <w:ind w:left="0" w:firstLine="0"/>
        <w:rPr>
          <w:color w:val="38761d"/>
        </w:rPr>
      </w:pPr>
      <w:r w:rsidDel="00000000" w:rsidR="00000000" w:rsidRPr="00000000">
        <w:rPr>
          <w:color w:val="38761d"/>
          <w:rtl w:val="0"/>
        </w:rPr>
        <w:t xml:space="preserve">Every group will benefit in different aspects however the main benefit for EU society is possibility to use artificial intelligence in financial decision-making at the same time solving ethical and transparency issues raised by the European Parliament in act</w:t>
      </w:r>
      <w:r w:rsidDel="00000000" w:rsidR="00000000" w:rsidRPr="00000000">
        <w:rPr>
          <w:color w:val="cc0000"/>
          <w:rtl w:val="0"/>
        </w:rPr>
        <w:t xml:space="preserve"> (name of Act)</w:t>
      </w:r>
      <w:r w:rsidDel="00000000" w:rsidR="00000000" w:rsidRPr="00000000">
        <w:rPr>
          <w:color w:val="38761d"/>
          <w:rtl w:val="0"/>
        </w:rPr>
        <w:t xml:space="preserve">, national governments and regulatory bodies.</w:t>
      </w:r>
    </w:p>
    <w:p w:rsidR="00000000" w:rsidDel="00000000" w:rsidP="00000000" w:rsidRDefault="00000000" w:rsidRPr="00000000" w14:paraId="0000009B">
      <w:pPr>
        <w:widowControl w:val="0"/>
        <w:tabs>
          <w:tab w:val="left" w:leader="none" w:pos="284"/>
        </w:tabs>
        <w:ind w:left="0" w:firstLine="0"/>
        <w:rPr>
          <w:color w:val="38761d"/>
        </w:rPr>
      </w:pPr>
      <w:r w:rsidDel="00000000" w:rsidR="00000000" w:rsidRPr="00000000">
        <w:rPr>
          <w:color w:val="38761d"/>
          <w:rtl w:val="0"/>
        </w:rPr>
        <w:t xml:space="preserve">FinTech companies will have tools for transparent credit scoring, evaluation and compliance reporting, while public institutions will have the possibility to set country-linked standards with EU regulations on AI. On the other hand, academia will have teaching tool on explainable artificial intelligence (or machine learning?)</w:t>
      </w:r>
    </w:p>
    <w:p w:rsidR="00000000" w:rsidDel="00000000" w:rsidP="00000000" w:rsidRDefault="00000000" w:rsidRPr="00000000" w14:paraId="0000009C">
      <w:pPr>
        <w:widowControl w:val="0"/>
        <w:tabs>
          <w:tab w:val="left" w:leader="none" w:pos="284"/>
        </w:tabs>
        <w:rPr>
          <w:color w:val="990000"/>
        </w:rPr>
      </w:pPr>
      <w:r w:rsidDel="00000000" w:rsidR="00000000" w:rsidRPr="00000000">
        <w:rPr>
          <w:color w:val="990000"/>
          <w:rtl w:val="0"/>
        </w:rPr>
        <w:t xml:space="preserve">Jamal: In academia, this toolkit will facilitate a deeper understanding of AI concepts, address ethical considerations, encourage critical thinking, and prepare students for the dynamic realm of technology and AI-influenced decision-making.</w:t>
      </w:r>
    </w:p>
    <w:p w:rsidR="00000000" w:rsidDel="00000000" w:rsidP="00000000" w:rsidRDefault="00000000" w:rsidRPr="00000000" w14:paraId="0000009D">
      <w:pPr>
        <w:widowControl w:val="0"/>
        <w:tabs>
          <w:tab w:val="left" w:leader="none" w:pos="284"/>
        </w:tabs>
        <w:rPr>
          <w:color w:val="990000"/>
        </w:rPr>
      </w:pPr>
      <w:r w:rsidDel="00000000" w:rsidR="00000000" w:rsidRPr="00000000">
        <w:rPr>
          <w:color w:val="990000"/>
          <w:rtl w:val="0"/>
        </w:rPr>
        <w:t xml:space="preserve">XAI toolkit can practically support market regulators in ensuring compliance, managing risks, and promoting ethical practices within the financial sector. Examples: regulators can verify the fairness and legality of lending and trading decisions, audit automated trading algorithms to ensure compliance with financial regulations, provide insights into the factors considered by fraud detection methods, identify and rectify biases in robo-advisors, advocate for the adoption of standardised XAI practices. This will contribute to creating a trustworthy ecosystem, fostering confidence among all stakeholders.  </w:t>
      </w:r>
    </w:p>
    <w:p w:rsidR="00000000" w:rsidDel="00000000" w:rsidP="00000000" w:rsidRDefault="00000000" w:rsidRPr="00000000" w14:paraId="0000009E">
      <w:pPr>
        <w:widowControl w:val="0"/>
        <w:tabs>
          <w:tab w:val="left" w:leader="none" w:pos="284"/>
        </w:tabs>
        <w:rPr>
          <w:color w:val="990000"/>
        </w:rPr>
      </w:pPr>
      <w:r w:rsidDel="00000000" w:rsidR="00000000" w:rsidRPr="00000000">
        <w:rPr>
          <w:color w:val="990000"/>
          <w:rtl w:val="0"/>
        </w:rPr>
        <w:t xml:space="preserve">The engagement and trust of private users are foundational to the success and sustainability of the financial sector. This toolkit will be pivotal for private users by offering transparency in credit scoring and investment recommendations, and empower them to understand the intricate decision-making processes.  </w:t>
      </w:r>
    </w:p>
    <w:p w:rsidR="00000000" w:rsidDel="00000000" w:rsidP="00000000" w:rsidRDefault="00000000" w:rsidRPr="00000000" w14:paraId="0000009F">
      <w:pPr>
        <w:widowControl w:val="0"/>
        <w:tabs>
          <w:tab w:val="left" w:leader="none" w:pos="284"/>
        </w:tabs>
        <w:rPr>
          <w:color w:val="4a86e8"/>
        </w:rPr>
      </w:pPr>
      <w:r w:rsidDel="00000000" w:rsidR="00000000" w:rsidRPr="00000000">
        <w:rPr>
          <w:color w:val="4a86e8"/>
          <w:rtl w:val="0"/>
        </w:rPr>
        <w:t xml:space="preserve">Ramona:</w:t>
      </w:r>
    </w:p>
    <w:p w:rsidR="00000000" w:rsidDel="00000000" w:rsidP="00000000" w:rsidRDefault="00000000" w:rsidRPr="00000000" w14:paraId="000000A0">
      <w:pPr>
        <w:widowControl w:val="0"/>
        <w:tabs>
          <w:tab w:val="left" w:leader="none" w:pos="284"/>
        </w:tabs>
        <w:rPr>
          <w:color w:val="4a86e8"/>
        </w:rPr>
      </w:pPr>
      <w:r w:rsidDel="00000000" w:rsidR="00000000" w:rsidRPr="00000000">
        <w:rPr>
          <w:b w:val="1"/>
          <w:color w:val="4a86e8"/>
          <w:rtl w:val="0"/>
        </w:rPr>
        <w:t xml:space="preserve">Policy makers and public bodies</w:t>
      </w:r>
      <w:r w:rsidDel="00000000" w:rsidR="00000000" w:rsidRPr="00000000">
        <w:rPr>
          <w:color w:val="4a86e8"/>
          <w:rtl w:val="0"/>
        </w:rPr>
        <w:t xml:space="preserve">: The XAI will help in achieving compliance with regulations such as the proposed EU regulation for Artificial Intelligence (AI), the AI Act. It will provide clarity on the role of XAI in the context of the AI Act, enabling policy makers and public bodies to ensure that AI systems meet the required standards.</w:t>
      </w:r>
    </w:p>
    <w:p w:rsidR="00000000" w:rsidDel="00000000" w:rsidP="00000000" w:rsidRDefault="00000000" w:rsidRPr="00000000" w14:paraId="000000A1">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Knowledge actors, s</w:t>
      </w:r>
      <w:r w:rsidDel="00000000" w:rsidR="00000000" w:rsidRPr="00000000">
        <w:rPr>
          <w:rFonts w:ascii="Times New Roman" w:cs="Times New Roman" w:eastAsia="Times New Roman" w:hAnsi="Times New Roman"/>
          <w:color w:val="4a86e8"/>
          <w:sz w:val="22"/>
          <w:szCs w:val="22"/>
          <w:rtl w:val="0"/>
        </w:rPr>
        <w:t xml:space="preserve">uch as researchers, developers, and practitioners:The open-source nature of the XAI Tool Kit will facilitate knowledge sharing among researchers, developers, and practitioners, enabling them to collaborate and build upon each other's work. The XAI Tool Kit will provide a platform for the development and implementation of XAI techniques, allowing knowledge actors to explore new methods and advance the field of XAI</w:t>
      </w:r>
    </w:p>
    <w:p w:rsidR="00000000" w:rsidDel="00000000" w:rsidP="00000000" w:rsidRDefault="00000000" w:rsidRPr="00000000" w14:paraId="000000A2">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Associations, </w:t>
      </w:r>
      <w:r w:rsidDel="00000000" w:rsidR="00000000" w:rsidRPr="00000000">
        <w:rPr>
          <w:rFonts w:ascii="Times New Roman" w:cs="Times New Roman" w:eastAsia="Times New Roman" w:hAnsi="Times New Roman"/>
          <w:color w:val="4a86e8"/>
          <w:sz w:val="22"/>
          <w:szCs w:val="22"/>
          <w:rtl w:val="0"/>
        </w:rPr>
        <w:t xml:space="preserve">such as industry groups and professional organizations</w:t>
      </w:r>
      <w:r w:rsidDel="00000000" w:rsidR="00000000" w:rsidRPr="00000000">
        <w:rPr>
          <w:rFonts w:ascii="Times New Roman" w:cs="Times New Roman" w:eastAsia="Times New Roman" w:hAnsi="Times New Roman"/>
          <w:b w:val="1"/>
          <w:color w:val="4a86e8"/>
          <w:sz w:val="22"/>
          <w:szCs w:val="22"/>
          <w:rtl w:val="0"/>
        </w:rPr>
        <w:t xml:space="preserve">: </w:t>
      </w:r>
      <w:r w:rsidDel="00000000" w:rsidR="00000000" w:rsidRPr="00000000">
        <w:rPr>
          <w:rFonts w:ascii="Times New Roman" w:cs="Times New Roman" w:eastAsia="Times New Roman" w:hAnsi="Times New Roman"/>
          <w:color w:val="4a86e8"/>
          <w:sz w:val="22"/>
          <w:szCs w:val="22"/>
          <w:rtl w:val="0"/>
        </w:rPr>
        <w:t xml:space="preserve">The European Standard for XAI will establish accountability guidelines across industries, providing associations with a framework for ensuring that AI systems meet the required standards and regulations. The adoption of XAI will contribute to the development of transparent and trustworthy AI, enabling associations to promote the ethical and responsible use of AI within their respective industries.</w:t>
      </w:r>
    </w:p>
    <w:p w:rsidR="00000000" w:rsidDel="00000000" w:rsidP="00000000" w:rsidRDefault="00000000" w:rsidRPr="00000000" w14:paraId="000000A3">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benefits of these initiatives will be realized as AI systems provide clear and understandable explanations for their actions and decisions, leading to informed decision-making, compliance with regulations, technical advancements, and the promotion of accountability and transparency in the use of AI. These impacts and benefits are both societal and technological, contributing to the responsible and ethical development and use of AI.</w:t>
      </w:r>
    </w:p>
    <w:p w:rsidR="00000000" w:rsidDel="00000000" w:rsidP="00000000" w:rsidRDefault="00000000" w:rsidRPr="00000000" w14:paraId="000000A4">
      <w:pPr>
        <w:pStyle w:val="Heading2"/>
        <w:widowControl w:val="0"/>
        <w:tabs>
          <w:tab w:val="left" w:leader="none" w:pos="284"/>
        </w:tabs>
        <w:spacing w:after="0" w:lineRule="auto"/>
        <w:ind w:left="0" w:firstLine="0"/>
        <w:rPr>
          <w:rFonts w:ascii="Calibri" w:cs="Calibri" w:eastAsia="Calibri" w:hAnsi="Calibri"/>
        </w:rPr>
      </w:pPr>
      <w:bookmarkStart w:colFirst="0" w:colLast="0" w:name="_ppce6s4wfcw" w:id="10"/>
      <w:bookmarkEnd w:id="10"/>
      <w:r w:rsidDel="00000000" w:rsidR="00000000" w:rsidRPr="00000000">
        <w:rPr>
          <w:rFonts w:ascii="Calibri" w:cs="Calibri" w:eastAsia="Calibri" w:hAnsi="Calibri"/>
          <w:rtl w:val="0"/>
        </w:rPr>
        <w:t xml:space="preserve">2.2 PLAN FOR EXPLOITATION</w:t>
      </w:r>
    </w:p>
    <w:p w:rsidR="00000000" w:rsidDel="00000000" w:rsidP="00000000" w:rsidRDefault="00000000" w:rsidRPr="00000000" w14:paraId="000000A5">
      <w:pPr>
        <w:widowControl w:val="0"/>
        <w:tabs>
          <w:tab w:val="left" w:leader="none" w:pos="284"/>
        </w:tabs>
        <w:rPr>
          <w:i w:val="1"/>
        </w:rPr>
      </w:pPr>
      <w:r w:rsidDel="00000000" w:rsidR="00000000" w:rsidRPr="00000000">
        <w:rPr>
          <w:i w:val="1"/>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p>
    <w:p w:rsidR="00000000" w:rsidDel="00000000" w:rsidP="00000000" w:rsidRDefault="00000000" w:rsidRPr="00000000" w14:paraId="000000A6">
      <w:pPr>
        <w:widowControl w:val="0"/>
        <w:tabs>
          <w:tab w:val="left" w:leader="none" w:pos="284"/>
        </w:tabs>
        <w:rPr>
          <w:i w:val="1"/>
        </w:rPr>
      </w:pPr>
      <w:r w:rsidDel="00000000" w:rsidR="00000000" w:rsidRPr="00000000">
        <w:rPr>
          <w:rtl w:val="0"/>
        </w:rPr>
      </w:r>
    </w:p>
    <w:p w:rsidR="00000000" w:rsidDel="00000000" w:rsidP="00000000" w:rsidRDefault="00000000" w:rsidRPr="00000000" w14:paraId="000000A7">
      <w:pPr>
        <w:widowControl w:val="0"/>
        <w:tabs>
          <w:tab w:val="left" w:leader="none" w:pos="284"/>
        </w:tabs>
        <w:rPr>
          <w:color w:val="4a86e8"/>
        </w:rPr>
      </w:pPr>
      <w:r w:rsidDel="00000000" w:rsidR="00000000" w:rsidRPr="00000000">
        <w:rPr>
          <w:color w:val="4a86e8"/>
          <w:rtl w:val="0"/>
        </w:rPr>
        <w:t xml:space="preserve">Anastas : Does we will have open access point where everyone can approach and use the toolkit?  </w:t>
      </w:r>
    </w:p>
    <w:p w:rsidR="00000000" w:rsidDel="00000000" w:rsidP="00000000" w:rsidRDefault="00000000" w:rsidRPr="00000000" w14:paraId="000000A8">
      <w:pPr>
        <w:widowControl w:val="0"/>
        <w:tabs>
          <w:tab w:val="left" w:leader="none" w:pos="284"/>
        </w:tabs>
        <w:rPr>
          <w:i w:val="1"/>
        </w:rPr>
      </w:pPr>
      <w:r w:rsidDel="00000000" w:rsidR="00000000" w:rsidRPr="00000000">
        <w:rPr>
          <w:rtl w:val="0"/>
        </w:rPr>
      </w:r>
    </w:p>
    <w:p w:rsidR="00000000" w:rsidDel="00000000" w:rsidP="00000000" w:rsidRDefault="00000000" w:rsidRPr="00000000" w14:paraId="000000A9">
      <w:pPr>
        <w:pStyle w:val="Heading1"/>
        <w:widowControl w:val="0"/>
        <w:tabs>
          <w:tab w:val="left" w:leader="none" w:pos="284"/>
        </w:tabs>
        <w:rPr>
          <w:rFonts w:ascii="Calibri" w:cs="Calibri" w:eastAsia="Calibri" w:hAnsi="Calibri"/>
        </w:rPr>
      </w:pPr>
      <w:bookmarkStart w:colFirst="0" w:colLast="0" w:name="_vqssfyifdvf4"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widowControl w:val="0"/>
        <w:tabs>
          <w:tab w:val="left" w:leader="none" w:pos="284"/>
        </w:tabs>
        <w:rPr>
          <w:rFonts w:ascii="Calibri" w:cs="Calibri" w:eastAsia="Calibri" w:hAnsi="Calibri"/>
        </w:rPr>
      </w:pPr>
      <w:bookmarkStart w:colFirst="0" w:colLast="0" w:name="_9s8yr2keiwhk" w:id="12"/>
      <w:bookmarkEnd w:id="12"/>
      <w:r w:rsidDel="00000000" w:rsidR="00000000" w:rsidRPr="00000000">
        <w:rPr>
          <w:rFonts w:ascii="Calibri" w:cs="Calibri" w:eastAsia="Calibri" w:hAnsi="Calibri"/>
          <w:rtl w:val="0"/>
        </w:rPr>
        <w:t xml:space="preserve">3. PLAN FOR IMPLEMENTING THE CIG (RECOMMENDED 2 PAGES)</w:t>
      </w:r>
    </w:p>
    <w:p w:rsidR="00000000" w:rsidDel="00000000" w:rsidP="00000000" w:rsidRDefault="00000000" w:rsidRPr="00000000" w14:paraId="000000AB">
      <w:pPr>
        <w:widowControl w:val="0"/>
        <w:tabs>
          <w:tab w:val="left" w:leader="none" w:pos="284"/>
        </w:tabs>
        <w:rPr>
          <w:i w:val="1"/>
        </w:rPr>
      </w:pPr>
      <w:r w:rsidDel="00000000" w:rsidR="00000000" w:rsidRPr="00000000">
        <w:rPr>
          <w:i w:val="1"/>
          <w:rtl w:val="0"/>
        </w:rPr>
        <w:t xml:space="preserve">This section will be used by the CIG Committee to evaluate the plan for implementing the CIG.</w:t>
      </w:r>
    </w:p>
    <w:p w:rsidR="00000000" w:rsidDel="00000000" w:rsidP="00000000" w:rsidRDefault="00000000" w:rsidRPr="00000000" w14:paraId="000000AC">
      <w:pPr>
        <w:pStyle w:val="Heading2"/>
        <w:widowControl w:val="0"/>
        <w:tabs>
          <w:tab w:val="left" w:leader="none" w:pos="284"/>
        </w:tabs>
        <w:ind w:left="0" w:firstLine="0"/>
        <w:rPr>
          <w:rFonts w:ascii="Calibri" w:cs="Calibri" w:eastAsia="Calibri" w:hAnsi="Calibri"/>
        </w:rPr>
      </w:pPr>
      <w:bookmarkStart w:colFirst="0" w:colLast="0" w:name="_75oqu45g8ir2" w:id="13"/>
      <w:bookmarkEnd w:id="13"/>
      <w:r w:rsidDel="00000000" w:rsidR="00000000" w:rsidRPr="00000000">
        <w:rPr>
          <w:rFonts w:ascii="Calibri" w:cs="Calibri" w:eastAsia="Calibri" w:hAnsi="Calibri"/>
          <w:rtl w:val="0"/>
        </w:rPr>
        <w:t xml:space="preserve">3.1 WORK PLAN</w:t>
      </w:r>
    </w:p>
    <w:p w:rsidR="00000000" w:rsidDel="00000000" w:rsidP="00000000" w:rsidRDefault="00000000" w:rsidRPr="00000000" w14:paraId="000000AD">
      <w:pPr>
        <w:widowControl w:val="0"/>
        <w:tabs>
          <w:tab w:val="left" w:leader="none" w:pos="284"/>
        </w:tabs>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0AE">
      <w:pPr>
        <w:pStyle w:val="Heading2"/>
        <w:widowControl w:val="0"/>
        <w:tabs>
          <w:tab w:val="left" w:leader="none" w:pos="284"/>
        </w:tabs>
        <w:ind w:left="0" w:firstLine="0"/>
        <w:rPr>
          <w:rFonts w:ascii="Calibri" w:cs="Calibri" w:eastAsia="Calibri" w:hAnsi="Calibri"/>
        </w:rPr>
      </w:pPr>
      <w:bookmarkStart w:colFirst="0" w:colLast="0" w:name="_cy1leknha2kv" w:id="14"/>
      <w:bookmarkEnd w:id="14"/>
      <w:r w:rsidDel="00000000" w:rsidR="00000000" w:rsidRPr="00000000">
        <w:rPr>
          <w:rFonts w:ascii="Calibri" w:cs="Calibri" w:eastAsia="Calibri" w:hAnsi="Calibri"/>
          <w:rtl w:val="0"/>
        </w:rPr>
        <w:t xml:space="preserve">3.2 INTELLECTUAL PROPERTY RIGHTS CONSIDERATIONS</w:t>
      </w:r>
    </w:p>
    <w:p w:rsidR="00000000" w:rsidDel="00000000" w:rsidP="00000000" w:rsidRDefault="00000000" w:rsidRPr="00000000" w14:paraId="000000AF">
      <w:pPr>
        <w:widowControl w:val="0"/>
        <w:tabs>
          <w:tab w:val="left" w:leader="none" w:pos="284"/>
        </w:tabs>
        <w:rPr>
          <w:i w:val="1"/>
        </w:rPr>
      </w:pPr>
      <w:r w:rsidDel="00000000" w:rsidR="00000000" w:rsidRPr="00000000">
        <w:rPr>
          <w:i w:val="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0B0">
      <w:pPr>
        <w:widowControl w:val="0"/>
        <w:tabs>
          <w:tab w:val="left" w:leader="none" w:pos="284"/>
        </w:tabs>
        <w:rPr>
          <w:i w:val="1"/>
        </w:rPr>
      </w:pPr>
      <w:r w:rsidDel="00000000" w:rsidR="00000000" w:rsidRPr="00000000">
        <w:rPr>
          <w:rtl w:val="0"/>
        </w:rPr>
      </w:r>
    </w:p>
    <w:p w:rsidR="00000000" w:rsidDel="00000000" w:rsidP="00000000" w:rsidRDefault="00000000" w:rsidRPr="00000000" w14:paraId="000000B1">
      <w:pPr>
        <w:widowControl w:val="0"/>
        <w:tabs>
          <w:tab w:val="left" w:leader="none" w:pos="284"/>
        </w:tabs>
        <w:rPr>
          <w:color w:val="4a86e8"/>
        </w:rPr>
      </w:pPr>
      <w:r w:rsidDel="00000000" w:rsidR="00000000" w:rsidRPr="00000000">
        <w:rPr>
          <w:color w:val="4a86e8"/>
          <w:rtl w:val="0"/>
        </w:rPr>
        <w:t xml:space="preserve">Anastas : Whether or not the CIG will result with patent registration ? </w:t>
      </w:r>
    </w:p>
    <w:p w:rsidR="00000000" w:rsidDel="00000000" w:rsidP="00000000" w:rsidRDefault="00000000" w:rsidRPr="00000000" w14:paraId="000000B2">
      <w:pPr>
        <w:widowControl w:val="0"/>
        <w:tabs>
          <w:tab w:val="left" w:leader="none" w:pos="284"/>
        </w:tabs>
        <w:rPr>
          <w:i w:val="1"/>
        </w:rPr>
      </w:pPr>
      <w:r w:rsidDel="00000000" w:rsidR="00000000" w:rsidRPr="00000000">
        <w:rPr>
          <w:i w:val="1"/>
          <w:rtl w:val="0"/>
        </w:rPr>
        <w:t xml:space="preserve">Background: </w:t>
      </w:r>
    </w:p>
    <w:p w:rsidR="00000000" w:rsidDel="00000000" w:rsidP="00000000" w:rsidRDefault="00000000" w:rsidRPr="00000000" w14:paraId="000000B3">
      <w:pPr>
        <w:widowControl w:val="0"/>
        <w:tabs>
          <w:tab w:val="left" w:leader="none" w:pos="284"/>
        </w:tabs>
        <w:rPr>
          <w:i w:val="1"/>
        </w:rPr>
      </w:pPr>
      <w:r w:rsidDel="00000000" w:rsidR="00000000" w:rsidRPr="00000000">
        <w:rPr>
          <w:i w:val="1"/>
          <w:rtl w:val="0"/>
        </w:rPr>
        <w:t xml:space="preserve">Intellectual Property (IP) protection helps inventors create value from their ideas, turning inspiration into sustainable business success</w:t>
      </w:r>
      <w:r w:rsidDel="00000000" w:rsidR="00000000" w:rsidRPr="00000000">
        <w:rPr>
          <w:i w:val="1"/>
          <w:vertAlign w:val="superscript"/>
        </w:rPr>
        <w:footnoteReference w:customMarkFollows="0" w:id="1"/>
      </w:r>
      <w:r w:rsidDel="00000000" w:rsidR="00000000" w:rsidRPr="00000000">
        <w:rPr>
          <w:i w:val="1"/>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0B4">
      <w:pPr>
        <w:widowControl w:val="0"/>
        <w:tabs>
          <w:tab w:val="left" w:leader="none" w:pos="284"/>
        </w:tabs>
        <w:rPr>
          <w:i w:val="1"/>
        </w:rPr>
      </w:pPr>
      <w:r w:rsidDel="00000000" w:rsidR="00000000" w:rsidRPr="00000000">
        <w:rPr>
          <w:i w:val="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0B5">
      <w:pPr>
        <w:widowControl w:val="0"/>
        <w:tabs>
          <w:tab w:val="left" w:leader="none" w:pos="284"/>
        </w:tabs>
        <w:rPr>
          <w:i w:val="1"/>
        </w:rPr>
      </w:pPr>
      <w:r w:rsidDel="00000000" w:rsidR="00000000" w:rsidRPr="00000000">
        <w:rPr>
          <w:i w:val="1"/>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i w:val="1"/>
          <w:vertAlign w:val="superscript"/>
        </w:rPr>
        <w:footnoteReference w:customMarkFollows="0" w:id="2"/>
      </w:r>
      <w:r w:rsidDel="00000000" w:rsidR="00000000" w:rsidRPr="00000000">
        <w:rPr>
          <w:i w:val="1"/>
          <w:rtl w:val="0"/>
        </w:rPr>
        <w:t xml:space="preserve">. Developing an IP policy is one of the main principles of this Code of Practice. </w:t>
      </w:r>
    </w:p>
    <w:p w:rsidR="00000000" w:rsidDel="00000000" w:rsidP="00000000" w:rsidRDefault="00000000" w:rsidRPr="00000000" w14:paraId="000000B6">
      <w:pPr>
        <w:widowControl w:val="0"/>
        <w:tabs>
          <w:tab w:val="left" w:leader="none" w:pos="284"/>
        </w:tabs>
        <w:rPr>
          <w:i w:val="1"/>
        </w:rPr>
      </w:pPr>
      <w:r w:rsidDel="00000000" w:rsidR="00000000" w:rsidRPr="00000000">
        <w:rPr>
          <w:i w:val="1"/>
          <w:rtl w:val="0"/>
        </w:rPr>
        <w:t xml:space="preserve">In order to develop this IPR Plan, CIG applicants are recommended to consult the European IPR Helpdesk (</w:t>
      </w:r>
      <w:hyperlink r:id="rId8">
        <w:r w:rsidDel="00000000" w:rsidR="00000000" w:rsidRPr="00000000">
          <w:rPr>
            <w:i w:val="1"/>
            <w:u w:val="single"/>
            <w:rtl w:val="0"/>
          </w:rPr>
          <w:t xml:space="preserve">www.iprhelpdesk.eu</w:t>
        </w:r>
      </w:hyperlink>
      <w:r w:rsidDel="00000000" w:rsidR="00000000" w:rsidRPr="00000000">
        <w:rPr>
          <w:i w:val="1"/>
          <w:rtl w:val="0"/>
        </w:rPr>
        <w:t xml:space="preserve">) for available materials</w:t>
      </w:r>
      <w:r w:rsidDel="00000000" w:rsidR="00000000" w:rsidRPr="00000000">
        <w:rPr>
          <w:i w:val="1"/>
          <w:vertAlign w:val="superscript"/>
        </w:rPr>
        <w:footnoteReference w:customMarkFollows="0" w:id="3"/>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r>
    </w:p>
    <w:tbl>
      <w:tblPr>
        <w:tblStyle w:val="Table2"/>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7">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8">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D">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2">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3">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5">
      <w:pPr>
        <w:widowControl w:val="0"/>
        <w:tabs>
          <w:tab w:val="left" w:leader="none" w:pos="284"/>
        </w:tabs>
        <w:rPr>
          <w:i w:val="1"/>
        </w:rPr>
      </w:pPr>
      <w:r w:rsidDel="00000000" w:rsidR="00000000" w:rsidRPr="00000000">
        <w:rPr>
          <w:rtl w:val="0"/>
        </w:rPr>
        <w:t xml:space="preserve">Total budget requested may not exceed 125 000 EUR, including FSAC. </w:t>
      </w:r>
      <w:r w:rsidDel="00000000" w:rsidR="00000000" w:rsidRPr="00000000">
        <w:rPr>
          <w:rtl w:val="0"/>
        </w:rPr>
      </w:r>
    </w:p>
    <w:p w:rsidR="00000000" w:rsidDel="00000000" w:rsidP="00000000" w:rsidRDefault="00000000" w:rsidRPr="00000000" w14:paraId="000000D6">
      <w:pPr>
        <w:rPr>
          <w:i w:val="1"/>
        </w:rPr>
      </w:pPr>
      <w:r w:rsidDel="00000000" w:rsidR="00000000" w:rsidRPr="00000000">
        <w:rPr>
          <w:rtl w:val="0"/>
        </w:rPr>
      </w:r>
    </w:p>
    <w:p w:rsidR="00000000" w:rsidDel="00000000" w:rsidP="00000000" w:rsidRDefault="00000000" w:rsidRPr="00000000" w14:paraId="000000D7">
      <w:pPr>
        <w:rPr>
          <w:color w:val="000000"/>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851" w:top="1418" w:left="1418" w:right="1418"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etre Lameski" w:id="0" w:date="2024-01-16T09:27:11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Innovation Potential: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 To what extent does the application describe an innovation challenge, problem or need that is real, relevant, and timely?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Q2: To what extent is the proposed solution innovative, feasible, and adequate in addressing the problem or need described above?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Impact: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Q3: To what extent does the application describe expected impacts that are both significant and credible (realistic)?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Q4: To what extent is the plan for exploitation both realistic and adequate?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for implementing the CIG: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Q5: To what extent are the work plan and the team appropriate for achieving the stated objectives of the CIG?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1.jpg"/>
          <a:graphic>
            <a:graphicData uri="http://schemas.openxmlformats.org/drawingml/2006/picture">
              <pic:pic>
                <pic:nvPicPr>
                  <pic:cNvPr descr="Graphical user interface, application&#10;&#10;Description automatically generated" id="0" name="image1.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E4">
      <w:pPr>
        <w:spacing w:after="0" w:lineRule="auto"/>
        <w:rPr>
          <w:sz w:val="16"/>
          <w:szCs w:val="16"/>
          <w:vertAlign w:val="superscript"/>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0E5">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Intellectual Property Office (IPO) </w:t>
      </w:r>
      <w:hyperlink r:id="rId1">
        <w:r w:rsidDel="00000000" w:rsidR="00000000" w:rsidRPr="00000000">
          <w:rPr>
            <w:color w:val="263264"/>
            <w:sz w:val="16"/>
            <w:szCs w:val="16"/>
            <w:u w:val="single"/>
            <w:rtl w:val="0"/>
          </w:rPr>
          <w:t xml:space="preserve">http://www.ipo.gov.uk/ip4b.htm</w:t>
        </w:r>
      </w:hyperlink>
      <w:r w:rsidDel="00000000" w:rsidR="00000000" w:rsidRPr="00000000">
        <w:rPr>
          <w:sz w:val="16"/>
          <w:szCs w:val="16"/>
          <w:rtl w:val="0"/>
        </w:rPr>
        <w:t xml:space="preserve"> </w:t>
      </w:r>
    </w:p>
  </w:footnote>
  <w:footnote w:id="2">
    <w:p w:rsidR="00000000" w:rsidDel="00000000" w:rsidP="00000000" w:rsidRDefault="00000000" w:rsidRPr="00000000" w14:paraId="000000E6">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Commission Recommendation C (2008) 1329 of 10.4.2008 on the management of intellectual property in knowledge transfer activities and the Code of Practice for universities and other public research organisations </w:t>
      </w:r>
      <w:hyperlink r:id="rId2">
        <w:r w:rsidDel="00000000" w:rsidR="00000000" w:rsidRPr="00000000">
          <w:rPr>
            <w:color w:val="263264"/>
            <w:sz w:val="16"/>
            <w:szCs w:val="16"/>
            <w:u w:val="single"/>
            <w:rtl w:val="0"/>
          </w:rPr>
          <w:t xml:space="preserve">https://ec.europa.eu/invest-in-research/pdf/ip_recommendation_en.pdf</w:t>
        </w:r>
      </w:hyperlink>
      <w:r w:rsidDel="00000000" w:rsidR="00000000" w:rsidRPr="00000000">
        <w:rPr>
          <w:rtl w:val="0"/>
        </w:rPr>
      </w:r>
    </w:p>
  </w:footnote>
  <w:footnote w:id="3">
    <w:p w:rsidR="00000000" w:rsidDel="00000000" w:rsidP="00000000" w:rsidRDefault="00000000" w:rsidRPr="00000000" w14:paraId="000000E7">
      <w:pPr>
        <w:spacing w:after="0" w:lineRule="auto"/>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hyperlink r:id="rId3">
        <w:r w:rsidDel="00000000" w:rsidR="00000000" w:rsidRPr="00000000">
          <w:rPr>
            <w:color w:val="263264"/>
            <w:sz w:val="16"/>
            <w:szCs w:val="16"/>
            <w:u w:val="single"/>
            <w:rtl w:val="0"/>
          </w:rPr>
          <w:t xml:space="preserve">https://www.iprhelpdesk.eu/home</w:t>
        </w:r>
      </w:hyperlink>
      <w:r w:rsidDel="00000000" w:rsidR="00000000" w:rsidRPr="00000000">
        <w:rPr>
          <w:sz w:val="16"/>
          <w:szCs w:val="16"/>
          <w:rtl w:val="0"/>
        </w:rPr>
        <w:t xml:space="preserve">; </w:t>
      </w:r>
      <w:hyperlink r:id="rId4">
        <w:r w:rsidDel="00000000" w:rsidR="00000000" w:rsidRPr="00000000">
          <w:rPr>
            <w:color w:val="263264"/>
            <w:sz w:val="16"/>
            <w:szCs w:val="16"/>
            <w:u w:val="single"/>
            <w:rtl w:val="0"/>
          </w:rPr>
          <w:t xml:space="preserve">Intellectual Property Helpdesk (europa.eu)</w:t>
        </w:r>
      </w:hyperlink>
      <w:r w:rsidDel="00000000" w:rsidR="00000000" w:rsidRPr="00000000">
        <w:rPr>
          <w:sz w:val="16"/>
          <w:szCs w:val="16"/>
          <w:rtl w:val="0"/>
        </w:rPr>
        <w:t xml:space="preserve">; </w:t>
      </w:r>
      <w:hyperlink r:id="rId5">
        <w:r w:rsidDel="00000000" w:rsidR="00000000" w:rsidRPr="00000000">
          <w:rPr>
            <w:color w:val="263264"/>
            <w:sz w:val="16"/>
            <w:szCs w:val="16"/>
            <w:u w:val="singl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3.png"/>
          <a:graphic>
            <a:graphicData uri="http://schemas.openxmlformats.org/drawingml/2006/picture">
              <pic:pic>
                <pic:nvPicPr>
                  <pic:cNvPr id="0" name="image3.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www.iprhelpdesk.eu" TargetMode="External"/><Relationship Id="rId13"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styles" Target="styles.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numbering" Target="numbering.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ipo.gov.uk/ip4b.htm" TargetMode="External"/><Relationship Id="rId2" Type="http://schemas.openxmlformats.org/officeDocument/2006/relationships/hyperlink" Target="https://ec.europa.eu/invest-in-research/pdf/ip_recommendation_en.pdf" TargetMode="External"/><Relationship Id="rId3" Type="http://schemas.openxmlformats.org/officeDocument/2006/relationships/hyperlink" Target="https://www.iprhelpdesk.eu/home" TargetMode="External"/><Relationship Id="rId4" Type="http://schemas.openxmlformats.org/officeDocument/2006/relationships/hyperlink" Target="https://intellectual-property-helpdesk.ec.europa.eu/index_en" TargetMode="External"/><Relationship Id="rId5"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E68707-3F5E-4156-9AF9-4DE7CE8A9F10}"/>
</file>

<file path=customXml/itemProps2.xml><?xml version="1.0" encoding="utf-8"?>
<ds:datastoreItem xmlns:ds="http://schemas.openxmlformats.org/officeDocument/2006/customXml" ds:itemID="{7B3C6F10-3F1E-4ADD-B6AB-8CE3E7B5AC56}"/>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