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070818" cy="178181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70818" cy="178181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5.4339599609375" w:line="230.1079273223877" w:lineRule="auto"/>
        <w:ind w:left="0" w:right="0" w:firstLine="0"/>
        <w:jc w:val="left"/>
        <w:rPr>
          <w:rFonts w:ascii="Arial" w:cs="Arial" w:eastAsia="Arial" w:hAnsi="Arial"/>
          <w:b w:val="1"/>
          <w:bCs w:val="1"/>
          <w:i w:val="0"/>
          <w:iCs w:val="0"/>
          <w:smallCaps w:val="0"/>
          <w:strike w:val="0"/>
          <w:color w:val="5e78ad"/>
          <w:sz w:val="69.96000671386719"/>
          <w:szCs w:val="69.96000671386719"/>
          <w:u w:val="none"/>
          <w:shd w:fill="auto" w:val="clear"/>
          <w:vertAlign w:val="baseline"/>
        </w:rPr>
      </w:pPr>
      <w:r w:rsidDel="00000000" w:rsidR="00000000" w:rsidRPr="00000000">
        <w:rPr>
          <w:rFonts w:ascii="Arial" w:cs="Arial" w:eastAsia="Arial" w:hAnsi="Arial"/>
          <w:b w:val="1"/>
          <w:bCs w:val="1"/>
          <w:i w:val="0"/>
          <w:iCs w:val="0"/>
          <w:smallCaps w:val="0"/>
          <w:strike w:val="0"/>
          <w:color w:val="5e78ad"/>
          <w:sz w:val="69.96000671386719"/>
          <w:szCs w:val="69.96000671386719"/>
          <w:u w:val="none"/>
          <w:shd w:fill="auto" w:val="clear"/>
          <w:vertAlign w:val="baseline"/>
          <w:rtl w:val="0"/>
        </w:rPr>
        <w:t xml:space="preserve">COST Innovators Grant  (CIG) Application Form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1231689453125" w:line="199.92000102996826" w:lineRule="auto"/>
        <w:ind w:left="0" w:right="0" w:firstLine="0"/>
        <w:jc w:val="left"/>
        <w:rPr>
          <w:rFonts w:ascii="Arial" w:cs="Arial" w:eastAsia="Arial" w:hAnsi="Arial"/>
          <w:b w:val="1"/>
          <w:bCs w:val="1"/>
          <w:i w:val="0"/>
          <w:iCs w:val="0"/>
          <w:smallCaps w:val="0"/>
          <w:strike w:val="0"/>
          <w:color w:val="65686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36"/>
          <w:szCs w:val="36"/>
          <w:u w:val="none"/>
          <w:shd w:fill="auto" w:val="clear"/>
          <w:vertAlign w:val="baseline"/>
          <w:rtl w:val="0"/>
        </w:rPr>
        <w:t xml:space="preserve">VisionXAI: Pioneering Visual Analytics for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0" w:right="0" w:firstLine="0"/>
        <w:jc w:val="left"/>
        <w:rPr>
          <w:rFonts w:ascii="Arial" w:cs="Arial" w:eastAsia="Arial" w:hAnsi="Arial"/>
          <w:b w:val="1"/>
          <w:bCs w:val="1"/>
          <w:i w:val="0"/>
          <w:iCs w:val="0"/>
          <w:smallCaps w:val="0"/>
          <w:strike w:val="0"/>
          <w:color w:val="65686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36"/>
          <w:szCs w:val="36"/>
          <w:u w:val="none"/>
          <w:shd w:fill="auto" w:val="clear"/>
          <w:vertAlign w:val="baseline"/>
          <w:rtl w:val="0"/>
        </w:rPr>
        <w:t xml:space="preserve">Establishing XAI Standards in European Finance  with a Policy-Focused Impact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2972412109375" w:line="199.92000102996826" w:lineRule="auto"/>
        <w:ind w:left="0" w:right="0" w:firstLine="0"/>
        <w:jc w:val="left"/>
        <w:rPr>
          <w:rFonts w:ascii="Arial" w:cs="Arial" w:eastAsia="Arial" w:hAnsi="Arial"/>
          <w:b w:val="0"/>
          <w:bCs w:val="0"/>
          <w:i w:val="0"/>
          <w:iCs w:val="0"/>
          <w:smallCaps w:val="0"/>
          <w:strike w:val="0"/>
          <w:color w:val="656865"/>
          <w:sz w:val="27.959999084472656"/>
          <w:szCs w:val="27.959999084472656"/>
          <w:u w:val="none"/>
          <w:shd w:fill="auto" w:val="clear"/>
          <w:vertAlign w:val="baseline"/>
        </w:rPr>
        <w:sectPr>
          <w:pgSz w:h="16820" w:w="11900" w:orient="portrait"/>
          <w:pgMar w:bottom="628.8000106811523" w:top="0.003662109375" w:left="0" w:right="1414.7998046875" w:header="0" w:footer="720"/>
          <w:pgNumType w:start="1"/>
        </w:sectPr>
      </w:pPr>
      <w:r w:rsidDel="00000000" w:rsidR="00000000" w:rsidRPr="00000000">
        <w:rPr>
          <w:rFonts w:ascii="Arial" w:cs="Arial" w:eastAsia="Arial" w:hAnsi="Arial"/>
          <w:b w:val="0"/>
          <w:bCs w:val="0"/>
          <w:i w:val="0"/>
          <w:iCs w:val="0"/>
          <w:smallCaps w:val="0"/>
          <w:strike w:val="0"/>
          <w:color w:val="656865"/>
          <w:sz w:val="27.959999084472656"/>
          <w:szCs w:val="27.959999084472656"/>
          <w:u w:val="none"/>
          <w:shd w:fill="auto" w:val="clear"/>
          <w:vertAlign w:val="baseline"/>
          <w:rtl w:val="0"/>
        </w:rPr>
        <w:t xml:space="preserve">November 2023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539794921875" w:line="240" w:lineRule="auto"/>
        <w:ind w:left="1425.0456237792969" w:right="0" w:firstLine="0"/>
        <w:jc w:val="left"/>
        <w:rPr>
          <w:rFonts w:ascii="Calibri" w:cs="Calibri" w:eastAsia="Calibri" w:hAnsi="Calibri"/>
          <w:b w:val="1"/>
          <w:bCs w:val="1"/>
          <w:i w:val="0"/>
          <w:iCs w:val="0"/>
          <w:smallCaps w:val="0"/>
          <w:strike w:val="0"/>
          <w:color w:val="3d5abf"/>
          <w:sz w:val="17.040000915527344"/>
          <w:szCs w:val="17.0400009155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3d5abf"/>
          <w:sz w:val="17.040000915527344"/>
          <w:szCs w:val="17.040000915527344"/>
          <w:u w:val="none"/>
          <w:shd w:fill="auto" w:val="clear"/>
          <w:vertAlign w:val="baseline"/>
          <w:rtl w:val="0"/>
        </w:rPr>
        <w:t xml:space="preserve">COST Association AISBL </w:t>
      </w:r>
      <w:r w:rsidDel="00000000" w:rsidR="00000000" w:rsidRPr="00000000">
        <w:drawing>
          <wp:anchor allowOverlap="1" behindDoc="0" distB="19050" distT="19050" distL="19050" distR="19050" hidden="0" layoutInCell="1" locked="0" relativeHeight="0" simplePos="0">
            <wp:simplePos x="0" y="0"/>
            <wp:positionH relativeFrom="column">
              <wp:posOffset>4009995</wp:posOffset>
            </wp:positionH>
            <wp:positionV relativeFrom="paragraph">
              <wp:posOffset>44764</wp:posOffset>
            </wp:positionV>
            <wp:extent cx="1572259" cy="329565"/>
            <wp:effectExtent b="0" l="0" r="0" t="0"/>
            <wp:wrapSquare wrapText="left" distB="19050" distT="19050" distL="19050" distR="1905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72259" cy="329565"/>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0414428710938" w:line="243.50257873535156" w:lineRule="auto"/>
        <w:ind w:left="1419.4224548339844" w:right="4627.4200439453125" w:firstLine="1.874237060546875"/>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Avenue du Boulevard – Bolwerklaan 21 | 1210 Brussels, Belgium T +32 (0)2 533 3800 | office@cost.eu | www.cost.eu </w:t>
      </w:r>
    </w:p>
    <w:tbl>
      <w:tblPr>
        <w:tblStyle w:val="Table1"/>
        <w:tblW w:w="9067.200622558594" w:type="dxa"/>
        <w:jc w:val="left"/>
        <w:tblInd w:w="141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2.39990234375"/>
        <w:gridCol w:w="6454.800720214844"/>
        <w:tblGridChange w:id="0">
          <w:tblGrid>
            <w:gridCol w:w="2612.39990234375"/>
            <w:gridCol w:w="6454.800720214844"/>
          </w:tblGrid>
        </w:tblGridChange>
      </w:tblGrid>
      <w:tr>
        <w:trPr>
          <w:cantSplit w:val="0"/>
          <w:trHeight w:val="46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Application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497926712036" w:lineRule="auto"/>
              <w:ind w:left="118.814697265625" w:right="488.7640380859375" w:hanging="7.21435546875"/>
              <w:jc w:val="left"/>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VisionXAI: Pioneering Visual Analytics for Establishing XAI  Standards in European Finance with a Policy-Focused Impact</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Application acronym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341796875" w:right="0" w:firstLine="0"/>
              <w:jc w:val="left"/>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VisionXAI</w:t>
            </w:r>
          </w:p>
        </w:tc>
      </w:tr>
      <w:tr>
        <w:trPr>
          <w:cantSplit w:val="0"/>
          <w:trHeight w:val="700.77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0749130249" w:lineRule="auto"/>
              <w:ind w:left="115.20477294921875" w:right="408.505859375" w:firstLine="7.014007568359375"/>
              <w:jc w:val="left"/>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Code of COST Action  from which the CIG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20.01434326171875" w:right="0" w:firstLine="0"/>
              <w:jc w:val="left"/>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application originates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19287109375" w:right="0" w:firstLine="0"/>
              <w:jc w:val="left"/>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CA19130</w:t>
            </w:r>
          </w:p>
        </w:tc>
      </w:tr>
      <w:tr>
        <w:trPr>
          <w:cantSplit w:val="0"/>
          <w:trHeight w:val="469.22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1434326171875" w:right="0" w:firstLine="0"/>
              <w:jc w:val="left"/>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Submitter (must be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Action Chair/ Vice Chair)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111083984375" w:right="0" w:firstLine="0"/>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Joerg Osterrieder, j</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oerg.osterrieder@utwente.nl</w:t>
            </w:r>
          </w:p>
        </w:tc>
      </w:tr>
      <w:tr>
        <w:trPr>
          <w:cantSplit w:val="0"/>
          <w:trHeight w:val="8059.18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0749130249" w:lineRule="auto"/>
              <w:ind w:left="127.22885131835938" w:right="88.28643798828125" w:hanging="5.811614990234375"/>
              <w:jc w:val="left"/>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Origin of CIG application  in the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886016845703" w:lineRule="auto"/>
              <w:ind w:left="113.4039306640625" w:right="47.777099609375" w:firstLine="7.21435546875"/>
              <w:jc w:val="both"/>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Since its inception in September 2020, the COST Action CA19130  focusing on transparency in European finance has rapidly become one  of the most active, with over 34 official meetings and a network  exceeding 380 working group members. With 40 COST countries  participating, a dissemination platform with more than 3500 members  and activities exceeding 6000 participants, this COST Action has had a  substantial impact on the theoretical and practical foundations of  explainable Artificial Intelligence. As an example for the outreach  activities, we mention a two-day policy workshop on the premises of  COST, with senior speakers from the European Commission and  Parliament.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888671875" w:line="229.5642328262329" w:lineRule="auto"/>
              <w:ind w:left="113.4039306640625" w:right="47.816162109375" w:firstLine="7.8155517578125"/>
              <w:jc w:val="both"/>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Over the past three years, the Action has laid a robust theoretical  foundation in Artificial Intelligence, particularly in explainable AI,  evidenced by over 6000 annual citations of its academic papers.  Through extensive outreach, it has made vital connections with industry  leaders, regulators, and other stakeholders.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73779296875" w:line="229.1934299468994" w:lineRule="auto"/>
              <w:ind w:left="113.4039306640625" w:right="48.001708984375" w:firstLine="13.6273193359375"/>
              <w:jc w:val="both"/>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During those interactions, it became evident that a visual analytics tool  for showing the explainability of Artificial Intelligence computations is  needed both to satisfy the requirements of the European regulators  (among them the ECB, EBA, ESMA, EIOPA, European Data Protection  Board EDPB, SSM, European Systemic Risk Board ESRB), answering  to pressing needs of the industry as well as the end-users of the  products.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11474609375" w:line="229.41304206848145" w:lineRule="auto"/>
              <w:ind w:left="112.40203857421875" w:right="47.73681640625" w:firstLine="3.807373046875"/>
              <w:jc w:val="both"/>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Therefore, VisionXAI represents a natural evolution of the COST  CA19130 Action’s objectives, transforming theoretical AI research into  a tangible visual analytics tool that adheres to EU regulatory standards.  The project’s aim to develop a visual analytics tool for explainable AI in  the financial sector directly addresses the need for greater transparency  and policy alignment in FinTech. It encapsulates the Action's  commitment to bridging academia and industry, fostering innovation,  and driving strategic development in the financial technology domain.  VisionXAI is not just a product but a proof of CA19130’s interdisciplinary  approach, setting a new standard for products leveraging Artificial  Intelligence in alignment with European financial policies and  regulations.</w:t>
            </w:r>
          </w:p>
        </w:tc>
      </w:tr>
      <w:tr>
        <w:trPr>
          <w:cantSplit w:val="0"/>
          <w:trHeight w:val="229.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878051757812" w:right="0" w:firstLine="0"/>
              <w:jc w:val="left"/>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CIG Grant Holder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295532226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Bern Business School, Christian Hopp, christian.hopp@bfh.ch</w:t>
            </w:r>
          </w:p>
        </w:tc>
      </w:tr>
      <w:tr>
        <w:trPr>
          <w:cantSplit w:val="0"/>
          <w:trHeight w:val="3930.6001281738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1434326171875" w:right="0" w:firstLine="0"/>
              <w:jc w:val="left"/>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Summary (for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2715454101562" w:right="0" w:firstLine="0"/>
              <w:jc w:val="left"/>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publication if the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1434326171875" w:right="0" w:firstLine="0"/>
              <w:jc w:val="left"/>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application is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4900512695312" w:lineRule="auto"/>
              <w:ind w:left="111.600341796875" w:right="47.8173828125" w:firstLine="9.619140625"/>
              <w:jc w:val="both"/>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Our CIG project centres on the development of VisionXAI, a visual  analytics tool designed for the European financial sector to make  Artificial Intelligence (AI) more transparent and understandable. In  today's financial landscape, AI plays a pivotal role in decision-making  processes. However, the complex nature of AI systems often makes  their decisions opaque, leading to a lack of trust among users, including  financial analysts, regulators, and the general public. This gap in  understanding and trust poses a significant challenge, especially  considering the stringent regulatory environment of the European  Union.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3017578125" w:line="229.39277172088623" w:lineRule="auto"/>
              <w:ind w:left="112.40203857421875" w:right="47.716064453125" w:hanging="1.00189208984375"/>
              <w:jc w:val="both"/>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VisionXAI aims to bridge this gap by providing clear, visual  interpretations of AI decisions, thereby demystifying complex AI models  and making them more accessible and accountable. The tool is  specifically tailored to meet the diverse needs of various stakeholders  in the financial sector. Whether it's a regulator requiring compliance with  financial policies, a financial analyst seeking deeper insights, or an end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2674560546875"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user needing clarity on AI-driven decisions, VisionXAI delivers </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03173828125" w:firstLine="0"/>
        <w:jc w:val="right"/>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2</w:t>
      </w:r>
    </w:p>
    <w:tbl>
      <w:tblPr>
        <w:tblStyle w:val="Table2"/>
        <w:tblW w:w="9067.200622558594" w:type="dxa"/>
        <w:jc w:val="left"/>
        <w:tblInd w:w="141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2.39990234375"/>
        <w:gridCol w:w="6454.800720214844"/>
        <w:tblGridChange w:id="0">
          <w:tblGrid>
            <w:gridCol w:w="2612.39990234375"/>
            <w:gridCol w:w="6454.800720214844"/>
          </w:tblGrid>
        </w:tblGridChange>
      </w:tblGrid>
      <w:tr>
        <w:trPr>
          <w:cantSplit w:val="0"/>
          <w:trHeight w:val="483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497926712036" w:lineRule="auto"/>
              <w:ind w:left="124.62646484375" w:right="48.310546875" w:hanging="5.8117675781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audience-specific outputs to cater to these varied explainability  requirements.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3304443359375" w:lineRule="auto"/>
              <w:ind w:left="111.600341796875" w:right="48.035888671875" w:hanging="0.4010009765625"/>
              <w:jc w:val="both"/>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 key feature of VisionXAI is its emphasis on policy implications. The  tool is designed to ensure that the AI-driven insights it provides align  with European financial policies and regulations, aiding in compliance  and informed decision-making. Moreover, VisionXAI addresses  explainability comprehensively by considering it at every stage of the AI  model development, including the data collection phase. This approach  helps in identifying and mitigating potential biases in the underlying  data, promoting fairness and integrity in AI-driven financial decisions.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3671875" w:line="229.4886016845703" w:lineRule="auto"/>
              <w:ind w:left="113.4039306640625" w:right="47.777099609375" w:firstLine="2.80548095703125"/>
              <w:jc w:val="both"/>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The expected outcome of the VisionXAI project is multi-fold. Primarily,  it will be a business plan for a visual analytics tool for explainable AI  (XAI). The tool aims to set a standard for explainable AI in the European  financial sector, enhancing transparency and trust in AI applications.  This is crucial for reducing biases in AI-driven financial decisions and  aligning these decisions with regulatory standards. The broader  adoption and standardisation of VisionXAI across European financial  institutions and regulatory bodies are anticipated, establishing it as an  essential component of the AI systems used in finance. This not only  enhances transparency and compliance but also improves the overall  decision-making process in finance.</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4736328125" w:firstLine="0"/>
        <w:jc w:val="right"/>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3</w:t>
      </w:r>
    </w:p>
    <w:tbl>
      <w:tblPr>
        <w:tblStyle w:val="Table3"/>
        <w:tblW w:w="9054.002380371094" w:type="dxa"/>
        <w:jc w:val="left"/>
        <w:tblInd w:w="141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0.7998657226562"/>
        <w:gridCol w:w="1170"/>
        <w:gridCol w:w="566.400146484375"/>
        <w:gridCol w:w="850.799560546875"/>
        <w:gridCol w:w="4806.0028076171875"/>
        <w:tblGridChange w:id="0">
          <w:tblGrid>
            <w:gridCol w:w="1660.7998657226562"/>
            <w:gridCol w:w="1170"/>
            <w:gridCol w:w="566.400146484375"/>
            <w:gridCol w:w="850.799560546875"/>
            <w:gridCol w:w="4806.0028076171875"/>
          </w:tblGrid>
        </w:tblGridChange>
      </w:tblGrid>
      <w:tr>
        <w:trPr>
          <w:cantSplit w:val="0"/>
          <w:trHeight w:val="469.2004394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18927001953125" w:right="0" w:firstLine="0"/>
              <w:jc w:val="left"/>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Composition of the CIG Team</w:t>
            </w:r>
          </w:p>
        </w:tc>
      </w:tr>
      <w:tr>
        <w:trPr>
          <w:cantSplit w:val="0"/>
          <w:trHeight w:val="2020.77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497926712036" w:lineRule="auto"/>
              <w:ind w:left="110.81283569335938" w:right="40.2337646484375" w:firstLine="8.416748046875"/>
              <w:jc w:val="left"/>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Name and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Institution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1932373046875" w:right="0" w:firstLine="0"/>
              <w:jc w:val="left"/>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Co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unt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2669677734375" w:right="0" w:firstLine="0"/>
              <w:jc w:val="left"/>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ry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164306640625" w:right="0" w:firstLine="0"/>
              <w:jc w:val="left"/>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of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affil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iati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164306640625" w:right="0" w:firstLine="0"/>
              <w:jc w:val="left"/>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923583984375" w:right="0" w:firstLine="0"/>
              <w:jc w:val="left"/>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Role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100860595703" w:lineRule="auto"/>
              <w:ind w:left="113.8189697265625" w:right="39.0673828125" w:firstLine="5.009765625"/>
              <w:jc w:val="left"/>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in the  CIG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497926712036" w:lineRule="auto"/>
              <w:ind w:left="107.4066162109375" w:right="40.057373046875" w:firstLine="11.6229248046875"/>
              <w:jc w:val="left"/>
              <w:rPr>
                <w:rFonts w:ascii="Arial" w:cs="Arial" w:eastAsia="Arial" w:hAnsi="Arial"/>
                <w:b w:val="1"/>
                <w:bCs w:val="1"/>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656865"/>
                <w:sz w:val="20.040000915527344"/>
                <w:szCs w:val="20.040000915527344"/>
                <w:u w:val="none"/>
                <w:shd w:fill="auto" w:val="clear"/>
                <w:vertAlign w:val="baseline"/>
                <w:rtl w:val="0"/>
              </w:rPr>
              <w:t xml:space="preserve">Relevant expertise and expected contribution in  the CIG</w:t>
            </w:r>
          </w:p>
        </w:tc>
      </w:tr>
      <w:tr>
        <w:trPr>
          <w:cantSplit w:val="0"/>
          <w:trHeight w:val="120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10791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Jörg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191650390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Osterrieder,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0749130249" w:lineRule="auto"/>
              <w:ind w:left="115.2215576171875" w:right="95.96466064453125" w:hanging="19.839477539062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oerg.osterrieder</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@utwente.nl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497926712036" w:lineRule="auto"/>
              <w:ind w:left="109.81353759765625" w:right="131.492919921875" w:firstLine="9.21844482421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  of Twente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078613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NL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Chair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0063476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Action Chair CA19130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558517456" w:lineRule="auto"/>
              <w:ind w:left="113.4185791015625" w:right="306.0882568359375" w:firstLine="1.0021972656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Coordinator MSCA Doctoral Network DIGITAL Coordination, Organise Meeting 1 and 3 (M1, M3) Stakeholder Relationships</w:t>
            </w:r>
          </w:p>
        </w:tc>
      </w:tr>
      <w:tr>
        <w:trPr>
          <w:cantSplit w:val="0"/>
          <w:trHeight w:val="112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923583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Branka Hadji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2958374023438"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Misheva,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649536132812" w:right="0" w:firstLine="0"/>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heb1@bfh.ch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958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Bern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958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Business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1832275390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0172119140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Vice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Chair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9541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Lead of large industry-academia projects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185791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Scientific Grant Holder CA19130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8840827941895" w:lineRule="auto"/>
              <w:ind w:left="119.83154296875" w:right="218.33251953125" w:firstLine="0.4003906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Research lead XAI, organize meetings WG1, WG4 Design the concept for the prototype</w:t>
            </w:r>
          </w:p>
        </w:tc>
      </w:tr>
      <w:tr>
        <w:trPr>
          <w:cantSplit w:val="0"/>
          <w:trHeight w:val="113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48976135254" w:lineRule="auto"/>
              <w:ind w:left="112.215576171875" w:right="114.5220947265625" w:firstLine="2.204437255859375"/>
              <w:jc w:val="both"/>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Christian Hopp,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christian.hopp@</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bfh.ch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958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Bern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958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Business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1832275390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83302307129" w:lineRule="auto"/>
              <w:ind w:left="114.4207763671875" w:right="187.972412109375" w:hanging="5.41076660156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Top 10 researcher in Switzerland, academic output Leads two SNF projects (around 1 Mio. CHF) Contribute AI expertise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49755859375" w:line="240" w:lineRule="auto"/>
              <w:ind w:left="119.831542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Develop XAI business case</w:t>
            </w:r>
          </w:p>
        </w:tc>
      </w:tr>
      <w:tr>
        <w:trPr>
          <w:cantSplit w:val="0"/>
          <w:trHeight w:val="1129.2193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2120971679688"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Gabin Taibi,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110874176025" w:lineRule="auto"/>
              <w:ind w:left="112.215576171875" w:right="124.78240966796875" w:hanging="1.40274047851562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gabin.taibi@bfh.</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958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Bern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958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Business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1832275390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7901687622" w:lineRule="auto"/>
              <w:ind w:left="119.029541015625" w:right="1083.0615234375" w:hanging="6.0119628906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Quantitative finance, data science and AI Blockchain and cryptocurrency markets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7978515625"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Complete XAI tool development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19775390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Optimize technology and UX</w:t>
            </w:r>
          </w:p>
        </w:tc>
      </w:tr>
      <w:tr>
        <w:trPr>
          <w:cantSplit w:val="0"/>
          <w:trHeight w:val="11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963474273682" w:lineRule="auto"/>
              <w:ind w:left="111.6143798828125" w:right="141.6961669921875" w:hanging="7.2143554687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Armela Baka,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armela.maxhela</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ku@fdut.edu.al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110874176025" w:lineRule="auto"/>
              <w:ind w:left="109.81353759765625" w:right="131.492919921875" w:firstLine="9.21844482421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  of Tirana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00378417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110874176025" w:lineRule="auto"/>
              <w:ind w:left="114.4207763671875" w:right="512.071533203125" w:firstLine="5.41076660156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Pursuing PhD in digital assets and property law Consultant role: EU, GIZ, UNDP, UNIDO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99462890625" w:line="229.78849411010742" w:lineRule="auto"/>
              <w:ind w:left="114.4207763671875" w:right="743.641357421875" w:hanging="0.20019531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Contribute to the business plan development Create regulatory use cases</w:t>
            </w:r>
          </w:p>
        </w:tc>
      </w:tr>
      <w:tr>
        <w:trPr>
          <w:cantSplit w:val="0"/>
          <w:trHeight w:val="11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17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Suela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2958374023438"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Maxhelaku,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9142780303955" w:lineRule="auto"/>
              <w:ind w:left="117.22564697265625" w:right="166.8463134765625" w:hanging="6.613159179687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suela.maxhelak</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u@fshn.edu.al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17504882812" w:lineRule="auto"/>
              <w:ind w:left="109.81353759765625" w:right="131.492919921875" w:firstLine="9.21844482421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  of Tirana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00378417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83302307129" w:lineRule="auto"/>
              <w:ind w:left="114.4207763671875" w:right="573.20068359375" w:firstLine="4.60876464843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Lecturer and researcher: data science, AI, ML Coordinated national and international projects Ensure the IP compliance of the AI tool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49755859375" w:line="240" w:lineRule="auto"/>
              <w:ind w:left="120.23193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Engage with EU regulatory bodies </w:t>
            </w:r>
          </w:p>
        </w:tc>
      </w:tr>
      <w:tr>
        <w:trPr>
          <w:cantSplit w:val="0"/>
          <w:trHeight w:val="1129.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963474273682" w:lineRule="auto"/>
              <w:ind w:left="117.22564697265625" w:right="172.738037109375" w:firstLine="3.005981445312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Rezarta Perri,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rezartaperri@fe</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ut.edu.al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110874176025" w:lineRule="auto"/>
              <w:ind w:left="109.81353759765625" w:right="131.492919921875" w:firstLine="9.21844482421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  of Tirana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00378417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4913387298584" w:lineRule="auto"/>
              <w:ind w:left="114.4207763671875" w:right="253.6419677734375" w:firstLine="5.81115722656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Expertise in financial analysis and use of financial  information in company/ business evaluation Contribute AI expertise to XAI development Contribute to the XAI VA development</w:t>
            </w:r>
          </w:p>
        </w:tc>
      </w:tr>
      <w:tr>
        <w:trPr>
          <w:cantSplit w:val="0"/>
          <w:trHeight w:val="11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798908233643" w:lineRule="auto"/>
              <w:ind w:left="110.61248779296875" w:right="132.578125" w:firstLine="2.8054809570312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Stoyan Mishev,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stoyan.mishev</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@vfu.bg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020751953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Varna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33178710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Free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782955169678" w:lineRule="auto"/>
              <w:ind w:left="104.400634765625" w:right="327.15087890625" w:firstLine="16.43310546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Four years teaching university courses in ML Authored papers at the frontier of ML and physics Develop XAI business case (for industry)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5859375" w:line="240" w:lineRule="auto"/>
              <w:ind w:left="104.40063476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Apply EU data insights</w:t>
            </w:r>
          </w:p>
        </w:tc>
      </w:tr>
      <w:tr>
        <w:trPr>
          <w:cantSplit w:val="0"/>
          <w:trHeight w:val="1129.1799926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957752227783" w:lineRule="auto"/>
              <w:ind w:left="112.215576171875" w:right="110.2935791015625" w:firstLine="2.20443725585937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Catarina Silva,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catarina@dei.uc</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1321334839" w:lineRule="auto"/>
              <w:ind w:left="109.81353759765625" w:right="104.4586181640625"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  of Coimbra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312866210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034667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Member of the Center for Responsible AI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COST STSM co-coordinator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193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Engage EU regulatory bodies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1542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Develop XAI business case (for regulators)</w:t>
            </w:r>
          </w:p>
        </w:tc>
      </w:tr>
      <w:tr>
        <w:trPr>
          <w:cantSplit w:val="0"/>
          <w:trHeight w:val="113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95346069336" w:lineRule="auto"/>
              <w:ind w:left="107.60635375976562" w:right="98.389892578125" w:firstLine="11.422882080078125"/>
              <w:jc w:val="both"/>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Loizos Michael,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loizos@ouc.ac.c</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19519042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Open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1347961426" w:lineRule="auto"/>
              <w:ind w:left="109.81353759765625" w:right="131.492919921875" w:firstLine="9.21844482421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  of Cyprus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490623474121" w:lineRule="auto"/>
              <w:ind w:left="119.83154296875" w:right="262.5" w:hanging="5.41076660156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Collaborated with a bank on prototype AI system  Development for compliance testing of new clients Develop XAI business case (for AI developers) Ensure regulatory compliance of XAI VA</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623046875" w:firstLine="0"/>
        <w:jc w:val="right"/>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4</w:t>
      </w:r>
    </w:p>
    <w:tbl>
      <w:tblPr>
        <w:tblStyle w:val="Table4"/>
        <w:tblW w:w="9053.999938964844" w:type="dxa"/>
        <w:jc w:val="left"/>
        <w:tblInd w:w="141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0.7998657226562"/>
        <w:gridCol w:w="1170"/>
        <w:gridCol w:w="566.400146484375"/>
        <w:gridCol w:w="850.799560546875"/>
        <w:gridCol w:w="4806.0003662109375"/>
        <w:tblGridChange w:id="0">
          <w:tblGrid>
            <w:gridCol w:w="1660.7998657226562"/>
            <w:gridCol w:w="1170"/>
            <w:gridCol w:w="566.400146484375"/>
            <w:gridCol w:w="850.799560546875"/>
            <w:gridCol w:w="4806.0003662109375"/>
          </w:tblGrid>
        </w:tblGridChange>
      </w:tblGrid>
      <w:tr>
        <w:trPr>
          <w:cantSplit w:val="0"/>
          <w:trHeight w:val="1197.57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1628417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Roman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2958374023438"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Matkvovskyy,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8962421417236" w:lineRule="auto"/>
              <w:ind w:left="111.81488037109375" w:right="116.6455078125" w:firstLine="5.61111450195312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r.matkovskyy@r</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ennes-sb.com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198242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Rennes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497926712036" w:lineRule="auto"/>
              <w:ind w:left="117.82958984375" w:right="41.43310546875" w:hanging="5.611267089843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School of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FR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0749130249" w:lineRule="auto"/>
              <w:ind w:left="119.029541015625" w:right="729.500732421875" w:firstLine="1.80419921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Founder and co-director of a research center Leads a research group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1875"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Co-organize final meeting M3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234863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Help in the design of user-specific visual analytics </w:t>
            </w:r>
          </w:p>
        </w:tc>
      </w:tr>
      <w:tr>
        <w:trPr>
          <w:cantSplit w:val="0"/>
          <w:trHeight w:val="11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74884033203" w:lineRule="auto"/>
              <w:ind w:left="110.81283569335938" w:right="181.71630859375" w:firstLine="4.2083740234375"/>
              <w:jc w:val="both"/>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Galena Pisoni,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galena.pisoni@</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687328338623" w:lineRule="auto"/>
              <w:ind w:left="113.22052001953125" w:right="120.6109619140625" w:firstLine="5.811462402343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Université  Côte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080078125" w:line="240" w:lineRule="auto"/>
              <w:ind w:left="110.01403808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d'Azur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FR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(GP)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10 years of experience in academia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95632171631" w:lineRule="auto"/>
              <w:ind w:left="114.4207763671875" w:right="606.6259765625" w:firstLine="5.81115722656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Expertise in data analytics, AI for Finance, XAI Contribute to the deployment of XAI methods Co-organize mid-term meeting (M2)</w:t>
            </w:r>
          </w:p>
        </w:tc>
      </w:tr>
      <w:tr>
        <w:trPr>
          <w:cantSplit w:val="0"/>
          <w:trHeight w:val="1129.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95632171631" w:lineRule="auto"/>
              <w:ind w:left="108.0072021484375" w:right="111.0552978515625" w:firstLine="11.0220336914062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Bálint Molnár,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molnarba@inf.el</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te.hu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198242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Eötvös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958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Loránd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HU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4864749908447" w:lineRule="auto"/>
              <w:ind w:left="104.400634765625" w:right="383.4814453125" w:firstLine="18.63708496093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Informations Systems, Business Processes Application of Data Science, AI, Blockchain, NLP Develop bias detection and mitigation methods Track tech milestones. Co-organize meeting. M2</w:t>
            </w:r>
          </w:p>
        </w:tc>
      </w:tr>
      <w:tr>
        <w:trPr>
          <w:cantSplit w:val="0"/>
          <w:trHeight w:val="11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197631835938"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Hanna Kristin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17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Skaftadottir,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649536132812" w:right="0" w:firstLine="0"/>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hks7@hi.is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0749130249" w:lineRule="auto"/>
              <w:ind w:left="109.81353759765625" w:right="131.492919921875" w:firstLine="9.21844482421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  of Iceland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746337890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15 years of industry experience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558517456" w:lineRule="auto"/>
              <w:ind w:left="114.6209716796875" w:right="256.005859375" w:firstLine="4.40856933593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Board member: IS Blockchain Fdt., CARLab, NSG Contribute AI expertise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73046875" w:line="240" w:lineRule="auto"/>
              <w:ind w:left="120.23193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Engage EU regulatory bodies (co-lead WG2)</w:t>
            </w:r>
          </w:p>
        </w:tc>
      </w:tr>
      <w:tr>
        <w:trPr>
          <w:cantSplit w:val="0"/>
          <w:trHeight w:val="112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10791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Jamal Nasir,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963474273682" w:lineRule="auto"/>
              <w:ind w:left="107.00515747070312" w:right="132.23724365234375" w:hanging="11.623077392578125"/>
              <w:jc w:val="both"/>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amal.nasir@uni</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versityofgalway.</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70433807373" w:lineRule="auto"/>
              <w:ind w:left="109.81353759765625" w:right="131.492919921875" w:firstLine="9.21844482421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  of Galway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746337890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(JN)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70433807373" w:lineRule="auto"/>
              <w:ind w:left="114.4207763671875" w:right="171.063232421875" w:firstLine="5.41076660156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Partner in a €4.8 million project, investigator for SFI COST Actions CA19130 and CA21131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7978515625" w:line="229.79033946990967" w:lineRule="auto"/>
              <w:ind w:left="119.83154296875" w:right="337.91015625" w:hanging="1.0028076171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Lead data collection for the business case (WG1) Define market strategy</w:t>
            </w:r>
          </w:p>
        </w:tc>
      </w:tr>
      <w:tr>
        <w:trPr>
          <w:cantSplit w:val="0"/>
          <w:trHeight w:val="11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01342773438"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Cal Muckley,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17504882812" w:lineRule="auto"/>
              <w:ind w:left="111.21368408203125" w:right="98.40972900390625" w:firstLine="1.0018920898437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cal.muckley@uc</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d.ie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110874176025" w:lineRule="auto"/>
              <w:ind w:left="113.22052001953125" w:right="131.492919921875" w:firstLine="5.811462402343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  College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99462890625" w:line="240" w:lineRule="auto"/>
              <w:ind w:left="118.6312866210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Dublin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746337890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4934844970703" w:lineRule="auto"/>
              <w:ind w:left="105.2020263671875" w:right="210.67626953125" w:firstLine="15.02990722656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Experience in AI, ML, Ethics, Financial services Recent papers on AI and financial services Responsible for organizing the pilot test of the XAI  VA with different stakeholders. (WG3 lead)</w:t>
            </w:r>
          </w:p>
        </w:tc>
      </w:tr>
      <w:tr>
        <w:trPr>
          <w:cantSplit w:val="0"/>
          <w:trHeight w:val="11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48976135254" w:lineRule="auto"/>
              <w:ind w:left="115.2215576171875" w:right="166.14501953125" w:firstLine="4.00802612304687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Maria Iannario,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maria.iannario</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@unina.it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198242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Unversity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7901687622" w:lineRule="auto"/>
              <w:ind w:left="119.6331787109375" w:right="41.45294189453125" w:hanging="9.819641113281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of Naple  Federico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746337890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Chair of datathon contests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44249725342" w:lineRule="auto"/>
              <w:ind w:left="114.420166015625" w:right="241.5374755859375" w:firstLine="6.103515625E-4"/>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COST Action CA19130, MSCA DN Digital Finance Co-lead on XAI research (WG1)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951171875" w:line="240" w:lineRule="auto"/>
              <w:ind w:left="119.029541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Lead for AI/UIX issues of XAI VA tool</w:t>
            </w:r>
          </w:p>
        </w:tc>
      </w:tr>
      <w:tr>
        <w:trPr>
          <w:cantSplit w:val="0"/>
          <w:trHeight w:val="1129.18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17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Sabrina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2120971679688"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Giordano,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9033946990967" w:lineRule="auto"/>
              <w:ind w:left="111.01318359375" w:right="190.29296875" w:hanging="0.4006958007812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sabrina.giordan</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o@unical.it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7901687622" w:lineRule="auto"/>
              <w:ind w:left="109.81353759765625" w:right="106.94366455078125"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  of Calabria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746337890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7901687622" w:lineRule="auto"/>
              <w:ind w:left="120.23193359375" w:right="877.8472900390625" w:hanging="5.81115722656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Created algorithms for fair decision support Research on data-driven algorithms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7978515625"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Contribute AI expertise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193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Evaluate XAI user feedback (WG3)</w:t>
            </w:r>
          </w:p>
        </w:tc>
      </w:tr>
      <w:tr>
        <w:trPr>
          <w:cantSplit w:val="0"/>
          <w:trHeight w:val="11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000244140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Alessandra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24682617188"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Tanda,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9081268310547" w:lineRule="auto"/>
              <w:ind w:left="111.6143798828125" w:right="146.4654541015625" w:firstLine="0"/>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alessandra.tand</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a@unipv.it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110874176025" w:lineRule="auto"/>
              <w:ind w:left="109.81353759765625" w:right="131.492919921875" w:firstLine="9.21844482421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  of Pavia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746337890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7977561950684" w:lineRule="auto"/>
              <w:ind w:left="114.4207763671875" w:right="316.4471435546875"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Conducted research in the area of XAI for finance COST Action CA19130, FINTECH HO2020, IRM Define market strategy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2431640625" w:line="240" w:lineRule="auto"/>
              <w:ind w:left="123.037719726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Implement business plan</w:t>
            </w:r>
          </w:p>
        </w:tc>
      </w:tr>
      <w:tr>
        <w:trPr>
          <w:cantSplit w:val="0"/>
          <w:trHeight w:val="1129.2202758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01342773438"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Claudia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24682617188"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Tarantola,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905969619751" w:lineRule="auto"/>
              <w:ind w:left="111.6143798828125" w:right="213.03863525390625" w:firstLine="0.601196289062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claudia.tarantol</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a@unipv.it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1321334839" w:lineRule="auto"/>
              <w:ind w:left="109.81353759765625" w:right="131.492919921875" w:firstLine="9.21844482421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  of Pavia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746337890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957752227783" w:lineRule="auto"/>
              <w:ind w:left="114.4207763671875" w:right="174.322509765625" w:firstLine="4.80957031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Member of the Italian managing committee for  COST Action CA19130, associated editor for JASA Engage EU regulatory bodies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33837890625" w:line="240" w:lineRule="auto"/>
              <w:ind w:left="119.831542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Develop XAI business case, organize M3</w:t>
            </w:r>
          </w:p>
        </w:tc>
      </w:tr>
      <w:tr>
        <w:trPr>
          <w:cantSplit w:val="0"/>
          <w:trHeight w:val="113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943447113037" w:lineRule="auto"/>
              <w:ind w:left="111.6143798828125" w:right="100.1934814453125" w:hanging="7.2143554687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Albulena Shala,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albulena.shala</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@uni-pr.edu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105152130127" w:lineRule="auto"/>
              <w:ind w:left="109.81353759765625" w:right="131.492919921875" w:firstLine="9.21844482421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  of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93359375" w:line="240" w:lineRule="auto"/>
              <w:ind w:left="118.6312866210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Prishtina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020751953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XK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9541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Banking and finance background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10 years university experience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Contribute AI expertise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Create regulatory use cases, contribute to WG2</w:t>
            </w:r>
          </w:p>
        </w:tc>
      </w:tr>
      <w:tr>
        <w:trPr>
          <w:cantSplit w:val="0"/>
          <w:trHeight w:val="1130.399627685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2894897461" w:lineRule="auto"/>
              <w:ind w:left="119.83078002929688" w:right="300.6536865234375" w:hanging="14.629211425781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Vlora Berisha  Dranqolli,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988525390625" w:line="228.5910701751709" w:lineRule="auto"/>
              <w:ind w:left="117.62649536132812" w:right="110.513916015625" w:hanging="10.62133789062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vlora.berisha@u</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nhz.eu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812995910645" w:lineRule="auto"/>
              <w:ind w:left="109.81353759765625" w:right="102.6751708984375" w:firstLine="9.21844482421875"/>
              <w:jc w:val="both"/>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  of Peja Haxhi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4822998046875" w:line="240" w:lineRule="auto"/>
              <w:ind w:left="107.208251953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Zeka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020751953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XK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(VB)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3374023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FinTech and societal issues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034667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Multidisciplinary researcher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193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Engage EU regulatory bodies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1542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Develop novel bias detection approaches </w:t>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33740234375" w:firstLine="0"/>
        <w:jc w:val="right"/>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5</w:t>
      </w:r>
    </w:p>
    <w:tbl>
      <w:tblPr>
        <w:tblStyle w:val="Table5"/>
        <w:tblW w:w="9053.999938964844" w:type="dxa"/>
        <w:jc w:val="left"/>
        <w:tblInd w:w="141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0.7998657226562"/>
        <w:gridCol w:w="1170"/>
        <w:gridCol w:w="566.400146484375"/>
        <w:gridCol w:w="850.799560546875"/>
        <w:gridCol w:w="4806.0003662109375"/>
        <w:tblGridChange w:id="0">
          <w:tblGrid>
            <w:gridCol w:w="1660.7998657226562"/>
            <w:gridCol w:w="1170"/>
            <w:gridCol w:w="566.400146484375"/>
            <w:gridCol w:w="850.799560546875"/>
            <w:gridCol w:w="4806.0003662109375"/>
          </w:tblGrid>
        </w:tblGridChange>
      </w:tblGrid>
      <w:tr>
        <w:trPr>
          <w:cantSplit w:val="0"/>
          <w:trHeight w:val="112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1628417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Ramona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082576751709" w:lineRule="auto"/>
              <w:ind w:left="117.42599487304688" w:right="65.423583984375" w:firstLine="2.80563354492187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Rupeika-Apoga,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rr@edu.lu.lv</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0749130249" w:lineRule="auto"/>
              <w:ind w:left="109.81353759765625" w:right="131.492919921875" w:firstLine="9.21844482421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  of Latvia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958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LV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(RR)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Cryptocurrency &amp; fintech research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1542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Digital transformation understanding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Co-Organize mid-term meeting M2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193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Engage EU regulatory bodies</w:t>
            </w:r>
          </w:p>
        </w:tc>
      </w:tr>
      <w:tr>
        <w:trPr>
          <w:cantSplit w:val="0"/>
          <w:trHeight w:val="11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000244140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Audrius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923583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Kabašinskas,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8840827941895" w:lineRule="auto"/>
              <w:ind w:left="110.61248779296875" w:right="168.7103271484375" w:firstLine="1.0018920898437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audrius.kabasin</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skas@ktu.lt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958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Kaunas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0749130249" w:lineRule="auto"/>
              <w:ind w:left="106.4068603515625" w:right="41.43310546875" w:firstLine="12.62512207031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 of  Technolog 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958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497926712036" w:lineRule="auto"/>
              <w:ind w:left="105.2020263671875" w:right="1033.6224365234375" w:firstLine="15.6317138671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Financial mathematics expert (15+ years) XAI researcher, coordinator of CA19130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556640625" w:line="229.78840827941895" w:lineRule="auto"/>
              <w:ind w:left="120.23193359375" w:right="582.3779296875" w:hanging="1.2030029296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Lead of the user engagement feedback (WG2) Engage EU regulatory bodies</w:t>
            </w:r>
          </w:p>
        </w:tc>
      </w:tr>
      <w:tr>
        <w:trPr>
          <w:cantSplit w:val="0"/>
          <w:trHeight w:val="1129.22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1628417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Eftim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0805053710938"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Zdravevski,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8962421417236" w:lineRule="auto"/>
              <w:ind w:left="117.62649536132812" w:right="265.54290771484375" w:hanging="5.81161499023437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eftim@finki.uki</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m.mk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0749130249" w:lineRule="auto"/>
              <w:ind w:left="110.41473388671875" w:right="41.43280029296875" w:firstLine="1.8035888671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Ssh. Cyril  and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1875" w:line="229.78962421417236" w:lineRule="auto"/>
              <w:ind w:left="119.031982421875" w:right="87.00408935546875" w:hanging="1.001892089843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Methodius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MK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7817344665527" w:lineRule="auto"/>
              <w:ind w:left="119.83154296875" w:right="571.776123046875" w:firstLine="1.0021972656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Founder of Magix.AI with 120+ publications 17+ years in research &amp; software development Develop XAI business case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24609375" w:line="240" w:lineRule="auto"/>
              <w:ind w:left="123.037719726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Innovate XAI feature set</w:t>
            </w:r>
          </w:p>
        </w:tc>
      </w:tr>
      <w:tr>
        <w:trPr>
          <w:cantSplit w:val="0"/>
          <w:trHeight w:val="11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893379211426" w:lineRule="auto"/>
              <w:ind w:left="117.62649536132812" w:right="100.3936767578125" w:firstLine="2.2042846679687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Petre Lameski,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petre.lameski@f</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inki.ukim.mk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497926712036" w:lineRule="auto"/>
              <w:ind w:left="110.41473388671875" w:right="41.43280029296875" w:firstLine="1.8035888671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Ssh. Cyril  and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556640625" w:line="229.78840827941895" w:lineRule="auto"/>
              <w:ind w:left="119.031982421875" w:right="87.00408935546875" w:hanging="1.001892089843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Methodius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MK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(PL)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541992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WG2 leader CA19130, AI &amp; ML expert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558517456" w:lineRule="auto"/>
              <w:ind w:left="109.010009765625" w:right="712.578125" w:firstLine="17.23449707031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17+ years of academic &amp; industry experience Track technological milestones.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90234375"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Contribute AI expertise</w:t>
            </w:r>
          </w:p>
        </w:tc>
      </w:tr>
      <w:tr>
        <w:trPr>
          <w:cantSplit w:val="0"/>
          <w:trHeight w:val="11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000244140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Anastas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078002929688"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Dzurovski,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9142780303955" w:lineRule="auto"/>
              <w:ind w:left="117.62649536132812" w:right="107.94891357421875" w:hanging="6.01211547851562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anastas.dzurovs</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ki@uklo.edu.mk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887382507324" w:lineRule="auto"/>
              <w:ind w:left="112.21832275390625" w:right="100.150146484375" w:firstLine="6.81365966796875"/>
              <w:jc w:val="both"/>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  St.Kliment  Ohridski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4365234375" w:line="240" w:lineRule="auto"/>
              <w:ind w:left="117.82958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Bitola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MK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3374023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Financial and banking regulation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0063476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AI regulation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0063476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Analyze market trends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Co-organize working group meetings M3 and M6</w:t>
            </w:r>
          </w:p>
        </w:tc>
      </w:tr>
      <w:tr>
        <w:trPr>
          <w:cantSplit w:val="0"/>
          <w:trHeight w:val="112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191650390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Olivija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3282470703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Filipovska,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9033946990967" w:lineRule="auto"/>
              <w:ind w:left="111.01318359375" w:right="165.74371337890625" w:firstLine="0"/>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olivijaf@gmail.c</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7901687622" w:lineRule="auto"/>
              <w:ind w:left="116.42669677734375" w:right="145.9814453125" w:firstLine="1.402893066406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Komercijal na Banka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MK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3374023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Finance research projects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Corporate role and background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Co-organize mid-term meeting. M2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1542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Develop XAI business case</w:t>
            </w:r>
          </w:p>
        </w:tc>
      </w:tr>
      <w:tr>
        <w:trPr>
          <w:cantSplit w:val="0"/>
          <w:trHeight w:val="11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923583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Karolina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923583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Bolesta,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8849411010742" w:lineRule="auto"/>
              <w:ind w:left="111.6143798828125" w:right="120.614013671875" w:firstLine="6.01211547851562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kbolesta96@gm</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051635742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Warsaw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17504882812" w:lineRule="auto"/>
              <w:ind w:left="119.031982421875" w:right="41.43310546875" w:hanging="6.81365966796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School of  Economic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3759765625" w:line="240" w:lineRule="auto"/>
              <w:ind w:left="109.4128417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312866210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PL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(KB)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0063476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AI model building &amp; validation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034667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Model transparency &amp; insights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8849411010742" w:lineRule="auto"/>
              <w:ind w:left="119.029541015625" w:right="838.648681640625" w:firstLine="1.2023925781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Ensure AI tool IP compliance. Organize M1. Lead virtual grant VG1</w:t>
            </w:r>
          </w:p>
        </w:tc>
      </w:tr>
      <w:tr>
        <w:trPr>
          <w:cantSplit w:val="0"/>
          <w:trHeight w:val="1129.18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078002929688"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Piotr Wójcik,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110874176025" w:lineRule="auto"/>
              <w:ind w:left="105.001220703125" w:right="178.99017333984375" w:firstLine="12.62527465820312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pwojcik@wne.u</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w.edu.pl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051635742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Warsaw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110874176025" w:lineRule="auto"/>
              <w:ind w:left="119.031982421875" w:right="41.43310546875" w:hanging="6.81365966796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School of  Economic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1318359375" w:line="240" w:lineRule="auto"/>
              <w:ind w:left="109.4128417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312866210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PL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(PW)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17504882812" w:lineRule="auto"/>
              <w:ind w:left="120.23193359375" w:right="471.29638671875"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Research in XAI tools in finance and economics Understanding algorithms for trust in AI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7978515625" w:line="240" w:lineRule="auto"/>
              <w:ind w:left="119.029541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Lead virtual grant VG3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1542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Develop XAI business case</w:t>
            </w:r>
          </w:p>
        </w:tc>
      </w:tr>
      <w:tr>
        <w:trPr>
          <w:cantSplit w:val="0"/>
          <w:trHeight w:val="1130.39947509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923583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Będowska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17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Sójka,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2599487304688"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bedowska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155761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@ue.poznan.p</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312866210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Poznan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135375976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of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958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312866210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PL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3374023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Financial modelling, data analysis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219726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Green finance, machine learning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Co-organize WG1 and WG4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193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Evaluate XAI user impact</w:t>
            </w:r>
          </w:p>
        </w:tc>
      </w:tr>
      <w:tr>
        <w:trPr>
          <w:cantSplit w:val="0"/>
          <w:trHeight w:val="11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17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Susana Aires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1368408203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de Sousa,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913848876953" w:lineRule="auto"/>
              <w:ind w:left="112.215576171875" w:right="177.7081298828125" w:hanging="1.6030883789062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susanaas@fd.u</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c.pt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781742095947" w:lineRule="auto"/>
              <w:ind w:left="109.81353759765625" w:right="104.4586181640625"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  of Coimbra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312866210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9541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Law and regulation expert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0063476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AI responsibility focus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0063476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Analyze market trends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Co-organize WG2 and WG5</w:t>
            </w:r>
          </w:p>
        </w:tc>
      </w:tr>
      <w:tr>
        <w:trPr>
          <w:cantSplit w:val="0"/>
          <w:trHeight w:val="1129.2202758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10791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Joana Dias,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382080078125" w:right="0" w:firstLine="0"/>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oana@fe.uc.pt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1321334839" w:lineRule="auto"/>
              <w:ind w:left="109.81353759765625" w:right="104.6392822265625"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  of Coimbra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312866210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(JD)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1321334839" w:lineRule="auto"/>
              <w:ind w:left="120.23193359375" w:right="728.109130859375" w:hanging="6.2121582031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Operations research and quantitative finance Expert in explainable AI for finance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49267578125" w:line="240" w:lineRule="auto"/>
              <w:ind w:left="120.23193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Emphasize model transparency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1542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Develop XAI business case</w:t>
            </w:r>
          </w:p>
        </w:tc>
      </w:tr>
      <w:tr>
        <w:trPr>
          <w:cantSplit w:val="0"/>
          <w:trHeight w:val="11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3726196289062"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Ioana Coita,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1321334839" w:lineRule="auto"/>
              <w:ind w:left="117.62649536132812" w:right="187.88818359375" w:hanging="5.41091918945312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coita.iflorina@g</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09084701538" w:lineRule="auto"/>
              <w:ind w:left="109.81353759765625" w:right="131.492919921875" w:firstLine="9.21844482421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  of Oradea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09084701538" w:lineRule="auto"/>
              <w:ind w:left="109.010009765625" w:right="1044.619140625" w:firstLine="4.0075683593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Quantitative &amp; behavioural finance expert Tax research &amp; consultancy specialist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9793701171875"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Contribute AI expertise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Co-organize kick-off meeting M1</w:t>
            </w:r>
          </w:p>
        </w:tc>
      </w:tr>
    </w:tbl>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4658203125" w:firstLine="0"/>
        <w:jc w:val="right"/>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6</w:t>
      </w:r>
    </w:p>
    <w:tbl>
      <w:tblPr>
        <w:tblStyle w:val="Table6"/>
        <w:tblW w:w="9053.999938964844" w:type="dxa"/>
        <w:jc w:val="left"/>
        <w:tblInd w:w="141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0.7998657226562"/>
        <w:gridCol w:w="1170"/>
        <w:gridCol w:w="566.400146484375"/>
        <w:gridCol w:w="850.799560546875"/>
        <w:gridCol w:w="4806.0003662109375"/>
        <w:tblGridChange w:id="0">
          <w:tblGrid>
            <w:gridCol w:w="1660.7998657226562"/>
            <w:gridCol w:w="1170"/>
            <w:gridCol w:w="566.400146484375"/>
            <w:gridCol w:w="850.799560546875"/>
            <w:gridCol w:w="4806.0003662109375"/>
          </w:tblGrid>
        </w:tblGridChange>
      </w:tblGrid>
      <w:tr>
        <w:trPr>
          <w:cantSplit w:val="0"/>
          <w:trHeight w:val="112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893379211426" w:lineRule="auto"/>
              <w:ind w:left="111.81488037109375" w:right="181.7559814453125" w:firstLine="2.60513305664062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Codruta Mare,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codruta.mare@</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econ.ubbcluj.ro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958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Babes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958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Bolyai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0749130249" w:lineRule="auto"/>
              <w:ind w:left="119.6307373046875" w:right="935.477294921875" w:firstLine="0.60119628906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Econometrics, Data Analysis, Visualization NLP, AI, FinTech, Ethics in AI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1875" w:line="240" w:lineRule="auto"/>
              <w:ind w:left="119.630737304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Navigate EU AI regulations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193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Engage EU regulatory bodies</w:t>
            </w:r>
          </w:p>
        </w:tc>
      </w:tr>
      <w:tr>
        <w:trPr>
          <w:cantSplit w:val="0"/>
          <w:trHeight w:val="11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893379211426" w:lineRule="auto"/>
              <w:ind w:left="112.215576171875" w:right="182.3175048828125" w:firstLine="6.8136596679687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Liana Stanca,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liana.stanca@e</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con.ubbcluj.ro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958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Babes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958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Bolyai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0063476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AI and Data Science specialist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193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Extensive experience in NLP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17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Develop XAI business case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193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Ensure AI tool IP compliance</w:t>
            </w:r>
          </w:p>
        </w:tc>
      </w:tr>
      <w:tr>
        <w:trPr>
          <w:cantSplit w:val="0"/>
          <w:trHeight w:val="1129.22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893379211426" w:lineRule="auto"/>
              <w:ind w:left="107.60635375976562" w:right="114.501953125" w:firstLine="5.81161499023437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Stefana Belbe,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stefanacioban@</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yahoo.com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958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Babes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958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Bolyai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1542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Data Science Consultant, cloud analysis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1542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PhD in Cybernetics and Statistics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Co-lead the application process for V1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193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Engage EU regulatory bodies</w:t>
            </w:r>
          </w:p>
        </w:tc>
      </w:tr>
      <w:tr>
        <w:trPr>
          <w:cantSplit w:val="0"/>
          <w:trHeight w:val="11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893379211426" w:lineRule="auto"/>
              <w:ind w:left="95.382080078125" w:right="181.11480712890625" w:firstLine="14.428710937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Jana Peliova,  j</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ana.peliova@e</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uba.sk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497926712036" w:lineRule="auto"/>
              <w:ind w:left="109.81353759765625" w:right="131.492919921875" w:firstLine="9.21844482421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  of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556640625"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Economic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Bratislava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1832275390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(JP)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9541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Behavioral science in finance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3374023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Fintech and Insuretech expertise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8840827941895" w:lineRule="auto"/>
              <w:ind w:left="114.4207763671875" w:right="1073.89892578125" w:firstLine="5.41076660156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Design visual analytics tool for regulators Co-organize WG2 and WG5</w:t>
            </w:r>
          </w:p>
        </w:tc>
      </w:tr>
      <w:tr>
        <w:trPr>
          <w:cantSplit w:val="0"/>
          <w:trHeight w:val="11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923583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Luis Vicente,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7901687622" w:lineRule="auto"/>
              <w:ind w:left="122.63641357421875" w:right="125.94451904296875" w:hanging="5.410766601562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lavicent@unizar</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929084777832" w:lineRule="auto"/>
              <w:ind w:left="109.81353759765625" w:right="131.492919921875" w:firstLine="9.21844482421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  of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9580078125" w:line="240" w:lineRule="auto"/>
              <w:ind w:left="107.208251953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Zaragoza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198242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(LV)</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1542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Portfolio Mgmt &amp; Behavioural Finance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1542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Performance Evaluation &amp; AI Decisions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0063476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Analyze EU AI regulations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Co-organize WG3 and WG6</w:t>
            </w:r>
          </w:p>
        </w:tc>
      </w:tr>
      <w:tr>
        <w:trPr>
          <w:cantSplit w:val="0"/>
          <w:trHeight w:val="112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078002929688"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Peter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17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Schwendner,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scwp@zhaw.ch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08251953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ZHAW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3374023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Financial industry experience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1542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Published papers on Explainable AI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1542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Develop XAI business case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Conduct financial study</w:t>
            </w:r>
          </w:p>
        </w:tc>
      </w:tr>
      <w:tr>
        <w:trPr>
          <w:cantSplit w:val="0"/>
          <w:trHeight w:val="11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3043212890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Nadi Serhan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000244140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Aydin,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8849411010742" w:lineRule="auto"/>
              <w:ind w:left="110.61248779296875" w:right="176.6058349609375" w:firstLine="0"/>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serhan.aydin@i</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stinye.edu.tr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746337890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Istinye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09448242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110874176025" w:lineRule="auto"/>
              <w:ind w:left="120.4327392578125" w:right="111.05712890625" w:hanging="7.41516113281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Quant. Finance, Math. Optimization, ML, Risk Mgmt Holds an FRM certificate by GARP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99462890625" w:line="240" w:lineRule="auto"/>
              <w:ind w:left="104.40063476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Apply EU data insights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Co-lead virtual grant VG2</w:t>
            </w:r>
          </w:p>
        </w:tc>
      </w:tr>
      <w:tr>
        <w:trPr>
          <w:cantSplit w:val="0"/>
          <w:trHeight w:val="1129.18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2120971679688"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Gizay Daver,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110874176025" w:lineRule="auto"/>
              <w:ind w:left="111.6143798828125" w:right="120.6341552734375" w:hanging="0.80154418945312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gizaydaver@gm</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17504882812" w:lineRule="auto"/>
              <w:ind w:left="117.82958984375" w:right="76.16241455078125" w:hanging="10.6213378906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Zonguldak  Bulent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7978515625" w:line="240" w:lineRule="auto"/>
              <w:ind w:left="119.03198242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Ecevit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09448242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(GD)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9541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Banking and finance expert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1542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Developing AI model for banking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Contribute AI expertise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1542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Develop XAI business case</w:t>
            </w:r>
          </w:p>
        </w:tc>
      </w:tr>
      <w:tr>
        <w:trPr>
          <w:cantSplit w:val="0"/>
          <w:trHeight w:val="1130.39947509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2958374023438"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Mutlu Akar,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7901687622" w:lineRule="auto"/>
              <w:ind w:left="111.21368408203125" w:right="194.541015625" w:firstLine="6.41281127929687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makar@yildiz.e</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du.tr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80157470703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Yildiz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44249725342" w:lineRule="auto"/>
              <w:ind w:left="119.031982421875" w:right="154.197998046875" w:hanging="11.2225341796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Technical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09448242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7977561950684" w:lineRule="auto"/>
              <w:ind w:left="104.400634765625" w:right="315.845947265625"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AI, ML, Data Science modelling, Data Analysis Authored articles on predicting outcomes using AI Pilot test for feedback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8046875" w:line="240" w:lineRule="auto"/>
              <w:ind w:left="119.831542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Process user feedback</w:t>
            </w:r>
          </w:p>
        </w:tc>
      </w:tr>
      <w:tr>
        <w:trPr>
          <w:cantSplit w:val="0"/>
          <w:trHeight w:val="11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4900512695312" w:lineRule="auto"/>
              <w:ind w:left="117.42599487304688" w:right="147.7484130859375" w:firstLine="1.60324096679687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Bekir Çetintav,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bekircetintav@</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mehmetakif.edu</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958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Burdur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009033203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Mehmet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105152130127" w:lineRule="auto"/>
              <w:ind w:left="119.031982421875" w:right="41.3128662109375" w:hanging="15.831604003906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Akif Ersoy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09448242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(BC)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782955169678" w:lineRule="auto"/>
              <w:ind w:left="119.8321533203125" w:right="806.324462890625" w:hanging="0.6018066406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Manages more than 10 industrial projects Experience in real-world fintech applications Plan XAI business strategy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5859375" w:line="240" w:lineRule="auto"/>
              <w:ind w:left="119.831542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Develop XAI business case</w:t>
            </w:r>
          </w:p>
        </w:tc>
      </w:tr>
      <w:tr>
        <w:trPr>
          <w:cantSplit w:val="0"/>
          <w:trHeight w:val="1129.2202758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1628417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Enis Kayış,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105152130127" w:lineRule="auto"/>
              <w:ind w:left="111.81488037109375" w:right="164.40155029296875" w:firstLine="0"/>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enis.kayis@ozy</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egin.edu.tr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19519042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Ozyegin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09448242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193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Expertise in XAI Optimization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10+ years in human-centric AI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375244140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Innovate XAI feature set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1542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Plan XAI business strategy</w:t>
            </w:r>
          </w:p>
        </w:tc>
      </w:tr>
      <w:tr>
        <w:trPr>
          <w:cantSplit w:val="0"/>
          <w:trHeight w:val="11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2120971679688"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Gokce Nur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01220703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Yilmaz,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8833675384521" w:lineRule="auto"/>
              <w:ind w:left="112.215576171875" w:right="181.2548828125" w:firstLine="5.41091918945312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nur.gkc@gmail.</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09448242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TED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09448242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0063476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AI and ML research for 5+ years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15429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Data Science: 15+ years of experience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20385742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Optimize technology and UX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37719726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Innovate XAI feature set</w:t>
            </w:r>
          </w:p>
        </w:tc>
      </w:tr>
    </w:tbl>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2998046875" w:firstLine="0"/>
        <w:jc w:val="right"/>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7</w:t>
      </w:r>
    </w:p>
    <w:tbl>
      <w:tblPr>
        <w:tblStyle w:val="Table7"/>
        <w:tblW w:w="9053.999938964844" w:type="dxa"/>
        <w:jc w:val="left"/>
        <w:tblInd w:w="141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0.7998657226562"/>
        <w:gridCol w:w="1170"/>
        <w:gridCol w:w="566.400146484375"/>
        <w:gridCol w:w="850.799560546875"/>
        <w:gridCol w:w="4806.0003662109375"/>
        <w:tblGridChange w:id="0">
          <w:tblGrid>
            <w:gridCol w:w="1660.7998657226562"/>
            <w:gridCol w:w="1170"/>
            <w:gridCol w:w="566.400146484375"/>
            <w:gridCol w:w="850.799560546875"/>
            <w:gridCol w:w="4806.0003662109375"/>
          </w:tblGrid>
        </w:tblGridChange>
      </w:tblGrid>
      <w:tr>
        <w:trPr>
          <w:cantSplit w:val="0"/>
          <w:trHeight w:val="112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197631835938"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Haluk Citci,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497926712036" w:lineRule="auto"/>
              <w:ind w:left="117.22564697265625" w:right="111.094970703125" w:firstLine="0.40084838867187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halukcitci@gmai</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21716308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Gebze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082576751709" w:lineRule="auto"/>
              <w:ind w:left="119.031982421875" w:right="154.197998046875" w:hanging="11.2225341796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Technical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09448242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(HC)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15+ years of expertise in finance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COST Actions 19130 and 22101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205810546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Complete XAI tool development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000976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Track tech milestones</w:t>
            </w:r>
          </w:p>
        </w:tc>
      </w:tr>
      <w:tr>
        <w:trPr>
          <w:cantSplit w:val="0"/>
          <w:trHeight w:val="11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893379211426" w:lineRule="auto"/>
              <w:ind w:left="111.6143798828125" w:right="144.60205078125" w:hanging="7.21435546875"/>
              <w:jc w:val="both"/>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Ania Zalewska,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a.zalewska@le.</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ac.uk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497926712036" w:lineRule="auto"/>
              <w:ind w:left="109.81353759765625" w:right="131.492919921875" w:firstLine="9.21844482421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  of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556640625" w:line="240" w:lineRule="auto"/>
              <w:ind w:left="117.82958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Leicester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(AZ)</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497926712036" w:lineRule="auto"/>
              <w:ind w:left="119.83154296875" w:right="330.4644775390625" w:hanging="5.41076660156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Co-founder of the Finance Research Consortium  Director of CFGE, COST Action 19130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20.23193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Engage EU regulatory bodies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0063476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Apply EU data insights. Co-Organize M3</w:t>
            </w:r>
          </w:p>
        </w:tc>
      </w:tr>
      <w:tr>
        <w:trPr>
          <w:cantSplit w:val="0"/>
          <w:trHeight w:val="1129.22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923583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Lu Liu,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497926712036" w:lineRule="auto"/>
              <w:ind w:left="112.215576171875" w:right="150.2728271484375" w:firstLine="5.01007080078125"/>
              <w:jc w:val="left"/>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l.liu@leicester.a</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c.uk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0749130249" w:lineRule="auto"/>
              <w:ind w:left="109.81353759765625" w:right="131.492919921875" w:firstLine="9.21844482421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  of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1875" w:line="240" w:lineRule="auto"/>
              <w:ind w:left="117.82958984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Leicester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7817344665527" w:lineRule="auto"/>
              <w:ind w:left="119.029541015625" w:right="378.641357421875" w:hanging="14.628906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AI &amp; FinTech expert, real-time anomaly detection Leading AI for financial risk &amp; health projects Plan XAI business strategy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24609375"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Co-organize WG1 and WG4.</w:t>
            </w:r>
          </w:p>
        </w:tc>
      </w:tr>
      <w:tr>
        <w:trPr>
          <w:cantSplit w:val="0"/>
          <w:trHeight w:val="11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893379211426" w:lineRule="auto"/>
              <w:ind w:left="111.81488037109375" w:right="89.371337890625" w:firstLine="8.416748046875"/>
              <w:jc w:val="both"/>
              <w:rPr>
                <w:rFonts w:ascii="Arial" w:cs="Arial" w:eastAsia="Arial" w:hAnsi="Arial"/>
                <w:b w:val="0"/>
                <w:bCs w:val="0"/>
                <w:i w:val="0"/>
                <w:iCs w:val="0"/>
                <w:smallCaps w:val="0"/>
                <w:strike w:val="0"/>
                <w:color w:val="656865"/>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Esra Kabaklarlı,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etalasli@selcuk.</w:t>
            </w: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865"/>
                <w:sz w:val="20.040000915527344"/>
                <w:szCs w:val="20.040000915527344"/>
                <w:u w:val="single"/>
                <w:shd w:fill="auto" w:val="clear"/>
                <w:vertAlign w:val="baseline"/>
                <w:rtl w:val="0"/>
              </w:rPr>
              <w:t xml:space="preserve">edu.tr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1832275390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Selcuk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09448242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CIG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90942382812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Team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445068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497926712036" w:lineRule="auto"/>
              <w:ind w:left="119.83154296875" w:right="595.1678466796875" w:firstLine="0.40039062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Expertise in economics, econometrics, finance Developing XAI policy tools for finance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556640625" w:line="240" w:lineRule="auto"/>
              <w:ind w:left="120.231933593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Evaluate XAI user impact.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7763671875" w:right="0" w:firstLine="0"/>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Co-organize WG2 and WG5. </w:t>
            </w:r>
          </w:p>
        </w:tc>
      </w:tr>
    </w:tbl>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558517456" w:lineRule="auto"/>
        <w:ind w:left="1437.0372009277344" w:right="558.2159423828125" w:hanging="14.02801513671875"/>
        <w:jc w:val="left"/>
        <w:rPr>
          <w:rFonts w:ascii="Arial" w:cs="Arial" w:eastAsia="Arial" w:hAnsi="Arial"/>
          <w:b w:val="0"/>
          <w:bCs w:val="0"/>
          <w:i w:val="0"/>
          <w:iCs w:val="0"/>
          <w:smallCaps w:val="0"/>
          <w:strike w:val="0"/>
          <w:color w:val="656865"/>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56865"/>
          <w:sz w:val="20.040000915527344"/>
          <w:szCs w:val="20.040000915527344"/>
          <w:u w:val="none"/>
          <w:shd w:fill="auto" w:val="clear"/>
          <w:vertAlign w:val="baseline"/>
          <w:rtl w:val="0"/>
        </w:rPr>
        <w:t xml:space="preserve">The CIG team members agree to commit to their contribution as described above and in Part B - Implementation.</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4.100341796875" w:line="240" w:lineRule="auto"/>
        <w:ind w:left="0" w:right="7.056884765625" w:firstLine="0"/>
        <w:jc w:val="right"/>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8 </w:t>
      </w:r>
    </w:p>
    <w:tbl>
      <w:tblPr>
        <w:tblStyle w:val="Table8"/>
        <w:tblW w:w="9053.999938964844" w:type="dxa"/>
        <w:jc w:val="left"/>
        <w:tblInd w:w="141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3.999938964844"/>
        <w:tblGridChange w:id="0">
          <w:tblGrid>
            <w:gridCol w:w="9053.999938964844"/>
          </w:tblGrid>
        </w:tblGridChange>
      </w:tblGrid>
      <w:tr>
        <w:trPr>
          <w:cantSplit w:val="0"/>
          <w:trHeight w:val="23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1591796875"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1. INNOVATION POTENTIAL</w:t>
            </w:r>
          </w:p>
        </w:tc>
      </w:tr>
      <w:tr>
        <w:trPr>
          <w:cantSplit w:val="0"/>
          <w:trHeight w:val="13808.4209442138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5138702392578" w:lineRule="auto"/>
              <w:ind w:left="112.79998779296875" w:right="46.54296875" w:firstLine="15.83160400390625"/>
              <w:jc w:val="both"/>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single"/>
                <w:shd w:fill="auto" w:val="clear"/>
                <w:vertAlign w:val="baseline"/>
                <w:rtl w:val="0"/>
              </w:rPr>
              <w:t xml:space="preserve">1.1 WHAT IS THE PRACTICAL CHALLENGE AND TARGET GROUP THAT YOU WILL ADDRESS</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Artificial intelligence (AI) is revolutionising technology-driven fields, offering significant innovation  opportunities in finance (Dingli et al., 2017, Di Persio et al. 2017, Sen et al., 2021, Yang, 2021, Shi et  al., 2022). Yet, its widespread adoption hinges on trust in its outputs (Doshi-Velez and Kim, 2017,  Miller, 2018, Moscatelli et al., 2019, Cascarino et al., 2022, Madabu et al., 2022). Despite the growing  popularity of the topic, a key gap in explainable AI within the finance sector is the lack of  methodologies for interpreting complex, high-dimensional financial models in a way that is both  accessible to non-experts (Hadji Misheva, 2021 and Weber, 2023) and compliant with evolving  regulatory standards, presenting a prime opportunity for an innovative project aimed at bridging this  divide. Building on the identified gap,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the project will focus on creating a visual analytics (VA)  tool that not only demystifies complex financial models for non-experts but also adheres to  European regulatory requirements, setting a new standard for explainable AI, providing a  clear, interactive, and user-friendly interface to understand AI-driven financial insights.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6767578125" w:line="229.5388126373291" w:lineRule="auto"/>
              <w:ind w:left="113.40042114257812" w:right="46.748046875" w:firstLine="4.0087890625"/>
              <w:jc w:val="both"/>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The gap in explainable AI (XAI) in finance can be attributed to a variety of practical challenges. A  primary issue is the suitability of existing XAI methods for the diverse stakeholders within the financial  value chain, including model developers, risk experts, model auditors, and end-users. Each group  requires different levels of explainability and forms of visualisations that can convey complex AI-driven  insights in a comprehensible and actionable manner (Holstein et al., 2019, Bhatt et al., 2020 and  Hadji Misheva et al. 2021). We need to create visual tools that can cater to these varied requirements,  with accessible explanations, for all. There is a mismatch between theoretical XAI approaches and  the practical needs of the industry. Models fail to address the specific, real-world complexities of financial applications (i.e. scalability issues (Bertossi et al., 2021) or feature dependence issues  (Molnar, 2019 and Kumar, 2020)). Bias, fairness and data integrity in ML models pose significant  hurdles (Grupa et al. 2021). Though numerous bias detection and mitigation techniques are available  in the literature (Prakhar et al., 2023), there is a gap targeting financial data, with its high-dimensional  input spaces (Ali et al., 2023). Aligning AI systems with EU AI regulations, such as the GDPR, EBA  guidelines, ECB standards, and the proposed EU AI Act, adds another layer of complexity.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3662109375" w:line="229.39762115478516" w:lineRule="auto"/>
              <w:ind w:left="112.79998779296875" w:right="46.3525390625" w:firstLine="2.204437255859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We have confirmed interest from several banks, government organisations and Fintechs: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European Financial Institutions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such as banks, investment, and insurance companies. The  research team has established connections with Deloitte, Swedbank, Raiffeisen Bank, Vontobel, ING,  all of which have confirmed their interest with us and are integrating AI within the stringent EU  regulatory framework. They can access comprehensive documentation and examples on the end-to end process of training ML and deep learning (DL) models on risk management use cases. They will  also access novel context-specific bias mitigation and explainability methods.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European Regulatory Bodies</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like the ECB (Department on Risk Management and Supervision  team on AI methodologies), ESMA, the BIS (Department on Risk Methodologies, Department of IT),  all of which need tools to effectively evaluate and monitor AI applications in finance. With the CIG  solution, these agents will have a better understanding on how complex models are built and what  type of processes are in place to ensure fairness and explainability standards.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AI Developers and Data Scientists</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who are required to align AI models with EU financial  regulations and standards, will benefit from the CIG visual analytics solution as it will provide them  with a functional AI playground and detailed access to code, scripts and data to replicate novel  methods and visualisations developed by the consortium.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9443359375" w:line="229.40125465393066" w:lineRule="auto"/>
              <w:ind w:left="114.60357666015625" w:right="46.734619140625" w:firstLine="12.82562255859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Policy Makers and Legislators</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like the European Commision and the team leading the AI Act  involved in formulating and refining AI regulation in the financial sector, will benefit as it will help them  further specify regulation on explainability requirements for different audiences.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End-Users in the EU Finance Sector at large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(like the European Consumers Union (ECU)), who  require transparent and understandable AI tools for decision-making. The solution's user-friendly  interface and comprehensive documentation provide valuable insights into how AI decisions are  made and the potential biases involved, leading to an informed dialogue about AI use in society. </w:t>
            </w:r>
            <w:r w:rsidDel="00000000" w:rsidR="00000000" w:rsidRPr="00000000">
              <w:rPr>
                <w:rFonts w:ascii="Arial" w:cs="Arial" w:eastAsia="Arial" w:hAnsi="Arial"/>
                <w:b w:val="1"/>
                <w:bCs w:val="1"/>
                <w:i w:val="0"/>
                <w:iCs w:val="0"/>
                <w:smallCaps w:val="0"/>
                <w:strike w:val="0"/>
                <w:color w:val="000000"/>
                <w:sz w:val="20.040000915527344"/>
                <w:szCs w:val="20.040000915527344"/>
                <w:u w:val="single"/>
                <w:shd w:fill="auto" w:val="clear"/>
                <w:vertAlign w:val="baseline"/>
                <w:rtl w:val="0"/>
              </w:rPr>
              <w:t xml:space="preserve">1.2 WHAT IS YOUR PROPOSED SOLUTION AND THE MAIN OUTCOMES OF THE CIG</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The proposed solution is the development of a visual analytics tool for explainable AI, specifically  tailored to the needs of the European financial sector. The features of the VA tool are outlined below: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User-specific interpretations and visualizations.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The VA will: (i) customizes explanations and  visualizations to meet the specific explainability needs of various user groups, (ii) provide an overall  score indicating the degree to which the AI model aligns with expert financial reasoning and (iii) offer  insights into the key features driving the model’s outputs.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535888671875" w:line="229.2165470123291" w:lineRule="auto"/>
              <w:ind w:left="119.012451171875" w:right="47.1875" w:firstLine="8.216400146484375"/>
              <w:jc w:val="both"/>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Data &amp; algorithmic bias score.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The VA will also incorporate a quantitative measure to assess the  level of bias within the dataset or algorithm and helps users understand and address potential  skewness in data or decision-making processes.</w:t>
            </w:r>
          </w:p>
        </w:tc>
      </w:tr>
    </w:tbl>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30859375" w:firstLine="0"/>
        <w:jc w:val="right"/>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9</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497926712036" w:lineRule="auto"/>
        <w:ind w:left="1544.4264221191406" w:right="60.14892578125" w:firstLine="1.4027404785156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Regulatory compliance score</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The VA will help users evaluate how well the data, model, and  interpretations adhere to current financial regulations.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30799961090088" w:lineRule="auto"/>
        <w:ind w:left="1537.8131103515625" w:right="59.59228515625" w:firstLine="12.024078369140625"/>
        <w:jc w:val="both"/>
        <w:rPr>
          <w:rFonts w:ascii="Arial" w:cs="Arial" w:eastAsia="Arial" w:hAnsi="Arial"/>
          <w:b w:val="0"/>
          <w:bCs w:val="0"/>
          <w:i w:val="0"/>
          <w:iCs w:val="0"/>
          <w:smallCaps w:val="0"/>
          <w:strike w:val="0"/>
          <w:color w:val="512da8"/>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In addition, the tool will also allow users to drill down to any level of detail concerning the deployment  of the tool and all documentation related with the data used, code developed, and novel analytical  and visualisation tools proposed</w:t>
      </w:r>
      <w:r w:rsidDel="00000000" w:rsidR="00000000" w:rsidRPr="00000000">
        <w:rPr>
          <w:rFonts w:ascii="Arial" w:cs="Arial" w:eastAsia="Arial" w:hAnsi="Arial"/>
          <w:b w:val="0"/>
          <w:bCs w:val="0"/>
          <w:i w:val="0"/>
          <w:iCs w:val="0"/>
          <w:smallCaps w:val="0"/>
          <w:strike w:val="0"/>
          <w:color w:val="512da8"/>
          <w:sz w:val="20.040000915527344"/>
          <w:szCs w:val="20.040000915527344"/>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3017578125" w:line="229.37321662902832" w:lineRule="auto"/>
        <w:ind w:left="1534.2059326171875" w:right="59.267578125" w:firstLine="15.631256103515625"/>
        <w:jc w:val="both"/>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In terms of main outcomes, the VA tool will serve as a cornerstone in establishing a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XAI standard in  the European financial sector</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enhancing policy compliance and alignment with European financial  regulations. It will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significantly improve the transparency and trustworthiness of AI applications  in finance</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effectively reducing biases in AI-driven financial decisions. Additionally, this tool will  contribute valuable insights to XAI research, particularly in visual analytics, and will be supported by  a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comprehensive business plan detailing strategies for implementation, market penetration,  and growth in the financial sector</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The primary endpoint of the project is to achieve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broad  adoption and standardisation of explainability practices across European financial  institutions and regulatory bodies</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establishing it as a standard practice within the industry.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4052734375" w:line="240" w:lineRule="auto"/>
        <w:ind w:left="1547.0315551757812"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single"/>
          <w:shd w:fill="auto" w:val="clear"/>
          <w:vertAlign w:val="baseline"/>
          <w:rtl w:val="0"/>
        </w:rPr>
        <w:t xml:space="preserve">1.3 OBJECTIVES OF THE CIG</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1959381103516" w:lineRule="auto"/>
        <w:ind w:left="1531.6007995605469" w:right="59.434814453125" w:firstLine="14.228363037109375"/>
        <w:jc w:val="both"/>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Primary objective 1: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The main goal of this project is the development of a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SaaS-based visual  analytics tool, accessible in a Cloud Computing environment, specifically designed for  explainable AI in the European finance sector that will be compliant with evolving European  regulatory standards, and accessible to audiences of different explainability requirements and  levels of technical knowledge, together with an appropriate business plan</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The specificity of the  project lies in its targeted design for financial AI applications, addressing a clear market need. In  terms of measurability, the goal is to complete the development of this tool and begin user testing  within six months, setting a clear timeline for progress assessment. The project is achievable as it  builds upon existing XAI frameworks, adapting and integrating new features tailored to the intricacies  of financial data. Its relevance is underscored by the increasing demand for transparency in AI  decision-making processes within the stringent regulatory environment of EU finance. The topic is  timely, aiming to deliver a complete, market-ready version of the tool within 12 months. The outcomes  are aligned with the European Union’s strategies on Digital Finance and AI.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658203125" w:line="229.5084285736084" w:lineRule="auto"/>
        <w:ind w:left="1538.414306640625" w:right="59.696044921875" w:hanging="0.19989013671875"/>
        <w:jc w:val="both"/>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Secondary objective 1: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To map out and match various XAI methods with the diverse explainability  needs in the European finance sector, highlighting the gaps between theoretical interpretability and  practical requirements. The aim is to create more intuitive and user-friendly visualisations that can  convey complex AI decisions effectively.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611328125" w:line="229.9081563949585" w:lineRule="auto"/>
        <w:ind w:left="1531.8008422851562" w:right="59.5703125" w:firstLine="6.212158203125"/>
        <w:jc w:val="both"/>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Secondary objective 2: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To identify and address any deployment issues associated with the identified  XAI methods. The CIG will aim to integrate XAI methods that are easily scalable and valid even under  the assumption of correlated input features.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7138671875" w:line="229.90844249725342" w:lineRule="auto"/>
        <w:ind w:left="1534.2056274414062" w:right="60.25146484375" w:firstLine="3.607482910156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Secondary objective 3: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To identify and incorporate all European financial policies and regulations  that impact AI deployment in the finance sector.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1416015625" w:line="228.7089443206787" w:lineRule="auto"/>
        <w:ind w:left="1543.6253356933594" w:right="123.07373046875" w:hanging="5.8122253417968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Secondary objective 4: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To define a framework for robust bias detection and mitigation applicable to high-dimensional, correlated financial data.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11181640625" w:line="229.5084285736084" w:lineRule="auto"/>
        <w:ind w:left="1537.0115661621094" w:right="61.2890625" w:firstLine="0.601654052734375"/>
        <w:jc w:val="both"/>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Secondary objective 5: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To operationalize the VA tool, i.e. build a SaaS-based solution that offers  intuitive, customizable visualization tools for varied expertise levels, ensures regulatory compliance,  provides plain-language interpretability reports, and ensures data security, all while being scalable  and user-friendly with robust support and training resources.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9423828125" w:line="229.27944660186768" w:lineRule="auto"/>
        <w:ind w:left="1544.4264221191406" w:right="59.39697265625" w:firstLine="1.402740478515625"/>
        <w:jc w:val="both"/>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Primary objective 2: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To develop a comprehensive business plan outlining the strategy for  implementing, scaling, and commercialising the visual analytics tool within the finance sector. This  plan encompasses market analysis, deployment strategies, potential revenue models, and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50439453125" w:line="228.53110313415527" w:lineRule="auto"/>
        <w:ind w:left="1547.0315551757812" w:right="371.468505859375" w:hanging="9.619140625"/>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sustainability measures, ensuring the tool's long-term impact and viability in the financial industry. </w:t>
      </w:r>
      <w:r w:rsidDel="00000000" w:rsidR="00000000" w:rsidRPr="00000000">
        <w:rPr>
          <w:rFonts w:ascii="Arial" w:cs="Arial" w:eastAsia="Arial" w:hAnsi="Arial"/>
          <w:b w:val="1"/>
          <w:bCs w:val="1"/>
          <w:i w:val="0"/>
          <w:iCs w:val="0"/>
          <w:smallCaps w:val="0"/>
          <w:strike w:val="0"/>
          <w:color w:val="000000"/>
          <w:sz w:val="20.040000915527344"/>
          <w:szCs w:val="20.040000915527344"/>
          <w:u w:val="single"/>
          <w:shd w:fill="auto" w:val="clear"/>
          <w:vertAlign w:val="baseline"/>
          <w:rtl w:val="0"/>
        </w:rPr>
        <w:t xml:space="preserve">1.4 WHAT IS INNOVATIVE ABOUT YOUR SOLUTION</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31396484375" w:line="228.70830059051514" w:lineRule="auto"/>
        <w:ind w:left="1533.0035400390625" w:right="122.05322265625" w:firstLine="2.8056335449218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The innovative tool for XAI in finance stands out due to its comprehensive features and compliance focused design, which are not present in existing solutions: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541015625" w:line="229.84781742095947" w:lineRule="auto"/>
        <w:ind w:left="1897.4124145507812" w:right="59.793701171875" w:hanging="344.368896484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Business-Oriented Prototype</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Converts academic research to spark the development of  successful business plans and products using XAI.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4248046875" w:line="229.90779876708984" w:lineRule="auto"/>
        <w:ind w:left="1891.7195129394531" w:right="59.949951171875" w:hanging="354.70794677734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User-Centric Explanations</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Tailors XAI methods to the specific needs of different user groups  within the financial sector.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1416015625" w:line="228.70830059051514" w:lineRule="auto"/>
        <w:ind w:left="1898.1320190429688" w:right="60.38818359375" w:hanging="359.5173645019531"/>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3. Specialized Visual Analytics: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Features audience-dependent visual analytics that are scalable  and maintain validity even with feature dependence.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1575927734375" w:line="229.90811347961426" w:lineRule="auto"/>
        <w:ind w:left="1898.1320190429688" w:right="60.289306640625" w:hanging="364.5280456542969"/>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Data &amp; Algorithmic Bias Score</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Provides users with a quantitative measure to assess and  articulate the bias within financial datasets and models.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2066650390625" w:line="229.42613124847412" w:lineRule="auto"/>
        <w:ind w:left="1897.6127624511719" w:right="59.7314453125" w:hanging="357.9960632324219"/>
        <w:jc w:val="both"/>
        <w:rPr>
          <w:rFonts w:ascii="Arial" w:cs="Arial" w:eastAsia="Arial" w:hAnsi="Arial"/>
          <w:b w:val="0"/>
          <w:bCs w:val="0"/>
          <w:i w:val="0"/>
          <w:iCs w:val="0"/>
          <w:smallCaps w:val="0"/>
          <w:strike w:val="0"/>
          <w:color w:val="000000"/>
          <w:sz w:val="20.040000915527344"/>
          <w:szCs w:val="20.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Regulatory Compliance</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Assures that data, models, and interpretations align with current  regulations, satisfying the diverse explainability needs of financial stakeholders. The solution will  be specifically tailored for the European financial market, ensuring adherence to GDPR, EBA  </w:t>
      </w:r>
      <w:r w:rsidDel="00000000" w:rsidR="00000000" w:rsidRPr="00000000">
        <w:rPr>
          <w:rFonts w:ascii="Arial" w:cs="Arial" w:eastAsia="Arial" w:hAnsi="Arial"/>
          <w:b w:val="0"/>
          <w:bCs w:val="0"/>
          <w:i w:val="0"/>
          <w:iCs w:val="0"/>
          <w:smallCaps w:val="0"/>
          <w:strike w:val="0"/>
          <w:color w:val="000000"/>
          <w:sz w:val="20.040000915527344"/>
          <w:szCs w:val="20.040000915527344"/>
          <w:u w:val="single"/>
          <w:shd w:fill="auto" w:val="clear"/>
          <w:vertAlign w:val="baseline"/>
          <w:rtl w:val="0"/>
        </w:rPr>
        <w:t xml:space="preserve">guidelines, and the EU AI Act.</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5997314453125" w:line="240" w:lineRule="auto"/>
        <w:ind w:left="0" w:right="3.507080078125" w:firstLine="0"/>
        <w:jc w:val="right"/>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10 </w:t>
      </w:r>
    </w:p>
    <w:tbl>
      <w:tblPr>
        <w:tblStyle w:val="Table9"/>
        <w:tblW w:w="9053.999938964844" w:type="dxa"/>
        <w:jc w:val="left"/>
        <w:tblInd w:w="141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3.999938964844"/>
        <w:tblGridChange w:id="0">
          <w:tblGrid>
            <w:gridCol w:w="9053.999938964844"/>
          </w:tblGrid>
        </w:tblGridChange>
      </w:tblGrid>
      <w:tr>
        <w:trPr>
          <w:cantSplit w:val="0"/>
          <w:trHeight w:val="13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685459136963" w:lineRule="auto"/>
              <w:ind w:left="120.41519165039062" w:right="46.82861328125" w:hanging="1.80358886718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High level report</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Enables non-technical audiences to have high-level conclusions concerning the degree to which the AI model aligns with expert financial reasoning and relevant regulations.  7.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Detailed Documentation</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Allows users comprehensive access to documentation regarding data  usage, code development, and innovative analytical and visualization tools.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162109375" w:line="229.8480749130249" w:lineRule="auto"/>
              <w:ind w:left="120.21484375" w:right="47.314453125" w:hanging="2.8056335449218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This tool significantly advances the field of XAI by integrating state-of-the-art techniques that  effectively manage complex data and address bias, areas where existing methods often fall short.</w:t>
            </w:r>
          </w:p>
        </w:tc>
      </w:tr>
      <w:tr>
        <w:trPr>
          <w:cantSplit w:val="0"/>
          <w:trHeight w:val="23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1005859375"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2. EXPECTED IMPACT</w:t>
            </w:r>
          </w:p>
        </w:tc>
      </w:tr>
      <w:tr>
        <w:trPr>
          <w:cantSplit w:val="0"/>
          <w:trHeight w:val="12429.62013244628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7870979309082" w:lineRule="auto"/>
              <w:ind w:left="113.40118408203125" w:right="46.93359375" w:firstLine="4.408874511718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2.1 DESCRIBE WHO AND/ OR WHAT WILL BENEFIT, HOW, WHEN AND TO WHICH EXTENT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The CIG will have a major impact in all of the nine primary scientific, economic/technological and  societal Key-Impact Pathways of Europe, both in the short and long run. It will impactall larger  European banks, Fintechs across the EU, government agencies (ECB, BIS) and the end-user. We  have substantial preliminary interest specifically from the ECB and BIS on such a tool and will work  with them over the next three years.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982421875" w:line="240" w:lineRule="auto"/>
              <w:ind w:left="127.42919921875"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Economic and technological Impact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1793212890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Short-Term Perspective (within 12 months):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0739879608154" w:lineRule="auto"/>
              <w:ind w:left="119.41268920898438" w:right="48.17138671875" w:firstLine="8.01574707031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Novel, audience-specific visualisations of explanations.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(BIS IT team, ECB AI team)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Scalable application deployment.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The CIG will integrate XAI methods that are scalable and can  handle correlated input features (European Fintechs, Banks, e.g. ING).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1240234375" w:line="229.30799961090088" w:lineRule="auto"/>
              <w:ind w:left="119.41314697265625" w:right="47.19482421875" w:hanging="3.006439208984375"/>
              <w:jc w:val="both"/>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Technical advancements</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The open-source nature of the toolkit will facilitate knowledge sharing  and collaboration among researchers, developers, and practitioners, leading to the development of  innovative XAI techniques.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1240234375" w:line="229.30840015411377" w:lineRule="auto"/>
              <w:ind w:left="119.41314697265625" w:right="47.4560546875" w:hanging="7.214355468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Visual Analytics Framework</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The VA tool will enable different users to understand: the data pre processing, the bias mitigation strategies, the feature selection process, and ultimately the training  and testing of the AI-based system.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1240234375" w:line="229.5082139968872" w:lineRule="auto"/>
              <w:ind w:left="112.59933471679688" w:right="47.093505859375" w:firstLine="14.028167724609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Long-Term Perspective (within 24 - 36 month): Sustained and Expansive Impacts in Finance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Setting New XAI Standards</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The guidelines and models developed for fairness, and explainability  will likely become industry standards. Financial technology firms will adhere to these models, ensuring  a consistent level of AI transparency across the sector.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400390625" w:line="229.30840015411377" w:lineRule="auto"/>
              <w:ind w:left="118.61099243164062" w:right="48.0908203125" w:firstLine="8.216705322265625"/>
              <w:jc w:val="both"/>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Novel, domain-specific bias detection and mitigation techniques.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Defining a framework for bias  detection and mitigation in AI-driven decisions is to ensure fairness and integrity. Financial data is  influenced by a myriad of socio-economic factors that need to be unbiased.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2373046875" w:line="229.90844249725342" w:lineRule="auto"/>
              <w:ind w:left="113.60092163085938" w:right="47.757568359375" w:firstLine="11.82403564453125"/>
              <w:jc w:val="both"/>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Innovative Financial Tools</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We anticipate 15 new AI-driven financial tools and 10 sustainable digital  finance tools within three by the end of the Action as well as five potential IPR applications for unique  methodologies in AI and sustainable finance.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7138671875" w:line="229.6683168411255" w:lineRule="auto"/>
              <w:ind w:left="111.99722290039062" w:right="48.29833984375" w:firstLine="13.4272766113281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Investment Mobilization</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The CIG will draw several millions in PPIs within five years.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Cost Savings in Compliance and Risk Managemen</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 Financial institutions spend a significant  portion of their budget on compliance, estimated to be around 15-20% of their total operational costs.  Implementing XAI can reduce these costs by improving the efficiency of compliance processes. For  instance, if XAI reduces these costs by even 5%, for a bank with $1 billion in operational costs, this  would mean savings of $50 million to $100 million.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7333984375" w:line="240" w:lineRule="auto"/>
              <w:ind w:left="126.02523803710938"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B. Societal Impact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4903373718262" w:lineRule="auto"/>
              <w:ind w:left="119.6136474609375" w:right="46.856689453125" w:firstLine="7.81555175781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Enhanced trust and transparency in the financial sector</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The toolkit will facilitate informed  decision-making among users, for a more trustworthy and transparent financial ecosystem.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Compliance with regulations</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The toolkit will provide clear guidance and tools for ensuring  compliance with AI regulations, such as the EU AI Act.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332275390625" w:line="229.2495059967041" w:lineRule="auto"/>
              <w:ind w:left="112.79998779296875" w:right="46.7578125" w:hanging="3.607177734375"/>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Accountability and transparency in AI.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XAI will promote a culture of accountability and  transparency in the use of AI, ensuring that AI systems are used responsibly and ethically.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Fairness and Bias Mitigation.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Higher transparency facilitated by XAI contributes to increased  awareness of potential biases, reinforcing a commitment to fairness in AI applications.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C. Scientific Impact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6435546875" w:line="229.19872283935547" w:lineRule="auto"/>
              <w:ind w:left="112.79998779296875" w:right="46.531982421875" w:hanging="3.607177734375"/>
              <w:jc w:val="both"/>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Addressing EU Policy Priorities and Global Challenges through Research and Innovation: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By  emphasising XAI and 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6722412109375" w:line="229.90811347961426" w:lineRule="auto"/>
              <w:ind w:left="116.40716552734375" w:right="47.091064453125" w:firstLine="3.607177734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Scientific output: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The CIG will produce several scientific papers on XAI and their implementation in  the industry. A target journal is e.g. The Journal of Financial Innovation.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951171875" w:line="229.87805843353271" w:lineRule="auto"/>
              <w:ind w:left="125.82534790039062" w:right="47.1826171875" w:hanging="8.4161376953125"/>
              <w:jc w:val="both"/>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These benefits will realise progressively with immediate impacts seen in the form of enhanced  regulatory compliance and increased confidence in AI-driven financial tools. Long-term benefits will  include more robust financial markets, informed regulatory frameworks, and a more AI-literate society.</w:t>
            </w:r>
          </w:p>
        </w:tc>
      </w:tr>
    </w:tbl>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3388671875" w:firstLine="0"/>
        <w:jc w:val="right"/>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11</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2100219726562"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2.2 PLAN FOR EXPLOITATION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476531982422" w:lineRule="auto"/>
        <w:ind w:left="1531.8002319335938" w:right="59.434814453125" w:firstLine="9.01885986328125"/>
        <w:jc w:val="both"/>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Our network has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substantial connections with industry</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such as the Global Analytics and market  risk teams at ING, the AI supervisory team at the European Central Bank, the IT team at BIS, the risk  analytics teams at UBS and Deutsche Bank, and is well integrated into the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European academia industry networks</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such as a European MSCA PhD and Research Programme on Digital Finance,  the European Consortium on Mathematics for Industry, EIT Digital, and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European industry and  consumer associations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such as several national Fintech and financial consumer association. Over  the last year, a majority of them have expressed the need and desire for the prototype of a XAI tool  we are proposing. Those companies and end-user representatives will be invited to the kick-off  meeting, to collect early feedback and input as well as the two main follow-up meetings to ensure  suitability for them. Besides large companies, we have been working with a few Fintech companies  (in Germany, Switzerland, Italy) that have shown interest to commercially exploit a prototype.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8017578125" w:line="229.5214605331421" w:lineRule="auto"/>
        <w:ind w:left="1531.8019104003906" w:right="59.69482421875" w:firstLine="13.826904296875"/>
        <w:jc w:val="both"/>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Dissemination of research results and the XAI tool</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Using the synergies of other European  research consortia, the CIG members will organise their own large conference to showcase the  technological advancements on the XAI tool, a policy event in Brussels for the regulatory results and  requirements and the annual open science festival in Amsterdam to reach the end-user. We also use  standard channels such as our website, LinkedIn, blog, and Twitter. Newspapers, social media, and  public demonstrations will be utilised to reach the public (e.g., one lab day and several public talks).  Members of CIG have organised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over 120 research and industry-focused conferences</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workshops, and roundtable sessions, which were attended by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over 6,000 individuals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from  academia, industry, the regulatory community, and the general public  (</w:t>
      </w:r>
      <w:r w:rsidDel="00000000" w:rsidR="00000000" w:rsidRPr="00000000">
        <w:rPr>
          <w:rFonts w:ascii="Arial" w:cs="Arial" w:eastAsia="Arial" w:hAnsi="Arial"/>
          <w:b w:val="0"/>
          <w:bCs w:val="0"/>
          <w:i w:val="0"/>
          <w:iCs w:val="0"/>
          <w:smallCaps w:val="0"/>
          <w:strike w:val="0"/>
          <w:color w:val="263264"/>
          <w:sz w:val="20.040000915527344"/>
          <w:szCs w:val="20.040000915527344"/>
          <w:u w:val="single"/>
          <w:shd w:fill="auto" w:val="clear"/>
          <w:vertAlign w:val="baseline"/>
          <w:rtl w:val="0"/>
        </w:rPr>
        <w:t xml:space="preserve">https://www.meetup.com/Fintech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AI in Finance/ with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2000 participants</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We will use  </w:t>
      </w:r>
      <w:r w:rsidDel="00000000" w:rsidR="00000000" w:rsidRPr="00000000">
        <w:rPr>
          <w:rFonts w:ascii="Arial" w:cs="Arial" w:eastAsia="Arial" w:hAnsi="Arial"/>
          <w:b w:val="0"/>
          <w:bCs w:val="0"/>
          <w:i w:val="0"/>
          <w:iCs w:val="0"/>
          <w:smallCaps w:val="0"/>
          <w:strike w:val="0"/>
          <w:color w:val="263264"/>
          <w:sz w:val="20.040000915527344"/>
          <w:szCs w:val="20.040000915527344"/>
          <w:u w:val="single"/>
          <w:shd w:fill="auto" w:val="clear"/>
          <w:vertAlign w:val="baseline"/>
          <w:rtl w:val="0"/>
        </w:rPr>
        <w:t xml:space="preserve">https://www.alphagalileo.org/en-gb/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disseminate significant findings to 5,000 journalists and  potentially 2 million consumers</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26416015625" w:line="229.84848976135254" w:lineRule="auto"/>
        <w:ind w:left="1535.8091735839844" w:right="59.693603515625" w:hanging="1.603240966796875"/>
        <w:jc w:val="both"/>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Through use case presentations at various industry-focused meetings, workshops, and roundtable  sessions, as well as media releases, news articles, and blog posts published on our website,  LinkedIn, and similar channels, the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industry community will be reached</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9814453125" w:line="229.30840015411377" w:lineRule="auto"/>
        <w:ind w:left="1538.6148071289062" w:right="59.94873046875" w:firstLine="7.21435546875"/>
        <w:jc w:val="both"/>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Exploitation of results</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The topics within this CIG are crucial for the European Finance industry to  be able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to compete on a global scale within the next decade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hence the exploitation methods  envisioned are: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1240234375" w:line="229.90844249725342" w:lineRule="auto"/>
        <w:ind w:left="1538.414306640625" w:right="59.90966796875" w:firstLine="7.6152038574218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Further internal research</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Results will feed into subsequent research in the fields of ML for industry  and computer science, also outside Finance.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7138671875" w:line="229.90844249725342" w:lineRule="auto"/>
        <w:ind w:left="1538.414306640625" w:right="59.6142578125" w:firstLine="2.204437255859375"/>
        <w:jc w:val="both"/>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Collaborative research</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The results will help shape future collaborative research, such as via an  Eureka application, a new COST Action and an EU H2020 Widening application, as agreed upon by  all CIG members.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77490234375" w:line="229.50080394744873" w:lineRule="auto"/>
        <w:ind w:left="1535.8084106445312" w:right="59.37255859375" w:firstLine="4.8103332519531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Collaborative, industry-focused projects</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Our findings result in a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prototype and multiple use  cases</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In the sequel, they will need to be refined and adapted to the industry's shifting requirements.  Together with industry, CIG members will seek international funding for additional projects.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Product development</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The CIG will result in o</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ne proof-of-concept solution for the industry specific requirements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for a domain-specific XAI tool.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These will be transformed into actual  products by industry</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which necessitates ongoing cooperation.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85107421875" w:line="229.90844249725342" w:lineRule="auto"/>
        <w:ind w:left="1545.4283142089844" w:right="60.00732421875" w:firstLine="0.4008483886718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Education</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The output of research will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feed back into education, e.g. via the MSCA Doctoral  network on Digital Finance and EIT Digital</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953125" w:line="229.34188842773438" w:lineRule="auto"/>
        <w:ind w:left="1533.0027770996094" w:right="59.248046875" w:firstLine="5.411529541015625"/>
        <w:jc w:val="left"/>
        <w:rPr>
          <w:rFonts w:ascii="Arial" w:cs="Arial" w:eastAsia="Arial" w:hAnsi="Arial"/>
          <w:b w:val="1"/>
          <w:bCs w:val="1"/>
          <w:i w:val="0"/>
          <w:iCs w:val="0"/>
          <w:smallCaps w:val="0"/>
          <w:strike w:val="0"/>
          <w:color w:val="000000"/>
          <w:sz w:val="20.040000915527344"/>
          <w:szCs w:val="20.04000091552734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Standardisation</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The CIG research will produce a standardised framework for a XAI tool tailored to  EU regulatory needs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based on the Data Hub of the EU Digital Finance Platform</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Exploitation across industries</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Due to the fundamental methods and techniques (ML, AI, RL) we  employ, our outcomes will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not only benefit the Finance industry, but also a number of other  industries</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A Policy paper will be beneficial to regulators (e.g. ECB). Over the past years, members  of CIG have organised training and demonstrations for non-technical audiences (regulators,  supervisors, and the general public,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including all 28 European regulatory authorities</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through EU funded projects (</w:t>
      </w:r>
      <w:r w:rsidDel="00000000" w:rsidR="00000000" w:rsidRPr="00000000">
        <w:rPr>
          <w:rFonts w:ascii="Arial" w:cs="Arial" w:eastAsia="Arial" w:hAnsi="Arial"/>
          <w:b w:val="0"/>
          <w:bCs w:val="0"/>
          <w:i w:val="0"/>
          <w:iCs w:val="0"/>
          <w:smallCaps w:val="0"/>
          <w:strike w:val="0"/>
          <w:color w:val="263264"/>
          <w:sz w:val="20.040000915527344"/>
          <w:szCs w:val="20.040000915527344"/>
          <w:u w:val="single"/>
          <w:shd w:fill="auto" w:val="clear"/>
          <w:vertAlign w:val="baseline"/>
          <w:rtl w:val="0"/>
        </w:rPr>
        <w:t xml:space="preserve">https://fintech-ho2020.eu/</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These contacts will be actively maintained.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Barriers to exploitation and how we address them</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Barriers to exploitation exist: Inadequate  financing to go from prototype to business product. Given the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substantial amount of VC funding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that goes into XAI, this is extremely unlikely. We will begin with a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minimum viable product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and then  scale up.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All IP issues will be discussed well in advance of any new discoveries or  commercializations</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Industry and academia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collaborate from day one</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all research is  </w:t>
      </w:r>
      <w:r w:rsidDel="00000000" w:rsidR="00000000" w:rsidRPr="00000000">
        <w:rPr>
          <w:rFonts w:ascii="Arial" w:cs="Arial" w:eastAsia="Arial" w:hAnsi="Arial"/>
          <w:b w:val="1"/>
          <w:bCs w:val="1"/>
          <w:i w:val="0"/>
          <w:iCs w:val="0"/>
          <w:smallCaps w:val="0"/>
          <w:strike w:val="0"/>
          <w:color w:val="000000"/>
          <w:sz w:val="20.040000915527344"/>
          <w:szCs w:val="20.040000915527344"/>
          <w:u w:val="single"/>
          <w:shd w:fill="auto" w:val="clear"/>
          <w:vertAlign w:val="baseline"/>
          <w:rtl w:val="0"/>
        </w:rPr>
        <w:t xml:space="preserve">continuously validated by industry.</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8287811279297" w:line="240" w:lineRule="auto"/>
        <w:ind w:left="0" w:right="4.46533203125" w:firstLine="0"/>
        <w:jc w:val="right"/>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12 </w:t>
      </w:r>
    </w:p>
    <w:tbl>
      <w:tblPr>
        <w:tblStyle w:val="Table10"/>
        <w:tblW w:w="9053.999938964844" w:type="dxa"/>
        <w:jc w:val="left"/>
        <w:tblInd w:w="141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3.999938964844"/>
        <w:tblGridChange w:id="0">
          <w:tblGrid>
            <w:gridCol w:w="9053.999938964844"/>
          </w:tblGrid>
        </w:tblGridChange>
      </w:tblGrid>
      <w:tr>
        <w:trPr>
          <w:cantSplit w:val="0"/>
          <w:trHeight w:val="23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1519165039062"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3. PLAN FOR IMPLEMENTING THE CIG</w:t>
            </w:r>
          </w:p>
        </w:tc>
      </w:tr>
    </w:tbl>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8151550292969"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3.1 WORK PLAN</w:t>
      </w:r>
    </w:p>
    <w:tbl>
      <w:tblPr>
        <w:tblStyle w:val="Table11"/>
        <w:tblW w:w="8887.200927734375" w:type="dxa"/>
        <w:jc w:val="left"/>
        <w:tblInd w:w="1531.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9.2001342773438"/>
        <w:gridCol w:w="1600.7998657226562"/>
        <w:gridCol w:w="3771.600341796875"/>
        <w:gridCol w:w="1057.19970703125"/>
        <w:gridCol w:w="578.40087890625"/>
        <w:tblGridChange w:id="0">
          <w:tblGrid>
            <w:gridCol w:w="1879.2001342773438"/>
            <w:gridCol w:w="1600.7998657226562"/>
            <w:gridCol w:w="3771.600341796875"/>
            <w:gridCol w:w="1057.19970703125"/>
            <w:gridCol w:w="578.40087890625"/>
          </w:tblGrid>
        </w:tblGridChange>
      </w:tblGrid>
      <w:tr>
        <w:trPr>
          <w:cantSplit w:val="0"/>
          <w:trHeight w:val="115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49133300781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What will be 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497926712036" w:lineRule="auto"/>
              <w:ind w:left="30.83038330078125" w:right="361.85821533203125" w:hanging="12.82562255859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Which COST  Networking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8480749130249" w:lineRule="auto"/>
              <w:ind w:left="28.42559814453125" w:right="296.06658935546875" w:hanging="8.216552734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Tool(s) will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31579589843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Expertise 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4864749908447" w:lineRule="auto"/>
              <w:ind w:left="19.20654296875" w:right="61.8646240234375" w:firstLine="6.41296386718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CIG Team  Members  committed  to this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845703125" w:line="240" w:lineRule="auto"/>
              <w:ind w:left="22.8137207031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2888183593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Bud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129394531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get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2609863281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re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quired</w:t>
            </w:r>
          </w:p>
        </w:tc>
      </w:tr>
      <w:tr>
        <w:trPr>
          <w:cantSplit w:val="0"/>
          <w:trHeight w:val="27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284912109375"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M1. Kick-Off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497926712036" w:lineRule="auto"/>
              <w:ind w:left="30.229339599609375" w:right="83.40667724609375" w:hanging="0.400848388671875"/>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Meeting, Strategic  Plan and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23.8165283203125"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distribution of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4864749908447" w:lineRule="auto"/>
              <w:ind w:left="22.213287353515625" w:right="83.326416015625" w:hanging="5.811614990234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work</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Technical  Roadmap, Concept  of the XAI Tool,  Stakeholder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845703125" w:line="229.8480749130249" w:lineRule="auto"/>
              <w:ind w:left="31.0308837890625" w:right="283.70635986328125" w:firstLine="0.4008483886718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Engagement and  Dissemination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8.6497926712036" w:lineRule="auto"/>
              <w:ind w:left="28.82659912109375" w:right="-27.03399658203125" w:hanging="4.2085266113281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Strategy, Develop IP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2968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Meeting, two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497926712036" w:lineRule="auto"/>
              <w:ind w:left="30.83038330078125" w:right="171.69921875" w:hanging="8.4167480468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days, Brussels,  November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4864749908447" w:lineRule="auto"/>
              <w:ind w:left="22.213134765625" w:right="174.310302734375" w:firstLine="7.81555175781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Deep understanding of AI, Machine  Learning, and Visual Analytics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to  outline the technological foundation and  developmental milestones.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3017578125" w:line="229.44864749908447" w:lineRule="auto"/>
              <w:ind w:left="28.8262939453125" w:right="514.6893310546875" w:firstLine="0.4010009765625"/>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IP knowledge for AI tools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for the  industry with regulatory components.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Engagement with EU regulators,  industry and the end-user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845703125" w:line="229.8480749130249" w:lineRule="auto"/>
              <w:ind w:left="19.2071533203125" w:right="-1.964111328125" w:firstLine="11.02203369140625"/>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Business</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Convert explainable AI tools in  the form of a prototype and visual  analytics platform to a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business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4864749908447" w:lineRule="auto"/>
              <w:ind w:left="25.218505859375" w:right="-25.8428955078125" w:hanging="4.2083740234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JO, BHM, CS, JN, VB  OF, IF, PS,  GY, GT,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117431640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20k</w:t>
            </w:r>
          </w:p>
        </w:tc>
      </w:tr>
      <w:tr>
        <w:trPr>
          <w:cantSplit w:val="0"/>
          <w:trHeight w:val="93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70433807373" w:lineRule="auto"/>
              <w:ind w:left="16.201324462890625" w:right="139.69879150390625" w:hanging="3.607177734375"/>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WG1. XAI Tool  Development and  Technological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9814453125" w:line="240" w:lineRule="auto"/>
              <w:ind w:left="29.227294921875"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Innovation.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70433807373" w:lineRule="auto"/>
              <w:ind w:left="18.0047607421875" w:right="193.78265380859375" w:hanging="3.40667724609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WG Meeting,  Berlin,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0749130249" w:lineRule="auto"/>
              <w:ind w:left="29.227294921875" w:right="88.07861328125" w:firstLine="0.80139160156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Design knowledge for visual analytics  products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to finalize the design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986328125" w:line="228.65110874176025" w:lineRule="auto"/>
              <w:ind w:left="28.8262939453125" w:right="42.5079345703125" w:hanging="7.013854980468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specifications for the XAI tool and identify  key technological challenges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0749130249" w:lineRule="auto"/>
              <w:ind w:left="26.220703125" w:right="75.01953125" w:firstLine="4.007568359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BHM, AM,  GP, SG,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986328125" w:line="240" w:lineRule="auto"/>
              <w:ind w:left="31.4306640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EZ, BB,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SB, MA, 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1892089843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7k</w:t>
            </w:r>
          </w:p>
        </w:tc>
      </w:tr>
      <w:tr>
        <w:trPr>
          <w:cantSplit w:val="0"/>
          <w:trHeight w:val="9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01324462890625"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WG2. Policy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7901687622" w:lineRule="auto"/>
              <w:ind w:left="30.229339599609375" w:right="418.07464599609375" w:hanging="14.62921142578125"/>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Alignment and  Regulatory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9814453125" w:line="240" w:lineRule="auto"/>
              <w:ind w:left="25.0189208984375"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48976135254" w:lineRule="auto"/>
              <w:ind w:left="18.0047607421875" w:right="138.78875732421875" w:hanging="3.40667724609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WG Meeting,  Bern,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4934844970703" w:lineRule="auto"/>
              <w:ind w:left="18.0047607421875" w:right="53.2489013671875" w:firstLine="12.023925781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Understand the EU regulatory  frameworks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relevant to AI tools (AI Act,  GDPR, EU Digital Strategy), and develop  strategies for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17504882812" w:lineRule="auto"/>
              <w:ind w:left="15.599365234375" w:right="220.1806640625" w:firstLine="9.0179443359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SM, BM,  AT, PL,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3759765625" w:line="228.65110874176025" w:lineRule="auto"/>
              <w:ind w:left="30.228271484375" w:right="174.48974609375" w:hanging="5.61096191406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SDS, JP,  BC, EK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1892089843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7k</w:t>
            </w:r>
          </w:p>
        </w:tc>
      </w:tr>
      <w:tr>
        <w:trPr>
          <w:cantSplit w:val="0"/>
          <w:trHeight w:val="9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01324462890625"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WG3. User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29339599609375"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Engagement,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7901687622" w:lineRule="auto"/>
              <w:ind w:left="29.8284912109375" w:right="320.45989990234375" w:firstLine="0.6011962890625"/>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Feedback, and  Market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963474273682" w:lineRule="auto"/>
              <w:ind w:left="16.40167236328125" w:right="239.33349609375" w:firstLine="1.603088378906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WG Meeting,  Vienna, March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4934844970703" w:lineRule="auto"/>
              <w:ind w:left="18.60595703125" w:right="97.6177978515625" w:firstLine="11.623229980468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Business and user knowledge for  technical products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to define target  markets, gather user feedback, and draft  initial marketing 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1013183593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JO, CH,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306640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RP, HS,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1950683593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CT, AD,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JD, LV, EK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1892089843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7k</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284912109375"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M2. Mid-term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29339599609375"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Progress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4934844970703" w:lineRule="auto"/>
              <w:ind w:left="17.403717041015625" w:right="-37.8155517578125" w:firstLine="4.609222412109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evaluation.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Allow  end-users to test the  prototype and collect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2968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Meeting, two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110874176025" w:lineRule="auto"/>
              <w:ind w:left="30.4296875" w:right="-39.00177001953125" w:hanging="8.01605224609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days, Strasbourg,  May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4934844970703" w:lineRule="auto"/>
              <w:ind w:left="19.2071533203125" w:right="64.1998291015625" w:firstLine="10.8215332031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Data, Technology and end-user  experience.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Use Case from the EU Data  platform presented. Pilot test carried out  (different users will interact with the tool  and provide feedback on the utility of the  available features and visualisation  techniques).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963474273682" w:lineRule="auto"/>
              <w:ind w:left="30.228271484375" w:right="118.2373046875" w:hanging="9.2181396484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JO, BHM,  LM, CM,  RR, KB,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25390625" w:line="240" w:lineRule="auto"/>
              <w:ind w:left="25.61950683593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CM, SA,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HC, GT,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117431640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20k</w:t>
            </w:r>
          </w:p>
        </w:tc>
      </w:tr>
      <w:tr>
        <w:trPr>
          <w:cantSplit w:val="0"/>
          <w:trHeight w:val="93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963474273682" w:lineRule="auto"/>
              <w:ind w:left="16.201324462890625" w:right="139.69879150390625" w:hanging="3.607177734375"/>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WG4. XAI Tool  Development and  Technological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25390625" w:line="240" w:lineRule="auto"/>
              <w:ind w:left="29.227294921875"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Innovation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963474273682" w:lineRule="auto"/>
              <w:ind w:left="18.0047607421875" w:right="306.60797119140625" w:hanging="3.40667724609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WG Meeting,  Kaunas,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4934844970703" w:lineRule="auto"/>
              <w:ind w:left="22.213134765625" w:right="197.11669921875" w:firstLine="7.81555175781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Deep AI and UIX knowledge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to solve  outstanding issues on algorithmic  complexity, data integration challenges,  and user interface design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17504882812" w:lineRule="auto"/>
              <w:ind w:left="26.220703125" w:right="74.9713134765625" w:firstLine="4.007568359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BHM, AM,  GP, SG,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9814453125" w:line="240" w:lineRule="auto"/>
              <w:ind w:left="31.4306640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EZ, BB,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SB, MA, 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1892089843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7k</w:t>
            </w:r>
          </w:p>
        </w:tc>
      </w:tr>
      <w:tr>
        <w:trPr>
          <w:cantSplit w:val="0"/>
          <w:trHeight w:val="93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01324462890625"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WG5. Policy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110874176025" w:lineRule="auto"/>
              <w:ind w:left="30.229339599609375" w:right="418.07464599609375" w:hanging="14.62921142578125"/>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Alignment and  Regulatory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21630859375" w:line="240" w:lineRule="auto"/>
              <w:ind w:left="25.0189208984375"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963474273682" w:lineRule="auto"/>
              <w:ind w:left="18.0047607421875" w:right="161.4984130859375" w:hanging="3.40667724609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WG Meeting,  Bucharest, July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963474273682" w:lineRule="auto"/>
              <w:ind w:left="28.6260986328125" w:right="186.6070556640625" w:hanging="3.0059814453125"/>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Combined technical, regulatory and  business to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define relevant regulatory  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17504882812" w:lineRule="auto"/>
              <w:ind w:left="15.599365234375" w:right="220.1806640625" w:firstLine="9.0179443359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SM, BM,  AT, PL,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11962890625" w:line="229.84781742095947" w:lineRule="auto"/>
              <w:ind w:left="30.228271484375" w:right="174.48974609375" w:hanging="5.61096191406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SDS, JP,  BC, EK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1892089843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7k</w:t>
            </w:r>
          </w:p>
        </w:tc>
      </w:tr>
      <w:tr>
        <w:trPr>
          <w:cantSplit w:val="0"/>
          <w:trHeight w:val="138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01324462890625"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WG6. User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29339599609375"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Engagement,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781742095947" w:lineRule="auto"/>
              <w:ind w:left="29.8284912109375" w:right="365.83038330078125" w:firstLine="0.6011962890625"/>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Feedback, and  Market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957752227783" w:lineRule="auto"/>
              <w:ind w:left="18.0047607421875" w:right="94.20379638671875" w:hanging="3.40667724609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WG Meeting,  Helsinki, August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692398071289" w:lineRule="auto"/>
              <w:ind w:left="22.8143310546875" w:right="-0.687255859375" w:firstLine="7.014160156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Market knowledge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to analyse the market  research findings and market trends  relevant to the XAI tool.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End-user  knowledge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to analyze user feedback  collected from two user testing sessions  and one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1013183593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JO, CH,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306640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RP, HS,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1950683593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CT, AD,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JD, LV, EK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1892089843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7k</w:t>
            </w:r>
          </w:p>
        </w:tc>
      </w:tr>
      <w:tr>
        <w:trPr>
          <w:cantSplit w:val="0"/>
          <w:trHeight w:val="2081.1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4900512695312" w:lineRule="auto"/>
              <w:ind w:left="19.207305908203125" w:right="-27.0941162109375" w:firstLine="10.621185302734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M3. Final Meeting.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Delivery of Business  plan. Presentation of  prototype. Outreach  to stakeholders, EU  regulators, industry  and citizens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2968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Meeting, two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105152130127" w:lineRule="auto"/>
              <w:ind w:left="25.2191162109375" w:right="173.4014892578125" w:hanging="2.805480957031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days, Brussels,  October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4875469207764" w:lineRule="auto"/>
              <w:ind w:left="20.20904541015625" w:right="-36.93115234375" w:firstLine="10.02014160156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Business knowledge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to finalise the  business plan with market analysis, XAI  Tool overview, marketing strategy,  operational plan, financial projections, and  risk assessment. Outline the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05859375" w:line="229.44903373718262" w:lineRule="auto"/>
              <w:ind w:left="16.40167236328125" w:right="-35.4437255859375" w:firstLine="12.424621582031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implementation of the business plan.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Deep technical knowledge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to finalise the  XAI Tool, its further development process,  technological innovation, features, 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781742095947" w:lineRule="auto"/>
              <w:ind w:left="31.4306640625" w:right="118.2373046875" w:hanging="10.42053222656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JO, BHM,  RM, MI,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4248046875" w:line="229.84800338745117" w:lineRule="auto"/>
              <w:ind w:left="15.599365234375" w:right="230.9478759765625" w:firstLine="0"/>
              <w:jc w:val="center"/>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AK, PW,  LS, GD,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15.5993652343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AZ, GT,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117431640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20k</w:t>
            </w:r>
          </w:p>
        </w:tc>
      </w:tr>
    </w:tbl>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0830078125" w:firstLine="0"/>
        <w:jc w:val="right"/>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13 </w:t>
      </w:r>
    </w:p>
    <w:tbl>
      <w:tblPr>
        <w:tblStyle w:val="Table12"/>
        <w:tblW w:w="9040.500183105469" w:type="dxa"/>
        <w:jc w:val="left"/>
        <w:tblInd w:w="141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79998779296875"/>
        <w:gridCol w:w="1879.2001342773438"/>
        <w:gridCol w:w="1600.7998657226562"/>
        <w:gridCol w:w="3771.600341796875"/>
        <w:gridCol w:w="1057.19970703125"/>
        <w:gridCol w:w="618.900146484375"/>
        <w:tblGridChange w:id="0">
          <w:tblGrid>
            <w:gridCol w:w="112.79998779296875"/>
            <w:gridCol w:w="1879.2001342773438"/>
            <w:gridCol w:w="1600.7998657226562"/>
            <w:gridCol w:w="3771.600341796875"/>
            <w:gridCol w:w="1057.19970703125"/>
            <w:gridCol w:w="618.900146484375"/>
          </w:tblGrid>
        </w:tblGridChange>
      </w:tblGrid>
      <w:tr>
        <w:trPr>
          <w:cantSplit w:val="0"/>
          <w:trHeight w:val="309.89868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25598144531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user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4384765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1.5k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3359375" w:line="240" w:lineRule="auto"/>
              <w:ind w:left="37.44384765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1.5k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1328125" w:line="240" w:lineRule="auto"/>
              <w:ind w:left="37.44384765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1.5k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732421875" w:line="240" w:lineRule="auto"/>
              <w:ind w:left="37.44384765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106.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1672363281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single"/>
                <w:shd w:fill="auto" w:val="clear"/>
                <w:vertAlign w:val="baseline"/>
                <w:rtl w:val="0"/>
              </w:rPr>
              <w:t xml:space="preserve">5k</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7.44384765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15.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1672363281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single"/>
                <w:shd w:fill="auto" w:val="clear"/>
                <w:vertAlign w:val="baseline"/>
                <w:rtl w:val="0"/>
              </w:rPr>
              <w:t xml:space="preserve">975</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125" w:line="240" w:lineRule="auto"/>
              <w:ind w:left="37.44384765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122.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495605468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475</w:t>
            </w:r>
          </w:p>
        </w:tc>
      </w:tr>
      <w:tr>
        <w:trPr>
          <w:cantSplit w:val="0"/>
          <w:trHeight w:val="700.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0749130249" w:lineRule="auto"/>
              <w:ind w:left="25.219268798828125" w:right="284.94903564453125" w:hanging="9.619140625"/>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VG1. Innovation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1672363281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Virtual Grant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0749130249" w:lineRule="auto"/>
              <w:ind w:left="19.2071533203125" w:right="108.419189453125" w:firstLine="0.60119628906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Technical experts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to develop new,  innovative features and improvements in  the XAI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1950683593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CS, JN,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0749130249" w:lineRule="auto"/>
              <w:ind w:left="31.0302734375" w:right="-13.846435546875" w:hanging="14.62951660156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VB, OF, IF,  PS, GY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929.97924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VG2. Impact Study.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1672363281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Virtual Grant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893379211426" w:lineRule="auto"/>
              <w:ind w:left="21.81243896484375" w:right="-35.567626953125" w:firstLine="8.21624755859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User experts and industry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to conduct a  study to assess the impact of the XAI Tool  on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497926712036" w:lineRule="auto"/>
              <w:ind w:left="31.4306640625" w:right="229.89990234375" w:hanging="1.2023925781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LM, CM,  RR, KB,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25.61950683593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CM, SA,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314697265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HC</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699.621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497926712036" w:lineRule="auto"/>
              <w:ind w:left="18.004913330078125" w:right="95.29022216796875" w:hanging="2.40478515625"/>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VG3. Foundations  for Business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1672363281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Virtual Grant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893379211426" w:lineRule="auto"/>
              <w:ind w:left="22.8143310546875" w:right="47.938232421875" w:firstLine="6.41296386718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Industry and business experts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to  undertake a financial feasibility study to  assess the financial viability of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306640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RM, MI,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0749130249" w:lineRule="auto"/>
              <w:ind w:left="30.228271484375" w:right="24.049072265625" w:hanging="14.628906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AK, PW,  LS, GD, AZ</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46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14483642578125"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Subtotal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47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329284667968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FSAC (15% of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281433105468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040000915527344"/>
                <w:szCs w:val="20.040000915527344"/>
                <w:u w:val="none"/>
                <w:shd w:fill="auto" w:val="clear"/>
                <w:vertAlign w:val="baseline"/>
                <w:rtl w:val="0"/>
              </w:rPr>
              <w:t xml:space="preserve">Subtotal</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470.67993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08502197265625"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9909.319839477539"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1519165039062"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3.2 INTELLECTUAL PROPERTY RIGHTS CONSIDERATIONS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6220893859863" w:lineRule="auto"/>
              <w:ind w:left="114.60357666015625" w:right="32.51220703125" w:firstLine="2.805633544921875"/>
              <w:jc w:val="both"/>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The main goal of this CIG is to achieve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sustainable business success via the technological  implementation of the research results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into a visual analytics tool for explainable Artificial  Intelligence, that will be commercially exploited by industry and the CIG members as a foundation for  future products. We estimate the likelihood of IP topics to arise during the CIG as very high. Therefore,  an IP strategy is a must.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2490234375" w:line="229.30628299713135" w:lineRule="auto"/>
              <w:ind w:left="117.40921020507812" w:right="33.404541015625" w:firstLine="9.01794433593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In our case, specifically the unique algorithms and the user interfaces of our AI tool will need  an appropriate IP protection, via patents for algorithms and trademarks for user interfaces.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The CIG will follow the agreement of COST with the European Commission to implement the  principles set out in the Code of Practice annexed to the Commission’s Recommendation on IP  management and will therefore develop an IP policy. Many of the CIG members are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well  experienced with IP rules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and this consortium has, in various EU H2020 and Horizon Europe  settings, already implemented several IP agreements, lastly as part of a new MSCA Industrial  Doctoral Network on Digital Finance, following the HE IP regulations.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0205078125" w:line="229.90844249725342" w:lineRule="auto"/>
              <w:ind w:left="119.81399536132812" w:right="34.007568359375" w:firstLine="2.6051330566406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Our CIG network has agreed to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implement an IP strategy before the start of the CIG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and revise it  as needed. Specifically: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7138671875" w:line="229.6084213256836" w:lineRule="auto"/>
              <w:ind w:left="122.62039184570312" w:right="33.7890625" w:firstLine="4.60845947265625"/>
              <w:jc w:val="both"/>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Before the start of the CIG: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All CIG members have existing IP regulations in place as part of their  long-term strategy to exploit publicly-funded research results in line with European regulations. All  partners will provide their pre-existing knowledge, which will undergo a detailed pre-audit. Each team  member has agreed to undergo an IP knowledge and training course, offered by members of our  CIG.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3857421875" w:line="229.3091583251953" w:lineRule="auto"/>
              <w:ind w:left="116.0064697265625" w:right="33.231201171875" w:firstLine="1.2031555175781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The CIG will develop the specifics of the IP policy, the dissemination and knowledge transfer strategy  in a pre-meeting. The underlying principles have already been agreed to by all.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During the Action: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We will work together with the European IPR Helpdesk to create the IP contract. The legal teams of each institution, well experienced in academia-industry IP regulations via many  EU H2020 projects and industry spin-offs, will be available, should any issues arise. The IP  regulations will define the access rights and the sharing of revenues, proportional to the contribution  of each member, measured via the technological and time contributions.The Action will actively work  towards one commercial spin-off from this project as well as at least two industrial collaborations with  a clearly defined IP regulation. All partners have agreed to follow the following dispute management,  in line with public procurement rules: Any dispute shall be submitted to mediation in accordance with  the WIPO Mediation Rules. The place of mediation shall be Brussels (Belgium). If the dispute cannot  be solved by the help of mediation, it shall be finally settled by the courts of Brussels. Should new  technological results or opportunities for exploitation arise, IP considerations will be taken into  account during the research. We will adapt to the project's evolving nature.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7119140625" w:line="229.31583881378174" w:lineRule="auto"/>
              <w:ind w:left="112.79998779296875" w:right="33.192138671875" w:hanging="3.6073303222656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After the Action: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The IP regulations will stay in place and the members will continue to actively  exploit the research outcome to transfer them to economically viable products and business models Partners will continue to work together on those topics in various settings, such as further Horizon  Europe projects. Using the EUREKA scheme, CIG members will work with industry to further exploit  the results. IP Rights are fundamental for safeguarding the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innovative algorithms and user  interfaces of our visual analytics tool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for the European Finance Industry and European  Government Agencies, ensuring that the ideas, technologies, and methodologies developed are  properly attributed, protected and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converted to successful economic products</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w:t>
            </w:r>
          </w:p>
        </w:tc>
      </w:tr>
    </w:tbl>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48388671875" w:firstLine="0"/>
        <w:jc w:val="right"/>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14</w:t>
      </w:r>
    </w:p>
    <w:sectPr>
      <w:type w:val="continuous"/>
      <w:pgSz w:h="16820" w:w="11900" w:orient="portrait"/>
      <w:pgMar w:bottom="628.8000106811523" w:top="0.003662109375" w:left="0" w:right="1414.7998046875" w:header="0" w:footer="720"/>
      <w:cols w:equalWidth="0" w:num="1">
        <w:col w:space="0" w:w="10485.2001953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