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jc w:val="center"/>
        <w:rPr/>
      </w:pPr>
      <w:bookmarkStart w:colFirst="0" w:colLast="0" w:name="_owe0odm98b0r" w:id="0"/>
      <w:bookmarkEnd w:id="0"/>
      <w:r w:rsidDel="00000000" w:rsidR="00000000" w:rsidRPr="00000000">
        <w:rPr>
          <w:rtl w:val="0"/>
        </w:rPr>
        <w:t xml:space="preserve">VisionXAI: Pioneering Visual Analytics for Establishing XAI Standards in European Finance with a Pol</w:t>
      </w:r>
    </w:p>
    <w:p w:rsidR="00000000" w:rsidDel="00000000" w:rsidP="00000000" w:rsidRDefault="00000000" w:rsidRPr="00000000" w14:paraId="00000002">
      <w:pPr>
        <w:pStyle w:val="Title"/>
        <w:spacing w:line="240" w:lineRule="auto"/>
        <w:jc w:val="left"/>
        <w:rPr/>
      </w:pPr>
      <w:bookmarkStart w:colFirst="0" w:colLast="0" w:name="_bc7a0oj82zve" w:id="1"/>
      <w:bookmarkEnd w:id="1"/>
      <w:r w:rsidDel="00000000" w:rsidR="00000000" w:rsidRPr="00000000">
        <w:rPr>
          <w:rtl w:val="0"/>
        </w:rPr>
      </w:r>
    </w:p>
    <w:p w:rsidR="00000000" w:rsidDel="00000000" w:rsidP="00000000" w:rsidRDefault="00000000" w:rsidRPr="00000000" w14:paraId="00000003">
      <w:pPr>
        <w:spacing w:line="240" w:lineRule="auto"/>
        <w:jc w:val="center"/>
        <w:rPr/>
      </w:pPr>
      <w:hyperlink r:id="rId6">
        <w:r w:rsidDel="00000000" w:rsidR="00000000" w:rsidRPr="00000000">
          <w:rPr>
            <w:color w:val="0000ee"/>
            <w:u w:val="single"/>
            <w:rtl w:val="0"/>
          </w:rPr>
          <w:t xml:space="preserve">COST CIG CA19130 Application 2024.01.24.pdf</w:t>
        </w:r>
      </w:hyperlink>
      <w:r w:rsidDel="00000000" w:rsidR="00000000" w:rsidRPr="00000000">
        <w:rPr>
          <w:rtl w:val="0"/>
        </w:rPr>
        <w:t xml:space="preserve"> </w:t>
      </w:r>
    </w:p>
    <w:p w:rsidR="00000000" w:rsidDel="00000000" w:rsidP="00000000" w:rsidRDefault="00000000" w:rsidRPr="00000000" w14:paraId="00000004">
      <w:pPr>
        <w:pStyle w:val="Heading1"/>
        <w:spacing w:line="240" w:lineRule="auto"/>
        <w:rPr>
          <w:b w:val="1"/>
          <w:bCs w:val="1"/>
          <w:color w:val="656865"/>
          <w:sz w:val="36"/>
          <w:szCs w:val="36"/>
        </w:rPr>
      </w:pPr>
      <w:bookmarkStart w:colFirst="0" w:colLast="0" w:name="_3d8zeixhs5r1" w:id="2"/>
      <w:bookmarkEnd w:id="2"/>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0"/>
        <w:tabs>
          <w:tab w:val="left" w:leader="none" w:pos="284"/>
        </w:tabs>
        <w:spacing w:line="240" w:lineRule="auto"/>
        <w:jc w:val="both"/>
        <w:rPr>
          <w:color w:val="656865"/>
          <w:sz w:val="20"/>
          <w:szCs w:val="20"/>
        </w:rPr>
      </w:pPr>
      <w:r w:rsidDel="00000000" w:rsidR="00000000" w:rsidRPr="00000000">
        <w:rPr>
          <w:color w:val="656865"/>
          <w:sz w:val="20"/>
          <w:szCs w:val="20"/>
          <w:rtl w:val="0"/>
        </w:rPr>
        <w:t xml:space="preserve">Our CIG project centres on the development of VisionXAI, a visual analytics tool designed for the European financial sector to make Artificial Intelligence (AI) more transparent and understandable. In today's financial landscape, AI plays a pivotal role in decision-making processes. However, the complex nature of AI systems often makes their decisions opaque, leading to a lack of trust among users, including financial analysts, regulators, and the general public. This gap in understanding and trust poses a significant challenge, especially considering the stringent regulatory environment of the European Union.</w:t>
      </w:r>
    </w:p>
    <w:p w:rsidR="00000000" w:rsidDel="00000000" w:rsidP="00000000" w:rsidRDefault="00000000" w:rsidRPr="00000000" w14:paraId="00000006">
      <w:pPr>
        <w:widowControl w:val="0"/>
        <w:tabs>
          <w:tab w:val="left" w:leader="none" w:pos="284"/>
        </w:tabs>
        <w:spacing w:line="240" w:lineRule="auto"/>
        <w:jc w:val="both"/>
        <w:rPr>
          <w:color w:val="656865"/>
          <w:sz w:val="20"/>
          <w:szCs w:val="20"/>
        </w:rPr>
      </w:pPr>
      <w:r w:rsidDel="00000000" w:rsidR="00000000" w:rsidRPr="00000000">
        <w:rPr>
          <w:color w:val="656865"/>
          <w:sz w:val="20"/>
          <w:szCs w:val="20"/>
          <w:rtl w:val="0"/>
        </w:rPr>
        <w:t xml:space="preserve">VisionXAI aims to bridge this gap by providing clear, visual interpretations of AI decisions, thereby demystifying complex AI models and making them more accessible and accountable. The tool is specifically tailored to meet the diverse needs of various stakeholders in the financial sector. Whether it's a regulator requiring compliance with financial policies, a financial analyst seeking deeper insights, or an end-user needing clarity on AI-driven decisions, VisionXAI delivers audience-specific outputs to cater to these varied explainability requirements.</w:t>
      </w:r>
    </w:p>
    <w:p w:rsidR="00000000" w:rsidDel="00000000" w:rsidP="00000000" w:rsidRDefault="00000000" w:rsidRPr="00000000" w14:paraId="00000007">
      <w:pPr>
        <w:widowControl w:val="0"/>
        <w:tabs>
          <w:tab w:val="left" w:leader="none" w:pos="284"/>
        </w:tabs>
        <w:spacing w:line="240" w:lineRule="auto"/>
        <w:jc w:val="both"/>
        <w:rPr>
          <w:color w:val="656865"/>
          <w:sz w:val="20"/>
          <w:szCs w:val="20"/>
        </w:rPr>
      </w:pPr>
      <w:r w:rsidDel="00000000" w:rsidR="00000000" w:rsidRPr="00000000">
        <w:rPr>
          <w:color w:val="656865"/>
          <w:sz w:val="20"/>
          <w:szCs w:val="20"/>
          <w:rtl w:val="0"/>
        </w:rPr>
        <w:t xml:space="preserve">A key feature of VisionXAI is its emphasis on policy implications. The tool is designed to ensure that the AI-driven insights it provides align with European financial policies and regulations, aiding in compliance </w:t>
      </w:r>
    </w:p>
    <w:p w:rsidR="00000000" w:rsidDel="00000000" w:rsidP="00000000" w:rsidRDefault="00000000" w:rsidRPr="00000000" w14:paraId="00000008">
      <w:pPr>
        <w:widowControl w:val="0"/>
        <w:tabs>
          <w:tab w:val="left" w:leader="none" w:pos="284"/>
        </w:tabs>
        <w:spacing w:line="240" w:lineRule="auto"/>
        <w:jc w:val="both"/>
        <w:rPr>
          <w:color w:val="656865"/>
          <w:sz w:val="20"/>
          <w:szCs w:val="20"/>
        </w:rPr>
      </w:pPr>
      <w:r w:rsidDel="00000000" w:rsidR="00000000" w:rsidRPr="00000000">
        <w:rPr>
          <w:color w:val="656865"/>
          <w:sz w:val="20"/>
          <w:szCs w:val="20"/>
          <w:rtl w:val="0"/>
        </w:rPr>
        <w:t xml:space="preserve">and informed decision-making. Moreover, VisionXAI addresses explainability comprehensively by considering it at every stage of the AI model development, including the data collection phase. This approach helps in identifying and mitigating potential biases in the underlying data, promoting fairness and integrity in AI-driven financial decisions.</w:t>
      </w:r>
    </w:p>
    <w:p w:rsidR="00000000" w:rsidDel="00000000" w:rsidP="00000000" w:rsidRDefault="00000000" w:rsidRPr="00000000" w14:paraId="00000009">
      <w:pPr>
        <w:tabs>
          <w:tab w:val="left" w:leader="none" w:pos="284"/>
        </w:tabs>
        <w:spacing w:line="240" w:lineRule="auto"/>
        <w:jc w:val="both"/>
        <w:rPr>
          <w:color w:val="656865"/>
          <w:sz w:val="20"/>
          <w:szCs w:val="20"/>
        </w:rPr>
      </w:pPr>
      <w:r w:rsidDel="00000000" w:rsidR="00000000" w:rsidRPr="00000000">
        <w:rPr>
          <w:color w:val="656865"/>
          <w:sz w:val="20"/>
          <w:szCs w:val="20"/>
          <w:rtl w:val="0"/>
        </w:rPr>
        <w:t xml:space="preserve">The expected outcome of the VisionXAI project is multi-fold. Primarily, it will be a business plan for a visual analytics tool for explainable AI (XAI). The tool aims to set a standard for explainable AI in the European financial sector, enhancing transparency and trust in AI applications. This is crucial for reducing biases in AI-driven financial decisions and aligning these decisions with regulatory standards. The broader adoption and standardisation of VisionXAI across European financial institutions and regulatory bodies are anticipated, establishing it as an essential component of the AI systems used in finance. This not only enhances transparency and compliance but also improves the overall decision-making process in Finance.</w:t>
      </w:r>
    </w:p>
    <w:p w:rsidR="00000000" w:rsidDel="00000000" w:rsidP="00000000" w:rsidRDefault="00000000" w:rsidRPr="00000000" w14:paraId="0000000A">
      <w:pPr>
        <w:pStyle w:val="Heading1"/>
        <w:tabs>
          <w:tab w:val="left" w:leader="none" w:pos="284"/>
        </w:tabs>
        <w:spacing w:line="240" w:lineRule="auto"/>
        <w:ind w:left="0" w:firstLine="0"/>
        <w:jc w:val="both"/>
        <w:rPr/>
      </w:pPr>
      <w:bookmarkStart w:colFirst="0" w:colLast="0" w:name="_kc405pi5ie3b" w:id="3"/>
      <w:bookmarkEnd w:id="3"/>
      <w:r w:rsidDel="00000000" w:rsidR="00000000" w:rsidRPr="00000000">
        <w:rPr>
          <w:rtl w:val="0"/>
        </w:rPr>
        <w:t xml:space="preserve">0. </w:t>
      </w:r>
      <w:r w:rsidDel="00000000" w:rsidR="00000000" w:rsidRPr="00000000">
        <w:rPr>
          <w:rtl w:val="0"/>
        </w:rPr>
        <w:t xml:space="preserve">Evaluation Criteria</w:t>
      </w:r>
    </w:p>
    <w:p w:rsidR="00000000" w:rsidDel="00000000" w:rsidP="00000000" w:rsidRDefault="00000000" w:rsidRPr="00000000" w14:paraId="0000000B">
      <w:pPr>
        <w:tabs>
          <w:tab w:val="left" w:leader="none" w:pos="284"/>
        </w:tabs>
        <w:rPr/>
      </w:pPr>
      <w:r w:rsidDel="00000000" w:rsidR="00000000" w:rsidRPr="00000000">
        <w:rPr>
          <w:rtl w:val="0"/>
        </w:rPr>
        <w:t xml:space="preserve">Innovation Potential</w:t>
      </w:r>
    </w:p>
    <w:p w:rsidR="00000000" w:rsidDel="00000000" w:rsidP="00000000" w:rsidRDefault="00000000" w:rsidRPr="00000000" w14:paraId="0000000C">
      <w:pPr>
        <w:tabs>
          <w:tab w:val="left" w:leader="none" w:pos="284"/>
        </w:tabs>
        <w:rPr/>
      </w:pPr>
      <w:r w:rsidDel="00000000" w:rsidR="00000000" w:rsidRPr="00000000">
        <w:rPr>
          <w:rtl w:val="0"/>
        </w:rPr>
        <w:t xml:space="preserve">Expected Impact</w:t>
      </w:r>
    </w:p>
    <w:p w:rsidR="00000000" w:rsidDel="00000000" w:rsidP="00000000" w:rsidRDefault="00000000" w:rsidRPr="00000000" w14:paraId="0000000D">
      <w:pPr>
        <w:tabs>
          <w:tab w:val="left" w:leader="none" w:pos="284"/>
        </w:tabs>
        <w:rPr/>
      </w:pPr>
      <w:r w:rsidDel="00000000" w:rsidR="00000000" w:rsidRPr="00000000">
        <w:rPr>
          <w:rtl w:val="0"/>
        </w:rPr>
        <w:t xml:space="preserve">Plan for implementing the CIG</w:t>
      </w:r>
    </w:p>
    <w:p w:rsidR="00000000" w:rsidDel="00000000" w:rsidP="00000000" w:rsidRDefault="00000000" w:rsidRPr="00000000" w14:paraId="0000000E">
      <w:pPr>
        <w:tabs>
          <w:tab w:val="left" w:leader="none" w:pos="284"/>
        </w:tabs>
        <w:rPr/>
      </w:pPr>
      <w:r w:rsidDel="00000000" w:rsidR="00000000" w:rsidRPr="00000000">
        <w:rPr>
          <w:rtl w:val="0"/>
        </w:rPr>
      </w:r>
    </w:p>
    <w:p w:rsidR="00000000" w:rsidDel="00000000" w:rsidP="00000000" w:rsidRDefault="00000000" w:rsidRPr="00000000" w14:paraId="0000000F">
      <w:pPr>
        <w:tabs>
          <w:tab w:val="left" w:leader="none" w:pos="284"/>
        </w:tabs>
        <w:rPr>
          <w:b w:val="1"/>
          <w:bCs w:val="1"/>
        </w:rPr>
      </w:pPr>
      <w:r w:rsidDel="00000000" w:rsidR="00000000" w:rsidRPr="00000000">
        <w:rPr>
          <w:b w:val="1"/>
          <w:bCs w:val="1"/>
          <w:rtl w:val="0"/>
        </w:rPr>
        <w:t xml:space="preserve">Important: One major outcome is a Business plan to implement the solution in industry</w:t>
      </w:r>
    </w:p>
    <w:p w:rsidR="00000000" w:rsidDel="00000000" w:rsidP="00000000" w:rsidRDefault="00000000" w:rsidRPr="00000000" w14:paraId="00000010">
      <w:pPr>
        <w:pStyle w:val="Heading1"/>
        <w:tabs>
          <w:tab w:val="left" w:leader="none" w:pos="284"/>
        </w:tabs>
        <w:spacing w:line="240" w:lineRule="auto"/>
        <w:jc w:val="both"/>
        <w:rPr/>
      </w:pPr>
      <w:bookmarkStart w:colFirst="0" w:colLast="0" w:name="_eggtknqltdw3" w:id="4"/>
      <w:bookmarkEnd w:id="4"/>
      <w:r w:rsidDel="00000000" w:rsidR="00000000" w:rsidRPr="00000000">
        <w:rPr>
          <w:rtl w:val="0"/>
        </w:rPr>
        <w:t xml:space="preserve">1. Brainstorming - What can help our Application during the hearings ?</w:t>
      </w:r>
    </w:p>
    <w:p w:rsidR="00000000" w:rsidDel="00000000" w:rsidP="00000000" w:rsidRDefault="00000000" w:rsidRPr="00000000" w14:paraId="00000011">
      <w:pPr>
        <w:tabs>
          <w:tab w:val="left" w:leader="none" w:pos="284"/>
        </w:tabs>
        <w:rPr/>
      </w:pPr>
      <w:r w:rsidDel="00000000" w:rsidR="00000000" w:rsidRPr="00000000">
        <w:rPr>
          <w:rtl w:val="0"/>
        </w:rPr>
        <w:t xml:space="preserve">30 minutes presentation at COST</w:t>
      </w:r>
    </w:p>
    <w:p w:rsidR="00000000" w:rsidDel="00000000" w:rsidP="00000000" w:rsidRDefault="00000000" w:rsidRPr="00000000" w14:paraId="00000012">
      <w:pPr>
        <w:tabs>
          <w:tab w:val="left" w:leader="none" w:pos="284"/>
        </w:tabs>
        <w:rPr/>
      </w:pPr>
      <w:r w:rsidDel="00000000" w:rsidR="00000000" w:rsidRPr="00000000">
        <w:rPr>
          <w:rtl w:val="0"/>
        </w:rPr>
      </w:r>
    </w:p>
    <w:p w:rsidR="00000000" w:rsidDel="00000000" w:rsidP="00000000" w:rsidRDefault="00000000" w:rsidRPr="00000000" w14:paraId="00000013">
      <w:pPr>
        <w:tabs>
          <w:tab w:val="left" w:leader="none" w:pos="284"/>
        </w:tabs>
        <w:rPr/>
      </w:pPr>
      <w:r w:rsidDel="00000000" w:rsidR="00000000" w:rsidRPr="00000000">
        <w:rPr>
          <w:rtl w:val="0"/>
        </w:rPr>
        <w:t xml:space="preserve">Explain how this product could be useful in all EU and beyond.</w:t>
      </w:r>
    </w:p>
    <w:p w:rsidR="00000000" w:rsidDel="00000000" w:rsidP="00000000" w:rsidRDefault="00000000" w:rsidRPr="00000000" w14:paraId="00000014">
      <w:pPr>
        <w:tabs>
          <w:tab w:val="left" w:leader="none" w:pos="284"/>
        </w:tabs>
        <w:rPr/>
      </w:pPr>
      <w:r w:rsidDel="00000000" w:rsidR="00000000" w:rsidRPr="00000000">
        <w:rPr>
          <w:rtl w:val="0"/>
        </w:rPr>
      </w:r>
    </w:p>
    <w:p w:rsidR="00000000" w:rsidDel="00000000" w:rsidP="00000000" w:rsidRDefault="00000000" w:rsidRPr="00000000" w14:paraId="00000015">
      <w:pPr>
        <w:tabs>
          <w:tab w:val="left" w:leader="none" w:pos="284"/>
        </w:tabs>
        <w:rPr/>
      </w:pPr>
      <w:r w:rsidDel="00000000" w:rsidR="00000000" w:rsidRPr="00000000">
        <w:rPr>
          <w:rtl w:val="0"/>
        </w:rPr>
        <w:t xml:space="preserve">Make the audience “see” the tool simply and with visual examples (sell it) (prototype).</w:t>
      </w:r>
    </w:p>
    <w:p w:rsidR="00000000" w:rsidDel="00000000" w:rsidP="00000000" w:rsidRDefault="00000000" w:rsidRPr="00000000" w14:paraId="00000016">
      <w:pPr>
        <w:tabs>
          <w:tab w:val="left" w:leader="none" w:pos="284"/>
        </w:tabs>
        <w:rPr/>
      </w:pPr>
      <w:r w:rsidDel="00000000" w:rsidR="00000000" w:rsidRPr="00000000">
        <w:rPr>
          <w:rtl w:val="0"/>
        </w:rPr>
      </w:r>
    </w:p>
    <w:p w:rsidR="00000000" w:rsidDel="00000000" w:rsidP="00000000" w:rsidRDefault="00000000" w:rsidRPr="00000000" w14:paraId="00000017">
      <w:pPr>
        <w:tabs>
          <w:tab w:val="left" w:leader="none" w:pos="284"/>
        </w:tabs>
        <w:rPr/>
      </w:pPr>
      <w:r w:rsidDel="00000000" w:rsidR="00000000" w:rsidRPr="00000000">
        <w:rPr>
          <w:rtl w:val="0"/>
        </w:rPr>
        <w:t xml:space="preserve">Actionability - how can results be actionable for stakeholders (showing added value)</w:t>
      </w:r>
    </w:p>
    <w:p w:rsidR="00000000" w:rsidDel="00000000" w:rsidP="00000000" w:rsidRDefault="00000000" w:rsidRPr="00000000" w14:paraId="00000018">
      <w:pPr>
        <w:tabs>
          <w:tab w:val="left" w:leader="none" w:pos="284"/>
        </w:tabs>
        <w:rPr/>
      </w:pPr>
      <w:r w:rsidDel="00000000" w:rsidR="00000000" w:rsidRPr="00000000">
        <w:rPr>
          <w:rtl w:val="0"/>
        </w:rPr>
        <w:t xml:space="preserve">Present specific use cases of stakeholders and how they benefit from it.</w:t>
      </w:r>
    </w:p>
    <w:p w:rsidR="00000000" w:rsidDel="00000000" w:rsidP="00000000" w:rsidRDefault="00000000" w:rsidRPr="00000000" w14:paraId="00000019">
      <w:pPr>
        <w:tabs>
          <w:tab w:val="left" w:leader="none" w:pos="284"/>
        </w:tabs>
        <w:rPr/>
      </w:pPr>
      <w:r w:rsidDel="00000000" w:rsidR="00000000" w:rsidRPr="00000000">
        <w:rPr>
          <w:rtl w:val="0"/>
        </w:rPr>
      </w:r>
    </w:p>
    <w:p w:rsidR="00000000" w:rsidDel="00000000" w:rsidP="00000000" w:rsidRDefault="00000000" w:rsidRPr="00000000" w14:paraId="0000001A">
      <w:pPr>
        <w:tabs>
          <w:tab w:val="left" w:leader="none" w:pos="284"/>
        </w:tabs>
        <w:rPr/>
      </w:pPr>
      <w:r w:rsidDel="00000000" w:rsidR="00000000" w:rsidRPr="00000000">
        <w:rPr>
          <w:rtl w:val="0"/>
        </w:rPr>
        <w:t xml:space="preserve">Need to explain how we will go beyond state-of-art. - AI-driven multi-modal data integration; model-informed model to make our AI model more explainable; continual learning to make our AI model more sustainable.</w:t>
      </w:r>
    </w:p>
    <w:p w:rsidR="00000000" w:rsidDel="00000000" w:rsidP="00000000" w:rsidRDefault="00000000" w:rsidRPr="00000000" w14:paraId="0000001B">
      <w:pPr>
        <w:tabs>
          <w:tab w:val="left" w:leader="none" w:pos="284"/>
        </w:tabs>
        <w:rPr/>
      </w:pPr>
      <w:r w:rsidDel="00000000" w:rsidR="00000000" w:rsidRPr="00000000">
        <w:rPr>
          <w:rtl w:val="0"/>
        </w:rPr>
      </w:r>
    </w:p>
    <w:p w:rsidR="00000000" w:rsidDel="00000000" w:rsidP="00000000" w:rsidRDefault="00000000" w:rsidRPr="00000000" w14:paraId="0000001C">
      <w:pPr>
        <w:tabs>
          <w:tab w:val="left" w:leader="none" w:pos="284"/>
        </w:tabs>
        <w:rPr/>
      </w:pPr>
      <w:r w:rsidDel="00000000" w:rsidR="00000000" w:rsidRPr="00000000">
        <w:rPr>
          <w:rtl w:val="0"/>
        </w:rPr>
        <w:t xml:space="preserve">Relate to well-accepted “features” of Trustworthy AI systems: explainable, contestable, auditable.</w:t>
      </w:r>
    </w:p>
    <w:p w:rsidR="00000000" w:rsidDel="00000000" w:rsidP="00000000" w:rsidRDefault="00000000" w:rsidRPr="00000000" w14:paraId="0000001D">
      <w:pPr>
        <w:tabs>
          <w:tab w:val="left" w:leader="none" w:pos="284"/>
        </w:tabs>
        <w:rPr/>
      </w:pPr>
      <w:r w:rsidDel="00000000" w:rsidR="00000000" w:rsidRPr="00000000">
        <w:rPr>
          <w:rtl w:val="0"/>
        </w:rPr>
      </w:r>
    </w:p>
    <w:p w:rsidR="00000000" w:rsidDel="00000000" w:rsidP="00000000" w:rsidRDefault="00000000" w:rsidRPr="00000000" w14:paraId="0000001E">
      <w:pPr>
        <w:tabs>
          <w:tab w:val="left" w:leader="none" w:pos="284"/>
        </w:tabs>
        <w:rPr/>
      </w:pPr>
      <w:r w:rsidDel="00000000" w:rsidR="00000000" w:rsidRPr="00000000">
        <w:rPr>
          <w:rtl w:val="0"/>
        </w:rPr>
        <w:t xml:space="preserve">ECB :)</w:t>
      </w:r>
    </w:p>
    <w:p w:rsidR="00000000" w:rsidDel="00000000" w:rsidP="00000000" w:rsidRDefault="00000000" w:rsidRPr="00000000" w14:paraId="0000001F">
      <w:pPr>
        <w:tabs>
          <w:tab w:val="left" w:leader="none" w:pos="284"/>
        </w:tabs>
        <w:rPr/>
      </w:pPr>
      <w:r w:rsidDel="00000000" w:rsidR="00000000" w:rsidRPr="00000000">
        <w:rPr>
          <w:rtl w:val="0"/>
        </w:rPr>
        <w:t xml:space="preserve">Make sure the objectives are met</w:t>
      </w:r>
    </w:p>
    <w:p w:rsidR="00000000" w:rsidDel="00000000" w:rsidP="00000000" w:rsidRDefault="00000000" w:rsidRPr="00000000" w14:paraId="00000020">
      <w:pPr>
        <w:tabs>
          <w:tab w:val="left" w:leader="none" w:pos="284"/>
        </w:tabs>
        <w:rPr/>
      </w:pPr>
      <w:r w:rsidDel="00000000" w:rsidR="00000000" w:rsidRPr="00000000">
        <w:rPr>
          <w:rtl w:val="0"/>
        </w:rPr>
        <w:t xml:space="preserve">Show the output will work</w:t>
      </w:r>
    </w:p>
    <w:p w:rsidR="00000000" w:rsidDel="00000000" w:rsidP="00000000" w:rsidRDefault="00000000" w:rsidRPr="00000000" w14:paraId="00000021">
      <w:pPr>
        <w:tabs>
          <w:tab w:val="left" w:leader="none" w:pos="284"/>
        </w:tabs>
        <w:rPr/>
      </w:pPr>
      <w:r w:rsidDel="00000000" w:rsidR="00000000" w:rsidRPr="00000000">
        <w:rPr>
          <w:rtl w:val="0"/>
        </w:rPr>
      </w:r>
    </w:p>
    <w:p w:rsidR="00000000" w:rsidDel="00000000" w:rsidP="00000000" w:rsidRDefault="00000000" w:rsidRPr="00000000" w14:paraId="00000022">
      <w:pPr>
        <w:tabs>
          <w:tab w:val="left" w:leader="none" w:pos="284"/>
        </w:tabs>
        <w:rPr/>
      </w:pPr>
      <w:r w:rsidDel="00000000" w:rsidR="00000000" w:rsidRPr="00000000">
        <w:rPr>
          <w:rtl w:val="0"/>
        </w:rPr>
        <w:t xml:space="preserve">Set the framework that enables reviewers to see what it is about (a comparison with the closest existing tool? I wonder if these guys know what it is about)</w:t>
      </w:r>
    </w:p>
    <w:p w:rsidR="00000000" w:rsidDel="00000000" w:rsidP="00000000" w:rsidRDefault="00000000" w:rsidRPr="00000000" w14:paraId="00000023">
      <w:pPr>
        <w:tabs>
          <w:tab w:val="left" w:leader="none" w:pos="284"/>
        </w:tabs>
        <w:rPr/>
      </w:pPr>
      <w:r w:rsidDel="00000000" w:rsidR="00000000" w:rsidRPr="00000000">
        <w:rPr>
          <w:rtl w:val="0"/>
        </w:rPr>
        <w:t xml:space="preserve">Example what the tool will look like and how it will be used</w:t>
      </w:r>
    </w:p>
    <w:p w:rsidR="00000000" w:rsidDel="00000000" w:rsidP="00000000" w:rsidRDefault="00000000" w:rsidRPr="00000000" w14:paraId="00000024">
      <w:pPr>
        <w:tabs>
          <w:tab w:val="left" w:leader="none" w:pos="284"/>
        </w:tabs>
        <w:rPr/>
      </w:pPr>
      <w:r w:rsidDel="00000000" w:rsidR="00000000" w:rsidRPr="00000000">
        <w:rPr>
          <w:rtl w:val="0"/>
        </w:rPr>
      </w:r>
    </w:p>
    <w:p w:rsidR="00000000" w:rsidDel="00000000" w:rsidP="00000000" w:rsidRDefault="00000000" w:rsidRPr="00000000" w14:paraId="00000025">
      <w:pPr>
        <w:tabs>
          <w:tab w:val="left" w:leader="none" w:pos="284"/>
        </w:tabs>
        <w:rPr/>
      </w:pPr>
      <w:r w:rsidDel="00000000" w:rsidR="00000000" w:rsidRPr="00000000">
        <w:rPr>
          <w:rtl w:val="0"/>
        </w:rPr>
        <w:t xml:space="preserve">I was writing this too :)</w:t>
      </w:r>
    </w:p>
    <w:p w:rsidR="00000000" w:rsidDel="00000000" w:rsidP="00000000" w:rsidRDefault="00000000" w:rsidRPr="00000000" w14:paraId="00000026">
      <w:pPr>
        <w:tabs>
          <w:tab w:val="left" w:leader="none" w:pos="284"/>
        </w:tabs>
        <w:rPr/>
      </w:pPr>
      <w:r w:rsidDel="00000000" w:rsidR="00000000" w:rsidRPr="00000000">
        <w:rPr>
          <w:rtl w:val="0"/>
        </w:rPr>
      </w:r>
    </w:p>
    <w:p w:rsidR="00000000" w:rsidDel="00000000" w:rsidP="00000000" w:rsidRDefault="00000000" w:rsidRPr="00000000" w14:paraId="00000027">
      <w:pPr>
        <w:tabs>
          <w:tab w:val="left" w:leader="none" w:pos="284"/>
        </w:tabs>
        <w:rPr/>
      </w:pPr>
      <w:r w:rsidDel="00000000" w:rsidR="00000000" w:rsidRPr="00000000">
        <w:rPr>
          <w:rtl w:val="0"/>
        </w:rPr>
      </w:r>
    </w:p>
    <w:p w:rsidR="00000000" w:rsidDel="00000000" w:rsidP="00000000" w:rsidRDefault="00000000" w:rsidRPr="00000000" w14:paraId="00000028">
      <w:pPr>
        <w:tabs>
          <w:tab w:val="left" w:leader="none" w:pos="284"/>
        </w:tabs>
        <w:rPr/>
      </w:pPr>
      <w:r w:rsidDel="00000000" w:rsidR="00000000" w:rsidRPr="00000000">
        <w:rPr>
          <w:rtl w:val="0"/>
        </w:rPr>
        <w:t xml:space="preserve">Tangible contribution. MEasureable. Impact, not just an output. </w:t>
      </w:r>
    </w:p>
    <w:p w:rsidR="00000000" w:rsidDel="00000000" w:rsidP="00000000" w:rsidRDefault="00000000" w:rsidRPr="00000000" w14:paraId="00000029">
      <w:pPr>
        <w:tabs>
          <w:tab w:val="left" w:leader="none" w:pos="284"/>
        </w:tabs>
        <w:rPr/>
      </w:pPr>
      <w:r w:rsidDel="00000000" w:rsidR="00000000" w:rsidRPr="00000000">
        <w:rPr>
          <w:rtl w:val="0"/>
        </w:rPr>
        <w:t xml:space="preserve">Decision model based on visualization, which can be applied in business</w:t>
      </w:r>
    </w:p>
    <w:p w:rsidR="00000000" w:rsidDel="00000000" w:rsidP="00000000" w:rsidRDefault="00000000" w:rsidRPr="00000000" w14:paraId="0000002A">
      <w:pPr>
        <w:tabs>
          <w:tab w:val="left" w:leader="none" w:pos="284"/>
        </w:tabs>
        <w:rPr/>
      </w:pPr>
      <w:r w:rsidDel="00000000" w:rsidR="00000000" w:rsidRPr="00000000">
        <w:rPr>
          <w:rtl w:val="0"/>
        </w:rPr>
      </w:r>
    </w:p>
    <w:p w:rsidR="00000000" w:rsidDel="00000000" w:rsidP="00000000" w:rsidRDefault="00000000" w:rsidRPr="00000000" w14:paraId="0000002B">
      <w:pPr>
        <w:tabs>
          <w:tab w:val="left" w:leader="none" w:pos="284"/>
        </w:tabs>
        <w:rPr/>
      </w:pPr>
      <w:r w:rsidDel="00000000" w:rsidR="00000000" w:rsidRPr="00000000">
        <w:rPr>
          <w:rtl w:val="0"/>
        </w:rPr>
        <w:t xml:space="preserve">Any gaps pointed out during the first round (if any) should be filled.</w:t>
      </w:r>
    </w:p>
    <w:p w:rsidR="00000000" w:rsidDel="00000000" w:rsidP="00000000" w:rsidRDefault="00000000" w:rsidRPr="00000000" w14:paraId="0000002C">
      <w:pPr>
        <w:tabs>
          <w:tab w:val="left" w:leader="none" w:pos="284"/>
        </w:tabs>
        <w:rPr/>
      </w:pPr>
      <w:r w:rsidDel="00000000" w:rsidR="00000000" w:rsidRPr="00000000">
        <w:rPr>
          <w:rtl w:val="0"/>
        </w:rPr>
      </w:r>
    </w:p>
    <w:p w:rsidR="00000000" w:rsidDel="00000000" w:rsidP="00000000" w:rsidRDefault="00000000" w:rsidRPr="00000000" w14:paraId="0000002D">
      <w:pPr>
        <w:tabs>
          <w:tab w:val="left" w:leader="none" w:pos="284"/>
        </w:tabs>
        <w:rPr/>
      </w:pPr>
      <w:r w:rsidDel="00000000" w:rsidR="00000000" w:rsidRPr="00000000">
        <w:rPr>
          <w:rtl w:val="0"/>
        </w:rPr>
        <w:t xml:space="preserve">Team’s skillset is aligned with CIG objectives</w:t>
      </w:r>
    </w:p>
    <w:p w:rsidR="00000000" w:rsidDel="00000000" w:rsidP="00000000" w:rsidRDefault="00000000" w:rsidRPr="00000000" w14:paraId="0000002E">
      <w:pPr>
        <w:tabs>
          <w:tab w:val="left" w:leader="none" w:pos="284"/>
        </w:tabs>
        <w:rPr/>
      </w:pPr>
      <w:r w:rsidDel="00000000" w:rsidR="00000000" w:rsidRPr="00000000">
        <w:rPr>
          <w:rtl w:val="0"/>
        </w:rPr>
      </w:r>
    </w:p>
    <w:p w:rsidR="00000000" w:rsidDel="00000000" w:rsidP="00000000" w:rsidRDefault="00000000" w:rsidRPr="00000000" w14:paraId="0000002F">
      <w:pPr>
        <w:tabs>
          <w:tab w:val="left" w:leader="none" w:pos="284"/>
        </w:tabs>
        <w:rPr/>
      </w:pPr>
      <w:r w:rsidDel="00000000" w:rsidR="00000000" w:rsidRPr="00000000">
        <w:rPr>
          <w:rtl w:val="0"/>
        </w:rPr>
      </w:r>
    </w:p>
    <w:p w:rsidR="00000000" w:rsidDel="00000000" w:rsidP="00000000" w:rsidRDefault="00000000" w:rsidRPr="00000000" w14:paraId="00000030">
      <w:pPr>
        <w:tabs>
          <w:tab w:val="left" w:leader="none" w:pos="284"/>
        </w:tabs>
        <w:rPr/>
      </w:pPr>
      <w:r w:rsidDel="00000000" w:rsidR="00000000" w:rsidRPr="00000000">
        <w:rPr>
          <w:rtl w:val="0"/>
        </w:rPr>
        <w:t xml:space="preserve">Who are the main stakeholders that benefit from this tool. </w:t>
      </w:r>
    </w:p>
    <w:p w:rsidR="00000000" w:rsidDel="00000000" w:rsidP="00000000" w:rsidRDefault="00000000" w:rsidRPr="00000000" w14:paraId="00000031">
      <w:pPr>
        <w:tabs>
          <w:tab w:val="left" w:leader="none" w:pos="284"/>
        </w:tabs>
        <w:rPr/>
      </w:pPr>
      <w:r w:rsidDel="00000000" w:rsidR="00000000" w:rsidRPr="00000000">
        <w:rPr>
          <w:rtl w:val="0"/>
        </w:rPr>
        <w:t xml:space="preserve">Probably it wil be beneficial for the application to interview some stakeholders or to make a survey about their insights and how they can potentially use and benefit from the tool, and to include/present the results in Brussels to fortify the presentation from the business value perspective.</w:t>
      </w:r>
    </w:p>
    <w:p w:rsidR="00000000" w:rsidDel="00000000" w:rsidP="00000000" w:rsidRDefault="00000000" w:rsidRPr="00000000" w14:paraId="00000032">
      <w:pPr>
        <w:pStyle w:val="Heading1"/>
        <w:tabs>
          <w:tab w:val="left" w:leader="none" w:pos="284"/>
        </w:tabs>
        <w:spacing w:line="240" w:lineRule="auto"/>
        <w:jc w:val="both"/>
        <w:rPr/>
      </w:pPr>
      <w:bookmarkStart w:colFirst="0" w:colLast="0" w:name="_nvab63w076o4" w:id="5"/>
      <w:bookmarkEnd w:id="5"/>
      <w:r w:rsidDel="00000000" w:rsidR="00000000" w:rsidRPr="00000000">
        <w:rPr>
          <w:sz w:val="22"/>
          <w:szCs w:val="22"/>
          <w:rtl w:val="0"/>
        </w:rPr>
        <w:t xml:space="preserve">Show why industry would use our tool instead of someone else´s tool. Benefit of having this tool for those interested</w:t>
      </w:r>
      <w:r w:rsidDel="00000000" w:rsidR="00000000" w:rsidRPr="00000000">
        <w:rPr>
          <w:rtl w:val="0"/>
        </w:rPr>
      </w:r>
    </w:p>
    <w:p w:rsidR="00000000" w:rsidDel="00000000" w:rsidP="00000000" w:rsidRDefault="00000000" w:rsidRPr="00000000" w14:paraId="00000033">
      <w:pPr>
        <w:tabs>
          <w:tab w:val="left" w:leader="none" w:pos="284"/>
        </w:tabs>
        <w:rPr/>
      </w:pPr>
      <w:r w:rsidDel="00000000" w:rsidR="00000000" w:rsidRPr="00000000">
        <w:rPr>
          <w:rtl w:val="0"/>
        </w:rPr>
      </w:r>
    </w:p>
    <w:p w:rsidR="00000000" w:rsidDel="00000000" w:rsidP="00000000" w:rsidRDefault="00000000" w:rsidRPr="00000000" w14:paraId="00000034">
      <w:pPr>
        <w:tabs>
          <w:tab w:val="left" w:leader="none" w:pos="284"/>
        </w:tabs>
        <w:rPr/>
      </w:pPr>
      <w:r w:rsidDel="00000000" w:rsidR="00000000" w:rsidRPr="00000000">
        <w:rPr>
          <w:rtl w:val="0"/>
        </w:rPr>
        <w:t xml:space="preserve">Transparency. Our action can be accountable for what we are doing with the money. </w:t>
      </w:r>
    </w:p>
    <w:p w:rsidR="00000000" w:rsidDel="00000000" w:rsidP="00000000" w:rsidRDefault="00000000" w:rsidRPr="00000000" w14:paraId="00000035">
      <w:pPr>
        <w:tabs>
          <w:tab w:val="left" w:leader="none" w:pos="284"/>
        </w:tabs>
        <w:rPr/>
      </w:pPr>
      <w:r w:rsidDel="00000000" w:rsidR="00000000" w:rsidRPr="00000000">
        <w:rPr>
          <w:rtl w:val="0"/>
        </w:rPr>
        <w:t xml:space="preserve">What are our plans to use the money. Relate to already established credibility of COST action management.</w:t>
      </w:r>
    </w:p>
    <w:p w:rsidR="00000000" w:rsidDel="00000000" w:rsidP="00000000" w:rsidRDefault="00000000" w:rsidRPr="00000000" w14:paraId="00000036">
      <w:pPr>
        <w:pStyle w:val="Heading1"/>
        <w:tabs>
          <w:tab w:val="left" w:leader="none" w:pos="284"/>
        </w:tabs>
        <w:spacing w:line="240" w:lineRule="auto"/>
        <w:jc w:val="both"/>
        <w:rPr>
          <w:sz w:val="22"/>
          <w:szCs w:val="22"/>
        </w:rPr>
      </w:pPr>
      <w:bookmarkStart w:colFirst="0" w:colLast="0" w:name="_sg4n927bm9vm" w:id="6"/>
      <w:bookmarkEnd w:id="6"/>
      <w:r w:rsidDel="00000000" w:rsidR="00000000" w:rsidRPr="00000000">
        <w:rPr>
          <w:rtl w:val="0"/>
        </w:rPr>
      </w:r>
    </w:p>
    <w:p w:rsidR="00000000" w:rsidDel="00000000" w:rsidP="00000000" w:rsidRDefault="00000000" w:rsidRPr="00000000" w14:paraId="00000037">
      <w:pPr>
        <w:pStyle w:val="Heading1"/>
        <w:tabs>
          <w:tab w:val="left" w:leader="none" w:pos="284"/>
        </w:tabs>
        <w:spacing w:line="240" w:lineRule="auto"/>
        <w:jc w:val="both"/>
        <w:rPr/>
      </w:pPr>
      <w:bookmarkStart w:colFirst="0" w:colLast="0" w:name="_qzx24p4e3sl7" w:id="7"/>
      <w:bookmarkEnd w:id="7"/>
      <w:r w:rsidDel="00000000" w:rsidR="00000000" w:rsidRPr="00000000">
        <w:rPr>
          <w:rtl w:val="0"/>
        </w:rPr>
      </w:r>
    </w:p>
    <w:p w:rsidR="00000000" w:rsidDel="00000000" w:rsidP="00000000" w:rsidRDefault="00000000" w:rsidRPr="00000000" w14:paraId="00000038">
      <w:pPr>
        <w:tabs>
          <w:tab w:val="left" w:leader="none" w:pos="284"/>
        </w:tabs>
        <w:spacing w:line="240" w:lineRule="auto"/>
        <w:jc w:val="both"/>
        <w:rPr/>
      </w:pPr>
      <w:r w:rsidDel="00000000" w:rsidR="00000000" w:rsidRPr="00000000">
        <w:rPr>
          <w:rtl w:val="0"/>
        </w:rPr>
        <w:t xml:space="preserve">How the group will communicate/work together to deliver. Again, point to good working relations in COST Action.</w:t>
      </w:r>
    </w:p>
    <w:p w:rsidR="00000000" w:rsidDel="00000000" w:rsidP="00000000" w:rsidRDefault="00000000" w:rsidRPr="00000000" w14:paraId="00000039">
      <w:pPr>
        <w:tabs>
          <w:tab w:val="left" w:leader="none" w:pos="284"/>
        </w:tabs>
        <w:rPr/>
      </w:pPr>
      <w:r w:rsidDel="00000000" w:rsidR="00000000" w:rsidRPr="00000000">
        <w:rPr>
          <w:rtl w:val="0"/>
        </w:rPr>
      </w:r>
    </w:p>
    <w:p w:rsidR="00000000" w:rsidDel="00000000" w:rsidP="00000000" w:rsidRDefault="00000000" w:rsidRPr="00000000" w14:paraId="0000003A">
      <w:pPr>
        <w:pStyle w:val="Heading1"/>
        <w:tabs>
          <w:tab w:val="left" w:leader="none" w:pos="284"/>
        </w:tabs>
        <w:spacing w:line="240" w:lineRule="auto"/>
        <w:jc w:val="both"/>
        <w:rPr/>
      </w:pPr>
      <w:bookmarkStart w:colFirst="0" w:colLast="0" w:name="_bzzet5croxj1" w:id="8"/>
      <w:bookmarkEnd w:id="8"/>
      <w:r w:rsidDel="00000000" w:rsidR="00000000" w:rsidRPr="00000000">
        <w:rPr>
          <w:rtl w:val="0"/>
        </w:rPr>
        <w:t xml:space="preserve">2. Brainstorming - What elements should a letter of support contain?</w:t>
      </w:r>
    </w:p>
    <w:p w:rsidR="00000000" w:rsidDel="00000000" w:rsidP="00000000" w:rsidRDefault="00000000" w:rsidRPr="00000000" w14:paraId="0000003B">
      <w:pPr>
        <w:tabs>
          <w:tab w:val="left" w:leader="none" w:pos="284"/>
        </w:tabs>
        <w:rPr/>
      </w:pPr>
      <w:r w:rsidDel="00000000" w:rsidR="00000000" w:rsidRPr="00000000">
        <w:rPr>
          <w:rtl w:val="0"/>
        </w:rPr>
      </w:r>
    </w:p>
    <w:p w:rsidR="00000000" w:rsidDel="00000000" w:rsidP="00000000" w:rsidRDefault="00000000" w:rsidRPr="00000000" w14:paraId="0000003C">
      <w:pPr>
        <w:tabs>
          <w:tab w:val="left" w:leader="none" w:pos="284"/>
        </w:tabs>
        <w:rPr/>
      </w:pPr>
      <w:r w:rsidDel="00000000" w:rsidR="00000000" w:rsidRPr="00000000">
        <w:rPr>
          <w:rtl w:val="0"/>
        </w:rPr>
        <w:t xml:space="preserve">LOF should include A) why they consider the tool important and which are their reasons for supporting it; B) which use cases they envision for it (stakeholder specific applications).</w:t>
      </w:r>
    </w:p>
    <w:p w:rsidR="00000000" w:rsidDel="00000000" w:rsidP="00000000" w:rsidRDefault="00000000" w:rsidRPr="00000000" w14:paraId="0000003D">
      <w:pPr>
        <w:tabs>
          <w:tab w:val="left" w:leader="none" w:pos="284"/>
        </w:tabs>
        <w:rPr/>
      </w:pPr>
      <w:r w:rsidDel="00000000" w:rsidR="00000000" w:rsidRPr="00000000">
        <w:rPr>
          <w:rtl w:val="0"/>
        </w:rPr>
      </w:r>
    </w:p>
    <w:p w:rsidR="00000000" w:rsidDel="00000000" w:rsidP="00000000" w:rsidRDefault="00000000" w:rsidRPr="00000000" w14:paraId="0000003E">
      <w:pPr>
        <w:tabs>
          <w:tab w:val="left" w:leader="none" w:pos="284"/>
        </w:tabs>
        <w:rPr/>
      </w:pPr>
      <w:r w:rsidDel="00000000" w:rsidR="00000000" w:rsidRPr="00000000">
        <w:rPr>
          <w:rtl w:val="0"/>
        </w:rPr>
        <w:t xml:space="preserve">Industry, academic, as many as possible, but only RELEVANT.</w:t>
      </w:r>
    </w:p>
    <w:p w:rsidR="00000000" w:rsidDel="00000000" w:rsidP="00000000" w:rsidRDefault="00000000" w:rsidRPr="00000000" w14:paraId="0000003F">
      <w:pPr>
        <w:tabs>
          <w:tab w:val="left" w:leader="none" w:pos="284"/>
        </w:tabs>
        <w:rPr/>
      </w:pPr>
      <w:r w:rsidDel="00000000" w:rsidR="00000000" w:rsidRPr="00000000">
        <w:rPr>
          <w:rtl w:val="0"/>
        </w:rPr>
      </w:r>
    </w:p>
    <w:p w:rsidR="00000000" w:rsidDel="00000000" w:rsidP="00000000" w:rsidRDefault="00000000" w:rsidRPr="00000000" w14:paraId="00000040">
      <w:pPr>
        <w:tabs>
          <w:tab w:val="left" w:leader="none" w:pos="284"/>
        </w:tabs>
        <w:rPr/>
      </w:pPr>
      <w:r w:rsidDel="00000000" w:rsidR="00000000" w:rsidRPr="00000000">
        <w:rPr>
          <w:rtl w:val="0"/>
        </w:rPr>
        <w:t xml:space="preserve">If we can get industry to match (maybe in in-kind contributions) the funding from the EU?</w:t>
      </w:r>
    </w:p>
    <w:p w:rsidR="00000000" w:rsidDel="00000000" w:rsidP="00000000" w:rsidRDefault="00000000" w:rsidRPr="00000000" w14:paraId="00000041">
      <w:pPr>
        <w:tabs>
          <w:tab w:val="left" w:leader="none" w:pos="284"/>
        </w:tabs>
        <w:rPr/>
      </w:pPr>
      <w:r w:rsidDel="00000000" w:rsidR="00000000" w:rsidRPr="00000000">
        <w:rPr>
          <w:rtl w:val="0"/>
        </w:rPr>
      </w:r>
    </w:p>
    <w:p w:rsidR="00000000" w:rsidDel="00000000" w:rsidP="00000000" w:rsidRDefault="00000000" w:rsidRPr="00000000" w14:paraId="00000042">
      <w:pPr>
        <w:tabs>
          <w:tab w:val="left" w:leader="none" w:pos="284"/>
        </w:tabs>
        <w:rPr/>
      </w:pPr>
      <w:r w:rsidDel="00000000" w:rsidR="00000000" w:rsidRPr="00000000">
        <w:rPr>
          <w:rtl w:val="0"/>
        </w:rPr>
        <w:t xml:space="preserve">In-kind contributions might be in terms of sharing (anonymized) data from the industrial/financial sector.</w:t>
      </w:r>
    </w:p>
    <w:p w:rsidR="00000000" w:rsidDel="00000000" w:rsidP="00000000" w:rsidRDefault="00000000" w:rsidRPr="00000000" w14:paraId="00000043">
      <w:pPr>
        <w:tabs>
          <w:tab w:val="left" w:leader="none" w:pos="284"/>
        </w:tabs>
        <w:rPr/>
      </w:pPr>
      <w:r w:rsidDel="00000000" w:rsidR="00000000" w:rsidRPr="00000000">
        <w:rPr>
          <w:rtl w:val="0"/>
        </w:rPr>
      </w:r>
    </w:p>
    <w:p w:rsidR="00000000" w:rsidDel="00000000" w:rsidP="00000000" w:rsidRDefault="00000000" w:rsidRPr="00000000" w14:paraId="00000044">
      <w:pPr>
        <w:tabs>
          <w:tab w:val="left" w:leader="none" w:pos="284"/>
        </w:tabs>
        <w:rPr/>
      </w:pPr>
      <w:r w:rsidDel="00000000" w:rsidR="00000000" w:rsidRPr="00000000">
        <w:rPr>
          <w:rtl w:val="0"/>
        </w:rPr>
        <w:t xml:space="preserve">Can we target the Big Four? Or maybe have a list of what types of industrial/financial partners we need to have, and then get one from each?</w:t>
      </w:r>
    </w:p>
    <w:p w:rsidR="00000000" w:rsidDel="00000000" w:rsidP="00000000" w:rsidRDefault="00000000" w:rsidRPr="00000000" w14:paraId="00000045">
      <w:pPr>
        <w:tabs>
          <w:tab w:val="left" w:leader="none" w:pos="284"/>
        </w:tabs>
        <w:rPr/>
      </w:pPr>
      <w:r w:rsidDel="00000000" w:rsidR="00000000" w:rsidRPr="00000000">
        <w:rPr>
          <w:rtl w:val="0"/>
        </w:rPr>
      </w:r>
    </w:p>
    <w:p w:rsidR="00000000" w:rsidDel="00000000" w:rsidP="00000000" w:rsidRDefault="00000000" w:rsidRPr="00000000" w14:paraId="00000046">
      <w:pPr>
        <w:tabs>
          <w:tab w:val="left" w:leader="none" w:pos="284"/>
        </w:tabs>
        <w:rPr/>
      </w:pPr>
      <w:r w:rsidDel="00000000" w:rsidR="00000000" w:rsidRPr="00000000">
        <w:rPr>
          <w:rtl w:val="0"/>
        </w:rPr>
        <w:t xml:space="preserve">Need to mention how much in-kind and cash contribution industries could provide. How industries could contribute to the overall objectives of the project - e.g. contributing to the tool development, stakeholder engagement … Need a variety of stakeholders to be involved: 1) AI tech company; 2) financial industries …</w:t>
      </w:r>
    </w:p>
    <w:p w:rsidR="00000000" w:rsidDel="00000000" w:rsidP="00000000" w:rsidRDefault="00000000" w:rsidRPr="00000000" w14:paraId="00000047">
      <w:pPr>
        <w:tabs>
          <w:tab w:val="left" w:leader="none" w:pos="284"/>
        </w:tabs>
        <w:rPr/>
      </w:pPr>
      <w:r w:rsidDel="00000000" w:rsidR="00000000" w:rsidRPr="00000000">
        <w:rPr>
          <w:rtl w:val="0"/>
        </w:rPr>
      </w:r>
    </w:p>
    <w:p w:rsidR="00000000" w:rsidDel="00000000" w:rsidP="00000000" w:rsidRDefault="00000000" w:rsidRPr="00000000" w14:paraId="00000048">
      <w:pPr>
        <w:tabs>
          <w:tab w:val="left" w:leader="none" w:pos="284"/>
        </w:tabs>
        <w:rPr/>
      </w:pPr>
      <w:r w:rsidDel="00000000" w:rsidR="00000000" w:rsidRPr="00000000">
        <w:rPr>
          <w:rtl w:val="0"/>
        </w:rPr>
        <w:t xml:space="preserve">Supporters declare added value specifying for what specifically they could envision using the tool (supporters might propose use cases or value we do not foresee).</w:t>
      </w:r>
    </w:p>
    <w:p w:rsidR="00000000" w:rsidDel="00000000" w:rsidP="00000000" w:rsidRDefault="00000000" w:rsidRPr="00000000" w14:paraId="00000049">
      <w:pPr>
        <w:tabs>
          <w:tab w:val="left" w:leader="none" w:pos="284"/>
        </w:tabs>
        <w:rPr/>
      </w:pPr>
      <w:r w:rsidDel="00000000" w:rsidR="00000000" w:rsidRPr="00000000">
        <w:rPr>
          <w:rtl w:val="0"/>
        </w:rPr>
      </w:r>
    </w:p>
    <w:p w:rsidR="00000000" w:rsidDel="00000000" w:rsidP="00000000" w:rsidRDefault="00000000" w:rsidRPr="00000000" w14:paraId="0000004A">
      <w:pPr>
        <w:tabs>
          <w:tab w:val="left" w:leader="none" w:pos="284"/>
        </w:tabs>
        <w:rPr/>
      </w:pPr>
      <w:r w:rsidDel="00000000" w:rsidR="00000000" w:rsidRPr="00000000">
        <w:rPr>
          <w:rtl w:val="0"/>
        </w:rPr>
        <w:t xml:space="preserve">If we have many letters of support, prepare a “summary” table of them.</w:t>
      </w:r>
    </w:p>
    <w:p w:rsidR="00000000" w:rsidDel="00000000" w:rsidP="00000000" w:rsidRDefault="00000000" w:rsidRPr="00000000" w14:paraId="0000004B">
      <w:pPr>
        <w:tabs>
          <w:tab w:val="left" w:leader="none" w:pos="284"/>
        </w:tabs>
        <w:rPr/>
      </w:pPr>
      <w:r w:rsidDel="00000000" w:rsidR="00000000" w:rsidRPr="00000000">
        <w:rPr>
          <w:rtl w:val="0"/>
        </w:rPr>
      </w:r>
    </w:p>
    <w:p w:rsidR="00000000" w:rsidDel="00000000" w:rsidP="00000000" w:rsidRDefault="00000000" w:rsidRPr="00000000" w14:paraId="0000004C">
      <w:pPr>
        <w:tabs>
          <w:tab w:val="left" w:leader="none" w:pos="284"/>
        </w:tabs>
        <w:rPr/>
      </w:pPr>
      <w:r w:rsidDel="00000000" w:rsidR="00000000" w:rsidRPr="00000000">
        <w:rPr>
          <w:rtl w:val="0"/>
        </w:rPr>
        <w:t xml:space="preserve">The letter can mention a brief and relevant case (a real business problem) where they would make use of such a tool if it existed and it would add value to their business.</w:t>
      </w:r>
    </w:p>
    <w:p w:rsidR="00000000" w:rsidDel="00000000" w:rsidP="00000000" w:rsidRDefault="00000000" w:rsidRPr="00000000" w14:paraId="0000004D">
      <w:pPr>
        <w:tabs>
          <w:tab w:val="left" w:leader="none" w:pos="284"/>
        </w:tabs>
        <w:rPr/>
      </w:pPr>
      <w:r w:rsidDel="00000000" w:rsidR="00000000" w:rsidRPr="00000000">
        <w:rPr>
          <w:rtl w:val="0"/>
        </w:rPr>
      </w:r>
    </w:p>
    <w:p w:rsidR="00000000" w:rsidDel="00000000" w:rsidP="00000000" w:rsidRDefault="00000000" w:rsidRPr="00000000" w14:paraId="0000004E">
      <w:pPr>
        <w:tabs>
          <w:tab w:val="left" w:leader="none" w:pos="284"/>
        </w:tabs>
        <w:spacing w:line="240" w:lineRule="auto"/>
        <w:jc w:val="both"/>
        <w:rPr/>
      </w:pPr>
      <w:r w:rsidDel="00000000" w:rsidR="00000000" w:rsidRPr="00000000">
        <w:rPr>
          <w:rtl w:val="0"/>
        </w:rPr>
        <w:t xml:space="preserve">A letter stating that they have had collaboration before and that what the Action has created was implementable and useful; we should keep in mind that we have been promising something that is very material and applicable</w:t>
      </w:r>
    </w:p>
    <w:p w:rsidR="00000000" w:rsidDel="00000000" w:rsidP="00000000" w:rsidRDefault="00000000" w:rsidRPr="00000000" w14:paraId="0000004F">
      <w:pPr>
        <w:tabs>
          <w:tab w:val="left" w:leader="none" w:pos="284"/>
        </w:tabs>
        <w:rPr/>
      </w:pPr>
      <w:r w:rsidDel="00000000" w:rsidR="00000000" w:rsidRPr="00000000">
        <w:rPr>
          <w:rtl w:val="0"/>
        </w:rPr>
      </w:r>
    </w:p>
    <w:p w:rsidR="00000000" w:rsidDel="00000000" w:rsidP="00000000" w:rsidRDefault="00000000" w:rsidRPr="00000000" w14:paraId="00000050">
      <w:pPr>
        <w:tabs>
          <w:tab w:val="left" w:leader="none" w:pos="284"/>
        </w:tabs>
        <w:spacing w:line="240" w:lineRule="auto"/>
        <w:jc w:val="both"/>
        <w:rPr/>
      </w:pPr>
      <w:r w:rsidDel="00000000" w:rsidR="00000000" w:rsidRPr="00000000">
        <w:rPr>
          <w:rtl w:val="0"/>
        </w:rPr>
        <w:t xml:space="preserve">The letter could state why this tool is important from the supporting company/firm and why it will benefit them and the industry as a whole.</w:t>
      </w:r>
    </w:p>
    <w:p w:rsidR="00000000" w:rsidDel="00000000" w:rsidP="00000000" w:rsidRDefault="00000000" w:rsidRPr="00000000" w14:paraId="00000051">
      <w:pPr>
        <w:tabs>
          <w:tab w:val="left" w:leader="none" w:pos="284"/>
        </w:tabs>
        <w:spacing w:line="240" w:lineRule="auto"/>
        <w:jc w:val="both"/>
        <w:rPr/>
      </w:pPr>
      <w:r w:rsidDel="00000000" w:rsidR="00000000" w:rsidRPr="00000000">
        <w:rPr>
          <w:rtl w:val="0"/>
        </w:rPr>
        <w:t xml:space="preserve">Policy makers + asociations+ large players (with good reputation) ~must say how much this project will create working places and how will make an impact to the countries.</w:t>
      </w:r>
    </w:p>
    <w:p w:rsidR="00000000" w:rsidDel="00000000" w:rsidP="00000000" w:rsidRDefault="00000000" w:rsidRPr="00000000" w14:paraId="00000052">
      <w:pPr>
        <w:tabs>
          <w:tab w:val="left" w:leader="none" w:pos="284"/>
        </w:tabs>
        <w:spacing w:line="240" w:lineRule="auto"/>
        <w:jc w:val="both"/>
        <w:rPr/>
      </w:pPr>
      <w:r w:rsidDel="00000000" w:rsidR="00000000" w:rsidRPr="00000000">
        <w:rPr>
          <w:rtl w:val="0"/>
        </w:rPr>
      </w:r>
    </w:p>
    <w:p w:rsidR="00000000" w:rsidDel="00000000" w:rsidP="00000000" w:rsidRDefault="00000000" w:rsidRPr="00000000" w14:paraId="00000053">
      <w:pPr>
        <w:tabs>
          <w:tab w:val="left" w:leader="none" w:pos="284"/>
        </w:tabs>
        <w:spacing w:line="240" w:lineRule="auto"/>
        <w:jc w:val="both"/>
        <w:rPr/>
      </w:pPr>
      <w:r w:rsidDel="00000000" w:rsidR="00000000" w:rsidRPr="00000000">
        <w:rPr>
          <w:rtl w:val="0"/>
        </w:rPr>
        <w:t xml:space="preserve">We need an executive summary to share with potential letter-writers. And also, some kind of an indication of “what is in it for them”? Do they get first access to the system? Do they get insights that will help them against their competition?</w:t>
      </w:r>
    </w:p>
    <w:p w:rsidR="00000000" w:rsidDel="00000000" w:rsidP="00000000" w:rsidRDefault="00000000" w:rsidRPr="00000000" w14:paraId="00000054">
      <w:pPr>
        <w:tabs>
          <w:tab w:val="left" w:leader="none" w:pos="284"/>
        </w:tabs>
        <w:spacing w:line="240" w:lineRule="auto"/>
        <w:jc w:val="both"/>
        <w:rPr/>
      </w:pPr>
      <w:r w:rsidDel="00000000" w:rsidR="00000000" w:rsidRPr="00000000">
        <w:rPr>
          <w:rtl w:val="0"/>
        </w:rPr>
      </w:r>
    </w:p>
    <w:p w:rsidR="00000000" w:rsidDel="00000000" w:rsidP="00000000" w:rsidRDefault="00000000" w:rsidRPr="00000000" w14:paraId="00000055">
      <w:pPr>
        <w:tabs>
          <w:tab w:val="left" w:leader="none" w:pos="284"/>
        </w:tabs>
        <w:spacing w:line="240" w:lineRule="auto"/>
        <w:jc w:val="both"/>
        <w:rPr/>
      </w:pPr>
      <w:r w:rsidDel="00000000" w:rsidR="00000000" w:rsidRPr="00000000">
        <w:rPr>
          <w:rtl w:val="0"/>
        </w:rPr>
        <w:t xml:space="preserve">Can we have indicative templates for letters of support that we can share? It will make things much easier for the potential letter-writers.</w:t>
      </w:r>
    </w:p>
    <w:p w:rsidR="00000000" w:rsidDel="00000000" w:rsidP="00000000" w:rsidRDefault="00000000" w:rsidRPr="00000000" w14:paraId="00000056">
      <w:pPr>
        <w:tabs>
          <w:tab w:val="left" w:leader="none" w:pos="284"/>
        </w:tabs>
        <w:spacing w:line="240" w:lineRule="auto"/>
        <w:jc w:val="both"/>
        <w:rPr/>
      </w:pPr>
      <w:r w:rsidDel="00000000" w:rsidR="00000000" w:rsidRPr="00000000">
        <w:rPr>
          <w:rtl w:val="0"/>
        </w:rPr>
      </w:r>
    </w:p>
    <w:p w:rsidR="00000000" w:rsidDel="00000000" w:rsidP="00000000" w:rsidRDefault="00000000" w:rsidRPr="00000000" w14:paraId="00000057">
      <w:pPr>
        <w:tabs>
          <w:tab w:val="left" w:leader="none" w:pos="284"/>
        </w:tabs>
        <w:spacing w:line="240" w:lineRule="auto"/>
        <w:jc w:val="both"/>
        <w:rPr/>
      </w:pPr>
      <w:r w:rsidDel="00000000" w:rsidR="00000000" w:rsidRPr="00000000">
        <w:rPr>
          <w:rtl w:val="0"/>
        </w:rPr>
        <w:t xml:space="preserve">Maybe we should include some general framework for cooperation, in related fields, to define mutual goals and values with the supporting partner companies/ stakeholders.</w:t>
      </w:r>
    </w:p>
    <w:p w:rsidR="00000000" w:rsidDel="00000000" w:rsidP="00000000" w:rsidRDefault="00000000" w:rsidRPr="00000000" w14:paraId="00000058">
      <w:pPr>
        <w:tabs>
          <w:tab w:val="left" w:leader="none" w:pos="284"/>
        </w:tabs>
        <w:spacing w:line="240" w:lineRule="auto"/>
        <w:jc w:val="both"/>
        <w:rPr/>
      </w:pPr>
      <w:r w:rsidDel="00000000" w:rsidR="00000000" w:rsidRPr="00000000">
        <w:rPr>
          <w:rtl w:val="0"/>
        </w:rPr>
      </w:r>
    </w:p>
    <w:p w:rsidR="00000000" w:rsidDel="00000000" w:rsidP="00000000" w:rsidRDefault="00000000" w:rsidRPr="00000000" w14:paraId="00000059">
      <w:pPr>
        <w:pStyle w:val="Heading1"/>
        <w:tabs>
          <w:tab w:val="left" w:leader="none" w:pos="284"/>
        </w:tabs>
        <w:spacing w:line="240" w:lineRule="auto"/>
        <w:jc w:val="both"/>
        <w:rPr/>
      </w:pPr>
      <w:bookmarkStart w:colFirst="0" w:colLast="0" w:name="_j938448v8rxq" w:id="9"/>
      <w:bookmarkEnd w:id="9"/>
      <w:r w:rsidDel="00000000" w:rsidR="00000000" w:rsidRPr="00000000">
        <w:rPr>
          <w:rtl w:val="0"/>
        </w:rPr>
        <w:t xml:space="preserve">3. Brainstorming - What should be the structure of a Presentation?</w:t>
      </w:r>
    </w:p>
    <w:p w:rsidR="00000000" w:rsidDel="00000000" w:rsidP="00000000" w:rsidRDefault="00000000" w:rsidRPr="00000000" w14:paraId="0000005A">
      <w:pPr>
        <w:tabs>
          <w:tab w:val="left" w:leader="none" w:pos="284"/>
        </w:tabs>
        <w:rPr/>
      </w:pPr>
      <w:r w:rsidDel="00000000" w:rsidR="00000000" w:rsidRPr="00000000">
        <w:rPr>
          <w:rtl w:val="0"/>
        </w:rPr>
        <w:t xml:space="preserve">10 minutes</w:t>
      </w:r>
    </w:p>
    <w:p w:rsidR="00000000" w:rsidDel="00000000" w:rsidP="00000000" w:rsidRDefault="00000000" w:rsidRPr="00000000" w14:paraId="0000005B">
      <w:pPr>
        <w:tabs>
          <w:tab w:val="left" w:leader="none" w:pos="284"/>
        </w:tabs>
        <w:rPr/>
      </w:pPr>
      <w:r w:rsidDel="00000000" w:rsidR="00000000" w:rsidRPr="00000000">
        <w:rPr>
          <w:rtl w:val="0"/>
        </w:rPr>
        <w:t xml:space="preserve">5 slides?</w:t>
      </w:r>
    </w:p>
    <w:p w:rsidR="00000000" w:rsidDel="00000000" w:rsidP="00000000" w:rsidRDefault="00000000" w:rsidRPr="00000000" w14:paraId="0000005C">
      <w:pPr>
        <w:tabs>
          <w:tab w:val="left" w:leader="none" w:pos="284"/>
        </w:tabs>
        <w:rPr/>
      </w:pPr>
      <w:r w:rsidDel="00000000" w:rsidR="00000000" w:rsidRPr="00000000">
        <w:rPr>
          <w:rtl w:val="0"/>
        </w:rPr>
      </w:r>
    </w:p>
    <w:p w:rsidR="00000000" w:rsidDel="00000000" w:rsidP="00000000" w:rsidRDefault="00000000" w:rsidRPr="00000000" w14:paraId="0000005D">
      <w:pPr>
        <w:numPr>
          <w:ilvl w:val="0"/>
          <w:numId w:val="1"/>
        </w:numPr>
        <w:tabs>
          <w:tab w:val="left" w:leader="none" w:pos="284"/>
        </w:tabs>
        <w:ind w:left="720" w:hanging="360"/>
        <w:rPr>
          <w:u w:val="none"/>
        </w:rPr>
      </w:pPr>
      <w:r w:rsidDel="00000000" w:rsidR="00000000" w:rsidRPr="00000000">
        <w:rPr>
          <w:rtl w:val="0"/>
        </w:rPr>
        <w:t xml:space="preserve">Title, what we are proposing, map of countries involved, inclusive</w:t>
      </w:r>
    </w:p>
    <w:p w:rsidR="00000000" w:rsidDel="00000000" w:rsidP="00000000" w:rsidRDefault="00000000" w:rsidRPr="00000000" w14:paraId="0000005E">
      <w:pPr>
        <w:numPr>
          <w:ilvl w:val="0"/>
          <w:numId w:val="1"/>
        </w:numPr>
        <w:tabs>
          <w:tab w:val="left" w:leader="none" w:pos="284"/>
        </w:tabs>
        <w:ind w:left="720" w:hanging="360"/>
        <w:rPr>
          <w:u w:val="none"/>
        </w:rPr>
      </w:pPr>
      <w:r w:rsidDel="00000000" w:rsidR="00000000" w:rsidRPr="00000000">
        <w:rPr>
          <w:rtl w:val="0"/>
        </w:rPr>
        <w:t xml:space="preserve">Support letters. List of supporters- at the end, wordcloud of support keywords with geographical resolution.</w:t>
      </w:r>
    </w:p>
    <w:p w:rsidR="00000000" w:rsidDel="00000000" w:rsidP="00000000" w:rsidRDefault="00000000" w:rsidRPr="00000000" w14:paraId="0000005F">
      <w:pPr>
        <w:numPr>
          <w:ilvl w:val="0"/>
          <w:numId w:val="1"/>
        </w:numPr>
        <w:tabs>
          <w:tab w:val="left" w:leader="none" w:pos="284"/>
        </w:tabs>
        <w:ind w:left="720" w:hanging="360"/>
        <w:rPr>
          <w:u w:val="none"/>
        </w:rPr>
      </w:pPr>
      <w:r w:rsidDel="00000000" w:rsidR="00000000" w:rsidRPr="00000000">
        <w:rPr>
          <w:rtl w:val="0"/>
        </w:rPr>
        <w:t xml:space="preserve">What is this tool about, more specifically? Why we should get it. </w:t>
      </w:r>
    </w:p>
    <w:p w:rsidR="00000000" w:rsidDel="00000000" w:rsidP="00000000" w:rsidRDefault="00000000" w:rsidRPr="00000000" w14:paraId="00000060">
      <w:pPr>
        <w:numPr>
          <w:ilvl w:val="0"/>
          <w:numId w:val="1"/>
        </w:numPr>
        <w:tabs>
          <w:tab w:val="left" w:leader="none" w:pos="284"/>
        </w:tabs>
        <w:ind w:left="720" w:hanging="360"/>
        <w:rPr>
          <w:u w:val="none"/>
        </w:rPr>
      </w:pPr>
      <w:r w:rsidDel="00000000" w:rsidR="00000000" w:rsidRPr="00000000">
        <w:rPr>
          <w:rtl w:val="0"/>
        </w:rPr>
        <w:t xml:space="preserve">Content and impact, business values</w:t>
      </w:r>
    </w:p>
    <w:p w:rsidR="00000000" w:rsidDel="00000000" w:rsidP="00000000" w:rsidRDefault="00000000" w:rsidRPr="00000000" w14:paraId="00000061">
      <w:pPr>
        <w:numPr>
          <w:ilvl w:val="0"/>
          <w:numId w:val="1"/>
        </w:numPr>
        <w:tabs>
          <w:tab w:val="left" w:leader="none" w:pos="284"/>
        </w:tabs>
        <w:ind w:left="720" w:hanging="360"/>
      </w:pPr>
      <w:r w:rsidDel="00000000" w:rsidR="00000000" w:rsidRPr="00000000">
        <w:rPr>
          <w:rtl w:val="0"/>
        </w:rPr>
        <w:t xml:space="preserve">Mention the potential applications(?)</w:t>
      </w:r>
    </w:p>
    <w:p w:rsidR="00000000" w:rsidDel="00000000" w:rsidP="00000000" w:rsidRDefault="00000000" w:rsidRPr="00000000" w14:paraId="00000062">
      <w:pPr>
        <w:numPr>
          <w:ilvl w:val="0"/>
          <w:numId w:val="1"/>
        </w:numPr>
        <w:tabs>
          <w:tab w:val="left" w:leader="none" w:pos="284"/>
        </w:tabs>
        <w:ind w:left="720" w:hanging="360"/>
      </w:pPr>
      <w:r w:rsidDel="00000000" w:rsidR="00000000" w:rsidRPr="00000000">
        <w:rPr>
          <w:rtl w:val="0"/>
        </w:rPr>
        <w:t xml:space="preserve">A display of how the prototype would look like</w:t>
      </w:r>
    </w:p>
    <w:p w:rsidR="00000000" w:rsidDel="00000000" w:rsidP="00000000" w:rsidRDefault="00000000" w:rsidRPr="00000000" w14:paraId="00000063">
      <w:pPr>
        <w:numPr>
          <w:ilvl w:val="0"/>
          <w:numId w:val="1"/>
        </w:numPr>
        <w:tabs>
          <w:tab w:val="left" w:leader="none" w:pos="284"/>
        </w:tabs>
        <w:ind w:left="720" w:hanging="360"/>
      </w:pPr>
      <w:r w:rsidDel="00000000" w:rsidR="00000000" w:rsidRPr="00000000">
        <w:rPr>
          <w:rtl w:val="0"/>
        </w:rPr>
        <w:t xml:space="preserve">Impact, excellence, implementation/methodology</w:t>
      </w:r>
    </w:p>
    <w:p w:rsidR="00000000" w:rsidDel="00000000" w:rsidP="00000000" w:rsidRDefault="00000000" w:rsidRPr="00000000" w14:paraId="00000064">
      <w:pPr>
        <w:numPr>
          <w:ilvl w:val="0"/>
          <w:numId w:val="1"/>
        </w:numPr>
        <w:tabs>
          <w:tab w:val="left" w:leader="none" w:pos="284"/>
        </w:tabs>
        <w:ind w:left="720" w:hanging="360"/>
      </w:pPr>
      <w:r w:rsidDel="00000000" w:rsidR="00000000" w:rsidRPr="00000000">
        <w:rPr>
          <w:rtl w:val="0"/>
        </w:rPr>
        <w:t xml:space="preserve">animation of support letters. Table of support letters, map with names of supporters</w:t>
      </w:r>
    </w:p>
    <w:p w:rsidR="00000000" w:rsidDel="00000000" w:rsidP="00000000" w:rsidRDefault="00000000" w:rsidRPr="00000000" w14:paraId="00000065">
      <w:pPr>
        <w:numPr>
          <w:ilvl w:val="0"/>
          <w:numId w:val="1"/>
        </w:numPr>
        <w:tabs>
          <w:tab w:val="left" w:leader="none" w:pos="284"/>
        </w:tabs>
        <w:ind w:left="720" w:hanging="360"/>
        <w:rPr>
          <w:u w:val="none"/>
        </w:rPr>
      </w:pPr>
      <w:r w:rsidDel="00000000" w:rsidR="00000000" w:rsidRPr="00000000">
        <w:rPr>
          <w:rtl w:val="0"/>
        </w:rPr>
        <w:t xml:space="preserve">Instead of “Thank you” slide a Word cloud with Keywords from support letter, Word cloud with countries</w:t>
      </w:r>
    </w:p>
    <w:p w:rsidR="00000000" w:rsidDel="00000000" w:rsidP="00000000" w:rsidRDefault="00000000" w:rsidRPr="00000000" w14:paraId="00000066">
      <w:pPr>
        <w:tabs>
          <w:tab w:val="left" w:leader="none" w:pos="284"/>
        </w:tabs>
        <w:rPr/>
      </w:pPr>
      <w:r w:rsidDel="00000000" w:rsidR="00000000" w:rsidRPr="00000000">
        <w:rPr>
          <w:rtl w:val="0"/>
        </w:rPr>
      </w:r>
    </w:p>
    <w:p w:rsidR="00000000" w:rsidDel="00000000" w:rsidP="00000000" w:rsidRDefault="00000000" w:rsidRPr="00000000" w14:paraId="00000067">
      <w:pPr>
        <w:tabs>
          <w:tab w:val="left" w:leader="none" w:pos="284"/>
        </w:tabs>
        <w:rPr/>
      </w:pPr>
      <w:r w:rsidDel="00000000" w:rsidR="00000000" w:rsidRPr="00000000">
        <w:rPr>
          <w:rtl w:val="0"/>
        </w:rPr>
        <w:t xml:space="preserve">Why us? - A experienced team with complementary expertise; in-kind support from industries worth X million euros in total;</w:t>
      </w:r>
    </w:p>
    <w:p w:rsidR="00000000" w:rsidDel="00000000" w:rsidP="00000000" w:rsidRDefault="00000000" w:rsidRPr="00000000" w14:paraId="00000068">
      <w:pPr>
        <w:tabs>
          <w:tab w:val="left" w:leader="none" w:pos="284"/>
        </w:tabs>
        <w:rPr/>
      </w:pPr>
      <w:r w:rsidDel="00000000" w:rsidR="00000000" w:rsidRPr="00000000">
        <w:rPr>
          <w:rtl w:val="0"/>
        </w:rPr>
        <w:t xml:space="preserve">Inclusiveness</w:t>
      </w:r>
    </w:p>
    <w:p w:rsidR="00000000" w:rsidDel="00000000" w:rsidP="00000000" w:rsidRDefault="00000000" w:rsidRPr="00000000" w14:paraId="00000069">
      <w:pPr>
        <w:tabs>
          <w:tab w:val="left" w:leader="none" w:pos="284"/>
        </w:tabs>
        <w:rPr/>
      </w:pPr>
      <w:r w:rsidDel="00000000" w:rsidR="00000000" w:rsidRPr="00000000">
        <w:rPr>
          <w:rtl w:val="0"/>
        </w:rPr>
        <w:t xml:space="preserve">Backup slides for 20 minutes</w:t>
      </w:r>
    </w:p>
    <w:p w:rsidR="00000000" w:rsidDel="00000000" w:rsidP="00000000" w:rsidRDefault="00000000" w:rsidRPr="00000000" w14:paraId="0000006A">
      <w:pPr>
        <w:tabs>
          <w:tab w:val="left" w:leader="none" w:pos="284"/>
        </w:tabs>
        <w:rPr/>
      </w:pPr>
      <w:r w:rsidDel="00000000" w:rsidR="00000000" w:rsidRPr="00000000">
        <w:rPr>
          <w:rtl w:val="0"/>
        </w:rPr>
      </w:r>
    </w:p>
    <w:p w:rsidR="00000000" w:rsidDel="00000000" w:rsidP="00000000" w:rsidRDefault="00000000" w:rsidRPr="00000000" w14:paraId="0000006B">
      <w:pPr>
        <w:tabs>
          <w:tab w:val="left" w:leader="none" w:pos="284"/>
        </w:tabs>
        <w:rPr/>
      </w:pPr>
      <w:r w:rsidDel="00000000" w:rsidR="00000000" w:rsidRPr="00000000">
        <w:rPr>
          <w:rtl w:val="0"/>
        </w:rPr>
      </w:r>
    </w:p>
    <w:p w:rsidR="00000000" w:rsidDel="00000000" w:rsidP="00000000" w:rsidRDefault="00000000" w:rsidRPr="00000000" w14:paraId="0000006C">
      <w:pPr>
        <w:tabs>
          <w:tab w:val="left" w:leader="none" w:pos="284"/>
        </w:tabs>
        <w:rPr/>
      </w:pPr>
      <w:r w:rsidDel="00000000" w:rsidR="00000000" w:rsidRPr="00000000">
        <w:rPr>
          <w:rtl w:val="0"/>
        </w:rPr>
        <w:t xml:space="preserve">, diversity</w:t>
      </w:r>
    </w:p>
    <w:p w:rsidR="00000000" w:rsidDel="00000000" w:rsidP="00000000" w:rsidRDefault="00000000" w:rsidRPr="00000000" w14:paraId="0000006D">
      <w:pPr>
        <w:tabs>
          <w:tab w:val="left" w:leader="none" w:pos="284"/>
        </w:tabs>
        <w:rPr/>
      </w:pPr>
      <w:r w:rsidDel="00000000" w:rsidR="00000000" w:rsidRPr="00000000">
        <w:rPr>
          <w:rtl w:val="0"/>
        </w:rPr>
        <w:t xml:space="preserve">Why this project? Why this consortium?</w:t>
      </w:r>
    </w:p>
    <w:p w:rsidR="00000000" w:rsidDel="00000000" w:rsidP="00000000" w:rsidRDefault="00000000" w:rsidRPr="00000000" w14:paraId="0000006E">
      <w:pPr>
        <w:tabs>
          <w:tab w:val="left" w:leader="none" w:pos="284"/>
        </w:tabs>
        <w:rPr/>
      </w:pPr>
      <w:r w:rsidDel="00000000" w:rsidR="00000000" w:rsidRPr="00000000">
        <w:rPr>
          <w:rtl w:val="0"/>
        </w:rPr>
      </w:r>
    </w:p>
    <w:p w:rsidR="00000000" w:rsidDel="00000000" w:rsidP="00000000" w:rsidRDefault="00000000" w:rsidRPr="00000000" w14:paraId="0000006F">
      <w:pPr>
        <w:tabs>
          <w:tab w:val="left" w:leader="none" w:pos="284"/>
        </w:tabs>
        <w:rPr/>
      </w:pPr>
      <w:r w:rsidDel="00000000" w:rsidR="00000000" w:rsidRPr="00000000">
        <w:rPr>
          <w:rtl w:val="0"/>
        </w:rPr>
        <w:t xml:space="preserve">For 10 minutes you can have approximately 7 transparencies. The project is about delivering the tool, so some specification of this tool is needed (not just that it will be great),it is also important who will do what and how the work will be coordinated. We will have only a year to deliver </w:t>
      </w:r>
    </w:p>
    <w:p w:rsidR="00000000" w:rsidDel="00000000" w:rsidP="00000000" w:rsidRDefault="00000000" w:rsidRPr="00000000" w14:paraId="00000070">
      <w:pPr>
        <w:tabs>
          <w:tab w:val="left" w:leader="none" w:pos="284"/>
        </w:tabs>
        <w:rPr/>
      </w:pPr>
      <w:r w:rsidDel="00000000" w:rsidR="00000000" w:rsidRPr="00000000">
        <w:rPr>
          <w:rtl w:val="0"/>
        </w:rPr>
      </w:r>
    </w:p>
    <w:p w:rsidR="00000000" w:rsidDel="00000000" w:rsidP="00000000" w:rsidRDefault="00000000" w:rsidRPr="00000000" w14:paraId="00000071">
      <w:pPr>
        <w:tabs>
          <w:tab w:val="left" w:leader="none" w:pos="284"/>
        </w:tabs>
        <w:rPr/>
      </w:pPr>
      <w:r w:rsidDel="00000000" w:rsidR="00000000" w:rsidRPr="00000000">
        <w:rPr>
          <w:rtl w:val="0"/>
        </w:rPr>
      </w:r>
    </w:p>
    <w:p w:rsidR="00000000" w:rsidDel="00000000" w:rsidP="00000000" w:rsidRDefault="00000000" w:rsidRPr="00000000" w14:paraId="00000072">
      <w:pPr>
        <w:tabs>
          <w:tab w:val="left" w:leader="none" w:pos="284"/>
        </w:tabs>
        <w:rPr/>
      </w:pPr>
      <w:r w:rsidDel="00000000" w:rsidR="00000000" w:rsidRPr="00000000">
        <w:rPr>
          <w:rtl w:val="0"/>
        </w:rPr>
      </w:r>
    </w:p>
    <w:p w:rsidR="00000000" w:rsidDel="00000000" w:rsidP="00000000" w:rsidRDefault="00000000" w:rsidRPr="00000000" w14:paraId="00000073">
      <w:pPr>
        <w:tabs>
          <w:tab w:val="left" w:leader="none" w:pos="284"/>
        </w:tabs>
        <w:rPr/>
      </w:pPr>
      <w:r w:rsidDel="00000000" w:rsidR="00000000" w:rsidRPr="00000000">
        <w:rPr>
          <w:rtl w:val="0"/>
        </w:rPr>
        <w:t xml:space="preserve">List of our succesfull EU projects </w:t>
      </w:r>
    </w:p>
    <w:p w:rsidR="00000000" w:rsidDel="00000000" w:rsidP="00000000" w:rsidRDefault="00000000" w:rsidRPr="00000000" w14:paraId="00000074">
      <w:pPr>
        <w:tabs>
          <w:tab w:val="left" w:leader="none" w:pos="284"/>
        </w:tabs>
        <w:rPr/>
      </w:pPr>
      <w:r w:rsidDel="00000000" w:rsidR="00000000" w:rsidRPr="00000000">
        <w:rPr>
          <w:rtl w:val="0"/>
        </w:rPr>
      </w:r>
    </w:p>
    <w:p w:rsidR="00000000" w:rsidDel="00000000" w:rsidP="00000000" w:rsidRDefault="00000000" w:rsidRPr="00000000" w14:paraId="00000075">
      <w:pPr>
        <w:tabs>
          <w:tab w:val="left" w:leader="none" w:pos="284"/>
        </w:tabs>
        <w:rPr/>
      </w:pPr>
      <w:r w:rsidDel="00000000" w:rsidR="00000000" w:rsidRPr="00000000">
        <w:rPr>
          <w:rtl w:val="0"/>
        </w:rPr>
        <w:t xml:space="preserve">specify who will do what and how the team of 60+ people is going to work togeth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Znv3ZK1T9BGyWwB6BPPzkPSkvNTrSyQ6/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