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855CE" w:rsidRDefault="00B855CE">
      <w:pPr>
        <w:widowControl w:val="0"/>
        <w:pBdr>
          <w:top w:val="nil"/>
          <w:left w:val="nil"/>
          <w:bottom w:val="nil"/>
          <w:right w:val="nil"/>
          <w:between w:val="nil"/>
        </w:pBdr>
        <w:spacing w:after="0" w:line="276" w:lineRule="auto"/>
      </w:pPr>
    </w:p>
    <w:p w14:paraId="00000002" w14:textId="77777777" w:rsidR="00B855CE" w:rsidRDefault="00B855CE">
      <w:pPr>
        <w:widowControl w:val="0"/>
        <w:pBdr>
          <w:top w:val="nil"/>
          <w:left w:val="nil"/>
          <w:bottom w:val="nil"/>
          <w:right w:val="nil"/>
          <w:between w:val="nil"/>
        </w:pBdr>
        <w:spacing w:after="0" w:line="276" w:lineRule="auto"/>
        <w:rPr>
          <w:rFonts w:ascii="Garamond" w:eastAsia="Garamond" w:hAnsi="Garamond" w:cs="Garamond"/>
        </w:rPr>
      </w:pPr>
    </w:p>
    <w:p w14:paraId="00000003" w14:textId="77777777" w:rsidR="00B855CE" w:rsidRDefault="00C82E47">
      <w:pPr>
        <w:spacing w:after="0"/>
        <w:jc w:val="both"/>
        <w:rPr>
          <w:rFonts w:ascii="Garamond" w:eastAsia="Garamond" w:hAnsi="Garamond" w:cs="Garamond"/>
          <w:sz w:val="24"/>
          <w:szCs w:val="24"/>
        </w:rPr>
      </w:pPr>
      <w:r>
        <w:rPr>
          <w:rFonts w:ascii="Garamond" w:eastAsia="Garamond" w:hAnsi="Garamond" w:cs="Garamond"/>
          <w:b/>
          <w:sz w:val="24"/>
          <w:szCs w:val="24"/>
        </w:rPr>
        <w:t>Subject:</w:t>
      </w:r>
      <w:r>
        <w:rPr>
          <w:rFonts w:ascii="Garamond" w:eastAsia="Garamond" w:hAnsi="Garamond" w:cs="Garamond"/>
          <w:sz w:val="24"/>
          <w:szCs w:val="24"/>
        </w:rPr>
        <w:t xml:space="preserve"> Letter of Support for COST Innovators Grant (CIG) Proposal: "</w:t>
      </w:r>
      <w:proofErr w:type="spellStart"/>
      <w:r>
        <w:rPr>
          <w:rFonts w:ascii="Garamond" w:eastAsia="Garamond" w:hAnsi="Garamond" w:cs="Garamond"/>
          <w:sz w:val="24"/>
          <w:szCs w:val="24"/>
        </w:rPr>
        <w:t>VisionXAI</w:t>
      </w:r>
      <w:proofErr w:type="spellEnd"/>
      <w:r>
        <w:rPr>
          <w:rFonts w:ascii="Garamond" w:eastAsia="Garamond" w:hAnsi="Garamond" w:cs="Garamond"/>
          <w:sz w:val="24"/>
          <w:szCs w:val="24"/>
        </w:rPr>
        <w:t xml:space="preserve">: Pioneering Visual Analytics for Establishing XAI Standards in European Finance with a Policy-Focused </w:t>
      </w:r>
      <w:r>
        <w:rPr>
          <w:rFonts w:ascii="Garamond" w:eastAsia="Garamond" w:hAnsi="Garamond" w:cs="Garamond"/>
          <w:sz w:val="24"/>
          <w:szCs w:val="24"/>
        </w:rPr>
        <w:t>Impact"</w:t>
      </w:r>
    </w:p>
    <w:p w14:paraId="00000004" w14:textId="77777777" w:rsidR="00B855CE" w:rsidRDefault="00B855CE">
      <w:pPr>
        <w:spacing w:after="0"/>
        <w:jc w:val="both"/>
        <w:rPr>
          <w:rFonts w:ascii="Garamond" w:eastAsia="Garamond" w:hAnsi="Garamond" w:cs="Garamond"/>
          <w:sz w:val="24"/>
          <w:szCs w:val="24"/>
        </w:rPr>
      </w:pPr>
    </w:p>
    <w:p w14:paraId="00000005" w14:textId="77777777" w:rsidR="00B855CE" w:rsidRDefault="00C82E47">
      <w:pPr>
        <w:spacing w:after="0"/>
        <w:jc w:val="both"/>
        <w:rPr>
          <w:rFonts w:ascii="Garamond" w:eastAsia="Garamond" w:hAnsi="Garamond" w:cs="Garamond"/>
          <w:sz w:val="24"/>
          <w:szCs w:val="24"/>
        </w:rPr>
      </w:pPr>
      <w:r>
        <w:rPr>
          <w:rFonts w:ascii="Garamond" w:eastAsia="Garamond" w:hAnsi="Garamond" w:cs="Garamond"/>
          <w:b/>
          <w:sz w:val="24"/>
          <w:szCs w:val="24"/>
        </w:rPr>
        <w:t>Date:</w:t>
      </w:r>
      <w:r>
        <w:rPr>
          <w:rFonts w:ascii="Garamond" w:eastAsia="Garamond" w:hAnsi="Garamond" w:cs="Garamond"/>
          <w:sz w:val="24"/>
          <w:szCs w:val="24"/>
        </w:rPr>
        <w:t xml:space="preserve"> 15 May 2024, Pristina, Kosovo</w:t>
      </w:r>
    </w:p>
    <w:p w14:paraId="00000006" w14:textId="77777777" w:rsidR="00B855CE" w:rsidRDefault="00B855CE">
      <w:pPr>
        <w:spacing w:after="0"/>
        <w:jc w:val="both"/>
        <w:rPr>
          <w:rFonts w:ascii="Garamond" w:eastAsia="Garamond" w:hAnsi="Garamond" w:cs="Garamond"/>
          <w:sz w:val="24"/>
          <w:szCs w:val="24"/>
        </w:rPr>
      </w:pPr>
    </w:p>
    <w:p w14:paraId="00000007" w14:textId="77777777" w:rsidR="00B855CE" w:rsidRDefault="00B855CE">
      <w:pPr>
        <w:spacing w:after="0"/>
        <w:jc w:val="both"/>
        <w:rPr>
          <w:rFonts w:ascii="Garamond" w:eastAsia="Garamond" w:hAnsi="Garamond" w:cs="Garamond"/>
          <w:sz w:val="24"/>
          <w:szCs w:val="24"/>
        </w:rPr>
      </w:pPr>
    </w:p>
    <w:p w14:paraId="00000008" w14:textId="77777777" w:rsidR="00B855CE" w:rsidRDefault="00C82E47">
      <w:pPr>
        <w:jc w:val="both"/>
        <w:rPr>
          <w:rFonts w:ascii="Garamond" w:eastAsia="Garamond" w:hAnsi="Garamond" w:cs="Garamond"/>
          <w:sz w:val="24"/>
          <w:szCs w:val="24"/>
        </w:rPr>
      </w:pPr>
      <w:r>
        <w:rPr>
          <w:rFonts w:ascii="Garamond" w:eastAsia="Garamond" w:hAnsi="Garamond" w:cs="Garamond"/>
          <w:sz w:val="24"/>
          <w:szCs w:val="24"/>
        </w:rPr>
        <w:t xml:space="preserve">Dear members of the CIG committee, </w:t>
      </w:r>
    </w:p>
    <w:p w14:paraId="00000009"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I am writing on behalf of Innovation Centre Kosovo (ICK) to provide a letter of support for COST Innovators Grant (CIG) proposal “</w:t>
      </w:r>
      <w:proofErr w:type="spellStart"/>
      <w:r>
        <w:rPr>
          <w:rFonts w:ascii="Garamond" w:eastAsia="Garamond" w:hAnsi="Garamond" w:cs="Garamond"/>
          <w:sz w:val="24"/>
          <w:szCs w:val="24"/>
        </w:rPr>
        <w:t>VisionXAI</w:t>
      </w:r>
      <w:proofErr w:type="spellEnd"/>
      <w:r>
        <w:rPr>
          <w:rFonts w:ascii="Garamond" w:eastAsia="Garamond" w:hAnsi="Garamond" w:cs="Garamond"/>
          <w:sz w:val="24"/>
          <w:szCs w:val="24"/>
        </w:rPr>
        <w:t xml:space="preserve">” Pioneering Visual Analytics for </w:t>
      </w:r>
      <w:r>
        <w:rPr>
          <w:rFonts w:ascii="Garamond" w:eastAsia="Garamond" w:hAnsi="Garamond" w:cs="Garamond"/>
          <w:sz w:val="24"/>
          <w:szCs w:val="24"/>
        </w:rPr>
        <w:t>Establishing XAI Standards in European Finance with a Policy-Focused Impact."</w:t>
      </w:r>
    </w:p>
    <w:p w14:paraId="0000000A"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The Innovation Centre Kosovo (ICK) is the leading integrator of youth, startups, and innovative businesses, aiding the economic growth, youth employability, visibility, and prosp</w:t>
      </w:r>
      <w:r>
        <w:rPr>
          <w:rFonts w:ascii="Garamond" w:eastAsia="Garamond" w:hAnsi="Garamond" w:cs="Garamond"/>
          <w:sz w:val="24"/>
          <w:szCs w:val="24"/>
        </w:rPr>
        <w:t>erity of Kosovo. Our organization is dedicated to fostering an environment of innovation and entrepreneurship, providing resources and support to empower the next generation of leaders in technology and business.</w:t>
      </w:r>
    </w:p>
    <w:p w14:paraId="0000000B" w14:textId="59A7BA5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The project proposal submitted by Prof. Dr.</w:t>
      </w:r>
      <w:r>
        <w:rPr>
          <w:rFonts w:ascii="Garamond" w:eastAsia="Garamond" w:hAnsi="Garamond" w:cs="Garamond"/>
          <w:sz w:val="24"/>
          <w:szCs w:val="24"/>
        </w:rPr>
        <w:t xml:space="preserve"> </w:t>
      </w:r>
      <w:proofErr w:type="spellStart"/>
      <w:r>
        <w:rPr>
          <w:rFonts w:ascii="Garamond" w:eastAsia="Garamond" w:hAnsi="Garamond" w:cs="Garamond"/>
          <w:sz w:val="24"/>
          <w:szCs w:val="24"/>
        </w:rPr>
        <w:t>Jörg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Osterrieder</w:t>
      </w:r>
      <w:proofErr w:type="spellEnd"/>
      <w:r>
        <w:rPr>
          <w:rFonts w:ascii="Garamond" w:eastAsia="Garamond" w:hAnsi="Garamond" w:cs="Garamond"/>
          <w:sz w:val="24"/>
          <w:szCs w:val="24"/>
        </w:rPr>
        <w:t>,</w:t>
      </w:r>
      <w:r w:rsidR="00861FB8">
        <w:rPr>
          <w:rFonts w:ascii="Garamond" w:eastAsia="Garamond" w:hAnsi="Garamond" w:cs="Garamond"/>
          <w:sz w:val="24"/>
          <w:szCs w:val="24"/>
        </w:rPr>
        <w:t xml:space="preserve"> </w:t>
      </w:r>
      <w:r>
        <w:rPr>
          <w:rFonts w:ascii="Garamond" w:eastAsia="Garamond" w:hAnsi="Garamond" w:cs="Garamond"/>
          <w:sz w:val="24"/>
          <w:szCs w:val="24"/>
        </w:rPr>
        <w:t>"</w:t>
      </w:r>
      <w:proofErr w:type="spellStart"/>
      <w:r>
        <w:rPr>
          <w:rFonts w:ascii="Garamond" w:eastAsia="Garamond" w:hAnsi="Garamond" w:cs="Garamond"/>
          <w:sz w:val="24"/>
          <w:szCs w:val="24"/>
        </w:rPr>
        <w:t>VisionXAI</w:t>
      </w:r>
      <w:proofErr w:type="spellEnd"/>
      <w:r>
        <w:rPr>
          <w:rFonts w:ascii="Garamond" w:eastAsia="Garamond" w:hAnsi="Garamond" w:cs="Garamond"/>
          <w:sz w:val="24"/>
          <w:szCs w:val="24"/>
        </w:rPr>
        <w:t>: Pioneering Visual Analytics for Establishing XAI Standards in European Finance with a Policy-Focused Impact," directly addresses these critical objectives by focusing on developing explainable AI (XAI) standards for the Europ</w:t>
      </w:r>
      <w:r>
        <w:rPr>
          <w:rFonts w:ascii="Garamond" w:eastAsia="Garamond" w:hAnsi="Garamond" w:cs="Garamond"/>
          <w:sz w:val="24"/>
          <w:szCs w:val="24"/>
        </w:rPr>
        <w:t>ean financial sector. ICK strongly believes that XAI is essential for building trust and confidence in AI-driven financial decisions.</w:t>
      </w:r>
    </w:p>
    <w:p w14:paraId="0000000C"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We are particularly impressed by the project's emphasis on regulatory compliance, which aligns with ICK's commitment to up</w:t>
      </w:r>
      <w:r>
        <w:rPr>
          <w:rFonts w:ascii="Garamond" w:eastAsia="Garamond" w:hAnsi="Garamond" w:cs="Garamond"/>
          <w:sz w:val="24"/>
          <w:szCs w:val="24"/>
        </w:rPr>
        <w:t>holding the highest ethical standards in our operations. The development of clear and effective XAI standards will be crucial for ensuring that AI applications adhere to existing financial regulations and protect consumer interests.</w:t>
      </w:r>
    </w:p>
    <w:p w14:paraId="0000000D"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Furthermore, ICK believ</w:t>
      </w:r>
      <w:r>
        <w:rPr>
          <w:rFonts w:ascii="Garamond" w:eastAsia="Garamond" w:hAnsi="Garamond" w:cs="Garamond"/>
          <w:sz w:val="24"/>
          <w:szCs w:val="24"/>
        </w:rPr>
        <w:t>es that this project has the potential to significantly enhance the efficiency and effectiveness of AI implementation in the financial sector. This would not only benefit financial institutions but also empower consumers to make informed financial choices.</w:t>
      </w:r>
    </w:p>
    <w:p w14:paraId="0000000E"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 xml:space="preserve">In conclusion, ICK wholeheartedly endorses this proposal and urges the COST Decision-Making Committee to grant the necessary support to bring this vital initiative to fruition. We are confident that this project will make significant contributions to the </w:t>
      </w:r>
      <w:r>
        <w:rPr>
          <w:rFonts w:ascii="Garamond" w:eastAsia="Garamond" w:hAnsi="Garamond" w:cs="Garamond"/>
          <w:sz w:val="24"/>
          <w:szCs w:val="24"/>
        </w:rPr>
        <w:t>responsible and beneficial development of AI in the European financial sector.</w:t>
      </w:r>
    </w:p>
    <w:p w14:paraId="0000000F" w14:textId="77777777" w:rsidR="00B855CE" w:rsidRDefault="00B855CE">
      <w:pPr>
        <w:spacing w:after="0"/>
        <w:jc w:val="both"/>
        <w:rPr>
          <w:rFonts w:ascii="Garamond" w:eastAsia="Garamond" w:hAnsi="Garamond" w:cs="Garamond"/>
          <w:sz w:val="24"/>
          <w:szCs w:val="24"/>
        </w:rPr>
      </w:pPr>
    </w:p>
    <w:p w14:paraId="00000010" w14:textId="77777777" w:rsidR="00B855CE" w:rsidRDefault="00B855CE">
      <w:pPr>
        <w:spacing w:after="0"/>
        <w:jc w:val="both"/>
        <w:rPr>
          <w:rFonts w:ascii="Garamond" w:eastAsia="Garamond" w:hAnsi="Garamond" w:cs="Garamond"/>
          <w:sz w:val="24"/>
          <w:szCs w:val="24"/>
        </w:rPr>
      </w:pPr>
    </w:p>
    <w:p w14:paraId="00000011"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 xml:space="preserve">Sincerely,   </w:t>
      </w:r>
    </w:p>
    <w:p w14:paraId="00000012" w14:textId="77777777" w:rsidR="00B855CE" w:rsidRDefault="00B855CE">
      <w:pPr>
        <w:spacing w:after="0"/>
        <w:jc w:val="both"/>
        <w:rPr>
          <w:rFonts w:ascii="Garamond" w:eastAsia="Garamond" w:hAnsi="Garamond" w:cs="Garamond"/>
          <w:sz w:val="24"/>
          <w:szCs w:val="24"/>
        </w:rPr>
      </w:pPr>
    </w:p>
    <w:p w14:paraId="00000013" w14:textId="77777777" w:rsidR="00B855CE" w:rsidRDefault="00C82E47">
      <w:pPr>
        <w:spacing w:after="0"/>
        <w:jc w:val="both"/>
        <w:rPr>
          <w:rFonts w:ascii="Garamond" w:eastAsia="Garamond" w:hAnsi="Garamond" w:cs="Garamond"/>
          <w:sz w:val="24"/>
          <w:szCs w:val="24"/>
        </w:rPr>
      </w:pPr>
      <w:proofErr w:type="spellStart"/>
      <w:r>
        <w:rPr>
          <w:rFonts w:ascii="Garamond" w:eastAsia="Garamond" w:hAnsi="Garamond" w:cs="Garamond"/>
          <w:sz w:val="24"/>
          <w:szCs w:val="24"/>
        </w:rPr>
        <w:t>Metihe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Kastrati</w:t>
      </w:r>
      <w:proofErr w:type="spellEnd"/>
      <w:r>
        <w:rPr>
          <w:rFonts w:ascii="Garamond" w:eastAsia="Garamond" w:hAnsi="Garamond" w:cs="Garamond"/>
          <w:sz w:val="24"/>
          <w:szCs w:val="24"/>
        </w:rPr>
        <w:t xml:space="preserve">                                                                                             </w:t>
      </w:r>
    </w:p>
    <w:p w14:paraId="00000014" w14:textId="77777777" w:rsidR="00B855CE" w:rsidRDefault="00C82E47">
      <w:pPr>
        <w:spacing w:after="0"/>
        <w:jc w:val="both"/>
        <w:rPr>
          <w:rFonts w:ascii="Garamond" w:eastAsia="Garamond" w:hAnsi="Garamond" w:cs="Garamond"/>
          <w:sz w:val="24"/>
          <w:szCs w:val="24"/>
        </w:rPr>
      </w:pPr>
      <w:r>
        <w:rPr>
          <w:rFonts w:ascii="Garamond" w:eastAsia="Garamond" w:hAnsi="Garamond" w:cs="Garamond"/>
          <w:sz w:val="24"/>
          <w:szCs w:val="24"/>
        </w:rPr>
        <w:t xml:space="preserve">Managing Director of ICK                           </w:t>
      </w:r>
      <w:r>
        <w:rPr>
          <w:rFonts w:ascii="Garamond" w:eastAsia="Garamond" w:hAnsi="Garamond" w:cs="Garamond"/>
          <w:sz w:val="24"/>
          <w:szCs w:val="24"/>
        </w:rPr>
        <w:t xml:space="preserve">                                                 </w:t>
      </w:r>
    </w:p>
    <w:p w14:paraId="00000015" w14:textId="77777777" w:rsidR="00B855CE" w:rsidRDefault="00B855CE">
      <w:pPr>
        <w:spacing w:after="0"/>
        <w:jc w:val="both"/>
        <w:rPr>
          <w:rFonts w:ascii="Garamond" w:eastAsia="Garamond" w:hAnsi="Garamond" w:cs="Garamond"/>
          <w:sz w:val="24"/>
          <w:szCs w:val="24"/>
        </w:rPr>
      </w:pPr>
    </w:p>
    <w:p w14:paraId="00000016" w14:textId="77777777" w:rsidR="00B855CE" w:rsidRDefault="00B855CE">
      <w:pPr>
        <w:spacing w:after="0"/>
        <w:jc w:val="both"/>
        <w:rPr>
          <w:rFonts w:ascii="Garamond" w:eastAsia="Garamond" w:hAnsi="Garamond" w:cs="Garamond"/>
          <w:sz w:val="24"/>
          <w:szCs w:val="24"/>
        </w:rPr>
      </w:pPr>
    </w:p>
    <w:p w14:paraId="00000017" w14:textId="21AFFE34" w:rsidR="00B855CE" w:rsidRDefault="00C82E47">
      <w:pPr>
        <w:spacing w:after="0"/>
        <w:jc w:val="both"/>
        <w:rPr>
          <w:rFonts w:ascii="Garamond" w:eastAsia="Garamond" w:hAnsi="Garamond" w:cs="Garamond"/>
          <w:sz w:val="24"/>
          <w:szCs w:val="24"/>
        </w:rPr>
      </w:pPr>
      <w:bookmarkStart w:id="0" w:name="_GoBack"/>
      <w:bookmarkEnd w:id="0"/>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 xml:space="preserve">  </w:t>
      </w:r>
    </w:p>
    <w:sectPr w:rsidR="00B855C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0D7B0C" w14:textId="77777777" w:rsidR="00C82E47" w:rsidRDefault="00C82E47">
      <w:pPr>
        <w:spacing w:after="0" w:line="240" w:lineRule="auto"/>
      </w:pPr>
      <w:r>
        <w:separator/>
      </w:r>
    </w:p>
  </w:endnote>
  <w:endnote w:type="continuationSeparator" w:id="0">
    <w:p w14:paraId="2C01C52C" w14:textId="77777777" w:rsidR="00C82E47" w:rsidRDefault="00C82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94113" w14:textId="77777777" w:rsidR="00C82E47" w:rsidRDefault="00C82E47">
      <w:pPr>
        <w:spacing w:after="0" w:line="240" w:lineRule="auto"/>
      </w:pPr>
      <w:r>
        <w:separator/>
      </w:r>
    </w:p>
  </w:footnote>
  <w:footnote w:type="continuationSeparator" w:id="0">
    <w:p w14:paraId="4AA9260B" w14:textId="77777777" w:rsidR="00C82E47" w:rsidRDefault="00C82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8" w14:textId="77777777" w:rsidR="00B855CE" w:rsidRDefault="00C82E47">
    <w:pPr>
      <w:pBdr>
        <w:top w:val="nil"/>
        <w:left w:val="nil"/>
        <w:bottom w:val="nil"/>
        <w:right w:val="nil"/>
        <w:between w:val="nil"/>
      </w:pBdr>
      <w:tabs>
        <w:tab w:val="center" w:pos="4680"/>
        <w:tab w:val="right" w:pos="9360"/>
      </w:tabs>
      <w:spacing w:after="0" w:line="240" w:lineRule="auto"/>
      <w:rPr>
        <w:color w:val="000000"/>
      </w:rPr>
    </w:pPr>
    <w:r>
      <w:rPr>
        <w:b/>
      </w:rPr>
      <w:pict w14:anchorId="5F964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2.5pt;margin-top:-54.95pt;width:109.4pt;height:31.65pt;z-index:251659264;mso-position-horizontal:absolute;mso-position-horizontal-relative:margin;mso-position-vertical:absolute;mso-position-vertical-relative:margin">
          <v:imagedata r:id="rId1" o:title="ICK - Logo Color"/>
          <w10:wrap type="square" anchorx="margin" anchory="margin"/>
        </v:shape>
      </w:pict>
    </w:r>
  </w:p>
  <w:p w14:paraId="00000019" w14:textId="77777777" w:rsidR="00B855CE" w:rsidRDefault="00B855CE">
    <w:pPr>
      <w:pBdr>
        <w:top w:val="nil"/>
        <w:left w:val="nil"/>
        <w:bottom w:val="nil"/>
        <w:right w:val="nil"/>
        <w:between w:val="nil"/>
      </w:pBdr>
      <w:tabs>
        <w:tab w:val="center" w:pos="4680"/>
        <w:tab w:val="right" w:pos="9360"/>
      </w:tabs>
      <w:spacing w:after="0" w:line="240" w:lineRule="auto"/>
      <w:rPr>
        <w:color w:val="000000"/>
      </w:rPr>
    </w:pPr>
  </w:p>
  <w:p w14:paraId="0000001A" w14:textId="77777777" w:rsidR="00B855CE" w:rsidRDefault="00B855CE">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5CE"/>
    <w:rsid w:val="006C11CF"/>
    <w:rsid w:val="00861FB8"/>
    <w:rsid w:val="00B855CE"/>
    <w:rsid w:val="00C82E47"/>
    <w:rsid w:val="00D71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AD6BD6"/>
  <w15:docId w15:val="{D801E18A-3610-4FF2-9C9D-AEFE7CFC1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256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01"/>
  </w:style>
  <w:style w:type="paragraph" w:styleId="Footer">
    <w:name w:val="footer"/>
    <w:basedOn w:val="Normal"/>
    <w:link w:val="FooterChar"/>
    <w:uiPriority w:val="99"/>
    <w:unhideWhenUsed/>
    <w:rsid w:val="002256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01"/>
  </w:style>
  <w:style w:type="paragraph" w:styleId="ListParagraph">
    <w:name w:val="List Paragraph"/>
    <w:basedOn w:val="Normal"/>
    <w:uiPriority w:val="34"/>
    <w:qFormat/>
    <w:rsid w:val="00225601"/>
    <w:pPr>
      <w:ind w:left="720"/>
      <w:contextualSpacing/>
    </w:pPr>
  </w:style>
  <w:style w:type="character" w:styleId="Hyperlink">
    <w:name w:val="Hyperlink"/>
    <w:basedOn w:val="DefaultParagraphFont"/>
    <w:uiPriority w:val="99"/>
    <w:unhideWhenUsed/>
    <w:rsid w:val="003A52CC"/>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6UE9Zc4E/4Xgse3l2Ot5lv3Tw==">CgMxLjA4AHIhMXFPekJjMGdGYWU1YlZRS1Z0eWRCMTdycmUyQm84Yi1h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Dorina Grezda</dc:creator>
  <cp:lastModifiedBy>Admin</cp:lastModifiedBy>
  <cp:revision>2</cp:revision>
  <dcterms:created xsi:type="dcterms:W3CDTF">2024-05-15T12:56:00Z</dcterms:created>
  <dcterms:modified xsi:type="dcterms:W3CDTF">2024-05-15T12:56:00Z</dcterms:modified>
</cp:coreProperties>
</file>