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pPr>
      <w:bookmarkStart w:colFirst="0" w:colLast="0" w:name="_32e7gxn6ztmt" w:id="0"/>
      <w:bookmarkEnd w:id="0"/>
      <w:r w:rsidDel="00000000" w:rsidR="00000000" w:rsidRPr="00000000">
        <w:rPr>
          <w:rtl w:val="0"/>
        </w:rPr>
        <w:t xml:space="preserve">COUNTRY Reports  (</w:t>
      </w:r>
      <w:r w:rsidDel="00000000" w:rsidR="00000000" w:rsidRPr="00000000">
        <w:rPr>
          <w:highlight w:val="red"/>
          <w:rtl w:val="0"/>
        </w:rPr>
        <w:t xml:space="preserve">Ireland</w:t>
      </w:r>
      <w:r w:rsidDel="00000000" w:rsidR="00000000" w:rsidRPr="00000000">
        <w:rPr>
          <w:rtl w:val="0"/>
        </w:rPr>
        <w:t xml:space="preserve">)</w:t>
      </w:r>
    </w:p>
    <w:p w:rsidR="00000000" w:rsidDel="00000000" w:rsidP="00000000" w:rsidRDefault="00000000" w:rsidRPr="00000000" w14:paraId="00000002">
      <w:pPr>
        <w:pStyle w:val="Heading1"/>
        <w:keepNext w:val="0"/>
        <w:keepLines w:val="0"/>
        <w:numPr>
          <w:ilvl w:val="0"/>
          <w:numId w:val="2"/>
        </w:numPr>
        <w:spacing w:before="480" w:lineRule="auto"/>
        <w:ind w:left="720" w:hanging="360"/>
        <w:rPr>
          <w:u w:val="none"/>
        </w:rPr>
      </w:pPr>
      <w:bookmarkStart w:colFirst="0" w:colLast="0" w:name="_kza2x4fjr13s" w:id="1"/>
      <w:bookmarkEnd w:id="1"/>
      <w:r w:rsidDel="00000000" w:rsidR="00000000" w:rsidRPr="00000000">
        <w:rPr>
          <w:rtl w:val="0"/>
        </w:rPr>
        <w:t xml:space="preserve">Country coordinators for Progress Report GP1 and GP2</w:t>
      </w:r>
    </w:p>
    <w:p w:rsidR="00000000" w:rsidDel="00000000" w:rsidP="00000000" w:rsidRDefault="00000000" w:rsidRPr="00000000" w14:paraId="00000003">
      <w:pPr>
        <w:ind w:left="720" w:firstLine="0"/>
        <w:rPr/>
      </w:pPr>
      <w:r w:rsidDel="00000000" w:rsidR="00000000" w:rsidRPr="00000000">
        <w:rPr>
          <w:rtl w:val="0"/>
        </w:rPr>
        <w:t xml:space="preserve">Please add the country coordinator here:</w:t>
      </w:r>
    </w:p>
    <w:p w:rsidR="00000000" w:rsidDel="00000000" w:rsidP="00000000" w:rsidRDefault="00000000" w:rsidRPr="00000000" w14:paraId="00000004">
      <w:pPr>
        <w:spacing w:after="240" w:before="240" w:lineRule="auto"/>
        <w:ind w:left="720" w:firstLine="0"/>
        <w:rPr/>
      </w:pPr>
      <w:hyperlink r:id="rId6">
        <w:r w:rsidDel="00000000" w:rsidR="00000000" w:rsidRPr="00000000">
          <w:rPr>
            <w:color w:val="1155cc"/>
            <w:sz w:val="20"/>
            <w:szCs w:val="20"/>
            <w:u w:val="single"/>
            <w:rtl w:val="0"/>
          </w:rPr>
          <w:t xml:space="preserve">COST FinAI Progress report 2022 (Responses)</w:t>
        </w:r>
      </w:hyperlink>
      <w:r w:rsidDel="00000000" w:rsidR="00000000" w:rsidRPr="00000000">
        <w:rPr>
          <w:rtl w:val="0"/>
        </w:rPr>
      </w:r>
    </w:p>
    <w:p w:rsidR="00000000" w:rsidDel="00000000" w:rsidP="00000000" w:rsidRDefault="00000000" w:rsidRPr="00000000" w14:paraId="00000005">
      <w:pPr>
        <w:pStyle w:val="Heading1"/>
        <w:keepNext w:val="0"/>
        <w:keepLines w:val="0"/>
        <w:numPr>
          <w:ilvl w:val="0"/>
          <w:numId w:val="2"/>
        </w:numPr>
        <w:spacing w:before="480" w:lineRule="auto"/>
        <w:ind w:left="720" w:hanging="360"/>
        <w:rPr>
          <w:u w:val="none"/>
        </w:rPr>
      </w:pPr>
      <w:bookmarkStart w:colFirst="0" w:colLast="0" w:name="_f1ww4xhgonq2" w:id="2"/>
      <w:bookmarkEnd w:id="2"/>
      <w:r w:rsidDel="00000000" w:rsidR="00000000" w:rsidRPr="00000000">
        <w:rPr>
          <w:rtl w:val="0"/>
        </w:rPr>
        <w:t xml:space="preserve">COST Action 19130 Fintech and Artificial Intelligence in Finance</w:t>
      </w:r>
    </w:p>
    <w:p w:rsidR="00000000" w:rsidDel="00000000" w:rsidP="00000000" w:rsidRDefault="00000000" w:rsidRPr="00000000" w14:paraId="00000006">
      <w:pPr>
        <w:rPr>
          <w:b w:val="1"/>
          <w:bCs w:val="1"/>
          <w:color w:val="0c5460"/>
          <w:sz w:val="20"/>
          <w:szCs w:val="20"/>
        </w:rPr>
      </w:pPr>
      <w:r w:rsidDel="00000000" w:rsidR="00000000" w:rsidRPr="00000000">
        <w:rPr>
          <w:b w:val="1"/>
          <w:bCs w:val="1"/>
          <w:color w:val="0c5460"/>
          <w:sz w:val="20"/>
          <w:szCs w:val="20"/>
          <w:rtl w:val="0"/>
        </w:rPr>
        <w:t xml:space="preserve">Main Aim / Objective of the Action:</w:t>
      </w:r>
    </w:p>
    <w:p w:rsidR="00000000" w:rsidDel="00000000" w:rsidP="00000000" w:rsidRDefault="00000000" w:rsidRPr="00000000" w14:paraId="00000007">
      <w:pPr>
        <w:spacing w:before="80" w:lineRule="auto"/>
        <w:rPr>
          <w:color w:val="0c5460"/>
          <w:sz w:val="20"/>
          <w:szCs w:val="20"/>
        </w:rPr>
      </w:pPr>
      <w:r w:rsidDel="00000000" w:rsidR="00000000" w:rsidRPr="00000000">
        <w:rPr>
          <w:color w:val="0c5460"/>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numPr>
          <w:ilvl w:val="0"/>
          <w:numId w:val="2"/>
        </w:numPr>
        <w:ind w:left="720" w:hanging="360"/>
        <w:rPr>
          <w:u w:val="none"/>
        </w:rPr>
      </w:pPr>
      <w:bookmarkStart w:colFirst="0" w:colLast="0" w:name="_yavs3nw1yfc6" w:id="3"/>
      <w:bookmarkEnd w:id="3"/>
      <w:r w:rsidDel="00000000" w:rsidR="00000000" w:rsidRPr="00000000">
        <w:rPr>
          <w:rtl w:val="0"/>
        </w:rPr>
        <w:t xml:space="preserve">Progress on </w:t>
      </w:r>
      <w:r w:rsidDel="00000000" w:rsidR="00000000" w:rsidRPr="00000000">
        <w:rPr>
          <w:rtl w:val="0"/>
        </w:rPr>
        <w:t xml:space="preserve">MoU Objective 1 to 16</w:t>
      </w:r>
    </w:p>
    <w:p w:rsidR="00000000" w:rsidDel="00000000" w:rsidP="00000000" w:rsidRDefault="00000000" w:rsidRPr="00000000" w14:paraId="00000009">
      <w:pPr>
        <w:pStyle w:val="Heading2"/>
        <w:keepNext w:val="0"/>
        <w:keepLines w:val="0"/>
        <w:spacing w:after="80" w:line="256.8" w:lineRule="auto"/>
        <w:rPr>
          <w:b w:val="1"/>
          <w:bCs w:val="1"/>
          <w:color w:val="666666"/>
          <w:sz w:val="20"/>
          <w:szCs w:val="20"/>
          <w:shd w:fill="fcfcfc" w:val="clear"/>
        </w:rPr>
      </w:pPr>
      <w:bookmarkStart w:colFirst="0" w:colLast="0" w:name="_i7iwvgk99qhm" w:id="4"/>
      <w:bookmarkEnd w:id="4"/>
      <w:r w:rsidDel="00000000" w:rsidR="00000000" w:rsidRPr="00000000">
        <w:rPr>
          <w:b w:val="1"/>
          <w:bCs w:val="1"/>
          <w:color w:val="666666"/>
          <w:sz w:val="20"/>
          <w:szCs w:val="20"/>
          <w:shd w:fill="fcfcfc" w:val="clear"/>
          <w:rtl w:val="0"/>
        </w:rPr>
        <w:t xml:space="preserve">Description of progress with achieving the MoU Objective</w:t>
      </w:r>
    </w:p>
    <w:p w:rsidR="00000000" w:rsidDel="00000000" w:rsidP="00000000" w:rsidRDefault="00000000" w:rsidRPr="00000000" w14:paraId="0000000A">
      <w:pPr>
        <w:spacing w:after="240" w:before="240" w:lineRule="auto"/>
        <w:rPr/>
      </w:pPr>
      <w:r w:rsidDel="00000000" w:rsidR="00000000" w:rsidRPr="00000000">
        <w:rPr>
          <w:rtl w:val="0"/>
        </w:rPr>
        <w:t xml:space="preserve">Max 50 bullet points</w:t>
      </w:r>
    </w:p>
    <w:p w:rsidR="00000000" w:rsidDel="00000000" w:rsidP="00000000" w:rsidRDefault="00000000" w:rsidRPr="00000000" w14:paraId="0000000B">
      <w:pPr>
        <w:spacing w:after="240" w:before="240" w:lineRule="auto"/>
        <w:rPr/>
      </w:pPr>
      <w:r w:rsidDel="00000000" w:rsidR="00000000" w:rsidRPr="00000000">
        <w:rPr>
          <w:rtl w:val="0"/>
        </w:rPr>
        <w:t xml:space="preserve">Please list (bullet points) anything that contributed to the Action Objectives</w:t>
      </w:r>
    </w:p>
    <w:p w:rsidR="00000000" w:rsidDel="00000000" w:rsidP="00000000" w:rsidRDefault="00000000" w:rsidRPr="00000000" w14:paraId="0000000C">
      <w:pPr>
        <w:numPr>
          <w:ilvl w:val="0"/>
          <w:numId w:val="3"/>
        </w:numPr>
        <w:spacing w:after="240" w:before="240" w:lineRule="auto"/>
        <w:ind w:left="720" w:hanging="360"/>
        <w:rPr>
          <w:b w:val="1"/>
          <w:bCs w:val="1"/>
        </w:rPr>
      </w:pPr>
      <w:r w:rsidDel="00000000" w:rsidR="00000000" w:rsidRPr="00000000">
        <w:rPr>
          <w:b w:val="1"/>
          <w:bCs w:val="1"/>
          <w:rtl w:val="0"/>
        </w:rPr>
        <w:t xml:space="preserve">Research (papers, conferences, etc.)</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Organization of conferences:</w:t>
      </w:r>
    </w:p>
    <w:p w:rsidR="00000000" w:rsidDel="00000000" w:rsidP="00000000" w:rsidRDefault="00000000" w:rsidRPr="00000000" w14:paraId="0000000E">
      <w:pPr>
        <w:numPr>
          <w:ilvl w:val="0"/>
          <w:numId w:val="1"/>
        </w:numPr>
        <w:spacing w:after="0" w:afterAutospacing="0" w:before="240" w:lineRule="auto"/>
        <w:ind w:left="720" w:hanging="360"/>
        <w:rPr/>
      </w:pPr>
      <w:r w:rsidDel="00000000" w:rsidR="00000000" w:rsidRPr="00000000">
        <w:rPr>
          <w:rtl w:val="0"/>
        </w:rPr>
        <w:t xml:space="preserve">Dublin De-Fi and Digital Finance and Financial Services Conference (D3FSC) on Risk in Blockchain and Cryptocurrencies on April 29 and 30 organized by </w:t>
      </w:r>
      <w:r w:rsidDel="00000000" w:rsidR="00000000" w:rsidRPr="00000000">
        <w:rPr>
          <w:b w:val="1"/>
          <w:bCs w:val="1"/>
          <w:rtl w:val="0"/>
        </w:rPr>
        <w:t xml:space="preserve">Valerio Potì and Alessia Paccagnini</w:t>
      </w:r>
      <w:r w:rsidDel="00000000" w:rsidR="00000000" w:rsidRPr="00000000">
        <w:rPr>
          <w:rtl w:val="0"/>
        </w:rPr>
        <w:t xml:space="preserve"> </w:t>
      </w:r>
      <w:hyperlink r:id="rId7">
        <w:r w:rsidDel="00000000" w:rsidR="00000000" w:rsidRPr="00000000">
          <w:rPr>
            <w:color w:val="1155cc"/>
            <w:u w:val="single"/>
            <w:rtl w:val="0"/>
          </w:rPr>
          <w:t xml:space="preserve">Link</w:t>
        </w:r>
      </w:hyperlink>
      <w:r w:rsidDel="00000000" w:rsidR="00000000" w:rsidRPr="00000000">
        <w:rPr>
          <w:rtl w:val="0"/>
        </w:rPr>
        <w:t xml:space="preserve"> (Online)</w:t>
      </w:r>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Women in Fintench Conference co-organized by </w:t>
      </w:r>
      <w:r w:rsidDel="00000000" w:rsidR="00000000" w:rsidRPr="00000000">
        <w:rPr>
          <w:b w:val="1"/>
          <w:bCs w:val="1"/>
          <w:rtl w:val="0"/>
        </w:rPr>
        <w:t xml:space="preserve">Alessia Paccagnini</w:t>
      </w:r>
      <w:r w:rsidDel="00000000" w:rsidR="00000000" w:rsidRPr="00000000">
        <w:rPr>
          <w:rtl w:val="0"/>
        </w:rPr>
        <w:t xml:space="preserve"> as a member and Co-Leader of the Diversity Team, September 22-23 2021 (</w:t>
      </w:r>
      <w:hyperlink r:id="rId8">
        <w:r w:rsidDel="00000000" w:rsidR="00000000" w:rsidRPr="00000000">
          <w:rPr>
            <w:color w:val="1155cc"/>
            <w:u w:val="single"/>
            <w:rtl w:val="0"/>
          </w:rPr>
          <w:t xml:space="preserve">Link 1</w:t>
        </w:r>
      </w:hyperlink>
      <w:r w:rsidDel="00000000" w:rsidR="00000000" w:rsidRPr="00000000">
        <w:rPr>
          <w:rtl w:val="0"/>
        </w:rPr>
        <w:t xml:space="preserve">) (</w:t>
      </w:r>
      <w:hyperlink r:id="rId9">
        <w:r w:rsidDel="00000000" w:rsidR="00000000" w:rsidRPr="00000000">
          <w:rPr>
            <w:color w:val="1155cc"/>
            <w:u w:val="single"/>
            <w:rtl w:val="0"/>
          </w:rPr>
          <w:t xml:space="preserve">Link 2</w:t>
        </w:r>
      </w:hyperlink>
      <w:r w:rsidDel="00000000" w:rsidR="00000000" w:rsidRPr="00000000">
        <w:rPr>
          <w:rtl w:val="0"/>
        </w:rPr>
        <w:t xml:space="preserve">) (Hybrid)</w:t>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Diversity challenges and opportunities in FinTech, co-organized by </w:t>
      </w:r>
      <w:r w:rsidDel="00000000" w:rsidR="00000000" w:rsidRPr="00000000">
        <w:rPr>
          <w:b w:val="1"/>
          <w:bCs w:val="1"/>
          <w:rtl w:val="0"/>
        </w:rPr>
        <w:t xml:space="preserve">Alessia Paccagnini </w:t>
      </w:r>
      <w:r w:rsidDel="00000000" w:rsidR="00000000" w:rsidRPr="00000000">
        <w:rPr>
          <w:rtl w:val="0"/>
        </w:rPr>
        <w:t xml:space="preserve">as a member and Co-Leader of the Diversity Team, May 16-17, 2022 </w:t>
      </w:r>
      <w:hyperlink r:id="rId10">
        <w:r w:rsidDel="00000000" w:rsidR="00000000" w:rsidRPr="00000000">
          <w:rPr>
            <w:color w:val="1155cc"/>
            <w:u w:val="single"/>
            <w:rtl w:val="0"/>
          </w:rPr>
          <w:t xml:space="preserve">Link</w:t>
        </w:r>
      </w:hyperlink>
      <w:r w:rsidDel="00000000" w:rsidR="00000000" w:rsidRPr="00000000">
        <w:rPr>
          <w:rtl w:val="0"/>
        </w:rPr>
        <w:t xml:space="preserve"> (Hybrid)</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Women in Fintench Conference II co-organized by</w:t>
      </w:r>
      <w:r w:rsidDel="00000000" w:rsidR="00000000" w:rsidRPr="00000000">
        <w:rPr>
          <w:b w:val="1"/>
          <w:bCs w:val="1"/>
          <w:rtl w:val="0"/>
        </w:rPr>
        <w:t xml:space="preserve"> Alessia Paccagnini </w:t>
      </w:r>
      <w:r w:rsidDel="00000000" w:rsidR="00000000" w:rsidRPr="00000000">
        <w:rPr>
          <w:rtl w:val="0"/>
        </w:rPr>
        <w:t xml:space="preserve">as a member and Co-Leader of the Diversity Working Group, September 21-22 2022 </w:t>
      </w:r>
      <w:hyperlink r:id="rId11">
        <w:r w:rsidDel="00000000" w:rsidR="00000000" w:rsidRPr="00000000">
          <w:rPr>
            <w:color w:val="1155cc"/>
            <w:u w:val="single"/>
            <w:rtl w:val="0"/>
          </w:rPr>
          <w:t xml:space="preserve">Link</w:t>
        </w:r>
      </w:hyperlink>
      <w:r w:rsidDel="00000000" w:rsidR="00000000" w:rsidRPr="00000000">
        <w:rPr>
          <w:rtl w:val="0"/>
        </w:rPr>
        <w:t xml:space="preserve"> (Hybrid)</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Presentation at the COST Action conferences:</w:t>
      </w:r>
    </w:p>
    <w:p w:rsidR="00000000" w:rsidDel="00000000" w:rsidP="00000000" w:rsidRDefault="00000000" w:rsidRPr="00000000" w14:paraId="00000013">
      <w:pPr>
        <w:numPr>
          <w:ilvl w:val="0"/>
          <w:numId w:val="1"/>
        </w:numPr>
        <w:spacing w:after="0" w:afterAutospacing="0" w:before="240" w:lineRule="auto"/>
        <w:ind w:left="720" w:hanging="360"/>
        <w:rPr>
          <w:u w:val="none"/>
        </w:rPr>
      </w:pPr>
      <w:r w:rsidDel="00000000" w:rsidR="00000000" w:rsidRPr="00000000">
        <w:rPr>
          <w:rtl w:val="0"/>
        </w:rPr>
        <w:t xml:space="preserve">Participation of </w:t>
      </w:r>
      <w:r w:rsidDel="00000000" w:rsidR="00000000" w:rsidRPr="00000000">
        <w:rPr>
          <w:b w:val="1"/>
          <w:bCs w:val="1"/>
          <w:rtl w:val="0"/>
        </w:rPr>
        <w:t xml:space="preserve">Vassilios Papavassiliou</w:t>
      </w:r>
      <w:r w:rsidDel="00000000" w:rsidR="00000000" w:rsidRPr="00000000">
        <w:rPr>
          <w:rtl w:val="0"/>
        </w:rPr>
        <w:t xml:space="preserve"> in the COST Action meeting in Rennes to present the research: </w:t>
      </w:r>
      <w:r w:rsidDel="00000000" w:rsidR="00000000" w:rsidRPr="00000000">
        <w:rPr>
          <w:color w:val="222222"/>
          <w:highlight w:val="white"/>
          <w:rtl w:val="0"/>
        </w:rPr>
        <w:t xml:space="preserve">O'Sullivan, C., Papavassiliou, V.G. (2022) Time-varying predictability in the European sovereign bond market.</w:t>
      </w:r>
    </w:p>
    <w:p w:rsidR="00000000" w:rsidDel="00000000" w:rsidP="00000000" w:rsidRDefault="00000000" w:rsidRPr="00000000" w14:paraId="00000014">
      <w:pPr>
        <w:numPr>
          <w:ilvl w:val="0"/>
          <w:numId w:val="1"/>
        </w:numPr>
        <w:spacing w:after="0" w:afterAutospacing="0" w:before="0" w:beforeAutospacing="0" w:lineRule="auto"/>
        <w:ind w:left="720" w:hanging="360"/>
        <w:rPr>
          <w:color w:val="222222"/>
          <w:highlight w:val="white"/>
          <w:u w:val="none"/>
        </w:rPr>
      </w:pPr>
      <w:r w:rsidDel="00000000" w:rsidR="00000000" w:rsidRPr="00000000">
        <w:rPr>
          <w:rtl w:val="0"/>
        </w:rPr>
        <w:t xml:space="preserve">Participation of </w:t>
      </w:r>
      <w:r w:rsidDel="00000000" w:rsidR="00000000" w:rsidRPr="00000000">
        <w:rPr>
          <w:b w:val="1"/>
          <w:bCs w:val="1"/>
          <w:rtl w:val="0"/>
        </w:rPr>
        <w:t xml:space="preserve">Valerio Poti </w:t>
      </w:r>
      <w:r w:rsidDel="00000000" w:rsidR="00000000" w:rsidRPr="00000000">
        <w:rPr>
          <w:rtl w:val="0"/>
        </w:rPr>
        <w:t xml:space="preserve">in the COST Action Conference, FinanceCom 2022 in Twente, Netherlands to present the research: “</w:t>
      </w:r>
      <w:r w:rsidDel="00000000" w:rsidR="00000000" w:rsidRPr="00000000">
        <w:rPr>
          <w:rtl w:val="0"/>
        </w:rPr>
        <w:t xml:space="preserve">Narrative finance and asset price bubbles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numPr>
          <w:ilvl w:val="0"/>
          <w:numId w:val="1"/>
        </w:numPr>
        <w:spacing w:after="240" w:before="0" w:beforeAutospacing="0" w:lineRule="auto"/>
        <w:ind w:left="720" w:hanging="360"/>
        <w:rPr>
          <w:color w:val="222222"/>
          <w:highlight w:val="white"/>
          <w:u w:val="none"/>
        </w:rPr>
      </w:pPr>
      <w:r w:rsidDel="00000000" w:rsidR="00000000" w:rsidRPr="00000000">
        <w:rPr>
          <w:color w:val="222222"/>
          <w:highlight w:val="white"/>
          <w:rtl w:val="0"/>
        </w:rPr>
        <w:t xml:space="preserve">Participation of </w:t>
      </w:r>
      <w:r w:rsidDel="00000000" w:rsidR="00000000" w:rsidRPr="00000000">
        <w:rPr>
          <w:b w:val="1"/>
          <w:bCs w:val="1"/>
          <w:color w:val="222222"/>
          <w:highlight w:val="white"/>
          <w:rtl w:val="0"/>
        </w:rPr>
        <w:t xml:space="preserve">Maria Moloney </w:t>
      </w:r>
      <w:r w:rsidDel="00000000" w:rsidR="00000000" w:rsidRPr="00000000">
        <w:rPr>
          <w:rtl w:val="0"/>
        </w:rPr>
        <w:t xml:space="preserve">in the COST Action Conference, FinanceCom 2022 in Twente, Netherlands to present policy research working paper on: “</w:t>
      </w:r>
      <w:r w:rsidDel="00000000" w:rsidR="00000000" w:rsidRPr="00000000">
        <w:rPr>
          <w:b w:val="1"/>
          <w:bCs w:val="1"/>
          <w:color w:val="3c4858"/>
          <w:sz w:val="20"/>
          <w:szCs w:val="20"/>
          <w:highlight w:val="white"/>
          <w:rtl w:val="0"/>
        </w:rPr>
        <w:t xml:space="preserve">The Future of Digital Innovation in Europe”</w:t>
      </w:r>
      <w:r w:rsidDel="00000000" w:rsidR="00000000" w:rsidRPr="00000000">
        <w:rPr>
          <w:rtl w:val="0"/>
        </w:rPr>
      </w:r>
    </w:p>
    <w:p w:rsidR="00000000" w:rsidDel="00000000" w:rsidP="00000000" w:rsidRDefault="00000000" w:rsidRPr="00000000" w14:paraId="00000016">
      <w:pPr>
        <w:spacing w:after="240" w:before="240" w:lineRule="auto"/>
        <w:ind w:left="0" w:firstLine="0"/>
        <w:rPr>
          <w:color w:val="222222"/>
          <w:highlight w:val="white"/>
        </w:rPr>
      </w:pPr>
      <w:r w:rsidDel="00000000" w:rsidR="00000000" w:rsidRPr="00000000">
        <w:rPr>
          <w:rtl w:val="0"/>
        </w:rPr>
      </w:r>
    </w:p>
    <w:p w:rsidR="00000000" w:rsidDel="00000000" w:rsidP="00000000" w:rsidRDefault="00000000" w:rsidRPr="00000000" w14:paraId="00000017">
      <w:pPr>
        <w:spacing w:after="240" w:before="240" w:lineRule="auto"/>
        <w:ind w:left="0" w:firstLine="0"/>
        <w:rPr>
          <w:color w:val="222222"/>
          <w:highlight w:val="white"/>
        </w:rPr>
      </w:pPr>
      <w:r w:rsidDel="00000000" w:rsidR="00000000" w:rsidRPr="00000000">
        <w:rPr>
          <w:rtl w:val="0"/>
        </w:rPr>
      </w:r>
    </w:p>
    <w:p w:rsidR="00000000" w:rsidDel="00000000" w:rsidP="00000000" w:rsidRDefault="00000000" w:rsidRPr="00000000" w14:paraId="00000018">
      <w:pPr>
        <w:numPr>
          <w:ilvl w:val="0"/>
          <w:numId w:val="3"/>
        </w:numPr>
        <w:spacing w:after="240" w:before="240" w:lineRule="auto"/>
        <w:ind w:left="720" w:hanging="360"/>
        <w:rPr>
          <w:b w:val="1"/>
          <w:bCs w:val="1"/>
        </w:rPr>
      </w:pPr>
      <w:r w:rsidDel="00000000" w:rsidR="00000000" w:rsidRPr="00000000">
        <w:rPr>
          <w:b w:val="1"/>
          <w:bCs w:val="1"/>
          <w:rtl w:val="0"/>
        </w:rPr>
        <w:t xml:space="preserve">Impact (creating network, promotions, etc.)</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rPr>
          <w:color w:val="222222"/>
          <w:highlight w:val="white"/>
        </w:rPr>
      </w:pPr>
      <w:r w:rsidDel="00000000" w:rsidR="00000000" w:rsidRPr="00000000">
        <w:rPr>
          <w:b w:val="1"/>
          <w:bCs w:val="1"/>
          <w:color w:val="222222"/>
          <w:highlight w:val="white"/>
          <w:rtl w:val="0"/>
        </w:rPr>
        <w:t xml:space="preserve">Alessia Paccagnini</w:t>
      </w:r>
      <w:r w:rsidDel="00000000" w:rsidR="00000000" w:rsidRPr="00000000">
        <w:rPr>
          <w:color w:val="222222"/>
          <w:highlight w:val="white"/>
          <w:rtl w:val="0"/>
        </w:rPr>
        <w:t xml:space="preserve"> is participating in the research project (with Diversity team members) to analyze the role of women in the editorial boards of top journals in finance.</w:t>
      </w:r>
      <w:r w:rsidDel="00000000" w:rsidR="00000000" w:rsidRPr="00000000">
        <w:rPr>
          <w:rtl w:val="0"/>
        </w:rPr>
      </w:r>
    </w:p>
    <w:p w:rsidR="00000000" w:rsidDel="00000000" w:rsidP="00000000" w:rsidRDefault="00000000" w:rsidRPr="00000000" w14:paraId="0000001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Dissemination </w:t>
      </w:r>
    </w:p>
    <w:p w:rsidR="00000000" w:rsidDel="00000000" w:rsidP="00000000" w:rsidRDefault="00000000" w:rsidRPr="00000000" w14:paraId="0000001C">
      <w:pPr>
        <w:spacing w:after="240" w:before="240" w:lineRule="auto"/>
        <w:ind w:left="720" w:firstLine="0"/>
        <w:rPr/>
      </w:pPr>
      <w:r w:rsidDel="00000000" w:rsidR="00000000" w:rsidRPr="00000000">
        <w:rPr>
          <w:b w:val="1"/>
          <w:bCs w:val="1"/>
          <w:rtl w:val="0"/>
        </w:rPr>
        <w:t xml:space="preserve">Alessia Paccagnini</w:t>
      </w:r>
      <w:r w:rsidDel="00000000" w:rsidR="00000000" w:rsidRPr="00000000">
        <w:rPr>
          <w:rtl w:val="0"/>
        </w:rPr>
        <w:t xml:space="preserve"> is the scientific communication co-manager and she is engaged to promote on social media, on the blog/newsletter and through online press the research produced by the COST Action.</w:t>
      </w:r>
    </w:p>
    <w:p w:rsidR="00000000" w:rsidDel="00000000" w:rsidP="00000000" w:rsidRDefault="00000000" w:rsidRPr="00000000" w14:paraId="0000001D">
      <w:pPr>
        <w:spacing w:after="240" w:before="240" w:lineRule="auto"/>
        <w:ind w:left="720" w:firstLine="0"/>
        <w:rPr/>
      </w:pPr>
      <w:r w:rsidDel="00000000" w:rsidR="00000000" w:rsidRPr="00000000">
        <w:rPr>
          <w:b w:val="1"/>
          <w:bCs w:val="1"/>
          <w:rtl w:val="0"/>
        </w:rPr>
        <w:t xml:space="preserve">Vassilios Papavassiliou</w:t>
      </w:r>
      <w:r w:rsidDel="00000000" w:rsidR="00000000" w:rsidRPr="00000000">
        <w:rPr>
          <w:rtl w:val="0"/>
        </w:rPr>
        <w:t xml:space="preserve"> collaborates with Prof Catarina Silva, Prof Joana Matos Dias, and Prof Bernardete Ribeiro, all from the University of Coimbra, Portugal.Their study uses white box and black box models with applications in financial markets.</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numPr>
          <w:ilvl w:val="0"/>
          <w:numId w:val="3"/>
        </w:numPr>
        <w:spacing w:after="240" w:before="240" w:lineRule="auto"/>
        <w:ind w:left="720" w:hanging="360"/>
        <w:rPr>
          <w:b w:val="1"/>
          <w:bCs w:val="1"/>
        </w:rPr>
      </w:pPr>
      <w:r w:rsidDel="00000000" w:rsidR="00000000" w:rsidRPr="00000000">
        <w:rPr>
          <w:b w:val="1"/>
          <w:bCs w:val="1"/>
          <w:rtl w:val="0"/>
        </w:rPr>
        <w:t xml:space="preserve">Impact (receive input from regulators and practitioners' communities with regard to increasing transparency of AI applications.</w:t>
      </w:r>
    </w:p>
    <w:p w:rsidR="00000000" w:rsidDel="00000000" w:rsidP="00000000" w:rsidRDefault="00000000" w:rsidRPr="00000000" w14:paraId="00000020">
      <w:pPr>
        <w:spacing w:after="240" w:before="240" w:lineRule="auto"/>
        <w:ind w:left="720" w:firstLine="0"/>
        <w:rPr/>
      </w:pPr>
      <w:hyperlink r:id="rId12">
        <w:r w:rsidDel="00000000" w:rsidR="00000000" w:rsidRPr="00000000">
          <w:rPr>
            <w:b w:val="1"/>
            <w:bCs w:val="1"/>
            <w:color w:val="0000ee"/>
            <w:u w:val="single"/>
            <w:rtl w:val="0"/>
          </w:rPr>
          <w:t xml:space="preserve">Maria Moloney</w:t>
        </w:r>
      </w:hyperlink>
      <w:r w:rsidDel="00000000" w:rsidR="00000000" w:rsidRPr="00000000">
        <w:rPr>
          <w:b w:val="1"/>
          <w:bCs w:val="1"/>
          <w:rtl w:val="0"/>
        </w:rPr>
        <w:t xml:space="preserve"> </w:t>
      </w:r>
      <w:r w:rsidDel="00000000" w:rsidR="00000000" w:rsidRPr="00000000">
        <w:rPr>
          <w:rtl w:val="0"/>
        </w:rPr>
        <w:t xml:space="preserve">has been accepted onto the CEDPO AI WG, (Working Group for Artificial Intelligence of the Confederation of European Data Protection Organisations) based in Brussels. We will be working on advising policy regarding AI from the perspective of data protection.</w:t>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For all MoU objectives, see </w:t>
      </w:r>
      <w:hyperlink w:anchor="_ybb4dsqlbf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5">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26">
      <w:pPr>
        <w:spacing w:line="256.8" w:lineRule="auto"/>
        <w:rPr>
          <w:sz w:val="20"/>
          <w:szCs w:val="20"/>
        </w:rPr>
      </w:pPr>
      <w:r w:rsidDel="00000000" w:rsidR="00000000" w:rsidRPr="00000000">
        <w:rPr>
          <w:rtl w:val="0"/>
        </w:rPr>
      </w:r>
    </w:p>
    <w:p w:rsidR="00000000" w:rsidDel="00000000" w:rsidP="00000000" w:rsidRDefault="00000000" w:rsidRPr="00000000" w14:paraId="00000027">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28">
      <w:pPr>
        <w:pStyle w:val="Heading1"/>
        <w:keepNext w:val="0"/>
        <w:keepLines w:val="0"/>
        <w:spacing w:before="480" w:lineRule="auto"/>
        <w:rPr>
          <w:b w:val="1"/>
          <w:bCs w:val="1"/>
          <w:sz w:val="20"/>
          <w:szCs w:val="20"/>
        </w:rPr>
      </w:pPr>
      <w:bookmarkStart w:colFirst="0" w:colLast="0" w:name="_mt640hou3uej" w:id="5"/>
      <w:bookmarkEnd w:id="5"/>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2"/>
        </w:numPr>
        <w:ind w:left="720" w:hanging="360"/>
        <w:rPr>
          <w:u w:val="none"/>
        </w:rPr>
      </w:pPr>
      <w:bookmarkStart w:colFirst="0" w:colLast="0" w:name="_ns8nkv1ahzma" w:id="6"/>
      <w:bookmarkEnd w:id="6"/>
      <w:r w:rsidDel="00000000" w:rsidR="00000000" w:rsidRPr="00000000">
        <w:rPr>
          <w:rtl w:val="0"/>
        </w:rPr>
        <w:t xml:space="preserve">Achievement of </w:t>
      </w:r>
      <w:r w:rsidDel="00000000" w:rsidR="00000000" w:rsidRPr="00000000">
        <w:rPr>
          <w:rtl w:val="0"/>
        </w:rPr>
        <w:t xml:space="preserve">Deliverables 1 to 6</w:t>
      </w:r>
    </w:p>
    <w:p w:rsidR="00000000" w:rsidDel="00000000" w:rsidP="00000000" w:rsidRDefault="00000000" w:rsidRPr="00000000" w14:paraId="0000002A">
      <w:pPr>
        <w:rPr>
          <w:b w:val="1"/>
          <w:bCs w:val="1"/>
        </w:rPr>
      </w:pPr>
      <w:r w:rsidDel="00000000" w:rsidR="00000000" w:rsidRPr="00000000">
        <w:rPr>
          <w:b w:val="1"/>
          <w:bCs w:val="1"/>
          <w:rtl w:val="0"/>
        </w:rPr>
        <w:t xml:space="preserve">Deliverable 1</w:t>
      </w:r>
    </w:p>
    <w:p w:rsidR="00000000" w:rsidDel="00000000" w:rsidP="00000000" w:rsidRDefault="00000000" w:rsidRPr="00000000" w14:paraId="0000002B">
      <w:pPr>
        <w:rPr>
          <w:b w:val="1"/>
          <w:bCs w:val="1"/>
        </w:rPr>
      </w:pPr>
      <w:r w:rsidDel="00000000" w:rsidR="00000000" w:rsidRPr="00000000">
        <w:rPr>
          <w:b w:val="1"/>
          <w:bCs w:val="1"/>
          <w:rtl w:val="0"/>
        </w:rPr>
        <w:t xml:space="preserve">Strategy to engage stakeholders in the Action (including revisions in month 24 and 36)</w:t>
      </w:r>
    </w:p>
    <w:p w:rsidR="00000000" w:rsidDel="00000000" w:rsidP="00000000" w:rsidRDefault="00000000" w:rsidRPr="00000000" w14:paraId="0000002C">
      <w:pPr>
        <w:rPr/>
      </w:pPr>
      <w:r w:rsidDel="00000000" w:rsidR="00000000" w:rsidRPr="00000000">
        <w:rPr>
          <w:rtl w:val="0"/>
        </w:rPr>
        <w:t xml:space="preserve">Description of progress, Max 100 words. Add link if achieved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Organization of the Dublin De-Fi and Digital Finance and Financial Services Conference (D3FSC) on Risk in Blockchain and Cryptocurrencies on April 29 and 30 organized by </w:t>
      </w:r>
      <w:r w:rsidDel="00000000" w:rsidR="00000000" w:rsidRPr="00000000">
        <w:rPr>
          <w:b w:val="1"/>
          <w:bCs w:val="1"/>
          <w:rtl w:val="0"/>
        </w:rPr>
        <w:t xml:space="preserve">Valerio Potì and Alessia Paccagnini</w:t>
      </w:r>
      <w:r w:rsidDel="00000000" w:rsidR="00000000" w:rsidRPr="00000000">
        <w:rPr>
          <w:rtl w:val="0"/>
        </w:rPr>
        <w:t xml:space="preserve"> </w:t>
      </w:r>
      <w:hyperlink r:id="rId13">
        <w:r w:rsidDel="00000000" w:rsidR="00000000" w:rsidRPr="00000000">
          <w:rPr>
            <w:color w:val="1155cc"/>
            <w:u w:val="single"/>
            <w:rtl w:val="0"/>
          </w:rPr>
          <w:t xml:space="preserve">Link</w:t>
        </w:r>
      </w:hyperlink>
      <w:r w:rsidDel="00000000" w:rsidR="00000000" w:rsidRPr="00000000">
        <w:rPr>
          <w:rtl w:val="0"/>
        </w:rPr>
        <w:t xml:space="preserve"> (Online) where policymakers from the Central Bank or Ireland and private bankers (AIB and Bank of Ireland) have been invited to attend and discuss with the speakers</w:t>
      </w:r>
    </w:p>
    <w:p w:rsidR="00000000" w:rsidDel="00000000" w:rsidP="00000000" w:rsidRDefault="00000000" w:rsidRPr="00000000" w14:paraId="0000002F">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30">
      <w:pPr>
        <w:rPr/>
      </w:pPr>
      <w:r w:rsidDel="00000000" w:rsidR="00000000" w:rsidRPr="00000000">
        <w:rPr>
          <w:rtl w:val="0"/>
        </w:rPr>
        <w:t xml:space="preserve">There is also a </w:t>
      </w:r>
      <w:hyperlink r:id="rId14">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Deliverable 2</w:t>
      </w:r>
    </w:p>
    <w:p w:rsidR="00000000" w:rsidDel="00000000" w:rsidP="00000000" w:rsidRDefault="00000000" w:rsidRPr="00000000" w14:paraId="00000033">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Report on good examples and best practices for a transparent finance industry with guidelines to improve transparency</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spacing w:after="240" w:before="240" w:lineRule="auto"/>
        <w:ind w:left="0" w:firstLine="0"/>
        <w:rPr/>
      </w:pPr>
      <w:hyperlink r:id="rId15">
        <w:r w:rsidDel="00000000" w:rsidR="00000000" w:rsidRPr="00000000">
          <w:rPr>
            <w:b w:val="1"/>
            <w:bCs w:val="1"/>
            <w:color w:val="0000ee"/>
            <w:u w:val="single"/>
            <w:rtl w:val="0"/>
          </w:rPr>
          <w:t xml:space="preserve">Maria Moloney</w:t>
        </w:r>
      </w:hyperlink>
      <w:r w:rsidDel="00000000" w:rsidR="00000000" w:rsidRPr="00000000">
        <w:rPr>
          <w:b w:val="1"/>
          <w:bCs w:val="1"/>
          <w:rtl w:val="0"/>
        </w:rPr>
        <w:t xml:space="preserve"> </w:t>
      </w:r>
      <w:r w:rsidDel="00000000" w:rsidR="00000000" w:rsidRPr="00000000">
        <w:rPr>
          <w:rtl w:val="0"/>
        </w:rPr>
        <w:t xml:space="preserve">has been accepted onto the CEDPO AI WG, (Working Group for Artificial Intelligence of the Confederation of European Data Protection Organisations) based in Brussels. She will be working on advising policy regarding AI from the perspective of data protection.</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3A">
      <w:pPr>
        <w:rPr/>
      </w:pPr>
      <w:r w:rsidDel="00000000" w:rsidR="00000000" w:rsidRPr="00000000">
        <w:rPr>
          <w:rtl w:val="0"/>
        </w:rPr>
        <w:t xml:space="preserve">There is also a </w:t>
      </w:r>
      <w:hyperlink r:id="rId16">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Deliverable 3</w:t>
      </w:r>
    </w:p>
    <w:p w:rsidR="00000000" w:rsidDel="00000000" w:rsidP="00000000" w:rsidRDefault="00000000" w:rsidRPr="00000000" w14:paraId="0000003E">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 database which contains pre-ICO documentation and post-ICO performance (ROI and lifespan)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shd w:fill="ffd966" w:val="clear"/>
          <w:rtl w:val="0"/>
        </w:rPr>
        <w:t xml:space="preserve">Add info (bullet points) here, if applicable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is also a </w:t>
      </w:r>
      <w:hyperlink r:id="rId17">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Deliverable 4</w:t>
      </w:r>
    </w:p>
    <w:p w:rsidR="00000000" w:rsidDel="00000000" w:rsidP="00000000" w:rsidRDefault="00000000" w:rsidRPr="00000000" w14:paraId="00000045">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49">
      <w:pPr>
        <w:rPr/>
      </w:pPr>
      <w:r w:rsidDel="00000000" w:rsidR="00000000" w:rsidRPr="00000000">
        <w:rPr>
          <w:rtl w:val="0"/>
        </w:rPr>
        <w:t xml:space="preserve">There is also a </w:t>
      </w:r>
      <w:hyperlink r:id="rId18">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Deliverable 5</w:t>
      </w:r>
    </w:p>
    <w:p w:rsidR="00000000" w:rsidDel="00000000" w:rsidP="00000000" w:rsidRDefault="00000000" w:rsidRPr="00000000" w14:paraId="0000004C">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 discussion paper for possible approaches to building a statistically valid back-testing framework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sz w:val="20"/>
          <w:szCs w:val="20"/>
        </w:rPr>
      </w:pPr>
      <w:bookmarkStart w:colFirst="0" w:colLast="0" w:name="_s8roxav7j3bi" w:id="7"/>
      <w:bookmarkEnd w:id="7"/>
      <w:r w:rsidDel="00000000" w:rsidR="00000000" w:rsidRPr="00000000">
        <w:rPr>
          <w:b w:val="1"/>
          <w:bCs w:val="1"/>
          <w:sz w:val="20"/>
          <w:szCs w:val="20"/>
          <w:rtl w:val="0"/>
        </w:rPr>
        <w:t xml:space="preserve">Alessia Paccagnini</w:t>
      </w:r>
      <w:r w:rsidDel="00000000" w:rsidR="00000000" w:rsidRPr="00000000">
        <w:rPr>
          <w:sz w:val="20"/>
          <w:szCs w:val="20"/>
          <w:rtl w:val="0"/>
        </w:rPr>
        <w:t xml:space="preserve">  is a co-author of the “Forecasting: theory and practice”, published on International Journal of Forecasting </w:t>
      </w:r>
      <w:hyperlink r:id="rId19">
        <w:r w:rsidDel="00000000" w:rsidR="00000000" w:rsidRPr="00000000">
          <w:rPr>
            <w:color w:val="0c7dbb"/>
            <w:sz w:val="21"/>
            <w:szCs w:val="21"/>
            <w:rtl w:val="0"/>
          </w:rPr>
          <w:t xml:space="preserve">https://doi.org/10.1016/j.ijforecast.2021.11.001</w:t>
        </w:r>
      </w:hyperlink>
      <w:r w:rsidDel="00000000" w:rsidR="00000000" w:rsidRPr="00000000">
        <w:rPr>
          <w:sz w:val="20"/>
          <w:szCs w:val="20"/>
          <w:rtl w:val="0"/>
        </w:rPr>
        <w:t xml:space="preserve"> that provide an overview of statistical and econometric tools with several applications in FinTech and AI building a statistically valid back-testing framework.</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53">
      <w:pPr>
        <w:rPr/>
      </w:pPr>
      <w:r w:rsidDel="00000000" w:rsidR="00000000" w:rsidRPr="00000000">
        <w:rPr>
          <w:rtl w:val="0"/>
        </w:rPr>
        <w:t xml:space="preserve">There is also a </w:t>
      </w:r>
      <w:hyperlink r:id="rId20">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Deliverable 6</w:t>
      </w:r>
    </w:p>
    <w:p w:rsidR="00000000" w:rsidDel="00000000" w:rsidP="00000000" w:rsidRDefault="00000000" w:rsidRPr="00000000" w14:paraId="00000056">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5A">
      <w:pPr>
        <w:rPr/>
      </w:pPr>
      <w:r w:rsidDel="00000000" w:rsidR="00000000" w:rsidRPr="00000000">
        <w:rPr>
          <w:rtl w:val="0"/>
        </w:rPr>
        <w:t xml:space="preserve">There is also a </w:t>
      </w:r>
      <w:hyperlink r:id="rId21">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5B">
      <w:pPr>
        <w:pStyle w:val="Heading1"/>
        <w:keepNext w:val="0"/>
        <w:keepLines w:val="0"/>
        <w:spacing w:before="480" w:lineRule="auto"/>
        <w:rPr>
          <w:b w:val="1"/>
          <w:bCs w:val="1"/>
          <w:sz w:val="20"/>
          <w:szCs w:val="20"/>
          <w:shd w:fill="fcfcfc" w:val="clear"/>
        </w:rPr>
      </w:pPr>
      <w:bookmarkStart w:colFirst="0" w:colLast="0" w:name="_9agcbsfgpfm6" w:id="8"/>
      <w:bookmarkEnd w:id="8"/>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2"/>
        </w:numPr>
        <w:ind w:left="720" w:hanging="360"/>
        <w:rPr>
          <w:u w:val="none"/>
        </w:rPr>
      </w:pPr>
      <w:bookmarkStart w:colFirst="0" w:colLast="0" w:name="_6846sbmbtwsg" w:id="9"/>
      <w:bookmarkEnd w:id="9"/>
      <w:r w:rsidDel="00000000" w:rsidR="00000000" w:rsidRPr="00000000">
        <w:rPr>
          <w:rtl w:val="0"/>
        </w:rPr>
        <w:t xml:space="preserve">Additional output</w:t>
      </w:r>
    </w:p>
    <w:p w:rsidR="00000000" w:rsidDel="00000000" w:rsidP="00000000" w:rsidRDefault="00000000" w:rsidRPr="00000000" w14:paraId="0000005D">
      <w:pPr>
        <w:pStyle w:val="Heading2"/>
        <w:keepNext w:val="0"/>
        <w:keepLines w:val="0"/>
        <w:spacing w:before="480" w:lineRule="auto"/>
        <w:rPr/>
      </w:pPr>
      <w:bookmarkStart w:colFirst="0" w:colLast="0" w:name="_qnmvle1cbgmz" w:id="10"/>
      <w:bookmarkEnd w:id="10"/>
      <w:r w:rsidDel="00000000" w:rsidR="00000000" w:rsidRPr="00000000">
        <w:rPr>
          <w:rtl w:val="0"/>
        </w:rPr>
        <w:t xml:space="preserve">5.1. Action Publications</w:t>
      </w:r>
    </w:p>
    <w:p w:rsidR="00000000" w:rsidDel="00000000" w:rsidP="00000000" w:rsidRDefault="00000000" w:rsidRPr="00000000" w14:paraId="0000005E">
      <w:pPr>
        <w:rPr/>
      </w:pPr>
      <w:r w:rsidDel="00000000" w:rsidR="00000000" w:rsidRPr="00000000">
        <w:rPr>
          <w:rtl w:val="0"/>
        </w:rPr>
        <w:t xml:space="preserve">Please add all DOIs of action publications here:</w:t>
      </w:r>
    </w:p>
    <w:p w:rsidR="00000000" w:rsidDel="00000000" w:rsidP="00000000" w:rsidRDefault="00000000" w:rsidRPr="00000000" w14:paraId="0000005F">
      <w:pPr>
        <w:rPr/>
      </w:pPr>
      <w:hyperlink r:id="rId22">
        <w:r w:rsidDel="00000000" w:rsidR="00000000" w:rsidRPr="00000000">
          <w:rPr>
            <w:color w:val="1155cc"/>
            <w:u w:val="single"/>
            <w:rtl w:val="0"/>
          </w:rPr>
          <w:t xml:space="preserve">https://docs.google.com/spreadsheets/d/1eiLhbHzjaPhGjwIOs3RSjvTKaPNnAk6SWKzvsAmuqNE/edit?resourcekey#gid=1241894010</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Alessia Paccagnini</w:t>
      </w:r>
      <w:r w:rsidDel="00000000" w:rsidR="00000000" w:rsidRPr="00000000">
        <w:rPr>
          <w:rtl w:val="0"/>
        </w:rPr>
        <w:t xml:space="preserve"> “Testing the Predictive Accuracy of COVID-19 Forecasts”, </w:t>
      </w:r>
      <w:r w:rsidDel="00000000" w:rsidR="00000000" w:rsidRPr="00000000">
        <w:rPr>
          <w:sz w:val="20"/>
          <w:szCs w:val="20"/>
          <w:rtl w:val="0"/>
        </w:rPr>
        <w:t xml:space="preserve"> published on International Journal of Forecasting </w:t>
      </w:r>
      <w:hyperlink r:id="rId23">
        <w:r w:rsidDel="00000000" w:rsidR="00000000" w:rsidRPr="00000000">
          <w:rPr>
            <w:color w:val="0c7dbb"/>
            <w:sz w:val="21"/>
            <w:szCs w:val="21"/>
            <w:rtl w:val="0"/>
          </w:rPr>
          <w:t xml:space="preserve">https://doi.org/10.1016/j.ijforecast.2022.01.005</w:t>
        </w:r>
      </w:hyperlink>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sz w:val="20"/>
          <w:szCs w:val="20"/>
        </w:rPr>
      </w:pPr>
      <w:bookmarkStart w:colFirst="0" w:colLast="0" w:name="_m5gt2hz7q96l" w:id="11"/>
      <w:bookmarkEnd w:id="11"/>
      <w:r w:rsidDel="00000000" w:rsidR="00000000" w:rsidRPr="00000000">
        <w:rPr>
          <w:b w:val="1"/>
          <w:bCs w:val="1"/>
          <w:sz w:val="20"/>
          <w:szCs w:val="20"/>
          <w:rtl w:val="0"/>
        </w:rPr>
        <w:t xml:space="preserve">Alessia Paccagnini</w:t>
      </w:r>
      <w:r w:rsidDel="00000000" w:rsidR="00000000" w:rsidRPr="00000000">
        <w:rPr>
          <w:sz w:val="20"/>
          <w:szCs w:val="20"/>
          <w:rtl w:val="0"/>
        </w:rPr>
        <w:t xml:space="preserve"> “Forecasting: theory and practice”, published on International Journal of Forecasting </w:t>
      </w:r>
      <w:hyperlink r:id="rId24">
        <w:r w:rsidDel="00000000" w:rsidR="00000000" w:rsidRPr="00000000">
          <w:rPr>
            <w:color w:val="0c7dbb"/>
            <w:sz w:val="21"/>
            <w:szCs w:val="21"/>
            <w:rtl w:val="0"/>
          </w:rPr>
          <w:t xml:space="preserve">https://doi.org/10.1016/j.ijforecast.2021.11.001</w:t>
        </w:r>
      </w:hyperlink>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Alessia Paccagnini</w:t>
      </w:r>
      <w:r w:rsidDel="00000000" w:rsidR="00000000" w:rsidRPr="00000000">
        <w:rPr>
          <w:sz w:val="20"/>
          <w:szCs w:val="20"/>
          <w:rtl w:val="0"/>
        </w:rPr>
        <w:t xml:space="preserve"> “Common Factors and the Dynamics of Cereal Prices: A Forecasting Prospective”, published on Journal of Commodity Markets </w:t>
      </w:r>
      <w:hyperlink r:id="rId25">
        <w:r w:rsidDel="00000000" w:rsidR="00000000" w:rsidRPr="00000000">
          <w:rPr>
            <w:color w:val="0c7dbb"/>
            <w:sz w:val="21"/>
            <w:szCs w:val="21"/>
            <w:rtl w:val="0"/>
          </w:rPr>
          <w:t xml:space="preserve">https://doi.org/10.1016/j.jcomm.2021.100240</w:t>
        </w:r>
      </w:hyperlink>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color w:val="1a1a1a"/>
          <w:sz w:val="20"/>
          <w:szCs w:val="20"/>
        </w:rPr>
      </w:pPr>
      <w:r w:rsidDel="00000000" w:rsidR="00000000" w:rsidRPr="00000000">
        <w:rPr>
          <w:b w:val="1"/>
          <w:bCs w:val="1"/>
          <w:sz w:val="20"/>
          <w:szCs w:val="20"/>
          <w:rtl w:val="0"/>
        </w:rPr>
        <w:t xml:space="preserve">Alessia Paccagnini</w:t>
      </w:r>
      <w:r w:rsidDel="00000000" w:rsidR="00000000" w:rsidRPr="00000000">
        <w:rPr>
          <w:sz w:val="20"/>
          <w:szCs w:val="20"/>
          <w:rtl w:val="0"/>
        </w:rPr>
        <w:t xml:space="preserve"> “</w:t>
      </w:r>
      <w:r w:rsidDel="00000000" w:rsidR="00000000" w:rsidRPr="00000000">
        <w:rPr>
          <w:color w:val="1a1a1a"/>
          <w:sz w:val="20"/>
          <w:szCs w:val="20"/>
          <w:rtl w:val="0"/>
        </w:rPr>
        <w:t xml:space="preserve">Editorial for Special Issue “New Frontiers in Forecasting the Business Cycle and Financial Markets”, </w:t>
      </w:r>
      <w:r w:rsidDel="00000000" w:rsidR="00000000" w:rsidRPr="00000000">
        <w:rPr>
          <w:sz w:val="20"/>
          <w:szCs w:val="20"/>
          <w:rtl w:val="0"/>
        </w:rPr>
        <w:t xml:space="preserve"> published on </w:t>
      </w:r>
      <w:r w:rsidDel="00000000" w:rsidR="00000000" w:rsidRPr="00000000">
        <w:rPr>
          <w:color w:val="1a1a1a"/>
          <w:sz w:val="20"/>
          <w:szCs w:val="20"/>
          <w:rtl w:val="0"/>
        </w:rPr>
        <w:t xml:space="preserve">Forecasting </w:t>
      </w:r>
      <w:r w:rsidDel="00000000" w:rsidR="00000000" w:rsidRPr="00000000">
        <w:rPr>
          <w:color w:val="222222"/>
          <w:sz w:val="18"/>
          <w:szCs w:val="18"/>
          <w:highlight w:val="white"/>
          <w:rtl w:val="0"/>
        </w:rPr>
        <w:t xml:space="preserve"> </w:t>
      </w:r>
      <w:hyperlink r:id="rId26">
        <w:r w:rsidDel="00000000" w:rsidR="00000000" w:rsidRPr="00000000">
          <w:rPr>
            <w:b w:val="1"/>
            <w:bCs w:val="1"/>
            <w:color w:val="4f5671"/>
            <w:sz w:val="18"/>
            <w:szCs w:val="18"/>
            <w:highlight w:val="white"/>
            <w:rtl w:val="0"/>
          </w:rPr>
          <w:t xml:space="preserve">https://doi.org/10.3390/forecast3030030</w:t>
        </w:r>
      </w:hyperlink>
      <w:r w:rsidDel="00000000" w:rsidR="00000000" w:rsidRPr="00000000">
        <w:rPr>
          <w:rtl w:val="0"/>
        </w:rPr>
      </w:r>
    </w:p>
    <w:p w:rsidR="00000000" w:rsidDel="00000000" w:rsidP="00000000" w:rsidRDefault="00000000" w:rsidRPr="00000000" w14:paraId="00000067">
      <w:pPr>
        <w:rPr>
          <w:color w:val="1a1a1a"/>
          <w:sz w:val="20"/>
          <w:szCs w:val="20"/>
        </w:rPr>
      </w:pPr>
      <w:r w:rsidDel="00000000" w:rsidR="00000000" w:rsidRPr="00000000">
        <w:rPr>
          <w:rtl w:val="0"/>
        </w:rPr>
      </w:r>
    </w:p>
    <w:p w:rsidR="00000000" w:rsidDel="00000000" w:rsidP="00000000" w:rsidRDefault="00000000" w:rsidRPr="00000000" w14:paraId="00000068">
      <w:pPr>
        <w:rPr>
          <w:color w:val="1a1a1a"/>
          <w:sz w:val="20"/>
          <w:szCs w:val="20"/>
        </w:rPr>
      </w:pPr>
      <w:r w:rsidDel="00000000" w:rsidR="00000000" w:rsidRPr="00000000">
        <w:rPr>
          <w:b w:val="1"/>
          <w:bCs w:val="1"/>
          <w:sz w:val="20"/>
          <w:szCs w:val="20"/>
          <w:rtl w:val="0"/>
        </w:rPr>
        <w:t xml:space="preserve">Alessia Paccagnini</w:t>
      </w:r>
      <w:r w:rsidDel="00000000" w:rsidR="00000000" w:rsidRPr="00000000">
        <w:rPr>
          <w:sz w:val="20"/>
          <w:szCs w:val="20"/>
          <w:rtl w:val="0"/>
        </w:rPr>
        <w:t xml:space="preserve"> “Common Factors and the Dynamics of Industrial Metal Prices: A Forecasting Prospective”, published on Resource Policy </w:t>
      </w:r>
      <w:hyperlink r:id="rId27">
        <w:r w:rsidDel="00000000" w:rsidR="00000000" w:rsidRPr="00000000">
          <w:rPr>
            <w:color w:val="0c7dbb"/>
            <w:sz w:val="21"/>
            <w:szCs w:val="21"/>
            <w:rtl w:val="0"/>
          </w:rPr>
          <w:t xml:space="preserve">https://doi.org/10.1016/j.resourpol.2021.102319</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20"/>
          <w:szCs w:val="20"/>
        </w:rPr>
      </w:pPr>
      <w:bookmarkStart w:colFirst="0" w:colLast="0" w:name="_of80jlxeyur3" w:id="12"/>
      <w:bookmarkEnd w:id="12"/>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bookmarkStart w:colFirst="0" w:colLast="0" w:name="_z17m3183koa3" w:id="13"/>
      <w:bookmarkEnd w:id="13"/>
      <w:r w:rsidDel="00000000" w:rsidR="00000000" w:rsidRPr="00000000">
        <w:rPr>
          <w:rtl w:val="0"/>
        </w:rPr>
        <w:t xml:space="preserve">5.2. Research proposals</w:t>
      </w:r>
    </w:p>
    <w:p w:rsidR="00000000" w:rsidDel="00000000" w:rsidP="00000000" w:rsidRDefault="00000000" w:rsidRPr="00000000" w14:paraId="0000006C">
      <w:pPr>
        <w:spacing w:after="240" w:before="240" w:lineRule="auto"/>
        <w:rPr>
          <w:b w:val="1"/>
          <w:bCs w:val="1"/>
          <w:sz w:val="20"/>
          <w:szCs w:val="20"/>
        </w:rPr>
      </w:pPr>
      <w:r w:rsidDel="00000000" w:rsidR="00000000" w:rsidRPr="00000000">
        <w:rPr>
          <w:b w:val="1"/>
          <w:bCs w:val="1"/>
          <w:sz w:val="20"/>
          <w:szCs w:val="20"/>
          <w:rtl w:val="0"/>
        </w:rPr>
        <w:t xml:space="preserve">Please list all research proposals here:</w:t>
      </w:r>
    </w:p>
    <w:p w:rsidR="00000000" w:rsidDel="00000000" w:rsidP="00000000" w:rsidRDefault="00000000" w:rsidRPr="00000000" w14:paraId="0000006D">
      <w:pPr>
        <w:spacing w:after="240" w:before="240" w:lineRule="auto"/>
        <w:rPr>
          <w:sz w:val="20"/>
          <w:szCs w:val="20"/>
        </w:rPr>
      </w:pPr>
      <w:hyperlink r:id="rId28">
        <w:r w:rsidDel="00000000" w:rsidR="00000000" w:rsidRPr="00000000">
          <w:rPr>
            <w:color w:val="1155cc"/>
            <w:sz w:val="20"/>
            <w:szCs w:val="20"/>
            <w:u w:val="single"/>
            <w:rtl w:val="0"/>
          </w:rPr>
          <w:t xml:space="preserve">https://docs.google.com/spreadsheets/d/1eiLhbHzjaPhGjwIOs3RSjvTKaPNnAk6SWKzvsAmuqNE/edit?resourcekey#gid=2107510058</w:t>
        </w:r>
      </w:hyperlink>
      <w:r w:rsidDel="00000000" w:rsidR="00000000" w:rsidRPr="00000000">
        <w:rPr>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6E">
      <w:pPr>
        <w:spacing w:after="240" w:before="240" w:lineRule="auto"/>
        <w:rPr>
          <w:b w:val="1"/>
          <w:bCs w:val="1"/>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rPr/>
      </w:pPr>
      <w:bookmarkStart w:colFirst="0" w:colLast="0" w:name="_pm632g4bscie" w:id="14"/>
      <w:bookmarkEnd w:id="14"/>
      <w:r w:rsidDel="00000000" w:rsidR="00000000" w:rsidRPr="00000000">
        <w:rPr>
          <w:rtl w:val="0"/>
        </w:rPr>
        <w:t xml:space="preserve">5.3. </w:t>
      </w:r>
      <w:r w:rsidDel="00000000" w:rsidR="00000000" w:rsidRPr="00000000">
        <w:rPr>
          <w:rtl w:val="0"/>
        </w:rPr>
        <w:t xml:space="preserve">Other Outputs / Achievements</w:t>
      </w:r>
    </w:p>
    <w:p w:rsidR="00000000" w:rsidDel="00000000" w:rsidP="00000000" w:rsidRDefault="00000000" w:rsidRPr="00000000" w14:paraId="00000070">
      <w:pPr>
        <w:spacing w:after="240" w:before="240" w:lineRule="auto"/>
        <w:rPr>
          <w:sz w:val="20"/>
          <w:szCs w:val="20"/>
          <w:shd w:fill="fcfcfc" w:val="clear"/>
        </w:rPr>
      </w:pPr>
      <w:r w:rsidDel="00000000" w:rsidR="00000000" w:rsidRPr="00000000">
        <w:rPr>
          <w:sz w:val="20"/>
          <w:szCs w:val="20"/>
          <w:shd w:fill="fcfcfc" w:val="clear"/>
          <w:rtl w:val="0"/>
        </w:rPr>
        <w:t xml:space="preserve">Please enter below any additional Outputs / Achievements on the topic of the Action that contribute to the COST mission, and for which Action networking was necessary (e.g. a patent, standards, white paper).</w:t>
      </w:r>
    </w:p>
    <w:p w:rsidR="00000000" w:rsidDel="00000000" w:rsidP="00000000" w:rsidRDefault="00000000" w:rsidRPr="00000000" w14:paraId="00000071">
      <w:pPr>
        <w:spacing w:after="240" w:before="240" w:lineRule="auto"/>
        <w:rPr>
          <w:b w:val="1"/>
          <w:bCs w:val="1"/>
          <w:sz w:val="20"/>
          <w:szCs w:val="20"/>
        </w:rPr>
      </w:pPr>
      <w:r w:rsidDel="00000000" w:rsidR="00000000" w:rsidRPr="00000000">
        <w:rPr>
          <w:b w:val="1"/>
          <w:bCs w:val="1"/>
          <w:sz w:val="20"/>
          <w:szCs w:val="20"/>
          <w:rtl w:val="0"/>
        </w:rPr>
        <w:t xml:space="preserve">Output/ Achievement 1</w:t>
      </w:r>
    </w:p>
    <w:p w:rsidR="00000000" w:rsidDel="00000000" w:rsidP="00000000" w:rsidRDefault="00000000" w:rsidRPr="00000000" w14:paraId="00000072">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73">
      <w:pPr>
        <w:spacing w:after="240" w:before="240" w:lineRule="auto"/>
        <w:ind w:left="90" w:firstLine="0"/>
        <w:rPr/>
      </w:pPr>
      <w:hyperlink r:id="rId29">
        <w:r w:rsidDel="00000000" w:rsidR="00000000" w:rsidRPr="00000000">
          <w:rPr>
            <w:b w:val="1"/>
            <w:bCs w:val="1"/>
            <w:color w:val="0000ee"/>
            <w:u w:val="single"/>
            <w:rtl w:val="0"/>
          </w:rPr>
          <w:t xml:space="preserve">Maria Moloney</w:t>
        </w:r>
      </w:hyperlink>
      <w:r w:rsidDel="00000000" w:rsidR="00000000" w:rsidRPr="00000000">
        <w:rPr>
          <w:b w:val="1"/>
          <w:bCs w:val="1"/>
          <w:rtl w:val="0"/>
        </w:rPr>
        <w:t xml:space="preserve"> </w:t>
      </w:r>
      <w:r w:rsidDel="00000000" w:rsidR="00000000" w:rsidRPr="00000000">
        <w:rPr>
          <w:rtl w:val="0"/>
        </w:rPr>
        <w:t xml:space="preserve">has been accepted onto the CEDPO AI WG, (Working Group for Artificial Intelligence of the Confederation of European Data Protection Organisations) based in Brussels. We will be working on advising policy regarding AI from the perspective of data protection.</w:t>
      </w:r>
    </w:p>
    <w:p w:rsidR="00000000" w:rsidDel="00000000" w:rsidP="00000000" w:rsidRDefault="00000000" w:rsidRPr="00000000" w14:paraId="00000074">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75">
      <w:pPr>
        <w:spacing w:after="240" w:before="240" w:lineRule="auto"/>
        <w:rPr>
          <w:b w:val="1"/>
          <w:bCs w:val="1"/>
          <w:sz w:val="20"/>
          <w:szCs w:val="20"/>
        </w:rPr>
      </w:pPr>
      <w:r w:rsidDel="00000000" w:rsidR="00000000" w:rsidRPr="00000000">
        <w:rPr>
          <w:b w:val="1"/>
          <w:bCs w:val="1"/>
          <w:sz w:val="20"/>
          <w:szCs w:val="20"/>
          <w:rtl w:val="0"/>
        </w:rPr>
        <w:t xml:space="preserve">Output/ Achievement 2</w:t>
      </w:r>
    </w:p>
    <w:p w:rsidR="00000000" w:rsidDel="00000000" w:rsidP="00000000" w:rsidRDefault="00000000" w:rsidRPr="00000000" w14:paraId="00000076">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78">
      <w:pPr>
        <w:spacing w:after="240" w:before="240" w:lineRule="auto"/>
        <w:rPr>
          <w:b w:val="1"/>
          <w:bCs w:val="1"/>
          <w:sz w:val="20"/>
          <w:szCs w:val="20"/>
        </w:rPr>
      </w:pPr>
      <w:r w:rsidDel="00000000" w:rsidR="00000000" w:rsidRPr="00000000">
        <w:rPr>
          <w:b w:val="1"/>
          <w:bCs w:val="1"/>
          <w:sz w:val="20"/>
          <w:szCs w:val="20"/>
          <w:rtl w:val="0"/>
        </w:rPr>
        <w:t xml:space="preserve">Output/ Achievement 3</w:t>
      </w:r>
    </w:p>
    <w:p w:rsidR="00000000" w:rsidDel="00000000" w:rsidP="00000000" w:rsidRDefault="00000000" w:rsidRPr="00000000" w14:paraId="00000079">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7A">
      <w:pPr>
        <w:spacing w:after="240" w:before="240" w:lineRule="auto"/>
        <w:rPr>
          <w:sz w:val="20"/>
          <w:szCs w:val="20"/>
        </w:rPr>
      </w:pP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20"/>
          <w:szCs w:val="20"/>
        </w:rPr>
      </w:pPr>
      <w:bookmarkStart w:colFirst="0" w:colLast="0" w:name="_1c0pg7bbjfwz" w:id="15"/>
      <w:bookmarkEnd w:id="15"/>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numPr>
          <w:ilvl w:val="0"/>
          <w:numId w:val="2"/>
        </w:numPr>
        <w:ind w:left="720" w:hanging="360"/>
        <w:rPr>
          <w:u w:val="none"/>
        </w:rPr>
      </w:pPr>
      <w:bookmarkStart w:colFirst="0" w:colLast="0" w:name="_40f8jugocyvi" w:id="16"/>
      <w:bookmarkEnd w:id="16"/>
      <w:r w:rsidDel="00000000" w:rsidR="00000000" w:rsidRPr="00000000">
        <w:rPr>
          <w:rtl w:val="0"/>
        </w:rPr>
        <w:t xml:space="preserve">Impacts</w:t>
      </w:r>
    </w:p>
    <w:p w:rsidR="00000000" w:rsidDel="00000000" w:rsidP="00000000" w:rsidRDefault="00000000" w:rsidRPr="00000000" w14:paraId="0000007D">
      <w:pPr>
        <w:rPr/>
      </w:pPr>
      <w:r w:rsidDel="00000000" w:rsidR="00000000" w:rsidRPr="00000000">
        <w:rPr>
          <w:rtl w:val="0"/>
        </w:rPr>
        <w:t xml:space="preserve">This section covers the impact of the Action on the careers, skills and network of researchers, stakeholder engagement, and the list of specific impacts resulting from the action.</w:t>
        <w:br w:type="textWrapping"/>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07E">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Description of the impact, i.e. what will change, and for whom, as a result of what the Action achieved</w:t>
      </w:r>
    </w:p>
    <w:p w:rsidR="00000000" w:rsidDel="00000000" w:rsidP="00000000" w:rsidRDefault="00000000" w:rsidRPr="00000000" w14:paraId="0000007F">
      <w:pPr>
        <w:pStyle w:val="Heading2"/>
        <w:spacing w:after="240" w:before="240" w:lineRule="auto"/>
        <w:rPr/>
      </w:pPr>
      <w:bookmarkStart w:colFirst="0" w:colLast="0" w:name="_dj55x8co39ud" w:id="17"/>
      <w:bookmarkEnd w:id="17"/>
      <w:r w:rsidDel="00000000" w:rsidR="00000000" w:rsidRPr="00000000">
        <w:rPr>
          <w:rtl w:val="0"/>
        </w:rPr>
        <w:t xml:space="preserve">6.1. Impact 1</w:t>
      </w:r>
    </w:p>
    <w:p w:rsidR="00000000" w:rsidDel="00000000" w:rsidP="00000000" w:rsidRDefault="00000000" w:rsidRPr="00000000" w14:paraId="00000080">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81">
      <w:pPr>
        <w:spacing w:after="240" w:before="240" w:lineRule="auto"/>
        <w:rPr>
          <w:sz w:val="20"/>
          <w:szCs w:val="20"/>
        </w:rPr>
      </w:pPr>
      <w:r w:rsidDel="00000000" w:rsidR="00000000" w:rsidRPr="00000000">
        <w:rPr>
          <w:shd w:fill="ffd966" w:val="clear"/>
          <w:rtl w:val="0"/>
        </w:rPr>
        <w:t xml:space="preserve">Add info here, max 500 words</w:t>
      </w: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sz w:val="20"/>
                <w:szCs w:val="20"/>
                <w:shd w:fill="ff9900" w:val="clear"/>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bl>
    <w:p w:rsidR="00000000" w:rsidDel="00000000" w:rsidP="00000000" w:rsidRDefault="00000000" w:rsidRPr="00000000" w14:paraId="00000090">
      <w:pPr>
        <w:pStyle w:val="Heading2"/>
        <w:spacing w:after="240" w:before="240" w:lineRule="auto"/>
        <w:rPr/>
      </w:pPr>
      <w:bookmarkStart w:colFirst="0" w:colLast="0" w:name="_tmghqvhr8aak" w:id="18"/>
      <w:bookmarkEnd w:id="18"/>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spacing w:after="240" w:before="240" w:lineRule="auto"/>
        <w:rPr/>
      </w:pPr>
      <w:bookmarkStart w:colFirst="0" w:colLast="0" w:name="_xbtd3s21w0k4" w:id="19"/>
      <w:bookmarkEnd w:id="19"/>
      <w:r w:rsidDel="00000000" w:rsidR="00000000" w:rsidRPr="00000000">
        <w:rPr>
          <w:rtl w:val="0"/>
        </w:rPr>
        <w:t xml:space="preserve">6.2. Impact 2</w:t>
      </w:r>
    </w:p>
    <w:p w:rsidR="00000000" w:rsidDel="00000000" w:rsidP="00000000" w:rsidRDefault="00000000" w:rsidRPr="00000000" w14:paraId="00000092">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A2">
      <w:pPr>
        <w:pStyle w:val="Heading2"/>
        <w:spacing w:after="240" w:before="240" w:lineRule="auto"/>
        <w:rPr/>
      </w:pPr>
      <w:bookmarkStart w:colFirst="0" w:colLast="0" w:name="_8kx4m7g8nk6w" w:id="20"/>
      <w:bookmarkEnd w:id="20"/>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spacing w:after="240" w:before="240" w:lineRule="auto"/>
        <w:rPr/>
      </w:pPr>
      <w:bookmarkStart w:colFirst="0" w:colLast="0" w:name="_1m7vkywmpz9k" w:id="21"/>
      <w:bookmarkEnd w:id="21"/>
      <w:r w:rsidDel="00000000" w:rsidR="00000000" w:rsidRPr="00000000">
        <w:rPr>
          <w:rtl w:val="0"/>
        </w:rPr>
        <w:t xml:space="preserve">6.3. Impact 3</w:t>
      </w:r>
    </w:p>
    <w:p w:rsidR="00000000" w:rsidDel="00000000" w:rsidP="00000000" w:rsidRDefault="00000000" w:rsidRPr="00000000" w14:paraId="000000A4">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 </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B5">
      <w:pPr>
        <w:pStyle w:val="Heading1"/>
        <w:keepNext w:val="0"/>
        <w:keepLines w:val="0"/>
        <w:spacing w:before="480" w:lineRule="auto"/>
        <w:rPr>
          <w:b w:val="1"/>
          <w:bCs w:val="1"/>
          <w:sz w:val="20"/>
          <w:szCs w:val="20"/>
        </w:rPr>
      </w:pPr>
      <w:bookmarkStart w:colFirst="0" w:colLast="0" w:name="_dnxoip66epj0" w:id="22"/>
      <w:bookmarkEnd w:id="22"/>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2"/>
        </w:numPr>
        <w:ind w:left="720" w:hanging="360"/>
      </w:pPr>
      <w:bookmarkStart w:colFirst="0" w:colLast="0" w:name="_q8ndnueabcg3" w:id="23"/>
      <w:bookmarkEnd w:id="23"/>
      <w:r w:rsidDel="00000000" w:rsidR="00000000" w:rsidRPr="00000000">
        <w:rPr>
          <w:rtl w:val="0"/>
        </w:rPr>
        <w:t xml:space="preserve">Dissemination</w:t>
      </w:r>
    </w:p>
    <w:p w:rsidR="00000000" w:rsidDel="00000000" w:rsidP="00000000" w:rsidRDefault="00000000" w:rsidRPr="00000000" w14:paraId="000000B7">
      <w:pPr>
        <w:spacing w:after="240" w:before="240" w:line="256.8" w:lineRule="auto"/>
        <w:rPr>
          <w:color w:val="737373"/>
          <w:sz w:val="20"/>
          <w:szCs w:val="20"/>
        </w:rPr>
      </w:pPr>
      <w:r w:rsidDel="00000000" w:rsidR="00000000" w:rsidRPr="00000000">
        <w:rPr>
          <w:color w:val="737373"/>
          <w:sz w:val="20"/>
          <w:szCs w:val="20"/>
          <w:rtl w:val="0"/>
        </w:rPr>
        <w:t xml:space="preserve">This section addresses the Action's Dissemination and Exploitation Activities.</w:t>
      </w:r>
    </w:p>
    <w:p w:rsidR="00000000" w:rsidDel="00000000" w:rsidP="00000000" w:rsidRDefault="00000000" w:rsidRPr="00000000" w14:paraId="000000B8">
      <w:pPr>
        <w:spacing w:after="240" w:before="240" w:lineRule="auto"/>
        <w:rPr>
          <w:color w:val="737373"/>
          <w:sz w:val="20"/>
          <w:szCs w:val="20"/>
        </w:rPr>
      </w:pPr>
      <w:r w:rsidDel="00000000" w:rsidR="00000000" w:rsidRPr="00000000">
        <w:rPr>
          <w:color w:val="737373"/>
          <w:sz w:val="20"/>
          <w:szCs w:val="20"/>
          <w:rtl w:val="0"/>
        </w:rPr>
        <w:t xml:space="preserve">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000000" w:rsidDel="00000000" w:rsidP="00000000" w:rsidRDefault="00000000" w:rsidRPr="00000000" w14:paraId="000000B9">
      <w:pPr>
        <w:pStyle w:val="Heading2"/>
        <w:keepNext w:val="0"/>
        <w:keepLines w:val="0"/>
        <w:shd w:fill="fcfcfc" w:val="clear"/>
        <w:spacing w:before="480" w:lineRule="auto"/>
        <w:rPr/>
      </w:pPr>
      <w:bookmarkStart w:colFirst="0" w:colLast="0" w:name="_ohga69tdq92x" w:id="24"/>
      <w:bookmarkEnd w:id="24"/>
      <w:r w:rsidDel="00000000" w:rsidR="00000000" w:rsidRPr="00000000">
        <w:rPr>
          <w:rtl w:val="0"/>
        </w:rPr>
        <w:t xml:space="preserve">7.1. Other Dissemination Activities</w:t>
      </w:r>
    </w:p>
    <w:p w:rsidR="00000000" w:rsidDel="00000000" w:rsidP="00000000" w:rsidRDefault="00000000" w:rsidRPr="00000000" w14:paraId="000000BA">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Please describe below any activities undertaken to ensure dissemination of the Action's achievements e.g. participation in non-Action meetings (not already mentioned), meetings with EU Parliament, policy makers, experts in the field, regional authorities.</w:t>
      </w:r>
    </w:p>
    <w:p w:rsidR="00000000" w:rsidDel="00000000" w:rsidP="00000000" w:rsidRDefault="00000000" w:rsidRPr="00000000" w14:paraId="000000BB">
      <w:pPr>
        <w:spacing w:after="240" w:before="240" w:lineRule="auto"/>
        <w:rPr>
          <w:b w:val="1"/>
          <w:bCs w:val="1"/>
          <w:sz w:val="20"/>
          <w:szCs w:val="20"/>
        </w:rPr>
      </w:pPr>
      <w:r w:rsidDel="00000000" w:rsidR="00000000" w:rsidRPr="00000000">
        <w:rPr>
          <w:b w:val="1"/>
          <w:bCs w:val="1"/>
          <w:sz w:val="20"/>
          <w:szCs w:val="20"/>
          <w:rtl w:val="0"/>
        </w:rPr>
        <w:t xml:space="preserve">Activity 1</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5">
      <w:pPr>
        <w:spacing w:after="240" w:before="240" w:lineRule="auto"/>
        <w:rPr>
          <w:b w:val="1"/>
          <w:bCs w:val="1"/>
          <w:sz w:val="20"/>
          <w:szCs w:val="20"/>
        </w:rPr>
      </w:pPr>
      <w:r w:rsidDel="00000000" w:rsidR="00000000" w:rsidRPr="00000000">
        <w:rPr>
          <w:b w:val="1"/>
          <w:bCs w:val="1"/>
          <w:sz w:val="20"/>
          <w:szCs w:val="20"/>
          <w:rtl w:val="0"/>
        </w:rPr>
        <w:t xml:space="preserve">Activity 2</w:t>
      </w:r>
    </w:p>
    <w:tbl>
      <w:tblPr>
        <w:tblStyle w:val="Table5"/>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F">
      <w:pPr>
        <w:spacing w:after="240" w:before="240" w:lineRule="auto"/>
        <w:rPr>
          <w:b w:val="1"/>
          <w:bCs w:val="1"/>
          <w:sz w:val="20"/>
          <w:szCs w:val="20"/>
        </w:rPr>
      </w:pPr>
      <w:r w:rsidDel="00000000" w:rsidR="00000000" w:rsidRPr="00000000">
        <w:rPr>
          <w:b w:val="1"/>
          <w:bCs w:val="1"/>
          <w:sz w:val="20"/>
          <w:szCs w:val="20"/>
          <w:rtl w:val="0"/>
        </w:rPr>
        <w:t xml:space="preserve">Activity 3</w:t>
      </w:r>
    </w:p>
    <w:tbl>
      <w:tblPr>
        <w:tblStyle w:val="Table6"/>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8">
      <w:pPr>
        <w:pStyle w:val="Heading1"/>
        <w:keepNext w:val="0"/>
        <w:keepLines w:val="0"/>
        <w:shd w:fill="fcfcfc" w:val="clear"/>
        <w:spacing w:before="480" w:lineRule="auto"/>
        <w:rPr>
          <w:b w:val="1"/>
          <w:bCs w:val="1"/>
          <w:color w:val="505050"/>
          <w:sz w:val="20"/>
          <w:szCs w:val="20"/>
        </w:rPr>
      </w:pPr>
      <w:bookmarkStart w:colFirst="0" w:colLast="0" w:name="_ohlzn0qr89l7" w:id="25"/>
      <w:bookmarkEnd w:id="25"/>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2"/>
        </w:numPr>
        <w:ind w:left="720" w:hanging="360"/>
      </w:pPr>
      <w:bookmarkStart w:colFirst="0" w:colLast="0" w:name="_45sep52vynn" w:id="26"/>
      <w:bookmarkEnd w:id="26"/>
      <w:r w:rsidDel="00000000" w:rsidR="00000000" w:rsidRPr="00000000">
        <w:rPr>
          <w:rtl w:val="0"/>
        </w:rPr>
        <w:t xml:space="preserve">Exploitation Activities</w:t>
      </w:r>
    </w:p>
    <w:p w:rsidR="00000000" w:rsidDel="00000000" w:rsidP="00000000" w:rsidRDefault="00000000" w:rsidRPr="00000000" w14:paraId="000000DA">
      <w:pPr>
        <w:shd w:fill="fcfcfc" w:val="clear"/>
        <w:spacing w:after="240" w:before="240" w:lineRule="auto"/>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0DB">
      <w:pPr>
        <w:shd w:fill="fcfcfc" w:val="clear"/>
        <w:spacing w:after="240" w:before="240" w:lineRule="auto"/>
        <w:rPr>
          <w:b w:val="1"/>
          <w:bCs w:val="1"/>
          <w:color w:val="737373"/>
          <w:sz w:val="20"/>
          <w:szCs w:val="20"/>
        </w:rPr>
      </w:pPr>
      <w:r w:rsidDel="00000000" w:rsidR="00000000" w:rsidRPr="00000000">
        <w:rPr>
          <w:b w:val="1"/>
          <w:bCs w:val="1"/>
          <w:color w:val="737373"/>
          <w:sz w:val="20"/>
          <w:szCs w:val="20"/>
          <w:rtl w:val="0"/>
        </w:rPr>
        <w:t xml:space="preserve">Exploitation Activity 1</w:t>
      </w:r>
    </w:p>
    <w:tbl>
      <w:tblPr>
        <w:tblStyle w:val="Table7"/>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E2">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0E3">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2</w:t>
      </w:r>
    </w:p>
    <w:tbl>
      <w:tblPr>
        <w:tblStyle w:val="Table8"/>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EA">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0EB">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3</w:t>
      </w:r>
    </w:p>
    <w:tbl>
      <w:tblPr>
        <w:tblStyle w:val="Table9"/>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F2">
      <w:pPr>
        <w:pStyle w:val="Heading1"/>
        <w:keepNext w:val="0"/>
        <w:keepLines w:val="0"/>
        <w:spacing w:before="480" w:lineRule="auto"/>
        <w:ind w:right="40"/>
        <w:rPr>
          <w:b w:val="1"/>
          <w:bCs w:val="1"/>
          <w:color w:val="2d3778"/>
          <w:sz w:val="20"/>
          <w:szCs w:val="20"/>
          <w:shd w:fill="fcfcfc" w:val="clear"/>
        </w:rPr>
      </w:pPr>
      <w:bookmarkStart w:colFirst="0" w:colLast="0" w:name="_nmts4l6eujq5" w:id="27"/>
      <w:bookmarkEnd w:id="27"/>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numPr>
          <w:ilvl w:val="0"/>
          <w:numId w:val="2"/>
        </w:numPr>
        <w:ind w:left="720" w:hanging="360"/>
        <w:rPr>
          <w:u w:val="none"/>
        </w:rPr>
      </w:pPr>
      <w:bookmarkStart w:colFirst="0" w:colLast="0" w:name="_visef8r6alay" w:id="28"/>
      <w:bookmarkEnd w:id="28"/>
      <w:r w:rsidDel="00000000" w:rsidR="00000000" w:rsidRPr="00000000">
        <w:rPr>
          <w:rtl w:val="0"/>
        </w:rPr>
        <w:t xml:space="preserve">Dissemination and exploitation approach</w:t>
      </w:r>
    </w:p>
    <w:p w:rsidR="00000000" w:rsidDel="00000000" w:rsidP="00000000" w:rsidRDefault="00000000" w:rsidRPr="00000000" w14:paraId="000000F4">
      <w:pPr>
        <w:pStyle w:val="Heading1"/>
        <w:keepNext w:val="0"/>
        <w:keepLines w:val="0"/>
        <w:spacing w:before="480" w:lineRule="auto"/>
        <w:ind w:right="40"/>
        <w:rPr>
          <w:b w:val="1"/>
          <w:bCs w:val="1"/>
          <w:color w:val="737373"/>
          <w:sz w:val="20"/>
          <w:szCs w:val="20"/>
          <w:shd w:fill="fcfcfc" w:val="clear"/>
        </w:rPr>
      </w:pPr>
      <w:bookmarkStart w:colFirst="0" w:colLast="0" w:name="_pru4aqemue3r" w:id="29"/>
      <w:bookmarkEnd w:id="29"/>
      <w:r w:rsidDel="00000000" w:rsidR="00000000" w:rsidRPr="00000000">
        <w:rPr>
          <w:b w:val="1"/>
          <w:bCs w:val="1"/>
          <w:color w:val="737373"/>
          <w:sz w:val="20"/>
          <w:szCs w:val="20"/>
          <w:shd w:fill="fcfcfc" w:val="clear"/>
          <w:rtl w:val="0"/>
        </w:rPr>
        <w:t xml:space="preserve">Please describe the Action’s dissemination and exploitation approach as well as all activities undertaken to ensure dissemination and exploitation of Action results and the effectiveness of these activities. *</w:t>
      </w:r>
    </w:p>
    <w:p w:rsidR="00000000" w:rsidDel="00000000" w:rsidP="00000000" w:rsidRDefault="00000000" w:rsidRPr="00000000" w14:paraId="000000F5">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Max 200 words</w:t>
      </w:r>
    </w:p>
    <w:p w:rsidR="00000000" w:rsidDel="00000000" w:rsidP="00000000" w:rsidRDefault="00000000" w:rsidRPr="00000000" w14:paraId="000000F6">
      <w:pPr>
        <w:rPr>
          <w:sz w:val="20"/>
          <w:szCs w:val="20"/>
          <w:shd w:fill="ff9900" w:val="clear"/>
        </w:rPr>
      </w:pPr>
      <w:r w:rsidDel="00000000" w:rsidR="00000000" w:rsidRPr="00000000">
        <w:rPr>
          <w:sz w:val="20"/>
          <w:szCs w:val="20"/>
          <w:shd w:fill="ff9900" w:val="clear"/>
          <w:rtl w:val="0"/>
        </w:rPr>
        <w:t xml:space="preserve">Please add something here, if applicable</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bookmarkStart w:colFirst="0" w:colLast="0" w:name="_7e8pzkloqx3i" w:id="30"/>
      <w:bookmarkEnd w:id="30"/>
      <w:r w:rsidDel="00000000" w:rsidR="00000000" w:rsidRPr="00000000">
        <w:rPr>
          <w:rtl w:val="0"/>
        </w:rPr>
        <w:t xml:space="preserve">Appendix A</w:t>
      </w:r>
    </w:p>
    <w:p w:rsidR="00000000" w:rsidDel="00000000" w:rsidP="00000000" w:rsidRDefault="00000000" w:rsidRPr="00000000" w14:paraId="000000FB">
      <w:pPr>
        <w:pStyle w:val="Heading1"/>
        <w:rPr/>
      </w:pPr>
      <w:bookmarkStart w:colFirst="0" w:colLast="0" w:name="_ybb4dsqlbfty" w:id="31"/>
      <w:bookmarkEnd w:id="31"/>
      <w:r w:rsidDel="00000000" w:rsidR="00000000" w:rsidRPr="00000000">
        <w:rPr>
          <w:rtl w:val="0"/>
        </w:rPr>
        <w:t xml:space="preserve">MoU Objectives </w:t>
      </w:r>
    </w:p>
    <w:p w:rsidR="00000000" w:rsidDel="00000000" w:rsidP="00000000" w:rsidRDefault="00000000" w:rsidRPr="00000000" w14:paraId="000000FC">
      <w:pPr>
        <w:rPr>
          <w:sz w:val="20"/>
          <w:szCs w:val="20"/>
        </w:rPr>
      </w:pPr>
      <w:r w:rsidDel="00000000" w:rsidR="00000000" w:rsidRPr="00000000">
        <w:rPr>
          <w:sz w:val="20"/>
          <w:szCs w:val="20"/>
          <w:rtl w:val="0"/>
        </w:rPr>
        <w:t xml:space="preserve">0% to 100% fulfilment</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color w:val="737373"/>
          <w:sz w:val="18"/>
          <w:szCs w:val="18"/>
          <w:shd w:fill="f5f5f5" w:val="clear"/>
        </w:rPr>
      </w:pPr>
      <w:r w:rsidDel="00000000" w:rsidR="00000000" w:rsidRPr="00000000">
        <w:rPr>
          <w:rtl w:val="0"/>
        </w:rPr>
      </w:r>
    </w:p>
    <w:tbl>
      <w:tblPr>
        <w:tblStyle w:val="Table10"/>
        <w:tblW w:w="9025.511811023624"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18.3752640676014"/>
        <w:gridCol w:w="1618.3752640676014"/>
        <w:gridCol w:w="5308.761282888419"/>
        <w:gridCol w:w="240"/>
        <w:gridCol w:w="240"/>
        <w:tblGridChange w:id="0">
          <w:tblGrid>
            <w:gridCol w:w="1618.3752640676014"/>
            <w:gridCol w:w="1618.3752640676014"/>
            <w:gridCol w:w="5308.761282888419"/>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153">
      <w:pPr>
        <w:rPr>
          <w:color w:val="737373"/>
          <w:sz w:val="18"/>
          <w:szCs w:val="18"/>
          <w:shd w:fill="f5f5f5" w:val="clear"/>
        </w:rPr>
      </w:pPr>
      <w:r w:rsidDel="00000000" w:rsidR="00000000" w:rsidRPr="00000000">
        <w:rPr>
          <w:rtl w:val="0"/>
        </w:rPr>
      </w:r>
    </w:p>
    <w:p w:rsidR="00000000" w:rsidDel="00000000" w:rsidP="00000000" w:rsidRDefault="00000000" w:rsidRPr="00000000" w14:paraId="00000154">
      <w:pPr>
        <w:rPr>
          <w:color w:val="737373"/>
          <w:sz w:val="18"/>
          <w:szCs w:val="18"/>
          <w:shd w:fill="f5f5f5" w:val="clear"/>
        </w:rPr>
      </w:pPr>
      <w:r w:rsidDel="00000000" w:rsidR="00000000" w:rsidRPr="00000000">
        <w:rPr>
          <w:rtl w:val="0"/>
        </w:rPr>
      </w:r>
    </w:p>
    <w:p w:rsidR="00000000" w:rsidDel="00000000" w:rsidP="00000000" w:rsidRDefault="00000000" w:rsidRPr="00000000" w14:paraId="00000155">
      <w:pPr>
        <w:rPr>
          <w:color w:val="737373"/>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pPr>
      <w:bookmarkStart w:colFirst="0" w:colLast="0" w:name="_hfsysb3if3uo" w:id="32"/>
      <w:bookmarkEnd w:id="32"/>
      <w:r w:rsidDel="00000000" w:rsidR="00000000" w:rsidRPr="00000000">
        <w:rPr>
          <w:rtl w:val="0"/>
        </w:rPr>
        <w:t xml:space="preserve">Appendix B</w:t>
      </w:r>
    </w:p>
    <w:p w:rsidR="00000000" w:rsidDel="00000000" w:rsidP="00000000" w:rsidRDefault="00000000" w:rsidRPr="00000000" w14:paraId="00000157">
      <w:pPr>
        <w:pStyle w:val="Heading1"/>
        <w:rPr/>
      </w:pPr>
      <w:bookmarkStart w:colFirst="0" w:colLast="0" w:name="_r6pmxrxvifhy" w:id="33"/>
      <w:bookmarkEnd w:id="33"/>
      <w:r w:rsidDel="00000000" w:rsidR="00000000" w:rsidRPr="00000000">
        <w:rPr>
          <w:rtl w:val="0"/>
        </w:rPr>
        <w:t xml:space="preserve">Deliverables</w:t>
      </w:r>
    </w:p>
    <w:p w:rsidR="00000000" w:rsidDel="00000000" w:rsidP="00000000" w:rsidRDefault="00000000" w:rsidRPr="00000000" w14:paraId="00000158">
      <w:pPr>
        <w:pStyle w:val="Heading2"/>
        <w:rPr/>
      </w:pPr>
      <w:bookmarkStart w:colFirst="0" w:colLast="0" w:name="_7dz4ut1ns71u" w:id="34"/>
      <w:bookmarkEnd w:id="34"/>
      <w:r w:rsidDel="00000000" w:rsidR="00000000" w:rsidRPr="00000000">
        <w:rPr>
          <w:rtl w:val="0"/>
        </w:rPr>
        <w:t xml:space="preserve">Needs to be done by October 2022</w:t>
      </w:r>
    </w:p>
    <w:p w:rsidR="00000000" w:rsidDel="00000000" w:rsidP="00000000" w:rsidRDefault="00000000" w:rsidRPr="00000000" w14:paraId="00000159">
      <w:pPr>
        <w:rPr/>
      </w:pPr>
      <w:r w:rsidDel="00000000" w:rsidR="00000000" w:rsidRPr="00000000">
        <w:rPr>
          <w:rtl w:val="0"/>
        </w:rPr>
        <w:t xml:space="preserve">Strategy to engage stakeholders in the Action (including revisions in month 24 and 36)</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Report on good examples and best practices for a transparent finance industry with guidelines to improve transparency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 database which contains pre-ICO documentation and post-ICO performance (ROI and lifespan)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database which contains data on crowdfunding/P2P platform features useful for rating platform integrity and to predict fraud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 discussion paper for possible approaches to building a statistically valid back-testing framework</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rnpikuwci3eq" w:id="35"/>
      <w:bookmarkEnd w:id="35"/>
      <w:r w:rsidDel="00000000" w:rsidR="00000000" w:rsidRPr="00000000">
        <w:rPr>
          <w:rtl w:val="0"/>
        </w:rPr>
        <w:t xml:space="preserve">Needs to be done in GP3 and GP4 (Nov 22 to Oct 24)</w:t>
      </w:r>
    </w:p>
    <w:p w:rsidR="00000000" w:rsidDel="00000000" w:rsidP="00000000" w:rsidRDefault="00000000" w:rsidRPr="00000000" w14:paraId="00000167">
      <w:pPr>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Position papers, aimed at regulators and policy-makers, on methodology (with examples of formal criteria) for testing AI techniques in real-time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Handbook and/or wiki page describing potential approaches to tackle risk management issues related to blockchain assets and crowdfunding/P2P lending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 position paper and roadmap on mitigating risks connected with the increased use of digital assets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Four annual reports (for lay audience) distributed via local and national media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Key software (codes, packages) developed by each of the Working Groups in line with their objectives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An edited volume containing scientific achievements of the Action (dummy text to delete)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gMXOFUWgBI6pmH_8p3v1NTUZKIu5liyc/edit#gid=1351654828" TargetMode="External"/><Relationship Id="rId22" Type="http://schemas.openxmlformats.org/officeDocument/2006/relationships/hyperlink" Target="https://docs.google.com/spreadsheets/d/1eiLhbHzjaPhGjwIOs3RSjvTKaPNnAk6SWKzvsAmuqNE/edit?resourcekey#gid=1241894010" TargetMode="External"/><Relationship Id="rId21" Type="http://schemas.openxmlformats.org/officeDocument/2006/relationships/hyperlink" Target="https://docs.google.com/spreadsheets/d/1gMXOFUWgBI6pmH_8p3v1NTUZKIu5liyc/edit#gid=1351654828" TargetMode="External"/><Relationship Id="rId24" Type="http://schemas.openxmlformats.org/officeDocument/2006/relationships/hyperlink" Target="https://doi-org.ucd.idm.oclc.org/10.1016/j.ijforecast.2021.11.001" TargetMode="External"/><Relationship Id="rId23" Type="http://schemas.openxmlformats.org/officeDocument/2006/relationships/hyperlink" Target="https://doi-org.ucd.idm.oclc.org/10.1016/j.ijforecast.2022.01.0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etup.com/Fintech_AI_in_Finance/events/277522780/" TargetMode="External"/><Relationship Id="rId26" Type="http://schemas.openxmlformats.org/officeDocument/2006/relationships/hyperlink" Target="https://doi.org/10.3390/forecast3030030" TargetMode="External"/><Relationship Id="rId25" Type="http://schemas.openxmlformats.org/officeDocument/2006/relationships/hyperlink" Target="https://doi-org.ucd.idm.oclc.org/10.1016/j.jcomm.2021.100240" TargetMode="External"/><Relationship Id="rId28" Type="http://schemas.openxmlformats.org/officeDocument/2006/relationships/hyperlink" Target="https://docs.google.com/spreadsheets/d/1eiLhbHzjaPhGjwIOs3RSjvTKaPNnAk6SWKzvsAmuqNE/edit?resourcekey#gid=2107510058" TargetMode="External"/><Relationship Id="rId27" Type="http://schemas.openxmlformats.org/officeDocument/2006/relationships/hyperlink" Target="https://doi-org.ucd.idm.oclc.org/10.1016/j.resourpol.2021.102319" TargetMode="External"/><Relationship Id="rId5" Type="http://schemas.openxmlformats.org/officeDocument/2006/relationships/styles" Target="styles.xml"/><Relationship Id="rId6" Type="http://schemas.openxmlformats.org/officeDocument/2006/relationships/hyperlink" Target="https://docs.google.com/spreadsheets/d/1eiLhbHzjaPhGjwIOs3RSjvTKaPNnAk6SWKzvsAmuqNE/edit?resourcekey#gid=2095229524" TargetMode="External"/><Relationship Id="rId29" Type="http://schemas.openxmlformats.org/officeDocument/2006/relationships/hyperlink" Target="mailto:moloney.maria@gmail.com" TargetMode="External"/><Relationship Id="rId7" Type="http://schemas.openxmlformats.org/officeDocument/2006/relationships/hyperlink" Target="https://fintech-ho2020.eu/wp-content/uploads/2021/04/Suptech-BC-Ireland.pdf?fbclid=IwAR0o3JSeUWdLsFgt357lHXroLYweNsSYbbnn7e6GXntT0soPPiMnFJtRVrw" TargetMode="External"/><Relationship Id="rId8" Type="http://schemas.openxmlformats.org/officeDocument/2006/relationships/hyperlink" Target="https://www.meetup.com/it-IT/fintech_ai_in_finance/events/277522776/" TargetMode="External"/><Relationship Id="rId11" Type="http://schemas.openxmlformats.org/officeDocument/2006/relationships/hyperlink" Target="https://fin-ai.eu/womeninfintech2022/" TargetMode="External"/><Relationship Id="rId10" Type="http://schemas.openxmlformats.org/officeDocument/2006/relationships/hyperlink" Target="https://fin-ai.eu/diversity-workshop-naples2022/" TargetMode="External"/><Relationship Id="rId13" Type="http://schemas.openxmlformats.org/officeDocument/2006/relationships/hyperlink" Target="https://fintech-ho2020.eu/wp-content/uploads/2021/04/Suptech-BC-Ireland.pdf?fbclid=IwAR0o3JSeUWdLsFgt357lHXroLYweNsSYbbnn7e6GXntT0soPPiMnFJtRVrw" TargetMode="External"/><Relationship Id="rId12" Type="http://schemas.openxmlformats.org/officeDocument/2006/relationships/hyperlink" Target="mailto:moloney.maria@gmail.com" TargetMode="External"/><Relationship Id="rId15" Type="http://schemas.openxmlformats.org/officeDocument/2006/relationships/hyperlink" Target="mailto:moloney.maria@gmail.com" TargetMode="External"/><Relationship Id="rId14" Type="http://schemas.openxmlformats.org/officeDocument/2006/relationships/hyperlink" Target="https://docs.google.com/spreadsheets/d/1gMXOFUWgBI6pmH_8p3v1NTUZKIu5liyc/edit#gid=1351654828" TargetMode="External"/><Relationship Id="rId17" Type="http://schemas.openxmlformats.org/officeDocument/2006/relationships/hyperlink" Target="https://docs.google.com/spreadsheets/d/1gMXOFUWgBI6pmH_8p3v1NTUZKIu5liyc/edit#gid=1351654828" TargetMode="External"/><Relationship Id="rId16" Type="http://schemas.openxmlformats.org/officeDocument/2006/relationships/hyperlink" Target="https://docs.google.com/spreadsheets/d/1gMXOFUWgBI6pmH_8p3v1NTUZKIu5liyc/edit#gid=1351654828" TargetMode="External"/><Relationship Id="rId19" Type="http://schemas.openxmlformats.org/officeDocument/2006/relationships/hyperlink" Target="https://doi-org.ucd.idm.oclc.org/10.1016/j.ijforecast.2021.11.001" TargetMode="External"/><Relationship Id="rId18" Type="http://schemas.openxmlformats.org/officeDocument/2006/relationships/hyperlink" Target="https://docs.google.com/spreadsheets/d/1gMXOFUWgBI6pmH_8p3v1NTUZKIu5liyc/edit#gid=1351654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