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left="720" w:firstLine="0"/>
        <w:rPr/>
      </w:pPr>
      <w:bookmarkStart w:colFirst="0" w:colLast="0" w:name="_heading=h.gjdgxs" w:id="0"/>
      <w:bookmarkEnd w:id="0"/>
      <w:r w:rsidDel="00000000" w:rsidR="00000000" w:rsidRPr="00000000">
        <w:rPr>
          <w:rtl w:val="0"/>
        </w:rPr>
        <w:t xml:space="preserve">Romanian Progress Report</w:t>
      </w:r>
    </w:p>
    <w:p w:rsidR="00000000" w:rsidDel="00000000" w:rsidP="00000000" w:rsidRDefault="00000000" w:rsidRPr="00000000" w14:paraId="00000002">
      <w:pPr>
        <w:pStyle w:val="Title"/>
        <w:ind w:left="72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pStyle w:val="Title"/>
        <w:numPr>
          <w:ilvl w:val="0"/>
          <w:numId w:val="2"/>
        </w:numPr>
        <w:ind w:left="1440" w:hanging="360"/>
        <w:rPr>
          <w:u w:val="none"/>
        </w:rPr>
      </w:pPr>
      <w:bookmarkStart w:colFirst="0" w:colLast="0" w:name="_heading=h.1fob9te" w:id="2"/>
      <w:bookmarkEnd w:id="2"/>
      <w:r w:rsidDel="00000000" w:rsidR="00000000" w:rsidRPr="00000000">
        <w:rPr>
          <w:rtl w:val="0"/>
        </w:rPr>
        <w:t xml:space="preserve">Country coordinators for Progress Report GP1 and GP2</w:t>
      </w:r>
    </w:p>
    <w:p w:rsidR="00000000" w:rsidDel="00000000" w:rsidP="00000000" w:rsidRDefault="00000000" w:rsidRPr="00000000" w14:paraId="00000004">
      <w:pPr>
        <w:ind w:left="720" w:firstLine="0"/>
        <w:rPr/>
      </w:pPr>
      <w:r w:rsidDel="00000000" w:rsidR="00000000" w:rsidRPr="00000000">
        <w:rPr>
          <w:rtl w:val="0"/>
        </w:rPr>
        <w:t xml:space="preserve">Please add the country coordinator here: Prof. Dr. Daniel Traian Pele</w:t>
      </w:r>
    </w:p>
    <w:p w:rsidR="00000000" w:rsidDel="00000000" w:rsidP="00000000" w:rsidRDefault="00000000" w:rsidRPr="00000000" w14:paraId="00000005">
      <w:pPr>
        <w:spacing w:after="240" w:before="240" w:lineRule="auto"/>
        <w:ind w:left="720" w:firstLine="0"/>
        <w:rPr/>
      </w:pPr>
      <w:hyperlink r:id="rId7">
        <w:r w:rsidDel="00000000" w:rsidR="00000000" w:rsidRPr="00000000">
          <w:rPr>
            <w:color w:val="1155cc"/>
            <w:sz w:val="20"/>
            <w:szCs w:val="20"/>
            <w:u w:val="single"/>
            <w:rtl w:val="0"/>
          </w:rPr>
          <w:t xml:space="preserve">COST FinAI Progress report 2022 (Responses)</w:t>
        </w:r>
      </w:hyperlink>
      <w:r w:rsidDel="00000000" w:rsidR="00000000" w:rsidRPr="00000000">
        <w:rPr>
          <w:rtl w:val="0"/>
        </w:rPr>
      </w:r>
    </w:p>
    <w:p w:rsidR="00000000" w:rsidDel="00000000" w:rsidP="00000000" w:rsidRDefault="00000000" w:rsidRPr="00000000" w14:paraId="00000006">
      <w:pPr>
        <w:pStyle w:val="Heading1"/>
        <w:keepNext w:val="0"/>
        <w:keepLines w:val="0"/>
        <w:numPr>
          <w:ilvl w:val="0"/>
          <w:numId w:val="5"/>
        </w:numPr>
        <w:spacing w:before="480" w:lineRule="auto"/>
        <w:ind w:left="720" w:hanging="360"/>
        <w:rPr/>
      </w:pPr>
      <w:bookmarkStart w:colFirst="0" w:colLast="0" w:name="_heading=h.3znysh7" w:id="3"/>
      <w:bookmarkEnd w:id="3"/>
      <w:r w:rsidDel="00000000" w:rsidR="00000000" w:rsidRPr="00000000">
        <w:rPr>
          <w:rtl w:val="0"/>
        </w:rPr>
        <w:t xml:space="preserve">COST Action 19130 Fintech and Artificial Intelligence in Finance</w:t>
      </w:r>
    </w:p>
    <w:p w:rsidR="00000000" w:rsidDel="00000000" w:rsidP="00000000" w:rsidRDefault="00000000" w:rsidRPr="00000000" w14:paraId="00000007">
      <w:pPr>
        <w:rPr>
          <w:b w:val="1"/>
          <w:color w:val="0c5460"/>
          <w:sz w:val="20"/>
          <w:szCs w:val="20"/>
        </w:rPr>
      </w:pPr>
      <w:r w:rsidDel="00000000" w:rsidR="00000000" w:rsidRPr="00000000">
        <w:rPr>
          <w:b w:val="1"/>
          <w:color w:val="0c5460"/>
          <w:sz w:val="20"/>
          <w:szCs w:val="20"/>
          <w:rtl w:val="0"/>
        </w:rPr>
        <w:t xml:space="preserve">Main Aim / Objective of the Action:</w:t>
      </w:r>
    </w:p>
    <w:p w:rsidR="00000000" w:rsidDel="00000000" w:rsidP="00000000" w:rsidRDefault="00000000" w:rsidRPr="00000000" w14:paraId="00000008">
      <w:pPr>
        <w:spacing w:before="80" w:lineRule="auto"/>
        <w:rPr>
          <w:color w:val="0c5460"/>
          <w:sz w:val="20"/>
          <w:szCs w:val="20"/>
        </w:rPr>
      </w:pPr>
      <w:r w:rsidDel="00000000" w:rsidR="00000000" w:rsidRPr="00000000">
        <w:rPr>
          <w:color w:val="0c5460"/>
          <w:sz w:val="20"/>
          <w:szCs w:val="20"/>
          <w:rtl w:val="0"/>
        </w:rPr>
        <w:t xml:space="preserve">Establish a large and interconnected community across academia, public institutions and industry focusing on Financial Technology and Artificial Intelligence, improving transparency in financial services, especially in and through FinTech, in financial modelling and investment performance evaluation</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numPr>
          <w:ilvl w:val="0"/>
          <w:numId w:val="5"/>
        </w:numPr>
        <w:ind w:left="720" w:hanging="360"/>
        <w:rPr/>
      </w:pPr>
      <w:bookmarkStart w:colFirst="0" w:colLast="0" w:name="_heading=h.2et92p0" w:id="4"/>
      <w:bookmarkEnd w:id="4"/>
      <w:r w:rsidDel="00000000" w:rsidR="00000000" w:rsidRPr="00000000">
        <w:rPr>
          <w:rtl w:val="0"/>
        </w:rPr>
        <w:t xml:space="preserve">Progress on MoU Objective 1 to 16</w:t>
      </w:r>
    </w:p>
    <w:p w:rsidR="00000000" w:rsidDel="00000000" w:rsidP="00000000" w:rsidRDefault="00000000" w:rsidRPr="00000000" w14:paraId="0000000A">
      <w:pPr>
        <w:pStyle w:val="Heading2"/>
        <w:keepNext w:val="0"/>
        <w:keepLines w:val="0"/>
        <w:spacing w:after="80" w:line="256" w:lineRule="auto"/>
        <w:rPr>
          <w:b w:val="1"/>
          <w:color w:val="666666"/>
          <w:sz w:val="20"/>
          <w:szCs w:val="20"/>
          <w:shd w:fill="fcfcfc" w:val="clear"/>
        </w:rPr>
      </w:pPr>
      <w:bookmarkStart w:colFirst="0" w:colLast="0" w:name="_heading=h.tyjcwt" w:id="5"/>
      <w:bookmarkEnd w:id="5"/>
      <w:r w:rsidDel="00000000" w:rsidR="00000000" w:rsidRPr="00000000">
        <w:rPr>
          <w:b w:val="1"/>
          <w:color w:val="666666"/>
          <w:sz w:val="20"/>
          <w:szCs w:val="20"/>
          <w:shd w:fill="fcfcfc" w:val="clear"/>
          <w:rtl w:val="0"/>
        </w:rPr>
        <w:t xml:space="preserve">Description of progress with achieving the MoU Objective</w:t>
      </w:r>
    </w:p>
    <w:p w:rsidR="00000000" w:rsidDel="00000000" w:rsidP="00000000" w:rsidRDefault="00000000" w:rsidRPr="00000000" w14:paraId="0000000B">
      <w:pPr>
        <w:spacing w:after="240" w:before="240" w:lineRule="auto"/>
        <w:rPr>
          <w:shd w:fill="ffd966" w:val="clear"/>
        </w:rPr>
      </w:pPr>
      <w:r w:rsidDel="00000000" w:rsidR="00000000" w:rsidRPr="00000000">
        <w:rPr>
          <w:shd w:fill="ffd966" w:val="clear"/>
          <w:rtl w:val="0"/>
        </w:rPr>
        <w:t xml:space="preserve">Max 50 bullet points</w:t>
      </w:r>
    </w:p>
    <w:p w:rsidR="00000000" w:rsidDel="00000000" w:rsidP="00000000" w:rsidRDefault="00000000" w:rsidRPr="00000000" w14:paraId="0000000C">
      <w:pPr>
        <w:spacing w:after="240" w:before="240" w:lineRule="auto"/>
        <w:rPr>
          <w:shd w:fill="ffd966" w:val="clear"/>
        </w:rPr>
      </w:pPr>
      <w:r w:rsidDel="00000000" w:rsidR="00000000" w:rsidRPr="00000000">
        <w:rPr>
          <w:shd w:fill="ffd966" w:val="clear"/>
          <w:rtl w:val="0"/>
        </w:rPr>
        <w:t xml:space="preserve">Please list (bullet points) anything that contributed to the Action Objectives</w:t>
      </w:r>
    </w:p>
    <w:p w:rsidR="00000000" w:rsidDel="00000000" w:rsidP="00000000" w:rsidRDefault="00000000" w:rsidRPr="00000000" w14:paraId="0000000D">
      <w:pPr>
        <w:numPr>
          <w:ilvl w:val="0"/>
          <w:numId w:val="3"/>
        </w:numPr>
        <w:spacing w:before="240" w:lineRule="auto"/>
        <w:ind w:left="720" w:hanging="360"/>
        <w:rPr>
          <w:shd w:fill="ffd966" w:val="clear"/>
        </w:rPr>
      </w:pPr>
      <w:r w:rsidDel="00000000" w:rsidR="00000000" w:rsidRPr="00000000">
        <w:rPr>
          <w:shd w:fill="ffd966" w:val="clear"/>
          <w:rtl w:val="0"/>
        </w:rPr>
        <w:t xml:space="preserve">Research (papers, conferences, etc.)</w:t>
      </w:r>
    </w:p>
    <w:p w:rsidR="00000000" w:rsidDel="00000000" w:rsidP="00000000" w:rsidRDefault="00000000" w:rsidRPr="00000000" w14:paraId="0000000E">
      <w:pPr>
        <w:numPr>
          <w:ilvl w:val="0"/>
          <w:numId w:val="3"/>
        </w:numPr>
        <w:ind w:left="720" w:hanging="360"/>
        <w:rPr>
          <w:shd w:fill="ffd966" w:val="clear"/>
        </w:rPr>
      </w:pPr>
      <w:r w:rsidDel="00000000" w:rsidR="00000000" w:rsidRPr="00000000">
        <w:rPr>
          <w:shd w:fill="ffd966" w:val="clear"/>
          <w:rtl w:val="0"/>
        </w:rPr>
        <w:t xml:space="preserve">Impact (creating network, promotions, etc.)</w:t>
      </w:r>
    </w:p>
    <w:p w:rsidR="00000000" w:rsidDel="00000000" w:rsidP="00000000" w:rsidRDefault="00000000" w:rsidRPr="00000000" w14:paraId="0000000F">
      <w:pPr>
        <w:numPr>
          <w:ilvl w:val="0"/>
          <w:numId w:val="3"/>
        </w:numPr>
        <w:spacing w:after="240" w:lineRule="auto"/>
        <w:ind w:left="720" w:hanging="360"/>
        <w:rPr>
          <w:shd w:fill="ffd966" w:val="clear"/>
        </w:rPr>
      </w:pPr>
      <w:r w:rsidDel="00000000" w:rsidR="00000000" w:rsidRPr="00000000">
        <w:rPr>
          <w:shd w:fill="ffd966" w:val="clear"/>
          <w:rtl w:val="0"/>
        </w:rPr>
        <w:t xml:space="preserve">Dissemination </w:t>
      </w:r>
    </w:p>
    <w:p w:rsidR="00000000" w:rsidDel="00000000" w:rsidP="00000000" w:rsidRDefault="00000000" w:rsidRPr="00000000" w14:paraId="00000010">
      <w:pPr>
        <w:spacing w:after="240" w:before="240" w:lineRule="auto"/>
        <w:rPr/>
      </w:pPr>
      <w:r w:rsidDel="00000000" w:rsidR="00000000" w:rsidRPr="00000000">
        <w:rPr>
          <w:rtl w:val="0"/>
        </w:rPr>
        <w:t xml:space="preserve">For all MoU objectives, see </w:t>
      </w:r>
      <w:hyperlink w:anchor="_heading=h.49x2ik5">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1">
      <w:pPr>
        <w:spacing w:after="240" w:before="240" w:line="360" w:lineRule="auto"/>
        <w:rPr>
          <w:rFonts w:ascii="Times New Roman" w:cs="Times New Roman" w:eastAsia="Times New Roman" w:hAnsi="Times New Roman"/>
          <w:b w:val="1"/>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Research papers: </w:t>
      </w:r>
      <w:r w:rsidDel="00000000" w:rsidR="00000000" w:rsidRPr="00000000">
        <w:rPr>
          <w:rFonts w:ascii="Times New Roman" w:cs="Times New Roman" w:eastAsia="Times New Roman" w:hAnsi="Times New Roman"/>
          <w:b w:val="1"/>
          <w:i w:val="1"/>
          <w:color w:val="980000"/>
          <w:shd w:fill="fcfcfc" w:val="clear"/>
          <w:rtl w:val="0"/>
        </w:rPr>
        <w:t xml:space="preserve">MoU 15, 16, 12</w:t>
      </w:r>
      <w:r w:rsidDel="00000000" w:rsidR="00000000" w:rsidRPr="00000000">
        <w:rPr>
          <w:rtl w:val="0"/>
        </w:rPr>
      </w:r>
    </w:p>
    <w:p w:rsidR="00000000" w:rsidDel="00000000" w:rsidP="00000000" w:rsidRDefault="00000000" w:rsidRPr="00000000" w14:paraId="00000012">
      <w:pPr>
        <w:numPr>
          <w:ilvl w:val="0"/>
          <w:numId w:val="4"/>
        </w:numPr>
        <w:spacing w:before="240" w:line="360" w:lineRule="auto"/>
        <w:ind w:left="720" w:hanging="360"/>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Coita, I., F.,</w:t>
      </w:r>
      <w:r w:rsidDel="00000000" w:rsidR="00000000" w:rsidRPr="00000000">
        <w:rPr>
          <w:rFonts w:ascii="Times New Roman" w:cs="Times New Roman" w:eastAsia="Times New Roman" w:hAnsi="Times New Roman"/>
          <w:i w:val="1"/>
          <w:color w:val="999999"/>
          <w:shd w:fill="fcfcfc" w:val="clear"/>
          <w:rtl w:val="0"/>
        </w:rPr>
        <w:t xml:space="preserve"> Cioban, S., Mare, C. (2021). Mining Tax-Payers Opinions in Predicting the Trustworthiness of the Fiscal System, under review to The Singapore Economic Review, ISSN (print): 0217-5908, ISSN (online): 1793-6837.</w:t>
      </w:r>
    </w:p>
    <w:p w:rsidR="00000000" w:rsidDel="00000000" w:rsidP="00000000" w:rsidRDefault="00000000" w:rsidRPr="00000000" w14:paraId="00000013">
      <w:pPr>
        <w:numPr>
          <w:ilvl w:val="0"/>
          <w:numId w:val="4"/>
        </w:numPr>
        <w:spacing w:line="360" w:lineRule="auto"/>
        <w:ind w:left="720" w:hanging="360"/>
        <w:rPr>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Coita, I., F.,</w:t>
      </w:r>
      <w:r w:rsidDel="00000000" w:rsidR="00000000" w:rsidRPr="00000000">
        <w:rPr>
          <w:rFonts w:ascii="Times New Roman" w:cs="Times New Roman" w:eastAsia="Times New Roman" w:hAnsi="Times New Roman"/>
          <w:i w:val="1"/>
          <w:color w:val="999999"/>
          <w:shd w:fill="fcfcfc" w:val="clear"/>
          <w:rtl w:val="0"/>
        </w:rPr>
        <w:t xml:space="preserve"> Cioban S., Mare, C. (2021). Is Trust a Valid Indicator of Tax Compliance Behaviour? A Study on Taxpayers’ Public Perception Using Sentiment Analysis Tools, proceedings of 4th International Conference on Economics and Social Sciences, Bucharest, Sciendo (De Gruyter).</w:t>
      </w:r>
      <w:r w:rsidDel="00000000" w:rsidR="00000000" w:rsidRPr="00000000">
        <w:rPr>
          <w:color w:val="999999"/>
          <w:sz w:val="20"/>
          <w:szCs w:val="20"/>
          <w:shd w:fill="fcfcfc" w:val="clear"/>
          <w:rtl w:val="0"/>
        </w:rPr>
        <w:t xml:space="preserve"> </w:t>
      </w:r>
      <w:r w:rsidDel="00000000" w:rsidR="00000000" w:rsidRPr="00000000">
        <w:rPr>
          <w:rtl w:val="0"/>
        </w:rPr>
      </w:r>
    </w:p>
    <w:p w:rsidR="00000000" w:rsidDel="00000000" w:rsidP="00000000" w:rsidRDefault="00000000" w:rsidRPr="00000000" w14:paraId="00000014">
      <w:pPr>
        <w:numPr>
          <w:ilvl w:val="0"/>
          <w:numId w:val="4"/>
        </w:numPr>
        <w:spacing w:line="360" w:lineRule="auto"/>
        <w:ind w:left="720" w:hanging="360"/>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Coita, I., F.,</w:t>
      </w:r>
      <w:r w:rsidDel="00000000" w:rsidR="00000000" w:rsidRPr="00000000">
        <w:rPr>
          <w:rFonts w:ascii="Times New Roman" w:cs="Times New Roman" w:eastAsia="Times New Roman" w:hAnsi="Times New Roman"/>
          <w:i w:val="1"/>
          <w:color w:val="999999"/>
          <w:shd w:fill="fcfcfc" w:val="clear"/>
          <w:rtl w:val="0"/>
        </w:rPr>
        <w:t xml:space="preserve"> Mare, C. (2021). The Utility of Neural Model in Predicting Tax Avoidance Behavior. In Intelligent Decision Technologies (pp. 71-81). Springer, Singapore.</w:t>
      </w:r>
    </w:p>
    <w:p w:rsidR="00000000" w:rsidDel="00000000" w:rsidP="00000000" w:rsidRDefault="00000000" w:rsidRPr="00000000" w14:paraId="00000015">
      <w:pPr>
        <w:numPr>
          <w:ilvl w:val="0"/>
          <w:numId w:val="4"/>
        </w:numPr>
        <w:spacing w:line="360" w:lineRule="auto"/>
        <w:ind w:left="720" w:hanging="360"/>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 Pele, DT, Wesselhöfft, N., Härdle, WK, Kolossiatis, M., &amp; Yatracos, YG (2021). Are cryptos becoming alternative assets? European Journal of Finance. </w:t>
      </w:r>
      <w:hyperlink r:id="rId8">
        <w:r w:rsidDel="00000000" w:rsidR="00000000" w:rsidRPr="00000000">
          <w:rPr>
            <w:rFonts w:ascii="Times New Roman" w:cs="Times New Roman" w:eastAsia="Times New Roman" w:hAnsi="Times New Roman"/>
            <w:i w:val="1"/>
            <w:color w:val="0000ff"/>
            <w:u w:val="single"/>
            <w:shd w:fill="fcfcfc" w:val="clear"/>
            <w:rtl w:val="0"/>
          </w:rPr>
          <w:t xml:space="preserve">https://doi.org/10.1080/1351847X.2021.1960403</w:t>
        </w:r>
      </w:hyperlink>
      <w:r w:rsidDel="00000000" w:rsidR="00000000" w:rsidRPr="00000000">
        <w:rPr>
          <w:rFonts w:ascii="Times New Roman" w:cs="Times New Roman" w:eastAsia="Times New Roman" w:hAnsi="Times New Roman"/>
          <w:i w:val="1"/>
          <w:color w:val="999999"/>
          <w:shd w:fill="fcfcfc" w:val="clear"/>
          <w:rtl w:val="0"/>
        </w:rPr>
        <w:t xml:space="preserve">.</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1"/>
          <w:smallCaps w:val="0"/>
          <w:strike w:val="0"/>
          <w:color w:val="999999"/>
          <w:sz w:val="22"/>
          <w:szCs w:val="22"/>
          <w:u w:val="none"/>
          <w:shd w:fill="fcfcfc" w:val="clear"/>
          <w:vertAlign w:val="baseline"/>
        </w:rPr>
      </w:pPr>
      <w:r w:rsidDel="00000000" w:rsidR="00000000" w:rsidRPr="00000000">
        <w:rPr>
          <w:rFonts w:ascii="Times New Roman" w:cs="Times New Roman" w:eastAsia="Times New Roman" w:hAnsi="Times New Roman"/>
          <w:b w:val="0"/>
          <w:i w:val="1"/>
          <w:smallCaps w:val="0"/>
          <w:strike w:val="0"/>
          <w:color w:val="999999"/>
          <w:sz w:val="22"/>
          <w:szCs w:val="22"/>
          <w:u w:val="none"/>
          <w:shd w:fill="fcfcfc" w:val="clear"/>
          <w:vertAlign w:val="baseline"/>
          <w:rtl w:val="0"/>
        </w:rPr>
        <w:t xml:space="preserve">Sabău, A. I., Mare, C., &amp; Safta, I. L. (2021). A statistical model of fraud risk in financial statements. Case for Romania companies. Risks, 9(6), 116.</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1"/>
          <w:smallCaps w:val="0"/>
          <w:strike w:val="0"/>
          <w:color w:val="999999"/>
          <w:sz w:val="22"/>
          <w:szCs w:val="22"/>
          <w:u w:val="none"/>
          <w:shd w:fill="fcfcfc" w:val="clear"/>
          <w:vertAlign w:val="baseline"/>
        </w:rPr>
      </w:pPr>
      <w:r w:rsidDel="00000000" w:rsidR="00000000" w:rsidRPr="00000000">
        <w:rPr>
          <w:rFonts w:ascii="Times New Roman" w:cs="Times New Roman" w:eastAsia="Times New Roman" w:hAnsi="Times New Roman"/>
          <w:b w:val="0"/>
          <w:i w:val="1"/>
          <w:smallCaps w:val="0"/>
          <w:strike w:val="0"/>
          <w:color w:val="999999"/>
          <w:sz w:val="22"/>
          <w:szCs w:val="22"/>
          <w:u w:val="none"/>
          <w:shd w:fill="fcfcfc" w:val="clear"/>
          <w:vertAlign w:val="baseline"/>
          <w:rtl w:val="0"/>
        </w:rPr>
        <w:t xml:space="preserve">Găbudeanu, L., Brici, I., Mare, C., Mihai, I. C., &amp; Șcheau, M. C. (2021). Privacy intrusiveness in financial-banking fraud detection. Risks, 9(6), 104.</w:t>
      </w:r>
    </w:p>
    <w:p w:rsidR="00000000" w:rsidDel="00000000" w:rsidP="00000000" w:rsidRDefault="00000000" w:rsidRPr="00000000" w14:paraId="00000018">
      <w:pPr>
        <w:numPr>
          <w:ilvl w:val="0"/>
          <w:numId w:val="4"/>
        </w:numPr>
        <w:spacing w:after="200"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Ioana Florina Coita and  Codruta Mare are coordinating the paper on Financial Sentiment analysis in Low Resource languages.</w:t>
      </w:r>
    </w:p>
    <w:p w:rsidR="00000000" w:rsidDel="00000000" w:rsidP="00000000" w:rsidRDefault="00000000" w:rsidRPr="00000000" w14:paraId="00000019">
      <w:pPr>
        <w:spacing w:after="240" w:before="240" w:line="360" w:lineRule="auto"/>
        <w:rPr>
          <w:rFonts w:ascii="Times New Roman" w:cs="Times New Roman" w:eastAsia="Times New Roman" w:hAnsi="Times New Roman"/>
          <w:b w:val="1"/>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Dissemination </w:t>
      </w:r>
      <w:r w:rsidDel="00000000" w:rsidR="00000000" w:rsidRPr="00000000">
        <w:rPr>
          <w:rFonts w:ascii="Times New Roman" w:cs="Times New Roman" w:eastAsia="Times New Roman" w:hAnsi="Times New Roman"/>
          <w:b w:val="1"/>
          <w:i w:val="1"/>
          <w:color w:val="980000"/>
          <w:shd w:fill="fcfcfc" w:val="clear"/>
          <w:rtl w:val="0"/>
        </w:rPr>
        <w:t xml:space="preserve">MoU 12, 13, 14, 15, 16</w:t>
      </w:r>
      <w:r w:rsidDel="00000000" w:rsidR="00000000" w:rsidRPr="00000000">
        <w:rPr>
          <w:rtl w:val="0"/>
        </w:rPr>
      </w:r>
    </w:p>
    <w:p w:rsidR="00000000" w:rsidDel="00000000" w:rsidP="00000000" w:rsidRDefault="00000000" w:rsidRPr="00000000" w14:paraId="0000001A">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28</w:t>
      </w:r>
      <w:r w:rsidDel="00000000" w:rsidR="00000000" w:rsidRPr="00000000">
        <w:rPr>
          <w:rFonts w:ascii="Times New Roman" w:cs="Times New Roman" w:eastAsia="Times New Roman" w:hAnsi="Times New Roman"/>
          <w:b w:val="1"/>
          <w:i w:val="1"/>
          <w:color w:val="999999"/>
          <w:shd w:fill="fcfcfc" w:val="clear"/>
          <w:vertAlign w:val="superscript"/>
          <w:rtl w:val="0"/>
        </w:rPr>
        <w:t xml:space="preserve">th</w:t>
      </w:r>
      <w:r w:rsidDel="00000000" w:rsidR="00000000" w:rsidRPr="00000000">
        <w:rPr>
          <w:rFonts w:ascii="Times New Roman" w:cs="Times New Roman" w:eastAsia="Times New Roman" w:hAnsi="Times New Roman"/>
          <w:b w:val="1"/>
          <w:i w:val="1"/>
          <w:color w:val="999999"/>
          <w:shd w:fill="fcfcfc" w:val="clear"/>
          <w:rtl w:val="0"/>
        </w:rPr>
        <w:t xml:space="preserve"> of October Workshop</w:t>
      </w:r>
      <w:r w:rsidDel="00000000" w:rsidR="00000000" w:rsidRPr="00000000">
        <w:rPr>
          <w:rFonts w:ascii="Times New Roman" w:cs="Times New Roman" w:eastAsia="Times New Roman" w:hAnsi="Times New Roman"/>
          <w:i w:val="1"/>
          <w:color w:val="999999"/>
          <w:shd w:fill="fcfcfc" w:val="clear"/>
          <w:rtl w:val="0"/>
        </w:rPr>
        <w:t xml:space="preserve"> </w:t>
      </w:r>
      <w:r w:rsidDel="00000000" w:rsidR="00000000" w:rsidRPr="00000000">
        <w:rPr>
          <w:rFonts w:ascii="Times New Roman" w:cs="Times New Roman" w:eastAsia="Times New Roman" w:hAnsi="Times New Roman"/>
          <w:b w:val="1"/>
          <w:i w:val="1"/>
          <w:color w:val="999999"/>
          <w:shd w:fill="fcfcfc" w:val="clear"/>
          <w:rtl w:val="0"/>
        </w:rPr>
        <w:t xml:space="preserve">on Machine Learning applied in Finance</w:t>
      </w:r>
      <w:r w:rsidDel="00000000" w:rsidR="00000000" w:rsidRPr="00000000">
        <w:rPr>
          <w:rFonts w:ascii="Times New Roman" w:cs="Times New Roman" w:eastAsia="Times New Roman" w:hAnsi="Times New Roman"/>
          <w:i w:val="1"/>
          <w:color w:val="999999"/>
          <w:shd w:fill="fcfcfc" w:val="clear"/>
          <w:rtl w:val="0"/>
        </w:rPr>
        <w:t xml:space="preserve"> held during project COST CA19130 - Fintech and Artificial Intelligence in Finance - Towards a transparent financial industry</w:t>
      </w:r>
    </w:p>
    <w:p w:rsidR="00000000" w:rsidDel="00000000" w:rsidP="00000000" w:rsidRDefault="00000000" w:rsidRPr="00000000" w14:paraId="0000001B">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16th of June</w:t>
      </w:r>
      <w:r w:rsidDel="00000000" w:rsidR="00000000" w:rsidRPr="00000000">
        <w:rPr>
          <w:rFonts w:ascii="Times New Roman" w:cs="Times New Roman" w:eastAsia="Times New Roman" w:hAnsi="Times New Roman"/>
          <w:i w:val="1"/>
          <w:color w:val="999999"/>
          <w:shd w:fill="fcfcfc" w:val="clear"/>
          <w:rtl w:val="0"/>
        </w:rPr>
        <w:t xml:space="preserve"> - COST FinAI - The 5th International conference on economics and social sciences from Bucharest</w:t>
      </w:r>
    </w:p>
    <w:p w:rsidR="00000000" w:rsidDel="00000000" w:rsidP="00000000" w:rsidRDefault="00000000" w:rsidRPr="00000000" w14:paraId="0000001C">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23rd - 25th </w:t>
      </w:r>
      <w:r w:rsidDel="00000000" w:rsidR="00000000" w:rsidRPr="00000000">
        <w:rPr>
          <w:rFonts w:ascii="Times New Roman" w:cs="Times New Roman" w:eastAsia="Times New Roman" w:hAnsi="Times New Roman"/>
          <w:i w:val="1"/>
          <w:color w:val="999999"/>
          <w:shd w:fill="fcfcfc" w:val="clear"/>
          <w:rtl w:val="0"/>
        </w:rPr>
        <w:t xml:space="preserve">of August COST FinAI - Fincomm2022 Conference University of Twente</w:t>
      </w:r>
    </w:p>
    <w:p w:rsidR="00000000" w:rsidDel="00000000" w:rsidP="00000000" w:rsidRDefault="00000000" w:rsidRPr="00000000" w14:paraId="0000001D">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17th of June -</w:t>
      </w:r>
      <w:r w:rsidDel="00000000" w:rsidR="00000000" w:rsidRPr="00000000">
        <w:rPr>
          <w:rFonts w:ascii="Times New Roman" w:cs="Times New Roman" w:eastAsia="Times New Roman" w:hAnsi="Times New Roman"/>
          <w:i w:val="1"/>
          <w:color w:val="999999"/>
          <w:shd w:fill="fcfcfc" w:val="clear"/>
          <w:rtl w:val="0"/>
        </w:rPr>
        <w:t xml:space="preserve"> Round table with Fintech companies</w:t>
      </w:r>
    </w:p>
    <w:p w:rsidR="00000000" w:rsidDel="00000000" w:rsidP="00000000" w:rsidRDefault="00000000" w:rsidRPr="00000000" w14:paraId="0000001E">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ITC Conference GrantCoita Ioana Florina</w:t>
      </w:r>
      <w:r w:rsidDel="00000000" w:rsidR="00000000" w:rsidRPr="00000000">
        <w:rPr>
          <w:rFonts w:ascii="Times New Roman" w:cs="Times New Roman" w:eastAsia="Times New Roman" w:hAnsi="Times New Roman"/>
          <w:i w:val="1"/>
          <w:color w:val="999999"/>
          <w:shd w:fill="fcfcfc" w:val="clear"/>
          <w:rtl w:val="0"/>
        </w:rPr>
        <w:t xml:space="preserve"> during project COST CA19130 - Fintech and Artificial Intelligence in Finance - Towards a transparent financial industry - 08.04.2021</w:t>
      </w:r>
    </w:p>
    <w:p w:rsidR="00000000" w:rsidDel="00000000" w:rsidP="00000000" w:rsidRDefault="00000000" w:rsidRPr="00000000" w14:paraId="0000001F">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Short Term Scientific Mission</w:t>
      </w:r>
      <w:r w:rsidDel="00000000" w:rsidR="00000000" w:rsidRPr="00000000">
        <w:rPr>
          <w:rFonts w:ascii="Times New Roman" w:cs="Times New Roman" w:eastAsia="Times New Roman" w:hAnsi="Times New Roman"/>
          <w:i w:val="1"/>
          <w:color w:val="999999"/>
          <w:shd w:fill="fcfcfc" w:val="clear"/>
          <w:rtl w:val="0"/>
        </w:rPr>
        <w:t xml:space="preserve"> </w:t>
      </w:r>
      <w:r w:rsidDel="00000000" w:rsidR="00000000" w:rsidRPr="00000000">
        <w:rPr>
          <w:rFonts w:ascii="Times New Roman" w:cs="Times New Roman" w:eastAsia="Times New Roman" w:hAnsi="Times New Roman"/>
          <w:b w:val="1"/>
          <w:i w:val="1"/>
          <w:color w:val="999999"/>
          <w:shd w:fill="fcfcfc" w:val="clear"/>
          <w:rtl w:val="0"/>
        </w:rPr>
        <w:t xml:space="preserve">Coita Ioana Florina d</w:t>
      </w:r>
      <w:r w:rsidDel="00000000" w:rsidR="00000000" w:rsidRPr="00000000">
        <w:rPr>
          <w:rFonts w:ascii="Times New Roman" w:cs="Times New Roman" w:eastAsia="Times New Roman" w:hAnsi="Times New Roman"/>
          <w:i w:val="1"/>
          <w:color w:val="999999"/>
          <w:shd w:fill="fcfcfc" w:val="clear"/>
          <w:rtl w:val="0"/>
        </w:rPr>
        <w:t xml:space="preserve">uring project COST CA19130 - Fintech and Artificial Intelligence in Finance - Towards a transparent financial industry - 22.10.21-30.10.21</w:t>
      </w:r>
    </w:p>
    <w:p w:rsidR="00000000" w:rsidDel="00000000" w:rsidP="00000000" w:rsidRDefault="00000000" w:rsidRPr="00000000" w14:paraId="00000020">
      <w:pPr>
        <w:numPr>
          <w:ilvl w:val="0"/>
          <w:numId w:val="4"/>
        </w:numPr>
        <w:spacing w:after="200"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Ioana Coita - Special Guest Editor - Machine Learning, Statistics and Big Data – from the journal indexed in WoS Core Collection ISCE – Mathematics (MDPI), ISSN: 2227-7390</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1"/>
          <w:smallCaps w:val="0"/>
          <w:strike w:val="0"/>
          <w:color w:val="999999"/>
          <w:sz w:val="22"/>
          <w:szCs w:val="22"/>
          <w:u w:val="none"/>
          <w:shd w:fill="fcfcfc" w:val="clear"/>
          <w:vertAlign w:val="baseline"/>
        </w:rPr>
      </w:pPr>
      <w:r w:rsidDel="00000000" w:rsidR="00000000" w:rsidRPr="00000000">
        <w:rPr>
          <w:rFonts w:ascii="Times New Roman" w:cs="Times New Roman" w:eastAsia="Times New Roman" w:hAnsi="Times New Roman"/>
          <w:b w:val="0"/>
          <w:i w:val="1"/>
          <w:smallCaps w:val="0"/>
          <w:strike w:val="0"/>
          <w:color w:val="999999"/>
          <w:sz w:val="22"/>
          <w:szCs w:val="22"/>
          <w:u w:val="none"/>
          <w:shd w:fill="fcfcfc" w:val="clear"/>
          <w:vertAlign w:val="baseline"/>
          <w:rtl w:val="0"/>
        </w:rPr>
        <w:t xml:space="preserve">Codruta Mare was Country chair for Romania si Special COST Session co-chaired with Daniele Marazzina: „ML and AI Developments in Finance” at 6th International Conference on Digital Economy, 15-17 iulie 2021, Tallin, Estonia,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1"/>
          <w:smallCaps w:val="0"/>
          <w:strike w:val="0"/>
          <w:color w:val="999999"/>
          <w:sz w:val="22"/>
          <w:szCs w:val="22"/>
          <w:u w:val="none"/>
          <w:shd w:fill="fcfcfc" w:val="clear"/>
          <w:vertAlign w:val="baseline"/>
        </w:rPr>
      </w:pPr>
      <w:r w:rsidDel="00000000" w:rsidR="00000000" w:rsidRPr="00000000">
        <w:rPr>
          <w:rFonts w:ascii="Times New Roman" w:cs="Times New Roman" w:eastAsia="Times New Roman" w:hAnsi="Times New Roman"/>
          <w:b w:val="0"/>
          <w:i w:val="1"/>
          <w:smallCaps w:val="0"/>
          <w:strike w:val="0"/>
          <w:color w:val="999999"/>
          <w:sz w:val="22"/>
          <w:szCs w:val="22"/>
          <w:u w:val="none"/>
          <w:shd w:fill="fcfcfc" w:val="clear"/>
          <w:vertAlign w:val="baseline"/>
          <w:rtl w:val="0"/>
        </w:rPr>
        <w:t xml:space="preserve">Annual MC Meeting Bucharest 2021 – Special Session „Stats of ML in Finance”</w:t>
      </w:r>
    </w:p>
    <w:p w:rsidR="00000000" w:rsidDel="00000000" w:rsidP="00000000" w:rsidRDefault="00000000" w:rsidRPr="00000000" w14:paraId="00000023">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Short Term Scientific Mission</w:t>
      </w:r>
      <w:r w:rsidDel="00000000" w:rsidR="00000000" w:rsidRPr="00000000">
        <w:rPr>
          <w:rFonts w:ascii="Times New Roman" w:cs="Times New Roman" w:eastAsia="Times New Roman" w:hAnsi="Times New Roman"/>
          <w:i w:val="1"/>
          <w:color w:val="999999"/>
          <w:shd w:fill="fcfcfc" w:val="clear"/>
          <w:rtl w:val="0"/>
        </w:rPr>
        <w:t xml:space="preserve"> - </w:t>
      </w:r>
      <w:r w:rsidDel="00000000" w:rsidR="00000000" w:rsidRPr="00000000">
        <w:rPr>
          <w:rFonts w:ascii="Times New Roman" w:cs="Times New Roman" w:eastAsia="Times New Roman" w:hAnsi="Times New Roman"/>
          <w:b w:val="1"/>
          <w:i w:val="1"/>
          <w:color w:val="999999"/>
          <w:shd w:fill="fcfcfc" w:val="clear"/>
          <w:rtl w:val="0"/>
        </w:rPr>
        <w:t xml:space="preserve">Coita Ioana Florina</w:t>
      </w:r>
      <w:r w:rsidDel="00000000" w:rsidR="00000000" w:rsidRPr="00000000">
        <w:rPr>
          <w:rFonts w:ascii="Times New Roman" w:cs="Times New Roman" w:eastAsia="Times New Roman" w:hAnsi="Times New Roman"/>
          <w:i w:val="1"/>
          <w:color w:val="999999"/>
          <w:shd w:fill="fcfcfc" w:val="clear"/>
          <w:rtl w:val="0"/>
        </w:rPr>
        <w:t xml:space="preserve"> during project COST CA19130 - Fintech and Artificial Intelligence in Finance - Towards a transparent financial industry - 17.10.22-23.10.22</w:t>
      </w:r>
    </w:p>
    <w:p w:rsidR="00000000" w:rsidDel="00000000" w:rsidP="00000000" w:rsidRDefault="00000000" w:rsidRPr="00000000" w14:paraId="00000024">
      <w:pPr>
        <w:numPr>
          <w:ilvl w:val="0"/>
          <w:numId w:val="4"/>
        </w:numPr>
        <w:spacing w:line="360" w:lineRule="auto"/>
        <w:ind w:left="720" w:hanging="360"/>
        <w:jc w:val="both"/>
        <w:rPr>
          <w:rFonts w:ascii="Times New Roman" w:cs="Times New Roman" w:eastAsia="Times New Roman" w:hAnsi="Times New Roman"/>
          <w:i w:val="1"/>
          <w:color w:val="999999"/>
          <w:u w:val="none"/>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Virtual Mobility Grant - for </w:t>
      </w:r>
      <w:r w:rsidDel="00000000" w:rsidR="00000000" w:rsidRPr="00000000">
        <w:rPr>
          <w:rFonts w:ascii="Times New Roman" w:cs="Times New Roman" w:eastAsia="Times New Roman" w:hAnsi="Times New Roman"/>
          <w:b w:val="1"/>
          <w:i w:val="1"/>
          <w:color w:val="999999"/>
          <w:shd w:fill="fcfcfc" w:val="clear"/>
          <w:rtl w:val="0"/>
        </w:rPr>
        <w:t xml:space="preserve">Coita Ioana Florina </w:t>
      </w:r>
      <w:r w:rsidDel="00000000" w:rsidR="00000000" w:rsidRPr="00000000">
        <w:rPr>
          <w:rFonts w:ascii="Times New Roman" w:cs="Times New Roman" w:eastAsia="Times New Roman" w:hAnsi="Times New Roman"/>
          <w:i w:val="1"/>
          <w:color w:val="999999"/>
          <w:shd w:fill="fcfcfc" w:val="clear"/>
          <w:rtl w:val="0"/>
        </w:rPr>
        <w:t xml:space="preserve">Fintech and Artificial Intelligence in Finance - Towards a transparent financial industry - 26.09.22 - 12.10.22</w:t>
      </w:r>
    </w:p>
    <w:p w:rsidR="00000000" w:rsidDel="00000000" w:rsidP="00000000" w:rsidRDefault="00000000" w:rsidRPr="00000000" w14:paraId="00000025">
      <w:pPr>
        <w:spacing w:after="200" w:line="360" w:lineRule="auto"/>
        <w:ind w:left="720" w:firstLine="0"/>
        <w:jc w:val="both"/>
        <w:rPr>
          <w:rFonts w:ascii="Times New Roman" w:cs="Times New Roman" w:eastAsia="Times New Roman" w:hAnsi="Times New Roman"/>
          <w:i w:val="1"/>
          <w:color w:val="999999"/>
          <w:shd w:fill="fcfcfc" w:val="clear"/>
        </w:rPr>
      </w:pPr>
      <w:r w:rsidDel="00000000" w:rsidR="00000000" w:rsidRPr="00000000">
        <w:rPr>
          <w:rtl w:val="0"/>
        </w:rPr>
      </w:r>
    </w:p>
    <w:p w:rsidR="00000000" w:rsidDel="00000000" w:rsidP="00000000" w:rsidRDefault="00000000" w:rsidRPr="00000000" w14:paraId="00000026">
      <w:pPr>
        <w:spacing w:after="200" w:line="256" w:lineRule="auto"/>
        <w:jc w:val="both"/>
        <w:rPr>
          <w:rFonts w:ascii="Times New Roman" w:cs="Times New Roman" w:eastAsia="Times New Roman" w:hAnsi="Times New Roman"/>
          <w:i w:val="1"/>
          <w:color w:val="999999"/>
          <w:shd w:fill="fcfcfc" w:val="clear"/>
        </w:rPr>
      </w:pPr>
      <w:r w:rsidDel="00000000" w:rsidR="00000000" w:rsidRPr="00000000">
        <w:rPr>
          <w:rtl w:val="0"/>
        </w:rPr>
      </w:r>
    </w:p>
    <w:p w:rsidR="00000000" w:rsidDel="00000000" w:rsidP="00000000" w:rsidRDefault="00000000" w:rsidRPr="00000000" w14:paraId="00000027">
      <w:pPr>
        <w:spacing w:after="200" w:line="256" w:lineRule="auto"/>
        <w:jc w:val="both"/>
        <w:rPr>
          <w:rFonts w:ascii="Times New Roman" w:cs="Times New Roman" w:eastAsia="Times New Roman" w:hAnsi="Times New Roman"/>
          <w:b w:val="1"/>
          <w:i w:val="1"/>
          <w:color w:val="999999"/>
          <w:shd w:fill="fcfcfc" w:val="clear"/>
        </w:rPr>
      </w:pPr>
      <w:r w:rsidDel="00000000" w:rsidR="00000000" w:rsidRPr="00000000">
        <w:rPr>
          <w:rFonts w:ascii="Times New Roman" w:cs="Times New Roman" w:eastAsia="Times New Roman" w:hAnsi="Times New Roman"/>
          <w:b w:val="1"/>
          <w:i w:val="1"/>
          <w:color w:val="999999"/>
          <w:shd w:fill="fcfcfc" w:val="clear"/>
          <w:rtl w:val="0"/>
        </w:rPr>
        <w:t xml:space="preserve">Impact</w:t>
      </w:r>
    </w:p>
    <w:p w:rsidR="00000000" w:rsidDel="00000000" w:rsidP="00000000" w:rsidRDefault="00000000" w:rsidRPr="00000000" w14:paraId="00000028">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Ioana Florina Coita and Codruta Mare are writing a course for Fintech in Company for Wroclaw University from Poland, </w:t>
      </w:r>
      <w:r w:rsidDel="00000000" w:rsidR="00000000" w:rsidRPr="00000000">
        <w:rPr>
          <w:rFonts w:ascii="Times New Roman" w:cs="Times New Roman" w:eastAsia="Times New Roman" w:hAnsi="Times New Roman"/>
          <w:b w:val="1"/>
          <w:i w:val="1"/>
          <w:color w:val="980000"/>
          <w:shd w:fill="fcfcfc" w:val="clear"/>
          <w:rtl w:val="0"/>
        </w:rPr>
        <w:t xml:space="preserve">MoU 310</w:t>
      </w:r>
      <w:r w:rsidDel="00000000" w:rsidR="00000000" w:rsidRPr="00000000">
        <w:rPr>
          <w:rtl w:val="0"/>
        </w:rPr>
      </w:r>
    </w:p>
    <w:p w:rsidR="00000000" w:rsidDel="00000000" w:rsidP="00000000" w:rsidRDefault="00000000" w:rsidRPr="00000000" w14:paraId="00000029">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Partnering with Romanian Association of Fintech Companies for the development of academic curricula for developing Fintech programs for students </w:t>
      </w:r>
      <w:r w:rsidDel="00000000" w:rsidR="00000000" w:rsidRPr="00000000">
        <w:rPr>
          <w:rFonts w:ascii="Times New Roman" w:cs="Times New Roman" w:eastAsia="Times New Roman" w:hAnsi="Times New Roman"/>
          <w:b w:val="1"/>
          <w:i w:val="1"/>
          <w:color w:val="980000"/>
          <w:shd w:fill="fcfcfc" w:val="clear"/>
          <w:rtl w:val="0"/>
        </w:rPr>
        <w:t xml:space="preserve">MoU 8, MoU 9, MoU 10</w:t>
      </w:r>
      <w:r w:rsidDel="00000000" w:rsidR="00000000" w:rsidRPr="00000000">
        <w:rPr>
          <w:rtl w:val="0"/>
        </w:rPr>
      </w:r>
    </w:p>
    <w:p w:rsidR="00000000" w:rsidDel="00000000" w:rsidP="00000000" w:rsidRDefault="00000000" w:rsidRPr="00000000" w14:paraId="0000002A">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Participating to events organised by Romanian Association of Fintech Companies </w:t>
      </w:r>
      <w:r w:rsidDel="00000000" w:rsidR="00000000" w:rsidRPr="00000000">
        <w:rPr>
          <w:rFonts w:ascii="Times New Roman" w:cs="Times New Roman" w:eastAsia="Times New Roman" w:hAnsi="Times New Roman"/>
          <w:b w:val="1"/>
          <w:i w:val="1"/>
          <w:color w:val="980000"/>
          <w:shd w:fill="fcfcfc" w:val="clear"/>
          <w:rtl w:val="0"/>
        </w:rPr>
        <w:t xml:space="preserve">MoU 3, MoU 8, MoU 9, MoU 10</w:t>
      </w:r>
      <w:r w:rsidDel="00000000" w:rsidR="00000000" w:rsidRPr="00000000">
        <w:rPr>
          <w:rtl w:val="0"/>
        </w:rPr>
      </w:r>
    </w:p>
    <w:p w:rsidR="00000000" w:rsidDel="00000000" w:rsidP="00000000" w:rsidRDefault="00000000" w:rsidRPr="00000000" w14:paraId="0000002B">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Participating to Unchain Festival at Oradea </w:t>
      </w:r>
      <w:r w:rsidDel="00000000" w:rsidR="00000000" w:rsidRPr="00000000">
        <w:rPr>
          <w:rFonts w:ascii="Times New Roman" w:cs="Times New Roman" w:eastAsia="Times New Roman" w:hAnsi="Times New Roman"/>
          <w:b w:val="1"/>
          <w:i w:val="1"/>
          <w:color w:val="980000"/>
          <w:shd w:fill="fcfcfc" w:val="clear"/>
          <w:rtl w:val="0"/>
        </w:rPr>
        <w:t xml:space="preserve">MoU 8, MoU 9, MoU 10</w:t>
      </w:r>
      <w:r w:rsidDel="00000000" w:rsidR="00000000" w:rsidRPr="00000000">
        <w:rPr>
          <w:rtl w:val="0"/>
        </w:rPr>
      </w:r>
    </w:p>
    <w:p w:rsidR="00000000" w:rsidDel="00000000" w:rsidP="00000000" w:rsidRDefault="00000000" w:rsidRPr="00000000" w14:paraId="0000002C">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Partnering with Romanian Fintech company iFactor for research and development  of AI tools for financial risk assessment: </w:t>
      </w:r>
      <w:r w:rsidDel="00000000" w:rsidR="00000000" w:rsidRPr="00000000">
        <w:rPr>
          <w:rFonts w:ascii="Times New Roman" w:cs="Times New Roman" w:eastAsia="Times New Roman" w:hAnsi="Times New Roman"/>
          <w:b w:val="1"/>
          <w:i w:val="1"/>
          <w:color w:val="980000"/>
          <w:shd w:fill="fcfcfc" w:val="clear"/>
          <w:rtl w:val="0"/>
        </w:rPr>
        <w:t xml:space="preserve">MoU 1, MoU 8, MoU 9, MoU 10</w:t>
      </w:r>
      <w:r w:rsidDel="00000000" w:rsidR="00000000" w:rsidRPr="00000000">
        <w:rPr>
          <w:rtl w:val="0"/>
        </w:rPr>
      </w:r>
    </w:p>
    <w:p w:rsidR="00000000" w:rsidDel="00000000" w:rsidP="00000000" w:rsidRDefault="00000000" w:rsidRPr="00000000" w14:paraId="0000002D">
      <w:pPr>
        <w:numPr>
          <w:ilvl w:val="0"/>
          <w:numId w:val="4"/>
        </w:numPr>
        <w:spacing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Partnering with Traderion company for training students on the capital market </w:t>
      </w:r>
      <w:r w:rsidDel="00000000" w:rsidR="00000000" w:rsidRPr="00000000">
        <w:rPr>
          <w:rFonts w:ascii="Times New Roman" w:cs="Times New Roman" w:eastAsia="Times New Roman" w:hAnsi="Times New Roman"/>
          <w:b w:val="1"/>
          <w:i w:val="1"/>
          <w:color w:val="980000"/>
          <w:shd w:fill="fcfcfc" w:val="clear"/>
          <w:rtl w:val="0"/>
        </w:rPr>
        <w:t xml:space="preserve">MoU 9, MoU 10</w:t>
      </w:r>
      <w:r w:rsidDel="00000000" w:rsidR="00000000" w:rsidRPr="00000000">
        <w:rPr>
          <w:rtl w:val="0"/>
        </w:rPr>
      </w:r>
    </w:p>
    <w:p w:rsidR="00000000" w:rsidDel="00000000" w:rsidP="00000000" w:rsidRDefault="00000000" w:rsidRPr="00000000" w14:paraId="0000002E">
      <w:pPr>
        <w:numPr>
          <w:ilvl w:val="0"/>
          <w:numId w:val="4"/>
        </w:numPr>
        <w:spacing w:after="200"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Working along a team from Bucharest Business School to building the Romanian Fintech Report </w:t>
      </w:r>
      <w:r w:rsidDel="00000000" w:rsidR="00000000" w:rsidRPr="00000000">
        <w:rPr>
          <w:rFonts w:ascii="Times New Roman" w:cs="Times New Roman" w:eastAsia="Times New Roman" w:hAnsi="Times New Roman"/>
          <w:b w:val="1"/>
          <w:i w:val="1"/>
          <w:color w:val="980000"/>
          <w:shd w:fill="fcfcfc" w:val="clear"/>
          <w:rtl w:val="0"/>
        </w:rPr>
        <w:t xml:space="preserve">MoU 2, MoU 10</w:t>
      </w:r>
      <w:r w:rsidDel="00000000" w:rsidR="00000000" w:rsidRPr="00000000">
        <w:rPr>
          <w:rtl w:val="0"/>
        </w:rPr>
      </w:r>
    </w:p>
    <w:p w:rsidR="00000000" w:rsidDel="00000000" w:rsidP="00000000" w:rsidRDefault="00000000" w:rsidRPr="00000000" w14:paraId="0000002F">
      <w:pPr>
        <w:numPr>
          <w:ilvl w:val="0"/>
          <w:numId w:val="4"/>
        </w:numPr>
        <w:spacing w:after="200"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Bucharest University of Economic Studies and Prof. dr. Daniel Traian Pele hosted dr. Alla Petukhina (University of Applied Sciences, Berlin) in a STSM, October 2021. Topic: Robustified Markowitz approach for cryptocurrencies</w:t>
      </w:r>
    </w:p>
    <w:p w:rsidR="00000000" w:rsidDel="00000000" w:rsidP="00000000" w:rsidRDefault="00000000" w:rsidRPr="00000000" w14:paraId="00000030">
      <w:pPr>
        <w:numPr>
          <w:ilvl w:val="0"/>
          <w:numId w:val="4"/>
        </w:numPr>
        <w:spacing w:after="200"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Participating to events organised by Romanian Association of Fintech Companies MoU 3, MoU 8, MoU 9, MoU 10</w:t>
      </w:r>
    </w:p>
    <w:p w:rsidR="00000000" w:rsidDel="00000000" w:rsidP="00000000" w:rsidRDefault="00000000" w:rsidRPr="00000000" w14:paraId="00000031">
      <w:pPr>
        <w:numPr>
          <w:ilvl w:val="0"/>
          <w:numId w:val="4"/>
        </w:numPr>
        <w:spacing w:after="200"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Participating to Women in Fintech I, with a presentation on the Action’s networking tools  MoU 7, MoU 15, MoU 16</w:t>
      </w:r>
    </w:p>
    <w:p w:rsidR="00000000" w:rsidDel="00000000" w:rsidP="00000000" w:rsidRDefault="00000000" w:rsidRPr="00000000" w14:paraId="00000032">
      <w:pPr>
        <w:numPr>
          <w:ilvl w:val="0"/>
          <w:numId w:val="4"/>
        </w:numPr>
        <w:spacing w:after="200" w:line="360" w:lineRule="auto"/>
        <w:ind w:left="720" w:hanging="360"/>
        <w:jc w:val="both"/>
        <w:rPr>
          <w:rFonts w:ascii="Times New Roman" w:cs="Times New Roman" w:eastAsia="Times New Roman" w:hAnsi="Times New Roman"/>
          <w:i w:val="1"/>
          <w:color w:val="999999"/>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Partnering with Romanian Fintech company iFactor for research and development  of AI tools for financial risk assessment: MoU 1, MoU 8, MoU 9, MoU 10</w:t>
      </w:r>
    </w:p>
    <w:p w:rsidR="00000000" w:rsidDel="00000000" w:rsidP="00000000" w:rsidRDefault="00000000" w:rsidRPr="00000000" w14:paraId="00000033">
      <w:pPr>
        <w:numPr>
          <w:ilvl w:val="0"/>
          <w:numId w:val="4"/>
        </w:numPr>
        <w:spacing w:after="200" w:line="360" w:lineRule="auto"/>
        <w:ind w:left="720" w:hanging="360"/>
        <w:jc w:val="both"/>
        <w:rPr>
          <w:rFonts w:ascii="Times New Roman" w:cs="Times New Roman" w:eastAsia="Times New Roman" w:hAnsi="Times New Roman"/>
          <w:i w:val="1"/>
          <w:color w:val="999999"/>
          <w:u w:val="none"/>
          <w:shd w:fill="fcfcfc" w:val="clear"/>
        </w:rPr>
      </w:pPr>
      <w:r w:rsidDel="00000000" w:rsidR="00000000" w:rsidRPr="00000000">
        <w:rPr>
          <w:rFonts w:ascii="Times New Roman" w:cs="Times New Roman" w:eastAsia="Times New Roman" w:hAnsi="Times New Roman"/>
          <w:i w:val="1"/>
          <w:color w:val="999999"/>
          <w:shd w:fill="fcfcfc" w:val="clear"/>
          <w:rtl w:val="0"/>
        </w:rPr>
        <w:t xml:space="preserve">Survey and database for assessing the challenges and opportunities for the uptake of Fintech innovation to industry;</w:t>
      </w:r>
    </w:p>
    <w:p w:rsidR="00000000" w:rsidDel="00000000" w:rsidP="00000000" w:rsidRDefault="00000000" w:rsidRPr="00000000" w14:paraId="00000034">
      <w:pPr>
        <w:spacing w:after="200" w:line="360" w:lineRule="auto"/>
        <w:ind w:left="720" w:firstLine="0"/>
        <w:jc w:val="both"/>
        <w:rPr>
          <w:rFonts w:ascii="Times New Roman" w:cs="Times New Roman" w:eastAsia="Times New Roman" w:hAnsi="Times New Roman"/>
          <w:i w:val="1"/>
          <w:color w:val="999999"/>
          <w:shd w:fill="fcfcfc" w:val="clear"/>
        </w:rPr>
      </w:pPr>
      <w:r w:rsidDel="00000000" w:rsidR="00000000" w:rsidRPr="00000000">
        <w:rPr>
          <w:rtl w:val="0"/>
        </w:rPr>
      </w:r>
    </w:p>
    <w:p w:rsidR="00000000" w:rsidDel="00000000" w:rsidP="00000000" w:rsidRDefault="00000000" w:rsidRPr="00000000" w14:paraId="00000035">
      <w:pPr>
        <w:spacing w:after="200" w:line="256" w:lineRule="auto"/>
        <w:jc w:val="both"/>
        <w:rPr>
          <w:rFonts w:ascii="Times New Roman" w:cs="Times New Roman" w:eastAsia="Times New Roman" w:hAnsi="Times New Roman"/>
          <w:i w:val="1"/>
          <w:color w:val="999999"/>
          <w:shd w:fill="fcfcfc" w:val="clear"/>
        </w:rPr>
      </w:pPr>
      <w:r w:rsidDel="00000000" w:rsidR="00000000" w:rsidRPr="00000000">
        <w:rPr>
          <w:rtl w:val="0"/>
        </w:rPr>
      </w:r>
    </w:p>
    <w:p w:rsidR="00000000" w:rsidDel="00000000" w:rsidP="00000000" w:rsidRDefault="00000000" w:rsidRPr="00000000" w14:paraId="00000036">
      <w:pPr>
        <w:spacing w:after="200" w:line="256" w:lineRule="auto"/>
        <w:jc w:val="both"/>
        <w:rPr>
          <w:rFonts w:ascii="Times New Roman" w:cs="Times New Roman" w:eastAsia="Times New Roman" w:hAnsi="Times New Roman"/>
          <w:i w:val="1"/>
          <w:color w:val="999999"/>
          <w:shd w:fill="fcfcfc" w:val="clear"/>
        </w:rPr>
      </w:pPr>
      <w:r w:rsidDel="00000000" w:rsidR="00000000" w:rsidRPr="00000000">
        <w:rPr>
          <w:rtl w:val="0"/>
        </w:rPr>
      </w:r>
    </w:p>
    <w:p w:rsidR="00000000" w:rsidDel="00000000" w:rsidP="00000000" w:rsidRDefault="00000000" w:rsidRPr="00000000" w14:paraId="00000037">
      <w:pPr>
        <w:spacing w:after="200" w:line="256" w:lineRule="auto"/>
        <w:jc w:val="both"/>
        <w:rPr>
          <w:rFonts w:ascii="Times New Roman" w:cs="Times New Roman" w:eastAsia="Times New Roman" w:hAnsi="Times New Roman"/>
          <w:i w:val="1"/>
          <w:color w:val="999999"/>
          <w:shd w:fill="fcfcfc" w:val="clear"/>
        </w:rPr>
      </w:pPr>
      <w:r w:rsidDel="00000000" w:rsidR="00000000" w:rsidRPr="00000000">
        <w:rPr>
          <w:rtl w:val="0"/>
        </w:rPr>
      </w:r>
    </w:p>
    <w:p w:rsidR="00000000" w:rsidDel="00000000" w:rsidP="00000000" w:rsidRDefault="00000000" w:rsidRPr="00000000" w14:paraId="00000038">
      <w:pPr>
        <w:pStyle w:val="Heading1"/>
        <w:numPr>
          <w:ilvl w:val="0"/>
          <w:numId w:val="5"/>
        </w:numPr>
        <w:ind w:left="720" w:hanging="360"/>
        <w:rPr/>
      </w:pPr>
      <w:bookmarkStart w:colFirst="0" w:colLast="0" w:name="_heading=h.3dy6vkm" w:id="6"/>
      <w:bookmarkEnd w:id="6"/>
      <w:r w:rsidDel="00000000" w:rsidR="00000000" w:rsidRPr="00000000">
        <w:rPr>
          <w:rtl w:val="0"/>
        </w:rPr>
        <w:t xml:space="preserve">Achievement of Deliverables 1 to 6</w:t>
      </w:r>
    </w:p>
    <w:p w:rsidR="00000000" w:rsidDel="00000000" w:rsidP="00000000" w:rsidRDefault="00000000" w:rsidRPr="00000000" w14:paraId="00000039">
      <w:pPr>
        <w:rPr>
          <w:b w:val="1"/>
        </w:rPr>
      </w:pPr>
      <w:r w:rsidDel="00000000" w:rsidR="00000000" w:rsidRPr="00000000">
        <w:rPr>
          <w:b w:val="1"/>
          <w:rtl w:val="0"/>
        </w:rPr>
        <w:t xml:space="preserve">Deliverable 1</w:t>
      </w:r>
    </w:p>
    <w:p w:rsidR="00000000" w:rsidDel="00000000" w:rsidP="00000000" w:rsidRDefault="00000000" w:rsidRPr="00000000" w14:paraId="0000003A">
      <w:pPr>
        <w:rPr>
          <w:b w:val="1"/>
        </w:rPr>
      </w:pPr>
      <w:r w:rsidDel="00000000" w:rsidR="00000000" w:rsidRPr="00000000">
        <w:rPr>
          <w:b w:val="1"/>
          <w:rtl w:val="0"/>
        </w:rPr>
        <w:t xml:space="preserve">Strategy to engage stakeholders in the Action (including revisions in month 24 and 36)</w:t>
      </w:r>
    </w:p>
    <w:p w:rsidR="00000000" w:rsidDel="00000000" w:rsidP="00000000" w:rsidRDefault="00000000" w:rsidRPr="00000000" w14:paraId="0000003B">
      <w:pPr>
        <w:rPr/>
      </w:pPr>
      <w:r w:rsidDel="00000000" w:rsidR="00000000" w:rsidRPr="00000000">
        <w:rPr>
          <w:rtl w:val="0"/>
        </w:rPr>
        <w:t xml:space="preserve">Description of progress, Max 100 words. Add link if achieved</w:t>
      </w:r>
    </w:p>
    <w:p w:rsidR="00000000" w:rsidDel="00000000" w:rsidP="00000000" w:rsidRDefault="00000000" w:rsidRPr="00000000" w14:paraId="0000003C">
      <w:pPr>
        <w:rPr>
          <w:color w:val="00b050"/>
        </w:rPr>
      </w:pPr>
      <w:r w:rsidDel="00000000" w:rsidR="00000000" w:rsidRPr="00000000">
        <w:rPr>
          <w:color w:val="00b050"/>
          <w:rtl w:val="0"/>
        </w:rPr>
        <w:t xml:space="preserve">Codruta Mare, Alessandra Tanda and Vasile Strat wrote the strategy to engage stakeholders in the Action and the progress report.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40">
      <w:pPr>
        <w:rPr>
          <w:color w:val="ff0000"/>
          <w:highlight w:val="yellow"/>
        </w:rPr>
      </w:pPr>
      <w:r w:rsidDel="00000000" w:rsidR="00000000" w:rsidRPr="00000000">
        <w:rPr>
          <w:color w:val="ff0000"/>
          <w:highlight w:val="yellow"/>
          <w:rtl w:val="0"/>
        </w:rPr>
        <w:t xml:space="preserve">See impact at previous section</w:t>
      </w:r>
    </w:p>
    <w:p w:rsidR="00000000" w:rsidDel="00000000" w:rsidP="00000000" w:rsidRDefault="00000000" w:rsidRPr="00000000" w14:paraId="00000041">
      <w:pPr>
        <w:rPr/>
      </w:pPr>
      <w:r w:rsidDel="00000000" w:rsidR="00000000" w:rsidRPr="00000000">
        <w:rPr>
          <w:rtl w:val="0"/>
        </w:rPr>
        <w:t xml:space="preserve">There is also a </w:t>
      </w:r>
      <w:hyperlink r:id="rId9">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
        </w:numPr>
        <w:ind w:left="720" w:hanging="360"/>
        <w:rPr>
          <w:color w:val="0000ff"/>
          <w:highlight w:val="white"/>
        </w:rPr>
      </w:pPr>
      <w:r w:rsidDel="00000000" w:rsidR="00000000" w:rsidRPr="00000000">
        <w:rPr>
          <w:color w:val="0000ff"/>
          <w:highlight w:val="white"/>
          <w:rtl w:val="0"/>
        </w:rPr>
        <w:t xml:space="preserve">4 virtual mobility grants in 2021</w:t>
      </w:r>
    </w:p>
    <w:p w:rsidR="00000000" w:rsidDel="00000000" w:rsidP="00000000" w:rsidRDefault="00000000" w:rsidRPr="00000000" w14:paraId="00000044">
      <w:pPr>
        <w:numPr>
          <w:ilvl w:val="0"/>
          <w:numId w:val="1"/>
        </w:numPr>
        <w:ind w:left="720" w:hanging="360"/>
        <w:rPr>
          <w:color w:val="0000ff"/>
          <w:highlight w:val="white"/>
        </w:rPr>
      </w:pPr>
      <w:r w:rsidDel="00000000" w:rsidR="00000000" w:rsidRPr="00000000">
        <w:rPr>
          <w:color w:val="0000ff"/>
          <w:highlight w:val="white"/>
          <w:rtl w:val="0"/>
        </w:rPr>
        <w:t xml:space="preserve">One Roundtable with academia, industry and regulators organised in Bucharest in 2021 - ICESS 2021</w:t>
      </w:r>
    </w:p>
    <w:p w:rsidR="00000000" w:rsidDel="00000000" w:rsidP="00000000" w:rsidRDefault="00000000" w:rsidRPr="00000000" w14:paraId="00000045">
      <w:pPr>
        <w:numPr>
          <w:ilvl w:val="0"/>
          <w:numId w:val="1"/>
        </w:numPr>
        <w:ind w:left="720" w:hanging="360"/>
        <w:rPr>
          <w:color w:val="0000ff"/>
          <w:highlight w:val="white"/>
        </w:rPr>
      </w:pPr>
      <w:r w:rsidDel="00000000" w:rsidR="00000000" w:rsidRPr="00000000">
        <w:rPr>
          <w:color w:val="0000ff"/>
          <w:highlight w:val="white"/>
          <w:rtl w:val="0"/>
        </w:rPr>
        <w:t xml:space="preserve">The Annual Meeting organised hybrid Bucharest 2021</w:t>
      </w:r>
    </w:p>
    <w:p w:rsidR="00000000" w:rsidDel="00000000" w:rsidP="00000000" w:rsidRDefault="00000000" w:rsidRPr="00000000" w14:paraId="00000046">
      <w:pPr>
        <w:numPr>
          <w:ilvl w:val="0"/>
          <w:numId w:val="1"/>
        </w:numPr>
        <w:ind w:left="720" w:hanging="360"/>
        <w:rPr>
          <w:color w:val="0000ff"/>
          <w:highlight w:val="white"/>
        </w:rPr>
      </w:pPr>
      <w:r w:rsidDel="00000000" w:rsidR="00000000" w:rsidRPr="00000000">
        <w:rPr>
          <w:color w:val="0000ff"/>
          <w:highlight w:val="white"/>
          <w:rtl w:val="0"/>
        </w:rPr>
        <w:t xml:space="preserve">One Roundtable with academia, industry and regulators organised in Bucharest in 2022 - ICESS 2022</w:t>
      </w:r>
    </w:p>
    <w:p w:rsidR="00000000" w:rsidDel="00000000" w:rsidP="00000000" w:rsidRDefault="00000000" w:rsidRPr="00000000" w14:paraId="00000047">
      <w:pPr>
        <w:numPr>
          <w:ilvl w:val="0"/>
          <w:numId w:val="1"/>
        </w:numPr>
        <w:ind w:left="720" w:hanging="360"/>
        <w:rPr>
          <w:color w:val="0000ff"/>
          <w:highlight w:val="white"/>
        </w:rPr>
      </w:pPr>
      <w:r w:rsidDel="00000000" w:rsidR="00000000" w:rsidRPr="00000000">
        <w:rPr>
          <w:color w:val="0000ff"/>
          <w:highlight w:val="white"/>
          <w:rtl w:val="0"/>
        </w:rPr>
        <w:t xml:space="preserve">10 video - podcast with CA members, and other stakeholders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Deliverable 2</w:t>
      </w:r>
    </w:p>
    <w:p w:rsidR="00000000" w:rsidDel="00000000" w:rsidP="00000000" w:rsidRDefault="00000000" w:rsidRPr="00000000" w14:paraId="0000004B">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Report on good examples and best practices for a transparent finance industry with guidelines to improve transparency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4F">
      <w:pPr>
        <w:rPr>
          <w:highlight w:val="yellow"/>
        </w:rPr>
      </w:pPr>
      <w:r w:rsidDel="00000000" w:rsidR="00000000" w:rsidRPr="00000000">
        <w:rPr>
          <w:color w:val="ff0000"/>
          <w:highlight w:val="yellow"/>
          <w:rtl w:val="0"/>
        </w:rPr>
        <w:t xml:space="preserve">See impact at previous section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There is also a </w:t>
      </w:r>
      <w:hyperlink r:id="rId10">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51">
      <w:pPr>
        <w:rPr>
          <w:color w:val="00b050"/>
        </w:rPr>
      </w:pPr>
      <w:r w:rsidDel="00000000" w:rsidR="00000000" w:rsidRPr="00000000">
        <w:rPr>
          <w:color w:val="00b050"/>
          <w:rtl w:val="0"/>
        </w:rPr>
        <w:t xml:space="preserve">Datasets constructed for the research projects I am involved in , and which also deal with FinTech and AI:</w:t>
      </w:r>
    </w:p>
    <w:p w:rsidR="00000000" w:rsidDel="00000000" w:rsidP="00000000" w:rsidRDefault="00000000" w:rsidRPr="00000000" w14:paraId="00000052">
      <w:pPr>
        <w:rPr>
          <w:color w:val="00b05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i w:val="0"/>
          <w:smallCaps w:val="0"/>
          <w:strike w:val="0"/>
          <w:color w:val="00b050"/>
          <w:sz w:val="22"/>
          <w:szCs w:val="22"/>
          <w:u w:val="none"/>
          <w:shd w:fill="auto" w:val="clear"/>
          <w:vertAlign w:val="baseline"/>
        </w:rPr>
      </w:pPr>
      <w:r w:rsidDel="00000000" w:rsidR="00000000" w:rsidRPr="00000000">
        <w:rPr>
          <w:rFonts w:ascii="Arial" w:cs="Arial" w:eastAsia="Arial" w:hAnsi="Arial"/>
          <w:b w:val="0"/>
          <w:i w:val="0"/>
          <w:smallCaps w:val="0"/>
          <w:strike w:val="0"/>
          <w:color w:val="00b050"/>
          <w:sz w:val="22"/>
          <w:szCs w:val="22"/>
          <w:u w:val="none"/>
          <w:shd w:fill="auto" w:val="clear"/>
          <w:vertAlign w:val="baseline"/>
          <w:rtl w:val="0"/>
        </w:rPr>
        <w:t xml:space="preserve">1. InsurStruct: </w:t>
      </w:r>
      <w:r w:rsidDel="00000000" w:rsidR="00000000" w:rsidRPr="00000000">
        <w:rPr>
          <w:rFonts w:ascii="Arial" w:cs="Arial" w:eastAsia="Arial" w:hAnsi="Arial"/>
          <w:b w:val="1"/>
          <w:i w:val="0"/>
          <w:smallCaps w:val="0"/>
          <w:strike w:val="0"/>
          <w:color w:val="00b050"/>
          <w:sz w:val="22"/>
          <w:szCs w:val="22"/>
          <w:u w:val="none"/>
          <w:shd w:fill="auto" w:val="clear"/>
          <w:vertAlign w:val="baseline"/>
          <w:rtl w:val="0"/>
        </w:rPr>
        <w:t xml:space="preserve">Determinants of life/health and non-life insurance consumption in European countries. Structural composition of Romanian insurance market in European context: emerging versus developed countries, Project Registration Code:</w:t>
      </w:r>
      <w:r w:rsidDel="00000000" w:rsidR="00000000" w:rsidRPr="00000000">
        <w:rPr>
          <w:rFonts w:ascii="Arial" w:cs="Arial" w:eastAsia="Arial" w:hAnsi="Arial"/>
          <w:b w:val="0"/>
          <w:i w:val="0"/>
          <w:smallCaps w:val="0"/>
          <w:strike w:val="0"/>
          <w:color w:val="00b050"/>
          <w:sz w:val="22"/>
          <w:szCs w:val="22"/>
          <w:u w:val="none"/>
          <w:shd w:fill="auto" w:val="clear"/>
          <w:vertAlign w:val="baseline"/>
          <w:rtl w:val="0"/>
        </w:rPr>
        <w:br w:type="textWrapping"/>
      </w:r>
      <w:r w:rsidDel="00000000" w:rsidR="00000000" w:rsidRPr="00000000">
        <w:rPr>
          <w:rFonts w:ascii="Arial" w:cs="Arial" w:eastAsia="Arial" w:hAnsi="Arial"/>
          <w:b w:val="1"/>
          <w:i w:val="0"/>
          <w:smallCaps w:val="0"/>
          <w:strike w:val="0"/>
          <w:color w:val="00b050"/>
          <w:sz w:val="22"/>
          <w:szCs w:val="22"/>
          <w:u w:val="none"/>
          <w:shd w:fill="auto" w:val="clear"/>
          <w:vertAlign w:val="baseline"/>
          <w:rtl w:val="0"/>
        </w:rPr>
        <w:t xml:space="preserve">PN-III-P1-1.1-TE-2019-0554</w:t>
      </w:r>
      <w:r w:rsidDel="00000000" w:rsidR="00000000" w:rsidRPr="00000000">
        <w:rPr>
          <w:rtl w:val="0"/>
        </w:rPr>
      </w:r>
    </w:p>
    <w:p w:rsidR="00000000" w:rsidDel="00000000" w:rsidP="00000000" w:rsidRDefault="00000000" w:rsidRPr="00000000" w14:paraId="00000054">
      <w:pPr>
        <w:rPr>
          <w:color w:val="00b050"/>
        </w:rPr>
      </w:pPr>
      <w:r w:rsidDel="00000000" w:rsidR="00000000" w:rsidRPr="00000000">
        <w:rPr>
          <w:rtl w:val="0"/>
        </w:rPr>
      </w:r>
    </w:p>
    <w:p w:rsidR="00000000" w:rsidDel="00000000" w:rsidP="00000000" w:rsidRDefault="00000000" w:rsidRPr="00000000" w14:paraId="00000055">
      <w:pPr>
        <w:rPr>
          <w:color w:val="00b050"/>
        </w:rPr>
      </w:pPr>
      <w:r w:rsidDel="00000000" w:rsidR="00000000" w:rsidRPr="00000000">
        <w:rPr>
          <w:rtl w:val="0"/>
        </w:rPr>
      </w:r>
    </w:p>
    <w:p w:rsidR="00000000" w:rsidDel="00000000" w:rsidP="00000000" w:rsidRDefault="00000000" w:rsidRPr="00000000" w14:paraId="00000056">
      <w:pPr>
        <w:rPr>
          <w:color w:val="00b050"/>
        </w:rPr>
      </w:pPr>
      <w:r w:rsidDel="00000000" w:rsidR="00000000" w:rsidRPr="00000000">
        <w:rPr>
          <w:rtl w:val="0"/>
        </w:rPr>
      </w:r>
    </w:p>
    <w:p w:rsidR="00000000" w:rsidDel="00000000" w:rsidP="00000000" w:rsidRDefault="00000000" w:rsidRPr="00000000" w14:paraId="00000057">
      <w:pPr>
        <w:rPr>
          <w:color w:val="00b050"/>
        </w:rPr>
      </w:pPr>
      <w:r w:rsidDel="00000000" w:rsidR="00000000" w:rsidRPr="00000000">
        <w:rPr>
          <w:rtl w:val="0"/>
        </w:rPr>
      </w:r>
    </w:p>
    <w:p w:rsidR="00000000" w:rsidDel="00000000" w:rsidP="00000000" w:rsidRDefault="00000000" w:rsidRPr="00000000" w14:paraId="00000058">
      <w:pPr>
        <w:rPr>
          <w:color w:val="00b050"/>
        </w:rPr>
      </w:pPr>
      <w:r w:rsidDel="00000000" w:rsidR="00000000" w:rsidRPr="00000000">
        <w:rPr>
          <w:color w:val="00b050"/>
          <w:rtl w:val="0"/>
        </w:rPr>
        <w:t xml:space="preserve">http://insurstruct.granturi.ubbcluj.ro/</w:t>
      </w:r>
    </w:p>
    <w:p w:rsidR="00000000" w:rsidDel="00000000" w:rsidP="00000000" w:rsidRDefault="00000000" w:rsidRPr="00000000" w14:paraId="00000059">
      <w:pPr>
        <w:rPr>
          <w:color w:val="00b050"/>
        </w:rPr>
      </w:pPr>
      <w:r w:rsidDel="00000000" w:rsidR="00000000" w:rsidRPr="00000000">
        <w:rPr>
          <w:rtl w:val="0"/>
        </w:rPr>
      </w:r>
    </w:p>
    <w:p w:rsidR="00000000" w:rsidDel="00000000" w:rsidP="00000000" w:rsidRDefault="00000000" w:rsidRPr="00000000" w14:paraId="0000005A">
      <w:pPr>
        <w:rPr>
          <w:color w:val="00b050"/>
        </w:rPr>
      </w:pPr>
      <w:r w:rsidDel="00000000" w:rsidR="00000000" w:rsidRPr="00000000">
        <w:rPr>
          <w:rtl w:val="0"/>
        </w:rPr>
      </w:r>
    </w:p>
    <w:p w:rsidR="00000000" w:rsidDel="00000000" w:rsidP="00000000" w:rsidRDefault="00000000" w:rsidRPr="00000000" w14:paraId="0000005B">
      <w:pPr>
        <w:pStyle w:val="Heading2"/>
        <w:spacing w:before="0" w:lineRule="auto"/>
        <w:jc w:val="both"/>
        <w:rPr>
          <w:color w:val="00b050"/>
          <w:sz w:val="22"/>
          <w:szCs w:val="22"/>
        </w:rPr>
      </w:pPr>
      <w:r w:rsidDel="00000000" w:rsidR="00000000" w:rsidRPr="00000000">
        <w:rPr>
          <w:color w:val="00b050"/>
          <w:sz w:val="22"/>
          <w:szCs w:val="22"/>
          <w:rtl w:val="0"/>
        </w:rPr>
        <w:t xml:space="preserve">2. FinCrime Intelligent analysis and prediction of the economic and financial crime in a cyber-dominated and interconnected business world:</w:t>
      </w:r>
    </w:p>
    <w:p w:rsidR="00000000" w:rsidDel="00000000" w:rsidP="00000000" w:rsidRDefault="00000000" w:rsidRPr="00000000" w14:paraId="0000005C">
      <w:pPr>
        <w:rPr/>
      </w:pPr>
      <w:hyperlink r:id="rId11">
        <w:r w:rsidDel="00000000" w:rsidR="00000000" w:rsidRPr="00000000">
          <w:rPr>
            <w:color w:val="0000ff"/>
            <w:u w:val="single"/>
            <w:rtl w:val="0"/>
          </w:rPr>
          <w:t xml:space="preserve">https://fincrime.net/en</w:t>
        </w:r>
      </w:hyperlink>
      <w:r w:rsidDel="00000000" w:rsidR="00000000" w:rsidRPr="00000000">
        <w:rPr>
          <w:rtl w:val="0"/>
        </w:rPr>
        <w:t xml:space="preserve"> </w:t>
      </w:r>
    </w:p>
    <w:p w:rsidR="00000000" w:rsidDel="00000000" w:rsidP="00000000" w:rsidRDefault="00000000" w:rsidRPr="00000000" w14:paraId="0000005D">
      <w:pPr>
        <w:rPr>
          <w:color w:val="00b050"/>
        </w:rPr>
      </w:pPr>
      <w:r w:rsidDel="00000000" w:rsidR="00000000" w:rsidRPr="00000000">
        <w:rPr>
          <w:rtl w:val="0"/>
        </w:rPr>
      </w:r>
    </w:p>
    <w:p w:rsidR="00000000" w:rsidDel="00000000" w:rsidP="00000000" w:rsidRDefault="00000000" w:rsidRPr="00000000" w14:paraId="0000005E">
      <w:pPr>
        <w:rPr>
          <w:color w:val="00b050"/>
        </w:rPr>
      </w:pPr>
      <w:r w:rsidDel="00000000" w:rsidR="00000000" w:rsidRPr="00000000">
        <w:rPr>
          <w:color w:val="00b050"/>
          <w:rtl w:val="0"/>
        </w:rPr>
        <w:t xml:space="preserve">and FinCrime platform: </w:t>
      </w:r>
      <w:hyperlink r:id="rId12">
        <w:r w:rsidDel="00000000" w:rsidR="00000000" w:rsidRPr="00000000">
          <w:rPr>
            <w:color w:val="0000ff"/>
            <w:u w:val="single"/>
            <w:rtl w:val="0"/>
          </w:rPr>
          <w:t xml:space="preserve">https://fincrime.net/en/platform</w:t>
        </w:r>
      </w:hyperlink>
      <w:r w:rsidDel="00000000" w:rsidR="00000000" w:rsidRPr="00000000">
        <w:rPr>
          <w:color w:val="00b050"/>
          <w:rtl w:val="0"/>
        </w:rPr>
        <w:t xml:space="preserve"> </w:t>
      </w:r>
    </w:p>
    <w:p w:rsidR="00000000" w:rsidDel="00000000" w:rsidP="00000000" w:rsidRDefault="00000000" w:rsidRPr="00000000" w14:paraId="0000005F">
      <w:pPr>
        <w:rPr>
          <w:color w:val="00b050"/>
        </w:rPr>
      </w:pPr>
      <w:r w:rsidDel="00000000" w:rsidR="00000000" w:rsidRPr="00000000">
        <w:rPr>
          <w:rtl w:val="0"/>
        </w:rPr>
      </w:r>
    </w:p>
    <w:p w:rsidR="00000000" w:rsidDel="00000000" w:rsidP="00000000" w:rsidRDefault="00000000" w:rsidRPr="00000000" w14:paraId="00000060">
      <w:pPr>
        <w:rPr>
          <w:color w:val="00b050"/>
        </w:rPr>
      </w:pPr>
      <w:r w:rsidDel="00000000" w:rsidR="00000000" w:rsidRPr="00000000">
        <w:rPr>
          <w:color w:val="00b050"/>
          <w:rtl w:val="0"/>
        </w:rPr>
        <w:t xml:space="preserve">Data analysis and map construction – data visualisation for the FinCrime project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Deliverable 3</w:t>
      </w:r>
    </w:p>
    <w:p w:rsidR="00000000" w:rsidDel="00000000" w:rsidP="00000000" w:rsidRDefault="00000000" w:rsidRPr="00000000" w14:paraId="00000064">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A database which contains pre-ICO documentation and post-ICO performance (ROI and lifespan)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shd w:fill="ffd966" w:val="clear"/>
          <w:rtl w:val="0"/>
        </w:rPr>
        <w:t xml:space="preserve">Add info (bullet points) here, if applicable</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There is also a </w:t>
      </w:r>
      <w:hyperlink r:id="rId13">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rtl w:val="0"/>
        </w:rPr>
        <w:t xml:space="preserve">Deliverable 4</w:t>
      </w:r>
    </w:p>
    <w:p w:rsidR="00000000" w:rsidDel="00000000" w:rsidP="00000000" w:rsidRDefault="00000000" w:rsidRPr="00000000" w14:paraId="0000006B">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A database which contains data on crowdfunding/P2P platform features useful for rating platform integrity and to predict fraud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6F">
      <w:pPr>
        <w:rPr>
          <w:b w:val="1"/>
        </w:rPr>
      </w:pPr>
      <w:r w:rsidDel="00000000" w:rsidR="00000000" w:rsidRPr="00000000">
        <w:rPr>
          <w:b w:val="1"/>
          <w:rtl w:val="0"/>
        </w:rPr>
        <w:t xml:space="preserve">A database which contains data on crowdfunding/P2P platform features useful for rating platform integrity and to predict fraud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spacing w:before="0" w:lineRule="auto"/>
        <w:jc w:val="both"/>
        <w:rPr>
          <w:color w:val="00b050"/>
          <w:sz w:val="22"/>
          <w:szCs w:val="22"/>
        </w:rPr>
      </w:pPr>
      <w:r w:rsidDel="00000000" w:rsidR="00000000" w:rsidRPr="00000000">
        <w:rPr>
          <w:color w:val="00b050"/>
          <w:sz w:val="22"/>
          <w:szCs w:val="22"/>
          <w:rtl w:val="0"/>
        </w:rPr>
        <w:t xml:space="preserve"> FinCrime Intelligent analysis and prediction of the economic and financial crime in a cyber-dominated and interconnected business world:</w:t>
      </w:r>
    </w:p>
    <w:p w:rsidR="00000000" w:rsidDel="00000000" w:rsidP="00000000" w:rsidRDefault="00000000" w:rsidRPr="00000000" w14:paraId="00000072">
      <w:pPr>
        <w:rPr/>
      </w:pPr>
      <w:hyperlink r:id="rId14">
        <w:r w:rsidDel="00000000" w:rsidR="00000000" w:rsidRPr="00000000">
          <w:rPr>
            <w:color w:val="0000ff"/>
            <w:u w:val="single"/>
            <w:rtl w:val="0"/>
          </w:rPr>
          <w:t xml:space="preserve">https://fincrime.net/en</w:t>
        </w:r>
      </w:hyperlink>
      <w:r w:rsidDel="00000000" w:rsidR="00000000" w:rsidRPr="00000000">
        <w:rPr>
          <w:rtl w:val="0"/>
        </w:rPr>
        <w:t xml:space="preserve"> </w:t>
      </w:r>
    </w:p>
    <w:p w:rsidR="00000000" w:rsidDel="00000000" w:rsidP="00000000" w:rsidRDefault="00000000" w:rsidRPr="00000000" w14:paraId="00000073">
      <w:pPr>
        <w:rPr>
          <w:color w:val="00b050"/>
        </w:rPr>
      </w:pPr>
      <w:r w:rsidDel="00000000" w:rsidR="00000000" w:rsidRPr="00000000">
        <w:rPr>
          <w:rtl w:val="0"/>
        </w:rPr>
      </w:r>
    </w:p>
    <w:p w:rsidR="00000000" w:rsidDel="00000000" w:rsidP="00000000" w:rsidRDefault="00000000" w:rsidRPr="00000000" w14:paraId="00000074">
      <w:pPr>
        <w:rPr>
          <w:color w:val="00b050"/>
        </w:rPr>
      </w:pPr>
      <w:r w:rsidDel="00000000" w:rsidR="00000000" w:rsidRPr="00000000">
        <w:rPr>
          <w:color w:val="00b050"/>
          <w:rtl w:val="0"/>
        </w:rPr>
        <w:t xml:space="preserve">and FinCrime platform: </w:t>
      </w:r>
      <w:hyperlink r:id="rId15">
        <w:r w:rsidDel="00000000" w:rsidR="00000000" w:rsidRPr="00000000">
          <w:rPr>
            <w:color w:val="0000ff"/>
            <w:u w:val="single"/>
            <w:rtl w:val="0"/>
          </w:rPr>
          <w:t xml:space="preserve">https://fincrime.net/en/platform</w:t>
        </w:r>
      </w:hyperlink>
      <w:r w:rsidDel="00000000" w:rsidR="00000000" w:rsidRPr="00000000">
        <w:rPr>
          <w:color w:val="00b050"/>
          <w:rtl w:val="0"/>
        </w:rPr>
        <w:t xml:space="preserve"> </w:t>
      </w:r>
    </w:p>
    <w:p w:rsidR="00000000" w:rsidDel="00000000" w:rsidP="00000000" w:rsidRDefault="00000000" w:rsidRPr="00000000" w14:paraId="00000075">
      <w:pPr>
        <w:rPr>
          <w:color w:val="00b050"/>
        </w:rPr>
      </w:pPr>
      <w:r w:rsidDel="00000000" w:rsidR="00000000" w:rsidRPr="00000000">
        <w:rPr>
          <w:rtl w:val="0"/>
        </w:rPr>
      </w:r>
    </w:p>
    <w:p w:rsidR="00000000" w:rsidDel="00000000" w:rsidP="00000000" w:rsidRDefault="00000000" w:rsidRPr="00000000" w14:paraId="00000076">
      <w:pPr>
        <w:rPr>
          <w:color w:val="00b050"/>
        </w:rPr>
      </w:pPr>
      <w:r w:rsidDel="00000000" w:rsidR="00000000" w:rsidRPr="00000000">
        <w:rPr>
          <w:color w:val="00b050"/>
          <w:rtl w:val="0"/>
        </w:rPr>
        <w:t xml:space="preserve">Data analysis and map construction – data visualisation for the FinCrime project </w:t>
      </w:r>
    </w:p>
    <w:p w:rsidR="00000000" w:rsidDel="00000000" w:rsidP="00000000" w:rsidRDefault="00000000" w:rsidRPr="00000000" w14:paraId="00000077">
      <w:pPr>
        <w:rPr>
          <w:shd w:fill="ffd966" w:val="clear"/>
        </w:rPr>
      </w:pPr>
      <w:r w:rsidDel="00000000" w:rsidR="00000000" w:rsidRPr="00000000">
        <w:rPr>
          <w:rtl w:val="0"/>
        </w:rPr>
      </w:r>
    </w:p>
    <w:p w:rsidR="00000000" w:rsidDel="00000000" w:rsidP="00000000" w:rsidRDefault="00000000" w:rsidRPr="00000000" w14:paraId="00000078">
      <w:pPr>
        <w:rPr>
          <w:shd w:fill="ffd966" w:val="clea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There is also a </w:t>
      </w:r>
      <w:hyperlink r:id="rId16">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Deliverable 5</w:t>
      </w:r>
    </w:p>
    <w:p w:rsidR="00000000" w:rsidDel="00000000" w:rsidP="00000000" w:rsidRDefault="00000000" w:rsidRPr="00000000" w14:paraId="0000007C">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7D">
      <w:pPr>
        <w:rPr>
          <w:b w:val="1"/>
        </w:rPr>
      </w:pPr>
      <w:r w:rsidDel="00000000" w:rsidR="00000000" w:rsidRPr="00000000">
        <w:rPr>
          <w:b w:val="1"/>
          <w:rtl w:val="0"/>
        </w:rPr>
        <w:t xml:space="preserve">A discussion paper for possible approaches to building a statistically valid back-testing framework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80">
      <w:pPr>
        <w:rPr/>
      </w:pPr>
      <w:r w:rsidDel="00000000" w:rsidR="00000000" w:rsidRPr="00000000">
        <w:rPr>
          <w:rtl w:val="0"/>
        </w:rPr>
        <w:t xml:space="preserve">There is also a </w:t>
      </w:r>
      <w:hyperlink r:id="rId17">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Deliverable 6</w:t>
      </w:r>
    </w:p>
    <w:p w:rsidR="00000000" w:rsidDel="00000000" w:rsidP="00000000" w:rsidRDefault="00000000" w:rsidRPr="00000000" w14:paraId="00000083">
      <w:pPr>
        <w:rPr>
          <w:color w:val="999999"/>
          <w:sz w:val="20"/>
          <w:szCs w:val="20"/>
          <w:shd w:fill="fcfcfc" w:val="clear"/>
        </w:rPr>
      </w:pPr>
      <w:r w:rsidDel="00000000" w:rsidR="00000000" w:rsidRPr="00000000">
        <w:rPr>
          <w:rtl w:val="0"/>
        </w:rPr>
        <w:t xml:space="preserve">Description of progress, Max 100 words. Add link if achieved</w:t>
      </w: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08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6">
      <w:pPr>
        <w:rPr>
          <w:shd w:fill="ffd966" w:val="clear"/>
        </w:rPr>
      </w:pPr>
      <w:r w:rsidDel="00000000" w:rsidR="00000000" w:rsidRPr="00000000">
        <w:rPr>
          <w:shd w:fill="ffd966" w:val="clear"/>
          <w:rtl w:val="0"/>
        </w:rPr>
        <w:t xml:space="preserve">Add info (bullet points) here, if applicable</w:t>
      </w:r>
    </w:p>
    <w:p w:rsidR="00000000" w:rsidDel="00000000" w:rsidP="00000000" w:rsidRDefault="00000000" w:rsidRPr="00000000" w14:paraId="00000087">
      <w:pPr>
        <w:spacing w:after="240" w:before="240" w:line="360" w:lineRule="auto"/>
        <w:rPr>
          <w:rFonts w:ascii="Times New Roman" w:cs="Times New Roman" w:eastAsia="Times New Roman" w:hAnsi="Times New Roman"/>
          <w:i w:val="1"/>
          <w:color w:val="980000"/>
          <w:shd w:fill="fcfcfc" w:val="clear"/>
        </w:rPr>
      </w:pPr>
      <w:r w:rsidDel="00000000" w:rsidR="00000000" w:rsidRPr="00000000">
        <w:rPr>
          <w:rFonts w:ascii="Times New Roman" w:cs="Times New Roman" w:eastAsia="Times New Roman" w:hAnsi="Times New Roman"/>
          <w:b w:val="1"/>
          <w:i w:val="1"/>
          <w:color w:val="980000"/>
          <w:shd w:fill="fcfcfc" w:val="clear"/>
          <w:rtl w:val="0"/>
        </w:rPr>
        <w:t xml:space="preserve">Coita, I., F.,</w:t>
      </w:r>
      <w:r w:rsidDel="00000000" w:rsidR="00000000" w:rsidRPr="00000000">
        <w:rPr>
          <w:rFonts w:ascii="Times New Roman" w:cs="Times New Roman" w:eastAsia="Times New Roman" w:hAnsi="Times New Roman"/>
          <w:i w:val="1"/>
          <w:color w:val="980000"/>
          <w:shd w:fill="fcfcfc" w:val="clear"/>
          <w:rtl w:val="0"/>
        </w:rPr>
        <w:t xml:space="preserve"> Cioban, S., Mare, C. (2021). Mining Tax-Payers Opinions in Predicting the Trustworthiness of the Fiscal System, under review to The Singapore Economic Review, ISSN (print): 0217-5908, ISSN (online): 1793-6837.</w:t>
      </w:r>
    </w:p>
    <w:p w:rsidR="00000000" w:rsidDel="00000000" w:rsidP="00000000" w:rsidRDefault="00000000" w:rsidRPr="00000000" w14:paraId="00000088">
      <w:pPr>
        <w:spacing w:after="240" w:before="240" w:line="360" w:lineRule="auto"/>
        <w:rPr>
          <w:rFonts w:ascii="Times New Roman" w:cs="Times New Roman" w:eastAsia="Times New Roman" w:hAnsi="Times New Roman"/>
          <w:i w:val="1"/>
          <w:color w:val="980000"/>
          <w:shd w:fill="fcfcfc" w:val="clear"/>
        </w:rPr>
      </w:pPr>
      <w:r w:rsidDel="00000000" w:rsidR="00000000" w:rsidRPr="00000000">
        <w:rPr>
          <w:rFonts w:ascii="Times New Roman" w:cs="Times New Roman" w:eastAsia="Times New Roman" w:hAnsi="Times New Roman"/>
          <w:i w:val="1"/>
          <w:color w:val="980000"/>
          <w:shd w:fill="fcfcfc" w:val="clear"/>
          <w:rtl w:val="0"/>
        </w:rPr>
        <w:t xml:space="preserve">We added the database to Quantlet.</w:t>
      </w:r>
    </w:p>
    <w:p w:rsidR="00000000" w:rsidDel="00000000" w:rsidP="00000000" w:rsidRDefault="00000000" w:rsidRPr="00000000" w14:paraId="00000089">
      <w:pPr>
        <w:rPr/>
      </w:pPr>
      <w:r w:rsidDel="00000000" w:rsidR="00000000" w:rsidRPr="00000000">
        <w:rPr>
          <w:rtl w:val="0"/>
        </w:rPr>
        <w:t xml:space="preserve">There is also a </w:t>
      </w:r>
      <w:hyperlink r:id="rId18">
        <w:r w:rsidDel="00000000" w:rsidR="00000000" w:rsidRPr="00000000">
          <w:rPr>
            <w:color w:val="1155cc"/>
            <w:u w:val="single"/>
            <w:rtl w:val="0"/>
          </w:rPr>
          <w:t xml:space="preserve">team responsible </w:t>
        </w:r>
      </w:hyperlink>
      <w:r w:rsidDel="00000000" w:rsidR="00000000" w:rsidRPr="00000000">
        <w:rPr>
          <w:rtl w:val="0"/>
        </w:rPr>
        <w:t xml:space="preserve">for it, please contact them if you have any contributions here. </w:t>
      </w:r>
    </w:p>
    <w:p w:rsidR="00000000" w:rsidDel="00000000" w:rsidP="00000000" w:rsidRDefault="00000000" w:rsidRPr="00000000" w14:paraId="0000008A">
      <w:pPr>
        <w:pStyle w:val="Heading1"/>
        <w:keepNext w:val="0"/>
        <w:keepLines w:val="0"/>
        <w:spacing w:before="480" w:lineRule="auto"/>
        <w:rPr>
          <w:b w:val="1"/>
          <w:sz w:val="20"/>
          <w:szCs w:val="20"/>
          <w:shd w:fill="fcfcfc" w:val="clear"/>
        </w:rPr>
      </w:pPr>
      <w:bookmarkStart w:colFirst="0" w:colLast="0" w:name="_heading=h.1t3h5sf" w:id="7"/>
      <w:bookmarkEnd w:id="7"/>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numPr>
          <w:ilvl w:val="0"/>
          <w:numId w:val="5"/>
        </w:numPr>
        <w:ind w:left="720" w:hanging="360"/>
        <w:rPr/>
      </w:pPr>
      <w:bookmarkStart w:colFirst="0" w:colLast="0" w:name="_heading=h.4d34og8" w:id="8"/>
      <w:bookmarkEnd w:id="8"/>
      <w:r w:rsidDel="00000000" w:rsidR="00000000" w:rsidRPr="00000000">
        <w:rPr>
          <w:rtl w:val="0"/>
        </w:rPr>
        <w:t xml:space="preserve">Additional output</w:t>
      </w:r>
    </w:p>
    <w:p w:rsidR="00000000" w:rsidDel="00000000" w:rsidP="00000000" w:rsidRDefault="00000000" w:rsidRPr="00000000" w14:paraId="0000008C">
      <w:pPr>
        <w:pStyle w:val="Heading2"/>
        <w:keepNext w:val="0"/>
        <w:keepLines w:val="0"/>
        <w:spacing w:before="480" w:lineRule="auto"/>
        <w:rPr/>
      </w:pPr>
      <w:bookmarkStart w:colFirst="0" w:colLast="0" w:name="_heading=h.2s8eyo1" w:id="9"/>
      <w:bookmarkEnd w:id="9"/>
      <w:r w:rsidDel="00000000" w:rsidR="00000000" w:rsidRPr="00000000">
        <w:rPr>
          <w:rtl w:val="0"/>
        </w:rPr>
        <w:t xml:space="preserve">5.1. Action Publications</w:t>
      </w:r>
    </w:p>
    <w:p w:rsidR="00000000" w:rsidDel="00000000" w:rsidP="00000000" w:rsidRDefault="00000000" w:rsidRPr="00000000" w14:paraId="0000008D">
      <w:pPr>
        <w:rPr/>
      </w:pPr>
      <w:r w:rsidDel="00000000" w:rsidR="00000000" w:rsidRPr="00000000">
        <w:rPr>
          <w:rtl w:val="0"/>
        </w:rPr>
        <w:t xml:space="preserve">Please add all DOIs of action publications here:</w:t>
      </w:r>
    </w:p>
    <w:p w:rsidR="00000000" w:rsidDel="00000000" w:rsidP="00000000" w:rsidRDefault="00000000" w:rsidRPr="00000000" w14:paraId="0000008E">
      <w:pPr>
        <w:rPr/>
      </w:pPr>
      <w:hyperlink r:id="rId19">
        <w:r w:rsidDel="00000000" w:rsidR="00000000" w:rsidRPr="00000000">
          <w:rPr>
            <w:color w:val="1155cc"/>
            <w:u w:val="single"/>
            <w:rtl w:val="0"/>
          </w:rPr>
          <w:t xml:space="preserve">https://docs.google.com/spreadsheets/d/1eiLhbHzjaPhGjwIOs3RSjvTKaPNnAk6SWKzvsAmuqNE/edit?resourcekey#gid=1241894010</w:t>
        </w:r>
      </w:hyperlink>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sz w:val="20"/>
          <w:szCs w:val="20"/>
        </w:rPr>
      </w:pPr>
      <w:bookmarkStart w:colFirst="0" w:colLast="0" w:name="_heading=h.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2"/>
        <w:rPr/>
      </w:pPr>
      <w:bookmarkStart w:colFirst="0" w:colLast="0" w:name="_heading=h.3rdcrjn" w:id="11"/>
      <w:bookmarkEnd w:id="11"/>
      <w:r w:rsidDel="00000000" w:rsidR="00000000" w:rsidRPr="00000000">
        <w:rPr>
          <w:rtl w:val="0"/>
        </w:rPr>
        <w:t xml:space="preserve">5.2. Research proposals</w:t>
      </w:r>
    </w:p>
    <w:p w:rsidR="00000000" w:rsidDel="00000000" w:rsidP="00000000" w:rsidRDefault="00000000" w:rsidRPr="00000000" w14:paraId="00000091">
      <w:pPr>
        <w:spacing w:after="240" w:before="240" w:lineRule="auto"/>
        <w:rPr>
          <w:b w:val="1"/>
          <w:sz w:val="20"/>
          <w:szCs w:val="20"/>
        </w:rPr>
      </w:pPr>
      <w:r w:rsidDel="00000000" w:rsidR="00000000" w:rsidRPr="00000000">
        <w:rPr>
          <w:b w:val="1"/>
          <w:sz w:val="20"/>
          <w:szCs w:val="20"/>
          <w:rtl w:val="0"/>
        </w:rPr>
        <w:t xml:space="preserve">Please list all research proposals here:</w:t>
      </w:r>
    </w:p>
    <w:p w:rsidR="00000000" w:rsidDel="00000000" w:rsidP="00000000" w:rsidRDefault="00000000" w:rsidRPr="00000000" w14:paraId="00000092">
      <w:pPr>
        <w:spacing w:after="240" w:before="240" w:lineRule="auto"/>
        <w:rPr>
          <w:sz w:val="20"/>
          <w:szCs w:val="20"/>
        </w:rPr>
      </w:pPr>
      <w:hyperlink r:id="rId20">
        <w:r w:rsidDel="00000000" w:rsidR="00000000" w:rsidRPr="00000000">
          <w:rPr>
            <w:color w:val="1155cc"/>
            <w:sz w:val="20"/>
            <w:szCs w:val="20"/>
            <w:u w:val="single"/>
            <w:rtl w:val="0"/>
          </w:rPr>
          <w:t xml:space="preserve">https://docs.google.com/spreadsheets/d/1eiLhbHzjaPhGjwIOs3RSjvTKaPNnAk6SWKzvsAmuqNE/edit?resourcekey#gid=2107510058</w:t>
        </w:r>
      </w:hyperlink>
      <w:r w:rsidDel="00000000" w:rsidR="00000000" w:rsidRPr="00000000">
        <w:rPr>
          <w:sz w:val="20"/>
          <w:szCs w:val="20"/>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Roboto" w:cs="Roboto" w:eastAsia="Roboto" w:hAnsi="Roboto"/>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proposal Young Research Teams “Machine Learning and Spatial Econometrics Deevelopments in Finance: the impact of Financial and Digital Literacy. Romania in International Context”. PN-III-P1-1.1-TE-2021-0769.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National projects, Romania – not funded.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t xml:space="preserve">Erasmus+ project KA220-HED - Cooperation partnerships in higher education, KA220-HED-0B76953E - Enhancing Women’s empowerment through Small and Big Data (W_STEM), together with University of Pavia, University College Dublin, National University of Ireland, Universita degli Studi di Napoli “Federico II”, Synergia SRL – not funded, preparation for resubmission based on the reviewers’ reports.</w:t>
      </w:r>
    </w:p>
    <w:p w:rsidR="00000000" w:rsidDel="00000000" w:rsidP="00000000" w:rsidRDefault="00000000" w:rsidRPr="00000000" w14:paraId="00000097">
      <w:pPr>
        <w:spacing w:after="240" w:before="240" w:lineRule="auto"/>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rPr/>
      </w:pPr>
      <w:bookmarkStart w:colFirst="0" w:colLast="0" w:name="_heading=h.26in1rg" w:id="12"/>
      <w:bookmarkEnd w:id="12"/>
      <w:r w:rsidDel="00000000" w:rsidR="00000000" w:rsidRPr="00000000">
        <w:rPr>
          <w:rtl w:val="0"/>
        </w:rPr>
        <w:t xml:space="preserve">5.3. Other Outputs / Achievements</w:t>
      </w:r>
    </w:p>
    <w:p w:rsidR="00000000" w:rsidDel="00000000" w:rsidP="00000000" w:rsidRDefault="00000000" w:rsidRPr="00000000" w14:paraId="00000099">
      <w:pPr>
        <w:spacing w:after="240" w:before="240" w:lineRule="auto"/>
        <w:rPr>
          <w:sz w:val="20"/>
          <w:szCs w:val="20"/>
          <w:shd w:fill="fcfcfc" w:val="clear"/>
        </w:rPr>
      </w:pPr>
      <w:r w:rsidDel="00000000" w:rsidR="00000000" w:rsidRPr="00000000">
        <w:rPr>
          <w:sz w:val="20"/>
          <w:szCs w:val="20"/>
          <w:shd w:fill="fcfcfc" w:val="clear"/>
          <w:rtl w:val="0"/>
        </w:rPr>
        <w:t xml:space="preserve">Please enter below any additional Outputs / Achievements on the topic of the Action that contribute to the COST mission, and for which Action networking was necessary (e.g. a patent, standards, white paper).</w:t>
      </w:r>
    </w:p>
    <w:p w:rsidR="00000000" w:rsidDel="00000000" w:rsidP="00000000" w:rsidRDefault="00000000" w:rsidRPr="00000000" w14:paraId="0000009A">
      <w:pPr>
        <w:spacing w:after="240" w:before="240" w:lineRule="auto"/>
        <w:rPr>
          <w:b w:val="1"/>
          <w:sz w:val="20"/>
          <w:szCs w:val="20"/>
        </w:rPr>
      </w:pPr>
      <w:r w:rsidDel="00000000" w:rsidR="00000000" w:rsidRPr="00000000">
        <w:rPr>
          <w:b w:val="1"/>
          <w:sz w:val="20"/>
          <w:szCs w:val="20"/>
          <w:rtl w:val="0"/>
        </w:rPr>
        <w:t xml:space="preserve">Output/ Achievement 1</w:t>
      </w:r>
    </w:p>
    <w:p w:rsidR="00000000" w:rsidDel="00000000" w:rsidP="00000000" w:rsidRDefault="00000000" w:rsidRPr="00000000" w14:paraId="0000009B">
      <w:pPr>
        <w:spacing w:after="240" w:before="240" w:lineRule="auto"/>
        <w:rPr>
          <w:i w:val="1"/>
          <w:sz w:val="20"/>
          <w:szCs w:val="20"/>
        </w:rPr>
      </w:pPr>
      <w:r w:rsidDel="00000000" w:rsidR="00000000" w:rsidRPr="00000000">
        <w:rPr>
          <w:i w:val="1"/>
          <w:sz w:val="20"/>
          <w:szCs w:val="20"/>
          <w:rtl w:val="0"/>
        </w:rPr>
        <w:t xml:space="preserve">Max 500 words</w:t>
      </w:r>
    </w:p>
    <w:p w:rsidR="00000000" w:rsidDel="00000000" w:rsidP="00000000" w:rsidRDefault="00000000" w:rsidRPr="00000000" w14:paraId="0000009C">
      <w:pPr>
        <w:spacing w:after="240" w:before="240" w:lineRule="auto"/>
        <w:rPr>
          <w:i w:val="1"/>
          <w:sz w:val="20"/>
          <w:szCs w:val="20"/>
        </w:rPr>
      </w:pPr>
      <w:r w:rsidDel="00000000" w:rsidR="00000000" w:rsidRPr="00000000">
        <w:rPr>
          <w:i w:val="1"/>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9D">
      <w:pPr>
        <w:spacing w:after="240" w:before="240" w:lineRule="auto"/>
        <w:rPr>
          <w:b w:val="1"/>
          <w:sz w:val="20"/>
          <w:szCs w:val="20"/>
        </w:rPr>
      </w:pPr>
      <w:r w:rsidDel="00000000" w:rsidR="00000000" w:rsidRPr="00000000">
        <w:rPr>
          <w:b w:val="1"/>
          <w:sz w:val="20"/>
          <w:szCs w:val="20"/>
          <w:rtl w:val="0"/>
        </w:rPr>
        <w:t xml:space="preserve">Output/ Achievement 2</w:t>
      </w:r>
    </w:p>
    <w:p w:rsidR="00000000" w:rsidDel="00000000" w:rsidP="00000000" w:rsidRDefault="00000000" w:rsidRPr="00000000" w14:paraId="0000009E">
      <w:pPr>
        <w:spacing w:after="240" w:before="240" w:lineRule="auto"/>
        <w:rPr>
          <w:i w:val="1"/>
          <w:sz w:val="20"/>
          <w:szCs w:val="20"/>
        </w:rPr>
      </w:pPr>
      <w:r w:rsidDel="00000000" w:rsidR="00000000" w:rsidRPr="00000000">
        <w:rPr>
          <w:i w:val="1"/>
          <w:sz w:val="20"/>
          <w:szCs w:val="20"/>
          <w:rtl w:val="0"/>
        </w:rPr>
        <w:t xml:space="preserve">Max 500 words</w:t>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A0">
      <w:pPr>
        <w:spacing w:after="240" w:before="240" w:lineRule="auto"/>
        <w:rPr>
          <w:b w:val="1"/>
          <w:sz w:val="20"/>
          <w:szCs w:val="20"/>
        </w:rPr>
      </w:pPr>
      <w:r w:rsidDel="00000000" w:rsidR="00000000" w:rsidRPr="00000000">
        <w:rPr>
          <w:b w:val="1"/>
          <w:sz w:val="20"/>
          <w:szCs w:val="20"/>
          <w:rtl w:val="0"/>
        </w:rPr>
        <w:t xml:space="preserve">Output/ Achievement 3</w:t>
      </w:r>
    </w:p>
    <w:p w:rsidR="00000000" w:rsidDel="00000000" w:rsidP="00000000" w:rsidRDefault="00000000" w:rsidRPr="00000000" w14:paraId="000000A1">
      <w:pPr>
        <w:spacing w:after="240" w:before="240" w:lineRule="auto"/>
        <w:rPr>
          <w:i w:val="1"/>
          <w:sz w:val="20"/>
          <w:szCs w:val="20"/>
        </w:rPr>
      </w:pPr>
      <w:r w:rsidDel="00000000" w:rsidR="00000000" w:rsidRPr="00000000">
        <w:rPr>
          <w:i w:val="1"/>
          <w:sz w:val="20"/>
          <w:szCs w:val="20"/>
          <w:rtl w:val="0"/>
        </w:rPr>
        <w:t xml:space="preserve">Max 500 words</w:t>
      </w:r>
    </w:p>
    <w:p w:rsidR="00000000" w:rsidDel="00000000" w:rsidP="00000000" w:rsidRDefault="00000000" w:rsidRPr="00000000" w14:paraId="000000A2">
      <w:pPr>
        <w:spacing w:after="240" w:before="240" w:lineRule="auto"/>
        <w:rPr>
          <w:sz w:val="20"/>
          <w:szCs w:val="20"/>
        </w:rPr>
      </w:pPr>
      <w:r w:rsidDel="00000000" w:rsidR="00000000" w:rsidRPr="00000000">
        <w:rPr>
          <w:shd w:fill="ffd966" w:val="clear"/>
          <w:rtl w:val="0"/>
        </w:rPr>
        <w:t xml:space="preserve">Add info here</w: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sz w:val="20"/>
          <w:szCs w:val="20"/>
        </w:rPr>
      </w:pPr>
      <w:bookmarkStart w:colFirst="0" w:colLast="0" w:name="_heading=h.lnxbz9" w:id="13"/>
      <w:bookmarkEnd w:id="13"/>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numPr>
          <w:ilvl w:val="0"/>
          <w:numId w:val="5"/>
        </w:numPr>
        <w:ind w:left="720" w:hanging="360"/>
        <w:rPr/>
      </w:pPr>
      <w:bookmarkStart w:colFirst="0" w:colLast="0" w:name="_heading=h.35nkun2" w:id="14"/>
      <w:bookmarkEnd w:id="14"/>
      <w:r w:rsidDel="00000000" w:rsidR="00000000" w:rsidRPr="00000000">
        <w:rPr>
          <w:rtl w:val="0"/>
        </w:rPr>
        <w:t xml:space="preserve">Impacts</w:t>
      </w:r>
    </w:p>
    <w:p w:rsidR="00000000" w:rsidDel="00000000" w:rsidP="00000000" w:rsidRDefault="00000000" w:rsidRPr="00000000" w14:paraId="000000A5">
      <w:pPr>
        <w:rPr/>
      </w:pPr>
      <w:r w:rsidDel="00000000" w:rsidR="00000000" w:rsidRPr="00000000">
        <w:rPr>
          <w:rtl w:val="0"/>
        </w:rPr>
        <w:t xml:space="preserve">This section covers the impact of the Action on the careers, skills and network of researchers, stakeholder engagement, and the list of specific impacts resulting from the action.</w:t>
        <w:br w:type="textWrapping"/>
        <w:t xml:space="preserve">Please describe the impacts (the short- to long-term scientific, technological, and / or socioeconomic changes produced by a COST Action, directly or indirectly, intended or unintended) that have resulted, or might result, from the Action in the following table (one impact per line).</w:t>
      </w:r>
    </w:p>
    <w:p w:rsidR="00000000" w:rsidDel="00000000" w:rsidP="00000000" w:rsidRDefault="00000000" w:rsidRPr="00000000" w14:paraId="000000A6">
      <w:pPr>
        <w:spacing w:after="240" w:before="240" w:lineRule="auto"/>
        <w:rPr>
          <w:color w:val="737373"/>
          <w:sz w:val="20"/>
          <w:szCs w:val="20"/>
          <w:shd w:fill="fcfcfc" w:val="clear"/>
        </w:rPr>
      </w:pPr>
      <w:r w:rsidDel="00000000" w:rsidR="00000000" w:rsidRPr="00000000">
        <w:rPr>
          <w:color w:val="737373"/>
          <w:sz w:val="20"/>
          <w:szCs w:val="20"/>
          <w:shd w:fill="fcfcfc" w:val="clear"/>
          <w:rtl w:val="0"/>
        </w:rPr>
        <w:t xml:space="preserve">Description of the impact, i.e. what will change, and for whom, as a result of what the Action achieved</w:t>
      </w:r>
    </w:p>
    <w:p w:rsidR="00000000" w:rsidDel="00000000" w:rsidP="00000000" w:rsidRDefault="00000000" w:rsidRPr="00000000" w14:paraId="000000A7">
      <w:pPr>
        <w:pStyle w:val="Heading2"/>
        <w:spacing w:after="240" w:before="240" w:lineRule="auto"/>
        <w:rPr/>
      </w:pPr>
      <w:bookmarkStart w:colFirst="0" w:colLast="0" w:name="_heading=h.1ksv4uv" w:id="15"/>
      <w:bookmarkEnd w:id="15"/>
      <w:r w:rsidDel="00000000" w:rsidR="00000000" w:rsidRPr="00000000">
        <w:rPr>
          <w:rtl w:val="0"/>
        </w:rPr>
        <w:t xml:space="preserve">6.1. Impact 1</w:t>
      </w:r>
    </w:p>
    <w:p w:rsidR="00000000" w:rsidDel="00000000" w:rsidP="00000000" w:rsidRDefault="00000000" w:rsidRPr="00000000" w14:paraId="000000A8">
      <w:pPr>
        <w:spacing w:after="240" w:before="240" w:lineRule="auto"/>
        <w:rPr>
          <w:i w:val="1"/>
          <w:sz w:val="20"/>
          <w:szCs w:val="20"/>
        </w:rPr>
      </w:pPr>
      <w:r w:rsidDel="00000000" w:rsidR="00000000" w:rsidRPr="00000000">
        <w:rPr>
          <w:i w:val="1"/>
          <w:sz w:val="20"/>
          <w:szCs w:val="20"/>
          <w:rtl w:val="0"/>
        </w:rPr>
        <w:t xml:space="preserve">Max 500 words</w:t>
      </w:r>
    </w:p>
    <w:p w:rsidR="00000000" w:rsidDel="00000000" w:rsidP="00000000" w:rsidRDefault="00000000" w:rsidRPr="00000000" w14:paraId="000000A9">
      <w:pPr>
        <w:spacing w:after="240" w:before="240" w:lineRule="auto"/>
        <w:rPr>
          <w:i w:val="1"/>
          <w:sz w:val="20"/>
          <w:szCs w:val="20"/>
        </w:rPr>
      </w:pPr>
      <w:r w:rsidDel="00000000" w:rsidR="00000000" w:rsidRPr="00000000">
        <w:rPr>
          <w:i w:val="1"/>
          <w:sz w:val="20"/>
          <w:szCs w:val="20"/>
          <w:rtl w:val="0"/>
        </w:rPr>
        <w:t xml:space="preserve">The activities conducted by Romania help the Action both in the management process, by Prof. Codruta Mare, who was the STSM coordinator and is currently the GAC of the Action, and Assoc. Prof. Vasile Strat as the VMG coordinator.</w:t>
      </w:r>
    </w:p>
    <w:p w:rsidR="00000000" w:rsidDel="00000000" w:rsidP="00000000" w:rsidRDefault="00000000" w:rsidRPr="00000000" w14:paraId="000000AA">
      <w:pPr>
        <w:spacing w:after="240" w:before="240" w:lineRule="auto"/>
        <w:rPr>
          <w:i w:val="1"/>
          <w:sz w:val="20"/>
          <w:szCs w:val="20"/>
        </w:rPr>
      </w:pPr>
      <w:r w:rsidDel="00000000" w:rsidR="00000000" w:rsidRPr="00000000">
        <w:rPr>
          <w:i w:val="1"/>
          <w:sz w:val="20"/>
          <w:szCs w:val="20"/>
          <w:rtl w:val="0"/>
        </w:rPr>
        <w:t xml:space="preserve">Additionally, by the work of the entire Romanian team, we contributed to the activities of WG 1 and 2, along with the diversity team. Consequently, the diversity targets of the Action were addressed. We are writing a paper on Women in Editorial Boards in Finance and have several VMGs for cooperation.  </w:t>
      </w:r>
    </w:p>
    <w:p w:rsidR="00000000" w:rsidDel="00000000" w:rsidP="00000000" w:rsidRDefault="00000000" w:rsidRPr="00000000" w14:paraId="000000AB">
      <w:pPr>
        <w:spacing w:after="240" w:before="240" w:lineRule="auto"/>
        <w:rPr>
          <w:sz w:val="20"/>
          <w:szCs w:val="20"/>
        </w:rPr>
      </w:pPr>
      <w:r w:rsidDel="00000000" w:rsidR="00000000" w:rsidRPr="00000000">
        <w:rPr>
          <w:shd w:fill="ffd966" w:val="clear"/>
          <w:rtl w:val="0"/>
        </w:rPr>
        <w:t xml:space="preserve">Add info here, max 500 words</w:t>
      </w:r>
      <w:r w:rsidDel="00000000" w:rsidR="00000000" w:rsidRPr="00000000">
        <w:rPr>
          <w:rtl w:val="0"/>
        </w:rPr>
      </w:r>
    </w:p>
    <w:tbl>
      <w:tblPr>
        <w:tblStyle w:val="Table1"/>
        <w:tblW w:w="88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before="240" w:lineRule="auto"/>
              <w:rPr>
                <w:b w:val="1"/>
                <w:sz w:val="20"/>
                <w:szCs w:val="20"/>
              </w:rPr>
            </w:pPr>
            <w:r w:rsidDel="00000000" w:rsidR="00000000" w:rsidRPr="00000000">
              <w:rPr>
                <w:b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before="240" w:lineRule="auto"/>
              <w:rPr>
                <w:b w:val="1"/>
                <w:sz w:val="20"/>
                <w:szCs w:val="20"/>
              </w:rPr>
            </w:pPr>
            <w:r w:rsidDel="00000000" w:rsidR="00000000" w:rsidRPr="00000000">
              <w:rPr>
                <w:b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before="240" w:lineRule="auto"/>
              <w:rPr>
                <w:sz w:val="20"/>
                <w:szCs w:val="20"/>
              </w:rPr>
            </w:pPr>
            <w:r w:rsidDel="00000000" w:rsidR="00000000" w:rsidRPr="00000000">
              <w:rPr>
                <w:sz w:val="20"/>
                <w:szCs w:val="20"/>
                <w:rtl w:val="0"/>
              </w:rPr>
              <w:t xml:space="preserve"> </w:t>
            </w:r>
            <w:r w:rsidDel="00000000" w:rsidR="00000000" w:rsidRPr="00000000">
              <w:rPr>
                <w:b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before="240" w:lineRule="auto"/>
              <w:rPr>
                <w:sz w:val="20"/>
                <w:szCs w:val="20"/>
              </w:rPr>
            </w:pPr>
            <w:r w:rsidDel="00000000" w:rsidR="00000000" w:rsidRPr="00000000">
              <w:rPr>
                <w:sz w:val="20"/>
                <w:szCs w:val="20"/>
                <w:rtl w:val="0"/>
              </w:rPr>
              <w:t xml:space="preserve"> </w:t>
            </w:r>
            <w:r w:rsidDel="00000000" w:rsidR="00000000" w:rsidRPr="00000000">
              <w:rPr>
                <w:b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before="240" w:lineRule="auto"/>
              <w:rPr>
                <w:sz w:val="20"/>
                <w:szCs w:val="20"/>
              </w:rPr>
            </w:pPr>
            <w:r w:rsidDel="00000000" w:rsidR="00000000" w:rsidRPr="00000000">
              <w:rPr>
                <w:sz w:val="20"/>
                <w:szCs w:val="20"/>
                <w:rtl w:val="0"/>
              </w:rPr>
              <w:t xml:space="preserve"> </w:t>
            </w:r>
            <w:r w:rsidDel="00000000" w:rsidR="00000000" w:rsidRPr="00000000">
              <w:rPr>
                <w:b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before="240" w:lineRule="auto"/>
              <w:rPr>
                <w:sz w:val="20"/>
                <w:szCs w:val="20"/>
              </w:rPr>
            </w:pPr>
            <w:r w:rsidDel="00000000" w:rsidR="00000000" w:rsidRPr="00000000">
              <w:rPr>
                <w:sz w:val="20"/>
                <w:szCs w:val="20"/>
                <w:rtl w:val="0"/>
              </w:rPr>
              <w:t xml:space="preserve"> </w:t>
            </w:r>
            <w:r w:rsidDel="00000000" w:rsidR="00000000" w:rsidRPr="00000000">
              <w:rPr>
                <w:b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before="240" w:lineRule="auto"/>
              <w:rPr>
                <w:sz w:val="20"/>
                <w:szCs w:val="20"/>
              </w:rPr>
            </w:pPr>
            <w:r w:rsidDel="00000000" w:rsidR="00000000" w:rsidRPr="00000000">
              <w:rPr>
                <w:sz w:val="20"/>
                <w:szCs w:val="20"/>
                <w:rtl w:val="0"/>
              </w:rPr>
              <w:t xml:space="preserve"> </w:t>
            </w:r>
            <w:r w:rsidDel="00000000" w:rsidR="00000000" w:rsidRPr="00000000">
              <w:rPr>
                <w:b w:val="1"/>
                <w:sz w:val="20"/>
                <w:szCs w:val="20"/>
                <w:shd w:fill="ff9900" w:val="clear"/>
                <w:rtl w:val="0"/>
              </w:rPr>
              <w:t xml:space="preserve">Yes/ No</w:t>
            </w:r>
            <w:r w:rsidDel="00000000" w:rsidR="00000000" w:rsidRPr="00000000">
              <w:rPr>
                <w:rtl w:val="0"/>
              </w:rPr>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before="240" w:lineRule="auto"/>
              <w:rPr>
                <w:sz w:val="20"/>
                <w:szCs w:val="20"/>
                <w:shd w:fill="ff9900" w:val="clear"/>
              </w:rPr>
            </w:pPr>
            <w:r w:rsidDel="00000000" w:rsidR="00000000" w:rsidRPr="00000000">
              <w:rPr>
                <w:sz w:val="20"/>
                <w:szCs w:val="20"/>
                <w:rtl w:val="0"/>
              </w:rPr>
              <w:t xml:space="preserve"> </w:t>
            </w:r>
            <w:r w:rsidDel="00000000" w:rsidR="00000000" w:rsidRPr="00000000">
              <w:rPr>
                <w:b w:val="1"/>
                <w:sz w:val="20"/>
                <w:szCs w:val="20"/>
                <w:shd w:fill="ff9900" w:val="clear"/>
                <w:rtl w:val="0"/>
              </w:rPr>
              <w:t xml:space="preserve">Yes/ No</w:t>
            </w:r>
            <w:r w:rsidDel="00000000" w:rsidR="00000000" w:rsidRPr="00000000">
              <w:rPr>
                <w:rtl w:val="0"/>
              </w:rPr>
            </w:r>
          </w:p>
        </w:tc>
      </w:tr>
    </w:tbl>
    <w:p w:rsidR="00000000" w:rsidDel="00000000" w:rsidP="00000000" w:rsidRDefault="00000000" w:rsidRPr="00000000" w14:paraId="000000BA">
      <w:pPr>
        <w:pStyle w:val="Heading2"/>
        <w:spacing w:after="240" w:before="240" w:lineRule="auto"/>
        <w:rPr/>
      </w:pPr>
      <w:bookmarkStart w:colFirst="0" w:colLast="0" w:name="_heading=h.44sinio" w:id="16"/>
      <w:bookmarkEnd w:id="16"/>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spacing w:after="240" w:before="240" w:lineRule="auto"/>
        <w:rPr/>
      </w:pPr>
      <w:bookmarkStart w:colFirst="0" w:colLast="0" w:name="_heading=h.2jxsxqh" w:id="17"/>
      <w:bookmarkEnd w:id="17"/>
      <w:r w:rsidDel="00000000" w:rsidR="00000000" w:rsidRPr="00000000">
        <w:rPr>
          <w:rtl w:val="0"/>
        </w:rPr>
        <w:t xml:space="preserve">6.2. Impact 2</w:t>
      </w:r>
    </w:p>
    <w:p w:rsidR="00000000" w:rsidDel="00000000" w:rsidP="00000000" w:rsidRDefault="00000000" w:rsidRPr="00000000" w14:paraId="000000BC">
      <w:pPr>
        <w:spacing w:after="240" w:before="240" w:lineRule="auto"/>
        <w:rPr>
          <w:i w:val="1"/>
          <w:sz w:val="20"/>
          <w:szCs w:val="20"/>
        </w:rPr>
      </w:pPr>
      <w:r w:rsidDel="00000000" w:rsidR="00000000" w:rsidRPr="00000000">
        <w:rPr>
          <w:i w:val="1"/>
          <w:sz w:val="20"/>
          <w:szCs w:val="20"/>
          <w:rtl w:val="0"/>
        </w:rPr>
        <w:t xml:space="preserve">Max 500 words</w:t>
      </w:r>
    </w:p>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tbl>
      <w:tblPr>
        <w:tblStyle w:val="Table2"/>
        <w:tblW w:w="88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before="240" w:lineRule="auto"/>
              <w:rPr>
                <w:b w:val="1"/>
                <w:sz w:val="20"/>
                <w:szCs w:val="20"/>
              </w:rPr>
            </w:pPr>
            <w:r w:rsidDel="00000000" w:rsidR="00000000" w:rsidRPr="00000000">
              <w:rPr>
                <w:b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before="240" w:lineRule="auto"/>
              <w:rPr>
                <w:b w:val="1"/>
                <w:sz w:val="20"/>
                <w:szCs w:val="20"/>
              </w:rPr>
            </w:pPr>
            <w:r w:rsidDel="00000000" w:rsidR="00000000" w:rsidRPr="00000000">
              <w:rPr>
                <w:b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CC">
      <w:pPr>
        <w:pStyle w:val="Heading2"/>
        <w:spacing w:after="240" w:before="240" w:lineRule="auto"/>
        <w:rPr/>
      </w:pPr>
      <w:bookmarkStart w:colFirst="0" w:colLast="0" w:name="_heading=h.z337ya" w:id="18"/>
      <w:bookmarkEnd w:id="18"/>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spacing w:after="240" w:before="240" w:lineRule="auto"/>
        <w:rPr/>
      </w:pPr>
      <w:bookmarkStart w:colFirst="0" w:colLast="0" w:name="_heading=h.3j2qqm3" w:id="19"/>
      <w:bookmarkEnd w:id="19"/>
      <w:r w:rsidDel="00000000" w:rsidR="00000000" w:rsidRPr="00000000">
        <w:rPr>
          <w:rtl w:val="0"/>
        </w:rPr>
        <w:t xml:space="preserve">6.3. Impact 3</w:t>
      </w:r>
    </w:p>
    <w:p w:rsidR="00000000" w:rsidDel="00000000" w:rsidP="00000000" w:rsidRDefault="00000000" w:rsidRPr="00000000" w14:paraId="000000CE">
      <w:pPr>
        <w:spacing w:after="240" w:before="240" w:lineRule="auto"/>
        <w:rPr>
          <w:i w:val="1"/>
          <w:sz w:val="20"/>
          <w:szCs w:val="20"/>
        </w:rPr>
      </w:pPr>
      <w:r w:rsidDel="00000000" w:rsidR="00000000" w:rsidRPr="00000000">
        <w:rPr>
          <w:i w:val="1"/>
          <w:sz w:val="20"/>
          <w:szCs w:val="20"/>
          <w:rtl w:val="0"/>
        </w:rPr>
        <w:t xml:space="preserve">Max 500 words</w:t>
      </w:r>
    </w:p>
    <w:p w:rsidR="00000000" w:rsidDel="00000000" w:rsidP="00000000" w:rsidRDefault="00000000" w:rsidRPr="00000000" w14:paraId="000000CF">
      <w:pPr>
        <w:spacing w:after="240"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max 500 words</w:t>
      </w:r>
      <w:r w:rsidDel="00000000" w:rsidR="00000000" w:rsidRPr="00000000">
        <w:rPr>
          <w:rtl w:val="0"/>
        </w:rPr>
      </w:r>
    </w:p>
    <w:p w:rsidR="00000000" w:rsidDel="00000000" w:rsidP="00000000" w:rsidRDefault="00000000" w:rsidRPr="00000000" w14:paraId="000000D0">
      <w:pPr>
        <w:spacing w:after="240" w:before="240" w:lineRule="auto"/>
        <w:rPr>
          <w:sz w:val="20"/>
          <w:szCs w:val="20"/>
        </w:rPr>
      </w:pPr>
      <w:r w:rsidDel="00000000" w:rsidR="00000000" w:rsidRPr="00000000">
        <w:rPr>
          <w:sz w:val="20"/>
          <w:szCs w:val="20"/>
          <w:rtl w:val="0"/>
        </w:rPr>
        <w:t xml:space="preserve"> </w:t>
      </w:r>
    </w:p>
    <w:tbl>
      <w:tblPr>
        <w:tblStyle w:val="Table3"/>
        <w:tblW w:w="880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380"/>
        <w:tblGridChange w:id="0">
          <w:tblGrid>
            <w:gridCol w:w="4425"/>
            <w:gridCol w:w="438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before="240" w:lineRule="auto"/>
              <w:rPr>
                <w:b w:val="1"/>
                <w:sz w:val="20"/>
                <w:szCs w:val="20"/>
              </w:rPr>
            </w:pPr>
            <w:r w:rsidDel="00000000" w:rsidR="00000000" w:rsidRPr="00000000">
              <w:rPr>
                <w:b w:val="1"/>
                <w:sz w:val="20"/>
                <w:szCs w:val="20"/>
                <w:rtl w:val="0"/>
              </w:rPr>
              <w:t xml:space="preserve">Impact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before="240" w:lineRule="auto"/>
              <w:rPr>
                <w:b w:val="1"/>
                <w:sz w:val="20"/>
                <w:szCs w:val="20"/>
              </w:rPr>
            </w:pPr>
            <w:r w:rsidDel="00000000" w:rsidR="00000000" w:rsidRPr="00000000">
              <w:rPr>
                <w:b w:val="1"/>
                <w:sz w:val="20"/>
                <w:szCs w:val="20"/>
                <w:rtl w:val="0"/>
              </w:rPr>
              <w:t xml:space="preserve">Yes/ No</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before="240" w:lineRule="auto"/>
              <w:rPr>
                <w:sz w:val="20"/>
                <w:szCs w:val="20"/>
              </w:rPr>
            </w:pPr>
            <w:r w:rsidDel="00000000" w:rsidR="00000000" w:rsidRPr="00000000">
              <w:rPr>
                <w:sz w:val="20"/>
                <w:szCs w:val="20"/>
                <w:rtl w:val="0"/>
              </w:rPr>
              <w:t xml:space="preserve">Achieved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before="240" w:lineRule="auto"/>
              <w:rPr>
                <w:sz w:val="20"/>
                <w:szCs w:val="20"/>
              </w:rPr>
            </w:pPr>
            <w:r w:rsidDel="00000000" w:rsidR="00000000" w:rsidRPr="00000000">
              <w:rPr>
                <w:sz w:val="20"/>
                <w:szCs w:val="20"/>
                <w:rtl w:val="0"/>
              </w:rPr>
              <w:t xml:space="preserve">By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before="240" w:lineRule="auto"/>
              <w:rPr>
                <w:sz w:val="20"/>
                <w:szCs w:val="20"/>
              </w:rPr>
            </w:pPr>
            <w:r w:rsidDel="00000000" w:rsidR="00000000" w:rsidRPr="00000000">
              <w:rPr>
                <w:sz w:val="20"/>
                <w:szCs w:val="20"/>
                <w:rtl w:val="0"/>
              </w:rPr>
              <w:t xml:space="preserve">By 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before="240" w:lineRule="auto"/>
              <w:rPr>
                <w:sz w:val="20"/>
                <w:szCs w:val="20"/>
              </w:rPr>
            </w:pPr>
            <w:r w:rsidDel="00000000" w:rsidR="00000000" w:rsidRPr="00000000">
              <w:rPr>
                <w:sz w:val="20"/>
                <w:szCs w:val="20"/>
                <w:rtl w:val="0"/>
              </w:rPr>
              <w:t xml:space="preserve">By 2029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before="240" w:lineRule="auto"/>
              <w:rPr>
                <w:sz w:val="20"/>
                <w:szCs w:val="20"/>
              </w:rPr>
            </w:pPr>
            <w:r w:rsidDel="00000000" w:rsidR="00000000" w:rsidRPr="00000000">
              <w:rPr>
                <w:sz w:val="20"/>
                <w:szCs w:val="20"/>
                <w:rtl w:val="0"/>
              </w:rPr>
              <w:t xml:space="preserve">By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before="240" w:lineRule="auto"/>
              <w:rPr>
                <w:sz w:val="20"/>
                <w:szCs w:val="20"/>
              </w:rPr>
            </w:pPr>
            <w:r w:rsidDel="00000000" w:rsidR="00000000" w:rsidRPr="00000000">
              <w:rPr>
                <w:sz w:val="20"/>
                <w:szCs w:val="20"/>
                <w:rtl w:val="0"/>
              </w:rPr>
              <w:t xml:space="preserve">Beyond 2034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DF">
      <w:pPr>
        <w:pStyle w:val="Heading1"/>
        <w:keepNext w:val="0"/>
        <w:keepLines w:val="0"/>
        <w:spacing w:before="480" w:lineRule="auto"/>
        <w:rPr>
          <w:b w:val="1"/>
          <w:sz w:val="20"/>
          <w:szCs w:val="20"/>
        </w:rPr>
      </w:pPr>
      <w:bookmarkStart w:colFirst="0" w:colLast="0" w:name="_heading=h.1y810tw" w:id="20"/>
      <w:bookmarkEnd w:id="20"/>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numPr>
          <w:ilvl w:val="0"/>
          <w:numId w:val="5"/>
        </w:numPr>
        <w:ind w:left="720" w:hanging="360"/>
        <w:rPr/>
      </w:pPr>
      <w:bookmarkStart w:colFirst="0" w:colLast="0" w:name="_heading=h.4i7ojhp" w:id="21"/>
      <w:bookmarkEnd w:id="21"/>
      <w:r w:rsidDel="00000000" w:rsidR="00000000" w:rsidRPr="00000000">
        <w:rPr>
          <w:rtl w:val="0"/>
        </w:rPr>
        <w:t xml:space="preserve">Dissemination</w:t>
      </w:r>
    </w:p>
    <w:p w:rsidR="00000000" w:rsidDel="00000000" w:rsidP="00000000" w:rsidRDefault="00000000" w:rsidRPr="00000000" w14:paraId="000000E1">
      <w:pPr>
        <w:spacing w:after="240" w:before="240" w:line="256" w:lineRule="auto"/>
        <w:rPr>
          <w:color w:val="737373"/>
          <w:sz w:val="20"/>
          <w:szCs w:val="20"/>
        </w:rPr>
      </w:pPr>
      <w:r w:rsidDel="00000000" w:rsidR="00000000" w:rsidRPr="00000000">
        <w:rPr>
          <w:color w:val="737373"/>
          <w:sz w:val="20"/>
          <w:szCs w:val="20"/>
          <w:rtl w:val="0"/>
        </w:rPr>
        <w:t xml:space="preserve">This section addresses the Action's Dissemination and Exploitation Activities.</w:t>
      </w:r>
    </w:p>
    <w:p w:rsidR="00000000" w:rsidDel="00000000" w:rsidP="00000000" w:rsidRDefault="00000000" w:rsidRPr="00000000" w14:paraId="000000E2">
      <w:pPr>
        <w:spacing w:after="240" w:before="240" w:lineRule="auto"/>
        <w:rPr>
          <w:color w:val="737373"/>
          <w:sz w:val="20"/>
          <w:szCs w:val="20"/>
        </w:rPr>
      </w:pPr>
      <w:r w:rsidDel="00000000" w:rsidR="00000000" w:rsidRPr="00000000">
        <w:rPr>
          <w:color w:val="737373"/>
          <w:sz w:val="20"/>
          <w:szCs w:val="20"/>
          <w:rtl w:val="0"/>
        </w:rPr>
        <w:t xml:space="preserve">A distinction is made between activities intended to disseminate the Action and its achievements and activities aimed at ensuring the exploitation (usually in a commercial context). Where data is already available in e-COST (e.g. Dissemination Meetings) you will be asked only to add content that is not already available. Where data is not already available / identifiable in e-COST you will be asked to enter the data.</w:t>
      </w:r>
    </w:p>
    <w:p w:rsidR="00000000" w:rsidDel="00000000" w:rsidP="00000000" w:rsidRDefault="00000000" w:rsidRPr="00000000" w14:paraId="000000E3">
      <w:pPr>
        <w:pStyle w:val="Heading2"/>
        <w:keepNext w:val="0"/>
        <w:keepLines w:val="0"/>
        <w:shd w:fill="fcfcfc" w:val="clear"/>
        <w:spacing w:before="480" w:lineRule="auto"/>
        <w:rPr/>
      </w:pPr>
      <w:bookmarkStart w:colFirst="0" w:colLast="0" w:name="_heading=h.2xcytpi" w:id="22"/>
      <w:bookmarkEnd w:id="22"/>
      <w:r w:rsidDel="00000000" w:rsidR="00000000" w:rsidRPr="00000000">
        <w:rPr>
          <w:rtl w:val="0"/>
        </w:rPr>
        <w:t xml:space="preserve">7.1. Other Dissemination Activities</w:t>
      </w:r>
    </w:p>
    <w:p w:rsidR="00000000" w:rsidDel="00000000" w:rsidP="00000000" w:rsidRDefault="00000000" w:rsidRPr="00000000" w14:paraId="000000E4">
      <w:pPr>
        <w:spacing w:after="240" w:before="240" w:lineRule="auto"/>
        <w:rPr>
          <w:color w:val="737373"/>
          <w:sz w:val="20"/>
          <w:szCs w:val="20"/>
          <w:shd w:fill="fcfcfc" w:val="clear"/>
        </w:rPr>
      </w:pPr>
      <w:r w:rsidDel="00000000" w:rsidR="00000000" w:rsidRPr="00000000">
        <w:rPr>
          <w:color w:val="737373"/>
          <w:sz w:val="20"/>
          <w:szCs w:val="20"/>
          <w:shd w:fill="fcfcfc" w:val="clear"/>
          <w:rtl w:val="0"/>
        </w:rPr>
        <w:t xml:space="preserve">Please describe below any activities undertaken to ensure dissemination of the Action's achievements e.g. participation in non-Action meetings (not already mentioned), meetings with EU Parliament, policy makers, experts in the field, regional authorities.</w:t>
      </w:r>
    </w:p>
    <w:p w:rsidR="00000000" w:rsidDel="00000000" w:rsidP="00000000" w:rsidRDefault="00000000" w:rsidRPr="00000000" w14:paraId="000000E5">
      <w:pPr>
        <w:spacing w:after="240" w:before="240" w:lineRule="auto"/>
        <w:rPr>
          <w:b w:val="1"/>
          <w:sz w:val="20"/>
          <w:szCs w:val="20"/>
        </w:rPr>
      </w:pPr>
      <w:r w:rsidDel="00000000" w:rsidR="00000000" w:rsidRPr="00000000">
        <w:rPr>
          <w:b w:val="1"/>
          <w:sz w:val="20"/>
          <w:szCs w:val="20"/>
          <w:rtl w:val="0"/>
        </w:rPr>
        <w:t xml:space="preserve">Activity 1</w:t>
      </w:r>
    </w:p>
    <w:tbl>
      <w:tblPr>
        <w:tblStyle w:val="Table4"/>
        <w:tblW w:w="798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spacing w:before="240" w:lineRule="auto"/>
              <w:rPr>
                <w:sz w:val="20"/>
                <w:szCs w:val="20"/>
              </w:rPr>
            </w:pPr>
            <w:r w:rsidDel="00000000" w:rsidR="00000000" w:rsidRPr="00000000">
              <w:rPr>
                <w:b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spacing w:before="240" w:lineRule="auto"/>
              <w:rPr>
                <w:sz w:val="20"/>
                <w:szCs w:val="20"/>
              </w:rPr>
            </w:pPr>
            <w:r w:rsidDel="00000000" w:rsidR="00000000" w:rsidRPr="00000000">
              <w:rPr>
                <w:b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before="240" w:lineRule="auto"/>
              <w:rPr>
                <w:sz w:val="20"/>
                <w:szCs w:val="20"/>
              </w:rPr>
            </w:pPr>
            <w:r w:rsidDel="00000000" w:rsidR="00000000" w:rsidRPr="00000000">
              <w:rPr>
                <w:b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before="240" w:lineRule="auto"/>
              <w:rPr>
                <w:sz w:val="20"/>
                <w:szCs w:val="20"/>
              </w:rPr>
            </w:pPr>
            <w:r w:rsidDel="00000000" w:rsidR="00000000" w:rsidRPr="00000000">
              <w:rPr>
                <w:b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EE">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F">
      <w:pPr>
        <w:spacing w:after="240" w:before="240" w:lineRule="auto"/>
        <w:rPr>
          <w:b w:val="1"/>
          <w:sz w:val="20"/>
          <w:szCs w:val="20"/>
        </w:rPr>
      </w:pPr>
      <w:r w:rsidDel="00000000" w:rsidR="00000000" w:rsidRPr="00000000">
        <w:rPr>
          <w:b w:val="1"/>
          <w:sz w:val="20"/>
          <w:szCs w:val="20"/>
          <w:rtl w:val="0"/>
        </w:rPr>
        <w:t xml:space="preserve">Activity 2</w:t>
      </w:r>
    </w:p>
    <w:tbl>
      <w:tblPr>
        <w:tblStyle w:val="Table5"/>
        <w:tblW w:w="798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before="240" w:lineRule="auto"/>
              <w:rPr>
                <w:sz w:val="20"/>
                <w:szCs w:val="20"/>
              </w:rPr>
            </w:pPr>
            <w:r w:rsidDel="00000000" w:rsidR="00000000" w:rsidRPr="00000000">
              <w:rPr>
                <w:b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before="240" w:lineRule="auto"/>
              <w:rPr>
                <w:sz w:val="20"/>
                <w:szCs w:val="20"/>
              </w:rPr>
            </w:pPr>
            <w:r w:rsidDel="00000000" w:rsidR="00000000" w:rsidRPr="00000000">
              <w:rPr>
                <w:b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before="240" w:lineRule="auto"/>
              <w:rPr>
                <w:sz w:val="20"/>
                <w:szCs w:val="20"/>
              </w:rPr>
            </w:pPr>
            <w:r w:rsidDel="00000000" w:rsidR="00000000" w:rsidRPr="00000000">
              <w:rPr>
                <w:b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before="240" w:lineRule="auto"/>
              <w:rPr>
                <w:sz w:val="20"/>
                <w:szCs w:val="20"/>
              </w:rPr>
            </w:pPr>
            <w:r w:rsidDel="00000000" w:rsidR="00000000" w:rsidRPr="00000000">
              <w:rPr>
                <w:b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F8">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9">
      <w:pPr>
        <w:spacing w:after="240" w:before="240" w:lineRule="auto"/>
        <w:rPr>
          <w:b w:val="1"/>
          <w:sz w:val="20"/>
          <w:szCs w:val="20"/>
        </w:rPr>
      </w:pPr>
      <w:r w:rsidDel="00000000" w:rsidR="00000000" w:rsidRPr="00000000">
        <w:rPr>
          <w:b w:val="1"/>
          <w:sz w:val="20"/>
          <w:szCs w:val="20"/>
          <w:rtl w:val="0"/>
        </w:rPr>
        <w:t xml:space="preserve">Activity 3</w:t>
      </w:r>
    </w:p>
    <w:tbl>
      <w:tblPr>
        <w:tblStyle w:val="Table6"/>
        <w:tblW w:w="798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5055"/>
        <w:tblGridChange w:id="0">
          <w:tblGrid>
            <w:gridCol w:w="2925"/>
            <w:gridCol w:w="505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before="240" w:lineRule="auto"/>
              <w:rPr>
                <w:sz w:val="20"/>
                <w:szCs w:val="20"/>
              </w:rPr>
            </w:pPr>
            <w:r w:rsidDel="00000000" w:rsidR="00000000" w:rsidRPr="00000000">
              <w:rPr>
                <w:b w:val="1"/>
                <w:sz w:val="20"/>
                <w:szCs w:val="20"/>
                <w:rtl w:val="0"/>
              </w:rPr>
              <w:t xml:space="preserve">Activity</w:t>
            </w:r>
            <w:r w:rsidDel="00000000" w:rsidR="00000000" w:rsidRPr="00000000">
              <w:rPr>
                <w:sz w:val="20"/>
                <w:szCs w:val="20"/>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before="240" w:lineRule="auto"/>
              <w:rPr>
                <w:sz w:val="20"/>
                <w:szCs w:val="20"/>
              </w:rPr>
            </w:pPr>
            <w:r w:rsidDel="00000000" w:rsidR="00000000" w:rsidRPr="00000000">
              <w:rPr>
                <w:sz w:val="20"/>
                <w:szCs w:val="20"/>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before="240" w:lineRule="auto"/>
              <w:rPr>
                <w:sz w:val="20"/>
                <w:szCs w:val="20"/>
              </w:rPr>
            </w:pPr>
            <w:r w:rsidDel="00000000" w:rsidR="00000000" w:rsidRPr="00000000">
              <w:rPr>
                <w:b w:val="1"/>
                <w:sz w:val="20"/>
                <w:szCs w:val="20"/>
                <w:rtl w:val="0"/>
              </w:rPr>
              <w:t xml:space="preserve">Target Audience</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before="240" w:lineRule="auto"/>
              <w:rPr>
                <w:sz w:val="20"/>
                <w:szCs w:val="20"/>
              </w:rPr>
            </w:pPr>
            <w:r w:rsidDel="00000000" w:rsidR="00000000" w:rsidRPr="00000000">
              <w:rPr>
                <w:b w:val="1"/>
                <w:sz w:val="20"/>
                <w:szCs w:val="20"/>
                <w:rtl w:val="0"/>
              </w:rPr>
              <w:t xml:space="preserve">Result</w:t>
            </w:r>
            <w:r w:rsidDel="00000000" w:rsidR="00000000" w:rsidRPr="00000000">
              <w:rPr>
                <w:sz w:val="20"/>
                <w:szCs w:val="20"/>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spacing w:before="240" w:lineRule="auto"/>
              <w:rPr>
                <w:sz w:val="20"/>
                <w:szCs w:val="20"/>
              </w:rPr>
            </w:pPr>
            <w:r w:rsidDel="00000000" w:rsidR="00000000" w:rsidRPr="00000000">
              <w:rPr>
                <w:sz w:val="20"/>
                <w:szCs w:val="20"/>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spacing w:before="240" w:lineRule="auto"/>
              <w:rPr>
                <w:sz w:val="20"/>
                <w:szCs w:val="20"/>
              </w:rPr>
            </w:pPr>
            <w:r w:rsidDel="00000000" w:rsidR="00000000" w:rsidRPr="00000000">
              <w:rPr>
                <w:b w:val="1"/>
                <w:sz w:val="20"/>
                <w:szCs w:val="20"/>
                <w:rtl w:val="0"/>
              </w:rPr>
              <w:t xml:space="preserve">Hyperlink</w:t>
            </w:r>
            <w:r w:rsidDel="00000000" w:rsidR="00000000" w:rsidRPr="00000000">
              <w:rPr>
                <w:sz w:val="20"/>
                <w:szCs w:val="20"/>
                <w:rtl w:val="0"/>
              </w:rPr>
              <w:t xml:space="preserve"> (</w:t>
            </w:r>
            <w:r w:rsidDel="00000000" w:rsidR="00000000" w:rsidRPr="00000000">
              <w:rPr>
                <w:sz w:val="20"/>
                <w:szCs w:val="20"/>
                <w:u w:val="single"/>
                <w:rtl w:val="0"/>
              </w:rPr>
              <w:t xml:space="preserve">mandatory</w:t>
            </w:r>
            <w:r w:rsidDel="00000000" w:rsidR="00000000" w:rsidRPr="00000000">
              <w:rPr>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spacing w:before="2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02">
      <w:pPr>
        <w:pStyle w:val="Heading1"/>
        <w:keepNext w:val="0"/>
        <w:keepLines w:val="0"/>
        <w:shd w:fill="fcfcfc" w:val="clear"/>
        <w:spacing w:before="480" w:lineRule="auto"/>
        <w:rPr>
          <w:b w:val="1"/>
          <w:color w:val="505050"/>
          <w:sz w:val="20"/>
          <w:szCs w:val="20"/>
        </w:rPr>
      </w:pPr>
      <w:bookmarkStart w:colFirst="0" w:colLast="0" w:name="_heading=h.1ci93xb" w:id="23"/>
      <w:bookmarkEnd w:id="23"/>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numPr>
          <w:ilvl w:val="0"/>
          <w:numId w:val="5"/>
        </w:numPr>
        <w:ind w:left="720" w:hanging="360"/>
        <w:rPr/>
      </w:pPr>
      <w:bookmarkStart w:colFirst="0" w:colLast="0" w:name="_heading=h.3whwml4" w:id="24"/>
      <w:bookmarkEnd w:id="24"/>
      <w:r w:rsidDel="00000000" w:rsidR="00000000" w:rsidRPr="00000000">
        <w:rPr>
          <w:rtl w:val="0"/>
        </w:rPr>
        <w:t xml:space="preserve">Exploitation Activities</w:t>
      </w:r>
    </w:p>
    <w:p w:rsidR="00000000" w:rsidDel="00000000" w:rsidP="00000000" w:rsidRDefault="00000000" w:rsidRPr="00000000" w14:paraId="00000104">
      <w:pPr>
        <w:shd w:fill="fcfcfc" w:val="clear"/>
        <w:spacing w:after="240" w:before="240" w:lineRule="auto"/>
        <w:rPr>
          <w:color w:val="737373"/>
          <w:sz w:val="20"/>
          <w:szCs w:val="20"/>
        </w:rPr>
      </w:pPr>
      <w:r w:rsidDel="00000000" w:rsidR="00000000" w:rsidRPr="00000000">
        <w:rPr>
          <w:color w:val="737373"/>
          <w:sz w:val="20"/>
          <w:szCs w:val="20"/>
          <w:rtl w:val="0"/>
        </w:rPr>
        <w:t xml:space="preserve">Please describe below any activities undertaken to ensure exploitation (use, in particular in a commercial context) of the Action’s achievements.</w:t>
      </w:r>
    </w:p>
    <w:p w:rsidR="00000000" w:rsidDel="00000000" w:rsidP="00000000" w:rsidRDefault="00000000" w:rsidRPr="00000000" w14:paraId="00000105">
      <w:pPr>
        <w:shd w:fill="fcfcfc" w:val="clear"/>
        <w:spacing w:after="240" w:before="240" w:lineRule="auto"/>
        <w:rPr>
          <w:b w:val="1"/>
          <w:color w:val="737373"/>
          <w:sz w:val="20"/>
          <w:szCs w:val="20"/>
        </w:rPr>
      </w:pPr>
      <w:r w:rsidDel="00000000" w:rsidR="00000000" w:rsidRPr="00000000">
        <w:rPr>
          <w:b w:val="1"/>
          <w:color w:val="737373"/>
          <w:sz w:val="20"/>
          <w:szCs w:val="20"/>
          <w:rtl w:val="0"/>
        </w:rPr>
        <w:t xml:space="preserve">Exploitation Activity 1</w:t>
      </w:r>
    </w:p>
    <w:tbl>
      <w:tblPr>
        <w:tblStyle w:val="Table7"/>
        <w:tblW w:w="723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spacing w:after="160" w:before="540" w:lineRule="auto"/>
              <w:ind w:right="40"/>
              <w:rPr>
                <w:color w:val="2d3778"/>
                <w:sz w:val="20"/>
                <w:szCs w:val="20"/>
                <w:shd w:fill="fcfcfc" w:val="clear"/>
              </w:rPr>
            </w:pPr>
            <w:r w:rsidDel="00000000" w:rsidR="00000000" w:rsidRPr="00000000">
              <w:rPr>
                <w:b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spacing w:after="160" w:before="540" w:lineRule="auto"/>
              <w:ind w:right="40"/>
              <w:rPr>
                <w:color w:val="2d3778"/>
                <w:sz w:val="20"/>
                <w:szCs w:val="20"/>
                <w:shd w:fill="fcfcfc" w:val="clear"/>
              </w:rPr>
            </w:pPr>
            <w:r w:rsidDel="00000000" w:rsidR="00000000" w:rsidRPr="00000000">
              <w:rPr>
                <w:b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spacing w:after="160" w:before="540" w:lineRule="auto"/>
              <w:ind w:right="40"/>
              <w:rPr>
                <w:color w:val="2d3778"/>
                <w:sz w:val="20"/>
                <w:szCs w:val="20"/>
                <w:shd w:fill="fcfcfc" w:val="clear"/>
              </w:rPr>
            </w:pPr>
            <w:r w:rsidDel="00000000" w:rsidR="00000000" w:rsidRPr="00000000">
              <w:rPr>
                <w:b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10C">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10D">
      <w:pPr>
        <w:shd w:fill="fcfcfc" w:val="clear"/>
        <w:spacing w:after="340" w:before="480" w:lineRule="auto"/>
        <w:ind w:right="40"/>
        <w:rPr>
          <w:b w:val="1"/>
          <w:color w:val="737373"/>
          <w:sz w:val="20"/>
          <w:szCs w:val="20"/>
          <w:shd w:fill="fcfcfc" w:val="clear"/>
        </w:rPr>
      </w:pPr>
      <w:r w:rsidDel="00000000" w:rsidR="00000000" w:rsidRPr="00000000">
        <w:rPr>
          <w:b w:val="1"/>
          <w:color w:val="737373"/>
          <w:sz w:val="20"/>
          <w:szCs w:val="20"/>
          <w:shd w:fill="fcfcfc" w:val="clear"/>
          <w:rtl w:val="0"/>
        </w:rPr>
        <w:t xml:space="preserve">Exploitation Activity 2</w:t>
      </w:r>
    </w:p>
    <w:tbl>
      <w:tblPr>
        <w:tblStyle w:val="Table8"/>
        <w:tblW w:w="723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spacing w:after="160" w:before="540" w:lineRule="auto"/>
              <w:ind w:right="40"/>
              <w:rPr>
                <w:color w:val="2d3778"/>
                <w:sz w:val="20"/>
                <w:szCs w:val="20"/>
                <w:shd w:fill="fcfcfc" w:val="clear"/>
              </w:rPr>
            </w:pPr>
            <w:r w:rsidDel="00000000" w:rsidR="00000000" w:rsidRPr="00000000">
              <w:rPr>
                <w:b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spacing w:after="160" w:before="540" w:lineRule="auto"/>
              <w:ind w:right="40"/>
              <w:rPr>
                <w:color w:val="2d3778"/>
                <w:sz w:val="20"/>
                <w:szCs w:val="20"/>
                <w:shd w:fill="fcfcfc" w:val="clear"/>
              </w:rPr>
            </w:pPr>
            <w:r w:rsidDel="00000000" w:rsidR="00000000" w:rsidRPr="00000000">
              <w:rPr>
                <w:b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spacing w:after="160" w:before="540" w:lineRule="auto"/>
              <w:ind w:right="40"/>
              <w:rPr>
                <w:color w:val="2d3778"/>
                <w:sz w:val="20"/>
                <w:szCs w:val="20"/>
                <w:shd w:fill="fcfcfc" w:val="clear"/>
              </w:rPr>
            </w:pPr>
            <w:r w:rsidDel="00000000" w:rsidR="00000000" w:rsidRPr="00000000">
              <w:rPr>
                <w:b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114">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p w:rsidR="00000000" w:rsidDel="00000000" w:rsidP="00000000" w:rsidRDefault="00000000" w:rsidRPr="00000000" w14:paraId="00000115">
      <w:pPr>
        <w:shd w:fill="fcfcfc" w:val="clear"/>
        <w:spacing w:after="340" w:before="480" w:lineRule="auto"/>
        <w:ind w:right="40"/>
        <w:rPr>
          <w:b w:val="1"/>
          <w:color w:val="737373"/>
          <w:sz w:val="20"/>
          <w:szCs w:val="20"/>
          <w:shd w:fill="fcfcfc" w:val="clear"/>
        </w:rPr>
      </w:pPr>
      <w:r w:rsidDel="00000000" w:rsidR="00000000" w:rsidRPr="00000000">
        <w:rPr>
          <w:b w:val="1"/>
          <w:color w:val="737373"/>
          <w:sz w:val="20"/>
          <w:szCs w:val="20"/>
          <w:shd w:fill="fcfcfc" w:val="clear"/>
          <w:rtl w:val="0"/>
        </w:rPr>
        <w:t xml:space="preserve">Exploitation Activity 3</w:t>
      </w:r>
    </w:p>
    <w:tbl>
      <w:tblPr>
        <w:tblStyle w:val="Table9"/>
        <w:tblW w:w="723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4515"/>
        <w:tblGridChange w:id="0">
          <w:tblGrid>
            <w:gridCol w:w="2715"/>
            <w:gridCol w:w="451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spacing w:after="160" w:before="540" w:lineRule="auto"/>
              <w:ind w:right="40"/>
              <w:rPr>
                <w:color w:val="2d3778"/>
                <w:sz w:val="20"/>
                <w:szCs w:val="20"/>
                <w:shd w:fill="fcfcfc" w:val="clear"/>
              </w:rPr>
            </w:pPr>
            <w:r w:rsidDel="00000000" w:rsidR="00000000" w:rsidRPr="00000000">
              <w:rPr>
                <w:b w:val="1"/>
                <w:color w:val="2d3778"/>
                <w:sz w:val="20"/>
                <w:szCs w:val="20"/>
                <w:shd w:fill="fcfcfc" w:val="clear"/>
                <w:rtl w:val="0"/>
              </w:rPr>
              <w:t xml:space="preserve">Activity</w:t>
            </w:r>
            <w:r w:rsidDel="00000000" w:rsidR="00000000" w:rsidRPr="00000000">
              <w:rPr>
                <w:color w:val="2d3778"/>
                <w:sz w:val="20"/>
                <w:szCs w:val="20"/>
                <w:shd w:fill="fcfcfc" w:val="clear"/>
                <w:rtl w:val="0"/>
              </w:rPr>
              <w:t xml:space="preserve"> (max 200 words)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r w:rsidDel="00000000" w:rsidR="00000000" w:rsidRPr="00000000">
              <w:rPr>
                <w:shd w:fill="ffd966" w:val="clear"/>
                <w:rtl w:val="0"/>
              </w:rPr>
              <w:t xml:space="preserve">Add info here and below</w:t>
            </w:r>
            <w:r w:rsidDel="00000000" w:rsidR="00000000" w:rsidRPr="00000000">
              <w:rPr>
                <w:rtl w:val="0"/>
              </w:rPr>
            </w:r>
          </w:p>
        </w:tc>
      </w:tr>
      <w:tr>
        <w:trPr>
          <w:cantSplit w:val="0"/>
          <w:trHeight w:val="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spacing w:after="160" w:before="540" w:lineRule="auto"/>
              <w:ind w:right="40"/>
              <w:rPr>
                <w:color w:val="2d3778"/>
                <w:sz w:val="20"/>
                <w:szCs w:val="20"/>
                <w:shd w:fill="fcfcfc" w:val="clear"/>
              </w:rPr>
            </w:pPr>
            <w:r w:rsidDel="00000000" w:rsidR="00000000" w:rsidRPr="00000000">
              <w:rPr>
                <w:b w:val="1"/>
                <w:color w:val="2d3778"/>
                <w:sz w:val="20"/>
                <w:szCs w:val="20"/>
                <w:shd w:fill="fcfcfc" w:val="clear"/>
                <w:rtl w:val="0"/>
              </w:rPr>
              <w:t xml:space="preserve">Target Audience</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r>
        <w:trPr>
          <w:cantSplit w:val="0"/>
          <w:trHeight w:val="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spacing w:after="160" w:before="540" w:lineRule="auto"/>
              <w:ind w:right="40"/>
              <w:rPr>
                <w:color w:val="2d3778"/>
                <w:sz w:val="20"/>
                <w:szCs w:val="20"/>
                <w:shd w:fill="fcfcfc" w:val="clear"/>
              </w:rPr>
            </w:pPr>
            <w:r w:rsidDel="00000000" w:rsidR="00000000" w:rsidRPr="00000000">
              <w:rPr>
                <w:b w:val="1"/>
                <w:color w:val="2d3778"/>
                <w:sz w:val="20"/>
                <w:szCs w:val="20"/>
                <w:shd w:fill="fcfcfc" w:val="clear"/>
                <w:rtl w:val="0"/>
              </w:rPr>
              <w:t xml:space="preserve">Result</w:t>
            </w:r>
            <w:r w:rsidDel="00000000" w:rsidR="00000000" w:rsidRPr="00000000">
              <w:rPr>
                <w:color w:val="2d3778"/>
                <w:sz w:val="20"/>
                <w:szCs w:val="20"/>
                <w:shd w:fill="fcfcfc" w:val="clear"/>
                <w:rtl w:val="0"/>
              </w:rPr>
              <w:t xml:space="preserve"> (max 200 words)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spacing w:after="160" w:before="540" w:lineRule="auto"/>
              <w:ind w:right="40"/>
              <w:rPr>
                <w:color w:val="2d3778"/>
                <w:sz w:val="20"/>
                <w:szCs w:val="20"/>
                <w:shd w:fill="fcfcfc" w:val="clear"/>
              </w:rPr>
            </w:pPr>
            <w:r w:rsidDel="00000000" w:rsidR="00000000" w:rsidRPr="00000000">
              <w:rPr>
                <w:color w:val="2d3778"/>
                <w:sz w:val="20"/>
                <w:szCs w:val="20"/>
                <w:shd w:fill="fcfcfc" w:val="clear"/>
                <w:rtl w:val="0"/>
              </w:rPr>
              <w:t xml:space="preserve"> </w:t>
            </w:r>
          </w:p>
        </w:tc>
      </w:tr>
    </w:tbl>
    <w:p w:rsidR="00000000" w:rsidDel="00000000" w:rsidP="00000000" w:rsidRDefault="00000000" w:rsidRPr="00000000" w14:paraId="0000011C">
      <w:pPr>
        <w:pStyle w:val="Heading1"/>
        <w:keepNext w:val="0"/>
        <w:keepLines w:val="0"/>
        <w:spacing w:before="480" w:lineRule="auto"/>
        <w:ind w:right="40"/>
        <w:rPr>
          <w:b w:val="1"/>
          <w:color w:val="2d3778"/>
          <w:sz w:val="20"/>
          <w:szCs w:val="20"/>
          <w:shd w:fill="fcfcfc" w:val="clear"/>
        </w:rPr>
      </w:pPr>
      <w:bookmarkStart w:colFirst="0" w:colLast="0" w:name="_heading=h.2bn6wsx" w:id="25"/>
      <w:bookmarkEnd w:id="25"/>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numPr>
          <w:ilvl w:val="0"/>
          <w:numId w:val="5"/>
        </w:numPr>
        <w:ind w:left="720" w:hanging="360"/>
        <w:rPr/>
      </w:pPr>
      <w:bookmarkStart w:colFirst="0" w:colLast="0" w:name="_heading=h.qsh70q" w:id="26"/>
      <w:bookmarkEnd w:id="26"/>
      <w:r w:rsidDel="00000000" w:rsidR="00000000" w:rsidRPr="00000000">
        <w:rPr>
          <w:rtl w:val="0"/>
        </w:rPr>
        <w:t xml:space="preserve">Dissemination and exploitation approach</w:t>
      </w:r>
    </w:p>
    <w:p w:rsidR="00000000" w:rsidDel="00000000" w:rsidP="00000000" w:rsidRDefault="00000000" w:rsidRPr="00000000" w14:paraId="0000011E">
      <w:pPr>
        <w:pStyle w:val="Heading1"/>
        <w:keepNext w:val="0"/>
        <w:keepLines w:val="0"/>
        <w:spacing w:before="480" w:lineRule="auto"/>
        <w:ind w:right="40"/>
        <w:rPr>
          <w:b w:val="1"/>
          <w:color w:val="737373"/>
          <w:sz w:val="20"/>
          <w:szCs w:val="20"/>
          <w:shd w:fill="fcfcfc" w:val="clear"/>
        </w:rPr>
      </w:pPr>
      <w:bookmarkStart w:colFirst="0" w:colLast="0" w:name="_heading=h.3as4poj" w:id="27"/>
      <w:bookmarkEnd w:id="27"/>
      <w:r w:rsidDel="00000000" w:rsidR="00000000" w:rsidRPr="00000000">
        <w:rPr>
          <w:b w:val="1"/>
          <w:color w:val="737373"/>
          <w:sz w:val="20"/>
          <w:szCs w:val="20"/>
          <w:shd w:fill="fcfcfc" w:val="clear"/>
          <w:rtl w:val="0"/>
        </w:rPr>
        <w:t xml:space="preserve">Please describe the Action’s dissemination and exploitation approach as well as all activities undertaken to ensure dissemination and exploitation of Action results and the effectiveness of these activities. *</w:t>
      </w:r>
    </w:p>
    <w:p w:rsidR="00000000" w:rsidDel="00000000" w:rsidP="00000000" w:rsidRDefault="00000000" w:rsidRPr="00000000" w14:paraId="0000011F">
      <w:pPr>
        <w:spacing w:after="340" w:before="480" w:lineRule="auto"/>
        <w:ind w:right="40"/>
        <w:rPr>
          <w:color w:val="2d3778"/>
          <w:sz w:val="20"/>
          <w:szCs w:val="20"/>
          <w:shd w:fill="fcfcfc" w:val="clear"/>
        </w:rPr>
      </w:pPr>
      <w:r w:rsidDel="00000000" w:rsidR="00000000" w:rsidRPr="00000000">
        <w:rPr>
          <w:color w:val="2d3778"/>
          <w:sz w:val="20"/>
          <w:szCs w:val="20"/>
          <w:shd w:fill="fcfcfc" w:val="clear"/>
          <w:rtl w:val="0"/>
        </w:rPr>
        <w:t xml:space="preserve">Max 200 words</w:t>
      </w:r>
    </w:p>
    <w:p w:rsidR="00000000" w:rsidDel="00000000" w:rsidP="00000000" w:rsidRDefault="00000000" w:rsidRPr="00000000" w14:paraId="00000120">
      <w:pPr>
        <w:rPr>
          <w:sz w:val="20"/>
          <w:szCs w:val="20"/>
          <w:shd w:fill="ff9900" w:val="clear"/>
        </w:rPr>
      </w:pPr>
      <w:r w:rsidDel="00000000" w:rsidR="00000000" w:rsidRPr="00000000">
        <w:rPr>
          <w:sz w:val="20"/>
          <w:szCs w:val="20"/>
          <w:shd w:fill="ff9900" w:val="clear"/>
          <w:rtl w:val="0"/>
        </w:rPr>
        <w:t xml:space="preserve">Please add something here, if applicable</w:t>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rPr/>
      </w:pPr>
      <w:bookmarkStart w:colFirst="0" w:colLast="0" w:name="_heading=h.1pxezwc" w:id="28"/>
      <w:bookmarkEnd w:id="28"/>
      <w:r w:rsidDel="00000000" w:rsidR="00000000" w:rsidRPr="00000000">
        <w:rPr>
          <w:rtl w:val="0"/>
        </w:rPr>
        <w:t xml:space="preserve">Appendix A</w:t>
      </w:r>
    </w:p>
    <w:p w:rsidR="00000000" w:rsidDel="00000000" w:rsidP="00000000" w:rsidRDefault="00000000" w:rsidRPr="00000000" w14:paraId="00000125">
      <w:pPr>
        <w:pStyle w:val="Heading1"/>
        <w:rPr/>
      </w:pPr>
      <w:bookmarkStart w:colFirst="0" w:colLast="0" w:name="_heading=h.49x2ik5" w:id="29"/>
      <w:bookmarkEnd w:id="29"/>
      <w:r w:rsidDel="00000000" w:rsidR="00000000" w:rsidRPr="00000000">
        <w:rPr>
          <w:rtl w:val="0"/>
        </w:rPr>
        <w:t xml:space="preserve">MoU Objectives </w:t>
      </w:r>
    </w:p>
    <w:p w:rsidR="00000000" w:rsidDel="00000000" w:rsidP="00000000" w:rsidRDefault="00000000" w:rsidRPr="00000000" w14:paraId="00000126">
      <w:pPr>
        <w:rPr>
          <w:sz w:val="20"/>
          <w:szCs w:val="20"/>
        </w:rPr>
      </w:pPr>
      <w:r w:rsidDel="00000000" w:rsidR="00000000" w:rsidRPr="00000000">
        <w:rPr>
          <w:sz w:val="20"/>
          <w:szCs w:val="20"/>
          <w:rtl w:val="0"/>
        </w:rPr>
        <w:t xml:space="preserve">0% to 100% fulfilment</w:t>
      </w:r>
    </w:p>
    <w:p w:rsidR="00000000" w:rsidDel="00000000" w:rsidP="00000000" w:rsidRDefault="00000000" w:rsidRPr="00000000" w14:paraId="00000127">
      <w:pPr>
        <w:rPr>
          <w:sz w:val="20"/>
          <w:szCs w:val="20"/>
        </w:rPr>
      </w:pPr>
      <w:r w:rsidDel="00000000" w:rsidR="00000000" w:rsidRPr="00000000">
        <w:rPr>
          <w:rtl w:val="0"/>
        </w:rPr>
      </w:r>
    </w:p>
    <w:p w:rsidR="00000000" w:rsidDel="00000000" w:rsidP="00000000" w:rsidRDefault="00000000" w:rsidRPr="00000000" w14:paraId="00000128">
      <w:pPr>
        <w:rPr>
          <w:color w:val="737373"/>
          <w:sz w:val="18"/>
          <w:szCs w:val="18"/>
          <w:shd w:fill="f5f5f5" w:val="clear"/>
        </w:rPr>
      </w:pPr>
      <w:r w:rsidDel="00000000" w:rsidR="00000000" w:rsidRPr="00000000">
        <w:rPr>
          <w:rtl w:val="0"/>
        </w:rPr>
      </w:r>
    </w:p>
    <w:tbl>
      <w:tblPr>
        <w:tblStyle w:val="Table10"/>
        <w:tblW w:w="9015.0" w:type="dxa"/>
        <w:jc w:val="left"/>
        <w:tblInd w:w="-80.0" w:type="dxa"/>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1620"/>
        <w:gridCol w:w="1620"/>
        <w:gridCol w:w="5295"/>
        <w:gridCol w:w="240"/>
        <w:gridCol w:w="240"/>
        <w:tblGridChange w:id="0">
          <w:tblGrid>
            <w:gridCol w:w="1620"/>
            <w:gridCol w:w="1620"/>
            <w:gridCol w:w="5295"/>
            <w:gridCol w:w="240"/>
            <w:gridCol w:w="240"/>
          </w:tblGrid>
        </w:tblGridChange>
      </w:tblGrid>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Research Coordination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To develop blended approaches to evaluate innovative financial services and their providers, especially in the FinTech domain, building on Machine Learning methods, focussing on prediction (early warning) of operational fragility, fraudulent and illegal behaviour ranging from appropriation of loaned funds to money-laundering activities.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Research Coordination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The development of conceptual and methodological tools for establishing when black-box models are admissible and, to the extent possible, making them more transparent and/or replacing them with interpretable and explainable models.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Research Coordination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To receive input from regulators and practitioners' communities and to validate results with regard to increasing transparency of artificial intelligence applications.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Research Coordination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Pruning and improvement of the vast array of performance attribution models by contributing to the development of methodologies for reducing the false discovery rate in financial research and applied financial investment management.</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Research Coordination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Disseminate to the public and share with regulators the results on investment product performance evaluation.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6</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Research Coordination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Creation of the first European platform comparing the out-of-sample performance of banks' investment products, insurance-linked investment products and asset management products available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7</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Capacity Building 1</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Create an excellent network of researchers in Europe with lasting collaboration beyond the lifetime of the Action.</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93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8</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Capacity Building 2</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Bringing technological, quantitative and economic researchers together, to tackle future research that can only be done in an interdisciplinary setting, and getting actively involved in the blockchain and FinTech communities across Europe, to constantly monitor developments, get input and disseminate results.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9</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Capacity Building 3</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Bridging the gap between practitioners from the finance industry, academics and regulators by setting up a common knowledge exchange platform.</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10</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Capacity Building 4</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Transfer knowledge in terms of expertise, scientific tools and human resources across the different disciplines and between academia and industry.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11</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Capacity Building 5</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Establish an inclusive community of researchers on methodological and technological themes in Machine Learning and Artificial Intelligence, to promote Early Career Investigators and increase their visibility.</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12</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Capacity Building 6</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Overcome the siloing of research topics by country and achieve geographical and demographical diversity, with special attention to COST Inclusiveness Target countries.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73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13</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Capacity Building 7</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Prepare competitive European researchers for a fruitful career in an international environment through intensive use of Short Term Scientific Missions (STSM) and joint educational programs with industrial partners.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360"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14</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Capacity Building 8</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Maximize the job opportunities for PhD students and Early Career Investigators.</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555" w:hRule="atLeast"/>
          <w:tblHeader w:val="0"/>
        </w:trPr>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6F">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15</w:t>
            </w:r>
          </w:p>
        </w:tc>
        <w:tc>
          <w:tcPr>
            <w:tcBorders>
              <w:top w:color="ffffff" w:space="0" w:sz="6" w:val="single"/>
              <w:left w:color="000000" w:space="0" w:sz="0" w:val="nil"/>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70">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Capacity Building 9</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Disseminate the results of the Action's activities to the scientific community, European institutions and to the general public.</w:t>
            </w: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tcBorders>
              <w:top w:color="ffffff" w:space="0" w:sz="6" w:val="single"/>
              <w:left w:color="f3f3f3" w:space="0" w:sz="6" w:val="single"/>
              <w:bottom w:color="dddddd"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r>
        <w:trPr>
          <w:cantSplit w:val="0"/>
          <w:trHeight w:val="345" w:hRule="atLeast"/>
          <w:tblHeader w:val="0"/>
        </w:trPr>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16</w:t>
            </w:r>
          </w:p>
        </w:tc>
        <w:tc>
          <w:tcPr>
            <w:tcBorders>
              <w:top w:color="ffffff" w:space="0" w:sz="6" w:val="single"/>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color w:val="737373"/>
                <w:sz w:val="17"/>
                <w:szCs w:val="17"/>
                <w:shd w:fill="f5f5f5" w:val="clear"/>
                <w:rtl w:val="0"/>
              </w:rPr>
              <w:t xml:space="preserve">Capacity Building 10</w:t>
            </w:r>
            <w:r w:rsidDel="00000000" w:rsidR="00000000" w:rsidRPr="00000000">
              <w:rPr>
                <w:rtl w:val="0"/>
              </w:rPr>
            </w:r>
          </w:p>
        </w:tc>
        <w:tc>
          <w:tcPr>
            <w:tcBorders>
              <w:top w:color="ffffff" w:space="0" w:sz="6" w:val="single"/>
              <w:left w:color="f3f3f3" w:space="0" w:sz="6" w:val="single"/>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color w:val="737373"/>
                <w:sz w:val="17"/>
                <w:szCs w:val="17"/>
                <w:shd w:fill="f5f5f5" w:val="clear"/>
                <w:rtl w:val="0"/>
              </w:rPr>
              <w:t xml:space="preserve">Significantly improve the gender equality in the fields of the Action.</w:t>
            </w:r>
          </w:p>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rtl w:val="0"/>
              </w:rPr>
            </w:r>
          </w:p>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rtl w:val="0"/>
              </w:rPr>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rtl w:val="0"/>
              </w:rPr>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rPr>
                <w:color w:val="737373"/>
                <w:sz w:val="17"/>
                <w:szCs w:val="17"/>
                <w:shd w:fill="f5f5f5" w:val="clea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rPr>
                <w:color w:val="737373"/>
                <w:sz w:val="18"/>
                <w:szCs w:val="18"/>
                <w:shd w:fill="f5f5f5" w:val="clear"/>
              </w:rPr>
            </w:pPr>
            <w:r w:rsidDel="00000000" w:rsidR="00000000" w:rsidRPr="00000000">
              <w:rPr>
                <w:rtl w:val="0"/>
              </w:rPr>
            </w:r>
          </w:p>
        </w:tc>
      </w:tr>
    </w:tbl>
    <w:p w:rsidR="00000000" w:rsidDel="00000000" w:rsidP="00000000" w:rsidRDefault="00000000" w:rsidRPr="00000000" w14:paraId="0000017D">
      <w:pPr>
        <w:rPr>
          <w:color w:val="737373"/>
          <w:sz w:val="18"/>
          <w:szCs w:val="18"/>
          <w:shd w:fill="f5f5f5" w:val="clear"/>
        </w:rPr>
      </w:pPr>
      <w:r w:rsidDel="00000000" w:rsidR="00000000" w:rsidRPr="00000000">
        <w:rPr>
          <w:rtl w:val="0"/>
        </w:rPr>
      </w:r>
    </w:p>
    <w:p w:rsidR="00000000" w:rsidDel="00000000" w:rsidP="00000000" w:rsidRDefault="00000000" w:rsidRPr="00000000" w14:paraId="0000017E">
      <w:pPr>
        <w:rPr>
          <w:color w:val="737373"/>
          <w:sz w:val="18"/>
          <w:szCs w:val="18"/>
          <w:shd w:fill="f5f5f5" w:val="clear"/>
        </w:rPr>
      </w:pPr>
      <w:r w:rsidDel="00000000" w:rsidR="00000000" w:rsidRPr="00000000">
        <w:rPr>
          <w:rtl w:val="0"/>
        </w:rPr>
      </w:r>
    </w:p>
    <w:p w:rsidR="00000000" w:rsidDel="00000000" w:rsidP="00000000" w:rsidRDefault="00000000" w:rsidRPr="00000000" w14:paraId="0000017F">
      <w:pPr>
        <w:rPr>
          <w:color w:val="737373"/>
          <w:sz w:val="18"/>
          <w:szCs w:val="18"/>
          <w:shd w:fill="f5f5f5" w:val="clea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pPr>
      <w:bookmarkStart w:colFirst="0" w:colLast="0" w:name="_heading=h.2p2csry" w:id="30"/>
      <w:bookmarkEnd w:id="30"/>
      <w:r w:rsidDel="00000000" w:rsidR="00000000" w:rsidRPr="00000000">
        <w:rPr>
          <w:rtl w:val="0"/>
        </w:rPr>
        <w:t xml:space="preserve">Appendix B</w:t>
      </w:r>
    </w:p>
    <w:p w:rsidR="00000000" w:rsidDel="00000000" w:rsidP="00000000" w:rsidRDefault="00000000" w:rsidRPr="00000000" w14:paraId="00000181">
      <w:pPr>
        <w:pStyle w:val="Heading1"/>
        <w:rPr/>
      </w:pPr>
      <w:bookmarkStart w:colFirst="0" w:colLast="0" w:name="_heading=h.147n2zr" w:id="31"/>
      <w:bookmarkEnd w:id="31"/>
      <w:r w:rsidDel="00000000" w:rsidR="00000000" w:rsidRPr="00000000">
        <w:rPr>
          <w:rtl w:val="0"/>
        </w:rPr>
        <w:t xml:space="preserve">Deliverables</w:t>
      </w:r>
    </w:p>
    <w:p w:rsidR="00000000" w:rsidDel="00000000" w:rsidP="00000000" w:rsidRDefault="00000000" w:rsidRPr="00000000" w14:paraId="00000182">
      <w:pPr>
        <w:pStyle w:val="Heading2"/>
        <w:rPr/>
      </w:pPr>
      <w:bookmarkStart w:colFirst="0" w:colLast="0" w:name="_heading=h.3o7alnk" w:id="32"/>
      <w:bookmarkEnd w:id="32"/>
      <w:r w:rsidDel="00000000" w:rsidR="00000000" w:rsidRPr="00000000">
        <w:rPr>
          <w:rtl w:val="0"/>
        </w:rPr>
        <w:t xml:space="preserve">Needs to be done by October 2022</w:t>
      </w:r>
    </w:p>
    <w:p w:rsidR="00000000" w:rsidDel="00000000" w:rsidP="00000000" w:rsidRDefault="00000000" w:rsidRPr="00000000" w14:paraId="00000183">
      <w:pPr>
        <w:rPr/>
      </w:pPr>
      <w:r w:rsidDel="00000000" w:rsidR="00000000" w:rsidRPr="00000000">
        <w:rPr>
          <w:rtl w:val="0"/>
        </w:rPr>
        <w:t xml:space="preserve">Strategy to engage stakeholders in the Action (including revisions in month 24 and 36)</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Report on good examples and best practices for a transparent finance industry with guidelines to improve transparency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A database which contains pre-ICO documentation and post-ICO performance (ROI and lifespan)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  database which contains data on crowdfunding/P2P platform features useful for rating platform integrity and to predict fraud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 discussion paper for possible approaches to building a statistically valid back-testing framework</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An internal database of collected (scraped) financial time series from exchanges and regional consolidation platforms optimised for accessibility to all partners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bookmarkStart w:colFirst="0" w:colLast="0" w:name="_heading=h.23ckvvd" w:id="33"/>
      <w:bookmarkEnd w:id="33"/>
      <w:r w:rsidDel="00000000" w:rsidR="00000000" w:rsidRPr="00000000">
        <w:rPr>
          <w:rtl w:val="0"/>
        </w:rPr>
        <w:t xml:space="preserve">Needs to be done in GP3 and GP4 (Nov 22 to Oct 24)</w:t>
      </w:r>
    </w:p>
    <w:p w:rsidR="00000000" w:rsidDel="00000000" w:rsidP="00000000" w:rsidRDefault="00000000" w:rsidRPr="00000000" w14:paraId="00000191">
      <w:pPr>
        <w:rPr/>
      </w:pPr>
      <w:r w:rsidDel="00000000" w:rsidR="00000000" w:rsidRPr="00000000">
        <w:rPr>
          <w:rtl w:val="0"/>
        </w:rPr>
        <w:t xml:space="preserve">Discussion papers (DP) on the methodology for evaluating/rating ICOs and crowdfunding/P2P platforms and for detection/early warning about fraud/illegal behaviour with emphasis on the application of AI tools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Position papers, aimed at regulators and policy-makers, on methodology (with examples of formal criteria) for testing AI techniques in real-time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Handbook and/or wiki page describing potential approaches to tackle risk management issues related to blockchain assets and crowdfunding/P2P lending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A position paper and roadmap on mitigating risks connected with the increased use of digital assets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Methodological discussion paper on the design of stress tests for the evaluation of AI and ML models under shifting financial conditions to improve the robustness of models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Methodological discussion papers on AI models to generate “failed trials” of investment product producers and on quantitative strategies with the usage of the promising field of network data analysis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Four annual reports (for lay audience) distributed via local and national media</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Key software (codes, packages) developed by each of the Working Groups in line with their objectives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An edited volume containing scientific achievements of the Action (dummy text to delete)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link w:val="Heading2Char"/>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tcPr>
      <w:shd w:color="auto" w:fill="fcfcfc" w:val="clear"/>
    </w:tcPr>
  </w:style>
  <w:style w:type="character" w:styleId="Hyperlink">
    <w:name w:val="Hyperlink"/>
    <w:basedOn w:val="DefaultParagraphFont"/>
    <w:uiPriority w:val="99"/>
    <w:unhideWhenUsed w:val="1"/>
    <w:rsid w:val="006C42C5"/>
    <w:rPr>
      <w:color w:val="0000ff" w:themeColor="hyperlink"/>
      <w:u w:val="single"/>
    </w:rPr>
  </w:style>
  <w:style w:type="character" w:styleId="UnresolvedMention">
    <w:name w:val="Unresolved Mention"/>
    <w:basedOn w:val="DefaultParagraphFont"/>
    <w:uiPriority w:val="99"/>
    <w:semiHidden w:val="1"/>
    <w:unhideWhenUsed w:val="1"/>
    <w:rsid w:val="006C42C5"/>
    <w:rPr>
      <w:color w:val="605e5c"/>
      <w:shd w:color="auto" w:fill="e1dfdd" w:val="clear"/>
    </w:rPr>
  </w:style>
  <w:style w:type="paragraph" w:styleId="ListParagraph">
    <w:name w:val="List Paragraph"/>
    <w:basedOn w:val="Normal"/>
    <w:uiPriority w:val="34"/>
    <w:qFormat w:val="1"/>
    <w:rsid w:val="006C42C5"/>
    <w:pPr>
      <w:ind w:left="720"/>
      <w:contextualSpacing w:val="1"/>
    </w:pPr>
  </w:style>
  <w:style w:type="paragraph" w:styleId="Default" w:customStyle="1">
    <w:name w:val="Default"/>
    <w:rsid w:val="006C42C5"/>
    <w:pPr>
      <w:autoSpaceDE w:val="0"/>
      <w:autoSpaceDN w:val="0"/>
      <w:adjustRightInd w:val="0"/>
      <w:spacing w:line="240" w:lineRule="auto"/>
    </w:pPr>
    <w:rPr>
      <w:rFonts w:ascii="Roboto" w:cs="Roboto" w:hAnsi="Roboto"/>
      <w:color w:val="000000"/>
      <w:sz w:val="24"/>
      <w:szCs w:val="24"/>
      <w:lang w:val="en-US"/>
    </w:rPr>
  </w:style>
  <w:style w:type="character" w:styleId="Heading2Char" w:customStyle="1">
    <w:name w:val="Heading 2 Char"/>
    <w:basedOn w:val="DefaultParagraphFont"/>
    <w:link w:val="Heading2"/>
    <w:uiPriority w:val="9"/>
    <w:rsid w:val="006C42C5"/>
    <w:rPr>
      <w:sz w:val="32"/>
      <w:szCs w:val="32"/>
    </w:rPr>
  </w:style>
  <w:style w:type="paragraph" w:styleId="has-text-align-center" w:customStyle="1">
    <w:name w:val="has-text-align-center"/>
    <w:basedOn w:val="Normal"/>
    <w:rsid w:val="006C42C5"/>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cfcfc" w:val="clear"/>
    </w:tcPr>
  </w:style>
  <w:style w:type="table" w:styleId="Table2">
    <w:basedOn w:val="TableNormal"/>
    <w:tblPr>
      <w:tblStyleRowBandSize w:val="1"/>
      <w:tblStyleColBandSize w:val="1"/>
      <w:tblCellMar>
        <w:top w:w="0.0" w:type="dxa"/>
        <w:left w:w="115.0" w:type="dxa"/>
        <w:bottom w:w="0.0" w:type="dxa"/>
        <w:right w:w="115.0" w:type="dxa"/>
      </w:tblCellMar>
    </w:tblPr>
    <w:tcPr>
      <w:shd w:fill="fcfcfc" w:val="clear"/>
    </w:tcPr>
  </w:style>
  <w:style w:type="table" w:styleId="Table3">
    <w:basedOn w:val="TableNormal"/>
    <w:tblPr>
      <w:tblStyleRowBandSize w:val="1"/>
      <w:tblStyleColBandSize w:val="1"/>
      <w:tblCellMar>
        <w:top w:w="0.0" w:type="dxa"/>
        <w:left w:w="115.0" w:type="dxa"/>
        <w:bottom w:w="0.0" w:type="dxa"/>
        <w:right w:w="115.0" w:type="dxa"/>
      </w:tblCellMar>
    </w:tblPr>
    <w:tcPr>
      <w:shd w:fill="fcfcfc" w:val="clear"/>
    </w:tcPr>
  </w:style>
  <w:style w:type="table" w:styleId="Table4">
    <w:basedOn w:val="TableNormal"/>
    <w:tblPr>
      <w:tblStyleRowBandSize w:val="1"/>
      <w:tblStyleColBandSize w:val="1"/>
      <w:tblCellMar>
        <w:top w:w="0.0" w:type="dxa"/>
        <w:left w:w="115.0" w:type="dxa"/>
        <w:bottom w:w="0.0" w:type="dxa"/>
        <w:right w:w="115.0" w:type="dxa"/>
      </w:tblCellMar>
    </w:tblPr>
    <w:tcPr>
      <w:shd w:fill="fcfcfc" w:val="clear"/>
    </w:tcPr>
  </w:style>
  <w:style w:type="table" w:styleId="Table5">
    <w:basedOn w:val="TableNormal"/>
    <w:tblPr>
      <w:tblStyleRowBandSize w:val="1"/>
      <w:tblStyleColBandSize w:val="1"/>
      <w:tblCellMar>
        <w:top w:w="0.0" w:type="dxa"/>
        <w:left w:w="115.0" w:type="dxa"/>
        <w:bottom w:w="0.0" w:type="dxa"/>
        <w:right w:w="115.0" w:type="dxa"/>
      </w:tblCellMar>
    </w:tblPr>
    <w:tcPr>
      <w:shd w:fill="fcfcfc" w:val="clear"/>
    </w:tcPr>
  </w:style>
  <w:style w:type="table" w:styleId="Table6">
    <w:basedOn w:val="TableNormal"/>
    <w:tblPr>
      <w:tblStyleRowBandSize w:val="1"/>
      <w:tblStyleColBandSize w:val="1"/>
      <w:tblCellMar>
        <w:top w:w="0.0" w:type="dxa"/>
        <w:left w:w="115.0" w:type="dxa"/>
        <w:bottom w:w="0.0" w:type="dxa"/>
        <w:right w:w="115.0" w:type="dxa"/>
      </w:tblCellMar>
    </w:tblPr>
    <w:tcPr>
      <w:shd w:fill="fcfcfc" w:val="clear"/>
    </w:tcPr>
  </w:style>
  <w:style w:type="table" w:styleId="Table7">
    <w:basedOn w:val="TableNormal"/>
    <w:tblPr>
      <w:tblStyleRowBandSize w:val="1"/>
      <w:tblStyleColBandSize w:val="1"/>
      <w:tblCellMar>
        <w:top w:w="0.0" w:type="dxa"/>
        <w:left w:w="115.0" w:type="dxa"/>
        <w:bottom w:w="0.0" w:type="dxa"/>
        <w:right w:w="115.0" w:type="dxa"/>
      </w:tblCellMar>
    </w:tblPr>
    <w:tcPr>
      <w:shd w:fill="fcfcfc" w:val="clear"/>
    </w:tcPr>
  </w:style>
  <w:style w:type="table" w:styleId="Table8">
    <w:basedOn w:val="TableNormal"/>
    <w:tblPr>
      <w:tblStyleRowBandSize w:val="1"/>
      <w:tblStyleColBandSize w:val="1"/>
      <w:tblCellMar>
        <w:top w:w="0.0" w:type="dxa"/>
        <w:left w:w="115.0" w:type="dxa"/>
        <w:bottom w:w="0.0" w:type="dxa"/>
        <w:right w:w="115.0" w:type="dxa"/>
      </w:tblCellMar>
    </w:tblPr>
    <w:tcPr>
      <w:shd w:fill="fcfcfc" w:val="clear"/>
    </w:tcPr>
  </w:style>
  <w:style w:type="table" w:styleId="Table9">
    <w:basedOn w:val="TableNormal"/>
    <w:tblPr>
      <w:tblStyleRowBandSize w:val="1"/>
      <w:tblStyleColBandSize w:val="1"/>
      <w:tblCellMar>
        <w:top w:w="0.0" w:type="dxa"/>
        <w:left w:w="115.0" w:type="dxa"/>
        <w:bottom w:w="0.0" w:type="dxa"/>
        <w:right w:w="115.0" w:type="dxa"/>
      </w:tblCellMar>
    </w:tblPr>
    <w:tcPr>
      <w:shd w:fill="fcfcfc" w:val="clear"/>
    </w:tcPr>
  </w:style>
  <w:style w:type="table" w:styleId="Table10">
    <w:basedOn w:val="TableNormal"/>
    <w:tblPr>
      <w:tblStyleRowBandSize w:val="1"/>
      <w:tblStyleColBandSize w:val="1"/>
      <w:tblCellMar>
        <w:top w:w="0.0" w:type="dxa"/>
        <w:left w:w="115.0" w:type="dxa"/>
        <w:bottom w:w="0.0" w:type="dxa"/>
        <w:right w:w="115.0" w:type="dxa"/>
      </w:tblCellMar>
    </w:tblPr>
    <w:tcPr>
      <w:shd w:fill="fcfcfc"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eiLhbHzjaPhGjwIOs3RSjvTKaPNnAk6SWKzvsAmuqNE/edit?resourcekey#gid=2107510058" TargetMode="External"/><Relationship Id="rId11" Type="http://schemas.openxmlformats.org/officeDocument/2006/relationships/hyperlink" Target="https://fincrime.net/en" TargetMode="External"/><Relationship Id="rId10" Type="http://schemas.openxmlformats.org/officeDocument/2006/relationships/hyperlink" Target="https://docs.google.com/spreadsheets/d/1gMXOFUWgBI6pmH_8p3v1NTUZKIu5liyc/edit#gid=1351654828" TargetMode="External"/><Relationship Id="rId13" Type="http://schemas.openxmlformats.org/officeDocument/2006/relationships/hyperlink" Target="https://docs.google.com/spreadsheets/d/1gMXOFUWgBI6pmH_8p3v1NTUZKIu5liyc/edit#gid=1351654828" TargetMode="External"/><Relationship Id="rId12" Type="http://schemas.openxmlformats.org/officeDocument/2006/relationships/hyperlink" Target="https://fincrime.net/en/plat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gMXOFUWgBI6pmH_8p3v1NTUZKIu5liyc/edit#gid=1351654828" TargetMode="External"/><Relationship Id="rId15" Type="http://schemas.openxmlformats.org/officeDocument/2006/relationships/hyperlink" Target="https://fincrime.net/en/platform" TargetMode="External"/><Relationship Id="rId14" Type="http://schemas.openxmlformats.org/officeDocument/2006/relationships/hyperlink" Target="https://fincrime.net/en" TargetMode="External"/><Relationship Id="rId17" Type="http://schemas.openxmlformats.org/officeDocument/2006/relationships/hyperlink" Target="https://docs.google.com/spreadsheets/d/1gMXOFUWgBI6pmH_8p3v1NTUZKIu5liyc/edit#gid=1351654828" TargetMode="External"/><Relationship Id="rId16" Type="http://schemas.openxmlformats.org/officeDocument/2006/relationships/hyperlink" Target="https://docs.google.com/spreadsheets/d/1gMXOFUWgBI6pmH_8p3v1NTUZKIu5liyc/edit#gid=1351654828" TargetMode="External"/><Relationship Id="rId5" Type="http://schemas.openxmlformats.org/officeDocument/2006/relationships/styles" Target="styles.xml"/><Relationship Id="rId19" Type="http://schemas.openxmlformats.org/officeDocument/2006/relationships/hyperlink" Target="https://docs.google.com/spreadsheets/d/1eiLhbHzjaPhGjwIOs3RSjvTKaPNnAk6SWKzvsAmuqNE/edit?resourcekey#gid=1241894010" TargetMode="External"/><Relationship Id="rId6" Type="http://schemas.openxmlformats.org/officeDocument/2006/relationships/customXml" Target="../customXML/item1.xml"/><Relationship Id="rId18" Type="http://schemas.openxmlformats.org/officeDocument/2006/relationships/hyperlink" Target="https://docs.google.com/spreadsheets/d/1gMXOFUWgBI6pmH_8p3v1NTUZKIu5liyc/edit#gid=1351654828" TargetMode="External"/><Relationship Id="rId7" Type="http://schemas.openxmlformats.org/officeDocument/2006/relationships/hyperlink" Target="https://docs.google.com/spreadsheets/d/1eiLhbHzjaPhGjwIOs3RSjvTKaPNnAk6SWKzvsAmuqNE/edit?resourcekey#gid=2095229524" TargetMode="External"/><Relationship Id="rId8" Type="http://schemas.openxmlformats.org/officeDocument/2006/relationships/hyperlink" Target="https://doi.org/10.1080/1351847X.2021.19604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NBJAqLnhqT0IBsOYBChGthVAEQ==">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2022-09-20T06:20:00Z</dcterms:created>
</cp:coreProperties>
</file>