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hd w:val="clear" w:color="auto" w:fill="8B0000"/>
        <w:spacing w:before="360" w:after="120"/>
      </w:pPr>
      <w:r>
        <w:rPr>
          <w:b/>
          <w:color w:val="FFFFFF"/>
          <w:sz w:val="36"/>
        </w:rPr>
        <w:t>Ahadu Bank — Digital Channels Performance Evaluation Platform</w:t>
      </w:r>
    </w:p>
    <w:p>
      <w:pPr>
        <w:pStyle w:val="Heading2"/>
        <w:spacing w:before="280" w:after="80"/>
      </w:pPr>
      <w:r>
        <w:rPr>
          <w:b/>
          <w:color w:val="8B0000"/>
          <w:sz w:val="28"/>
        </w:rPr>
        <w:t>Comprehensive Technical Documentation</w:t>
      </w:r>
    </w:p>
    <w:p>
      <w:pPr>
        <w:spacing w:after="80"/>
      </w:pPr>
      <w:r>
        <w:rPr>
          <w:rFonts w:ascii="Calibri" w:hAnsi="Calibri"/>
          <w:b/>
          <w:sz w:val="21"/>
        </w:rPr>
        <w:t>Version:</w:t>
      </w:r>
      <w:r>
        <w:rPr>
          <w:rFonts w:ascii="Calibri" w:hAnsi="Calibri"/>
          <w:sz w:val="21"/>
        </w:rPr>
        <w:t xml:space="preserve"> 1.0.0</w:t>
      </w:r>
    </w:p>
    <w:p>
      <w:pPr>
        <w:spacing w:after="80"/>
      </w:pPr>
      <w:r>
        <w:rPr>
          <w:rFonts w:ascii="Calibri" w:hAnsi="Calibri"/>
          <w:b/>
          <w:sz w:val="21"/>
        </w:rPr>
        <w:t>Date:</w:t>
      </w:r>
      <w:r>
        <w:rPr>
          <w:rFonts w:ascii="Calibri" w:hAnsi="Calibri"/>
          <w:sz w:val="21"/>
        </w:rPr>
        <w:t xml:space="preserve"> June 2026</w:t>
      </w:r>
    </w:p>
    <w:p>
      <w:pPr>
        <w:spacing w:after="80"/>
      </w:pPr>
      <w:r>
        <w:rPr>
          <w:rFonts w:ascii="Calibri" w:hAnsi="Calibri"/>
          <w:b/>
          <w:sz w:val="21"/>
        </w:rPr>
        <w:t>Repository:</w:t>
      </w:r>
      <w:r>
        <w:rPr>
          <w:rFonts w:ascii="Calibri" w:hAnsi="Calibri"/>
          <w:sz w:val="21"/>
        </w:rPr>
        <w:t xml:space="preserve"> GitHub (version-controlled)</w:t>
      </w:r>
    </w:p>
    <w:p>
      <w:pPr>
        <w:spacing w:after="80"/>
      </w:pPr>
      <w:r>
        <w:rPr>
          <w:rFonts w:ascii="Calibri" w:hAnsi="Calibri"/>
          <w:b/>
          <w:sz w:val="21"/>
        </w:rPr>
        <w:t>Prepared by:</w:t>
      </w:r>
      <w:r>
        <w:rPr>
          <w:rFonts w:ascii="Calibri" w:hAnsi="Calibri"/>
          <w:sz w:val="21"/>
        </w:rPr>
        <w:t xml:space="preserve"> Platform Engineering Team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Table of Contents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[BRD &amp; SRS — Business + System Requirements](#1-brd--srs)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[System Architecture](#2-system-architecture)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[Model &amp; Data Management](#3-model--data-management)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[Operational Documentation](#4-operational-documentation)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[Security, Compliance &amp; Governance](#5-security-compliance--governance)</w:t>
      </w:r>
    </w:p>
    <w:p>
      <w:pPr>
        <w:pBdr>
          <w:bottom w:val="single" w:sz="6" w:space="1" w:color="8B0000"/>
        </w:pBdr>
      </w:pPr>
    </w:p>
    <w:p>
      <w:pPr>
        <w:pStyle w:val="Heading1"/>
        <w:shd w:val="clear" w:color="auto" w:fill="8B0000"/>
        <w:spacing w:before="360" w:after="120"/>
      </w:pPr>
      <w:r>
        <w:rPr>
          <w:b/>
          <w:color w:val="FFFFFF"/>
          <w:sz w:val="36"/>
        </w:rPr>
        <w:t>1. BRD &amp; SRS</w:t>
      </w:r>
    </w:p>
    <w:p>
      <w:pPr>
        <w:pStyle w:val="Heading2"/>
        <w:spacing w:before="280" w:after="80"/>
      </w:pPr>
      <w:r>
        <w:rPr>
          <w:b/>
          <w:color w:val="8B0000"/>
          <w:sz w:val="28"/>
        </w:rPr>
        <w:t>1.1 Business Requirements Document (BRD)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Business Goals</w:t>
      </w:r>
    </w:p>
    <w:p>
      <w:pPr>
        <w:spacing w:after="80"/>
      </w:pPr>
      <w:r>
        <w:rPr>
          <w:rFonts w:ascii="Calibri" w:hAnsi="Calibri"/>
          <w:sz w:val="21"/>
        </w:rPr>
        <w:t>Ahadu Bank operates multiple digital channels — Mobile Banking, Internet Banking, USSD, ATM Network, Agent Banking, and the Corporate Portal. Monitoring performance across these channels manually is fragmented, delayed, and inconsistent. The platform was built to: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Provide a </w:t>
      </w:r>
      <w:r>
        <w:rPr>
          <w:rFonts w:ascii="Calibri" w:hAnsi="Calibri"/>
          <w:b/>
          <w:sz w:val="21"/>
        </w:rPr>
        <w:t>single source of truth</w:t>
      </w:r>
      <w:r>
        <w:rPr>
          <w:rFonts w:ascii="Calibri" w:hAnsi="Calibri"/>
          <w:sz w:val="21"/>
        </w:rPr>
        <w:t xml:space="preserve"> for digital channel performance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Replace manual reporting with </w:t>
      </w:r>
      <w:r>
        <w:rPr>
          <w:rFonts w:ascii="Calibri" w:hAnsi="Calibri"/>
          <w:b/>
          <w:sz w:val="21"/>
        </w:rPr>
        <w:t>automated ML-powered evaluation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Enable proactive decisions by surfacing channels needing intervention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Rank channels objectively using a </w:t>
      </w:r>
      <w:r>
        <w:rPr>
          <w:rFonts w:ascii="Calibri" w:hAnsi="Calibri"/>
          <w:b/>
          <w:sz w:val="21"/>
        </w:rPr>
        <w:t>data-driven scoring framework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Support strategic planning with trend analysis and predictive insights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Use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UC-01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Analyst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Upload monthly channel metrics CSV and trigger feature engineering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UC-02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Analyst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Train an XGBoost / Random Forest / Gradient Boosting model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UC-03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Analyst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Run predictions on a processed dataset and view tier classifications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UC-04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Viewer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Browse the channel ranking leaderboard and compare performance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Viewer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Download the AI-generated Smart Report as Markdown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UC-06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Create and manage platform users with role-based access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UC-07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Review audit log of all uploads, training events, and logins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UC-08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Toggle dark / light UI theme; view live KPI dashboard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Target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IT/System administrator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Full access — user management, audit log, all features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Analyst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Business/data analyst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Upload data, train models, run predictions, export reports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Viewer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Executive / branch manager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Read-only dashboard, rankings, predictions, smart report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KPIs / Success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Model accuracy on test set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≥ 85%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Prediction latency (API)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&lt; 2 seconds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Dashboard load time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&lt; 3 seconds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 processing time (1,000 rows)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&lt; 30 seconds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uptime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99.5%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Audit trail completeness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100% of write operations logged</w:t>
            </w:r>
          </w:p>
        </w:tc>
      </w:tr>
    </w:tbl>
    <w:p>
      <w:pPr>
        <w:spacing w:after="80"/>
      </w:pP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1.2 Software Requirements Specification (SRS)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FR-01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accept CSV, Excel (.xlsx), and JSON file uploads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FR-02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validate uploaded data for required columns before processing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FR-03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engineer 14 features from 10 raw input columns automatically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FR-04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support training XGBoost, Random Forest, and Gradient Boosting models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FR-05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classify each channel-date record into one of four tiers: Excellent, Good, Average, Poor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FR-06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rank all channels by composite score and display a leaderboard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FR-07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generate a narrative Smart Report with top/bottom performers and recommendations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FR-08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export predictions as CSV with id, product_id, date, label, score, and confidence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FR-09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provide paginated audit log of all platform events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FR-10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auto-watch the raw data folder and process new files when WATCH_DATA_FOLDER=true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FR-11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support dark and light UI themes, persisted per user in localStorage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FR-12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enforce role-based access control on all API endpoints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FR-13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shall auto-seed a default admin account on first startup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NFR-01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Performance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API response time &lt; 500ms for read endpoints under normal load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NFR-02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Scalability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Stateless backend allows horizontal scaling behind a load balancer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NFR-03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Reliability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Auto-reload on code change (dev); graceful error handling in all endpoints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NFR-04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 passwords hashed with bcrypt (cost factor 12); JWT tokens expire in 8 hours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Usability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Responsive UI works on desktop and tablet; mobile drawer navigation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NFR-06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Maintainability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 foreign key cascades handled explicitly; no orphan records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NFR-07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Portability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Fully containerised with Docker Compose; runs on Windows, Linux, macOS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NFR-08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Observability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 write operations recorded in audit log; backend structured logging</w:t>
            </w:r>
          </w:p>
        </w:tc>
      </w:tr>
    </w:tbl>
    <w:p>
      <w:pPr>
        <w:spacing w:after="80"/>
      </w:pPr>
    </w:p>
    <w:p>
      <w:pPr>
        <w:pBdr>
          <w:bottom w:val="single" w:sz="6" w:space="1" w:color="8B0000"/>
        </w:pBdr>
      </w:pPr>
    </w:p>
    <w:p>
      <w:pPr>
        <w:pStyle w:val="Heading1"/>
        <w:shd w:val="clear" w:color="auto" w:fill="8B0000"/>
        <w:spacing w:before="360" w:after="120"/>
      </w:pPr>
      <w:r>
        <w:rPr>
          <w:b/>
          <w:color w:val="FFFFFF"/>
          <w:sz w:val="36"/>
        </w:rPr>
        <w:t>2. System Architecture</w:t>
      </w:r>
    </w:p>
    <w:p>
      <w:pPr>
        <w:pStyle w:val="Heading2"/>
        <w:spacing w:before="280" w:after="80"/>
      </w:pPr>
      <w:r>
        <w:rPr>
          <w:b/>
          <w:color w:val="8B0000"/>
          <w:sz w:val="28"/>
        </w:rPr>
        <w:t>2.1 High-Level Architecture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   Client Browser        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React 18 + Vite + MUI v5 + Recharts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http://localhost:5173     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└───────────────────────────┬─────────────────────────────────────┘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                    │ HTTP / REST (JSON)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                    │ Vite dev proxy → :8000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                    ▼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FastAPI Backend          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Python 3.11+ · Uvicorn ASGI server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http://localhost:8000     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                         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┌──────────┐  ┌───────────┐  ┌────────────┐  ┌────────────┐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 Auth   │  │  Upload   │  │  ML/Train  │  │  Analytics │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/auth   │  │  /upload  │  │    /ml     │  │ /analytics │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└──────────┘  └───────────┘  └────────────┘  └────────────┘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┌──────────┐  ┌───────────┐  ┌────────────┐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Users   │  │ Dashboard │  │   Report   │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/users  │  │/dashboard │  │  /report   │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└──────────┘  └───────────┘  └────────────┘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                         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┌───────────────────────────────────────────────────────────┐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            Core ML &amp; Feature Engineering                │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 FeatureEngineer · MLPipeline · assign_performance_tier  │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└───────────────────────────────────────────────────────────┘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                           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┌────────────────────┐    ┌──────────────────────────────┐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Background Tasks  │    │       File Watcher           │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(feature eng,     │    │  watchdog · daemon thread    │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│   model training)  │    │  monitors data/raw/          │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└────────────────────┘    └──────────────────────────────┘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└─────────────────────┬───────────────────────┬───────────────────┘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              │ SQLAlchemy 2           │ joblib / pickle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              ▼                        ▼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┌──────────────────────────┐   ┌───────────────────────────────┐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MySQL / MariaDB        │   │   File System   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digital_channels_db   │   │   data/raw/        (uploads)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                   │   │   data/processed/  (features)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users                  │   │   data/models/     (pkl)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datasets               │   │   data/validation/ (reports)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channel_metrics        │   └───────────────────────────────┘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ml_models  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predictions            │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└──────────────────────────┘</w:t>
      </w:r>
    </w:p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2.2 Server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Frontend (dev)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Vite dev server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5173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Hot module replacement</w:t>
            </w:r>
          </w:p>
        </w:tc>
      </w:tr>
      <w:tr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Frontend (prod)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Nginx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3000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SPA routing, reverse proxy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Uvicorn / FastAPI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8000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ASGI, --reload in dev</w:t>
            </w:r>
          </w:p>
        </w:tc>
      </w:tr>
      <w:tr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MySQL / MariaDB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3307 (XAMPP) / 3306 (Docker)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utf8mb4 charset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2.3 Multi-tenancy</w:t>
      </w:r>
    </w:p>
    <w:p>
      <w:pPr>
        <w:spacing w:after="80"/>
      </w:pPr>
      <w:r>
        <w:rPr>
          <w:rFonts w:ascii="Calibri" w:hAnsi="Calibri"/>
          <w:sz w:val="21"/>
        </w:rPr>
        <w:t xml:space="preserve">Current version is </w:t>
      </w:r>
      <w:r>
        <w:rPr>
          <w:rFonts w:ascii="Calibri" w:hAnsi="Calibri"/>
          <w:b/>
          <w:sz w:val="21"/>
        </w:rPr>
        <w:t>single-tenant</w:t>
      </w:r>
      <w:r>
        <w:rPr>
          <w:rFonts w:ascii="Calibri" w:hAnsi="Calibri"/>
          <w:sz w:val="21"/>
        </w:rPr>
        <w:t xml:space="preserve"> — one bank, one database instance. The role system (Admin / Analyst / Viewer) provides access control within the tenant. Multi-tenancy can be added by introducing a </w:t>
      </w:r>
      <w:r>
        <w:rPr>
          <w:rFonts w:ascii="Courier New" w:hAnsi="Courier New"/>
          <w:color w:val="C7254E"/>
          <w:sz w:val="19"/>
        </w:rPr>
        <w:t>tenant_id</w:t>
      </w:r>
      <w:r>
        <w:rPr>
          <w:rFonts w:ascii="Calibri" w:hAnsi="Calibri"/>
          <w:sz w:val="21"/>
        </w:rPr>
        <w:t xml:space="preserve"> foreign key on all entity tables.</w:t>
      </w:r>
    </w:p>
    <w:p>
      <w:pPr>
        <w:pStyle w:val="Heading2"/>
        <w:spacing w:before="280" w:after="80"/>
      </w:pPr>
      <w:r>
        <w:rPr>
          <w:b/>
          <w:color w:val="8B0000"/>
          <w:sz w:val="28"/>
        </w:rPr>
        <w:t>2.4 Integration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File upload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Multipart HTTP POST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Client → Backend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Model artifacts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Local filesystem (joblib pkl)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Backend → Disk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Raw data folder watch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OS filesystem events (watchdog)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Disk → Backend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Frontend → API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Axios with JWT Bearer token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Frontend → Backend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Report download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Streaming HTTP response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Backend → Client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2.5 Scalability &amp; Availability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Backend</w:t>
      </w:r>
      <w:r>
        <w:rPr>
          <w:rFonts w:ascii="Calibri" w:hAnsi="Calibri"/>
          <w:sz w:val="21"/>
        </w:rPr>
        <w:t xml:space="preserve"> is stateless — sessions stored in JWT, not server memory. Horizontal scaling is supported by placing multiple Uvicorn instances behind a load balancer (e.g. Nginx upstream).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ML training</w:t>
      </w:r>
      <w:r>
        <w:rPr>
          <w:rFonts w:ascii="Calibri" w:hAnsi="Calibri"/>
          <w:sz w:val="21"/>
        </w:rPr>
        <w:t xml:space="preserve"> runs in FastAPI </w:t>
      </w:r>
      <w:r>
        <w:rPr>
          <w:rFonts w:ascii="Courier New" w:hAnsi="Courier New"/>
          <w:color w:val="C7254E"/>
          <w:sz w:val="19"/>
        </w:rPr>
        <w:t>BackgroundTasks</w:t>
      </w:r>
      <w:r>
        <w:rPr>
          <w:rFonts w:ascii="Calibri" w:hAnsi="Calibri"/>
          <w:sz w:val="21"/>
        </w:rPr>
        <w:t xml:space="preserve"> — long-running jobs do not block the API.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File watcher</w:t>
      </w:r>
      <w:r>
        <w:rPr>
          <w:rFonts w:ascii="Calibri" w:hAnsi="Calibri"/>
          <w:sz w:val="21"/>
        </w:rPr>
        <w:t xml:space="preserve"> runs as a daemon thread inside the application process.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Database</w:t>
      </w:r>
      <w:r>
        <w:rPr>
          <w:rFonts w:ascii="Calibri" w:hAnsi="Calibri"/>
          <w:sz w:val="21"/>
        </w:rPr>
        <w:t xml:space="preserve"> uses connection pooling via SQLAlchemy. For high load, migrate to a managed RDS or PlanetScale instance.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Docker Compose</w:t>
      </w:r>
      <w:r>
        <w:rPr>
          <w:rFonts w:ascii="Calibri" w:hAnsi="Calibri"/>
          <w:sz w:val="21"/>
        </w:rPr>
        <w:t xml:space="preserve"> definition supports adding replicas for the backend service.</w:t>
      </w:r>
    </w:p>
    <w:p>
      <w:pPr>
        <w:pBdr>
          <w:bottom w:val="single" w:sz="6" w:space="1" w:color="8B0000"/>
        </w:pBdr>
      </w:pPr>
    </w:p>
    <w:p>
      <w:pPr>
        <w:pStyle w:val="Heading1"/>
        <w:shd w:val="clear" w:color="auto" w:fill="8B0000"/>
        <w:spacing w:before="360" w:after="120"/>
      </w:pPr>
      <w:r>
        <w:rPr>
          <w:b/>
          <w:color w:val="FFFFFF"/>
          <w:sz w:val="36"/>
        </w:rPr>
        <w:t>3. Model &amp; Data Management</w:t>
      </w:r>
    </w:p>
    <w:p>
      <w:pPr>
        <w:pStyle w:val="Heading2"/>
        <w:spacing w:before="280" w:after="80"/>
      </w:pPr>
      <w:r>
        <w:rPr>
          <w:b/>
          <w:color w:val="8B0000"/>
          <w:sz w:val="28"/>
        </w:rPr>
        <w:t>3.1 Data Management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Sources</w:t>
      </w:r>
    </w:p>
    <w:p>
      <w:pPr>
        <w:spacing w:after="80"/>
      </w:pPr>
      <w:r>
        <w:rPr>
          <w:rFonts w:ascii="Calibri" w:hAnsi="Calibri"/>
          <w:sz w:val="21"/>
        </w:rPr>
        <w:t>Data is sourced from Ahadu Bank's internal operational systems and uploaded manually (or auto-watched) as flat files.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Core Banking System exports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CSV / Excel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Monthly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Channel operations reports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CSV / JSON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Weekly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Manual uploads via UI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CSV / Excel / JSON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On demand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Auto-watched folder (data/raw/)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CSV / Excel / JSON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Real-time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Schema (Raw Input)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product_id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Channel identifier (e.g. MOBILE_BANKING, USSD_SERVICE)</w:t>
            </w:r>
          </w:p>
        </w:tc>
      </w:tr>
      <w:tr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metric_date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date (YYYY-MM-DD)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Measurement date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total_users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Total registered users</w:t>
            </w:r>
          </w:p>
        </w:tc>
      </w:tr>
      <w:tr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active_users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Monthly active users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transaction_count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Number of transactions</w:t>
            </w:r>
          </w:p>
        </w:tc>
      </w:tr>
      <w:tr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transaction_value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Total transaction value (ETB)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revenue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Revenue generated (ETB)</w:t>
            </w:r>
          </w:p>
        </w:tc>
      </w:tr>
      <w:tr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failed_transactions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Failed transaction count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complaints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Customer complaints received</w:t>
            </w:r>
          </w:p>
        </w:tc>
      </w:tr>
      <w:tr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downtime_minutes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235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System downtime in minutes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fraud_incidents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❌ optional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Fraud incidents (default 0)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Preprocessing</w:t>
      </w:r>
    </w:p>
    <w:p>
      <w:pPr>
        <w:spacing w:after="80"/>
      </w:pPr>
      <w:r>
        <w:rPr>
          <w:rFonts w:ascii="Calibri" w:hAnsi="Calibri"/>
          <w:sz w:val="21"/>
        </w:rPr>
        <w:t xml:space="preserve">The </w:t>
      </w:r>
      <w:r>
        <w:rPr>
          <w:rFonts w:ascii="Courier New" w:hAnsi="Courier New"/>
          <w:color w:val="C7254E"/>
          <w:sz w:val="19"/>
        </w:rPr>
        <w:t>FeatureEngineer</w:t>
      </w:r>
      <w:r>
        <w:rPr>
          <w:rFonts w:ascii="Calibri" w:hAnsi="Calibri"/>
          <w:sz w:val="21"/>
        </w:rPr>
        <w:t xml:space="preserve"> class performs these transformations in order: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**Load** — reads CSV / Excel / JSON via pandas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**Validate** — checks required columns, empty data, null dates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**Sort** — by `product_id` + `metric_date` for correct rolling calculations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**Engineer features** — 14 derived columns (see section 3.4)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**Fill NaNs** — growth rates → 0, retention → 100, user ratio → 0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**Cap outliers** — `failure_rate`, `fraud_rate`, `operational_risk_score` clipped at 99th percentile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**Save** — processed CSV to `data/processed/`, validation JSON to `data/validation/`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Storage &amp; Governance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Storage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Raw files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data/raw/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Original uploaded files, timestamped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Processed files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data/processed/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Feature-engineered CSVs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Validation reports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data/validation/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JSON quality reports per file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Model artifacts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data/models/{name}/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model.pkl, scaler.pkl, label_encoder.pkl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Metadata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MySQL datasets table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File info, status, row/column counts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Metrics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MySQL channel_metrics table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Per-row engineered features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Predictions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MySQL predictions table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Label, score, confidence per row</w:t>
            </w:r>
          </w:p>
        </w:tc>
      </w:tr>
    </w:tbl>
    <w:p>
      <w:pPr>
        <w:spacing w:after="80"/>
      </w:pP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3.2 Exploratory Data Analysis (EDA)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Insights</w:t>
      </w:r>
    </w:p>
    <w:p>
      <w:pPr>
        <w:spacing w:after="80"/>
      </w:pPr>
      <w:r>
        <w:rPr>
          <w:rFonts w:ascii="Calibri" w:hAnsi="Calibri"/>
          <w:sz w:val="21"/>
        </w:rPr>
        <w:t>Based on the 8-channel, 1,095-row sample dataset: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8 digital channels</w:t>
      </w:r>
      <w:r>
        <w:rPr>
          <w:rFonts w:ascii="Calibri" w:hAnsi="Calibri"/>
          <w:sz w:val="21"/>
        </w:rPr>
        <w:t>: Mobile Banking, Internet Banking, USSD Service, ATM Network, Agent Banking, Corporate Portal, POS Network, E-Commerce Gateway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Date range</w:t>
      </w:r>
      <w:r>
        <w:rPr>
          <w:rFonts w:ascii="Calibri" w:hAnsi="Calibri"/>
          <w:sz w:val="21"/>
        </w:rPr>
        <w:t>: ~2.5 years of daily metrics (2023–2025)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Tier distribution</w:t>
      </w:r>
      <w:r>
        <w:rPr>
          <w:rFonts w:ascii="Calibri" w:hAnsi="Calibri"/>
          <w:sz w:val="21"/>
        </w:rPr>
        <w:t>: Approximately 25% Excellent, 35% Good, 28% Average, 12% Poor across channels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Feature Analysis</w:t>
      </w:r>
    </w:p>
    <w:p>
      <w:pPr>
        <w:spacing w:after="80"/>
      </w:pPr>
      <w:r>
        <w:rPr>
          <w:rFonts w:ascii="Calibri" w:hAnsi="Calibri"/>
          <w:sz w:val="21"/>
        </w:rPr>
        <w:t>Top predictive features (by XGBoost feature importance):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`operational_risk_score` — composite of failure rate, downtime, and fraud (highest weight)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`revenue_growth_rate` — month-over-month revenue change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`active_user_ratio` — active users as % of total users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`fraud_rate` — fraud incidents per 100,000 transactions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`uptime_percentage` — system availability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Quality Checks</w:t>
      </w:r>
    </w:p>
    <w:p>
      <w:pPr>
        <w:spacing w:after="80"/>
      </w:pPr>
      <w:r>
        <w:rPr>
          <w:rFonts w:ascii="Calibri" w:hAnsi="Calibri"/>
          <w:sz w:val="21"/>
        </w:rPr>
        <w:t>The validation pipeline checks for: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Missing required columns → </w:t>
      </w:r>
      <w:r>
        <w:rPr>
          <w:rFonts w:ascii="Calibri" w:hAnsi="Calibri"/>
          <w:b/>
          <w:sz w:val="21"/>
        </w:rPr>
        <w:t>error</w:t>
      </w:r>
      <w:r>
        <w:rPr>
          <w:rFonts w:ascii="Calibri" w:hAnsi="Calibri"/>
          <w:sz w:val="21"/>
        </w:rPr>
        <w:t xml:space="preserve"> (blocks processing)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Empty dataset → </w:t>
      </w:r>
      <w:r>
        <w:rPr>
          <w:rFonts w:ascii="Calibri" w:hAnsi="Calibri"/>
          <w:b/>
          <w:sz w:val="21"/>
        </w:rPr>
        <w:t>error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Null dates → </w:t>
      </w:r>
      <w:r>
        <w:rPr>
          <w:rFonts w:ascii="Calibri" w:hAnsi="Calibri"/>
          <w:b/>
          <w:sz w:val="21"/>
        </w:rPr>
        <w:t>warning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Missing values per column → </w:t>
      </w:r>
      <w:r>
        <w:rPr>
          <w:rFonts w:ascii="Calibri" w:hAnsi="Calibri"/>
          <w:b/>
          <w:sz w:val="21"/>
        </w:rPr>
        <w:t>reported</w:t>
      </w:r>
      <w:r>
        <w:rPr>
          <w:rFonts w:ascii="Calibri" w:hAnsi="Calibri"/>
          <w:sz w:val="21"/>
        </w:rPr>
        <w:t xml:space="preserve"> (filled during engineering)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Outlier values → </w:t>
      </w:r>
      <w:r>
        <w:rPr>
          <w:rFonts w:ascii="Calibri" w:hAnsi="Calibri"/>
          <w:b/>
          <w:sz w:val="21"/>
        </w:rPr>
        <w:t>capped</w:t>
      </w:r>
      <w:r>
        <w:rPr>
          <w:rFonts w:ascii="Calibri" w:hAnsi="Calibri"/>
          <w:sz w:val="21"/>
        </w:rPr>
        <w:t xml:space="preserve"> at 99th percentile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3.3 Model Development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Training Process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Load processed CSV from `data/processed/`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Select 14 feature columns (drop rows with all-NaN features)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Derive target labels using `assign_performance_tier()` scoring function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Encode labels with `LabelEncoder`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Scale features with `StandardScaler`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Split 80% train / 20% test (stratified by tier)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Train chosen algorithm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Evaluate on test set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Extract feature importances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Save `model.pkl`, `scaler.pkl`, `label_encoder.pkl` to `data/models/{name}/`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Algorithms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Library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Key Hyperparameters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n_estimators=200, max_depth=6, learning_rate=0.1, eval_metric=mlogloss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scikit-learn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n_estimators=200, max_depth=10, n_jobs=-1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Gradient Boosting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scikit-learn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n_estimators=150, max_depth=5, learning_rate=0.1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All models use </w:t>
      </w:r>
      <w:r>
        <w:rPr>
          <w:rFonts w:ascii="Courier New" w:hAnsi="Courier New"/>
          <w:color w:val="C7254E"/>
          <w:sz w:val="19"/>
        </w:rPr>
        <w:t>random_state=42</w:t>
      </w:r>
      <w:r>
        <w:rPr>
          <w:rFonts w:ascii="Calibri" w:hAnsi="Calibri"/>
          <w:sz w:val="21"/>
        </w:rPr>
        <w:t xml:space="preserve"> for reproducibility.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Engineered Features (14 total)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user_growth_rate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pct_change(total_users) × 100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Growth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transaction_growth_rate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pct_change(transaction_count) × 100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Growth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revenue_growth_rate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pct_change(revenue) × 100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Growth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failure_rate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failed_transactions / transaction_count × 100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Operations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complaints_per_1000_users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complaints / total_users × 1000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Operations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uptime_percentage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100 − (downtime_minutes / 1440 × 100)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Operations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active_user_ratio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active_users / total_users × 100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Adoption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retention_rate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prev_active_users / current_active_users × 100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Adoption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revenue_per_user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revenue / total_users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Financial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transaction_value_per_user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transaction_value / active_users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Financial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transaction_volume_7d_avg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7-day rolling mean of transaction_count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Rolling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revenue_7d_avg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7-day rolling mean of revenue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Rolling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fraud_rate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fraud_incidents / transaction_count × 100,000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Risk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operational_risk_score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failure_rate × 0.4 + downtime × 0.3 + fraud_rate × 0.3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Risk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Performance Tier Scoring Formula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score = (active_user_ratio / 100) × 0.25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+ (uptime_percentage / 100) × 0.20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+ (1 − failure_rate / 100) × 0.20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+ (revenue_growth_rate + 50) / 150 × 0.15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+ (1 − operational_risk_score / 100) × 0.20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Tier assignment: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score ≥ 0.75 → Excellent  (numeric score: 100)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score ≥ 0.55 → Good       (numeric score: 75)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score ≥ 0.35 → Average    (numeric score: 45)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score  &lt; 0.35 → Poor      (numeric score: 15)</w:t>
      </w:r>
    </w:p>
    <w:p>
      <w:pPr>
        <w:spacing w:after="80"/>
      </w:pP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3.4 Model Evaluation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Reported as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Accuracy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Correct predictions / total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% (e.g. 91.2%)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Precision (weighted)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TP / (TP + FP) averaged by class weight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%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Recall (weighted)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TP / (TP + FN) averaged by class weight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%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F1 Score (weighted)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Harmonic mean of precision &amp; recall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>All metrics computed on the 20% held-out test set.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Validation Results (Sample Dataset)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88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88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188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881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Recall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~92%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~91%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~92%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~91%</w:t>
            </w:r>
          </w:p>
        </w:tc>
      </w:tr>
      <w:tr>
        <w:tc>
          <w:tcPr>
            <w:tcW w:type="dxa" w:w="188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188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~90%</w:t>
            </w:r>
          </w:p>
        </w:tc>
        <w:tc>
          <w:tcPr>
            <w:tcW w:type="dxa" w:w="188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~89%</w:t>
            </w:r>
          </w:p>
        </w:tc>
        <w:tc>
          <w:tcPr>
            <w:tcW w:type="dxa" w:w="188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~90%</w:t>
            </w:r>
          </w:p>
        </w:tc>
        <w:tc>
          <w:tcPr>
            <w:tcW w:type="dxa" w:w="1881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~89%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Gradient Boosting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~89%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~88%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~89%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~88%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>*Results vary per dataset. Retrain on latest data for current metrics.*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Bias / Fairness Checks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The scoring formula applies identical weights to all channels — no channel-specific biases in labelling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Class imbalance is handled via stratified train/test split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9"/>
        </w:rPr>
        <w:t>zero_division=0</w:t>
      </w:r>
      <w:r>
        <w:rPr>
          <w:rFonts w:ascii="Calibri" w:hAnsi="Calibri"/>
          <w:sz w:val="21"/>
        </w:rPr>
        <w:t xml:space="preserve"> prevents division errors on unseen classes in test set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Feature importance is reviewed per model to detect spurious correlations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3.5 Model Versioning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Tracking Updates</w:t>
      </w:r>
    </w:p>
    <w:p>
      <w:pPr>
        <w:spacing w:after="80"/>
      </w:pPr>
      <w:r>
        <w:rPr>
          <w:rFonts w:ascii="Calibri" w:hAnsi="Calibri"/>
          <w:sz w:val="21"/>
        </w:rPr>
        <w:t>Each trained model is stored in a timestamped directory: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data/models/xgboost_20260528_143022/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model.pkl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scaler.pkl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label_encoder.pkl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The database </w:t>
      </w:r>
      <w:r>
        <w:rPr>
          <w:rFonts w:ascii="Courier New" w:hAnsi="Courier New"/>
          <w:color w:val="C7254E"/>
          <w:sz w:val="19"/>
        </w:rPr>
        <w:t>ml_models</w:t>
      </w:r>
      <w:r>
        <w:rPr>
          <w:rFonts w:ascii="Calibri" w:hAnsi="Calibri"/>
          <w:sz w:val="21"/>
        </w:rPr>
        <w:t xml:space="preserve"> table records: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Model name, type, status, training parameters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Accuracy, F1, precision, recall scores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Feature importance dictionary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Link to the dataset used for training (</w:t>
      </w:r>
      <w:r>
        <w:rPr>
          <w:rFonts w:ascii="Courier New" w:hAnsi="Courier New"/>
          <w:color w:val="C7254E"/>
          <w:sz w:val="19"/>
        </w:rPr>
        <w:t>trained_on_dataset_id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Created/updated timestamps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Model Registry</w:t>
      </w:r>
    </w:p>
    <w:p>
      <w:pPr>
        <w:spacing w:after="80"/>
      </w:pPr>
      <w:r>
        <w:rPr>
          <w:rFonts w:ascii="Calibri" w:hAnsi="Calibri"/>
          <w:sz w:val="21"/>
        </w:rPr>
        <w:t>All models are listed in the Model Training page with full metrics. Analysts can: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Compare multiple models side-by-side (Model Comparison dashboard)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Add notes to any model via the API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Delete obsolete models (cascade-deletes all associated predictions)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Select any ready model for running new predictions</w:t>
      </w:r>
    </w:p>
    <w:p>
      <w:pPr>
        <w:pBdr>
          <w:bottom w:val="single" w:sz="6" w:space="1" w:color="8B0000"/>
        </w:pBdr>
      </w:pPr>
    </w:p>
    <w:p>
      <w:pPr>
        <w:pStyle w:val="Heading1"/>
        <w:shd w:val="clear" w:color="auto" w:fill="8B0000"/>
        <w:spacing w:before="360" w:after="120"/>
      </w:pPr>
      <w:r>
        <w:rPr>
          <w:b/>
          <w:color w:val="FFFFFF"/>
          <w:sz w:val="36"/>
        </w:rPr>
        <w:t>4. Operational Documentation</w:t>
      </w:r>
    </w:p>
    <w:p>
      <w:pPr>
        <w:pStyle w:val="Heading2"/>
        <w:spacing w:before="280" w:after="80"/>
      </w:pPr>
      <w:r>
        <w:rPr>
          <w:b/>
          <w:color w:val="8B0000"/>
          <w:sz w:val="28"/>
        </w:rPr>
        <w:t>4.1 API Documentation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Base URL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http://localhost:8000/api/v1</w:t>
      </w:r>
    </w:p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Authentication</w:t>
      </w:r>
    </w:p>
    <w:p>
      <w:pPr>
        <w:spacing w:after="80"/>
      </w:pPr>
      <w:r>
        <w:rPr>
          <w:rFonts w:ascii="Calibri" w:hAnsi="Calibri"/>
          <w:sz w:val="21"/>
        </w:rPr>
        <w:t xml:space="preserve">All protected endpoints require a JWT Bearer token in the </w:t>
      </w:r>
      <w:r>
        <w:rPr>
          <w:rFonts w:ascii="Courier New" w:hAnsi="Courier New"/>
          <w:color w:val="C7254E"/>
          <w:sz w:val="19"/>
        </w:rPr>
        <w:t>Authorization</w:t>
      </w:r>
      <w:r>
        <w:rPr>
          <w:rFonts w:ascii="Calibri" w:hAnsi="Calibri"/>
          <w:sz w:val="21"/>
        </w:rPr>
        <w:t xml:space="preserve"> header: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Authorization: Bearer &lt;access_token&gt;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>Obtain a token: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POST /api/v1/auth/login/json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Content-Type: application/json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{ "email": "user@bank.com", "password": "yourpassword" }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>Response: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{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"access_token": "eyJhbGci...",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"token_type": "bearer",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"user": { "id": 1, "email": "...", "role": "admin" }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Token expiry: </w:t>
      </w:r>
      <w:r>
        <w:rPr>
          <w:rFonts w:ascii="Calibri" w:hAnsi="Calibri"/>
          <w:b/>
          <w:sz w:val="21"/>
        </w:rPr>
        <w:t>8 hours</w:t>
      </w:r>
      <w:r>
        <w:rPr>
          <w:rFonts w:ascii="Calibri" w:hAnsi="Calibri"/>
          <w:sz w:val="21"/>
        </w:rPr>
        <w:t>. Expired tokens trigger a 401 response and automatic redirect to login.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Key Endpoints</w:t>
      </w:r>
    </w:p>
    <w:p>
      <w:pPr>
        <w:pStyle w:val="Heading4"/>
        <w:spacing w:before="160"/>
      </w:pPr>
      <w:r>
        <w:rPr>
          <w:b/>
          <w:sz w:val="22"/>
        </w:rPr>
        <w:t>Upload Dataset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POST /api/v1/upload/dataset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Authorization: Bearer &lt;token&gt;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Content-Type: multipart/form-data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file: &lt;binary&gt;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auto_process: true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Response: </w:t>
      </w:r>
      <w:r>
        <w:rPr>
          <w:rFonts w:ascii="Courier New" w:hAnsi="Courier New"/>
          <w:color w:val="C7254E"/>
          <w:sz w:val="19"/>
        </w:rPr>
        <w:t>{ "dataset_id": 5, "status": "processing", "size_kb": 142.3 }</w:t>
      </w:r>
    </w:p>
    <w:p>
      <w:pPr>
        <w:pStyle w:val="Heading4"/>
        <w:spacing w:before="160"/>
      </w:pPr>
      <w:r>
        <w:rPr>
          <w:b/>
          <w:sz w:val="22"/>
        </w:rPr>
        <w:t>Train Model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POST /api/v1/ml/train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Authorization: Bearer &lt;token&gt;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Content-Type: application/json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{ "dataset_id": 5, "model_type": "xgboost", "target": "performance_tier" }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Response: </w:t>
      </w:r>
      <w:r>
        <w:rPr>
          <w:rFonts w:ascii="Courier New" w:hAnsi="Courier New"/>
          <w:color w:val="C7254E"/>
          <w:sz w:val="19"/>
        </w:rPr>
        <w:t>{ "model_id": 3, "status": "training", "message": "..." }</w:t>
      </w:r>
    </w:p>
    <w:p>
      <w:pPr>
        <w:pStyle w:val="Heading4"/>
        <w:spacing w:before="160"/>
      </w:pPr>
      <w:r>
        <w:rPr>
          <w:b/>
          <w:sz w:val="22"/>
        </w:rPr>
        <w:t>Run Predictions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POST /api/v1/ml/predict/{model_id}/{dataset_id}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Authorization: Bearer &lt;token&gt;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Response: </w:t>
      </w:r>
      <w:r>
        <w:rPr>
          <w:rFonts w:ascii="Courier New" w:hAnsi="Courier New"/>
          <w:color w:val="C7254E"/>
          <w:sz w:val="19"/>
        </w:rPr>
        <w:t>{ "predictions": [...], "total": 1095, "model_id": 3 }</w:t>
      </w:r>
    </w:p>
    <w:p>
      <w:pPr>
        <w:pStyle w:val="Heading4"/>
        <w:spacing w:before="160"/>
      </w:pPr>
      <w:r>
        <w:rPr>
          <w:b/>
          <w:sz w:val="22"/>
        </w:rPr>
        <w:t>Export Predictions CSV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GET /api/v1/analytics/export/predictions/{model_id}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Authorization: Bearer &lt;token&gt;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Returns a downloadable CSV with columns: </w:t>
      </w:r>
      <w:r>
        <w:rPr>
          <w:rFonts w:ascii="Courier New" w:hAnsi="Courier New"/>
          <w:color w:val="C7254E"/>
          <w:sz w:val="19"/>
        </w:rPr>
        <w:t>id, product_id, metric_date, prediction_label, performance_score, confidence_pct</w:t>
      </w:r>
    </w:p>
    <w:p>
      <w:pPr>
        <w:pStyle w:val="Heading4"/>
        <w:spacing w:before="160"/>
      </w:pPr>
      <w:r>
        <w:rPr>
          <w:b/>
          <w:sz w:val="22"/>
        </w:rPr>
        <w:t>Audit Log (paginated)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GET /api/v1/analytics/audit-log?page=1&amp;page_size=20&amp;action_filter=model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Authorization: Bearer &lt;token&gt;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Response: </w:t>
      </w:r>
      <w:r>
        <w:rPr>
          <w:rFonts w:ascii="Courier New" w:hAnsi="Courier New"/>
          <w:color w:val="C7254E"/>
          <w:sz w:val="19"/>
        </w:rPr>
        <w:t>{ "events": [...], "total": 87, "page": 1, "total_pages": 5 }</w:t>
      </w:r>
    </w:p>
    <w:p>
      <w:pPr>
        <w:spacing w:after="80"/>
      </w:pPr>
      <w:r>
        <w:rPr>
          <w:rFonts w:ascii="Calibri" w:hAnsi="Calibri"/>
          <w:sz w:val="21"/>
        </w:rPr>
        <w:t xml:space="preserve">Full endpoint reference: </w:t>
      </w:r>
      <w:r>
        <w:rPr>
          <w:rFonts w:ascii="Calibri" w:hAnsi="Calibri"/>
          <w:b/>
          <w:sz w:val="21"/>
        </w:rPr>
        <w:t>http://localhost:8000/docs</w:t>
      </w:r>
      <w:r>
        <w:rPr>
          <w:rFonts w:ascii="Calibri" w:hAnsi="Calibri"/>
          <w:sz w:val="21"/>
        </w:rPr>
        <w:t xml:space="preserve"> (Swagger UI, auto-generated)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4.2 Deployment Guide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Local Development</w:t>
      </w:r>
    </w:p>
    <w:p>
      <w:pPr>
        <w:spacing w:after="80"/>
      </w:pPr>
      <w:r>
        <w:rPr>
          <w:rFonts w:ascii="Calibri" w:hAnsi="Calibri"/>
          <w:b/>
          <w:sz w:val="21"/>
        </w:rPr>
        <w:t>Prerequisites:</w:t>
      </w:r>
      <w:r>
        <w:rPr>
          <w:rFonts w:ascii="Calibri" w:hAnsi="Calibri"/>
          <w:sz w:val="21"/>
        </w:rPr>
        <w:t xml:space="preserve"> Python 3.11+, Node.js 18+, MySQL/MariaDB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# 1. Create database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mysql -u root -e "CREATE DATABASE digital_channels_db CHARACTER SET utf8mb4;"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# 2. Backend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cd backend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pip install -r requirements.txt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uvicorn app.main:app --reload --host 0.0.0.0 --port 8000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# 3. Frontend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cd frontend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npm install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npm run dev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 xml:space="preserve">One-click: double-click </w:t>
      </w:r>
      <w:r>
        <w:rPr>
          <w:rFonts w:ascii="Courier New" w:hAnsi="Courier New"/>
          <w:b/>
          <w:color w:val="C7254E"/>
          <w:sz w:val="19"/>
        </w:rPr>
        <w:t>start.bat</w:t>
      </w:r>
      <w:r>
        <w:rPr>
          <w:rFonts w:ascii="Calibri" w:hAnsi="Calibri"/>
          <w:sz w:val="21"/>
        </w:rPr>
        <w:t xml:space="preserve"> in the project root.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Docker Deployment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docker-compose up --build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>Services started: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9"/>
        </w:rPr>
        <w:t>db</w:t>
      </w:r>
      <w:r>
        <w:rPr>
          <w:rFonts w:ascii="Calibri" w:hAnsi="Calibri"/>
          <w:sz w:val="21"/>
        </w:rPr>
        <w:t xml:space="preserve"> — MariaDB on port 3306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9"/>
        </w:rPr>
        <w:t>backend</w:t>
      </w:r>
      <w:r>
        <w:rPr>
          <w:rFonts w:ascii="Calibri" w:hAnsi="Calibri"/>
          <w:sz w:val="21"/>
        </w:rPr>
        <w:t xml:space="preserve"> — FastAPI on port 8000</w:t>
      </w:r>
    </w:p>
    <w:p>
      <w:pPr>
        <w:pStyle w:val="ListBullet"/>
        <w:spacing w:after="40"/>
      </w:pPr>
      <w:r>
        <w:rPr>
          <w:rFonts w:ascii="Courier New" w:hAnsi="Courier New"/>
          <w:color w:val="C7254E"/>
          <w:sz w:val="19"/>
        </w:rPr>
        <w:t>frontend</w:t>
      </w:r>
      <w:r>
        <w:rPr>
          <w:rFonts w:ascii="Calibri" w:hAnsi="Calibri"/>
          <w:sz w:val="21"/>
        </w:rPr>
        <w:t xml:space="preserve"> — Nginx serving React build on port 3000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DATABASE_URL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mysql+pymysql://root:@127.0.0.1:3307/digital_channels_db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MySQL connection string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SECRET_KEY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change-me-in-production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JWT signing secret — must change in production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ALLOWED_ORIGINS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["http://localhost:5173"]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CORS origins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ACCESS_TOKEN_EXPIRE_MINUTES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480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JWT expiry (8 hours)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WATCH_DATA_FOLDER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Enable auto file watcher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SCAN_INTERVAL_SECONDS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Watcher polling interval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CI/CD Pipeline (Recommended)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Push to main branch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→ GitHub Actions: run tests, build Docker image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→ Push image to container registry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→ Deploy to server via SSH / docker-compose pull + up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>No CI/CD is currently configured — manual deployment is used.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4.3 MLOps Guide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Model Deployment Workflow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1. Upload dataset (CSV/Excel/JSON)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↓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2. Feature engineering runs automatically (background task)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↓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3. Analyst selects processed dataset → chooses algorithm → clicks Train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↓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4. Training runs in background (MLPipeline.train())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↓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5. Model artifacts saved to data/models/{name}/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↓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6. Model status → "ready" in database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↓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7. Analyst runs predictions → results stored in DB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 xml:space="preserve">        ↓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8. Dashboard, rankings, and smart report refresh automatically</w:t>
      </w:r>
    </w:p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Monitoring &amp; Logging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What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Where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Backend request logs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Uvicorn stdout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INFO level, every request logged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Training events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ml_models table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Status transitions: training → ready / failed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Upload events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datasets table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Status: pending → processing → completed / failed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User logins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users.last_login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Updated on every successful login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Audit events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/api/v1/analytics/audit-log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Aggregated from datasets, models, users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Retraining Pipeline</w:t>
      </w:r>
    </w:p>
    <w:p>
      <w:pPr>
        <w:spacing w:after="80"/>
      </w:pPr>
      <w:r>
        <w:rPr>
          <w:rFonts w:ascii="Calibri" w:hAnsi="Calibri"/>
          <w:sz w:val="21"/>
        </w:rPr>
        <w:t>Models should be retrained when: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New monthly data is uploaded (recommended cadence: monthly)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Accuracy drops below 85% on recent data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 new channel is introduced to the system</w:t>
      </w:r>
    </w:p>
    <w:p>
      <w:pPr>
        <w:spacing w:after="80"/>
      </w:pPr>
      <w:r>
        <w:rPr>
          <w:rFonts w:ascii="Calibri" w:hAnsi="Calibri"/>
          <w:sz w:val="21"/>
        </w:rPr>
        <w:t>Steps: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Upload new dataset via Data Management page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Wait for feature engineering to complete (status: Completed)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Go to Model Training → select new dataset → train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Compare new model vs previous in Model Comparison dashboard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Use new model for predictions if metrics improved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4.4 User Manual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Workflow for Analysts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**Login** at `http://localhost:5173` with your Analyst credentials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**Upload data** — go to Data Management → drag &amp; drop your CSV file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**Wait** for the status to change from "Processing" to "Completed" (auto-polls every 5 seconds)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**Train model** — go to Model Training → select dataset → choose algorithm → click Train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**Run predictions** — go to Predictions → select model + dataset → click Run Predictions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**Explore results** — filter by tier, search by channel, export as CSV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**View rankings** — go to Channel Ranking to see the leaderboard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**Read report** — go to Smart Report → select model → view AI narrative → download .md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Workflow for Viewers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Login → go to **Dashboard** for KPI overview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Go to **Channel Ranking** to see which channels are performing well or poorly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Go to **Smart Report** to read the executive narrative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Go to **Analytics** to explore confusion matrix, data profile, and channel trends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Developer Integration</w:t>
      </w:r>
    </w:p>
    <w:p>
      <w:pPr>
        <w:spacing w:after="80"/>
      </w:pPr>
      <w:r>
        <w:rPr>
          <w:rFonts w:ascii="Calibri" w:hAnsi="Calibri"/>
          <w:sz w:val="21"/>
        </w:rPr>
        <w:t xml:space="preserve">The backend exposes a full REST API at </w:t>
      </w:r>
      <w:r>
        <w:rPr>
          <w:rFonts w:ascii="Courier New" w:hAnsi="Courier New"/>
          <w:color w:val="C7254E"/>
          <w:sz w:val="19"/>
        </w:rPr>
        <w:t>http://localhost:8000</w:t>
      </w:r>
      <w:r>
        <w:rPr>
          <w:rFonts w:ascii="Calibri" w:hAnsi="Calibri"/>
          <w:sz w:val="21"/>
        </w:rPr>
        <w:t xml:space="preserve">. Use the Swagger UI at </w:t>
      </w:r>
      <w:r>
        <w:rPr>
          <w:rFonts w:ascii="Courier New" w:hAnsi="Courier New"/>
          <w:color w:val="C7254E"/>
          <w:sz w:val="19"/>
        </w:rPr>
        <w:t>/docs</w:t>
      </w:r>
      <w:r>
        <w:rPr>
          <w:rFonts w:ascii="Calibri" w:hAnsi="Calibri"/>
          <w:sz w:val="21"/>
        </w:rPr>
        <w:t xml:space="preserve"> for interactive testing. All endpoints return JSON. Authentication uses standard Bearer token pattern — integrate with any HTTP client.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4.5 Maintenance Plan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Regular Updates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Upload new channel data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Monthly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Analyst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Retrain models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Monthly or on data change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Analyst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Review audit log for anomalies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Weekly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Admin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Rotate SECRET_KEY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Quarterly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Admin/IT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Update Python dependencies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Quarterly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Developer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Update Node.js dependencies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Quarterly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Developer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Issue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Dataset upload fails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Check column names match required schema; view validation report in Data Management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Model training stuck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Check backend logs; delete failed model and retrain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500 error on delete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Ensure backend is running latest code (check if uvicorn reloaded after code change)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Login fails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Reset password via Python script or phpMyAdmin (see README)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Predictions empty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Ensure dataset status is "Completed" before running predictions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Backend crash on startup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Check DATABASE_URL in .env; ensure MySQL is running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Model Retraining Schedule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Trigger-based</w:t>
      </w:r>
      <w:r>
        <w:rPr>
          <w:rFonts w:ascii="Calibri" w:hAnsi="Calibri"/>
          <w:sz w:val="21"/>
        </w:rPr>
        <w:t>: retrain immediately when new data covering a new time period is uploaded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Scheduled</w:t>
      </w:r>
      <w:r>
        <w:rPr>
          <w:rFonts w:ascii="Calibri" w:hAnsi="Calibri"/>
          <w:sz w:val="21"/>
        </w:rPr>
        <w:t>: at minimum, retrain once per quarter with the latest 12 months of data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Performance-based</w:t>
      </w:r>
      <w:r>
        <w:rPr>
          <w:rFonts w:ascii="Calibri" w:hAnsi="Calibri"/>
          <w:sz w:val="21"/>
        </w:rPr>
        <w:t>: retrain if accuracy on a validation holdout drops below 82%</w:t>
      </w:r>
    </w:p>
    <w:p>
      <w:pPr>
        <w:pBdr>
          <w:bottom w:val="single" w:sz="6" w:space="1" w:color="8B0000"/>
        </w:pBdr>
      </w:pPr>
    </w:p>
    <w:p>
      <w:pPr>
        <w:pStyle w:val="Heading1"/>
        <w:shd w:val="clear" w:color="auto" w:fill="8B0000"/>
        <w:spacing w:before="360" w:after="120"/>
      </w:pPr>
      <w:r>
        <w:rPr>
          <w:b/>
          <w:color w:val="FFFFFF"/>
          <w:sz w:val="36"/>
        </w:rPr>
        <w:t>5. Security, Compliance &amp; Governance</w:t>
      </w:r>
    </w:p>
    <w:p>
      <w:pPr>
        <w:pStyle w:val="Heading2"/>
        <w:spacing w:before="280" w:after="80"/>
      </w:pPr>
      <w:r>
        <w:rPr>
          <w:b/>
          <w:color w:val="8B0000"/>
          <w:sz w:val="28"/>
        </w:rPr>
        <w:t>5.1 Security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Encryption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Encryption</w:t>
            </w:r>
          </w:p>
        </w:tc>
        <w:tc>
          <w:tcPr>
            <w:tcW w:type="dxa" w:w="3135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Passwords at rest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bcrypt (cost 12)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Hashed before storage; plaintext never stored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JWT tokens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HMAC-SHA256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Signed with SECRET_KEY; 8-hour expiry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 in transit (dev)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HTTP (plaintext)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Must use HTTPS/TLS in production</w:t>
            </w:r>
          </w:p>
        </w:tc>
      </w:tr>
      <w:tr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 in transit (prod)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TLS 1.2+ via Nginx</w:t>
            </w:r>
          </w:p>
        </w:tc>
        <w:tc>
          <w:tcPr>
            <w:tcW w:type="dxa" w:w="3135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Configure SSL certificate on Nginx proxy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MySQL at-rest encryption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Optional; configure at DB layer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Access Control</w:t>
      </w:r>
    </w:p>
    <w:p>
      <w:pPr>
        <w:spacing w:after="80"/>
      </w:pPr>
      <w:r>
        <w:rPr>
          <w:rFonts w:ascii="Calibri" w:hAnsi="Calibri"/>
          <w:sz w:val="21"/>
        </w:rPr>
        <w:t>Role-based access control is enforced on every API endpoint via FastAPI dependencies: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Dependency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Restriction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get_current_user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Requires valid JWT token (all authenticated users)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require_analyst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Requires role = analyst or admin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require_admin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Requires role = admin only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sz w:val="21"/>
        </w:rPr>
        <w:t>Additional controls: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Users cannot delete their own account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Password reset for other users requires admin role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Passwords must be minimum 8 characters (validated in both frontend and backend)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API Security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CORS</w:t>
      </w:r>
      <w:r>
        <w:rPr>
          <w:rFonts w:ascii="Calibri" w:hAnsi="Calibri"/>
          <w:sz w:val="21"/>
        </w:rPr>
        <w:t xml:space="preserve">: configured via </w:t>
      </w:r>
      <w:r>
        <w:rPr>
          <w:rFonts w:ascii="Courier New" w:hAnsi="Courier New"/>
          <w:color w:val="C7254E"/>
          <w:sz w:val="19"/>
        </w:rPr>
        <w:t>ALLOWED_ORIGINS</w:t>
      </w:r>
      <w:r>
        <w:rPr>
          <w:rFonts w:ascii="Calibri" w:hAnsi="Calibri"/>
          <w:sz w:val="21"/>
        </w:rPr>
        <w:t xml:space="preserve"> — only whitelisted origins can send requests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Input validation</w:t>
      </w:r>
      <w:r>
        <w:rPr>
          <w:rFonts w:ascii="Calibri" w:hAnsi="Calibri"/>
          <w:sz w:val="21"/>
        </w:rPr>
        <w:t>: all request bodies validated by Pydantic schemas before processing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SQL injection prevention</w:t>
      </w:r>
      <w:r>
        <w:rPr>
          <w:rFonts w:ascii="Calibri" w:hAnsi="Calibri"/>
          <w:sz w:val="21"/>
        </w:rPr>
        <w:t>: all DB queries use SQLAlchemy ORM with parameterised statements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Password in URL</w:t>
      </w:r>
      <w:r>
        <w:rPr>
          <w:rFonts w:ascii="Calibri" w:hAnsi="Calibri"/>
          <w:sz w:val="21"/>
        </w:rPr>
        <w:t xml:space="preserve">: the </w:t>
      </w:r>
      <w:r>
        <w:rPr>
          <w:rFonts w:ascii="Courier New" w:hAnsi="Courier New"/>
          <w:color w:val="C7254E"/>
          <w:sz w:val="19"/>
        </w:rPr>
        <w:t>reset-password</w:t>
      </w:r>
      <w:r>
        <w:rPr>
          <w:rFonts w:ascii="Calibri" w:hAnsi="Calibri"/>
          <w:sz w:val="21"/>
        </w:rPr>
        <w:t xml:space="preserve"> endpoint accepts password in JSON body, not query string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Rate limiting</w:t>
      </w:r>
      <w:r>
        <w:rPr>
          <w:rFonts w:ascii="Calibri" w:hAnsi="Calibri"/>
          <w:sz w:val="21"/>
        </w:rPr>
        <w:t xml:space="preserve">: not currently implemented — recommended for production (e.g. </w:t>
      </w:r>
      <w:r>
        <w:rPr>
          <w:rFonts w:ascii="Courier New" w:hAnsi="Courier New"/>
          <w:color w:val="C7254E"/>
          <w:sz w:val="19"/>
        </w:rPr>
        <w:t>slowapi</w:t>
      </w:r>
      <w:r>
        <w:rPr>
          <w:rFonts w:ascii="Calibri" w:hAnsi="Calibri"/>
          <w:sz w:val="21"/>
        </w:rPr>
        <w:t>)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5.2 Compliance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Privacy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 minimisation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Only channel performance metrics are collected — no personal user data from bank customers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Access control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Role-based access limits who can view, upload, and export data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Data retention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 automated retention policy — datasets and predictions persist until manually deleted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Audit trail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 write operations (uploads, training, logins, deletes) are logged with timestamp and actor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Export controls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CSV exports are available only to authenticated users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Data Handling Policies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Uploaded files are stored on the server filesystem with timestamped filenames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Processed feature files are retained for model retraining purposes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Prediction data is stored in the database and linked to the source dataset and model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Deleting a dataset cascades to delete all related predictions and channel metrics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No data is transmitted to external third-party services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Ethiopia-Specific Compliance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Ahadu Bank operates under </w:t>
      </w:r>
      <w:r>
        <w:rPr>
          <w:rFonts w:ascii="Calibri" w:hAnsi="Calibri"/>
          <w:b/>
          <w:sz w:val="21"/>
        </w:rPr>
        <w:t>National Bank of Ethiopia (NBE)</w:t>
      </w:r>
      <w:r>
        <w:rPr>
          <w:rFonts w:ascii="Calibri" w:hAnsi="Calibri"/>
          <w:sz w:val="21"/>
        </w:rPr>
        <w:t xml:space="preserve"> regulations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Digital channel performance data is internal operational data and is not subject to customer data privacy laws (GDPR/PDPB) as it contains no PII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Any future integration with customer-level data would require a Data Protection Impact Assessment (DPIA)</w:t>
      </w: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5.3 AI Governance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Ethics — Bias &amp; Fairness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Channel bias in scoring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 channels use identical scoring formula with no channel-specific adjustments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Temporal bias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Models trained on historical data may not reflect structural changes — retrain regularly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Feature bias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Features derived from operational data only — no demographic or geographic attributes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Class imbalance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Stratified train/test split ensures all tiers are represented proportionally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Explainability</w:t>
      </w:r>
    </w:p>
    <w:p>
      <w:pPr>
        <w:pStyle w:val="ListBullet"/>
        <w:spacing w:after="40"/>
      </w:pPr>
      <w:r>
        <w:rPr>
          <w:rFonts w:ascii="Calibri" w:hAnsi="Calibri"/>
          <w:b/>
          <w:sz w:val="21"/>
        </w:rPr>
        <w:t>Feature importance</w:t>
      </w:r>
      <w:r>
        <w:rPr>
          <w:rFonts w:ascii="Calibri" w:hAnsi="Calibri"/>
          <w:sz w:val="21"/>
        </w:rPr>
        <w:t xml:space="preserve"> is extracted from every trained model and displayed in the Model Detail drawer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b/>
          <w:sz w:val="21"/>
        </w:rPr>
        <w:t>performance tier scoring formula</w:t>
      </w:r>
      <w:r>
        <w:rPr>
          <w:rFonts w:ascii="Calibri" w:hAnsi="Calibri"/>
          <w:sz w:val="21"/>
        </w:rPr>
        <w:t xml:space="preserve"> is documented and transparent — stakeholders can verify how each tier is assigned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b/>
          <w:sz w:val="21"/>
        </w:rPr>
        <w:t>Smart Report</w:t>
      </w:r>
      <w:r>
        <w:rPr>
          <w:rFonts w:ascii="Calibri" w:hAnsi="Calibri"/>
          <w:sz w:val="21"/>
        </w:rPr>
        <w:t xml:space="preserve"> narrative explains which channels are top/bottom performers and why in plain language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b/>
          <w:sz w:val="21"/>
        </w:rPr>
        <w:t>Confusion Matrix</w:t>
      </w:r>
      <w:r>
        <w:rPr>
          <w:rFonts w:ascii="Calibri" w:hAnsi="Calibri"/>
          <w:sz w:val="21"/>
        </w:rPr>
        <w:t xml:space="preserve"> in the Analytics page shows model error patterns per tier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Responsible AI Usage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Human oversight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Analysts review predictions before acting; no automated actions are taken based on model output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Transparency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All model metrics (accuracy, F1, precision, recall) are visible to all users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Auditability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Full audit log of all model training, predictions, and user actions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 automated decisions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The platform provides insights and rankings — final decisions remain with human operators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Model provenance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Every prediction is linked to the model and dataset used to generate it</w:t>
            </w:r>
          </w:p>
        </w:tc>
      </w:tr>
    </w:tbl>
    <w:p>
      <w:pPr>
        <w:spacing w:after="80"/>
      </w:pPr>
    </w:p>
    <w:p>
      <w:pPr>
        <w:pBdr>
          <w:bottom w:val="single" w:sz="6" w:space="1" w:color="8B0000"/>
        </w:pBdr>
      </w:pPr>
    </w:p>
    <w:p>
      <w:pPr>
        <w:pStyle w:val="Heading2"/>
        <w:spacing w:before="280" w:after="80"/>
      </w:pPr>
      <w:r>
        <w:rPr>
          <w:b/>
          <w:color w:val="8B0000"/>
          <w:sz w:val="28"/>
        </w:rPr>
        <w:t>Version Control</w:t>
      </w:r>
    </w:p>
    <w:p>
      <w:pPr>
        <w:spacing w:after="80"/>
      </w:pPr>
      <w:r>
        <w:rPr>
          <w:rFonts w:ascii="Calibri" w:hAnsi="Calibri"/>
          <w:sz w:val="21"/>
        </w:rPr>
        <w:t xml:space="preserve">This platform is managed with </w:t>
      </w:r>
      <w:r>
        <w:rPr>
          <w:rFonts w:ascii="Calibri" w:hAnsi="Calibri"/>
          <w:b/>
          <w:sz w:val="21"/>
        </w:rPr>
        <w:t>Git</w:t>
      </w:r>
      <w:r>
        <w:rPr>
          <w:rFonts w:ascii="Calibri" w:hAnsi="Calibri"/>
          <w:sz w:val="21"/>
        </w:rPr>
        <w:t xml:space="preserve"> and hosted on </w:t>
      </w:r>
      <w:r>
        <w:rPr>
          <w:rFonts w:ascii="Calibri" w:hAnsi="Calibri"/>
          <w:b/>
          <w:sz w:val="21"/>
        </w:rPr>
        <w:t>GitHub</w:t>
      </w:r>
      <w:r>
        <w:rPr>
          <w:rFonts w:ascii="Calibri" w:hAnsi="Calibri"/>
          <w:sz w:val="21"/>
        </w:rPr>
        <w:t>.</w:t>
      </w:r>
    </w:p>
    <w:p>
      <w:pPr>
        <w:pStyle w:val="Heading3"/>
        <w:spacing w:before="200" w:after="60"/>
      </w:pPr>
      <w:r>
        <w:rPr>
          <w:b/>
          <w:color w:val="1A1A2E"/>
          <w:sz w:val="24"/>
        </w:rPr>
        <w:t>Repository Structure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ahadu_digital_performance_model/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├── backend/                  # FastAPI application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├── app/                  # Core application code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│   ├── api/v1/           # Route handlers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│   ├── core/             # ML pipeline, feature engineering, security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│   └── models.py         # Database models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├── scripts/              # Utility scripts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├── alembic/              # Database migrations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└── requirements.txt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├── frontend/                 # React application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└── src/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├── pages/            # UI pages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├── components/       # Shared components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├── context/          # Theme, Auth, Toast contexts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│       └── api/              # Axios config and endpoints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├── docker-compose.yml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├── start.bat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├── README.md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└── DOCUMENTATION.md          # This file</w:t>
      </w:r>
    </w:p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Branching Strategy (Recommended)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4703"/>
            <w:shd w:val="clear" w:color="auto" w:fill="8B0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main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Production-ready code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develop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Integration branch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feature/*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New features</w:t>
            </w:r>
          </w:p>
        </w:tc>
      </w:tr>
      <w:tr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fix/*</w:t>
            </w:r>
          </w:p>
        </w:tc>
        <w:tc>
          <w:tcPr>
            <w:tcW w:type="dxa" w:w="470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Bug fixes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release/*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Release preparation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b/>
          <w:color w:val="1A1A2E"/>
          <w:sz w:val="24"/>
        </w:rPr>
        <w:t>Commit Convention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feat: add pagination to audit log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fix: resolve FK constraint on dataset delete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docs: update API endpoint table in README</w:t>
      </w:r>
    </w:p>
    <w:p>
      <w:pPr>
        <w:spacing w:after="0"/>
        <w:ind w:left="432"/>
        <w:shd w:val="clear" w:color="auto" w:fill="F5F5F5"/>
      </w:pPr>
      <w:r>
        <w:rPr>
          <w:rFonts w:ascii="Courier New" w:hAnsi="Courier New"/>
          <w:color w:val="1A1A1A"/>
          <w:sz w:val="18"/>
        </w:rPr>
        <w:t>refactor: replace inline alerts with toast notifications</w:t>
      </w:r>
    </w:p>
    <w:p>
      <w:pPr>
        <w:spacing w:after="80"/>
      </w:pPr>
    </w:p>
    <w:p>
      <w:pPr>
        <w:pBdr>
          <w:bottom w:val="single" w:sz="6" w:space="1" w:color="8B0000"/>
        </w:pBdr>
      </w:pPr>
    </w:p>
    <w:p>
      <w:pPr>
        <w:spacing w:after="80"/>
      </w:pPr>
      <w:r>
        <w:rPr>
          <w:rFonts w:ascii="Calibri" w:hAnsi="Calibri"/>
          <w:sz w:val="21"/>
        </w:rPr>
        <w:t>*Document maintained in the project repository. Update after each significant feature release or architecture change.*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