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BSBXTW401 Lead and facilitate a team</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Team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within a team, on leading and facilitating the implementation of the approved Ledgerline cloud-infrastructure improvement. Working in a team of four — one cloud component each (network, compute, database, storage) — the team plans the implementation and writes the infrastructure-as-code for the approved design, integrating it into one deployable template across a series of led working meetings. Each student plans, coordinates, supports and monitors the team, leading at least one meeting, and is assessed individually on the BSBXTW401 leadership competencies. The CloudFormation the team writes is the vehicle for the teamwork; the technical deployment is assessed individually in AT3.</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students are members of an MP Tech Solutions (MTS) improvement team implementing the approved Ledgerline cloud-infrastructure improvement for YAT College. The team is four members, each owning one cloud component (network, compute, database, storage). AT2 has two parts and individual leadership evidence:</w:t>
            </w:r>
          </w:p>
          <w:p>
            <w:pPr>
              <w:pStyle w:val="Assessortext"/>
            </w:pPr>
            <w:r>
              <w:t>• Part A — Plan: as a team, produce the team plan and the implementation plan — the team's objectives and accountabilities, per-member performance expectations, contingencies, and the allocation of one component's infrastructure-as-code write to each member.</w:t>
            </w:r>
          </w:p>
          <w:p>
            <w:pPr>
              <w:pStyle w:val="Assessortext"/>
            </w:pPr>
            <w:r>
              <w:t>• Part B — Lead the work: write the CloudFormation for the approved design (each member their component), integrate it into one deployable template, and validate it for a team sign-off — run across a series of working meetings. Each member leads at least one meeting.</w:t>
            </w:r>
          </w:p>
          <w:p>
            <w:pPr>
              <w:pStyle w:val="Assessortext"/>
            </w:pPr>
            <w:r>
              <w:t>• Individually, each member: leads at least one working meeting (assessor-observed), keeps a reflection on two challenges/conflicts, and produces a performance review of the team's work.</w:t>
            </w:r>
          </w:p>
          <w:p>
            <w:pPr>
              <w:pStyle w:val="Assessortext"/>
            </w:pPr>
            <w:r>
              <w:t>The approved design and the existing-state baseline are provided; the team implements the agreed design. The deployment and its verification are AT3.</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approved improvement design — the Accounting System Cloud Architecture Approved Improvement Design (intranet, Ledgerline Cloud Infrastructure Improvement project) — the design the team writes the infrastructure-as-code for.</w:t>
            </w:r>
          </w:p>
          <w:p>
            <w:pPr>
              <w:pStyle w:val="Assessortext"/>
            </w:pPr>
            <w:r>
              <w:t>• The baseline lab-pack — the existing-state CloudFormation the team's upgrade targets.</w:t>
            </w:r>
          </w:p>
          <w:p>
            <w:pPr>
              <w:pStyle w:val="Assessortext"/>
            </w:pPr>
            <w:r>
              <w:t>• The YAT Team Plan and Implementation Plan templates (intranet Templates section).</w:t>
            </w:r>
          </w:p>
          <w:p>
            <w:pPr>
              <w:pStyle w:val="Assessortext"/>
            </w:pPr>
            <w:r>
              <w:t>• An AWS Academy lab and infrastructure-as-code tooling (editor, cfn-lint / change-set preview) to write and validate the templates.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The criteria are assessed individually for each student, on the leadership evidence they personally produce.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Plan</w:t>
            </w:r>
          </w:p>
        </w:tc>
        <w:tc>
          <w:tcPr>
            <w:tcW w:type="dxa" w:w="1943"/>
          </w:tcPr>
          <w:p>
            <w:r/>
          </w:p>
        </w:tc>
      </w:tr>
      <w:tr>
        <w:tc>
          <w:tcPr>
            <w:tcW w:type="dxa" w:w="8797"/>
          </w:tcPr>
          <w:p>
            <w:r>
              <w:t>I1 — Team plan: identifies the team's common objectives, responsibilities and required outcomes; sets per-member performance expectations, goals and behaviours; selects accountability strategies; and plans for contingencies that could impact the team.</w:t>
            </w:r>
          </w:p>
        </w:tc>
        <w:tc>
          <w:tcPr>
            <w:tcW w:type="dxa" w:w="1943"/>
          </w:tcPr>
          <w:p>
            <w:r>
              <w:t>Yes        No</w:t>
            </w:r>
          </w:p>
        </w:tc>
      </w:tr>
      <w:tr>
        <w:tc>
          <w:tcPr>
            <w:tcW w:type="dxa" w:w="8797"/>
          </w:tcPr>
          <w:p>
            <w:r>
              <w:t>I2 — Task allocation: allocates one component's infrastructure-as-code write to each member based on expertise / development potential, with appropriate instruction and allowing for contingencies.</w:t>
            </w:r>
          </w:p>
        </w:tc>
        <w:tc>
          <w:tcPr>
            <w:tcW w:type="dxa" w:w="1943"/>
          </w:tcPr>
          <w:p>
            <w:r>
              <w:t>Yes        No</w:t>
            </w:r>
          </w:p>
        </w:tc>
      </w:tr>
      <w:tr>
        <w:tc>
          <w:tcPr>
            <w:tcW w:type="dxa" w:w="8797"/>
          </w:tcPr>
          <w:p>
            <w:r>
              <w:rPr>
                <w:b/>
              </w:rPr>
              <w:t>Part B — Lead the work (observed)</w:t>
            </w:r>
          </w:p>
        </w:tc>
        <w:tc>
          <w:tcPr>
            <w:tcW w:type="dxa" w:w="1943"/>
          </w:tcPr>
          <w:p>
            <w:r/>
          </w:p>
        </w:tc>
      </w:tr>
      <w:tr>
        <w:tc>
          <w:tcPr>
            <w:tcW w:type="dxa" w:w="8797"/>
          </w:tcPr>
          <w:p>
            <w:r>
              <w:t>I3 — Communicate and facilitate: communicates the team's common objectives and responsibilities, facilitates open and respectful collaboration between members (including those from diverse backgrounds), and identifies cross-collaboration opportunities.</w:t>
            </w:r>
          </w:p>
        </w:tc>
        <w:tc>
          <w:tcPr>
            <w:tcW w:type="dxa" w:w="1943"/>
          </w:tcPr>
          <w:p>
            <w:r>
              <w:t>Yes        No</w:t>
            </w:r>
          </w:p>
        </w:tc>
      </w:tr>
      <w:tr>
        <w:tc>
          <w:tcPr>
            <w:tcW w:type="dxa" w:w="8797"/>
          </w:tcPr>
          <w:p>
            <w:r>
              <w:t>I4 — Support and resolve: coaches and supports members toward the team goals, facilitates the team to identify, brainstorm, report and resolve task-related issues, and uses problem-solving to deal with team, task or individual challenges — including managing a conflict.</w:t>
            </w:r>
          </w:p>
        </w:tc>
        <w:tc>
          <w:tcPr>
            <w:tcW w:type="dxa" w:w="1943"/>
          </w:tcPr>
          <w:p>
            <w:r>
              <w:t>Yes        No</w:t>
            </w:r>
          </w:p>
        </w:tc>
      </w:tr>
      <w:tr>
        <w:tc>
          <w:tcPr>
            <w:tcW w:type="dxa" w:w="8797"/>
          </w:tcPr>
          <w:p>
            <w:r>
              <w:t>I5 — Lead a working meeting (observed): leads / facilitates at least one working meeting; the assessor records the led-meeting observation checklist for the student as chair. Primary performance evidence.</w:t>
            </w:r>
          </w:p>
        </w:tc>
        <w:tc>
          <w:tcPr>
            <w:tcW w:type="dxa" w:w="1943"/>
          </w:tcPr>
          <w:p>
            <w:r>
              <w:t>Yes        No</w:t>
            </w:r>
          </w:p>
        </w:tc>
      </w:tr>
      <w:tr>
        <w:tc>
          <w:tcPr>
            <w:tcW w:type="dxa" w:w="8797"/>
          </w:tcPr>
          <w:p>
            <w:r>
              <w:rPr>
                <w:b/>
              </w:rPr>
              <w:t>Part C — Monitor and reflect</w:t>
            </w:r>
          </w:p>
        </w:tc>
        <w:tc>
          <w:tcPr>
            <w:tcW w:type="dxa" w:w="1943"/>
          </w:tcPr>
          <w:p>
            <w:r/>
          </w:p>
        </w:tc>
      </w:tr>
      <w:tr>
        <w:tc>
          <w:tcPr>
            <w:tcW w:type="dxa" w:w="8797"/>
          </w:tcPr>
          <w:p>
            <w:r>
              <w:t>I6 — Monitor team performance: measures team-member performance against the agreed work plans, provides timely and constructive feedback, identifies specific learning and development opportunities, and implements action plans (the performance review).</w:t>
            </w:r>
          </w:p>
        </w:tc>
        <w:tc>
          <w:tcPr>
            <w:tcW w:type="dxa" w:w="1943"/>
          </w:tcPr>
          <w:p>
            <w:r>
              <w:t>Yes        No</w:t>
            </w:r>
          </w:p>
        </w:tc>
      </w:tr>
      <w:tr>
        <w:tc>
          <w:tcPr>
            <w:tcW w:type="dxa" w:w="8797"/>
          </w:tcPr>
          <w:p>
            <w:r>
              <w:t>I7 — Reflection: reflects on two conflicts or challenges encountered — what happened, how it was handled, what was learned, and what to do differently next time.</w:t>
            </w:r>
          </w:p>
        </w:tc>
        <w:tc>
          <w:tcPr>
            <w:tcW w:type="dxa" w:w="1943"/>
          </w:tcPr>
          <w:p>
            <w:r>
              <w:t>Yes        No</w:t>
            </w:r>
          </w:p>
        </w:tc>
      </w:tr>
      <w:tr>
        <w:tc>
          <w:tcPr>
            <w:tcW w:type="dxa" w:w="8797"/>
          </w:tcPr>
          <w:p>
            <w:r>
              <w:t>I8 — Knowledge Evidence appendix: written contextual responses on the organisational and legislative requirements relevant to the team, facilitation and coaching techniques, communication methods (including cross-cultural), professional behaviours to role-model, and typical workplace contingencies.</w:t>
            </w:r>
          </w:p>
        </w:tc>
        <w:tc>
          <w:tcPr>
            <w:tcW w:type="dxa" w:w="1943"/>
          </w:tcPr>
          <w:p>
            <w:r>
              <w:t>Yes        No</w:t>
            </w:r>
          </w:p>
        </w:tc>
      </w:tr>
      <w:tr>
        <w:tc>
          <w:tcPr>
            <w:tcW w:type="dxa" w:w="8797"/>
          </w:tcPr>
          <w:p>
            <w:r>
              <w:rPr>
                <w:b/>
              </w:rPr>
              <w:t>Team deliverable and quality</w:t>
            </w:r>
          </w:p>
        </w:tc>
        <w:tc>
          <w:tcPr>
            <w:tcW w:type="dxa" w:w="1943"/>
          </w:tcPr>
          <w:p>
            <w:r/>
          </w:p>
        </w:tc>
      </w:tr>
      <w:tr>
        <w:tc>
          <w:tcPr>
            <w:tcW w:type="dxa" w:w="8797"/>
          </w:tcPr>
          <w:p>
            <w:r>
              <w:t>I9 — Integrated implementation: the team produces the infrastructure-as-code for the approved design (each member their component), integrated into one deployable template, validated and signed off as ready to deploy.</w:t>
            </w:r>
          </w:p>
        </w:tc>
        <w:tc>
          <w:tcPr>
            <w:tcW w:type="dxa" w:w="1943"/>
          </w:tcPr>
          <w:p>
            <w:r>
              <w:t>Yes        No</w:t>
            </w:r>
          </w:p>
        </w:tc>
      </w:tr>
      <w:tr>
        <w:tc>
          <w:tcPr>
            <w:tcW w:type="dxa" w:w="8797"/>
          </w:tcPr>
          <w:p>
            <w:r>
              <w:t>I10 — Document quality: the team plan, the reflection and the performance review use plain professional English and are complete and internally consistent.</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YAT College has approved the improvement design for the cloud infrastructure of its Ledgerline (Accounting) system. Your MP Tech Solutions (MTS) improvement team now implements it: you write the infrastructure-as-code for the approved design and integrate it into one deployable template, ready to be deployed.</w:t>
      </w:r>
    </w:p>
    <w:p>
      <w:pPr>
        <w:pStyle w:val="Assessortext"/>
      </w:pPr>
      <w:r>
        <w:t>Your team is four members, each owning one cloud component — network, compute, database, or storage. AT2 is teamwork: you plan how the team will work, you write your component, and you lead and facilitate the team through the implementation. You are assessed individually on how you lead — your planning, coordination, support, and monitoring of the team — not on the technology (that is AT3, where each of you deploys the result individually).</w:t>
      </w:r>
    </w:p>
    <w:p>
      <w:pPr>
        <w:pStyle w:val="Assessortext"/>
      </w:pPr>
      <w:r>
        <w:t>The approved design and the existing-state baseline are provided on the intranet. You implement the agreed design — you do not redesign it.</w:t>
      </w:r>
    </w:p>
    <w:p>
      <w:pPr>
        <w:pStyle w:val="Heading2"/>
      </w:pPr>
      <w:r>
        <w:t>Part A — plan the implementation (team)</w:t>
      </w:r>
    </w:p>
    <w:p>
      <w:pPr>
        <w:pStyle w:val="Assessortext"/>
      </w:pPr>
      <w:r>
        <w:t>As a team, produce a team plan and an implementation plan covering:</w:t>
      </w:r>
    </w:p>
    <w:p>
      <w:pPr>
        <w:pStyle w:val="Assessortext"/>
      </w:pPr>
      <w:r>
        <w:t>• The team's common objectives, responsibilities and required outcomes; per-member performance expectations, goals and behaviours; accountability strategies; and contingency planning.</w:t>
      </w:r>
    </w:p>
    <w:p>
      <w:pPr>
        <w:pStyle w:val="Assessortext"/>
      </w:pPr>
      <w:r>
        <w:t>• The allocation of the infrastructure-as-code write — one cloud component to each member (network, compute, database, storage) — with clear instruction and allowance for contingencies; and the sequencing and dependencies for integrating the components into one deployable template.</w:t>
      </w:r>
    </w:p>
    <w:p>
      <w:pPr>
        <w:pStyle w:val="Heading2"/>
      </w:pPr>
      <w:r>
        <w:t>Part B — lead the work (team, individually observed)</w:t>
      </w:r>
    </w:p>
    <w:p>
      <w:pPr>
        <w:pStyle w:val="Assessortext"/>
      </w:pPr>
      <w:r>
        <w:t>Write the CloudFormation for the approved design (each of you your own component) and integrate it into one deployable template, validated and signed off as ready to deploy. Do this across a series of working meetings, with the chair rotating so each of you leads at least one.</w:t>
      </w:r>
    </w:p>
    <w:p>
      <w:pPr>
        <w:pStyle w:val="Assessortext"/>
      </w:pPr>
      <w:r>
        <w:t>When you chair a meeting, you are leading and facilitating the team: communicate the objectives, allocate and instruct, facilitate collaboration, coach and support members, help resolve task issues, and manage any conflict. Your assessor observes you as chair.</w:t>
      </w:r>
    </w:p>
    <w:p>
      <w:pPr>
        <w:pStyle w:val="Assessortext"/>
      </w:pPr>
      <w:r>
        <w:t>Individually, you also produce:</w:t>
      </w:r>
    </w:p>
    <w:p>
      <w:pPr>
        <w:pStyle w:val="Assessortext"/>
      </w:pPr>
      <w:r>
        <w:t>• A reflection on two conflicts or challenges you encountered — what happened, how you handled it, what you learned, and what you would do differently.</w:t>
      </w:r>
    </w:p>
    <w:p>
      <w:pPr>
        <w:pStyle w:val="Assessortext"/>
      </w:pPr>
      <w:r>
        <w:t>• A performance review of the team's performance on the work — measuring against the plan, with feedback, development opportunities and action plans.</w:t>
      </w:r>
    </w:p>
    <w:p>
      <w:pPr>
        <w:pStyle w:val="Assessortext"/>
      </w:pPr>
      <w:r>
        <w:t>• A Knowledge Evidence appendix — written responses, in your own words, on the organisational and legislative requirements relevant to your team, the facilitation and coaching techniques you used, communication methods (including across cultures), the professional behaviours you role-modelled, and the typical contingencies your team had to allow for.</w:t>
      </w:r>
    </w:p>
    <w:p>
      <w:pPr>
        <w:pStyle w:val="Assessortext"/>
      </w:pPr>
      <w:r>
        <w:t>Submit your team's plan and integrated implementation, and your individual reflection, performance review and Knowledge Evidence appendix.</w:t>
      </w:r>
    </w:p>
    <w:p>
      <w:pPr>
        <w:pStyle w:val="Heading2"/>
      </w:pPr>
      <w:r>
        <w:t>Tips for success</w:t>
      </w:r>
    </w:p>
    <w:p>
      <w:pPr>
        <w:pStyle w:val="Assessortext"/>
      </w:pPr>
      <w:r>
        <w:t>AT2 is about leading the team, not the technology. You are marked on how you plan, coordinate, support and monitor the team — the CloudFormation is what the team works on together, but your deployment is assessed in AT3.</w:t>
      </w:r>
    </w:p>
    <w:p>
      <w:pPr>
        <w:pStyle w:val="Assessortext"/>
      </w:pPr>
      <w:r>
        <w:t>Lead at least one meeting well. Your led meeting is your primary evidence — communicate the objectives, allocate clearly, facilitate everyone, coach where needed, resolve an issue, and handle conflict constructively.</w:t>
      </w:r>
    </w:p>
    <w:p>
      <w:pPr>
        <w:pStyle w:val="Assessortext"/>
      </w:pPr>
      <w:r>
        <w:t>Implement the approved design — don't redesign it. The design is agreed; your job is to realise it as code, together, and integrate the components cleanly.</w:t>
      </w:r>
    </w:p>
    <w:p>
      <w:pPr>
        <w:pStyle w:val="Assessortext"/>
      </w:pPr>
      <w:r>
        <w:t>Write to your own experience. The reflection, performance review and Knowledge Evidence are about your own team and your own leadership — answer in your own words.</w:t>
      </w:r>
    </w:p>
    <w:p>
      <w:pPr>
        <w:pStyle w:val="Heading1"/>
      </w:pPr>
      <w:r>
        <w:t>What your led meeting is assessed on</w:t>
      </w:r>
    </w:p>
    <w:p>
      <w:pPr>
        <w:pStyle w:val="Assessortext"/>
      </w:pPr>
      <w:r>
        <w:t>When you chair a working meeting, your assessor records whether you demonstrate each of the following:</w:t>
      </w:r>
    </w:p>
    <w:p>
      <w:pPr>
        <w:pStyle w:val="Assessortext"/>
      </w:pPr>
      <w:r>
        <w:t>• Communicated the team's common objectives and the meeting's purpose.</w:t>
      </w:r>
    </w:p>
    <w:p>
      <w:pPr>
        <w:pStyle w:val="Assessortext"/>
      </w:pPr>
      <w:r>
        <w:t>• Allocated / confirmed tasks and gave appropriate instruction.</w:t>
      </w:r>
    </w:p>
    <w:p>
      <w:pPr>
        <w:pStyle w:val="Assessortext"/>
      </w:pPr>
      <w:r>
        <w:t>• Facilitated open, respectful collaboration between members (including diverse perspectives).</w:t>
      </w:r>
    </w:p>
    <w:p>
      <w:pPr>
        <w:pStyle w:val="Assessortext"/>
      </w:pPr>
      <w:r>
        <w:t>• Coached / supported a member toward the team goals.</w:t>
      </w:r>
    </w:p>
    <w:p>
      <w:pPr>
        <w:pStyle w:val="Assessortext"/>
      </w:pPr>
      <w:r>
        <w:t>• Facilitated the team to identify and resolve a task-related issue.</w:t>
      </w:r>
    </w:p>
    <w:p>
      <w:pPr>
        <w:pStyle w:val="Assessortext"/>
      </w:pPr>
      <w:r>
        <w:t>• Managed a conflict or challenge constructively.</w:t>
      </w:r>
    </w:p>
    <w:p>
      <w:pPr>
        <w:pStyle w:val="Assessortext"/>
      </w:pPr>
      <w:r>
        <w:t>• Monitored progress against the work plan and gave constructive feedback.</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