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BSBXTW401 Lead and facilitate a team</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AT2 — Team Implementation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2 of 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individually, within a team, on leading and facilitating the team that implements the approved Enrolline improvement as infrastructure as code. AT2 is the second of three assessment tasks in the S1-CL3 Cloud Infrastructure Improvement cluster and the only group assessment in the semester.</w:t>
            </w:r>
          </w:p>
          <w:p>
            <w:pPr>
              <w:pStyle w:val="Assessortext"/>
            </w:pPr>
            <w:r>
              <w:t>The team is four members, each owning one cloud component — network, compute, database or storage — and together they produce one integrated, deployable template. Each student completes their own copy of the workbook: the team's plan, their own allocated work, one team meeting they lead with the assessor observing, written reflections on the conflict, coaching and issue-resolution they were personally involved in, and a review of the team's performance against the plan.</w:t>
            </w:r>
          </w:p>
          <w:p>
            <w:pPr>
              <w:pStyle w:val="Assessortext"/>
            </w:pPr>
            <w:r>
              <w:t>THE WORK IS THE TEAM'S; THE ASSESSMENT IS THE INDIVIDUAL'S. Every criterion below describes what one person did. Four students will submit four different workbooks recording the same team plan — that is expected. Four identical workbooks are not, and suggest one person talked while three wrote it down.</w:t>
            </w:r>
          </w:p>
          <w:p>
            <w:pPr>
              <w:pStyle w:val="Assessortext"/>
            </w:pPr>
            <w:r>
              <w:t>THE CLOUDFORMATION IS NOT MARKED HERE. BSBXTW401 assesses teamwork and leadership; the technical write is its vehicle. Task 7 records where the student's contribution lives so it can be seen; its quality is ICTCLD504's business, in AT1 and AT3.</w:t>
            </w:r>
          </w:p>
          <w:p>
            <w:pPr>
              <w:pStyle w:val="Assessortext"/>
            </w:pPr>
            <w:r>
              <w:t>THE OBSERVED MEETING IS NOT THE ONLY EVIDENCE, AND MUST NOT BE TREATED AS IT. BSBXTW401 does not tie coaching, issue resolution or conflict management to a meeting, and its assessment conditions require only a safe working or simulated environment. A well-run twenty-minute stand-up where nothing goes wrong gives a student nowhere to demonstrate [BSBXTW401 PC 3.4] or [BSBXTW401 PE 5]. Those criteria are carried by the written reflections in tasks 11–13; the observation confirms the student can hold a room. Do not fail a student for a quiet meeting.</w:t>
            </w:r>
          </w:p>
          <w:p>
            <w:pPr>
              <w:pStyle w:val="Assessortext"/>
            </w:pPr>
            <w:r>
              <w:t>WHAT IS BEING MARKED. Each element carries two assessor-only lines: 'Evidences', naming the UoC items, and 'Satisfactory when', naming what has to be true for them to be met. Mark the second.</w:t>
            </w:r>
          </w:p>
          <w:p>
            <w:pPr>
              <w:pStyle w:val="Assessortext"/>
            </w:pPr>
            <w:r>
              <w:t>This is an open-book assessment. Students may use the YAT intranet, course materials and external research (which must be cited). Collaboration within the team is the point; collaboration on the individual reflections is not.</w:t>
            </w:r>
          </w:p>
          <w:p>
            <w:pPr>
              <w:pStyle w:val="Assessortext"/>
            </w:pPr>
            <w:r>
              <w:t>Reasonable adjustment may include scheduling the observed meeting at a time that suits the student, allowing the reflections to be given verbally and transcribed, or adjusting the team composition where a student's circumstances require it.</w:t>
            </w:r>
          </w:p>
          <w:p>
            <w:pPr>
              <w:pStyle w:val="Assessortext"/>
            </w:pPr>
            <w:r>
              <w:t>Teacher/assessor support level: the assessor may clarify what a task is asking and may intervene where a team dynamic becomes genuinely harmful, but must not run the team's meetings, allocate its work, or resolve its conflicts for it.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YAT College has approved the improvement design for the Enrolline cloud infrastructure. The MTS improvement team implements it: four members, one cloud component each, one integrated deployable template.</w:t>
            </w:r>
          </w:p>
          <w:p>
            <w:pPr>
              <w:pStyle w:val="Assessortext"/>
            </w:pPr>
            <w:r>
              <w:t>Part A — The planning meeting. Six tasks worked through with the team in the room, as an agenda: agree the common objectives, responsibilities and required outcomes; set each member's expected outcomes, measurable goals and agreed behaviours against YAT's code of conduct; agree accountability strategies; plan for contingencies including unplanned absence and re-allocation; allocate the four components with real instruction and a stated basis; and identify who outside the team the work depends on.</w:t>
            </w:r>
          </w:p>
          <w:p>
            <w:pPr>
              <w:pStyle w:val="Assessortext"/>
            </w:pPr>
            <w:r>
              <w:t>Part B — The build. Two tasks recording where the student's own contribution lives and their part in integrating the four components, including what did not fit first time.</w:t>
            </w:r>
          </w:p>
          <w:p>
            <w:pPr>
              <w:pStyle w:val="Assessortext"/>
            </w:pPr>
            <w:r>
              <w:t>Part C — Leading a meeting. The student leads one team meeting with the assessor observing, records it, and has the assessor complete the observation table at the end.</w:t>
            </w:r>
          </w:p>
          <w:p>
            <w:pPr>
              <w:pStyle w:val="Assessortext"/>
            </w:pPr>
            <w:r>
              <w:t>Part D — What happened, and what you did. Three written reflections: a conflict or challenge the student dealt with, a time they coached or helped a team member, and an issue the team hit and their part in resolving it.</w:t>
            </w:r>
          </w:p>
          <w:p>
            <w:pPr>
              <w:pStyle w:val="Assessortext"/>
            </w:pPr>
            <w:r>
              <w:t>Part E — Review and reflection. Measure each member including themselves against the plan, record the feedback given and when, identify development opportunities and what was actually done about them, and reflect on their own leadership.</w:t>
            </w:r>
          </w:p>
          <w:p>
            <w:pPr>
              <w:pStyle w:val="Assessortext"/>
            </w:pPr>
            <w:r>
              <w:t>Three knowledge questions cover the organisational and legislative requirements that applied, the facilitation, coaching and communication techniques used, and conflict resolution.</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t>This assessment runs across the whole project rather than in one sitting.</w:t>
            </w:r>
          </w:p>
          <w:p>
            <w:pPr>
              <w:pStyle w:val="Assessortext"/>
            </w:pPr>
            <w:r>
              <w:t>The planning meeting is early; the reflections are written as things happen; the observed meeting is arranged with the assessor; the review is completed at the end.</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 team of four students per improvement team, with one cloud component allocated to each</w:t>
            </w:r>
          </w:p>
          <w:p>
            <w:pPr>
              <w:pStyle w:val="Assessortext"/>
            </w:pPr>
            <w:r>
              <w:t>The approved improvement design and the baseline, from AT1</w:t>
            </w:r>
          </w:p>
          <w:p>
            <w:pPr>
              <w:pStyle w:val="Assessortext"/>
            </w:pPr>
            <w:r>
              <w:t>Access to the YAT scenario site / intranet — supplying the improvement requirements, the acceptable use and work health and safety policies, and the change management procedure</w:t>
            </w:r>
          </w:p>
          <w:p>
            <w:pPr>
              <w:pStyle w:val="Assessortext"/>
            </w:pPr>
            <w:r>
              <w:t>Assessor availability to observe one meeting led by each student, scheduled across the project rather than in one block</w:t>
            </w:r>
          </w:p>
          <w:p>
            <w:pPr>
              <w:pStyle w:val="Assessortext"/>
            </w:pPr>
            <w:r>
              <w:t>A safe working or simulated environment in which the team can meet and work</w:t>
            </w:r>
          </w:p>
          <w:p>
            <w:pPr>
              <w:pStyle w:val="Assessortext"/>
            </w:pPr>
            <w:r>
              <w:t>The worked workbook later in this document — model answers, per-element UoC mapping, and the standard each element is marked against</w:t>
            </w:r>
          </w:p>
          <w:p>
            <w:pPr>
              <w:pStyle w:val="Assessortext"/>
            </w:pPr>
            <w:r>
              <w:t>Student supplied resources</w:t>
            </w:r>
          </w:p>
          <w:p>
            <w:pPr>
              <w:pStyle w:val="Assessortext"/>
            </w:pPr>
            <w:r>
              <w:t>Computer with web browser</w:t>
            </w:r>
          </w:p>
          <w:p>
            <w:pPr>
              <w:pStyle w:val="Assessortext"/>
            </w:pPr>
            <w:r>
              <w:t>Word-processing software (e.g. Microsoft Word or equivalent)</w:t>
            </w:r>
          </w:p>
          <w:p>
            <w:pPr>
              <w:pStyle w:val="Assessortext"/>
            </w:pPr>
            <w:r>
              <w:t>A code editor, and wherever the team agrees to keep its work</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Marking Guide below</w:t>
            </w:r>
          </w:p>
          <w:p>
            <w:pPr/>
            <w:r>
              <w:t>Submit their own completed workbook with every task and reflection answered</w:t>
            </w:r>
          </w:p>
          <w:p>
            <w:pPr/>
            <w:r>
              <w:t>Lead one team meeting with the assessor observing, and have the observation record signed</w:t>
            </w:r>
          </w:p>
          <w:p>
            <w:pPr/>
            <w:r>
              <w:t>Provide a link or reference to their own contribution to the team's build</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These are conditions the assessor verifies as present before marking begins. They are not student-performance criteria — they are the conditions under which the assessment can validly be conducted.</w:t>
            </w:r>
          </w:p>
          <w:p>
            <w:pPr/>
            <w:r>
              <w:t>C1 A safe working or simulated environment is provided in which the team can meet and work</w:t>
            </w:r>
          </w:p>
          <w:p>
            <w:pPr/>
            <w:r>
              <w:t>[BSBXTW401 AC 1]</w:t>
            </w:r>
          </w:p>
          <w:p>
            <w:pPr/>
            <w:r>
              <w:t>C2 The student is a member of a team of four, with one cloud component allocated to them</w:t>
            </w:r>
          </w:p>
          <w:p>
            <w:pPr/>
            <w:r>
              <w:t>C3 The approved improvement design and the baseline environment are available to the team</w:t>
            </w:r>
          </w:p>
          <w:p>
            <w:pPr/>
            <w:r>
              <w:t>C4 The assessor has observed one meeting led by this student and completed the observation record at task 10</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t>T1 The team plan (tasks 1–4) — the student contributes to and records the team's objectives, responsibilities and required outcomes; per-member expectations, measurable goals and agreed behaviours tied to YAT's policies and code of conduct; concrete accountability strategies; and contingency plans covering the people-side risks, not only the technical ones</w:t>
            </w:r>
          </w:p>
          <w:p>
            <w:pPr/>
            <w:r>
              <w:t>[BSBXTW401 PC 1.1] · [BSBXTW401 FS Get the work done] · [BSBXTW401 PC 1.2] · [BSBXTW401 KE 1] · [BSBXTW401 PC 1.3] · [BSBXTW401 PC 1.4] · [BSBXTW401 KE 9]</w:t>
            </w:r>
          </w:p>
        </w:tc>
        <w:tc>
          <w:tcPr>
            <w:tcW w:type="dxa" w:w="1934"/>
          </w:tcPr>
          <w:p>
            <w:r>
              <w:t>☐ Yes  ☐ No</w:t>
            </w:r>
          </w:p>
        </w:tc>
      </w:tr>
      <w:tr>
        <w:tc>
          <w:tcPr>
            <w:tcW w:type="dxa" w:w="8697"/>
          </w:tcPr>
          <w:p>
            <w:r>
              <w:t>T2 Allocation and collaboration (tasks 5–6) — each component allocated to a named member with instruction specific enough to start from and a stated basis (expertise or development potential), and genuine collaboration opportunities identified beyond the four members</w:t>
            </w:r>
          </w:p>
          <w:p>
            <w:pPr/>
            <w:r>
              <w:t>[BSBXTW401 PC 2.2] · [BSBXTW401 PE 1] · [BSBXTW401 PC 2.1] · [BSBXTW401 PC 2.4]</w:t>
            </w:r>
          </w:p>
        </w:tc>
        <w:tc>
          <w:tcPr>
            <w:tcW w:type="dxa" w:w="1934"/>
          </w:tcPr>
          <w:p>
            <w:r>
              <w:t>☐ Yes  ☐ No</w:t>
            </w:r>
          </w:p>
        </w:tc>
      </w:tr>
      <w:tr>
        <w:tc>
          <w:tcPr>
            <w:tcW w:type="dxa" w:w="8697"/>
          </w:tcPr>
          <w:p>
            <w:r>
              <w:t>T3 The student's own work and the integration (tasks 7–8) — the student's contribution is identifiable and reachable, and they can name an issue integration surfaced and their part in the team resolving it</w:t>
            </w:r>
          </w:p>
          <w:p>
            <w:pPr/>
            <w:r>
              <w:t>[BSBXTW401 FS Get the work done] · [BSBXTW401 PC 3.3]</w:t>
            </w:r>
          </w:p>
        </w:tc>
        <w:tc>
          <w:tcPr>
            <w:tcW w:type="dxa" w:w="1934"/>
          </w:tcPr>
          <w:p>
            <w:r>
              <w:t>☐ Yes  ☐ No</w:t>
            </w:r>
          </w:p>
        </w:tc>
      </w:tr>
      <w:tr>
        <w:tc>
          <w:tcPr>
            <w:tcW w:type="dxa" w:w="8697"/>
          </w:tcPr>
          <w:p>
            <w:r>
              <w:t>T4 Leading a team meeting (tasks 9–10, observed) — the student chairs a real working meeting of their own team: communicates the objectives and purpose, allocates or confirms tasks with instruction, and draws the whole team into the conversation rather than the loudest two</w:t>
            </w:r>
          </w:p>
          <w:p>
            <w:pPr/>
            <w:r>
              <w:t>[BSBXTW401 PC 2.1] · [BSBXTW401 PC 2.3] · [BSBXTW401 FS Interact with others]</w:t>
            </w:r>
          </w:p>
        </w:tc>
        <w:tc>
          <w:tcPr>
            <w:tcW w:type="dxa" w:w="1934"/>
          </w:tcPr>
          <w:p>
            <w:r>
              <w:t>☐ Yes  ☐ No</w:t>
            </w:r>
          </w:p>
        </w:tc>
      </w:tr>
      <w:tr>
        <w:tc>
          <w:tcPr>
            <w:tcW w:type="dxa" w:w="8697"/>
          </w:tcPr>
          <w:p>
            <w:r>
              <w:t>T5 Conflict or challenge managed (task 11) — a genuine challenge with what the student actually did and how it turned out, connected to the team's agreed behaviours or YAT's code of conduct</w:t>
            </w:r>
          </w:p>
          <w:p>
            <w:pPr/>
            <w:r>
              <w:t>[BSBXTW401 PE 5] · [BSBXTW401 KE 5] · [BSBXTW401 KE 10] · [BSBXTW401 FS Interact with others]</w:t>
            </w:r>
          </w:p>
        </w:tc>
        <w:tc>
          <w:tcPr>
            <w:tcW w:type="dxa" w:w="1934"/>
          </w:tcPr>
          <w:p>
            <w:r>
              <w:t>☐ Yes  ☐ No</w:t>
            </w:r>
          </w:p>
        </w:tc>
      </w:tr>
      <w:tr>
        <w:tc>
          <w:tcPr>
            <w:tcW w:type="dxa" w:w="8697"/>
          </w:tcPr>
          <w:p>
            <w:r>
              <w:t>T6 Coaching and support (task 12) — a real instance with a named need, a specific action and an outcome, showing the student adapted to what the person needed rather than doing their work for them</w:t>
            </w:r>
          </w:p>
          <w:p>
            <w:pPr/>
            <w:r>
              <w:t>[BSBXTW401 PC 3.1] · [BSBXTW401 PC 3.2] · [BSBXTW401 PE 2]</w:t>
            </w:r>
          </w:p>
        </w:tc>
        <w:tc>
          <w:tcPr>
            <w:tcW w:type="dxa" w:w="1934"/>
          </w:tcPr>
          <w:p>
            <w:r>
              <w:t>☐ Yes  ☐ No</w:t>
            </w:r>
          </w:p>
        </w:tc>
      </w:tr>
      <w:tr>
        <w:tc>
          <w:tcPr>
            <w:tcW w:type="dxa" w:w="8697"/>
          </w:tcPr>
          <w:p>
            <w:r>
              <w:t>T7 Team issue resolved (task 13) — a real task-related issue, how it surfaced, and the student's own contribution to the TEAM resolving it</w:t>
            </w:r>
          </w:p>
          <w:p>
            <w:pPr/>
            <w:r>
              <w:t>[BSBXTW401 PC 3.3] · [BSBXTW401 PC 3.4]</w:t>
            </w:r>
          </w:p>
        </w:tc>
        <w:tc>
          <w:tcPr>
            <w:tcW w:type="dxa" w:w="1934"/>
          </w:tcPr>
          <w:p>
            <w:r>
              <w:t>☐ Yes  ☐ No</w:t>
            </w:r>
          </w:p>
        </w:tc>
      </w:tr>
      <w:tr>
        <w:tc>
          <w:tcPr>
            <w:tcW w:type="dxa" w:w="8697"/>
          </w:tcPr>
          <w:p>
            <w:r>
              <w:t>T8 Performance measured (task 14) — every member including the student measured against the expectations agreed in task 2, with evidence rather than impression, and the source of that assessment stated</w:t>
            </w:r>
          </w:p>
          <w:p>
            <w:pPr/>
            <w:r>
              <w:t>[BSBXTW401 PC 4.1] · [BSBXTW401 PE 3]</w:t>
            </w:r>
          </w:p>
        </w:tc>
        <w:tc>
          <w:tcPr>
            <w:tcW w:type="dxa" w:w="1934"/>
          </w:tcPr>
          <w:p>
            <w:r>
              <w:t>☐ Yes  ☐ No</w:t>
            </w:r>
          </w:p>
        </w:tc>
      </w:tr>
      <w:tr>
        <w:tc>
          <w:tcPr>
            <w:tcW w:type="dxa" w:w="8697"/>
          </w:tcPr>
          <w:p>
            <w:r>
              <w:t>T9 Feedback given (task 15) — recorded per member with what was said and roughly when, constructive and specific; feedback delivered only at the end partially meets the item at best</w:t>
            </w:r>
          </w:p>
          <w:p>
            <w:pPr/>
            <w:r>
              <w:t>[BSBXTW401 PC 4.2] · [BSBXTW401 PE 2]</w:t>
            </w:r>
          </w:p>
        </w:tc>
        <w:tc>
          <w:tcPr>
            <w:tcW w:type="dxa" w:w="1934"/>
          </w:tcPr>
          <w:p>
            <w:r>
              <w:t>☐ Yes  ☐ No</w:t>
            </w:r>
          </w:p>
        </w:tc>
      </w:tr>
      <w:tr>
        <w:tc>
          <w:tcPr>
            <w:tcW w:type="dxa" w:w="8697"/>
          </w:tcPr>
          <w:p>
            <w:r>
              <w:t>T10 Development opportunities identified and acted on (task 16) — needs identified for individuals and the team, each with an action that was actually taken or started during the project</w:t>
            </w:r>
          </w:p>
          <w:p>
            <w:pPr/>
            <w:r>
              <w:t>[BSBXTW401 PC 4.3] · [BSBXTW401 PC 4.4] · [BSBXTW401 PE 4]</w:t>
            </w:r>
          </w:p>
        </w:tc>
        <w:tc>
          <w:tcPr>
            <w:tcW w:type="dxa" w:w="1934"/>
          </w:tcPr>
          <w:p>
            <w:r>
              <w:t>☐ Yes  ☐ No</w:t>
            </w:r>
          </w:p>
        </w:tc>
      </w:tr>
      <w:tr>
        <w:tc>
          <w:tcPr>
            <w:tcW w:type="dxa" w:w="8697"/>
          </w:tcPr>
          <w:p>
            <w:r>
              <w:t>T11 Reflection on their own leadership (task 17) — specific to what the student did, identifying something done well and something done badly, and showing awareness of the professional behaviours a leader models</w:t>
            </w:r>
          </w:p>
          <w:p>
            <w:pPr/>
            <w:r>
              <w:t>[BSBXTW401 KE 8] · [BSBXTW401 FS Interact with others]</w:t>
            </w:r>
          </w:p>
        </w:tc>
        <w:tc>
          <w:tcPr>
            <w:tcW w:type="dxa" w:w="1934"/>
          </w:tcPr>
          <w:p>
            <w:r>
              <w:t>☐ Yes  ☐ No</w:t>
            </w:r>
          </w:p>
        </w:tc>
      </w:tr>
      <w:tr>
        <w:tc>
          <w:tcPr>
            <w:tcW w:type="dxa" w:w="8697"/>
          </w:tcPr>
          <w:p>
            <w:r>
              <w:t>T12 Knowledge (questions 1–3) — the organisational and legislative requirements that applied and where they shaped the team's work; the facilitation, coaching and communication techniques used, including cross-cultural communication and communicating with people with special needs or disabilities; and conflict resolution strategies with the challenges a team should expect</w:t>
            </w:r>
          </w:p>
          <w:p>
            <w:pPr/>
            <w:r>
              <w:t>[BSBXTW401 KE 1] · [BSBXTW401 KE 2] · [BSBXTW401 FS Navigate the world of work] · [BSBXTW401 KE 3] · [BSBXTW401 KE 4] · [BSBXTW401 KE 6] · [BSBXTW401 KE 7] · [BSBXTW401 KE 5] · [BSBXTW401 KE 10]</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Scenario</w:t>
      </w:r>
    </w:p>
    <w:p>
      <w:pPr>
        <w:spacing w:after="160"/>
      </w:pPr>
      <w:r>
        <w:rPr>
          <w:b w:val="0"/>
          <w:i w:val="0"/>
          <w:sz w:val="21"/>
        </w:rPr>
        <w:t>YAT College has approved the improvement design for the Enrolline cloud infrastructure. Your MP Tech Solutions team now implements it. The team is four members, each owning one cloud component — network, compute, database, or storage — and together you produce one integrated, deployable template.</w:t>
      </w:r>
    </w:p>
    <w:p>
      <w:pPr>
        <w:spacing w:after="160"/>
      </w:pPr>
      <w:r>
        <w:rPr>
          <w:b w:val="0"/>
          <w:i w:val="0"/>
          <w:sz w:val="21"/>
        </w:rPr>
        <w:t>You are an MTS Consultant reporting to Pat Lin (MTS Senior Consultant). Sam Walker (YAT ICT Manager) is the client. The approved design and the baseline are on the intranet: you implement the agreed design, you do not redesign it.</w:t>
      </w:r>
    </w:p>
    <w:p>
      <w:pPr>
        <w:spacing w:after="160"/>
      </w:pPr>
      <w:r>
        <w:rPr>
          <w:b w:val="0"/>
          <w:i w:val="0"/>
          <w:sz w:val="21"/>
        </w:rPr>
        <w:t>What is assessed here is not the code. It is how you work as part of the team — how you help plan it, how you lead when it is your turn, how you support the people around you, and how you review how it went.</w:t>
      </w:r>
    </w:p>
    <w:p>
      <w:pPr>
        <w:pStyle w:val="Heading1"/>
      </w:pPr>
      <w:r>
        <w:t>How this assessment works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is assessed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your teamwork and leadership — planning, allocating, facilitating, coaching, supporting, monitoring and reviewing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is not assessed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the quality of the CloudFormation. The technical work is what the team does together; it is the vehicle, not the subject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Your team</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four members, one cloud component each — network, compute, database, storage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the team submits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the team plan (recorded in each member's worksheet) and the integrated, validated template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you submit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this worksheet, complete, plus a link or reference to your own contribution to the build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observed meeting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one team meeting that you lead, with your assessor present. Arrange it with them — see task 9</w:t>
            </w:r>
          </w:p>
        </w:tc>
      </w:tr>
    </w:tbl>
    <w:p/>
    <w:p>
      <w:pPr>
        <w:pStyle w:val="Heading1"/>
      </w:pPr>
      <w:r>
        <w:t>Required resources (assessment conditions)</w:t>
      </w:r>
    </w:p>
    <w:p>
      <w:pPr>
        <w:spacing w:after="120"/>
        <w:ind w:left="340"/>
      </w:pPr>
      <w:r>
        <w:rPr>
          <w:sz w:val="21"/>
        </w:rPr>
        <w:t xml:space="preserve">•  </w:t>
      </w:r>
      <w:hyperlink r:id="rId17">
        <w:r>
          <w:rPr>
            <w:sz w:val="21"/>
            <w:color w:val="0563C1"/>
            <w:u w:val="single"/>
          </w:rPr>
          <w:t>Approved Improvement Design — the agreed design your team implements</w:t>
        </w:r>
      </w:hyperlink>
    </w:p>
    <w:p>
      <w:pPr>
        <w:spacing w:after="120"/>
        <w:ind w:left="340"/>
      </w:pPr>
      <w:r>
        <w:rPr>
          <w:sz w:val="21"/>
        </w:rPr>
        <w:t xml:space="preserve">•  </w:t>
      </w:r>
      <w:hyperlink r:id="rId18">
        <w:r>
          <w:rPr>
            <w:sz w:val="21"/>
            <w:color w:val="0563C1"/>
            <w:u w:val="single"/>
          </w:rPr>
          <w:t>Improvement Requirements — the outcomes the implementation serves</w:t>
        </w:r>
      </w:hyperlink>
    </w:p>
    <w:p>
      <w:pPr>
        <w:spacing w:after="120"/>
        <w:ind w:left="340"/>
      </w:pPr>
      <w:r>
        <w:rPr>
          <w:sz w:val="21"/>
        </w:rPr>
        <w:t xml:space="preserve">•  </w:t>
      </w:r>
      <w:hyperlink r:id="rId19">
        <w:r>
          <w:rPr>
            <w:sz w:val="21"/>
            <w:color w:val="0563C1"/>
            <w:u w:val="single"/>
          </w:rPr>
          <w:t>Enrolline Infrastructure Specifications — the baseline you are improving</w:t>
        </w:r>
      </w:hyperlink>
    </w:p>
    <w:p>
      <w:pPr>
        <w:spacing w:after="120"/>
        <w:ind w:left="340"/>
      </w:pPr>
      <w:r>
        <w:rPr>
          <w:sz w:val="21"/>
        </w:rPr>
        <w:t xml:space="preserve">•  </w:t>
      </w:r>
      <w:hyperlink r:id="rId20">
        <w:r>
          <w:rPr>
            <w:sz w:val="21"/>
            <w:color w:val="0563C1"/>
            <w:u w:val="single"/>
          </w:rPr>
          <w:t>Acceptable Use Policy — the code of conduct your team works under</w:t>
        </w:r>
      </w:hyperlink>
    </w:p>
    <w:p>
      <w:pPr>
        <w:spacing w:after="120"/>
        <w:ind w:left="340"/>
      </w:pPr>
      <w:r>
        <w:rPr>
          <w:sz w:val="21"/>
        </w:rPr>
        <w:t xml:space="preserve">•  </w:t>
      </w:r>
      <w:hyperlink r:id="rId21">
        <w:r>
          <w:rPr>
            <w:sz w:val="21"/>
            <w:color w:val="0563C1"/>
            <w:u w:val="single"/>
          </w:rPr>
          <w:t>Work Health &amp; Safety Policy — the safety obligations that apply to how the team works</w:t>
        </w:r>
      </w:hyperlink>
    </w:p>
    <w:p>
      <w:pPr>
        <w:spacing w:after="120"/>
        <w:ind w:left="340"/>
      </w:pPr>
      <w:r>
        <w:rPr>
          <w:sz w:val="21"/>
        </w:rPr>
        <w:t xml:space="preserve">•  </w:t>
      </w:r>
      <w:hyperlink r:id="rId22">
        <w:r>
          <w:rPr>
            <w:sz w:val="21"/>
            <w:color w:val="0563C1"/>
            <w:u w:val="single"/>
          </w:rPr>
          <w:t>Change Management Procedure — the governance the team's work sits under</w:t>
        </w:r>
      </w:hyperlink>
    </w:p>
    <w:p>
      <w:pPr>
        <w:spacing w:after="160"/>
      </w:pPr>
      <w:r>
        <w:rPr>
          <w:b w:val="0"/>
          <w:i/>
          <w:color w:val="6B6660"/>
          <w:sz w:val="19"/>
        </w:rPr>
        <w:t>Your assessor will tell you the current address of the YAT site, confirm your team and your allocated component, and arrange to observe you leading one of your team's meetings.</w:t>
      </w:r>
    </w:p>
    <w:p>
      <w:pPr>
        <w:pStyle w:val="Heading1"/>
      </w:pPr>
      <w:r>
        <w:t>Instructions to Student</w:t>
      </w:r>
    </w:p>
    <w:p>
      <w:pPr>
        <w:spacing w:after="160"/>
      </w:pPr>
      <w:r>
        <w:rPr>
          <w:b w:val="0"/>
          <w:i w:val="0"/>
          <w:sz w:val="21"/>
        </w:rPr>
        <w:t>This worksheet is yours. Everyone in your team has one, and each of you fills in your own — including where you are recording something the team agreed together. You are assessed as an individual on how you work within the team.</w:t>
      </w:r>
    </w:p>
    <w:p>
      <w:pPr>
        <w:spacing w:after="160"/>
      </w:pPr>
      <w:r>
        <w:rPr>
          <w:b w:val="0"/>
          <w:i w:val="0"/>
          <w:sz w:val="21"/>
        </w:rPr>
        <w:t>Part A is a meeting agenda. Work through it with your team in the room: talk about each item, agree it, then write it down. The order is the order to discuss things in.</w:t>
      </w:r>
    </w:p>
    <w:p>
      <w:pPr>
        <w:spacing w:after="160"/>
      </w:pPr>
      <w:r>
        <w:rPr>
          <w:b w:val="0"/>
          <w:i w:val="0"/>
          <w:sz w:val="21"/>
        </w:rPr>
        <w:t>Part B is the actual build. That work is submitted as itself — your code, in whatever form your team keeps it. The worksheet only records where it is and what you contributed.</w:t>
      </w:r>
    </w:p>
    <w:p>
      <w:pPr>
        <w:spacing w:after="160"/>
      </w:pPr>
      <w:r>
        <w:rPr>
          <w:b w:val="0"/>
          <w:i w:val="0"/>
          <w:sz w:val="21"/>
        </w:rPr>
        <w:t>Part C is you leading a meeting with your assessor watching. Arrange it early; do not leave it to the last week.</w:t>
      </w:r>
    </w:p>
    <w:p>
      <w:pPr>
        <w:spacing w:after="160"/>
      </w:pPr>
      <w:r>
        <w:rPr>
          <w:b w:val="0"/>
          <w:i w:val="0"/>
          <w:sz w:val="21"/>
        </w:rPr>
        <w:t>Parts D and E run across the whole project. Fill them in as things happen — a conflict you handled three weeks ago is very hard to write up honestly at the end.</w:t>
      </w:r>
    </w:p>
    <w:p>
      <w:pPr>
        <w:pStyle w:val="Heading1"/>
      </w:pPr>
      <w:r>
        <w:t>Part A — The planning meeting</w:t>
      </w:r>
    </w:p>
    <w:p>
      <w:pPr>
        <w:spacing w:after="200"/>
      </w:pPr>
      <w:r>
        <w:rPr>
          <w:b w:val="0"/>
          <w:i/>
          <w:color w:val="6B6660"/>
          <w:sz w:val="19"/>
        </w:rPr>
        <w:t>Work through these with your team in the room. Talk about each one, agree it, then write down what was agreed. This is your agenda for the first meeting.</w:t>
      </w:r>
    </w:p>
    <w:p>
      <w:pPr>
        <w:spacing w:before="200" w:after="0"/>
      </w:pPr>
      <w:r>
        <w:rPr>
          <w:b/>
          <w:color w:val="1F5A5C"/>
          <w:sz w:val="16"/>
        </w:rPr>
        <w:t>TASK 1</w:t>
      </w:r>
    </w:p>
    <w:p>
      <w:pPr>
        <w:pStyle w:val="Heading2"/>
      </w:pPr>
      <w:r>
        <w:rPr>
          <w:color w:val="1F5A5C"/>
        </w:rPr>
        <w:t>Agree what the team is here to do</w:t>
      </w:r>
    </w:p>
    <w:p>
      <w:pPr>
        <w:spacing w:after="120"/>
      </w:pPr>
      <w:r>
        <w:rPr>
          <w:b w:val="0"/>
          <w:i w:val="0"/>
          <w:sz w:val="21"/>
        </w:rPr>
        <w:t>With your team: agree what you are collectively here to achieve, what each of you is responsible for, and what has to exist at the end for the engagement to be done. Talk about it first, then record what the team agreed. Write it in your own words — four identical worksheets suggest one person talked.</w:t>
      </w:r>
    </w:p>
    <w:p>
      <w:pPr>
        <w:spacing w:after="60"/>
      </w:pPr>
      <w:r>
        <w:rPr>
          <w:b/>
          <w:i w:val="0"/>
          <w:sz w:val="19"/>
        </w:rPr>
        <w:t>Related resources</w:t>
      </w:r>
    </w:p>
    <w:p>
      <w:pPr>
        <w:spacing w:after="60"/>
        <w:ind w:left="340"/>
      </w:pPr>
      <w:r>
        <w:rPr>
          <w:sz w:val="19"/>
        </w:rPr>
        <w:t xml:space="preserve">•  </w:t>
      </w:r>
      <w:hyperlink r:id="rId18">
        <w:r>
          <w:rPr>
            <w:sz w:val="19"/>
            <w:color w:val="0563C1"/>
            <w:u w:val="single"/>
          </w:rPr>
          <w:t>Improvement Requirements — the outcomes the client has asked for</w:t>
        </w:r>
      </w:hyperlink>
    </w:p>
    <w:p>
      <w:pPr>
        <w:spacing w:after="60"/>
        <w:ind w:left="340"/>
      </w:pPr>
      <w:r>
        <w:rPr>
          <w:sz w:val="19"/>
        </w:rPr>
        <w:t xml:space="preserve">•  </w:t>
      </w:r>
      <w:hyperlink r:id="rId23">
        <w:r>
          <w:rPr>
            <w:sz w:val="19"/>
            <w:color w:val="0563C1"/>
            <w:u w:val="single"/>
          </w:rPr>
          <w:t>Engagement Role Brief — what MTS is engaged to deliver</w:t>
        </w:r>
      </w:hyperlink>
    </w:p>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team agreed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Our common objective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Required outcome — the deliverable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Required outcome — how we know it is good enough</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Responsibilities — network</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Responsibilities — compute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Responsibilities — database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Responsibilities — storage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1.1] · [BSBXTW401 FS Get the work done]</w:t>
      </w:r>
    </w:p>
    <w:p>
      <w:pPr>
        <w:spacing w:after="120"/>
      </w:pPr>
      <w:r>
        <w:rPr>
          <w:b/>
          <w:color w:val="6B6660"/>
          <w:sz w:val="18"/>
        </w:rPr>
        <w:t xml:space="preserve">Satisfactory when </w:t>
      </w:r>
      <w:r>
        <w:rPr>
          <w:i/>
          <w:color w:val="6B6660"/>
          <w:sz w:val="18"/>
        </w:rPr>
        <w:t>the objectives are the team's own and are specific to this engagement, responsibilities are assigned by name, and the required outcomes are things someone could check for. PC 1.1 asks for objectives, responsibilities AND required outcomes — all three must be present. Objectives copied verbatim from the Improvement Requirements have restated the client's ask rather than agreed the team's job.</w:t>
      </w:r>
    </w:p>
    <w:p>
      <w:pPr>
        <w:spacing w:before="200" w:after="0"/>
      </w:pPr>
      <w:r>
        <w:rPr>
          <w:b/>
          <w:color w:val="1F5A5C"/>
          <w:sz w:val="16"/>
        </w:rPr>
        <w:t>TASK 2</w:t>
      </w:r>
    </w:p>
    <w:p>
      <w:pPr>
        <w:pStyle w:val="Heading2"/>
      </w:pPr>
      <w:r>
        <w:rPr>
          <w:color w:val="1F5A5C"/>
        </w:rPr>
        <w:t>Set what is expected of each member</w:t>
      </w:r>
    </w:p>
    <w:p>
      <w:pPr>
        <w:spacing w:after="120"/>
      </w:pPr>
      <w:r>
        <w:rPr>
          <w:b w:val="0"/>
          <w:i w:val="0"/>
          <w:sz w:val="21"/>
        </w:rPr>
        <w:t>With your team: agree what each member is expected to produce, by when, and how you expect each other to behave while doing it. Behaviours matter as much as deliverables — most teams that struggle do not struggle over the work.</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Expected outcome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Goal we can measure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Behaviours we agreed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Where these behaviours come from</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YAT Acceptable Use Policy and code of conduct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1.2] · [BSBXTW401 KE 1]</w:t>
      </w:r>
    </w:p>
    <w:p>
      <w:pPr>
        <w:spacing w:after="120"/>
      </w:pPr>
      <w:r>
        <w:rPr>
          <w:b/>
          <w:color w:val="6B6660"/>
          <w:sz w:val="18"/>
        </w:rPr>
        <w:t xml:space="preserve">Satisfactory when </w:t>
      </w:r>
      <w:r>
        <w:rPr>
          <w:i/>
          <w:color w:val="6B6660"/>
          <w:sz w:val="18"/>
        </w:rPr>
        <w:t>each member has an expected outcome, a goal that can be measured, and agreed behaviours — and the behaviours reference the organisational standards the team works under (the Acceptable Use Policy and code of conduct). PC 1.2 says performance plans 'in accordance with team objective and relevant policies', so the policy link is part of the item, and KE 1 (workplace policies, codes of conduct, organisational reputation and culture) is evidenced here.</w:t>
      </w:r>
    </w:p>
    <w:p>
      <w:pPr>
        <w:spacing w:before="200" w:after="0"/>
      </w:pPr>
      <w:r>
        <w:rPr>
          <w:b/>
          <w:color w:val="1F5A5C"/>
          <w:sz w:val="16"/>
        </w:rPr>
        <w:t>TASK 3</w:t>
      </w:r>
    </w:p>
    <w:p>
      <w:pPr>
        <w:pStyle w:val="Heading2"/>
      </w:pPr>
      <w:r>
        <w:rPr>
          <w:color w:val="1F5A5C"/>
        </w:rPr>
        <w:t>Agree how you will hold each other accountable</w:t>
      </w:r>
    </w:p>
    <w:p>
      <w:pPr>
        <w:spacing w:after="120"/>
      </w:pPr>
      <w:r>
        <w:rPr>
          <w:b w:val="0"/>
          <w:i w:val="0"/>
          <w:sz w:val="21"/>
        </w:rPr>
        <w:t>With your team: agree how you will know whether people are on track, and what you will do when someone is not. Decide this now, while everyone is comfortable — the point of agreeing it in advance is that nobody has to invent it in the moment.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Strategy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it works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Who does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How we check progress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How we make work visible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we do when someone falls behind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How we raise a problem with each other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When we escalate outside the team</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1.3]</w:t>
      </w:r>
    </w:p>
    <w:p>
      <w:pPr>
        <w:spacing w:after="120"/>
      </w:pPr>
      <w:r>
        <w:rPr>
          <w:b/>
          <w:color w:val="6B6660"/>
          <w:sz w:val="18"/>
        </w:rPr>
        <w:t xml:space="preserve">Satisfactory when </w:t>
      </w:r>
      <w:r>
        <w:rPr>
          <w:i/>
          <w:color w:val="6B6660"/>
          <w:sz w:val="18"/>
        </w:rPr>
        <w:t>the strategies are concrete and the team could actually follow them — a stated check-in rhythm, a visible way of tracking who has what, an agreed first response when something slips, and who raises it. 'We will communicate well' is not a strategy. PC 1.3 asks for strategies that ensure accountability for roles and responsibilities, so each row should tie to how the team will know.</w:t>
      </w:r>
    </w:p>
    <w:p>
      <w:pPr>
        <w:spacing w:before="200" w:after="0"/>
      </w:pPr>
      <w:r>
        <w:rPr>
          <w:b/>
          <w:color w:val="1F5A5C"/>
          <w:sz w:val="16"/>
        </w:rPr>
        <w:t>TASK 4</w:t>
      </w:r>
    </w:p>
    <w:p>
      <w:pPr>
        <w:pStyle w:val="Heading2"/>
      </w:pPr>
      <w:r>
        <w:rPr>
          <w:color w:val="1F5A5C"/>
        </w:rPr>
        <w:t>Plan for what could go wrong</w:t>
      </w:r>
    </w:p>
    <w:p>
      <w:pPr>
        <w:spacing w:after="120"/>
      </w:pPr>
      <w:r>
        <w:rPr>
          <w:b w:val="0"/>
          <w:i w:val="0"/>
          <w:sz w:val="21"/>
        </w:rPr>
        <w:t>With your team: work out what could disrupt you, and agree what you would do about each one. Think about people, not just technology — the most common disruption to a four-person team is one of the four not being there.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could happen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likely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we would do</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member is away unexpectedly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member's component turns out to be much bigger than expected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Someone's work has to be re-allocated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person who understands one component is unavailable at integration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components do not integrate cleanly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1.4] · [BSBXTW401 KE 9]</w:t>
      </w:r>
    </w:p>
    <w:p>
      <w:pPr>
        <w:spacing w:after="120"/>
      </w:pPr>
      <w:r>
        <w:rPr>
          <w:b/>
          <w:color w:val="6B6660"/>
          <w:sz w:val="18"/>
        </w:rPr>
        <w:t xml:space="preserve">Satisfactory when </w:t>
      </w:r>
      <w:r>
        <w:rPr>
          <w:i/>
          <w:color w:val="6B6660"/>
          <w:sz w:val="18"/>
        </w:rPr>
        <w:t>the contingencies cover the people-side risks KE 9 names — unplanned absence, re-allocating work, and who could cover an important role — as well as any technical ones. A contingency plan listing only technical risks has missed what the item is about; the response to each must be an action, not a hope.</w:t>
      </w:r>
    </w:p>
    <w:p>
      <w:pPr>
        <w:spacing w:before="200" w:after="0"/>
      </w:pPr>
      <w:r>
        <w:rPr>
          <w:b/>
          <w:color w:val="1F5A5C"/>
          <w:sz w:val="16"/>
        </w:rPr>
        <w:t>TASK 5</w:t>
      </w:r>
    </w:p>
    <w:p>
      <w:pPr>
        <w:pStyle w:val="Heading2"/>
      </w:pPr>
      <w:r>
        <w:rPr>
          <w:color w:val="1F5A5C"/>
        </w:rPr>
        <w:t>Allocate the work</w:t>
      </w:r>
    </w:p>
    <w:p>
      <w:pPr>
        <w:spacing w:after="120"/>
      </w:pPr>
      <w:r>
        <w:rPr>
          <w:b w:val="0"/>
          <w:i w:val="0"/>
          <w:sz w:val="21"/>
        </w:rPr>
        <w:t>With your team: allocate the four components, and give each other real instruction — what the component covers, where it touches someone else's, and what done looks like. Allocate on the basis of what people are good at or want to develop, and record which of those it was.</w:t>
      </w:r>
    </w:p>
    <w:tbl>
      <w:tblPr>
        <w:tblW w:type="auto" w:w="0"/>
        <w:tblLook w:firstColumn="1" w:firstRow="1" w:lastColumn="0" w:lastRow="0" w:noHBand="0" w:noVBand="1" w:val="04A0"/>
      </w:tblPr>
      <w:tblGrid>
        <w:gridCol w:w="2093"/>
        <w:gridCol w:w="2093"/>
        <w:gridCol w:w="2093"/>
        <w:gridCol w:w="2093"/>
        <w:gridCol w:w="2093"/>
      </w:tblGrid>
      <w:tr>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Why them</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The instruction they were given</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Done looks like</w:t>
            </w:r>
          </w:p>
        </w:tc>
      </w:tr>
      <w:tr>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t>Network</w:t>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t>Compute</w:t>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t>Database</w:t>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t>Storage</w:t>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t>Integration — who owns it</w:t>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2.2] · [BSBXTW401 PE 1]</w:t>
      </w:r>
    </w:p>
    <w:p>
      <w:pPr>
        <w:spacing w:after="120"/>
      </w:pPr>
      <w:r>
        <w:rPr>
          <w:b/>
          <w:color w:val="6B6660"/>
          <w:sz w:val="18"/>
        </w:rPr>
        <w:t xml:space="preserve">Satisfactory when </w:t>
      </w:r>
      <w:r>
        <w:rPr>
          <w:i/>
          <w:color w:val="6B6660"/>
          <w:sz w:val="18"/>
        </w:rPr>
        <w:t>each component is allocated to a named member with instruction specific enough to start from, the basis for the allocation is stated (expertise or development potential — PC 2.2 names both), and contingencies from task 4 are reflected. PE 1 requires tasks assigned with appropriate instruction AND with contingencies considered, so a bare allocation list has not met it.</w:t>
      </w:r>
    </w:p>
    <w:p>
      <w:pPr>
        <w:spacing w:before="200" w:after="0"/>
      </w:pPr>
      <w:r>
        <w:rPr>
          <w:b/>
          <w:color w:val="1F5A5C"/>
          <w:sz w:val="16"/>
        </w:rPr>
        <w:t>TASK 6</w:t>
      </w:r>
    </w:p>
    <w:p>
      <w:pPr>
        <w:pStyle w:val="Heading2"/>
      </w:pPr>
      <w:r>
        <w:rPr>
          <w:color w:val="1F5A5C"/>
        </w:rPr>
        <w:t>Agree how you will work with people outside the team</w:t>
      </w:r>
    </w:p>
    <w:p>
      <w:pPr>
        <w:spacing w:after="120"/>
      </w:pPr>
      <w:r>
        <w:rPr>
          <w:b w:val="0"/>
          <w:i w:val="0"/>
          <w:sz w:val="21"/>
        </w:rPr>
        <w:t>With your team: identify who outside the team you will need, and what for. That includes your assessor and anyone else whose input you depend on. Note where another team or another person could help you — a team that only ever talks to itself misses things.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we need from them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we will communicate our objectives to them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2.1] · [BSBXTW401 PC 2.4]</w:t>
      </w:r>
    </w:p>
    <w:p>
      <w:pPr>
        <w:spacing w:after="120"/>
      </w:pPr>
      <w:r>
        <w:rPr>
          <w:b/>
          <w:color w:val="6B6660"/>
          <w:sz w:val="18"/>
        </w:rPr>
        <w:t xml:space="preserve">Satisfactory when </w:t>
      </w:r>
      <w:r>
        <w:rPr>
          <w:i/>
          <w:color w:val="6B6660"/>
          <w:sz w:val="18"/>
        </w:rPr>
        <w:t>the student identifies genuine collaboration opportunities beyond the four members, and can say how the team's objectives were communicated to those people. PC 2.4 is about identifying opportunities for cross collaboration with external AND internal individuals, so a row naming only the assessor is thin.</w:t>
      </w:r>
    </w:p>
    <w:p>
      <w:pPr>
        <w:pStyle w:val="Heading1"/>
      </w:pPr>
      <w:r>
        <w:t>Part B — The build</w:t>
      </w:r>
    </w:p>
    <w:p>
      <w:pPr>
        <w:spacing w:after="200"/>
      </w:pPr>
      <w:r>
        <w:rPr>
          <w:b w:val="0"/>
          <w:i/>
          <w:color w:val="6B6660"/>
          <w:sz w:val="19"/>
        </w:rPr>
        <w:t>The build is submitted as itself. These two tasks record where your work is and what you contributed — they do not ask you to copy your code in here.</w:t>
      </w:r>
    </w:p>
    <w:p>
      <w:pPr>
        <w:spacing w:before="200" w:after="0"/>
      </w:pPr>
      <w:r>
        <w:rPr>
          <w:b/>
          <w:color w:val="1F5A5C"/>
          <w:sz w:val="16"/>
        </w:rPr>
        <w:t>TASK 7</w:t>
      </w:r>
    </w:p>
    <w:p>
      <w:pPr>
        <w:pStyle w:val="Heading2"/>
      </w:pPr>
      <w:r>
        <w:rPr>
          <w:color w:val="1F5A5C"/>
        </w:rPr>
        <w:t>Do your allocated work, and record where it is</w:t>
      </w:r>
    </w:p>
    <w:p>
      <w:pPr>
        <w:spacing w:after="120"/>
      </w:pPr>
      <w:r>
        <w:rPr>
          <w:b w:val="0"/>
          <w:i w:val="0"/>
          <w:sz w:val="21"/>
        </w:rPr>
        <w:t>Build your component of the approved design, and keep your work where the team can see it. Your code is submitted as itself, not copied into this worksheet — record here where it lives and what part of it is yours. If you are not sure what form your team should keep the work in, agree it with your team and ask your assessor.</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My allocated component</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Where the team's work is kept</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repository, shared folder, or as agreed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Where my own contribution is, specifically</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state it is in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Anything I handed to, or took from, another member</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FS Get the work done]</w:t>
      </w:r>
    </w:p>
    <w:p>
      <w:pPr>
        <w:spacing w:after="120"/>
      </w:pPr>
      <w:r>
        <w:rPr>
          <w:b/>
          <w:color w:val="6B6660"/>
          <w:sz w:val="18"/>
        </w:rPr>
        <w:t xml:space="preserve">Satisfactory when </w:t>
      </w:r>
      <w:r>
        <w:rPr>
          <w:i/>
          <w:color w:val="6B6660"/>
          <w:sz w:val="18"/>
        </w:rPr>
        <w:t>the student's own contribution is identifiable and reachable — a repository link, a named file, or whatever form the team agreed — and the student can say what part of the integrated result is theirs. This task is the vehicle, not the assessment: the CloudFormation's technical quality is not marked here. What is marked is that the student did the work they were allocated and kept it visible to their team.</w:t>
      </w:r>
    </w:p>
    <w:p>
      <w:pPr>
        <w:spacing w:before="200" w:after="0"/>
      </w:pPr>
      <w:r>
        <w:rPr>
          <w:b/>
          <w:color w:val="1F5A5C"/>
          <w:sz w:val="16"/>
        </w:rPr>
        <w:t>TASK 8</w:t>
      </w:r>
    </w:p>
    <w:p>
      <w:pPr>
        <w:pStyle w:val="Heading2"/>
      </w:pPr>
      <w:r>
        <w:rPr>
          <w:color w:val="1F5A5C"/>
        </w:rPr>
        <w:t>Integrate and confirm the team's build</w:t>
      </w:r>
    </w:p>
    <w:p>
      <w:pPr>
        <w:spacing w:after="120"/>
      </w:pPr>
      <w:r>
        <w:rPr>
          <w:b w:val="0"/>
          <w:i w:val="0"/>
          <w:sz w:val="21"/>
        </w:rPr>
        <w:t>With your team: bring the four components into one deployable template, validate it, and agree together that it is ready. Record what integration actually took — components rarely fit together first time, and how the team handled that is worth more here than a clean result.</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Who owned the integration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did not fit first time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How the team worked out what to do</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My part in resolving it</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How the team agreed it was ready</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3.3] · [BSBXTW401 FS Get the work done]</w:t>
      </w:r>
    </w:p>
    <w:p>
      <w:pPr>
        <w:spacing w:after="120"/>
      </w:pPr>
      <w:r>
        <w:rPr>
          <w:b/>
          <w:color w:val="6B6660"/>
          <w:sz w:val="18"/>
        </w:rPr>
        <w:t xml:space="preserve">Satisfactory when </w:t>
      </w:r>
      <w:r>
        <w:rPr>
          <w:i/>
          <w:color w:val="6B6660"/>
          <w:sz w:val="18"/>
        </w:rPr>
        <w:t>the student describes their own part in integrating and in resolving what integration surfaced. PC 3.3 (facilitate the team to identify, brainstorm, report and resolve task-related issues and inefficiencies) is evidenced here when the student can name an issue the team found and their role in resolving it. 'It integrated fine' with no further detail evidences nothing.</w:t>
      </w:r>
    </w:p>
    <w:p>
      <w:pPr>
        <w:pStyle w:val="Heading1"/>
      </w:pPr>
      <w:r>
        <w:t>Part C — Leading a meeting</w:t>
      </w:r>
    </w:p>
    <w:p>
      <w:pPr>
        <w:spacing w:after="200"/>
      </w:pPr>
      <w:r>
        <w:rPr>
          <w:b w:val="0"/>
          <w:i/>
          <w:color w:val="6B6660"/>
          <w:sz w:val="19"/>
        </w:rPr>
        <w:t>Arrange this with your assessor early in the project. Bring this worksheet to the meeting so it can be signed at the end.</w:t>
      </w:r>
    </w:p>
    <w:p>
      <w:pPr>
        <w:spacing w:before="200" w:after="0"/>
      </w:pPr>
      <w:r>
        <w:rPr>
          <w:b/>
          <w:color w:val="1F5A5C"/>
          <w:sz w:val="16"/>
        </w:rPr>
        <w:t>TASK 9</w:t>
      </w:r>
    </w:p>
    <w:p>
      <w:pPr>
        <w:pStyle w:val="Heading2"/>
      </w:pPr>
      <w:r>
        <w:rPr>
          <w:color w:val="1F5A5C"/>
        </w:rPr>
        <w:t>Lead a team meeting, with your assessor observing</w:t>
      </w:r>
    </w:p>
    <w:p>
      <w:pPr>
        <w:spacing w:after="120"/>
      </w:pPr>
      <w:r>
        <w:rPr>
          <w:b w:val="0"/>
          <w:i w:val="0"/>
          <w:sz w:val="21"/>
        </w:rPr>
        <w:t>Lead one of your team's meetings while your assessor watches. A daily stand-up is the easiest to run, but pick one where there is something to actually coordinate — allocating work, working through a problem, or getting the integration agreed — because that gives you something to lead. Arrange the time with your assessor early. Record the meeting below and ask your assessor to sign it off at the end.</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Meeting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Date and time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Type of meeting</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stand-up, working session, integration review, other</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Who attended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the meeting was for</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you did to open it — the objectives you communicated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was allocated or confirmed, and to whom</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How you made sure everyone contributed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2.1] · [BSBXTW401 PC 2.3] · [BSBXTW401 FS Interact with others]</w:t>
      </w:r>
    </w:p>
    <w:p>
      <w:pPr>
        <w:spacing w:after="120"/>
      </w:pPr>
      <w:r>
        <w:rPr>
          <w:b/>
          <w:color w:val="6B6660"/>
          <w:sz w:val="18"/>
        </w:rPr>
        <w:t xml:space="preserve">Satisfactory when </w:t>
      </w:r>
      <w:r>
        <w:rPr>
          <w:i/>
          <w:color w:val="6B6660"/>
          <w:sz w:val="18"/>
        </w:rPr>
        <w:t>the student chairs a real working meeting of their own team and the assessor observes it. What is being marked live: that the objectives and the purpose were communicated, that tasks were allocated or confirmed with instruction, and that everyone in the room was drawn in rather than the loudest two talking. The coaching, issue-resolution and conflict criteria are evidenced by the records in tasks 10 to 12 as well as here, so a quiet meeting does not cost the student those items.</w:t>
      </w:r>
    </w:p>
    <w:p>
      <w:pPr>
        <w:spacing w:before="200" w:after="0"/>
      </w:pPr>
      <w:r>
        <w:rPr>
          <w:b/>
          <w:color w:val="1F5A5C"/>
          <w:sz w:val="16"/>
        </w:rPr>
        <w:t>TASK 10</w:t>
      </w:r>
    </w:p>
    <w:p>
      <w:pPr>
        <w:pStyle w:val="Heading2"/>
      </w:pPr>
      <w:r>
        <w:rPr>
          <w:color w:val="1F5A5C"/>
        </w:rPr>
        <w:t>Assessor observation record</w:t>
      </w:r>
    </w:p>
    <w:p>
      <w:pPr>
        <w:spacing w:after="120"/>
      </w:pPr>
      <w:r>
        <w:rPr>
          <w:b w:val="0"/>
          <w:i w:val="0"/>
          <w:sz w:val="21"/>
        </w:rPr>
        <w:t>Your assessor completes this at the end of the meeting you led. Bring your worksheet to the meeting so it can be signed on the spot — chasing a signature afterwards is your problem to avoid, not theirs to solve.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Observed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Demonstrated?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Assessor note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Communicated the team's objectives and the meeting's purpose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Allocated or confirmed tasks and gave appropriate instruction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Facilitated open, respectful collaboration, including diverse perspectives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Coached or supported a member toward the team goals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Facilitated the team to identify and resolve a task-related issue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Managed a conflict or challenge constructively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Monitored progress against the plan and gave constructive feedback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Assessor name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Assessor signature and date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2.3] · [BSBXTW401 FS Interact with others]</w:t>
      </w:r>
    </w:p>
    <w:p>
      <w:pPr>
        <w:spacing w:after="120"/>
      </w:pPr>
      <w:r>
        <w:rPr>
          <w:b/>
          <w:color w:val="6B6660"/>
          <w:sz w:val="18"/>
        </w:rPr>
        <w:t xml:space="preserve">Satisfactory when </w:t>
      </w:r>
      <w:r>
        <w:rPr>
          <w:i/>
          <w:color w:val="6B6660"/>
          <w:sz w:val="18"/>
        </w:rPr>
        <w:t>the assessor observed the student leading and records which behaviours were demonstrated. What this observation must establish is that the student can hold a room: communicate purpose, allocate with instruction, and bring the whole team into the conversation. The coaching, issue-resolution and conflict criteria are NOT carried by this observation — the unit does not tie them to a meeting, and they are evidenced by the reflections in tasks 11 to 13. Behaviours that did arise here are worth noting as corroboration, but a quiet meeting costs the student nothing.</w:t>
      </w:r>
    </w:p>
    <w:p>
      <w:pPr>
        <w:pStyle w:val="Heading1"/>
      </w:pPr>
      <w:r>
        <w:t>Part D — What happened, and what you did</w:t>
      </w:r>
    </w:p>
    <w:p>
      <w:pPr>
        <w:spacing w:after="200"/>
      </w:pPr>
      <w:r>
        <w:rPr>
          <w:b w:val="0"/>
          <w:i/>
          <w:color w:val="6B6660"/>
          <w:sz w:val="19"/>
        </w:rPr>
        <w:t>Three things that happen in every team project. Write about your own experience of them, in your own words. These carry more of your evidence than the observed meeting does — make notes as the project runs so you are not reconstructing it weeks later.</w:t>
      </w:r>
    </w:p>
    <w:p>
      <w:pPr>
        <w:spacing w:before="200" w:after="0"/>
      </w:pPr>
      <w:r>
        <w:rPr>
          <w:b/>
          <w:color w:val="1F5A5C"/>
          <w:sz w:val="16"/>
        </w:rPr>
        <w:t>TASK 11</w:t>
      </w:r>
    </w:p>
    <w:p>
      <w:pPr>
        <w:pStyle w:val="Heading2"/>
      </w:pPr>
      <w:r>
        <w:rPr>
          <w:color w:val="1F5A5C"/>
        </w:rPr>
        <w:t>Describe a conflict or challenge you dealt with during the project</w:t>
      </w:r>
    </w:p>
    <w:p>
      <w:pPr>
        <w:spacing w:after="120"/>
      </w:pPr>
      <w:r>
        <w:rPr>
          <w:b w:val="0"/>
          <w:i w:val="0"/>
          <w:sz w:val="21"/>
        </w:rPr>
        <w:t>Describe a conflict or challenge you personally dealt with — a disagreement about the work, someone not delivering, a difficult conversation, or work that had to be taken off someone. Say what happened, what you did about it, and how it turned out. Write about the parts that did not go well too: an honest account of something you handled imperfectly evidences more than a tidy one. If you dealt with more than one, describe the two that taught you most.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what actually happened, in enough detail that the situation is clear</w:t>
            </w:r>
          </w:p>
          <w:p>
            <w:pPr>
              <w:jc w:val="left"/>
            </w:pPr>
            <w:r>
              <w:rPr>
                <w:b w:val="0"/>
                <w:i w:val="0"/>
                <w:color w:val="1F5A5C"/>
                <w:sz w:val="19"/>
              </w:rPr>
              <w:t>•  what they did — the specific action, not 'I communicated'</w:t>
            </w:r>
          </w:p>
          <w:p>
            <w:pPr>
              <w:jc w:val="left"/>
            </w:pPr>
            <w:r>
              <w:rPr>
                <w:b w:val="0"/>
                <w:i w:val="0"/>
                <w:color w:val="1F5A5C"/>
                <w:sz w:val="19"/>
              </w:rPr>
              <w:t>•  why they chose that approach over the alternative</w:t>
            </w:r>
          </w:p>
          <w:p>
            <w:pPr>
              <w:jc w:val="left"/>
            </w:pPr>
            <w:r>
              <w:rPr>
                <w:b w:val="0"/>
                <w:i w:val="0"/>
                <w:color w:val="1F5A5C"/>
                <w:sz w:val="19"/>
              </w:rPr>
              <w:t>•  how it turned out, including if it did not fully resolve</w:t>
            </w:r>
          </w:p>
          <w:p>
            <w:pPr>
              <w:jc w:val="left"/>
            </w:pPr>
            <w:r>
              <w:rPr>
                <w:b w:val="0"/>
                <w:i w:val="0"/>
                <w:color w:val="1F5A5C"/>
                <w:sz w:val="19"/>
              </w:rPr>
              <w:t>•  the connection to the agreed team behaviours or YAT's code of conduct</w:t>
            </w:r>
          </w:p>
          <w:p>
            <w:pPr>
              <w:jc w:val="left"/>
            </w:pPr>
            <w:r>
              <w:rPr>
                <w:b w:val="0"/>
                <w:i w:val="0"/>
                <w:color w:val="1F5A5C"/>
                <w:sz w:val="19"/>
              </w:rPr>
              <w:t>•  what they would do differently</w:t>
            </w:r>
          </w:p>
        </w:tc>
      </w:tr>
    </w:tbl>
    <w:p/>
    <w:p>
      <w:pPr>
        <w:spacing w:after="40"/>
      </w:pPr>
      <w:r>
        <w:rPr>
          <w:b w:val="0"/>
          <w:i/>
          <w:color w:val="6B6660"/>
          <w:sz w:val="18"/>
        </w:rPr>
        <w:t>Evidences: [BSBXTW401 PE 5] · [BSBXTW401 KE 5] · [BSBXTW401 KE 10] · [BSBXTW401 FS Interact with others]</w:t>
      </w:r>
    </w:p>
    <w:p>
      <w:pPr>
        <w:spacing w:after="120"/>
      </w:pPr>
      <w:r>
        <w:rPr>
          <w:b/>
          <w:color w:val="6B6660"/>
          <w:sz w:val="18"/>
        </w:rPr>
        <w:t xml:space="preserve">Satisfactory when </w:t>
      </w:r>
      <w:r>
        <w:rPr>
          <w:i/>
          <w:color w:val="6B6660"/>
          <w:sz w:val="18"/>
        </w:rPr>
        <w:t>a genuine challenge of the kinds KE 10 names — difficulty performing tasks, conflict with a team member or the client, a risk or safety concern, or inappropriate behaviour — with what the student actually did and what came of it. PE 5 requires conflicts managed according to organisational requirements, so the response should connect to the behaviours the team agreed in task 2 or to YAT's policies. A student who reports no challenge at all has either not been involved or is not being frank, and is worth asking about directly.</w:t>
      </w:r>
    </w:p>
    <w:p>
      <w:pPr>
        <w:spacing w:before="200" w:after="0"/>
      </w:pPr>
      <w:r>
        <w:rPr>
          <w:b/>
          <w:color w:val="1F5A5C"/>
          <w:sz w:val="16"/>
        </w:rPr>
        <w:t>TASK 12</w:t>
      </w:r>
    </w:p>
    <w:p>
      <w:pPr>
        <w:pStyle w:val="Heading2"/>
      </w:pPr>
      <w:r>
        <w:rPr>
          <w:color w:val="1F5A5C"/>
        </w:rPr>
        <w:t>Describe a time you coached or helped a team member</w:t>
      </w:r>
    </w:p>
    <w:p>
      <w:pPr>
        <w:spacing w:after="120"/>
      </w:pPr>
      <w:r>
        <w:rPr>
          <w:b w:val="0"/>
          <w:i w:val="0"/>
          <w:sz w:val="21"/>
        </w:rPr>
        <w:t>Describe a situation during the project where you helped or coached someone on your team — explaining something they were stuck on, working through a problem with them, or supporting them to get back on track. Say what they needed, what you did, and what changed as a result. Helping someone solve their own problem counts for more here than solving it for them.</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who needed help and what with — the specific difficulty</w:t>
            </w:r>
          </w:p>
          <w:p>
            <w:pPr>
              <w:jc w:val="left"/>
            </w:pPr>
            <w:r>
              <w:rPr>
                <w:b w:val="0"/>
                <w:i w:val="0"/>
                <w:color w:val="1F5A5C"/>
                <w:sz w:val="19"/>
              </w:rPr>
              <w:t>•  how the student noticed, or how it was raised with them</w:t>
            </w:r>
          </w:p>
          <w:p>
            <w:pPr>
              <w:jc w:val="left"/>
            </w:pPr>
            <w:r>
              <w:rPr>
                <w:b w:val="0"/>
                <w:i w:val="0"/>
                <w:color w:val="1F5A5C"/>
                <w:sz w:val="19"/>
              </w:rPr>
              <w:t>•  what they actually did: explained, paired, asked questions, took something off them</w:t>
            </w:r>
          </w:p>
          <w:p>
            <w:pPr>
              <w:jc w:val="left"/>
            </w:pPr>
            <w:r>
              <w:rPr>
                <w:b w:val="0"/>
                <w:i w:val="0"/>
                <w:color w:val="1F5A5C"/>
                <w:sz w:val="19"/>
              </w:rPr>
              <w:t>•  why that approach suited that person and that problem</w:t>
            </w:r>
          </w:p>
          <w:p>
            <w:pPr>
              <w:jc w:val="left"/>
            </w:pPr>
            <w:r>
              <w:rPr>
                <w:b w:val="0"/>
                <w:i w:val="0"/>
                <w:color w:val="1F5A5C"/>
                <w:sz w:val="19"/>
              </w:rPr>
              <w:t>•  what changed — what the member could do afterwards</w:t>
            </w:r>
          </w:p>
          <w:p>
            <w:pPr>
              <w:jc w:val="left"/>
            </w:pPr>
            <w:r>
              <w:rPr>
                <w:b w:val="0"/>
                <w:i w:val="0"/>
                <w:color w:val="1F5A5C"/>
                <w:sz w:val="19"/>
              </w:rPr>
              <w:t>•  the effect on the team, not just on the task</w:t>
            </w:r>
          </w:p>
        </w:tc>
      </w:tr>
    </w:tbl>
    <w:p/>
    <w:p>
      <w:pPr>
        <w:spacing w:after="40"/>
      </w:pPr>
      <w:r>
        <w:rPr>
          <w:b w:val="0"/>
          <w:i/>
          <w:color w:val="6B6660"/>
          <w:sz w:val="18"/>
        </w:rPr>
        <w:t>Evidences: [BSBXTW401 PC 3.1] · [BSBXTW401 PC 3.2] · [BSBXTW401 PE 2]</w:t>
      </w:r>
    </w:p>
    <w:p>
      <w:pPr>
        <w:spacing w:after="120"/>
      </w:pPr>
      <w:r>
        <w:rPr>
          <w:b/>
          <w:color w:val="6B6660"/>
          <w:sz w:val="18"/>
        </w:rPr>
        <w:t xml:space="preserve">Satisfactory when </w:t>
      </w:r>
      <w:r>
        <w:rPr>
          <w:i/>
          <w:color w:val="6B6660"/>
          <w:sz w:val="18"/>
        </w:rPr>
        <w:t>a real instance with a named need, a specific action, and an outcome. PC 3.1 (coaching to enhance workplace culture) and PC 3.2 (support individuals to work towards common team goals) are both evidenced when the student adapted to what the person actually needed. A student who describes doing the other member's work for them has helped the deliverable, not the person, and should be probed on what the member could do afterwards that they could not before.</w:t>
      </w:r>
    </w:p>
    <w:p>
      <w:pPr>
        <w:spacing w:before="200" w:after="0"/>
      </w:pPr>
      <w:r>
        <w:rPr>
          <w:b/>
          <w:color w:val="1F5A5C"/>
          <w:sz w:val="16"/>
        </w:rPr>
        <w:t>TASK 13</w:t>
      </w:r>
    </w:p>
    <w:p>
      <w:pPr>
        <w:pStyle w:val="Heading2"/>
      </w:pPr>
      <w:r>
        <w:rPr>
          <w:color w:val="1F5A5C"/>
        </w:rPr>
        <w:t>Describe an issue the team hit, and your part in resolving it</w:t>
      </w:r>
    </w:p>
    <w:p>
      <w:pPr>
        <w:spacing w:after="120"/>
      </w:pPr>
      <w:r>
        <w:rPr>
          <w:b w:val="0"/>
          <w:i w:val="0"/>
          <w:sz w:val="21"/>
        </w:rPr>
        <w:t>Describe a task-related problem or inefficiency your team ran into, and your part in sorting it out. The interesting ones are usually nobody's fault — a dependency nobody spotted, two people building the same thing, a decision that nobody actually made. Say how the team found it and what you did to help the team resolve it, rather than what you resolved alone.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issue, and how it came to light</w:t>
            </w:r>
          </w:p>
          <w:p>
            <w:pPr>
              <w:jc w:val="left"/>
            </w:pPr>
            <w:r>
              <w:rPr>
                <w:b w:val="0"/>
                <w:i w:val="0"/>
                <w:color w:val="1F5A5C"/>
                <w:sz w:val="19"/>
              </w:rPr>
              <w:t>•  how the team worked out what to do — who was involved and how it was discussed</w:t>
            </w:r>
          </w:p>
          <w:p>
            <w:pPr>
              <w:jc w:val="left"/>
            </w:pPr>
            <w:r>
              <w:rPr>
                <w:b w:val="0"/>
                <w:i w:val="0"/>
                <w:color w:val="1F5A5C"/>
                <w:sz w:val="19"/>
              </w:rPr>
              <w:t>•  the student's own part: raising it, running the discussion, proposing the option, getting the decision made</w:t>
            </w:r>
          </w:p>
          <w:p>
            <w:pPr>
              <w:jc w:val="left"/>
            </w:pPr>
            <w:r>
              <w:rPr>
                <w:b w:val="0"/>
                <w:i w:val="0"/>
                <w:color w:val="1F5A5C"/>
                <w:sz w:val="19"/>
              </w:rPr>
              <w:t>•  what was decided and whether it worked</w:t>
            </w:r>
          </w:p>
          <w:p>
            <w:pPr>
              <w:jc w:val="left"/>
            </w:pPr>
            <w:r>
              <w:rPr>
                <w:b w:val="0"/>
                <w:i w:val="0"/>
                <w:color w:val="1F5A5C"/>
                <w:sz w:val="19"/>
              </w:rPr>
              <w:t>•  anything the team changed in how it worked so it would not recur</w:t>
            </w:r>
          </w:p>
        </w:tc>
      </w:tr>
    </w:tbl>
    <w:p/>
    <w:p>
      <w:pPr>
        <w:spacing w:after="40"/>
      </w:pPr>
      <w:r>
        <w:rPr>
          <w:b w:val="0"/>
          <w:i/>
          <w:color w:val="6B6660"/>
          <w:sz w:val="18"/>
        </w:rPr>
        <w:t>Evidences: [BSBXTW401 PC 3.3] · [BSBXTW401 PC 3.4]</w:t>
      </w:r>
    </w:p>
    <w:p>
      <w:pPr>
        <w:spacing w:after="120"/>
      </w:pPr>
      <w:r>
        <w:rPr>
          <w:b/>
          <w:color w:val="6B6660"/>
          <w:sz w:val="18"/>
        </w:rPr>
        <w:t xml:space="preserve">Satisfactory when </w:t>
      </w:r>
      <w:r>
        <w:rPr>
          <w:i/>
          <w:color w:val="6B6660"/>
          <w:sz w:val="18"/>
        </w:rPr>
        <w:t>a real task-related issue, how it surfaced, and the student's own contribution to the team resolving it. PC 3.3 names identify, brainstorm, report AND resolve, and it is about facilitating the TEAM — so an account of the student fixing it single-handedly evidences PC 3.4's problem solving but not PC 3.3's facilitation, and should be marked accordingly.</w:t>
      </w:r>
    </w:p>
    <w:p>
      <w:pPr>
        <w:pStyle w:val="Heading1"/>
      </w:pPr>
      <w:r>
        <w:t>Part E — Review and reflection</w:t>
      </w:r>
    </w:p>
    <w:p>
      <w:pPr>
        <w:spacing w:before="200" w:after="0"/>
      </w:pPr>
      <w:r>
        <w:rPr>
          <w:b/>
          <w:color w:val="1F5A5C"/>
          <w:sz w:val="16"/>
        </w:rPr>
        <w:t>TASK 14</w:t>
      </w:r>
    </w:p>
    <w:p>
      <w:pPr>
        <w:pStyle w:val="Heading2"/>
      </w:pPr>
      <w:r>
        <w:rPr>
          <w:color w:val="1F5A5C"/>
        </w:rPr>
        <w:t>Measure the team against the plan</w:t>
      </w:r>
    </w:p>
    <w:p>
      <w:pPr>
        <w:spacing w:after="120"/>
      </w:pPr>
      <w:r>
        <w:rPr>
          <w:b w:val="0"/>
          <w:i w:val="0"/>
          <w:sz w:val="21"/>
        </w:rPr>
        <w:t>Go back to the expectations you agreed in task 2 and measure what actually happened against them, member by member — including yourself. Be fair and be specific. This is a professional judgement, not a popularity contest.</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was expected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Where your assessment came from</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your own observation, the team's input, the work itself</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4.1] · [BSBXTW401 PE 3]</w:t>
      </w:r>
    </w:p>
    <w:p>
      <w:pPr>
        <w:spacing w:after="120"/>
      </w:pPr>
      <w:r>
        <w:rPr>
          <w:b/>
          <w:color w:val="6B6660"/>
          <w:sz w:val="18"/>
        </w:rPr>
        <w:t xml:space="preserve">Satisfactory when </w:t>
      </w:r>
      <w:r>
        <w:rPr>
          <w:i/>
          <w:color w:val="6B6660"/>
          <w:sz w:val="18"/>
        </w:rPr>
        <w:t>every member including the student is measured against the task 2 expectations, with evidence rather than impression. PC 4.1 says 'against agreed work plans', so the measurement must trace back to what was actually agreed. PE 3 (collate feedback on individual and team performance) is evidenced by the student gathering input rather than judging alone — say where the assessment came from.</w:t>
      </w:r>
    </w:p>
    <w:p>
      <w:pPr>
        <w:spacing w:before="200" w:after="0"/>
      </w:pPr>
      <w:r>
        <w:rPr>
          <w:b/>
          <w:color w:val="1F5A5C"/>
          <w:sz w:val="16"/>
        </w:rPr>
        <w:t>TASK 15</w:t>
      </w:r>
    </w:p>
    <w:p>
      <w:pPr>
        <w:pStyle w:val="Heading2"/>
      </w:pPr>
      <w:r>
        <w:rPr>
          <w:color w:val="1F5A5C"/>
        </w:rPr>
        <w:t>The feedback you gave</w:t>
      </w:r>
    </w:p>
    <w:p>
      <w:pPr>
        <w:spacing w:after="120"/>
      </w:pPr>
      <w:r>
        <w:rPr>
          <w:b w:val="0"/>
          <w:i w:val="0"/>
          <w:sz w:val="21"/>
        </w:rPr>
        <w:t>Record the performance feedback you gave each member, and when. Feedback given at the end of a project is a report card; feedback given during it is useful. Note which of yours was which — and if some of it was late, say so.</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told them</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When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How they responded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4.2] · [BSBXTW401 PE 2]</w:t>
      </w:r>
    </w:p>
    <w:p>
      <w:pPr>
        <w:spacing w:after="120"/>
      </w:pPr>
      <w:r>
        <w:rPr>
          <w:b/>
          <w:color w:val="6B6660"/>
          <w:sz w:val="18"/>
        </w:rPr>
        <w:t xml:space="preserve">Satisfactory when </w:t>
      </w:r>
      <w:r>
        <w:rPr>
          <w:i/>
          <w:color w:val="6B6660"/>
          <w:sz w:val="18"/>
        </w:rPr>
        <w:t>feedback is recorded per member with what was said and roughly when, and it is constructive and specific. PC 4.2 requires it timely and constructive and according to expected organisational standards, so feedback delivered only at the end, or feedback that is only praise, partially meets the item at best. A student who notes their own feedback was late has met the reflective bar the unit expects.</w:t>
      </w:r>
    </w:p>
    <w:p>
      <w:pPr>
        <w:spacing w:before="200" w:after="0"/>
      </w:pPr>
      <w:r>
        <w:rPr>
          <w:b/>
          <w:color w:val="1F5A5C"/>
          <w:sz w:val="16"/>
        </w:rPr>
        <w:t>TASK 16</w:t>
      </w:r>
    </w:p>
    <w:p>
      <w:pPr>
        <w:pStyle w:val="Heading2"/>
      </w:pPr>
      <w:r>
        <w:rPr>
          <w:color w:val="1F5A5C"/>
        </w:rPr>
        <w:t>Development opportunities and what you did about them</w:t>
      </w:r>
    </w:p>
    <w:p>
      <w:pPr>
        <w:spacing w:after="120"/>
      </w:pPr>
      <w:r>
        <w:rPr>
          <w:b w:val="0"/>
          <w:i w:val="0"/>
          <w:sz w:val="21"/>
        </w:rPr>
        <w:t>Identify what would make each member — and the team as a whole — better next time, and say what was actually done about it during this project. An identified opportunity that nobody acted on is a note; the unit asks for action plans that were implemented.</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Development need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The action plan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was actually done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team as a whole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Yourself</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4.3] · [BSBXTW401 PC 4.4] · [BSBXTW401 PE 4]</w:t>
      </w:r>
    </w:p>
    <w:p>
      <w:pPr>
        <w:spacing w:after="120"/>
      </w:pPr>
      <w:r>
        <w:rPr>
          <w:b/>
          <w:color w:val="6B6660"/>
          <w:sz w:val="18"/>
        </w:rPr>
        <w:t xml:space="preserve">Satisfactory when </w:t>
      </w:r>
      <w:r>
        <w:rPr>
          <w:i/>
          <w:color w:val="6B6660"/>
          <w:sz w:val="18"/>
        </w:rPr>
        <w:t>development needs are identified for individuals and for the team, and each carries an action that was actually taken or started during the project. PC 4.4 (implement action plans) and PE 4 (identify AND implement development opportunities for others) both require implementation, so a table of recommendations with nothing done has met PC 4.3 only.</w:t>
      </w:r>
    </w:p>
    <w:p>
      <w:pPr>
        <w:spacing w:before="200" w:after="0"/>
      </w:pPr>
      <w:r>
        <w:rPr>
          <w:b/>
          <w:color w:val="1F5A5C"/>
          <w:sz w:val="16"/>
        </w:rPr>
        <w:t>TASK 17</w:t>
      </w:r>
    </w:p>
    <w:p>
      <w:pPr>
        <w:pStyle w:val="Heading2"/>
      </w:pPr>
      <w:r>
        <w:rPr>
          <w:color w:val="1F5A5C"/>
        </w:rPr>
        <w:t>Reflect on how you led</w:t>
      </w:r>
    </w:p>
    <w:p>
      <w:pPr>
        <w:spacing w:after="120"/>
      </w:pPr>
      <w:r>
        <w:rPr>
          <w:b w:val="0"/>
          <w:i w:val="0"/>
          <w:sz w:val="21"/>
        </w:rPr>
        <w:t>Look back over the project at your own leadership. What did you do well, what did you do badly, and what would you do differently with the same team tomorrow? Write this properly — it is the one place in the whole assessment where the honest answer is worth more than the impressive one.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something specific they did well, with the evidence for it</w:t>
            </w:r>
          </w:p>
          <w:p>
            <w:pPr>
              <w:jc w:val="left"/>
            </w:pPr>
            <w:r>
              <w:rPr>
                <w:b w:val="0"/>
                <w:i w:val="0"/>
                <w:color w:val="1F5A5C"/>
                <w:sz w:val="19"/>
              </w:rPr>
              <w:t>•  something they did badly or late, named plainly</w:t>
            </w:r>
          </w:p>
          <w:p>
            <w:pPr>
              <w:jc w:val="left"/>
            </w:pPr>
            <w:r>
              <w:rPr>
                <w:b w:val="0"/>
                <w:i w:val="0"/>
                <w:color w:val="1F5A5C"/>
                <w:sz w:val="19"/>
              </w:rPr>
              <w:t>•  how they behaved when the team was under pressure — that is where the professional behaviours in KE 8 are actually tested</w:t>
            </w:r>
          </w:p>
          <w:p>
            <w:pPr>
              <w:jc w:val="left"/>
            </w:pPr>
            <w:r>
              <w:rPr>
                <w:b w:val="0"/>
                <w:i w:val="0"/>
                <w:color w:val="1F5A5C"/>
                <w:sz w:val="19"/>
              </w:rPr>
              <w:t>•  what they would do differently with the same team tomorrow</w:t>
            </w:r>
          </w:p>
          <w:p>
            <w:pPr>
              <w:jc w:val="left"/>
            </w:pPr>
            <w:r>
              <w:rPr>
                <w:b w:val="0"/>
                <w:i w:val="0"/>
                <w:color w:val="1F5A5C"/>
                <w:sz w:val="19"/>
              </w:rPr>
              <w:t>•  what they now know about leading that they did not at task 1</w:t>
            </w:r>
          </w:p>
        </w:tc>
      </w:tr>
    </w:tbl>
    <w:p/>
    <w:p>
      <w:pPr>
        <w:spacing w:after="40"/>
      </w:pPr>
      <w:r>
        <w:rPr>
          <w:b w:val="0"/>
          <w:i/>
          <w:color w:val="6B6660"/>
          <w:sz w:val="18"/>
        </w:rPr>
        <w:t>Evidences: [BSBXTW401 KE 8] · [BSBXTW401 FS Interact with others]</w:t>
      </w:r>
    </w:p>
    <w:p>
      <w:pPr>
        <w:spacing w:after="120"/>
      </w:pPr>
      <w:r>
        <w:rPr>
          <w:b/>
          <w:color w:val="6B6660"/>
          <w:sz w:val="18"/>
        </w:rPr>
        <w:t xml:space="preserve">Satisfactory when </w:t>
      </w:r>
      <w:r>
        <w:rPr>
          <w:i/>
          <w:color w:val="6B6660"/>
          <w:sz w:val="18"/>
        </w:rPr>
        <w:t>the reflection is specific to what the student actually did and shows awareness of the professional behaviours a leader models (KE 8) — reliability, fairness, following through, how they behaved when under pressure. Generic self-praise, or a reflection that identifies no weakness, has not met the bar.</w:t>
      </w:r>
    </w:p>
    <w:p>
      <w:pPr>
        <w:pStyle w:val="Heading1"/>
      </w:pPr>
      <w:r>
        <w:t>Knowledge questions</w:t>
      </w:r>
    </w:p>
    <w:p>
      <w:pPr>
        <w:spacing w:after="200"/>
      </w:pPr>
      <w:r>
        <w:rPr>
          <w:b w:val="0"/>
          <w:i/>
          <w:color w:val="6B6660"/>
          <w:sz w:val="19"/>
        </w:rPr>
        <w:t>Answer these about your own team and your own leadership. Generic answers about teamwork will not pass.</w:t>
      </w:r>
    </w:p>
    <w:p>
      <w:pPr>
        <w:spacing w:before="200" w:after="0"/>
      </w:pPr>
      <w:r>
        <w:rPr>
          <w:b/>
          <w:color w:val="1F5A5C"/>
          <w:sz w:val="16"/>
        </w:rPr>
        <w:t>QUESTION 1</w:t>
      </w:r>
    </w:p>
    <w:p>
      <w:pPr>
        <w:pStyle w:val="Heading2"/>
      </w:pPr>
      <w:r>
        <w:rPr>
          <w:color w:val="1F5A5C"/>
        </w:rPr>
        <w:t>What organisational and legislative requirements applied to your team?</w:t>
      </w:r>
    </w:p>
    <w:p>
      <w:pPr>
        <w:spacing w:after="120"/>
      </w:pPr>
      <w:r>
        <w:rPr>
          <w:b w:val="0"/>
          <w:i w:val="0"/>
          <w:sz w:val="21"/>
        </w:rPr>
        <w:t>Explain the organisational requirements your team worked under and the legislative requirements that applied — and for each, point at where it actually affected how your team worked, not just that it existed.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workplace policies the team worked under, and where they shaped the agreed behaviours</w:t>
            </w:r>
          </w:p>
          <w:p>
            <w:pPr>
              <w:jc w:val="left"/>
            </w:pPr>
            <w:r>
              <w:rPr>
                <w:b w:val="0"/>
                <w:i w:val="0"/>
                <w:color w:val="1F5A5C"/>
                <w:sz w:val="19"/>
              </w:rPr>
              <w:t>•  the code of conduct — what it required of the team in practice</w:t>
            </w:r>
          </w:p>
          <w:p>
            <w:pPr>
              <w:jc w:val="left"/>
            </w:pPr>
            <w:r>
              <w:rPr>
                <w:b w:val="0"/>
                <w:i w:val="0"/>
                <w:color w:val="1F5A5C"/>
                <w:sz w:val="19"/>
              </w:rPr>
              <w:t>•  organisational reputation and culture: the team represents MTS in front of a client</w:t>
            </w:r>
          </w:p>
          <w:p>
            <w:pPr>
              <w:jc w:val="left"/>
            </w:pPr>
            <w:r>
              <w:rPr>
                <w:b w:val="0"/>
                <w:i w:val="0"/>
                <w:color w:val="1F5A5C"/>
                <w:sz w:val="19"/>
              </w:rPr>
              <w:t>•  work health and safety obligations as they apply to how the team worked</w:t>
            </w:r>
          </w:p>
          <w:p>
            <w:pPr>
              <w:jc w:val="left"/>
            </w:pPr>
            <w:r>
              <w:rPr>
                <w:b w:val="0"/>
                <w:i w:val="0"/>
                <w:color w:val="1F5A5C"/>
                <w:sz w:val="19"/>
              </w:rPr>
              <w:t>•  privacy obligations over the client information the team had access to</w:t>
            </w:r>
          </w:p>
          <w:p>
            <w:pPr>
              <w:jc w:val="left"/>
            </w:pPr>
            <w:r>
              <w:rPr>
                <w:b w:val="0"/>
                <w:i w:val="0"/>
                <w:color w:val="1F5A5C"/>
                <w:sz w:val="19"/>
              </w:rPr>
              <w:t>•  the requirement to treat each other without discrimination, and what that meant for how meetings ran</w:t>
            </w:r>
          </w:p>
        </w:tc>
      </w:tr>
    </w:tbl>
    <w:p/>
    <w:p>
      <w:pPr>
        <w:spacing w:after="40"/>
      </w:pPr>
      <w:r>
        <w:rPr>
          <w:b w:val="0"/>
          <w:i/>
          <w:color w:val="6B6660"/>
          <w:sz w:val="18"/>
        </w:rPr>
        <w:t>Evidences: [BSBXTW401 KE 1] · [BSBXTW401 KE 2] · [BSBXTW401 FS Navigate the world of work]</w:t>
      </w:r>
    </w:p>
    <w:p>
      <w:pPr>
        <w:spacing w:after="120"/>
      </w:pPr>
      <w:r>
        <w:rPr>
          <w:b/>
          <w:color w:val="6B6660"/>
          <w:sz w:val="18"/>
        </w:rPr>
        <w:t xml:space="preserve">Satisfactory when </w:t>
      </w:r>
      <w:r>
        <w:rPr>
          <w:i/>
          <w:color w:val="6B6660"/>
          <w:sz w:val="18"/>
        </w:rPr>
        <w:t>the student names YAT's workplace policies and code of conduct and connects them to the behaviours agreed in task 2, addresses organisational reputation and culture (both named in KE 1), and identifies real legislative requirements — work health and safety, privacy over the client data the team touches, and anti-discrimination in how the team treats each other. A list of legislation with no connection to the team's actual work has not met the contextual bar.</w:t>
      </w:r>
    </w:p>
    <w:p>
      <w:pPr>
        <w:spacing w:before="200" w:after="0"/>
      </w:pPr>
      <w:r>
        <w:rPr>
          <w:b/>
          <w:color w:val="1F5A5C"/>
          <w:sz w:val="16"/>
        </w:rPr>
        <w:t>QUESTION 2</w:t>
      </w:r>
    </w:p>
    <w:p>
      <w:pPr>
        <w:pStyle w:val="Heading2"/>
      </w:pPr>
      <w:r>
        <w:rPr>
          <w:color w:val="1F5A5C"/>
        </w:rPr>
        <w:t>What facilitation, coaching and communication techniques did you use?</w:t>
      </w:r>
    </w:p>
    <w:p>
      <w:pPr>
        <w:spacing w:after="120"/>
      </w:pPr>
      <w:r>
        <w:rPr>
          <w:b w:val="0"/>
          <w:i w:val="0"/>
          <w:sz w:val="21"/>
        </w:rPr>
        <w:t>Describe the techniques you used to keep the team working together — how you ran meetings, how you coached, and how you adapted the way you communicated to different people. Point at where you used each.</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facilitation: how you got the quiet member to contribute, and how you kept the meeting to time</w:t>
            </w:r>
          </w:p>
          <w:p>
            <w:pPr>
              <w:jc w:val="left"/>
            </w:pPr>
            <w:r>
              <w:rPr>
                <w:b w:val="0"/>
                <w:i w:val="0"/>
                <w:color w:val="1F5A5C"/>
                <w:sz w:val="19"/>
              </w:rPr>
              <w:t>•  coaching: asking questions rather than giving answers, pairing, modelling the work</w:t>
            </w:r>
          </w:p>
          <w:p>
            <w:pPr>
              <w:jc w:val="left"/>
            </w:pPr>
            <w:r>
              <w:rPr>
                <w:b w:val="0"/>
                <w:i w:val="0"/>
                <w:color w:val="1F5A5C"/>
                <w:sz w:val="19"/>
              </w:rPr>
              <w:t>•  different communication methods and when each suited — written for a decision record, spoken for a disagreement</w:t>
            </w:r>
          </w:p>
          <w:p>
            <w:pPr>
              <w:jc w:val="left"/>
            </w:pPr>
            <w:r>
              <w:rPr>
                <w:b w:val="0"/>
                <w:i w:val="0"/>
                <w:color w:val="1F5A5C"/>
                <w:sz w:val="19"/>
              </w:rPr>
              <w:t>•  cross-cultural communication: not assuming shared context, checking understanding rather than assuming agreement, allowing for directness meaning different things to different people</w:t>
            </w:r>
          </w:p>
          <w:p>
            <w:pPr>
              <w:jc w:val="left"/>
            </w:pPr>
            <w:r>
              <w:rPr>
                <w:b w:val="0"/>
                <w:i w:val="0"/>
                <w:color w:val="1F5A5C"/>
                <w:sz w:val="19"/>
              </w:rPr>
              <w:t>•  adapting for a team member with a disability or a specific need — what you would do, or did</w:t>
            </w:r>
          </w:p>
        </w:tc>
      </w:tr>
    </w:tbl>
    <w:p/>
    <w:p>
      <w:pPr>
        <w:spacing w:after="40"/>
      </w:pPr>
      <w:r>
        <w:rPr>
          <w:b w:val="0"/>
          <w:i/>
          <w:color w:val="6B6660"/>
          <w:sz w:val="18"/>
        </w:rPr>
        <w:t>Evidences: [BSBXTW401 KE 3] · [BSBXTW401 KE 4] · [BSBXTW401 KE 6] · [BSBXTW401 KE 7]</w:t>
      </w:r>
    </w:p>
    <w:p>
      <w:pPr>
        <w:spacing w:after="120"/>
      </w:pPr>
      <w:r>
        <w:rPr>
          <w:b/>
          <w:color w:val="6B6660"/>
          <w:sz w:val="18"/>
        </w:rPr>
        <w:t xml:space="preserve">Satisfactory when </w:t>
      </w:r>
      <w:r>
        <w:rPr>
          <w:i/>
          <w:color w:val="6B6660"/>
          <w:sz w:val="18"/>
        </w:rPr>
        <w:t>the student names real techniques and locates them in their own project: facilitation (going round the room, timeboxing, making work visible), coaching (asking rather than telling, pairing, modelling), and communication choices (when to use a message and when to have a conversation). KE 7 requires cross-cultural communication and communicating with people with special needs or disabilities to be addressed specifically — a student who skips that half has not met the item.</w:t>
      </w:r>
    </w:p>
    <w:p>
      <w:pPr>
        <w:spacing w:before="200" w:after="0"/>
      </w:pPr>
      <w:r>
        <w:rPr>
          <w:b/>
          <w:color w:val="1F5A5C"/>
          <w:sz w:val="16"/>
        </w:rPr>
        <w:t>QUESTION 3</w:t>
      </w:r>
    </w:p>
    <w:p>
      <w:pPr>
        <w:pStyle w:val="Heading2"/>
      </w:pPr>
      <w:r>
        <w:rPr>
          <w:color w:val="1F5A5C"/>
        </w:rPr>
        <w:t>How do you resolve conflict, and what challenges should a team expect?</w:t>
      </w:r>
    </w:p>
    <w:p>
      <w:pPr>
        <w:spacing w:after="120"/>
      </w:pPr>
      <w:r>
        <w:rPr>
          <w:b w:val="0"/>
          <w:i w:val="0"/>
          <w:sz w:val="21"/>
        </w:rPr>
        <w:t>Explain the strategies available for resolving conflict and negotiating a way through disagreement, and describe the challenges a team like yours should expect to meet. Connect them to what actually happened in your team.</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deal with it early and in private before it becomes the team's problem</w:t>
            </w:r>
          </w:p>
          <w:p>
            <w:pPr>
              <w:jc w:val="left"/>
            </w:pPr>
            <w:r>
              <w:rPr>
                <w:b w:val="0"/>
                <w:i w:val="0"/>
                <w:color w:val="1F5A5C"/>
                <w:sz w:val="19"/>
              </w:rPr>
              <w:t>•  separate the person from the problem; argue about the work, not the character</w:t>
            </w:r>
          </w:p>
          <w:p>
            <w:pPr>
              <w:jc w:val="left"/>
            </w:pPr>
            <w:r>
              <w:rPr>
                <w:b w:val="0"/>
                <w:i w:val="0"/>
                <w:color w:val="1F5A5C"/>
                <w:sz w:val="19"/>
              </w:rPr>
              <w:t>•  find what both people actually want — usually the same thing, differently expressed</w:t>
            </w:r>
          </w:p>
          <w:p>
            <w:pPr>
              <w:jc w:val="left"/>
            </w:pPr>
            <w:r>
              <w:rPr>
                <w:b w:val="0"/>
                <w:i w:val="0"/>
                <w:color w:val="1F5A5C"/>
                <w:sz w:val="19"/>
              </w:rPr>
              <w:t>•  know when it is beyond you and has to be escalated</w:t>
            </w:r>
          </w:p>
          <w:p>
            <w:pPr>
              <w:jc w:val="left"/>
            </w:pPr>
            <w:r>
              <w:rPr>
                <w:b w:val="0"/>
                <w:i w:val="0"/>
                <w:color w:val="1F5A5C"/>
                <w:sz w:val="19"/>
              </w:rPr>
              <w:t>•  the challenges to expect: difficulty performing tasks, conflict with team members or the client, risks and safety hazards, and unethical or inappropriate behaviour</w:t>
            </w:r>
          </w:p>
          <w:p>
            <w:pPr>
              <w:jc w:val="left"/>
            </w:pPr>
            <w:r>
              <w:rPr>
                <w:b w:val="0"/>
                <w:i w:val="0"/>
                <w:color w:val="1F5A5C"/>
                <w:sz w:val="19"/>
              </w:rPr>
              <w:t>•  which of those your team actually met, and which you were fortunate to avoid</w:t>
            </w:r>
          </w:p>
        </w:tc>
      </w:tr>
    </w:tbl>
    <w:p/>
    <w:p>
      <w:pPr>
        <w:spacing w:after="40"/>
      </w:pPr>
      <w:r>
        <w:rPr>
          <w:b w:val="0"/>
          <w:i/>
          <w:color w:val="6B6660"/>
          <w:sz w:val="18"/>
        </w:rPr>
        <w:t>Evidences: [BSBXTW401 KE 5] · [BSBXTW401 KE 10]</w:t>
      </w:r>
    </w:p>
    <w:p>
      <w:pPr>
        <w:spacing w:after="120"/>
      </w:pPr>
      <w:r>
        <w:rPr>
          <w:b/>
          <w:color w:val="6B6660"/>
          <w:sz w:val="18"/>
        </w:rPr>
        <w:t xml:space="preserve">Satisfactory when </w:t>
      </w:r>
      <w:r>
        <w:rPr>
          <w:i/>
          <w:color w:val="6B6660"/>
          <w:sz w:val="18"/>
        </w:rPr>
        <w:t>real strategies are named — addressing it early and privately, separating the person from the problem, finding the shared interest, escalating when it is beyond the team — and tied to the conflicts recorded in task 13. KE 10's four categories (difficulties performing tasks, conflicts with clients or team members, risks or safety hazards, unethical or inappropriate behaviour) should all be recognised as things a team can expect, even where the student's own team only met some.</w:t>
      </w:r>
    </w:p>
    <w:p>
      <w:pPr>
        <w:pStyle w:val="Heading1"/>
        <w:spacing w:before="280" w:after="120"/>
      </w:pPr>
      <w:r>
        <w:t>Marking Benchmark — UoC traceability (reverse map)</w:t>
      </w:r>
    </w:p>
    <w:p>
      <w:pPr>
        <w:pStyle w:val="Assessortext"/>
        <w:spacing w:after="160"/>
      </w:pPr>
      <w:r>
        <w:t>Every UoC requirement this task claims to evidence, with the marking criterion that evidences it. Each workbook element also carries its own 'Evidences' line, where the work is actually done. Both this table and the criteria lines are generated from those element tags, so they cannot drift from the workbook.</w:t>
      </w:r>
    </w:p>
    <w:p>
      <w:pPr>
        <w:pStyle w:val="Assessortext"/>
        <w:spacing w:after="160"/>
      </w:pPr>
      <w:r>
        <w:t>BSBXTW401 — Lead and facilitate a team</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[BSBXTW401 PC 1.1] 1.1 Identify common objectives of workplace team, responsibilities and required outcome(s)</w:t>
            </w:r>
          </w:p>
        </w:tc>
        <w:tc>
          <w:tcPr>
            <w:tcW w:type="dxa" w:w="5233"/>
          </w:tcPr>
          <w:p>
            <w:r>
              <w:t>T1</w:t>
            </w:r>
          </w:p>
        </w:tc>
      </w:tr>
      <w:tr>
        <w:tc>
          <w:tcPr>
            <w:tcW w:type="dxa" w:w="5233"/>
          </w:tcPr>
          <w:p>
            <w:r>
              <w:t>[BSBXTW401 PC 1.2] 1.2 Use performance plans to establish expected outcomes, goals, and behaviours for individual team members in accordance with team objective and relevant policies</w:t>
            </w:r>
          </w:p>
        </w:tc>
        <w:tc>
          <w:tcPr>
            <w:tcW w:type="dxa" w:w="5233"/>
          </w:tcPr>
          <w:p>
            <w:r>
              <w:t>T1</w:t>
            </w:r>
          </w:p>
        </w:tc>
      </w:tr>
      <w:tr>
        <w:tc>
          <w:tcPr>
            <w:tcW w:type="dxa" w:w="5233"/>
          </w:tcPr>
          <w:p>
            <w:r>
              <w:t>[BSBXTW401 PC 1.3] 1.3 Select appropriate strategies to ensure team members are accountable for their roles and responsibilities</w:t>
            </w:r>
          </w:p>
        </w:tc>
        <w:tc>
          <w:tcPr>
            <w:tcW w:type="dxa" w:w="5233"/>
          </w:tcPr>
          <w:p>
            <w:r>
              <w:t>T1</w:t>
            </w:r>
          </w:p>
        </w:tc>
      </w:tr>
      <w:tr>
        <w:tc>
          <w:tcPr>
            <w:tcW w:type="dxa" w:w="5233"/>
          </w:tcPr>
          <w:p>
            <w:r>
              <w:t>[BSBXTW401 PC 1.4] 1.4 Plan for contingencies that could impact the team</w:t>
            </w:r>
          </w:p>
        </w:tc>
        <w:tc>
          <w:tcPr>
            <w:tcW w:type="dxa" w:w="5233"/>
          </w:tcPr>
          <w:p>
            <w:r>
              <w:t>T1</w:t>
            </w:r>
          </w:p>
        </w:tc>
      </w:tr>
      <w:tr>
        <w:tc>
          <w:tcPr>
            <w:tcW w:type="dxa" w:w="5233"/>
          </w:tcPr>
          <w:p>
            <w:r>
              <w:t>[BSBXTW401 PC 2.1] 2.1 Communicate common team objectives and responsibilities to team members</w:t>
            </w:r>
          </w:p>
        </w:tc>
        <w:tc>
          <w:tcPr>
            <w:tcW w:type="dxa" w:w="5233"/>
          </w:tcPr>
          <w:p>
            <w:r>
              <w:t>T2 · T4</w:t>
            </w:r>
          </w:p>
        </w:tc>
      </w:tr>
      <w:tr>
        <w:tc>
          <w:tcPr>
            <w:tcW w:type="dxa" w:w="5233"/>
          </w:tcPr>
          <w:p>
            <w:r>
              <w:t>[BSBXTW401 PC 2.2] 2.2 Allocate tasks to team members based on staff expertise or development potential and provide appropriate instructions</w:t>
            </w:r>
          </w:p>
        </w:tc>
        <w:tc>
          <w:tcPr>
            <w:tcW w:type="dxa" w:w="5233"/>
          </w:tcPr>
          <w:p>
            <w:r>
              <w:t>T2</w:t>
            </w:r>
          </w:p>
        </w:tc>
      </w:tr>
      <w:tr>
        <w:tc>
          <w:tcPr>
            <w:tcW w:type="dxa" w:w="5233"/>
          </w:tcPr>
          <w:p>
            <w:r>
              <w:t>[BSBXTW401 PC 2.3] 2.3 Facilitate open and respectful communication and collaboration between team members, considering the needs of those from diverse backgrounds</w:t>
            </w:r>
          </w:p>
        </w:tc>
        <w:tc>
          <w:tcPr>
            <w:tcW w:type="dxa" w:w="5233"/>
          </w:tcPr>
          <w:p>
            <w:r>
              <w:t>T4</w:t>
            </w:r>
          </w:p>
        </w:tc>
      </w:tr>
      <w:tr>
        <w:tc>
          <w:tcPr>
            <w:tcW w:type="dxa" w:w="5233"/>
          </w:tcPr>
          <w:p>
            <w:r>
              <w:t>[BSBXTW401 PC 2.4] 2.4 Identify opportunities for cross collaboration amongst external and internal teams and individuals</w:t>
            </w:r>
          </w:p>
        </w:tc>
        <w:tc>
          <w:tcPr>
            <w:tcW w:type="dxa" w:w="5233"/>
          </w:tcPr>
          <w:p>
            <w:r>
              <w:t>T2</w:t>
            </w:r>
          </w:p>
        </w:tc>
      </w:tr>
      <w:tr>
        <w:tc>
          <w:tcPr>
            <w:tcW w:type="dxa" w:w="5233"/>
          </w:tcPr>
          <w:p>
            <w:r>
              <w:t>[BSBXTW401 PC 3.1] 3.1 Provide coaching to staff to enhance workplace culture</w:t>
            </w:r>
          </w:p>
        </w:tc>
        <w:tc>
          <w:tcPr>
            <w:tcW w:type="dxa" w:w="5233"/>
          </w:tcPr>
          <w:p>
            <w:r>
              <w:t>T6</w:t>
            </w:r>
          </w:p>
        </w:tc>
      </w:tr>
      <w:tr>
        <w:tc>
          <w:tcPr>
            <w:tcW w:type="dxa" w:w="5233"/>
          </w:tcPr>
          <w:p>
            <w:r>
              <w:t>[BSBXTW401 PC 3.2] 3.2 Support individuals according to organisational requirements to work towards common team goals</w:t>
            </w:r>
          </w:p>
        </w:tc>
        <w:tc>
          <w:tcPr>
            <w:tcW w:type="dxa" w:w="5233"/>
          </w:tcPr>
          <w:p>
            <w:r>
              <w:t>T6</w:t>
            </w:r>
          </w:p>
        </w:tc>
      </w:tr>
      <w:tr>
        <w:tc>
          <w:tcPr>
            <w:tcW w:type="dxa" w:w="5233"/>
          </w:tcPr>
          <w:p>
            <w:r>
              <w:t>[BSBXTW401 PC 3.3] 3.3 Facilitate team to identify, brainstorm, report and resolve task related issues and inefficiencies</w:t>
            </w:r>
          </w:p>
        </w:tc>
        <w:tc>
          <w:tcPr>
            <w:tcW w:type="dxa" w:w="5233"/>
          </w:tcPr>
          <w:p>
            <w:r>
              <w:t>T3 · T7</w:t>
            </w:r>
          </w:p>
        </w:tc>
      </w:tr>
      <w:tr>
        <w:tc>
          <w:tcPr>
            <w:tcW w:type="dxa" w:w="5233"/>
          </w:tcPr>
          <w:p>
            <w:r>
              <w:t>[BSBXTW401 PC 3.4] 3.4 Use problem solving skills to deal with any team, task or individual challenges</w:t>
            </w:r>
          </w:p>
        </w:tc>
        <w:tc>
          <w:tcPr>
            <w:tcW w:type="dxa" w:w="5233"/>
          </w:tcPr>
          <w:p>
            <w:r>
              <w:t>T7</w:t>
            </w:r>
          </w:p>
        </w:tc>
      </w:tr>
      <w:tr>
        <w:tc>
          <w:tcPr>
            <w:tcW w:type="dxa" w:w="5233"/>
          </w:tcPr>
          <w:p>
            <w:r>
              <w:t>[BSBXTW401 PC 4.1] 4.1 Measure team member performance against agreed work plans</w:t>
            </w:r>
          </w:p>
        </w:tc>
        <w:tc>
          <w:tcPr>
            <w:tcW w:type="dxa" w:w="5233"/>
          </w:tcPr>
          <w:p>
            <w:r>
              <w:t>T8</w:t>
            </w:r>
          </w:p>
        </w:tc>
      </w:tr>
      <w:tr>
        <w:tc>
          <w:tcPr>
            <w:tcW w:type="dxa" w:w="5233"/>
          </w:tcPr>
          <w:p>
            <w:r>
              <w:t>[BSBXTW401 PC 4.2] 4.2 Provide timely and constructive performance feedback to team members according to expected organisational standards</w:t>
            </w:r>
          </w:p>
        </w:tc>
        <w:tc>
          <w:tcPr>
            <w:tcW w:type="dxa" w:w="5233"/>
          </w:tcPr>
          <w:p>
            <w:r>
              <w:t>T9</w:t>
            </w:r>
          </w:p>
        </w:tc>
      </w:tr>
      <w:tr>
        <w:tc>
          <w:tcPr>
            <w:tcW w:type="dxa" w:w="5233"/>
          </w:tcPr>
          <w:p>
            <w:r>
              <w:t>[BSBXTW401 PC 4.3] 4.3 Identify specific learning and development opportunities to improve team and individual performance and behaviours</w:t>
            </w:r>
          </w:p>
        </w:tc>
        <w:tc>
          <w:tcPr>
            <w:tcW w:type="dxa" w:w="5233"/>
          </w:tcPr>
          <w:p>
            <w:r>
              <w:t>T10</w:t>
            </w:r>
          </w:p>
        </w:tc>
      </w:tr>
      <w:tr>
        <w:tc>
          <w:tcPr>
            <w:tcW w:type="dxa" w:w="5233"/>
          </w:tcPr>
          <w:p>
            <w:r>
              <w:t>[BSBXTW401 PC 4.4] 4.4 Implement action plans to address individual and team training needs</w:t>
            </w:r>
          </w:p>
        </w:tc>
        <w:tc>
          <w:tcPr>
            <w:tcW w:type="dxa" w:w="5233"/>
          </w:tcPr>
          <w:p>
            <w:r>
              <w:t>T10</w:t>
            </w:r>
          </w:p>
        </w:tc>
      </w:tr>
      <w:tr>
        <w:tc>
          <w:tcPr>
            <w:tcW w:type="dxa" w:w="5233"/>
          </w:tcPr>
          <w:p>
            <w:r>
              <w:t>[BSBXTW401 PE 1] assign tasks to team members with appropriate instruction and considering any required contingencies</w:t>
            </w:r>
          </w:p>
        </w:tc>
        <w:tc>
          <w:tcPr>
            <w:tcW w:type="dxa" w:w="5233"/>
          </w:tcPr>
          <w:p>
            <w:r>
              <w:t>T2</w:t>
            </w:r>
          </w:p>
        </w:tc>
      </w:tr>
      <w:tr>
        <w:tc>
          <w:tcPr>
            <w:tcW w:type="dxa" w:w="5233"/>
          </w:tcPr>
          <w:p>
            <w:r>
              <w:t>[BSBXTW401 PE 2] provide feedback and assistance to team members</w:t>
            </w:r>
          </w:p>
        </w:tc>
        <w:tc>
          <w:tcPr>
            <w:tcW w:type="dxa" w:w="5233"/>
          </w:tcPr>
          <w:p>
            <w:r>
              <w:t>T6 · T9</w:t>
            </w:r>
          </w:p>
        </w:tc>
      </w:tr>
      <w:tr>
        <w:tc>
          <w:tcPr>
            <w:tcW w:type="dxa" w:w="5233"/>
          </w:tcPr>
          <w:p>
            <w:r>
              <w:t>[BSBXTW401 PE 3] collate feedback on individual and team performance</w:t>
            </w:r>
          </w:p>
        </w:tc>
        <w:tc>
          <w:tcPr>
            <w:tcW w:type="dxa" w:w="5233"/>
          </w:tcPr>
          <w:p>
            <w:r>
              <w:t>T8</w:t>
            </w:r>
          </w:p>
        </w:tc>
      </w:tr>
      <w:tr>
        <w:tc>
          <w:tcPr>
            <w:tcW w:type="dxa" w:w="5233"/>
          </w:tcPr>
          <w:p>
            <w:r>
              <w:t>[BSBXTW401 PE 4] identify and implement development opportunities for others</w:t>
            </w:r>
          </w:p>
        </w:tc>
        <w:tc>
          <w:tcPr>
            <w:tcW w:type="dxa" w:w="5233"/>
          </w:tcPr>
          <w:p>
            <w:r>
              <w:t>T10</w:t>
            </w:r>
          </w:p>
        </w:tc>
      </w:tr>
      <w:tr>
        <w:tc>
          <w:tcPr>
            <w:tcW w:type="dxa" w:w="5233"/>
          </w:tcPr>
          <w:p>
            <w:r>
              <w:t>[BSBXTW401 PE 5] manage conflicts and challenges according to organisational requirements.</w:t>
            </w:r>
          </w:p>
        </w:tc>
        <w:tc>
          <w:tcPr>
            <w:tcW w:type="dxa" w:w="5233"/>
          </w:tcPr>
          <w:p>
            <w:r>
              <w:t>T5</w:t>
            </w:r>
          </w:p>
        </w:tc>
      </w:tr>
      <w:tr>
        <w:tc>
          <w:tcPr>
            <w:tcW w:type="dxa" w:w="5233"/>
          </w:tcPr>
          <w:p>
            <w:r>
              <w:t>[BSBXTW401 KE 1] organisational requirements relevant to workplace teams:</w:t>
            </w:r>
          </w:p>
        </w:tc>
        <w:tc>
          <w:tcPr>
            <w:tcW w:type="dxa" w:w="5233"/>
          </w:tcPr>
          <w:p>
            <w:r>
              <w:t>T1 · T12</w:t>
            </w:r>
          </w:p>
        </w:tc>
      </w:tr>
      <w:tr>
        <w:tc>
          <w:tcPr>
            <w:tcW w:type="dxa" w:w="5233"/>
          </w:tcPr>
          <w:p>
            <w:r>
              <w:t>[BSBXTW401 KE 2] legislative requirements relevant to the workplace</w:t>
            </w:r>
          </w:p>
        </w:tc>
        <w:tc>
          <w:tcPr>
            <w:tcW w:type="dxa" w:w="5233"/>
          </w:tcPr>
          <w:p>
            <w:r>
              <w:t>T12</w:t>
            </w:r>
          </w:p>
        </w:tc>
      </w:tr>
      <w:tr>
        <w:tc>
          <w:tcPr>
            <w:tcW w:type="dxa" w:w="5233"/>
          </w:tcPr>
          <w:p>
            <w:r>
              <w:t>[BSBXTW401 KE 3] facilitation techniques to encourage team cohesion and effectiveness</w:t>
            </w:r>
          </w:p>
        </w:tc>
        <w:tc>
          <w:tcPr>
            <w:tcW w:type="dxa" w:w="5233"/>
          </w:tcPr>
          <w:p>
            <w:r>
              <w:t>T12</w:t>
            </w:r>
          </w:p>
        </w:tc>
      </w:tr>
      <w:tr>
        <w:tc>
          <w:tcPr>
            <w:tcW w:type="dxa" w:w="5233"/>
          </w:tcPr>
          <w:p>
            <w:r>
              <w:t>[BSBXTW401 KE 4] mentoring and coaching techniques to support team members</w:t>
            </w:r>
          </w:p>
        </w:tc>
        <w:tc>
          <w:tcPr>
            <w:tcW w:type="dxa" w:w="5233"/>
          </w:tcPr>
          <w:p>
            <w:r>
              <w:t>T12</w:t>
            </w:r>
          </w:p>
        </w:tc>
      </w:tr>
      <w:tr>
        <w:tc>
          <w:tcPr>
            <w:tcW w:type="dxa" w:w="5233"/>
          </w:tcPr>
          <w:p>
            <w:r>
              <w:t>[BSBXTW401 KE 5] strategies for conflict resolution and negotiation</w:t>
            </w:r>
          </w:p>
        </w:tc>
        <w:tc>
          <w:tcPr>
            <w:tcW w:type="dxa" w:w="5233"/>
          </w:tcPr>
          <w:p>
            <w:r>
              <w:t>T5 · T12</w:t>
            </w:r>
          </w:p>
        </w:tc>
      </w:tr>
      <w:tr>
        <w:tc>
          <w:tcPr>
            <w:tcW w:type="dxa" w:w="5233"/>
          </w:tcPr>
          <w:p>
            <w:r>
              <w:t>[BSBXTW401 KE 6] different methods and styles of communication</w:t>
            </w:r>
          </w:p>
        </w:tc>
        <w:tc>
          <w:tcPr>
            <w:tcW w:type="dxa" w:w="5233"/>
          </w:tcPr>
          <w:p>
            <w:r>
              <w:t>T12</w:t>
            </w:r>
          </w:p>
        </w:tc>
      </w:tr>
      <w:tr>
        <w:tc>
          <w:tcPr>
            <w:tcW w:type="dxa" w:w="5233"/>
          </w:tcPr>
          <w:p>
            <w:r>
              <w:t>[BSBXTW401 KE 7] key principles of cross-cultural communication and communication with individuals with special needs or disabilities</w:t>
            </w:r>
          </w:p>
        </w:tc>
        <w:tc>
          <w:tcPr>
            <w:tcW w:type="dxa" w:w="5233"/>
          </w:tcPr>
          <w:p>
            <w:r>
              <w:t>T12</w:t>
            </w:r>
          </w:p>
        </w:tc>
      </w:tr>
      <w:tr>
        <w:tc>
          <w:tcPr>
            <w:tcW w:type="dxa" w:w="5233"/>
          </w:tcPr>
          <w:p>
            <w:r>
              <w:t>[BSBXTW401 KE 8] professional behaviours to role model as a leader</w:t>
            </w:r>
          </w:p>
        </w:tc>
        <w:tc>
          <w:tcPr>
            <w:tcW w:type="dxa" w:w="5233"/>
          </w:tcPr>
          <w:p>
            <w:r>
              <w:t>T11</w:t>
            </w:r>
          </w:p>
        </w:tc>
      </w:tr>
      <w:tr>
        <w:tc>
          <w:tcPr>
            <w:tcW w:type="dxa" w:w="5233"/>
          </w:tcPr>
          <w:p>
            <w:r>
              <w:t>[BSBXTW401 KE 9] typical workplace contingencies that can impact teams:</w:t>
            </w:r>
          </w:p>
        </w:tc>
        <w:tc>
          <w:tcPr>
            <w:tcW w:type="dxa" w:w="5233"/>
          </w:tcPr>
          <w:p>
            <w:r>
              <w:t>T1</w:t>
            </w:r>
          </w:p>
        </w:tc>
      </w:tr>
      <w:tr>
        <w:tc>
          <w:tcPr>
            <w:tcW w:type="dxa" w:w="5233"/>
          </w:tcPr>
          <w:p>
            <w:r>
              <w:t>[BSBXTW401 KE 10] teamwork challenges relevant to performance evidence:</w:t>
            </w:r>
          </w:p>
        </w:tc>
        <w:tc>
          <w:tcPr>
            <w:tcW w:type="dxa" w:w="5233"/>
          </w:tcPr>
          <w:p>
            <w:r>
              <w:t>T5 · T12</w:t>
            </w:r>
          </w:p>
        </w:tc>
      </w:tr>
      <w:tr>
        <w:tc>
          <w:tcPr>
            <w:tcW w:type="dxa" w:w="5233"/>
          </w:tcPr>
          <w:p>
            <w:r>
              <w:t>[BSBXTW401 FS Get the work done] Get the work done — Plans, organises and implements work activities in line with organisational policies and procedures</w:t>
            </w:r>
          </w:p>
        </w:tc>
        <w:tc>
          <w:tcPr>
            <w:tcW w:type="dxa" w:w="5233"/>
          </w:tcPr>
          <w:p>
            <w:r>
              <w:t>T1 · T3</w:t>
            </w:r>
          </w:p>
        </w:tc>
      </w:tr>
      <w:tr>
        <w:tc>
          <w:tcPr>
            <w:tcW w:type="dxa" w:w="5233"/>
          </w:tcPr>
          <w:p>
            <w:r>
              <w:t>[BSBXTW401 FS Interact with others] Interact with others — Uses appropriate communication practices when communicating with team members and facilitating activities Establishes and builds relationships and rapport with team members to foster a positive team environment Recognises the perspectives of team members and diversity of opinion, and manages conflict as required</w:t>
            </w:r>
          </w:p>
        </w:tc>
        <w:tc>
          <w:tcPr>
            <w:tcW w:type="dxa" w:w="5233"/>
          </w:tcPr>
          <w:p>
            <w:r>
              <w:t>T4 · T5 · T11</w:t>
            </w:r>
          </w:p>
        </w:tc>
      </w:tr>
      <w:tr>
        <w:tc>
          <w:tcPr>
            <w:tcW w:type="dxa" w:w="5233"/>
          </w:tcPr>
          <w:p>
            <w:r>
              <w:t>[BSBXTW401 FS Navigate the world of work] Navigate the world of work — Understands and explains ethical and legal, regulatory and organisational responsibilities to team</w:t>
            </w:r>
          </w:p>
        </w:tc>
        <w:tc>
          <w:tcPr>
            <w:tcW w:type="dxa" w:w="5233"/>
          </w:tcPr>
          <w:p>
            <w:r>
              <w:t>T12</w:t>
            </w:r>
          </w:p>
        </w:tc>
      </w:tr>
      <w:tr>
        <w:tc>
          <w:tcPr>
            <w:tcW w:type="dxa" w:w="5233"/>
          </w:tcPr>
          <w:p>
            <w:r>
              <w:t>[BSBXTW401 AC 1] A safe working or simulated environment</w:t>
            </w:r>
          </w:p>
        </w:tc>
        <w:tc>
          <w:tcPr>
            <w:tcW w:type="dxa" w:w="5233"/>
          </w:tcPr>
          <w:p>
            <w:r>
              <w:t>C1 (pre-condition)</w:t>
            </w:r>
          </w:p>
        </w:tc>
      </w:tr>
    </w:tbl>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3-at2/projects/enrolline-improvement/solution-design" TargetMode="External"/><Relationship Id="rId18" Type="http://schemas.openxmlformats.org/officeDocument/2006/relationships/hyperlink" Target="https://yat.timbaird.com/intranet/s1-cl3-at2/projects/enrolline-improvement/improvement-requirements" TargetMode="External"/><Relationship Id="rId19" Type="http://schemas.openxmlformats.org/officeDocument/2006/relationships/hyperlink" Target="https://yat.timbaird.com/intranet/s1-cl3-at2/ict/enrolline-server-status-cloud" TargetMode="External"/><Relationship Id="rId20" Type="http://schemas.openxmlformats.org/officeDocument/2006/relationships/hyperlink" Target="https://yat.timbaird.com/intranet/s1-cl3-at2/policies/acceptable-use" TargetMode="External"/><Relationship Id="rId21" Type="http://schemas.openxmlformats.org/officeDocument/2006/relationships/hyperlink" Target="https://yat.timbaird.com/intranet/s1-cl3-at2/policies/whs" TargetMode="External"/><Relationship Id="rId22" Type="http://schemas.openxmlformats.org/officeDocument/2006/relationships/hyperlink" Target="https://yat.timbaird.com/intranet/s1-cl3-at2/policies/change-management" TargetMode="External"/><Relationship Id="rId23" Type="http://schemas.openxmlformats.org/officeDocument/2006/relationships/hyperlink" Target="https://yat.timbaird.com/intranet/s1-cl3-at2/projects/enrolline-improvement/role-bri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