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 High Availability</w:t>
      </w:r>
    </w:p>
    <w:p>
      <w:r>
        <w:rPr>
          <w:i/>
          <w:color w:val="6B6660"/>
          <w:sz w:val="30"/>
        </w:rPr>
        <w:t>Ledgerline — design and build run sheet</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Ledgerline is YAT College's accounting system. It moved to AWS in the previous practice exercise — you built the foundation yourself, or you have been given it ready-made. Finance staff use it every day, and month-end is unforgiving.</w:t>
      </w:r>
    </w:p>
    <w:p>
      <w:pPr>
        <w:spacing w:after="160"/>
      </w:pPr>
      <w:r>
        <w:rPr>
          <w:b w:val="0"/>
          <w:i w:val="0"/>
          <w:sz w:val="21"/>
        </w:rPr>
        <w:t>It works, and it is fragile. Everything that serves Ledgerline sits in one availability zone, there is one application server, and the database has no standby. Finance have asked what happens if something breaks, and nobody has a good answer.</w:t>
      </w:r>
    </w:p>
    <w:p>
      <w:pPr>
        <w:spacing w:after="160"/>
      </w:pPr>
      <w:r>
        <w:rPr>
          <w:b w:val="0"/>
          <w:i w:val="0"/>
          <w:sz w:val="21"/>
        </w:rPr>
        <w:t>This is practice. Nothing here is assessed and nothing is submitted. It is the same work the assessment will ask for, on a different system — so do it properly, because the moves are the point.</w:t>
      </w:r>
    </w:p>
    <w:p>
      <w:pPr>
        <w:pStyle w:val="Heading1"/>
      </w:pPr>
      <w:r>
        <w:t>How to work through this</w:t>
      </w:r>
    </w:p>
    <w:p>
      <w:pPr>
        <w:spacing w:after="160"/>
      </w:pPr>
      <w:r>
        <w:rPr>
          <w:b w:val="0"/>
          <w:i w:val="0"/>
          <w:sz w:val="21"/>
        </w:rPr>
        <w:t>Part A is the design. Work the tasks in order. Each one is presented the way the assessment presents it, and then adds a Things to consider block underneath.</w:t>
      </w:r>
    </w:p>
    <w:p>
      <w:pPr>
        <w:spacing w:after="160"/>
      </w:pPr>
      <w:r>
        <w:rPr>
          <w:b w:val="0"/>
          <w:i w:val="0"/>
          <w:sz w:val="21"/>
        </w:rPr>
        <w:t>Those considerations are leading questions, not answers. If you work through them honestly you will arrive at the answer yourself — which is the only version of it that will still be there in the assessment.</w:t>
      </w:r>
    </w:p>
    <w:p>
      <w:pPr>
        <w:spacing w:after="160"/>
      </w:pPr>
      <w:r>
        <w:rPr>
          <w:b w:val="0"/>
          <w:i w:val="0"/>
          <w:sz w:val="21"/>
        </w:rPr>
        <w:t>Part B is the build, and unlike the assessment it tells you exactly where to click. Use that now. In the assessment you will be told what to build and left to find your own way around the console, so pay attention to where things live.</w:t>
      </w:r>
    </w:p>
    <w:p>
      <w:pPr>
        <w:spacing w:after="160"/>
      </w:pPr>
      <w:r>
        <w:rPr>
          <w:b w:val="0"/>
          <w:i w:val="0"/>
          <w:sz w:val="21"/>
        </w:rPr>
        <w:t>Everything you design in Part A, you build in Part B. That is how the assessment works too.</w:t>
      </w:r>
    </w:p>
    <w:p>
      <w:pPr>
        <w:pStyle w:val="Heading1"/>
      </w:pPr>
      <w:r>
        <w:t>Part A — Design</w:t>
      </w:r>
    </w:p>
    <w:p>
      <w:pPr>
        <w:pStyle w:val="Heading2"/>
      </w:pPr>
      <w:r>
        <w:rPr>
          <w:color w:val="1F5A5C"/>
        </w:rPr>
        <w:t>The environment you are hardening</w:t>
      </w:r>
    </w:p>
    <w:p>
      <w:pPr>
        <w:spacing w:after="120"/>
      </w:pPr>
      <w:r>
        <w:rPr>
          <w:b w:val="0"/>
          <w:i w:val="0"/>
          <w:sz w:val="21"/>
        </w:rPr>
        <w:t>This is the environment you are hardening. It is what the previous phase built and handed over, and the lab-pack in Part B task 19 recreates it exactly. Read it before you answer anything — several tasks below turn on noticing what is already there.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 xml:space="preserve">Ledgerline is destined for the Sydney region, ap-southeast-2, in production. Use it if it is available to you. </w:t>
            </w:r>
            <w:r>
              <w:rPr>
                <w:b/>
                <w:sz w:val="19"/>
              </w:rPr>
              <w:t>In AWS Academy Learner Lab it will not be — build in us-east-1, or whichever region you have.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VPC ledgerline-vpc, 10.20.0.0/16</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zone names below follow us-east-1  ·  ledgerline-public-a  10.20.1.0/24  (us-east-1a)  ·  ledgerline-public-b  10.20.2.0/24  (us-east-1b)  ·  ledgerline-app-a  10.20.11.0/24  (us-east-1a)  ·  ledgerline-data-a  10.20.21.0/24  (us-east-1a)  ·  ledgerline-data-b  10.20.22.0/24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Where the load actually is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everything serving Ledgerline runs in us-east-1a. ledgerline-public-b and ledgerline-data-b exist only because the load balancer and the database subnet group each refuse to be created with one zone. Nothing has been placed in them.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 in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 gateway ledgerline-igw; public-rt routes 0.0.0.0/0 to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 out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NAT gateway ledgerline-nat in ledgerline-public-a; ledgerline-app-rt routes ledgerline-app-a's 0.0.0.0/0 to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Compute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Auto Scaling group across ledgerline-app-a only — desired 1, minimum 1, maximum 2; launch template ledgerline-lt (Amazon Linux, web server installed at boot)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internet-facing ALB ledgerline-alb in ledgerline-public-a and ledgerline-public-b, HTTP :80, forwarding to target group ledgerline-tg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PostgreSQL on RDS, single-AZ with no standby, gp3 20 GB, encrypted, in subnet group ledgerline-db-subnet-group (ledgerline-data-a + ledgerline-data-b)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ledgerline-alb-sg  HTTP 80 from anywhere  ·  ledgerline-app-sg  HTTP 80 from the ALB group  ·  ledgerline-db-sg  PostgreSQL 5432 from the app 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Monitoring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two alarms — ledgerline-unhealthy-hosts on UnHealthyHostCount, and ledgerline-db-storage-low on the database's free storage</w:t>
            </w:r>
          </w:p>
        </w:tc>
      </w:tr>
    </w:tbl>
    <w:p/>
    <w:p>
      <w:pPr>
        <w:spacing w:after="80"/>
      </w:pPr>
      <w:r>
        <w:rPr>
          <w:sz w:val="21"/>
        </w:rPr>
        <w:t xml:space="preserve">•  </w:t>
      </w:r>
      <w:hyperlink r:id="rId13">
        <w:r>
          <w:rPr>
            <w:sz w:val="21"/>
            <w:color w:val="0563C1"/>
            <w:u w:val="single"/>
          </w:rPr>
          <w:t>Network diagram — this environment drawn out</w:t>
        </w:r>
      </w:hyperlink>
    </w:p>
    <w:p>
      <w:pPr>
        <w:spacing w:after="200"/>
      </w:pPr>
      <w:r>
        <w:rPr>
          <w:b w:val="0"/>
          <w:i/>
          <w:color w:val="6B6660"/>
          <w:sz w:val="19"/>
        </w:rPr>
        <w:t>Your work in this assessment is the AWS side only — the campus network is not yours to change and is not in scope.</w:t>
      </w:r>
    </w:p>
    <w:p>
      <w:pPr>
        <w:spacing w:before="200" w:after="0"/>
      </w:pPr>
      <w:r>
        <w:rPr>
          <w:b/>
          <w:color w:val="1F5A5C"/>
          <w:sz w:val="16"/>
        </w:rPr>
        <w:t>TASK 1</w:t>
      </w:r>
    </w:p>
    <w:p>
      <w:pPr>
        <w:pStyle w:val="Heading2"/>
      </w:pPr>
      <w:r>
        <w:rPr>
          <w:color w:val="1F5A5C"/>
        </w:rPr>
        <w:t>The targets this design has to meet</w:t>
      </w:r>
    </w:p>
    <w:p>
      <w:pPr>
        <w:spacing w:after="120"/>
      </w:pPr>
      <w:r>
        <w:rPr>
          <w:b w:val="0"/>
          <w:i w:val="0"/>
          <w:sz w:val="21"/>
        </w:rPr>
        <w:t>Before you design anything, establish what the design is held to. Record the availability, recovery and service-level targets the HA design must achieve, and name where each figure came from.</w:t>
      </w:r>
    </w:p>
    <w:p>
      <w:pPr>
        <w:spacing w:after="60"/>
      </w:pPr>
      <w:r>
        <w:rPr>
          <w:b/>
          <w:i w:val="0"/>
          <w:sz w:val="19"/>
        </w:rPr>
        <w:t>Related resources</w:t>
      </w:r>
    </w:p>
    <w:p>
      <w:pPr>
        <w:spacing w:after="60"/>
        <w:ind w:left="340"/>
      </w:pPr>
      <w:r>
        <w:rPr>
          <w:sz w:val="19"/>
        </w:rPr>
        <w:t xml:space="preserve">•  </w:t>
      </w:r>
      <w:hyperlink r:id="rId14">
        <w:r>
          <w:rPr>
            <w:sz w:val="19"/>
            <w:color w:val="0563C1"/>
            <w:u w:val="single"/>
          </w:rPr>
          <w:t>Ledgerline Cloud Migration Requirements — the availability, recovery and service-level targets. The figures you need are here</w:t>
        </w:r>
      </w:hyperlink>
    </w:p>
    <w:p>
      <w:pPr>
        <w:spacing w:after="60"/>
        <w:ind w:left="340"/>
      </w:pPr>
      <w:r>
        <w:rPr>
          <w:sz w:val="19"/>
        </w:rPr>
        <w:t xml:space="preserve">•  </w:t>
      </w:r>
      <w:hyperlink r:id="rId15">
        <w:r>
          <w:rPr>
            <w:sz w:val="19"/>
            <w:color w:val="0563C1"/>
            <w:u w:val="single"/>
          </w:rPr>
          <w:t>Ledgerline Application Specification — the workload those targets are set against</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came from</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Availability</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At least 99.5% during business hours. Ledgerline is a business-hours, staff-only service — it is deliberately not held to the 24/7 target the LMS carries.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Ledgerline Cloud Migration Requirements — the availability requirement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Recovery point objective (RPO)</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Recovery time objective (RTO)</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Busiest period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 target you cannot quote a source for is a target you invented. Where would a figure like 'the system must be available 99.9% of the time' actually be written down?</w:t>
      </w:r>
    </w:p>
    <w:p>
      <w:pPr>
        <w:spacing w:after="60"/>
        <w:ind w:left="340"/>
      </w:pPr>
      <w:r>
        <w:rPr>
          <w:sz w:val="19"/>
        </w:rPr>
        <w:t xml:space="preserve">•  </w:t>
      </w:r>
      <w:r>
        <w:rPr>
          <w:i/>
          <w:color w:val="1F5A5C"/>
          <w:sz w:val="19"/>
        </w:rPr>
        <w:t>RPO and RTO are different questions. One asks how much work you can afford to lose; the other asks how long you can afford to be down. Which is which?</w:t>
      </w:r>
    </w:p>
    <w:p>
      <w:pPr>
        <w:spacing w:after="60"/>
        <w:ind w:left="340"/>
      </w:pPr>
      <w:r>
        <w:rPr>
          <w:sz w:val="19"/>
        </w:rPr>
        <w:t xml:space="preserve">•  </w:t>
      </w:r>
      <w:r>
        <w:rPr>
          <w:i/>
          <w:color w:val="1F5A5C"/>
          <w:sz w:val="19"/>
        </w:rPr>
        <w:t>Month-end is the busiest week of Ledgerline's month. Does that change what an outage costs, and should the targets say so?</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w:t>
      </w:r>
    </w:p>
    <w:p>
      <w:pPr>
        <w:pStyle w:val="Heading2"/>
      </w:pPr>
      <w:r>
        <w:rPr>
          <w:color w:val="1F5A5C"/>
        </w:rPr>
        <w:t>Review the current environment against those targets</w:t>
      </w:r>
    </w:p>
    <w:p>
      <w:pPr>
        <w:spacing w:after="120"/>
      </w:pPr>
      <w:r>
        <w:rPr>
          <w:b w:val="0"/>
          <w:i w:val="0"/>
          <w:sz w:val="21"/>
        </w:rPr>
        <w:t>Go through the current environment tier by tier. For each, say whether it meets the targets from task 1, and if it does not, why not.</w:t>
      </w:r>
    </w:p>
    <w:p>
      <w:pPr>
        <w:spacing w:after="60"/>
      </w:pPr>
      <w:r>
        <w:rPr>
          <w:b/>
          <w:i w:val="0"/>
          <w:sz w:val="19"/>
        </w:rPr>
        <w:t>Related resources</w:t>
      </w:r>
    </w:p>
    <w:p>
      <w:pPr>
        <w:spacing w:after="60"/>
        <w:ind w:left="340"/>
      </w:pPr>
      <w:r>
        <w:rPr>
          <w:sz w:val="19"/>
        </w:rPr>
        <w:t xml:space="preserve">•  </w:t>
      </w:r>
      <w:hyperlink r:id="rId16">
        <w:r>
          <w:rPr>
            <w:sz w:val="19"/>
            <w:color w:val="0563C1"/>
            <w:u w:val="single"/>
          </w:rPr>
          <w:t>Ledgerline Server Status — what is actually running, tier by tier</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Tier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the targets?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 why not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Network</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Partly</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VPC already has subnets in both availability zones, so the addressing is not what is holding the design back. What is missing is a subnet in the second zone for the application tier to run in.</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Compute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Load balancing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Internet out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Monitoring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Read the 'Where the load actually is' row again. How many availability zones have anything running in them?</w:t>
      </w:r>
    </w:p>
    <w:p>
      <w:pPr>
        <w:spacing w:after="60"/>
        <w:ind w:left="340"/>
      </w:pPr>
      <w:r>
        <w:rPr>
          <w:sz w:val="19"/>
        </w:rPr>
        <w:t xml:space="preserve">•  </w:t>
      </w:r>
      <w:r>
        <w:rPr>
          <w:i/>
          <w:color w:val="1F5A5C"/>
          <w:sz w:val="19"/>
        </w:rPr>
        <w:t>The load balancer is listed as being in two subnets. Is that the same thing as the service being in two zones? Which tier is it actually protecting?</w:t>
      </w:r>
    </w:p>
    <w:p>
      <w:pPr>
        <w:spacing w:after="60"/>
        <w:ind w:left="340"/>
      </w:pPr>
      <w:r>
        <w:rPr>
          <w:sz w:val="19"/>
        </w:rPr>
        <w:t xml:space="preserve">•  </w:t>
      </w:r>
      <w:r>
        <w:rPr>
          <w:i/>
          <w:color w:val="1F5A5C"/>
          <w:sz w:val="19"/>
        </w:rPr>
        <w:t>The database row says single-AZ with no standby. If that instance stopped right now, what is the fastest way Ledgerline comes back, and how long is that?</w:t>
      </w:r>
    </w:p>
    <w:p>
      <w:pPr>
        <w:spacing w:after="60"/>
        <w:ind w:left="340"/>
      </w:pPr>
      <w:r>
        <w:rPr>
          <w:sz w:val="19"/>
        </w:rPr>
        <w:t xml:space="preserve">•  </w:t>
      </w:r>
      <w:r>
        <w:rPr>
          <w:i/>
          <w:color w:val="1F5A5C"/>
          <w:sz w:val="19"/>
        </w:rPr>
        <w:t>One tier here already meets the targets without any change. Which one, and can you say why?</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w:t>
      </w:r>
    </w:p>
    <w:p>
      <w:pPr>
        <w:pStyle w:val="Heading2"/>
      </w:pPr>
      <w:r>
        <w:rPr>
          <w:color w:val="1F5A5C"/>
        </w:rPr>
        <w:t>Single points of failure</w:t>
      </w:r>
    </w:p>
    <w:p>
      <w:pPr>
        <w:spacing w:after="120"/>
      </w:pPr>
      <w:r>
        <w:rPr>
          <w:b w:val="0"/>
          <w:i w:val="0"/>
          <w:sz w:val="21"/>
        </w:rPr>
        <w:t>Identify every single point of failure in the current environment — every component whose failure takes Ledgerline down or degrades it below the targets. For each, say what the failure looks like and what finance loses.</w:t>
      </w:r>
    </w:p>
    <w:p>
      <w:pPr>
        <w:spacing w:after="60"/>
      </w:pPr>
      <w:r>
        <w:rPr>
          <w:b/>
          <w:i w:val="0"/>
          <w:sz w:val="19"/>
        </w:rPr>
        <w:t>Related resources</w:t>
      </w:r>
    </w:p>
    <w:p>
      <w:pPr>
        <w:spacing w:after="60"/>
        <w:ind w:left="340"/>
      </w:pPr>
      <w:r>
        <w:rPr>
          <w:sz w:val="19"/>
        </w:rPr>
        <w:t xml:space="preserve">•  </w:t>
      </w:r>
      <w:hyperlink r:id="rId16">
        <w:r>
          <w:rPr>
            <w:sz w:val="19"/>
            <w:color w:val="0563C1"/>
            <w:u w:val="single"/>
          </w:rPr>
          <w:t>Ledgerline Server Status — read it looking for anything there is only one of</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Failure mode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Consequence for finance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NAT gateway ledgerline-nat — there is one, in ledgerline-public-a</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gateway fails, or us-east-1a is lost with it. Application servers have no route out to the internet.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Ledgerline keeps serving pages, so nobody rings the help desk — but operating system updates, agent traffic and any call to an external service stop. The damage is quiet, which is what makes it worth listing.</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Go down the architecture table one row at a time and ask: is there exactly one of these? A component that exists once, in one place, is where to look.</w:t>
      </w:r>
    </w:p>
    <w:p>
      <w:pPr>
        <w:spacing w:after="60"/>
        <w:ind w:left="340"/>
      </w:pPr>
      <w:r>
        <w:rPr>
          <w:sz w:val="19"/>
        </w:rPr>
        <w:t xml:space="preserve">•  </w:t>
      </w:r>
      <w:r>
        <w:rPr>
          <w:i/>
          <w:color w:val="1F5A5C"/>
          <w:sz w:val="19"/>
        </w:rPr>
        <w:t>AWS occasionally loses a whole availability zone. If us-east-1a went dark this afternoon, which of the things in the table above would go with it?</w:t>
      </w:r>
    </w:p>
    <w:p>
      <w:pPr>
        <w:spacing w:after="60"/>
        <w:ind w:left="340"/>
      </w:pPr>
      <w:r>
        <w:rPr>
          <w:sz w:val="19"/>
        </w:rPr>
        <w:t xml:space="preserve">•  </w:t>
      </w:r>
      <w:r>
        <w:rPr>
          <w:i/>
          <w:color w:val="1F5A5C"/>
          <w:sz w:val="19"/>
        </w:rPr>
        <w:t>The Auto Scaling group has a minimum of 1. What does 'minimum 1' actually guarantee while a replacement instance is booting?</w:t>
      </w:r>
    </w:p>
    <w:p>
      <w:pPr>
        <w:spacing w:after="60"/>
        <w:ind w:left="340"/>
      </w:pPr>
      <w:r>
        <w:rPr>
          <w:sz w:val="19"/>
        </w:rPr>
        <w:t xml:space="preserve">•  </w:t>
      </w:r>
      <w:r>
        <w:rPr>
          <w:i/>
          <w:color w:val="1F5A5C"/>
          <w:sz w:val="19"/>
        </w:rPr>
        <w:t>The application servers reach the internet through something. There is one of it. What stops working if it fails — and would you notice straight away?</w:t>
      </w:r>
    </w:p>
    <w:p>
      <w:pPr>
        <w:spacing w:after="60"/>
        <w:ind w:left="340"/>
      </w:pPr>
      <w:r>
        <w:rPr>
          <w:sz w:val="19"/>
        </w:rPr>
        <w:t xml:space="preserve">•  </w:t>
      </w:r>
      <w:r>
        <w:rPr>
          <w:i/>
          <w:color w:val="1F5A5C"/>
          <w:sz w:val="19"/>
        </w:rPr>
        <w:t>You should end up with more than two rows here. If you have two, you have missed something.</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w:t>
      </w:r>
    </w:p>
    <w:p>
      <w:pPr>
        <w:pStyle w:val="Heading2"/>
      </w:pPr>
      <w:r>
        <w:rPr>
          <w:color w:val="1F5A5C"/>
        </w:rPr>
        <w:t>Recovery objectives the current environment actually achieves</w:t>
      </w:r>
    </w:p>
    <w:p>
      <w:pPr>
        <w:spacing w:after="120"/>
      </w:pPr>
      <w:r>
        <w:rPr>
          <w:b w:val="0"/>
          <w:i w:val="0"/>
          <w:sz w:val="21"/>
        </w:rPr>
        <w:t>For each component, estimate what the current environment delivers today — how much data would be lost, and how long recovery would take. Put numbers on it.</w:t>
      </w:r>
    </w:p>
    <w:p>
      <w:pPr>
        <w:spacing w:after="60"/>
      </w:pPr>
      <w:r>
        <w:rPr>
          <w:b/>
          <w:i w:val="0"/>
          <w:sz w:val="19"/>
        </w:rPr>
        <w:t>Related resources</w:t>
      </w:r>
    </w:p>
    <w:p>
      <w:pPr>
        <w:spacing w:after="60"/>
        <w:ind w:left="340"/>
      </w:pPr>
      <w:r>
        <w:rPr>
          <w:sz w:val="19"/>
        </w:rPr>
        <w:t xml:space="preserve">•  </w:t>
      </w:r>
      <w:hyperlink r:id="rId14">
        <w:r>
          <w:rPr>
            <w:sz w:val="19"/>
            <w:color w:val="0563C1"/>
            <w:u w:val="single"/>
          </w:rPr>
          <w:t>Ledgerline Cloud Migration Requirements — the RPO and RTO you are measuring today's environment against</w:t>
        </w:r>
      </w:hyperlink>
    </w:p>
    <w:p>
      <w:pPr>
        <w:spacing w:after="60"/>
        <w:ind w:left="340"/>
      </w:pPr>
      <w:r>
        <w:rPr>
          <w:sz w:val="19"/>
        </w:rPr>
        <w:t xml:space="preserve">•  </w:t>
      </w:r>
      <w:hyperlink r:id="rId16">
        <w:r>
          <w:rPr>
            <w:sz w:val="19"/>
            <w:color w:val="0563C1"/>
            <w:u w:val="single"/>
          </w:rPr>
          <w:t>Accounting System Infrastructure Specifications — the backup arrangements currently in place, which set the RPO you can actually achieve</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RPO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RTO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target?</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Application tier</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Not applicable — the tier holds no data of its own.</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About 5 minutes if the single instance fails: the Auto Scaling group notices and launches a replacement. Open-ended if us-east-1a is lost, because ledgerline-app-a is the only subnet the group can launch into.</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Single instance: yes. Loss of a zone: no.</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Whole service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application tier holds no data. Does an RPO even mean anything for it?</w:t>
      </w:r>
    </w:p>
    <w:p>
      <w:pPr>
        <w:spacing w:after="60"/>
        <w:ind w:left="340"/>
      </w:pPr>
      <w:r>
        <w:rPr>
          <w:sz w:val="19"/>
        </w:rPr>
        <w:t xml:space="preserve">•  </w:t>
      </w:r>
      <w:r>
        <w:rPr>
          <w:i/>
          <w:color w:val="1F5A5C"/>
          <w:sz w:val="19"/>
        </w:rPr>
        <w:t>If the database has automated backups and nothing else, how much work is lost in the worst case — and what is the worst case?</w:t>
      </w:r>
    </w:p>
    <w:p>
      <w:pPr>
        <w:spacing w:after="60"/>
        <w:ind w:left="340"/>
      </w:pPr>
      <w:r>
        <w:rPr>
          <w:sz w:val="19"/>
        </w:rPr>
        <w:t xml:space="preserve">•  </w:t>
      </w:r>
      <w:r>
        <w:rPr>
          <w:i/>
          <w:color w:val="1F5A5C"/>
          <w:sz w:val="19"/>
        </w:rPr>
        <w:t>Restoring a database backup is not instant. Think about how long it takes to restore, point the application at it, and confirm it works.</w:t>
      </w:r>
    </w:p>
    <w:p>
      <w:pPr>
        <w:spacing w:after="60"/>
        <w:ind w:left="340"/>
      </w:pPr>
      <w:r>
        <w:rPr>
          <w:sz w:val="19"/>
        </w:rPr>
        <w:t xml:space="preserve">•  </w:t>
      </w:r>
      <w:r>
        <w:rPr>
          <w:i/>
          <w:color w:val="1F5A5C"/>
          <w:sz w:val="19"/>
        </w:rPr>
        <w:t>Compare each number you write against the task 1 target on the same row. If it does not meet it, that is the gap the rest of this design closes.</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5</w:t>
      </w:r>
    </w:p>
    <w:p>
      <w:pPr>
        <w:pStyle w:val="Heading2"/>
      </w:pPr>
      <w:r>
        <w:rPr>
          <w:color w:val="1F5A5C"/>
        </w:rPr>
        <w:t>Components that have to scale vertically</w:t>
      </w:r>
    </w:p>
    <w:p>
      <w:pPr>
        <w:spacing w:after="120"/>
      </w:pPr>
      <w:r>
        <w:rPr>
          <w:b w:val="0"/>
          <w:i w:val="0"/>
          <w:sz w:val="21"/>
        </w:rPr>
        <w:t>Some components can only be made bigger, not more numerous. Identify which components here are in that position, and what happens to availability while they are being resized.</w:t>
      </w:r>
    </w:p>
    <w:p>
      <w:pPr>
        <w:spacing w:after="60"/>
      </w:pPr>
      <w:r>
        <w:rPr>
          <w:b/>
          <w:i w:val="0"/>
          <w:sz w:val="19"/>
        </w:rPr>
        <w:t>Related resources</w:t>
      </w:r>
    </w:p>
    <w:p>
      <w:pPr>
        <w:spacing w:after="60"/>
        <w:ind w:left="340"/>
      </w:pPr>
      <w:r>
        <w:rPr>
          <w:sz w:val="19"/>
        </w:rPr>
        <w:t xml:space="preserve">•  </w:t>
      </w:r>
      <w:hyperlink r:id="rId15">
        <w:r>
          <w:rPr>
            <w:sz w:val="19"/>
            <w:color w:val="0563C1"/>
            <w:u w:val="single"/>
          </w:rPr>
          <w:t>Ledgerline Application Specification — the load each tier carries</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it must scale vertically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Availability impact while it scales</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Database storage (gp3, 20 GB)</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There is one volume attached to one database instance. More capacity means growing that volume — you cannot add a second one alongside it.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Storage can be grown while the database is running, but performance is degraded during the optimisation that follows, and the volume cannot be shrunk again afterwards.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For each tier, ask: to handle more load, do I add another one, or do I replace it with a bigger one?</w:t>
      </w:r>
    </w:p>
    <w:p>
      <w:pPr>
        <w:spacing w:after="60"/>
        <w:ind w:left="340"/>
      </w:pPr>
      <w:r>
        <w:rPr>
          <w:sz w:val="19"/>
        </w:rPr>
        <w:t xml:space="preserve">•  </w:t>
      </w:r>
      <w:r>
        <w:rPr>
          <w:i/>
          <w:color w:val="1F5A5C"/>
          <w:sz w:val="19"/>
        </w:rPr>
        <w:t>The Auto Scaling group exists precisely so one tier does not have this problem. Which tier, and why does that make it the exception?</w:t>
      </w:r>
    </w:p>
    <w:p>
      <w:pPr>
        <w:spacing w:after="60"/>
        <w:ind w:left="340"/>
      </w:pPr>
      <w:r>
        <w:rPr>
          <w:sz w:val="19"/>
        </w:rPr>
        <w:t xml:space="preserve">•  </w:t>
      </w:r>
      <w:r>
        <w:rPr>
          <w:i/>
          <w:color w:val="1F5A5C"/>
          <w:sz w:val="19"/>
        </w:rPr>
        <w:t>If a component has to be resized and there is nothing else serving while it happens, what does the user see?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6</w:t>
      </w:r>
    </w:p>
    <w:p>
      <w:pPr>
        <w:pStyle w:val="Heading2"/>
      </w:pPr>
      <w:r>
        <w:rPr>
          <w:color w:val="1F5A5C"/>
        </w:rPr>
        <w:t>Summarise your review</w:t>
      </w:r>
    </w:p>
    <w:p>
      <w:pPr>
        <w:spacing w:after="120"/>
      </w:pPr>
      <w:r>
        <w:rPr>
          <w:b w:val="0"/>
          <w:i w:val="0"/>
          <w:sz w:val="21"/>
        </w:rPr>
        <w:t>Write a short summary of what you found: the gap between the current environment and the targets from task 1, and which components drive that gap. Write it for the YAT ICT Manager, not for another engineer. Around 200 words.</w:t>
      </w:r>
    </w:p>
    <w:p>
      <w:pPr>
        <w:spacing w:after="60"/>
      </w:pPr>
      <w:r>
        <w:rPr>
          <w:b/>
          <w:i w:val="0"/>
          <w:sz w:val="19"/>
        </w:rPr>
        <w:t>Related resources</w:t>
      </w:r>
    </w:p>
    <w:p>
      <w:pPr>
        <w:spacing w:after="60"/>
        <w:ind w:left="340"/>
      </w:pPr>
      <w:r>
        <w:rPr>
          <w:sz w:val="19"/>
        </w:rPr>
        <w:t xml:space="preserve">•  </w:t>
      </w:r>
      <w:hyperlink r:id="rId17">
        <w:r>
          <w:rPr>
            <w:sz w:val="19"/>
            <w:color w:val="0563C1"/>
            <w:u w:val="single"/>
          </w:rPr>
          <w:t>Ledgerline Migration Role Brief — who you are writing this summary for</w:t>
        </w:r>
      </w:hyperlink>
    </w:p>
    <w:p>
      <w:pPr>
        <w:spacing w:after="60"/>
        <w:ind w:left="340"/>
      </w:pPr>
      <w:r>
        <w:rPr>
          <w:sz w:val="19"/>
        </w:rPr>
        <w:t xml:space="preserve">•  </w:t>
      </w:r>
      <w:hyperlink r:id="rId14">
        <w:r>
          <w:rPr>
            <w:sz w:val="19"/>
            <w:color w:val="0563C1"/>
            <w:u w:val="single"/>
          </w:rPr>
          <w:t>Ledgerline Cloud Migration Requirements — the targets the gap you are summarising is measured against</w:t>
        </w:r>
      </w:hyperlink>
    </w:p>
    <w:p/>
    <w:p>
      <w:pPr>
        <w:spacing w:after="60"/>
      </w:pPr>
      <w:r>
        <w:rPr>
          <w:b/>
          <w:i w:val="0"/>
          <w:sz w:val="19"/>
        </w:rPr>
        <w:t>Things to consider</w:t>
      </w:r>
    </w:p>
    <w:p>
      <w:pPr>
        <w:spacing w:after="60"/>
        <w:ind w:left="340"/>
      </w:pPr>
      <w:r>
        <w:rPr>
          <w:sz w:val="19"/>
        </w:rPr>
        <w:t xml:space="preserve">•  </w:t>
      </w:r>
      <w:r>
        <w:rPr>
          <w:i/>
          <w:color w:val="1F5A5C"/>
          <w:sz w:val="19"/>
        </w:rPr>
        <w:t>Your reader signs off the work and pays for it. What do they need to know that they cannot get from a diagram?</w:t>
      </w:r>
    </w:p>
    <w:p>
      <w:pPr>
        <w:spacing w:after="60"/>
        <w:ind w:left="340"/>
      </w:pPr>
      <w:r>
        <w:rPr>
          <w:sz w:val="19"/>
        </w:rPr>
        <w:t xml:space="preserve">•  </w:t>
      </w:r>
      <w:r>
        <w:rPr>
          <w:i/>
          <w:color w:val="1F5A5C"/>
          <w:sz w:val="19"/>
        </w:rPr>
        <w:t>Name the gap in the same terms as the targets — a percentage, an amount of lost work, a number of hours. 'Not highly available' is not a gap.</w:t>
      </w:r>
    </w:p>
    <w:p>
      <w:pPr>
        <w:spacing w:after="60"/>
        <w:ind w:left="340"/>
      </w:pPr>
      <w:r>
        <w:rPr>
          <w:sz w:val="19"/>
        </w:rPr>
        <w:t xml:space="preserve">•  </w:t>
      </w:r>
      <w:r>
        <w:rPr>
          <w:i/>
          <w:color w:val="1F5A5C"/>
          <w:sz w:val="19"/>
        </w:rPr>
        <w:t>If you had to cut this to two sentences, which two would you keep?</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7</w:t>
      </w:r>
    </w:p>
    <w:p>
      <w:pPr>
        <w:pStyle w:val="Heading2"/>
      </w:pPr>
      <w:r>
        <w:rPr>
          <w:color w:val="1F5A5C"/>
        </w:rPr>
        <w:t>Design — the network</w:t>
      </w:r>
    </w:p>
    <w:p>
      <w:pPr>
        <w:spacing w:after="120"/>
      </w:pPr>
      <w:r>
        <w:rPr>
          <w:b w:val="0"/>
          <w:i w:val="0"/>
          <w:sz w:val="21"/>
        </w:rPr>
        <w:t>Your application tier has to be able to run in two availability zones. Look at the subnets that already exist. What do you need to add, and where? Record the subnet or subnets you are designing, then sketch the network you are aiming for.</w:t>
      </w:r>
    </w:p>
    <w:p>
      <w:pPr>
        <w:spacing w:after="60"/>
      </w:pPr>
      <w:r>
        <w:rPr>
          <w:b/>
          <w:i w:val="0"/>
          <w:sz w:val="19"/>
        </w:rPr>
        <w:t>Related resources</w:t>
      </w:r>
    </w:p>
    <w:p>
      <w:pPr>
        <w:spacing w:after="60"/>
        <w:ind w:left="340"/>
      </w:pPr>
      <w:r>
        <w:rPr>
          <w:sz w:val="19"/>
        </w:rPr>
        <w:t xml:space="preserve">•  </w:t>
      </w:r>
      <w:hyperlink r:id="rId18">
        <w:r>
          <w:rPr>
            <w:sz w:val="19"/>
            <w:color w:val="0563C1"/>
            <w:u w:val="single"/>
          </w:rPr>
          <w:t>Ledgerline Solution Design — the addressing plan and naming conventions already in use</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Subnet name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CIDR</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Zone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ledgerline-app-a  (already exists — shown as the pattern to follow)</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10.20.11.0/24</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us-east-1a</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Ledgerline application servers, launched into it by the Auto Scaling group</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environment you are designing — both zones, and which resources sit in each</w:t>
            </w:r>
          </w:p>
        </w:tc>
      </w:tr>
    </w:tbl>
    <w:p/>
    <w:p>
      <w:pPr>
        <w:spacing w:after="60"/>
      </w:pPr>
      <w:r>
        <w:rPr>
          <w:b/>
          <w:i w:val="0"/>
          <w:sz w:val="19"/>
        </w:rPr>
        <w:t>Things to consider</w:t>
      </w:r>
    </w:p>
    <w:p>
      <w:pPr>
        <w:spacing w:after="60"/>
        <w:ind w:left="340"/>
      </w:pPr>
      <w:r>
        <w:rPr>
          <w:sz w:val="19"/>
        </w:rPr>
        <w:t xml:space="preserve">•  </w:t>
      </w:r>
      <w:r>
        <w:rPr>
          <w:i/>
          <w:color w:val="1F5A5C"/>
          <w:sz w:val="19"/>
        </w:rPr>
        <w:t>List the five existing subnets and mark which zone each is in. Which layer of the architecture has a subnet in only one zone?</w:t>
      </w:r>
    </w:p>
    <w:p>
      <w:pPr>
        <w:spacing w:after="60"/>
        <w:ind w:left="340"/>
      </w:pPr>
      <w:r>
        <w:rPr>
          <w:sz w:val="19"/>
        </w:rPr>
        <w:t xml:space="preserve">•  </w:t>
      </w:r>
      <w:r>
        <w:rPr>
          <w:i/>
          <w:color w:val="1F5A5C"/>
          <w:sz w:val="19"/>
        </w:rPr>
        <w:t>There are already subnets in the second zone. Why can the application servers not simply use one of those? What are they for?</w:t>
      </w:r>
    </w:p>
    <w:p>
      <w:pPr>
        <w:spacing w:after="60"/>
        <w:ind w:left="340"/>
      </w:pPr>
      <w:r>
        <w:rPr>
          <w:sz w:val="19"/>
        </w:rPr>
        <w:t xml:space="preserve">•  </w:t>
      </w:r>
      <w:r>
        <w:rPr>
          <w:i/>
          <w:color w:val="1F5A5C"/>
          <w:sz w:val="19"/>
        </w:rPr>
        <w:t>Look at how the existing subnets are named. The name tells you what it carries and where it is — follow that pattern.</w:t>
      </w:r>
    </w:p>
    <w:p>
      <w:pPr>
        <w:spacing w:after="60"/>
        <w:ind w:left="340"/>
      </w:pPr>
      <w:r>
        <w:rPr>
          <w:sz w:val="19"/>
        </w:rPr>
        <w:t xml:space="preserve">•  </w:t>
      </w:r>
      <w:r>
        <w:rPr>
          <w:i/>
          <w:color w:val="1F5A5C"/>
          <w:sz w:val="19"/>
        </w:rPr>
        <w:t>The VPC is 10.20.0.0/16 and the app subnet in the first zone is 10.20.11.0/24. What is the obvious next range that does not collide with anything?</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8</w:t>
      </w:r>
    </w:p>
    <w:p>
      <w:pPr>
        <w:pStyle w:val="Heading2"/>
      </w:pPr>
      <w:r>
        <w:rPr>
          <w:color w:val="1F5A5C"/>
        </w:rPr>
        <w:t>Design — the application tier</w:t>
      </w:r>
    </w:p>
    <w:p>
      <w:pPr>
        <w:spacing w:after="120"/>
      </w:pPr>
      <w:r>
        <w:rPr>
          <w:b w:val="0"/>
          <w:i w:val="0"/>
          <w:sz w:val="21"/>
        </w:rPr>
        <w:t>You now have somewhere for a second application server to run. Design the Auto Scaling group's configuration so the loss of one availability zone leaves Ledgerline serving. Give a reason for the capacity numbers you choose.</w:t>
      </w:r>
    </w:p>
    <w:p>
      <w:pPr>
        <w:spacing w:after="60"/>
      </w:pPr>
      <w:r>
        <w:rPr>
          <w:b/>
          <w:i w:val="0"/>
          <w:sz w:val="19"/>
        </w:rPr>
        <w:t>Related resources</w:t>
      </w:r>
    </w:p>
    <w:p>
      <w:pPr>
        <w:spacing w:after="60"/>
        <w:ind w:left="340"/>
      </w:pPr>
      <w:r>
        <w:rPr>
          <w:sz w:val="19"/>
        </w:rPr>
        <w:t xml:space="preserve">•  </w:t>
      </w:r>
      <w:hyperlink r:id="rId15">
        <w:r>
          <w:rPr>
            <w:sz w:val="19"/>
            <w:color w:val="0563C1"/>
            <w:u w:val="single"/>
          </w:rPr>
          <w:t>Ledgerline Application Specification — the concurrent load and the month-end peak your capacity numbers have to carry</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Subnets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ledgerline-app-a and the subnet you designed in task 7.</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An Auto Scaling group can only launch into the subnets it has been given. Listing both is what makes the second zone reachable at all — every other setting below depends on this one being right.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Minimum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Desired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Maximum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Scaling policy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If the group can launch into two subnets but its minimum is 1, where is that one instance? Is it guaranteed to be in the zone that survives?</w:t>
      </w:r>
    </w:p>
    <w:p>
      <w:pPr>
        <w:spacing w:after="60"/>
        <w:ind w:left="340"/>
      </w:pPr>
      <w:r>
        <w:rPr>
          <w:sz w:val="19"/>
        </w:rPr>
        <w:t xml:space="preserve">•  </w:t>
      </w:r>
      <w:r>
        <w:rPr>
          <w:i/>
          <w:color w:val="1F5A5C"/>
          <w:sz w:val="19"/>
        </w:rPr>
        <w:t>Work it backwards: a zone fails, and you need at least one healthy server still serving. What is the smallest minimum that guarantees it?</w:t>
      </w:r>
    </w:p>
    <w:p>
      <w:pPr>
        <w:spacing w:after="60"/>
        <w:ind w:left="340"/>
      </w:pPr>
      <w:r>
        <w:rPr>
          <w:sz w:val="19"/>
        </w:rPr>
        <w:t xml:space="preserve">•  </w:t>
      </w:r>
      <w:r>
        <w:rPr>
          <w:i/>
          <w:color w:val="1F5A5C"/>
          <w:sz w:val="19"/>
        </w:rPr>
        <w:t>Maximum is about handling load, not surviving failure. What does month-end do to Ledgerline, and does your maximum leave room for it?</w:t>
      </w:r>
    </w:p>
    <w:p>
      <w:pPr>
        <w:spacing w:after="60"/>
        <w:ind w:left="340"/>
      </w:pPr>
      <w:r>
        <w:rPr>
          <w:sz w:val="19"/>
        </w:rPr>
        <w:t xml:space="preserve">•  </w:t>
      </w:r>
      <w:r>
        <w:rPr>
          <w:i/>
          <w:color w:val="1F5A5C"/>
          <w:sz w:val="19"/>
        </w:rPr>
        <w:t>The scaling policy was not the problem. Is there any reason to change 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9</w:t>
      </w:r>
    </w:p>
    <w:p>
      <w:pPr>
        <w:pStyle w:val="Heading2"/>
      </w:pPr>
      <w:r>
        <w:rPr>
          <w:color w:val="1F5A5C"/>
        </w:rPr>
        <w:t>Design — the load balancer</w:t>
      </w:r>
    </w:p>
    <w:p>
      <w:pPr>
        <w:spacing w:after="120"/>
      </w:pPr>
      <w:r>
        <w:rPr>
          <w:b w:val="0"/>
          <w:i w:val="0"/>
          <w:sz w:val="21"/>
        </w:rPr>
        <w:t>What did you decide about the load balancer, and why? Look at what is already there before you answer.</w:t>
      </w:r>
    </w:p>
    <w:p>
      <w:pPr>
        <w:spacing w:after="60"/>
      </w:pPr>
      <w:r>
        <w:rPr>
          <w:b/>
          <w:i w:val="0"/>
          <w:sz w:val="19"/>
        </w:rPr>
        <w:t>Things to consider</w:t>
      </w:r>
    </w:p>
    <w:p>
      <w:pPr>
        <w:spacing w:after="60"/>
        <w:ind w:left="340"/>
      </w:pPr>
      <w:r>
        <w:rPr>
          <w:sz w:val="19"/>
        </w:rPr>
        <w:t xml:space="preserve">•  </w:t>
      </w:r>
      <w:r>
        <w:rPr>
          <w:i/>
          <w:color w:val="1F5A5C"/>
          <w:sz w:val="19"/>
        </w:rPr>
        <w:t>Which subnets is the load balancer already in? Check the architecture table before you answer, not after.</w:t>
      </w:r>
    </w:p>
    <w:p>
      <w:pPr>
        <w:spacing w:after="60"/>
        <w:ind w:left="340"/>
      </w:pPr>
      <w:r>
        <w:rPr>
          <w:sz w:val="19"/>
        </w:rPr>
        <w:t xml:space="preserve">•  </w:t>
      </w:r>
      <w:r>
        <w:rPr>
          <w:i/>
          <w:color w:val="1F5A5C"/>
          <w:sz w:val="19"/>
        </w:rPr>
        <w:t>When the Auto Scaling group launches an instance into your new subnet, who registers it in the target group — you, or something else?</w:t>
      </w:r>
    </w:p>
    <w:p>
      <w:pPr>
        <w:spacing w:after="60"/>
        <w:ind w:left="340"/>
      </w:pPr>
      <w:r>
        <w:rPr>
          <w:sz w:val="19"/>
        </w:rPr>
        <w:t xml:space="preserve">•  </w:t>
      </w:r>
      <w:r>
        <w:rPr>
          <w:i/>
          <w:color w:val="1F5A5C"/>
          <w:sz w:val="19"/>
        </w:rPr>
        <w:t>'Make it highly available' is the reflex answer. Is there anything actually left to do here? Saying no, with a reason, is a real answer.</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10</w:t>
      </w:r>
    </w:p>
    <w:p>
      <w:pPr>
        <w:pStyle w:val="Heading2"/>
      </w:pPr>
      <w:r>
        <w:rPr>
          <w:color w:val="1F5A5C"/>
        </w:rPr>
        <w:t>Design — the database</w:t>
      </w:r>
    </w:p>
    <w:p>
      <w:pPr>
        <w:spacing w:after="120"/>
      </w:pPr>
      <w:r>
        <w:rPr>
          <w:b w:val="0"/>
          <w:i w:val="0"/>
          <w:sz w:val="21"/>
        </w:rPr>
        <w:t>The database is the component with the worst recovery numbers in task 4. Design the change that fixes it, and state what it gives you that the current configuration does not. The settings worth considering include how the deployment is spread across availability zones and how long backups are kept.</w:t>
      </w:r>
    </w:p>
    <w:p>
      <w:pPr>
        <w:spacing w:after="60"/>
      </w:pPr>
      <w:r>
        <w:rPr>
          <w:b/>
          <w:i w:val="0"/>
          <w:sz w:val="19"/>
        </w:rPr>
        <w:t>Related resources</w:t>
      </w:r>
    </w:p>
    <w:p>
      <w:pPr>
        <w:spacing w:after="60"/>
        <w:ind w:left="340"/>
      </w:pPr>
      <w:r>
        <w:rPr>
          <w:sz w:val="19"/>
        </w:rPr>
        <w:t xml:space="preserve">•  </w:t>
      </w:r>
      <w:hyperlink r:id="rId19">
        <w:r>
          <w:rPr>
            <w:sz w:val="19"/>
            <w:color w:val="0563C1"/>
            <w:u w:val="single"/>
          </w:rPr>
          <w:t>Ledgerline HA Database Requirements — what the database specifically has to achieve</w:t>
        </w:r>
      </w:hyperlink>
    </w:p>
    <w:p>
      <w:pPr>
        <w:spacing w:after="60"/>
        <w:ind w:left="340"/>
      </w:pPr>
      <w:r>
        <w:rPr>
          <w:sz w:val="19"/>
        </w:rPr>
        <w:t xml:space="preserve">•  </w:t>
      </w:r>
      <w:hyperlink r:id="rId14">
        <w:r>
          <w:rPr>
            <w:sz w:val="19"/>
            <w:color w:val="0563C1"/>
            <w:u w:val="single"/>
          </w:rPr>
          <w:t>Ledgerline Cloud Migration Requirements — the RPO and RTO the change has to deliver</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Backup retention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Keep the automated backups that are already configured, at 7 days.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Backups and a standby solve different problems. A standby covers losing the instance; backups cover the data itself being wrong — a bad month-end posting run is not fixed by failing over to a synchronous copy of it.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Your task 4 RTO for the database was measured in hours. What would have to be true for it to be measured in minutes instead?</w:t>
      </w:r>
    </w:p>
    <w:p>
      <w:pPr>
        <w:spacing w:after="60"/>
        <w:ind w:left="340"/>
      </w:pPr>
      <w:r>
        <w:rPr>
          <w:sz w:val="19"/>
        </w:rPr>
        <w:t xml:space="preserve">•  </w:t>
      </w:r>
      <w:r>
        <w:rPr>
          <w:i/>
          <w:color w:val="1F5A5C"/>
          <w:sz w:val="19"/>
        </w:rPr>
        <w:t>A standby copy in another zone can take over automatically. What does that do to your RTO, and what does it not do to your RPO?</w:t>
      </w:r>
    </w:p>
    <w:p>
      <w:pPr>
        <w:spacing w:after="60"/>
        <w:ind w:left="340"/>
      </w:pPr>
      <w:r>
        <w:rPr>
          <w:sz w:val="19"/>
        </w:rPr>
        <w:t xml:space="preserve">•  </w:t>
      </w:r>
      <w:r>
        <w:rPr>
          <w:i/>
          <w:color w:val="1F5A5C"/>
          <w:sz w:val="19"/>
        </w:rPr>
        <w:t>The application connects to the database by a name. If the standby takes over, does that name change? What would it mean for the application if it did?</w:t>
      </w:r>
    </w:p>
    <w:p>
      <w:pPr>
        <w:spacing w:after="60"/>
        <w:ind w:left="340"/>
      </w:pPr>
      <w:r>
        <w:rPr>
          <w:sz w:val="19"/>
        </w:rPr>
        <w:t xml:space="preserve">•  </w:t>
      </w:r>
      <w:r>
        <w:rPr>
          <w:i/>
          <w:color w:val="1F5A5C"/>
          <w:sz w:val="19"/>
        </w:rPr>
        <w:t>Backups solve a different problem from a standby. Which of your two numbers does each one address?</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11</w:t>
      </w:r>
    </w:p>
    <w:p>
      <w:pPr>
        <w:pStyle w:val="Heading2"/>
      </w:pPr>
      <w:r>
        <w:rPr>
          <w:color w:val="1F5A5C"/>
        </w:rPr>
        <w:t>Design — the outbound path</w:t>
      </w:r>
    </w:p>
    <w:p>
      <w:pPr>
        <w:spacing w:after="120"/>
      </w:pPr>
      <w:r>
        <w:rPr>
          <w:b w:val="0"/>
          <w:i w:val="0"/>
          <w:sz w:val="21"/>
        </w:rPr>
        <w:t>Your application tier will now run in two zones. Think about what the servers in the new zone use to reach the internet. Design your answer, and be explicit if you are accepting a risk rather than removing it. Things you might record here: the gateway itself, and the route table that decides where a subnet's traffic goes.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Route table for the new application subnet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route table of its own, associated with the new subnet, carrying a 0.0.0.0/0 route to whichever gateway you decide 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subnet with no route table of its own falls back to the VPC main route table, which has no path out at all. The gateway is only half the answer — the route is what actually sends traffic to it.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There is one NAT gateway and it lives in ledgerline-public-a. Which zone is that?</w:t>
      </w:r>
    </w:p>
    <w:p>
      <w:pPr>
        <w:spacing w:after="60"/>
        <w:ind w:left="340"/>
      </w:pPr>
      <w:r>
        <w:rPr>
          <w:sz w:val="19"/>
        </w:rPr>
        <w:t xml:space="preserve">•  </w:t>
      </w:r>
      <w:r>
        <w:rPr>
          <w:i/>
          <w:color w:val="1F5A5C"/>
          <w:sz w:val="19"/>
        </w:rPr>
        <w:t>Your new servers are in the second zone. Whose gateway are they using to reach the internet, and what happens to them if the first zone fails?</w:t>
      </w:r>
    </w:p>
    <w:p>
      <w:pPr>
        <w:spacing w:after="60"/>
        <w:ind w:left="340"/>
      </w:pPr>
      <w:r>
        <w:rPr>
          <w:sz w:val="19"/>
        </w:rPr>
        <w:t xml:space="preserve">•  </w:t>
      </w:r>
      <w:r>
        <w:rPr>
          <w:i/>
          <w:color w:val="1F5A5C"/>
          <w:sz w:val="19"/>
        </w:rPr>
        <w:t>You have just designed around a zone failure everywhere else. Would it be consistent to leave this one depending on that zone?</w:t>
      </w:r>
    </w:p>
    <w:p>
      <w:pPr>
        <w:spacing w:after="60"/>
        <w:ind w:left="340"/>
      </w:pPr>
      <w:r>
        <w:rPr>
          <w:sz w:val="19"/>
        </w:rPr>
        <w:t xml:space="preserve">•  </w:t>
      </w:r>
      <w:r>
        <w:rPr>
          <w:i/>
          <w:color w:val="1F5A5C"/>
          <w:sz w:val="19"/>
        </w:rPr>
        <w:t>A second gateway costs money and Ledgerline is a finance system with a budget. Accepting the risk and writing down what breaks is a legitimate engineering answer — but only if you write it down.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12</w:t>
      </w:r>
    </w:p>
    <w:p>
      <w:pPr>
        <w:pStyle w:val="Heading2"/>
      </w:pPr>
      <w:r>
        <w:rPr>
          <w:color w:val="1F5A5C"/>
        </w:rPr>
        <w:t>Design — monitoring</w:t>
      </w:r>
    </w:p>
    <w:p>
      <w:pPr>
        <w:spacing w:after="120"/>
      </w:pPr>
      <w:r>
        <w:rPr>
          <w:b w:val="0"/>
          <w:i w:val="0"/>
          <w:sz w:val="21"/>
        </w:rPr>
        <w:t>The existing alarms tell you a target is unhealthy and the database is filling up. Neither tells you a zone has gone or a database has failed over. Design the monitoring that would tell you, and say what each alarm detects. An alarm needs a metric, a threshold and a failure it would catch.</w:t>
      </w:r>
    </w:p>
    <w:p>
      <w:pPr>
        <w:spacing w:after="60"/>
      </w:pPr>
      <w:r>
        <w:rPr>
          <w:b/>
          <w:i w:val="0"/>
          <w:sz w:val="19"/>
        </w:rPr>
        <w:t>Related resources</w:t>
      </w:r>
    </w:p>
    <w:p>
      <w:pPr>
        <w:spacing w:after="60"/>
        <w:ind w:left="340"/>
      </w:pPr>
      <w:r>
        <w:rPr>
          <w:sz w:val="19"/>
        </w:rPr>
        <w:t xml:space="preserve">•  </w:t>
      </w:r>
      <w:hyperlink r:id="rId14">
        <w:r>
          <w:rPr>
            <w:sz w:val="19"/>
            <w:color w:val="0563C1"/>
            <w:u w:val="single"/>
          </w:rPr>
          <w:t>Ledgerline Cloud Migration Requirements — the service levels your monitoring reports against</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Alarm</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measures</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Threshold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detects</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ledgerline-unhealthy-hosts  (already exists — shown as the pattern to follow)</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UnHealthyHostCount on target group ledgerline-tg</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1 or more, for one period of 5 minutes</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A target that has stopped passing its health check. It counts across the whole target group, so it does not tell you which zone the target was in.</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After your design, Ledgerline survives losing a zone. If that happened at 2am on a Sunday, would anything tell you? Should it?</w:t>
      </w:r>
    </w:p>
    <w:p>
      <w:pPr>
        <w:spacing w:after="60"/>
        <w:ind w:left="340"/>
      </w:pPr>
      <w:r>
        <w:rPr>
          <w:sz w:val="19"/>
        </w:rPr>
        <w:t xml:space="preserve">•  </w:t>
      </w:r>
      <w:r>
        <w:rPr>
          <w:i/>
          <w:color w:val="1F5A5C"/>
          <w:sz w:val="19"/>
        </w:rPr>
        <w:t>The unhealthy-hosts alarm counts targets across the whole load balancer. If one zone went dark and the other kept serving, would that count change enough to fire?</w:t>
      </w:r>
    </w:p>
    <w:p>
      <w:pPr>
        <w:spacing w:after="60"/>
        <w:ind w:left="340"/>
      </w:pPr>
      <w:r>
        <w:rPr>
          <w:sz w:val="19"/>
        </w:rPr>
        <w:t xml:space="preserve">•  </w:t>
      </w:r>
      <w:r>
        <w:rPr>
          <w:i/>
          <w:color w:val="1F5A5C"/>
          <w:sz w:val="19"/>
        </w:rPr>
        <w:t>A database failover is invisible to users if it works. Is 'invisible' the same as 'nobody needs to know'?</w:t>
      </w:r>
    </w:p>
    <w:p>
      <w:pPr>
        <w:spacing w:after="60"/>
        <w:ind w:left="340"/>
      </w:pPr>
      <w:r>
        <w:rPr>
          <w:sz w:val="19"/>
        </w:rPr>
        <w:t xml:space="preserve">•  </w:t>
      </w:r>
      <w:r>
        <w:rPr>
          <w:i/>
          <w:color w:val="1F5A5C"/>
          <w:sz w:val="19"/>
        </w:rPr>
        <w:t>For each alarm you design, finish this sentence: 'this fires when ___, which means ___ has happened.' If you cannot, the threshold is guesswork.</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13</w:t>
      </w:r>
    </w:p>
    <w:p>
      <w:pPr>
        <w:pStyle w:val="Heading2"/>
      </w:pPr>
      <w:r>
        <w:rPr>
          <w:color w:val="1F5A5C"/>
        </w:rPr>
        <w:t>Which single points of failure does your design remove?</w:t>
      </w:r>
    </w:p>
    <w:p>
      <w:pPr>
        <w:spacing w:after="120"/>
      </w:pPr>
      <w:r>
        <w:rPr>
          <w:b w:val="0"/>
          <w:i w:val="0"/>
          <w:sz w:val="21"/>
        </w:rPr>
        <w:t>Go back to your answer to task 3. For each single point of failure you found there, say what in your design removes it — or state plainly that it remains, and why you accepted it.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Point of failure (from task 3)</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Removed by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Or accepted because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Single application server — an Auto Scaling group of one, in one subnet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Auto Scaling group you designed in task 8: a minimum spread across two subnets in two zones, so losing a zone still leaves a server taking traffic.</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Copy your task 3 list across first, before you write anything in the other columns. Every row has to be accounted for.</w:t>
      </w:r>
    </w:p>
    <w:p>
      <w:pPr>
        <w:spacing w:after="60"/>
        <w:ind w:left="340"/>
      </w:pPr>
      <w:r>
        <w:rPr>
          <w:sz w:val="19"/>
        </w:rPr>
        <w:t xml:space="preserve">•  </w:t>
      </w:r>
      <w:r>
        <w:rPr>
          <w:i/>
          <w:color w:val="1F5A5C"/>
          <w:sz w:val="19"/>
        </w:rPr>
        <w:t>If one of them is still there, that is not a failure — an accepted, documented risk is a design position. An unmentioned one is an oversight.</w:t>
      </w:r>
    </w:p>
    <w:p>
      <w:pPr>
        <w:spacing w:after="60"/>
        <w:ind w:left="340"/>
      </w:pPr>
      <w:r>
        <w:rPr>
          <w:sz w:val="19"/>
        </w:rPr>
        <w:t xml:space="preserve">•  </w:t>
      </w:r>
      <w:r>
        <w:rPr>
          <w:i/>
          <w:color w:val="1F5A5C"/>
          <w:sz w:val="19"/>
        </w:rPr>
        <w:t>Is there anything in your design that removes a point of failure you did not list in task 3? If so, task 3 was incomplete — go back and fix 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14</w:t>
      </w:r>
    </w:p>
    <w:p>
      <w:pPr>
        <w:pStyle w:val="Heading2"/>
      </w:pPr>
      <w:r>
        <w:rPr>
          <w:color w:val="1F5A5C"/>
        </w:rPr>
        <w:t>Recovery objectives your design achieves</w:t>
      </w:r>
    </w:p>
    <w:p>
      <w:pPr>
        <w:spacing w:after="120"/>
      </w:pPr>
      <w:r>
        <w:rPr>
          <w:b w:val="0"/>
          <w:i w:val="0"/>
          <w:sz w:val="21"/>
        </w:rPr>
        <w:t>Redo task 4 against your design. What does each component deliver now, and does the whole service meet the targets from task 1?</w:t>
      </w:r>
    </w:p>
    <w:p>
      <w:pPr>
        <w:spacing w:after="60"/>
      </w:pPr>
      <w:r>
        <w:rPr>
          <w:b/>
          <w:i w:val="0"/>
          <w:sz w:val="19"/>
        </w:rPr>
        <w:t>Related resources</w:t>
      </w:r>
    </w:p>
    <w:p>
      <w:pPr>
        <w:spacing w:after="60"/>
        <w:ind w:left="340"/>
      </w:pPr>
      <w:r>
        <w:rPr>
          <w:sz w:val="19"/>
        </w:rPr>
        <w:t xml:space="preserve">•  </w:t>
      </w:r>
      <w:hyperlink r:id="rId14">
        <w:r>
          <w:rPr>
            <w:sz w:val="19"/>
            <w:color w:val="0563C1"/>
            <w:u w:val="single"/>
          </w:rPr>
          <w:t>Ledgerline Cloud Migration Requirements — the targets you are checking your design against</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Designed RPO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Designed RTO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target?</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Application tier</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Not applicable — the tier still holds no data of its own.</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None for a user. A server in the surviving zone is already taking traffic, and the Auto Scaling group replaces the lost one in the background in about 5 minutes.</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Yes.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Whole service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Put this table next to your task 4 answer. The point is the difference between them — can you state it in one sentence?</w:t>
      </w:r>
    </w:p>
    <w:p>
      <w:pPr>
        <w:spacing w:after="60"/>
        <w:ind w:left="340"/>
      </w:pPr>
      <w:r>
        <w:rPr>
          <w:sz w:val="19"/>
        </w:rPr>
        <w:t xml:space="preserve">•  </w:t>
      </w:r>
      <w:r>
        <w:rPr>
          <w:i/>
          <w:color w:val="1F5A5C"/>
          <w:sz w:val="19"/>
        </w:rPr>
        <w:t>If a standby takes over automatically, the RTO is roughly how long the failover takes. Is that seconds, minutes, or hours?</w:t>
      </w:r>
    </w:p>
    <w:p>
      <w:pPr>
        <w:spacing w:after="60"/>
        <w:ind w:left="340"/>
      </w:pPr>
      <w:r>
        <w:rPr>
          <w:sz w:val="19"/>
        </w:rPr>
        <w:t xml:space="preserve">•  </w:t>
      </w:r>
      <w:r>
        <w:rPr>
          <w:i/>
          <w:color w:val="1F5A5C"/>
          <w:sz w:val="19"/>
        </w:rPr>
        <w:t>Does the whole service now meet the task 1 targets? If not, say so and say why — an honest gap beats a number you cannot defend.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15</w:t>
      </w:r>
    </w:p>
    <w:p>
      <w:pPr>
        <w:pStyle w:val="Heading2"/>
      </w:pPr>
      <w:r>
        <w:rPr>
          <w:color w:val="1F5A5C"/>
        </w:rPr>
        <w:t>What still has to scale vertically?</w:t>
      </w:r>
    </w:p>
    <w:p>
      <w:pPr>
        <w:spacing w:after="120"/>
      </w:pPr>
      <w:r>
        <w:rPr>
          <w:b w:val="0"/>
          <w:i w:val="0"/>
          <w:sz w:val="21"/>
        </w:rPr>
        <w:t>Redo task 5 against your design. Which components still can only be made bigger, and what does resizing cost you in availability now? Start from the components you listed in task 5.</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Still scales vertically?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Availability impact now</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Application tier</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 The Auto Scaling group adds instances rather than replacing one with a bigger one, so capacity grows sideways.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None. New instances launch alongside the ones already serving, and nothing has to stop for it.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Your design did not stop the database being one database. So what changed?</w:t>
      </w:r>
    </w:p>
    <w:p>
      <w:pPr>
        <w:spacing w:after="60"/>
        <w:ind w:left="340"/>
      </w:pPr>
      <w:r>
        <w:rPr>
          <w:sz w:val="19"/>
        </w:rPr>
        <w:t xml:space="preserve">•  </w:t>
      </w:r>
      <w:r>
        <w:rPr>
          <w:i/>
          <w:color w:val="1F5A5C"/>
          <w:sz w:val="19"/>
        </w:rPr>
        <w:t>If there is a standby, which one gets resized first, and what happens after that?</w:t>
      </w:r>
    </w:p>
    <w:p>
      <w:pPr>
        <w:spacing w:after="60"/>
        <w:ind w:left="340"/>
      </w:pPr>
      <w:r>
        <w:rPr>
          <w:sz w:val="19"/>
        </w:rPr>
        <w:t xml:space="preserve">•  </w:t>
      </w:r>
      <w:r>
        <w:rPr>
          <w:i/>
          <w:color w:val="1F5A5C"/>
          <w:sz w:val="19"/>
        </w:rPr>
        <w:t>Compare the availability impact you wrote in task 5 with what you would write now. Is it the same event, costing less?</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16</w:t>
      </w:r>
    </w:p>
    <w:p>
      <w:pPr>
        <w:pStyle w:val="Heading2"/>
      </w:pPr>
      <w:r>
        <w:rPr>
          <w:color w:val="1F5A5C"/>
        </w:rPr>
        <w:t>Is your design complete?</w:t>
      </w:r>
    </w:p>
    <w:p>
      <w:pPr>
        <w:spacing w:after="120"/>
      </w:pPr>
      <w:r>
        <w:rPr>
          <w:b w:val="0"/>
          <w:i w:val="0"/>
          <w:sz w:val="21"/>
        </w:rPr>
        <w:t>Read back over tasks 7 to 15 as one document. Does it hang together — does every layer have an answer, do the answers agree with each other, and could someone build from it without asking you what you meant? Note anything you had to change on this read-through.</w:t>
      </w:r>
    </w:p>
    <w:p>
      <w:pPr>
        <w:spacing w:after="60"/>
      </w:pPr>
      <w:r>
        <w:rPr>
          <w:b/>
          <w:i w:val="0"/>
          <w:sz w:val="19"/>
        </w:rPr>
        <w:t>Things to consider</w:t>
      </w:r>
    </w:p>
    <w:p>
      <w:pPr>
        <w:spacing w:after="60"/>
        <w:ind w:left="340"/>
      </w:pPr>
      <w:r>
        <w:rPr>
          <w:sz w:val="19"/>
        </w:rPr>
        <w:t xml:space="preserve">•  </w:t>
      </w:r>
      <w:r>
        <w:rPr>
          <w:i/>
          <w:color w:val="1F5A5C"/>
          <w:sz w:val="19"/>
        </w:rPr>
        <w:t>If you designed a second NAT gateway in task 11, did you also design the route table that sends anything to it? A gateway with no route is decoration.</w:t>
      </w:r>
    </w:p>
    <w:p>
      <w:pPr>
        <w:spacing w:after="60"/>
        <w:ind w:left="340"/>
      </w:pPr>
      <w:r>
        <w:rPr>
          <w:sz w:val="19"/>
        </w:rPr>
        <w:t xml:space="preserve">•  </w:t>
      </w:r>
      <w:r>
        <w:rPr>
          <w:i/>
          <w:color w:val="1F5A5C"/>
          <w:sz w:val="19"/>
        </w:rPr>
        <w:t>Does your Auto Scaling group in task 8 launch into a subnet that task 7 actually creates?</w:t>
      </w:r>
    </w:p>
    <w:p>
      <w:pPr>
        <w:spacing w:after="60"/>
        <w:ind w:left="340"/>
      </w:pPr>
      <w:r>
        <w:rPr>
          <w:sz w:val="19"/>
        </w:rPr>
        <w:t xml:space="preserve">•  </w:t>
      </w:r>
      <w:r>
        <w:rPr>
          <w:i/>
          <w:color w:val="1F5A5C"/>
          <w:sz w:val="19"/>
        </w:rPr>
        <w:t>Hand your design to the person next to you. Could they build it without asking you a question? That is the bar.</w:t>
      </w:r>
    </w:p>
    <w:p>
      <w:pPr>
        <w:spacing w:after="60"/>
        <w:ind w:left="340"/>
      </w:pPr>
      <w:r>
        <w:rPr>
          <w:sz w:val="19"/>
        </w:rPr>
        <w:t xml:space="preserve">•  </w:t>
      </w:r>
      <w:r>
        <w:rPr>
          <w:i/>
          <w:color w:val="1F5A5C"/>
          <w:sz w:val="19"/>
        </w:rPr>
        <w:t>Finding a contradiction here is a good outcome, not a bad one. Write down what you changed.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17</w:t>
      </w:r>
    </w:p>
    <w:p>
      <w:pPr>
        <w:pStyle w:val="Heading2"/>
      </w:pPr>
      <w:r>
        <w:rPr>
          <w:color w:val="1F5A5C"/>
        </w:rPr>
        <w:t>The order you will do it in</w:t>
      </w:r>
    </w:p>
    <w:p>
      <w:pPr>
        <w:spacing w:after="120"/>
      </w:pPr>
      <w:r>
        <w:rPr>
          <w:b w:val="0"/>
          <w:i w:val="0"/>
          <w:sz w:val="21"/>
        </w:rPr>
        <w:t>You have a maintenance window of about 3.5 hours. Plan the order you will apply your changes in. For each change give how long you expect it to take, what Ledgerline looks like to a user while it happens, how you will confirm it worked, and what you will do if it does not. State the total and the buffer you have left.</w:t>
      </w:r>
    </w:p>
    <w:p>
      <w:pPr>
        <w:spacing w:after="60"/>
      </w:pPr>
      <w:r>
        <w:rPr>
          <w:b/>
          <w:i w:val="0"/>
          <w:sz w:val="19"/>
        </w:rPr>
        <w:t>Related resources</w:t>
      </w:r>
    </w:p>
    <w:p>
      <w:pPr>
        <w:spacing w:after="60"/>
        <w:ind w:left="340"/>
      </w:pPr>
      <w:r>
        <w:rPr>
          <w:sz w:val="19"/>
        </w:rPr>
        <w:t xml:space="preserve">•  </w:t>
      </w:r>
      <w:hyperlink r:id="rId20">
        <w:r>
          <w:rPr>
            <w:sz w:val="19"/>
            <w:color w:val="0563C1"/>
            <w:u w:val="single"/>
          </w:rPr>
          <w:t>Change Management Procedure — YAT's rules for changing a production system, and what a rollback plan has to contain</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1569"/>
        <w:gridCol w:w="1569"/>
        <w:gridCol w:w="1569"/>
        <w:gridCol w:w="1569"/>
        <w:gridCol w:w="1569"/>
        <w:gridCol w:w="1569"/>
      </w:tblGrid>
      <w:tr>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Time</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Impact on Ledgerline</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verify it</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If it fails</w:t>
            </w:r>
          </w:p>
        </w:tc>
      </w:tr>
      <w:tr>
        <w:tc>
          <w:tcPr>
            <w:tcW w:type="dxa" w:w="1569"/>
            <w:tcBorders>
              <w:top w:val="single" w:sz="4" w:space="0" w:color="E4DED3"/>
              <w:left w:val="single" w:sz="4" w:space="0" w:color="E4DED3"/>
              <w:bottom w:val="single" w:sz="4" w:space="0" w:color="E4DED3"/>
              <w:right w:val="single" w:sz="4" w:space="0" w:color="E4DED3"/>
            </w:tcBorders>
          </w:tcPr>
          <w:p>
            <w:r>
              <w:rPr>
                <w:i/>
                <w:color w:val="1F5A5C"/>
                <w:sz w:val="18"/>
              </w:rPr>
              <w:t>1</w:t>
            </w:r>
          </w:p>
        </w:tc>
        <w:tc>
          <w:tcPr>
            <w:tcW w:type="dxa" w:w="1569"/>
            <w:tcBorders>
              <w:top w:val="single" w:sz="4" w:space="0" w:color="E4DED3"/>
              <w:left w:val="single" w:sz="4" w:space="0" w:color="E4DED3"/>
              <w:bottom w:val="single" w:sz="4" w:space="0" w:color="E4DED3"/>
              <w:right w:val="single" w:sz="4" w:space="0" w:color="E4DED3"/>
            </w:tcBorders>
          </w:tcPr>
          <w:p>
            <w:r>
              <w:rPr>
                <w:i/>
                <w:color w:val="1F5A5C"/>
                <w:sz w:val="18"/>
              </w:rPr>
              <w:t>Create the application subnet in the second zone (task 7)</w:t>
            </w:r>
          </w:p>
        </w:tc>
        <w:tc>
          <w:tcPr>
            <w:tcW w:type="dxa" w:w="1569"/>
            <w:tcBorders>
              <w:top w:val="single" w:sz="4" w:space="0" w:color="E4DED3"/>
              <w:left w:val="single" w:sz="4" w:space="0" w:color="E4DED3"/>
              <w:bottom w:val="single" w:sz="4" w:space="0" w:color="E4DED3"/>
              <w:right w:val="single" w:sz="4" w:space="0" w:color="E4DED3"/>
            </w:tcBorders>
          </w:tcPr>
          <w:p>
            <w:r>
              <w:rPr>
                <w:i/>
                <w:color w:val="1F5A5C"/>
                <w:sz w:val="18"/>
              </w:rPr>
              <w:t>10 min</w:t>
            </w:r>
          </w:p>
        </w:tc>
        <w:tc>
          <w:tcPr>
            <w:tcW w:type="dxa" w:w="1569"/>
            <w:tcBorders>
              <w:top w:val="single" w:sz="4" w:space="0" w:color="E4DED3"/>
              <w:left w:val="single" w:sz="4" w:space="0" w:color="E4DED3"/>
              <w:bottom w:val="single" w:sz="4" w:space="0" w:color="E4DED3"/>
              <w:right w:val="single" w:sz="4" w:space="0" w:color="E4DED3"/>
            </w:tcBorders>
          </w:tcPr>
          <w:p>
            <w:r>
              <w:rPr>
                <w:i/>
                <w:color w:val="1F5A5C"/>
                <w:sz w:val="18"/>
              </w:rPr>
              <w:t>None — nothing is using it yet.</w:t>
            </w:r>
          </w:p>
        </w:tc>
        <w:tc>
          <w:tcPr>
            <w:tcW w:type="dxa" w:w="1569"/>
            <w:tcBorders>
              <w:top w:val="single" w:sz="4" w:space="0" w:color="E4DED3"/>
              <w:left w:val="single" w:sz="4" w:space="0" w:color="E4DED3"/>
              <w:bottom w:val="single" w:sz="4" w:space="0" w:color="E4DED3"/>
              <w:right w:val="single" w:sz="4" w:space="0" w:color="E4DED3"/>
            </w:tcBorders>
          </w:tcPr>
          <w:p>
            <w:r>
              <w:rPr>
                <w:i/>
                <w:color w:val="1F5A5C"/>
                <w:sz w:val="18"/>
              </w:rPr>
              <w:t>The subnet appears in the console in the second zone, with the CIDR you planned.</w:t>
            </w:r>
          </w:p>
        </w:tc>
        <w:tc>
          <w:tcPr>
            <w:tcW w:type="dxa" w:w="1569"/>
            <w:tcBorders>
              <w:top w:val="single" w:sz="4" w:space="0" w:color="E4DED3"/>
              <w:left w:val="single" w:sz="4" w:space="0" w:color="E4DED3"/>
              <w:bottom w:val="single" w:sz="4" w:space="0" w:color="E4DED3"/>
              <w:right w:val="single" w:sz="4" w:space="0" w:color="E4DED3"/>
            </w:tcBorders>
          </w:tcPr>
          <w:p>
            <w:r>
              <w:rPr>
                <w:i/>
                <w:color w:val="1F5A5C"/>
                <w:sz w:val="18"/>
              </w:rPr>
              <w:t>Delete it and create it again. Nothing is serving from it, so there is nothing to roll back.</w:t>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2</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3</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4</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5</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Total</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Sort your changes into two piles: the ones that add something new, and the ones that alter something already serving traffic. Which pile is safe to do first?</w:t>
      </w:r>
    </w:p>
    <w:p>
      <w:pPr>
        <w:spacing w:after="60"/>
        <w:ind w:left="340"/>
      </w:pPr>
      <w:r>
        <w:rPr>
          <w:sz w:val="19"/>
        </w:rPr>
        <w:t xml:space="preserve">•  </w:t>
      </w:r>
      <w:r>
        <w:rPr>
          <w:i/>
          <w:color w:val="1F5A5C"/>
          <w:sz w:val="19"/>
        </w:rPr>
        <w:t>Creating a subnet affects nobody. Converting a database interrupts it. Does your order reflect that?</w:t>
      </w:r>
    </w:p>
    <w:p>
      <w:pPr>
        <w:spacing w:after="60"/>
        <w:ind w:left="340"/>
      </w:pPr>
      <w:r>
        <w:rPr>
          <w:sz w:val="19"/>
        </w:rPr>
        <w:t xml:space="preserve">•  </w:t>
      </w:r>
      <w:r>
        <w:rPr>
          <w:i/>
          <w:color w:val="1F5A5C"/>
          <w:sz w:val="19"/>
        </w:rPr>
        <w:t>One of your changes takes far longer than the others and runs by itself once started. Should it be near the beginning or the end?</w:t>
      </w:r>
    </w:p>
    <w:p>
      <w:pPr>
        <w:spacing w:after="60"/>
        <w:ind w:left="340"/>
      </w:pPr>
      <w:r>
        <w:rPr>
          <w:sz w:val="19"/>
        </w:rPr>
        <w:t xml:space="preserve">•  </w:t>
      </w:r>
      <w:r>
        <w:rPr>
          <w:i/>
          <w:color w:val="1F5A5C"/>
          <w:sz w:val="19"/>
        </w:rPr>
        <w:t>For each row, finish: 'if this goes wrong, I will ___.' If the answer is 'keep going and hope', you do not have a rollback.</w:t>
      </w:r>
    </w:p>
    <w:p>
      <w:pPr>
        <w:spacing w:after="60"/>
        <w:ind w:left="340"/>
      </w:pPr>
      <w:r>
        <w:rPr>
          <w:sz w:val="19"/>
        </w:rPr>
        <w:t xml:space="preserve">•  </w:t>
      </w:r>
      <w:r>
        <w:rPr>
          <w:i/>
          <w:color w:val="1F5A5C"/>
          <w:sz w:val="19"/>
        </w:rPr>
        <w:t>Add your durations up. Is there time left? If the total is 3 hours 25, you have no plan, you have a hope.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18</w:t>
      </w:r>
    </w:p>
    <w:p>
      <w:pPr>
        <w:pStyle w:val="Heading2"/>
      </w:pPr>
      <w:r>
        <w:rPr>
          <w:color w:val="1F5A5C"/>
        </w:rPr>
        <w:t>How you will prove it works</w:t>
      </w:r>
    </w:p>
    <w:p>
      <w:pPr>
        <w:spacing w:after="120"/>
      </w:pPr>
      <w:r>
        <w:rPr>
          <w:b w:val="0"/>
          <w:i w:val="0"/>
          <w:sz w:val="21"/>
        </w:rPr>
        <w:t>A design is a claim until something tests it. Plan the simulations you will run in Part B: at least one failure simulation and at least one resize simulation. For each, say what you will do, what you expect to happen, and how you will know whether it did.</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1882"/>
        <w:gridCol w:w="1882"/>
        <w:gridCol w:w="1882"/>
        <w:gridCol w:w="1882"/>
        <w:gridCol w:w="1882"/>
      </w:tblGrid>
      <w:tr>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Simulation</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will do</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will know</w:t>
            </w:r>
          </w:p>
        </w:tc>
      </w:tr>
      <w:tr>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t>F1</w:t>
            </w:r>
          </w:p>
        </w:tc>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t>Instance failure</w:t>
            </w:r>
          </w:p>
        </w:tc>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t>Terminate one of the two running application instances from the EC2 console, during the window.</w:t>
            </w:r>
          </w:p>
        </w:tc>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t>Ledgerline keeps serving from the other zone with no visible interruption, and the Auto Scaling group launches a replacement within about 5 minutes.</w:t>
            </w:r>
          </w:p>
        </w:tc>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t>A browser refreshing the load balancer address the whole time, plus the Auto Scaling group's Activity tab showing the replacement being launched.</w:t>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F2</w:t>
            </w:r>
          </w:p>
        </w:tc>
        <w:tc>
          <w:tcPr>
            <w:tcW w:type="dxa" w:w="1882"/>
            <w:tcBorders>
              <w:top w:val="single" w:sz="4" w:space="0" w:color="E4DED3"/>
              <w:left w:val="single" w:sz="4" w:space="0" w:color="E4DED3"/>
              <w:bottom w:val="single" w:sz="4" w:space="0" w:color="E4DED3"/>
              <w:right w:val="single" w:sz="4" w:space="0" w:color="E4DED3"/>
            </w:tcBorders>
          </w:tcPr>
          <w:p>
            <w:r>
              <w:rPr>
                <w:sz w:val="18"/>
              </w:rPr>
              <w:t>Database failover</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R1</w:t>
            </w:r>
          </w:p>
        </w:tc>
        <w:tc>
          <w:tcPr>
            <w:tcW w:type="dxa" w:w="1882"/>
            <w:tcBorders>
              <w:top w:val="single" w:sz="4" w:space="0" w:color="E4DED3"/>
              <w:left w:val="single" w:sz="4" w:space="0" w:color="E4DED3"/>
              <w:bottom w:val="single" w:sz="4" w:space="0" w:color="E4DED3"/>
              <w:right w:val="single" w:sz="4" w:space="0" w:color="E4DED3"/>
            </w:tcBorders>
          </w:tcPr>
          <w:p>
            <w:r>
              <w:rPr>
                <w:sz w:val="18"/>
              </w:rPr>
              <w:t>Resize</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To prove a server failure is survivable, you have to cause one. What is the bluntest way to remove a running instance?</w:t>
      </w:r>
    </w:p>
    <w:p>
      <w:pPr>
        <w:spacing w:after="60"/>
        <w:ind w:left="340"/>
      </w:pPr>
      <w:r>
        <w:rPr>
          <w:sz w:val="19"/>
        </w:rPr>
        <w:t xml:space="preserve">•  </w:t>
      </w:r>
      <w:r>
        <w:rPr>
          <w:i/>
          <w:color w:val="1F5A5C"/>
          <w:sz w:val="19"/>
        </w:rPr>
        <w:t>Writing down what you expect BEFORE you run it is the whole point — otherwise whatever happens looks like what you expected.</w:t>
      </w:r>
    </w:p>
    <w:p>
      <w:pPr>
        <w:spacing w:after="60"/>
        <w:ind w:left="340"/>
      </w:pPr>
      <w:r>
        <w:rPr>
          <w:sz w:val="19"/>
        </w:rPr>
        <w:t xml:space="preserve">•  </w:t>
      </w:r>
      <w:r>
        <w:rPr>
          <w:i/>
          <w:color w:val="1F5A5C"/>
          <w:sz w:val="19"/>
        </w:rPr>
        <w:t>How will you actually know Ledgerline stayed up? Watching the console is not the same as watching the service.</w:t>
      </w:r>
    </w:p>
    <w:p>
      <w:pPr>
        <w:spacing w:after="60"/>
        <w:ind w:left="340"/>
      </w:pPr>
      <w:r>
        <w:rPr>
          <w:sz w:val="19"/>
        </w:rPr>
        <w:t xml:space="preserve">•  </w:t>
      </w:r>
      <w:r>
        <w:rPr>
          <w:i/>
          <w:color w:val="1F5A5C"/>
          <w:sz w:val="19"/>
        </w:rPr>
        <w:t>'It worked' is not evidence. What would you screenshot, and when?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Part B — Implementation</w:t>
      </w:r>
    </w:p>
    <w:p>
      <w:pPr>
        <w:spacing w:after="200"/>
      </w:pPr>
      <w:r>
        <w:rPr>
          <w:b w:val="0"/>
          <w:i/>
          <w:color w:val="6B6660"/>
          <w:sz w:val="19"/>
        </w:rPr>
        <w:t>Your maintenance window is about 3.5 hours. Work the tasks in order — the order you planned in task 17 is the one to follow where it differs from the numbering here.</w:t>
      </w:r>
    </w:p>
    <w:p>
      <w:pPr>
        <w:spacing w:before="200" w:after="0"/>
      </w:pPr>
      <w:r>
        <w:rPr>
          <w:b/>
          <w:color w:val="1F5A5C"/>
          <w:sz w:val="16"/>
        </w:rPr>
        <w:t>TASK 19</w:t>
      </w:r>
    </w:p>
    <w:p>
      <w:pPr>
        <w:pStyle w:val="Heading2"/>
      </w:pPr>
      <w:r>
        <w:rPr>
          <w:color w:val="1F5A5C"/>
        </w:rPr>
        <w:t>Deploy the practice baseline</w:t>
      </w:r>
    </w:p>
    <w:p>
      <w:pPr>
        <w:spacing w:after="120"/>
      </w:pPr>
      <w:r>
        <w:rPr>
          <w:b w:val="0"/>
          <w:i w:val="0"/>
          <w:sz w:val="21"/>
        </w:rPr>
        <w:t>Deploy the practice lab-pack. It builds the Ledgerline environment described above, so you start from the same place as everyone else.</w:t>
      </w:r>
    </w:p>
    <w:p>
      <w:pPr>
        <w:spacing w:after="60"/>
        <w:ind w:left="340"/>
      </w:pPr>
      <w:r>
        <w:rPr>
          <w:b/>
          <w:sz w:val="21"/>
        </w:rPr>
        <w:t xml:space="preserve">1.  </w:t>
      </w:r>
      <w:r>
        <w:rPr>
          <w:b w:val="0"/>
          <w:sz w:val="21"/>
        </w:rPr>
        <w:t>Download the practice lab-pack template from where your teacher has put it.</w:t>
      </w:r>
    </w:p>
    <w:p>
      <w:pPr>
        <w:spacing w:after="60"/>
        <w:ind w:left="340"/>
      </w:pPr>
      <w:r>
        <w:rPr>
          <w:b/>
          <w:sz w:val="21"/>
        </w:rPr>
        <w:t xml:space="preserve">2.  </w:t>
      </w:r>
      <w:r>
        <w:rPr>
          <w:b w:val="0"/>
          <w:sz w:val="21"/>
        </w:rPr>
        <w:t xml:space="preserve">Set your region first — the stack builds into whichever region is selected. </w:t>
      </w:r>
      <w:r>
        <w:rPr>
          <w:b/>
          <w:sz w:val="21"/>
        </w:rPr>
        <w:t>In the Learner Lab choose us-east-1.</w:t>
      </w:r>
    </w:p>
    <w:p>
      <w:pPr>
        <w:spacing w:after="60"/>
        <w:ind w:left="340"/>
      </w:pPr>
      <w:r>
        <w:rPr>
          <w:b/>
          <w:sz w:val="21"/>
        </w:rPr>
        <w:t xml:space="preserve">3.  </w:t>
      </w:r>
      <w:r>
        <w:rPr>
          <w:b w:val="0"/>
          <w:sz w:val="21"/>
        </w:rPr>
        <w:t>Open CloudFormation → Create stack → With new resources (standard).</w:t>
      </w:r>
    </w:p>
    <w:p>
      <w:pPr>
        <w:spacing w:after="60"/>
        <w:ind w:left="340"/>
      </w:pPr>
      <w:r>
        <w:rPr>
          <w:b/>
          <w:sz w:val="21"/>
        </w:rPr>
        <w:t xml:space="preserve">4.  </w:t>
      </w:r>
      <w:r>
        <w:rPr>
          <w:b w:val="0"/>
          <w:sz w:val="21"/>
        </w:rPr>
        <w:t>Choose Upload a template file, select the template, and choose Next.</w:t>
      </w:r>
    </w:p>
    <w:p>
      <w:pPr>
        <w:spacing w:after="60"/>
        <w:ind w:left="340"/>
      </w:pPr>
      <w:r>
        <w:rPr>
          <w:b/>
          <w:sz w:val="21"/>
        </w:rPr>
        <w:t xml:space="preserve">5.  </w:t>
      </w:r>
      <w:r>
        <w:rPr>
          <w:b w:val="0"/>
          <w:sz w:val="21"/>
        </w:rPr>
        <w:t>Give the stack a name. Every parameter is already filled in except one: type a database master password, at least 8 characters. Write it down — you will not be shown it again, and nothing will remind you of it.</w:t>
      </w:r>
    </w:p>
    <w:p>
      <w:pPr>
        <w:spacing w:after="60"/>
        <w:ind w:left="340"/>
      </w:pPr>
      <w:r>
        <w:rPr>
          <w:b/>
          <w:sz w:val="21"/>
        </w:rPr>
        <w:t xml:space="preserve">6.  </w:t>
      </w:r>
      <w:r>
        <w:rPr>
          <w:b w:val="0"/>
          <w:sz w:val="21"/>
        </w:rPr>
        <w:t>Choose Next, then Next again, then Submit.</w:t>
      </w:r>
    </w:p>
    <w:p>
      <w:pPr>
        <w:spacing w:after="60"/>
        <w:ind w:left="340"/>
      </w:pPr>
      <w:r>
        <w:rPr>
          <w:b/>
          <w:sz w:val="21"/>
        </w:rPr>
        <w:t xml:space="preserve">7.  </w:t>
      </w:r>
      <w:r>
        <w:rPr>
          <w:b w:val="0"/>
          <w:sz w:val="21"/>
        </w:rPr>
        <w:t>Wait for CREATE_COMPLETE — about 10 minutes. The Events tab shows progress.</w:t>
      </w:r>
    </w:p>
    <w:p>
      <w:pPr>
        <w:spacing w:after="60"/>
        <w:ind w:left="340"/>
      </w:pPr>
      <w:r>
        <w:rPr>
          <w:b/>
          <w:sz w:val="21"/>
        </w:rPr>
        <w:t xml:space="preserve">8.  </w:t>
      </w:r>
      <w:r>
        <w:rPr>
          <w:b w:val="0"/>
          <w:sz w:val="21"/>
        </w:rPr>
        <w:t>Open EC2 → Load Balancers, copy the DNS name of ledgerline-alb, and open it in a browser tab to confirm the page loads. Type http:// in front of it — the load balancer only listens on HTTP port 80, and a browser left to itself will try HTTPS and fail.</w:t>
      </w:r>
    </w:p>
    <w:p/>
    <w:p>
      <w:pPr>
        <w:spacing w:after="60"/>
      </w:pPr>
      <w:r>
        <w:rPr>
          <w:b/>
          <w:i w:val="0"/>
          <w:sz w:val="21"/>
        </w:rPr>
        <w:t>How to do it</w:t>
      </w:r>
    </w:p>
    <w:p>
      <w:pPr>
        <w:spacing w:after="40"/>
        <w:ind w:left="340"/>
      </w:pPr>
      <w:r>
        <w:rPr>
          <w:b/>
          <w:sz w:val="20"/>
        </w:rPr>
        <w:t xml:space="preserve">1.  </w:t>
      </w:r>
      <w:r>
        <w:rPr>
          <w:sz w:val="20"/>
        </w:rPr>
        <w:t>If the stack fails, open the Events tab and scroll to the FIRST red row — that is the cause. Everything below it is the rollback.</w:t>
      </w:r>
    </w:p>
    <w:p>
      <w:pPr>
        <w:spacing w:after="40"/>
        <w:ind w:left="340"/>
      </w:pPr>
      <w:r>
        <w:rPr>
          <w:b/>
          <w:sz w:val="20"/>
        </w:rPr>
        <w:t xml:space="preserve">2.  </w:t>
      </w:r>
      <w:r>
        <w:rPr>
          <w:sz w:val="20"/>
        </w:rPr>
        <w:t>A stack that rolled back has to be deleted before you can try again with the same name.</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stack at CREATE_COMPLETE, and the page loading through the load balancer.</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20</w:t>
      </w:r>
    </w:p>
    <w:p>
      <w:pPr>
        <w:pStyle w:val="Heading2"/>
      </w:pPr>
      <w:r>
        <w:rPr>
          <w:color w:val="1F5A5C"/>
        </w:rPr>
        <w:t>Create the application subnet in the second zone</w:t>
      </w:r>
    </w:p>
    <w:p>
      <w:pPr>
        <w:spacing w:after="120"/>
      </w:pPr>
      <w:r>
        <w:rPr>
          <w:b w:val="0"/>
          <w:i w:val="0"/>
          <w:sz w:val="21"/>
        </w:rPr>
        <w:t>Create the subnet you designed in task 7. Copy your answer across first, then build exactly that.</w:t>
      </w:r>
    </w:p>
    <w:p>
      <w:pPr>
        <w:spacing w:after="60"/>
      </w:pPr>
      <w:r>
        <w:rPr>
          <w:b/>
          <w:i w:val="0"/>
          <w:sz w:val="19"/>
        </w:rPr>
        <w:t>From your design — copy your answer to task 7 into this table before you build.</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Subnet name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CIDR</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Zone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the VPC console.</w:t>
      </w:r>
    </w:p>
    <w:p>
      <w:pPr>
        <w:spacing w:after="40"/>
        <w:ind w:left="340"/>
      </w:pPr>
      <w:r>
        <w:rPr>
          <w:b/>
          <w:sz w:val="20"/>
        </w:rPr>
        <w:t xml:space="preserve">2.  </w:t>
      </w:r>
      <w:r>
        <w:rPr>
          <w:sz w:val="20"/>
        </w:rPr>
        <w:t>In the left menu choose Subnets, then Create subnet.</w:t>
      </w:r>
    </w:p>
    <w:p>
      <w:pPr>
        <w:spacing w:after="40"/>
        <w:ind w:left="340"/>
      </w:pPr>
      <w:r>
        <w:rPr>
          <w:b/>
          <w:sz w:val="20"/>
        </w:rPr>
        <w:t xml:space="preserve">3.  </w:t>
      </w:r>
      <w:r>
        <w:rPr>
          <w:sz w:val="20"/>
        </w:rPr>
        <w:t>VPC ID: choose ledgerline-vpc.</w:t>
      </w:r>
    </w:p>
    <w:p>
      <w:pPr>
        <w:spacing w:after="40"/>
        <w:ind w:left="340"/>
      </w:pPr>
      <w:r>
        <w:rPr>
          <w:b/>
          <w:sz w:val="20"/>
        </w:rPr>
        <w:t xml:space="preserve">4.  </w:t>
      </w:r>
      <w:r>
        <w:rPr>
          <w:sz w:val="20"/>
        </w:rPr>
        <w:t>Subnet name: the name from your task 7 answer.</w:t>
      </w:r>
    </w:p>
    <w:p>
      <w:pPr>
        <w:spacing w:after="40"/>
        <w:ind w:left="340"/>
      </w:pPr>
      <w:r>
        <w:rPr>
          <w:b/>
          <w:sz w:val="20"/>
        </w:rPr>
        <w:t xml:space="preserve">5.  </w:t>
      </w:r>
      <w:r>
        <w:rPr>
          <w:sz w:val="20"/>
        </w:rPr>
        <w:t>Availability Zone: the second zone — us-east-1b if you are in the Learner Lab. Do not leave this on 'No preference'; the console will pick for you and it may pick the wrong one.</w:t>
      </w:r>
    </w:p>
    <w:p>
      <w:pPr>
        <w:spacing w:after="40"/>
        <w:ind w:left="340"/>
      </w:pPr>
      <w:r>
        <w:rPr>
          <w:b/>
          <w:sz w:val="20"/>
        </w:rPr>
        <w:t xml:space="preserve">6.  </w:t>
      </w:r>
      <w:r>
        <w:rPr>
          <w:sz w:val="20"/>
        </w:rPr>
        <w:t>IPv4 subnet CIDR block: the range from your task 7 answer.</w:t>
      </w:r>
    </w:p>
    <w:p>
      <w:pPr>
        <w:spacing w:after="40"/>
        <w:ind w:left="340"/>
      </w:pPr>
      <w:r>
        <w:rPr>
          <w:b/>
          <w:sz w:val="20"/>
        </w:rPr>
        <w:t xml:space="preserve">7.  </w:t>
      </w:r>
      <w:r>
        <w:rPr>
          <w:sz w:val="20"/>
        </w:rPr>
        <w:t>Choose Create subnet.</w:t>
      </w:r>
    </w:p>
    <w:p>
      <w:pPr>
        <w:spacing w:after="40"/>
        <w:ind w:left="340"/>
      </w:pPr>
      <w:r>
        <w:rPr>
          <w:b/>
          <w:sz w:val="20"/>
        </w:rPr>
        <w:t xml:space="preserve">8.  </w:t>
      </w:r>
      <w:r>
        <w:rPr>
          <w:sz w:val="20"/>
        </w:rPr>
        <w:t>Check the Availability Zone column in the subnet list. If it says us-east-1a, delete it and do it again.</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subnet list filtered to ledgerline-vpc, showing your new subnet and its zone.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21</w:t>
      </w:r>
    </w:p>
    <w:p>
      <w:pPr>
        <w:pStyle w:val="Heading2"/>
      </w:pPr>
      <w:r>
        <w:rPr>
          <w:color w:val="1F5A5C"/>
        </w:rPr>
        <w:t>Give the new subnet a path out</w:t>
      </w:r>
    </w:p>
    <w:p>
      <w:pPr>
        <w:spacing w:after="120"/>
      </w:pPr>
      <w:r>
        <w:rPr>
          <w:b w:val="0"/>
          <w:i w:val="0"/>
          <w:sz w:val="21"/>
        </w:rPr>
        <w:t>Build the outbound path you designed in task 11. If you designed a second NAT gateway, create it and its route table now. If you accepted the shared gateway, associate your new subnet with the existing private route table instead.</w:t>
      </w:r>
    </w:p>
    <w:p>
      <w:pPr>
        <w:spacing w:after="60"/>
      </w:pPr>
      <w:r>
        <w:rPr>
          <w:b/>
          <w:i w:val="0"/>
          <w:sz w:val="19"/>
        </w:rPr>
        <w:t>From your design — copy your answer to task 11 into this table before you build.</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If you designed a SECOND NAT GATEWAY — VPC console → NAT gateways → Create NAT gateway.</w:t>
      </w:r>
    </w:p>
    <w:p>
      <w:pPr>
        <w:spacing w:after="40"/>
        <w:ind w:left="340"/>
      </w:pPr>
      <w:r>
        <w:rPr>
          <w:b/>
          <w:sz w:val="20"/>
        </w:rPr>
        <w:t xml:space="preserve">2.  </w:t>
      </w:r>
      <w:r>
        <w:rPr>
          <w:sz w:val="20"/>
        </w:rPr>
        <w:t>Name it, set Subnet to ledgerline-public-b (a NAT gateway goes in a PUBLIC subnet, not the private one it serves), Connectivity type Public, and Allocate Elastic IP.</w:t>
      </w:r>
    </w:p>
    <w:p>
      <w:pPr>
        <w:spacing w:after="40"/>
        <w:ind w:left="340"/>
      </w:pPr>
      <w:r>
        <w:rPr>
          <w:b/>
          <w:sz w:val="20"/>
        </w:rPr>
        <w:t xml:space="preserve">3.  </w:t>
      </w:r>
      <w:r>
        <w:rPr>
          <w:sz w:val="20"/>
        </w:rPr>
        <w:t>Choose Create NAT gateway, then wait until State reads Available. This takes a few minutes and you cannot route to it until it does.</w:t>
      </w:r>
    </w:p>
    <w:p>
      <w:pPr>
        <w:spacing w:after="40"/>
        <w:ind w:left="340"/>
      </w:pPr>
      <w:r>
        <w:rPr>
          <w:b/>
          <w:sz w:val="20"/>
        </w:rPr>
        <w:t xml:space="preserve">4.  </w:t>
      </w:r>
      <w:r>
        <w:rPr>
          <w:sz w:val="20"/>
        </w:rPr>
        <w:t>VPC console → Route tables → Create route table. Name it, VPC ledgerline-vpc.</w:t>
      </w:r>
    </w:p>
    <w:p>
      <w:pPr>
        <w:spacing w:after="40"/>
        <w:ind w:left="340"/>
      </w:pPr>
      <w:r>
        <w:rPr>
          <w:b/>
          <w:sz w:val="20"/>
        </w:rPr>
        <w:t xml:space="preserve">5.  </w:t>
      </w:r>
      <w:r>
        <w:rPr>
          <w:sz w:val="20"/>
        </w:rPr>
        <w:t>Open the new route table → Routes tab → Edit routes → Add route. Destination 0.0.0.0/0, Target NAT Gateway, then pick the one you just made. Save changes.</w:t>
      </w:r>
    </w:p>
    <w:p>
      <w:pPr>
        <w:spacing w:after="40"/>
        <w:ind w:left="340"/>
      </w:pPr>
      <w:r>
        <w:rPr>
          <w:b/>
          <w:sz w:val="20"/>
        </w:rPr>
        <w:t xml:space="preserve">6.  </w:t>
      </w:r>
      <w:r>
        <w:rPr>
          <w:sz w:val="20"/>
        </w:rPr>
        <w:t>Subnet associations tab → Edit subnet associations → tick your new subnet → Save.</w:t>
      </w:r>
    </w:p>
    <w:p>
      <w:pPr>
        <w:spacing w:after="40"/>
        <w:ind w:left="340"/>
      </w:pPr>
      <w:r>
        <w:rPr>
          <w:b/>
          <w:sz w:val="20"/>
        </w:rPr>
        <w:t xml:space="preserve">7.  </w:t>
      </w:r>
      <w:r>
        <w:rPr>
          <w:sz w:val="20"/>
        </w:rPr>
        <w:t>If you ACCEPTED THE SHARED GATEWAY instead — open the existing ledgerline-app-rt, go to Subnet associations, and add your new subnet to it.</w:t>
      </w:r>
    </w:p>
    <w:p>
      <w:pPr>
        <w:spacing w:after="40"/>
        <w:ind w:left="340"/>
      </w:pPr>
      <w:r>
        <w:rPr>
          <w:b/>
          <w:sz w:val="20"/>
        </w:rPr>
        <w:t xml:space="preserve">8.  </w:t>
      </w:r>
      <w:r>
        <w:rPr>
          <w:sz w:val="20"/>
        </w:rPr>
        <w:t>Either way, check the Routes tab shows 0.0.0.0/0 pointing somewhere and the status reads Active.</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route table associated with your new subnet, showing its 0.0.0.0/0 route and the target it points at.</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22</w:t>
      </w:r>
    </w:p>
    <w:p>
      <w:pPr>
        <w:pStyle w:val="Heading2"/>
      </w:pPr>
      <w:r>
        <w:rPr>
          <w:color w:val="1F5A5C"/>
        </w:rPr>
        <w:t>Extend the application tier across both zones</w:t>
      </w:r>
    </w:p>
    <w:p>
      <w:pPr>
        <w:spacing w:after="120"/>
      </w:pPr>
      <w:r>
        <w:rPr>
          <w:b w:val="0"/>
          <w:i w:val="0"/>
          <w:sz w:val="21"/>
        </w:rPr>
        <w:t>Edit the Auto Scaling group to match your task 8 design — the subnets it launches into, and its capacity. Then wait for the second instance to become healthy.</w:t>
      </w:r>
    </w:p>
    <w:p>
      <w:pPr>
        <w:spacing w:after="60"/>
      </w:pPr>
      <w:r>
        <w:rPr>
          <w:b/>
          <w:i w:val="0"/>
          <w:sz w:val="19"/>
        </w:rPr>
        <w:t>From your design — copy your answer to task 8 into this table before you build.</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Subnets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Minimum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Desired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Maximum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Scaling policy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EC2 → Auto Scaling groups and select ledgerline-asg.</w:t>
      </w:r>
    </w:p>
    <w:p>
      <w:pPr>
        <w:spacing w:after="40"/>
        <w:ind w:left="340"/>
      </w:pPr>
      <w:r>
        <w:rPr>
          <w:b/>
          <w:sz w:val="20"/>
        </w:rPr>
        <w:t xml:space="preserve">2.  </w:t>
      </w:r>
      <w:r>
        <w:rPr>
          <w:sz w:val="20"/>
        </w:rPr>
        <w:t>Details tab → Network → Edit. Add your new subnet so BOTH application subnets are selected, then Update.</w:t>
      </w:r>
    </w:p>
    <w:p>
      <w:pPr>
        <w:spacing w:after="40"/>
        <w:ind w:left="340"/>
      </w:pPr>
      <w:r>
        <w:rPr>
          <w:b/>
          <w:sz w:val="20"/>
        </w:rPr>
        <w:t xml:space="preserve">3.  </w:t>
      </w:r>
      <w:r>
        <w:rPr>
          <w:sz w:val="20"/>
        </w:rPr>
        <w:t>Details tab → Capacity overview → Edit. Set Desired capacity, and the Scaling limits minimum and maximum, to your task 8 numbers, then Update.</w:t>
      </w:r>
    </w:p>
    <w:p>
      <w:pPr>
        <w:spacing w:after="40"/>
        <w:ind w:left="340"/>
      </w:pPr>
      <w:r>
        <w:rPr>
          <w:b/>
          <w:sz w:val="20"/>
        </w:rPr>
        <w:t xml:space="preserve">4.  </w:t>
      </w:r>
      <w:r>
        <w:rPr>
          <w:sz w:val="20"/>
        </w:rPr>
        <w:t>Activity tab — watch for a new instance launching. It takes a few minutes.</w:t>
      </w:r>
    </w:p>
    <w:p>
      <w:pPr>
        <w:spacing w:after="40"/>
        <w:ind w:left="340"/>
      </w:pPr>
      <w:r>
        <w:rPr>
          <w:b/>
          <w:sz w:val="20"/>
        </w:rPr>
        <w:t xml:space="preserve">5.  </w:t>
      </w:r>
      <w:r>
        <w:rPr>
          <w:sz w:val="20"/>
        </w:rPr>
        <w:t>Instance management tab — confirm you have two instances and that their Availability Zone values are different.</w:t>
      </w:r>
    </w:p>
    <w:p>
      <w:pPr>
        <w:spacing w:after="40"/>
        <w:ind w:left="340"/>
      </w:pPr>
      <w:r>
        <w:rPr>
          <w:b/>
          <w:sz w:val="20"/>
        </w:rPr>
        <w:t xml:space="preserve">6.  </w:t>
      </w:r>
      <w:r>
        <w:rPr>
          <w:sz w:val="20"/>
        </w:rPr>
        <w:t>EC2 → Target Groups → ledgerline-tg → Targets tab. Both instances should reach healthy. If one stays unhealthy, check its security group and the health check path before assuming the instance is broken.</w:t>
      </w:r>
    </w:p>
    <w:p/>
    <w:p>
      <w:pPr>
        <w:spacing w:before="80" w:after="160"/>
        <w:ind w:left="227"/>
      </w:pPr>
      <w:r>
        <w:rPr>
          <w:b/>
          <w:color w:val="C5613B"/>
          <w:sz w:val="19"/>
        </w:rPr>
        <w:t xml:space="preserve">Environment constraint </w:t>
      </w:r>
      <w:r>
        <w:rPr>
          <w:i/>
          <w:color w:val="C5613B"/>
          <w:sz w:val="19"/>
        </w:rPr>
        <w:t>a new instance is not healthy the moment it launches — it has to boot and start its web server first, and until it does the target group reports it Unhealthy with Request timed out. On Linux that is quick — a minute or two. On a Windows server, which is what the assessment uses, expect about six minutes and allow up to ten. Either way the rule is the same: wait. Do not terminate it or change settings because it looks stuck.</w:t>
      </w:r>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Auto Scaling group's instances showing two different zones, and the target group showing both healthy.</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23</w:t>
      </w:r>
    </w:p>
    <w:p>
      <w:pPr>
        <w:pStyle w:val="Heading2"/>
      </w:pPr>
      <w:r>
        <w:rPr>
          <w:color w:val="1F5A5C"/>
        </w:rPr>
        <w:t>Convert the database</w:t>
      </w:r>
    </w:p>
    <w:p>
      <w:pPr>
        <w:spacing w:after="120"/>
      </w:pPr>
      <w:r>
        <w:rPr>
          <w:b w:val="0"/>
          <w:i w:val="0"/>
          <w:sz w:val="21"/>
        </w:rPr>
        <w:t>Apply the database change you designed in task 10. Start this before the monitoring task — it runs in the background and takes the longest of anything here.</w:t>
      </w:r>
    </w:p>
    <w:p>
      <w:pPr>
        <w:spacing w:after="60"/>
      </w:pPr>
      <w:r>
        <w:rPr>
          <w:b/>
          <w:i w:val="0"/>
          <w:sz w:val="19"/>
        </w:rPr>
        <w:t>From your design — copy your answer to task 10 into this table before you build.</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RDS → Databases and select the Ledgerline database.</w:t>
      </w:r>
    </w:p>
    <w:p>
      <w:pPr>
        <w:spacing w:after="40"/>
        <w:ind w:left="340"/>
      </w:pPr>
      <w:r>
        <w:rPr>
          <w:b/>
          <w:sz w:val="20"/>
        </w:rPr>
        <w:t xml:space="preserve">2.  </w:t>
      </w:r>
      <w:r>
        <w:rPr>
          <w:sz w:val="20"/>
        </w:rPr>
        <w:t>Choose Modify.</w:t>
      </w:r>
    </w:p>
    <w:p>
      <w:pPr>
        <w:spacing w:after="40"/>
        <w:ind w:left="340"/>
      </w:pPr>
      <w:r>
        <w:rPr>
          <w:b/>
          <w:sz w:val="20"/>
        </w:rPr>
        <w:t xml:space="preserve">3.  </w:t>
      </w:r>
      <w:r>
        <w:rPr>
          <w:sz w:val="20"/>
        </w:rPr>
        <w:t>Under Availability &amp; durability, change the deployment option to create a standby in another availability zone.</w:t>
      </w:r>
    </w:p>
    <w:p>
      <w:pPr>
        <w:spacing w:after="40"/>
        <w:ind w:left="340"/>
      </w:pPr>
      <w:r>
        <w:rPr>
          <w:b/>
          <w:sz w:val="20"/>
        </w:rPr>
        <w:t xml:space="preserve">4.  </w:t>
      </w:r>
      <w:r>
        <w:rPr>
          <w:sz w:val="20"/>
        </w:rPr>
        <w:t>Choose Continue.</w:t>
      </w:r>
    </w:p>
    <w:p>
      <w:pPr>
        <w:spacing w:after="40"/>
        <w:ind w:left="340"/>
      </w:pPr>
      <w:r>
        <w:rPr>
          <w:b/>
          <w:sz w:val="20"/>
        </w:rPr>
        <w:t xml:space="preserve">5.  </w:t>
      </w:r>
      <w:r>
        <w:rPr>
          <w:sz w:val="20"/>
        </w:rPr>
        <w:t>Under Scheduling of modifications choose Apply immediately. If you leave it on 'during the next maintenance window' nothing will happen today.</w:t>
      </w:r>
    </w:p>
    <w:p>
      <w:pPr>
        <w:spacing w:after="40"/>
        <w:ind w:left="340"/>
      </w:pPr>
      <w:r>
        <w:rPr>
          <w:b/>
          <w:sz w:val="20"/>
        </w:rPr>
        <w:t xml:space="preserve">6.  </w:t>
      </w:r>
      <w:r>
        <w:rPr>
          <w:sz w:val="20"/>
        </w:rPr>
        <w:t>Choose Modify DB instance.</w:t>
      </w:r>
    </w:p>
    <w:p>
      <w:pPr>
        <w:spacing w:after="40"/>
        <w:ind w:left="340"/>
      </w:pPr>
      <w:r>
        <w:rPr>
          <w:b/>
          <w:sz w:val="20"/>
        </w:rPr>
        <w:t xml:space="preserve">7.  </w:t>
      </w:r>
      <w:r>
        <w:rPr>
          <w:sz w:val="20"/>
        </w:rPr>
        <w:t>The status goes to Modifying and stays there for a while — 20 minutes or more is normal. Go and do the next task; come back to it.</w:t>
      </w:r>
    </w:p>
    <w:p>
      <w:pPr>
        <w:spacing w:after="40"/>
        <w:ind w:left="340"/>
      </w:pPr>
      <w:r>
        <w:rPr>
          <w:b/>
          <w:sz w:val="20"/>
        </w:rPr>
        <w:t xml:space="preserve">8.  </w:t>
      </w:r>
      <w:r>
        <w:rPr>
          <w:sz w:val="20"/>
        </w:rPr>
        <w:t>When it finishes, open the Configuration tab and confirm Multi-AZ now reads Yes, with a secondary zone listed.</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database's Configuration tab showing the standby and the zone it is in.</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24</w:t>
      </w:r>
    </w:p>
    <w:p>
      <w:pPr>
        <w:pStyle w:val="Heading2"/>
      </w:pPr>
      <w:r>
        <w:rPr>
          <w:color w:val="1F5A5C"/>
        </w:rPr>
        <w:t>Build your HA monitoring</w:t>
      </w:r>
    </w:p>
    <w:p>
      <w:pPr>
        <w:spacing w:after="120"/>
      </w:pPr>
      <w:r>
        <w:rPr>
          <w:b w:val="0"/>
          <w:i w:val="0"/>
          <w:sz w:val="21"/>
        </w:rPr>
        <w:t>Create the alarms you designed in task 12. Build at least the first one; build the others if you have time.</w:t>
      </w:r>
    </w:p>
    <w:p>
      <w:pPr>
        <w:spacing w:after="60"/>
      </w:pPr>
      <w:r>
        <w:rPr>
          <w:b/>
          <w:i w:val="0"/>
          <w:sz w:val="19"/>
        </w:rPr>
        <w:t>From your design — copy your answer to task 12 into this table before you build.</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Alarm</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measures</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Threshold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detects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CloudWatch → Alarms → All alarms → Create alarm.</w:t>
      </w:r>
    </w:p>
    <w:p>
      <w:pPr>
        <w:spacing w:after="40"/>
        <w:ind w:left="340"/>
      </w:pPr>
      <w:r>
        <w:rPr>
          <w:b/>
          <w:sz w:val="20"/>
        </w:rPr>
        <w:t xml:space="preserve">2.  </w:t>
      </w:r>
      <w:r>
        <w:rPr>
          <w:sz w:val="20"/>
        </w:rPr>
        <w:t>Choose Select metric, then find the metric from your task 12 answer. Type the metric name into the filter box to narrow it down — for per-zone target health that is HealthyHostCount, which appears under ApplicationELB → Per AppELB, per AZ, per TG Metrics. The similarly-named Per AppELB, per TG Metrics has no zone breakdown, so pick the one with AZ in the name.</w:t>
      </w:r>
    </w:p>
    <w:p>
      <w:pPr>
        <w:spacing w:after="40"/>
        <w:ind w:left="340"/>
      </w:pPr>
      <w:r>
        <w:rPr>
          <w:b/>
          <w:sz w:val="20"/>
        </w:rPr>
        <w:t xml:space="preserve">3.  </w:t>
      </w:r>
      <w:r>
        <w:rPr>
          <w:sz w:val="20"/>
        </w:rPr>
        <w:t>If you designed something about the database instead, its metrics are under RDS → DBInstanceIdentifier — that is the per-database grouping, named for its dimension rather than for what it contains. DatabaseConnections and FreeStorageSpace both live there.</w:t>
      </w:r>
    </w:p>
    <w:p>
      <w:pPr>
        <w:spacing w:after="40"/>
        <w:ind w:left="340"/>
      </w:pPr>
      <w:r>
        <w:rPr>
          <w:b/>
          <w:sz w:val="20"/>
        </w:rPr>
        <w:t xml:space="preserve">4.  </w:t>
      </w:r>
      <w:r>
        <w:rPr>
          <w:sz w:val="20"/>
        </w:rPr>
        <w:t>One thing you cannot build here: a database failover is an RDS event, not a CloudWatch metric. If that is what you designed, it is set up under RDS → Event subscriptions, choosing source type Instances and the Failover category. That is a different screen from this one and it notifies SNS directly, without an alarm in between.</w:t>
      </w:r>
    </w:p>
    <w:p>
      <w:pPr>
        <w:spacing w:after="40"/>
        <w:ind w:left="340"/>
      </w:pPr>
      <w:r>
        <w:rPr>
          <w:b/>
          <w:sz w:val="20"/>
        </w:rPr>
        <w:t xml:space="preserve">5.  </w:t>
      </w:r>
      <w:r>
        <w:rPr>
          <w:sz w:val="20"/>
        </w:rPr>
        <w:t>If you see more than one target group listed, pick the one your load balancer is using now — CloudWatch keeps metrics for deleted resources, so anything you created and removed earlier is still shown. An alarm pointed at an old one never fires.</w:t>
      </w:r>
    </w:p>
    <w:p>
      <w:pPr>
        <w:spacing w:after="40"/>
        <w:ind w:left="340"/>
      </w:pPr>
      <w:r>
        <w:rPr>
          <w:b/>
          <w:sz w:val="20"/>
        </w:rPr>
        <w:t xml:space="preserve">6.  </w:t>
      </w:r>
      <w:r>
        <w:rPr>
          <w:sz w:val="20"/>
        </w:rPr>
        <w:t>Pick the metric, choose Select metric.</w:t>
      </w:r>
    </w:p>
    <w:p>
      <w:pPr>
        <w:spacing w:after="40"/>
        <w:ind w:left="340"/>
      </w:pPr>
      <w:r>
        <w:rPr>
          <w:b/>
          <w:sz w:val="20"/>
        </w:rPr>
        <w:t xml:space="preserve">7.  </w:t>
      </w:r>
      <w:r>
        <w:rPr>
          <w:sz w:val="20"/>
        </w:rPr>
        <w:t>Set Statistic and Period to suit what you are watching, then set the threshold from your design.</w:t>
      </w:r>
    </w:p>
    <w:p>
      <w:pPr>
        <w:spacing w:after="40"/>
        <w:ind w:left="340"/>
      </w:pPr>
      <w:r>
        <w:rPr>
          <w:b/>
          <w:sz w:val="20"/>
        </w:rPr>
        <w:t xml:space="preserve">8.  </w:t>
      </w:r>
      <w:r>
        <w:rPr>
          <w:sz w:val="20"/>
        </w:rPr>
        <w:t>Next → choose the existing notification topic, or skip notification if there isn't one.</w:t>
      </w:r>
    </w:p>
    <w:p>
      <w:pPr>
        <w:spacing w:after="40"/>
        <w:ind w:left="340"/>
      </w:pPr>
      <w:r>
        <w:rPr>
          <w:b/>
          <w:sz w:val="20"/>
        </w:rPr>
        <w:t xml:space="preserve">9.  </w:t>
      </w:r>
      <w:r>
        <w:rPr>
          <w:sz w:val="20"/>
        </w:rPr>
        <w:t>Next → give the alarm the name from your design → Next → Create alarm.</w:t>
      </w:r>
    </w:p>
    <w:p>
      <w:pPr>
        <w:spacing w:after="40"/>
        <w:ind w:left="340"/>
      </w:pPr>
      <w:r>
        <w:rPr>
          <w:b/>
          <w:sz w:val="20"/>
        </w:rPr>
        <w:t xml:space="preserve">10.  </w:t>
      </w:r>
      <w:r>
        <w:rPr>
          <w:sz w:val="20"/>
        </w:rPr>
        <w:t>Wait for the state to settle. A new alarm reads INSUFFICIENT_DATA for a few minutes; that is normal, not a fault.</w:t>
      </w:r>
    </w:p>
    <w:p>
      <w:pPr>
        <w:spacing w:after="40"/>
        <w:ind w:left="340"/>
      </w:pPr>
      <w:r>
        <w:rPr>
          <w:b/>
          <w:sz w:val="20"/>
        </w:rPr>
        <w:t xml:space="preserve">11.  </w:t>
      </w:r>
      <w:r>
        <w:rPr>
          <w:sz w:val="20"/>
        </w:rPr>
        <w:t>If you built an alarm on database connections, expect it to go straight into ALARM and stay there. The servers only serve a placeholder page — the accounting application itself was never installed, so nothing ever connects to the database. Your alarm is right; the practice environment just cannot give it anything to measure. Note that rather than changing the alarm.</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your new alarm in the CloudWatch console, showing its metric, threshold and state.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Testing and simulation</w:t>
      </w:r>
    </w:p>
    <w:p>
      <w:pPr>
        <w:spacing w:after="200"/>
      </w:pPr>
      <w:r>
        <w:rPr>
          <w:b w:val="0"/>
          <w:i/>
          <w:color w:val="6B6660"/>
          <w:sz w:val="19"/>
        </w:rPr>
        <w:t>These prove the design works. Run them yourself and record what actually happened — a simulation that exposed a problem you then fixed is worth more than one you skipped.</w:t>
      </w:r>
    </w:p>
    <w:p>
      <w:pPr>
        <w:spacing w:before="200" w:after="0"/>
      </w:pPr>
      <w:r>
        <w:rPr>
          <w:b/>
          <w:color w:val="1F5A5C"/>
          <w:sz w:val="16"/>
        </w:rPr>
        <w:t>TEST T1</w:t>
      </w:r>
    </w:p>
    <w:p>
      <w:pPr>
        <w:pStyle w:val="Heading2"/>
      </w:pPr>
      <w:r>
        <w:rPr>
          <w:color w:val="1F5A5C"/>
        </w:rPr>
        <w:t>Confirm every tier still works, in both zones</w:t>
      </w:r>
    </w:p>
    <w:p>
      <w:pPr>
        <w:spacing w:after="120"/>
      </w:pPr>
      <w:r>
        <w:rPr>
          <w:b w:val="0"/>
          <w:i w:val="0"/>
          <w:sz w:val="21"/>
        </w:rPr>
        <w:t>Before you break anything deliberately, confirm what you have just changed is healthy. A simulation against a broken environment tells you nothing.</w:t>
      </w:r>
    </w:p>
    <w:p>
      <w:pPr>
        <w:spacing w:after="60"/>
        <w:ind w:left="340"/>
      </w:pPr>
      <w:r>
        <w:rPr>
          <w:b/>
          <w:sz w:val="21"/>
        </w:rPr>
        <w:t xml:space="preserve">1.  </w:t>
      </w:r>
      <w:r>
        <w:rPr>
          <w:b w:val="0"/>
          <w:sz w:val="21"/>
        </w:rPr>
        <w:t>Open the load balancer's DNS name in a browser — with http:// in front — and confirm the page loads.</w:t>
      </w:r>
    </w:p>
    <w:p>
      <w:pPr>
        <w:spacing w:after="60"/>
        <w:ind w:left="340"/>
      </w:pPr>
      <w:r>
        <w:rPr>
          <w:b/>
          <w:sz w:val="21"/>
        </w:rPr>
        <w:t xml:space="preserve">2.  </w:t>
      </w:r>
      <w:r>
        <w:rPr>
          <w:b w:val="0"/>
          <w:sz w:val="21"/>
        </w:rPr>
        <w:t>Open the target group and confirm both instances are healthy, in two different zones.</w:t>
      </w:r>
    </w:p>
    <w:p>
      <w:pPr>
        <w:spacing w:after="60"/>
        <w:ind w:left="340"/>
      </w:pPr>
      <w:r>
        <w:rPr>
          <w:b/>
          <w:sz w:val="21"/>
        </w:rPr>
        <w:t xml:space="preserve">3.  </w:t>
      </w:r>
      <w:r>
        <w:rPr>
          <w:b w:val="0"/>
          <w:sz w:val="21"/>
        </w:rPr>
        <w:t>Connect to one instance with Session Manager and run the first command below. 'succeeded!' means the application tier reaches the database privately. Get the endpoint from RDS → Databases → your database → Connectivity &amp; security.</w:t>
      </w:r>
    </w:p>
    <w:p>
      <w:pPr>
        <w:spacing w:after="60"/>
        <w:ind w:left="340"/>
      </w:pPr>
      <w:r>
        <w:rPr>
          <w:b/>
          <w:sz w:val="21"/>
        </w:rPr>
        <w:t xml:space="preserve">4.  </w:t>
      </w:r>
      <w:r>
        <w:rPr>
          <w:b w:val="0"/>
          <w:sz w:val="21"/>
        </w:rPr>
        <w:t>Now run the second command on your OWN computer, not on the instance. It must FAIL — that failure is the evidence. The database has no public address and its security group accepts the application tier only. Confirm it alongside RDS → Connectivity &amp; security, where Publicly accessible reads No.</w:t>
      </w:r>
    </w:p>
    <w:p/>
    <w:p>
      <w:pPr>
        <w:spacing w:after="60"/>
      </w:pPr>
      <w:r>
        <w:rPr>
          <w:b/>
          <w:i w:val="0"/>
          <w:sz w:val="21"/>
        </w:rPr>
        <w:t>Run these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 on the instance, via Session Manager - expect: succeeded!</w:t>
            </w:r>
          </w:p>
          <w:p>
            <w:pPr>
              <w:spacing w:after="0"/>
            </w:pPr>
            <w:r>
              <w:rPr>
                <w:rFonts w:ascii="Consolas" w:hAnsi="Consolas"/>
                <w:sz w:val="18"/>
              </w:rPr>
              <w:t>nc -zv &lt;YOUR-DB-ENDPOINT&gt; 5432</w:t>
            </w:r>
          </w:p>
          <w:p>
            <w:pPr>
              <w:spacing w:after="0"/>
            </w:pPr>
            <w:r>
              <w:rPr>
                <w:rFonts w:ascii="Consolas" w:hAnsi="Consolas"/>
                <w:sz w:val="18"/>
              </w:rPr>
            </w:r>
          </w:p>
          <w:p>
            <w:pPr>
              <w:spacing w:after="0"/>
            </w:pPr>
            <w:r>
              <w:rPr>
                <w:rFonts w:ascii="Consolas" w:hAnsi="Consolas"/>
                <w:sz w:val="18"/>
              </w:rPr>
              <w:t># on your own computer - expect it to time out</w:t>
            </w:r>
          </w:p>
          <w:p>
            <w:pPr>
              <w:spacing w:after="0"/>
            </w:pPr>
            <w:r>
              <w:rPr>
                <w:rFonts w:ascii="Consolas" w:hAnsi="Consolas"/>
                <w:sz w:val="18"/>
              </w:rPr>
              <w:t># Windows, in PowerShell:</w:t>
            </w:r>
          </w:p>
          <w:p>
            <w:pPr>
              <w:spacing w:after="0"/>
            </w:pPr>
            <w:r>
              <w:rPr>
                <w:rFonts w:ascii="Consolas" w:hAnsi="Consolas"/>
                <w:sz w:val="18"/>
              </w:rPr>
              <w:t>Test-NetConnection &lt;YOUR-DB-ENDPOINT&gt; -Port 5432</w:t>
            </w:r>
          </w:p>
          <w:p>
            <w:pPr>
              <w:spacing w:after="0"/>
            </w:pPr>
            <w:r>
              <w:rPr>
                <w:rFonts w:ascii="Consolas" w:hAnsi="Consolas"/>
                <w:sz w:val="18"/>
              </w:rPr>
              <w:t># macOS or Linux, in Terminal:</w:t>
            </w:r>
          </w:p>
          <w:p>
            <w:pPr>
              <w:spacing w:after="0"/>
            </w:pPr>
            <w:r>
              <w:rPr>
                <w:rFonts w:ascii="Consolas" w:hAnsi="Consolas"/>
                <w:sz w:val="18"/>
              </w:rPr>
              <w:t>nc -zv -w 10 &lt;YOUR-DB-ENDPOINT&gt; 5432</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page loading, the target group showing two healthy targets in two zones, and the port test succeeding.</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TEST T2</w:t>
      </w:r>
    </w:p>
    <w:p>
      <w:pPr>
        <w:pStyle w:val="Heading2"/>
      </w:pPr>
      <w:r>
        <w:rPr>
          <w:color w:val="1F5A5C"/>
        </w:rPr>
        <w:t>Failure simulation</w:t>
      </w:r>
    </w:p>
    <w:p>
      <w:pPr>
        <w:spacing w:after="120"/>
      </w:pPr>
      <w:r>
        <w:rPr>
          <w:b w:val="0"/>
          <w:i w:val="0"/>
          <w:sz w:val="21"/>
        </w:rPr>
        <w:t>Run the failure simulation you planned in task 18. Watch what happens to Ledgerline while you do it — that is the evidence, not the console screen afterwards.</w:t>
      </w:r>
    </w:p>
    <w:p>
      <w:pPr>
        <w:spacing w:after="60"/>
        <w:ind w:left="340"/>
      </w:pPr>
      <w:r>
        <w:rPr>
          <w:b/>
          <w:sz w:val="21"/>
        </w:rPr>
        <w:t xml:space="preserve">1.  </w:t>
      </w:r>
      <w:r>
        <w:rPr>
          <w:b w:val="0"/>
          <w:sz w:val="21"/>
        </w:rPr>
        <w:t>Open the load balancer address in a browser (http://, not https://) and keep reloading it.</w:t>
      </w:r>
    </w:p>
    <w:p>
      <w:pPr>
        <w:spacing w:after="60"/>
        <w:ind w:left="340"/>
      </w:pPr>
      <w:r>
        <w:rPr>
          <w:b/>
          <w:sz w:val="21"/>
        </w:rPr>
        <w:t xml:space="preserve">2.  </w:t>
      </w:r>
      <w:r>
        <w:rPr>
          <w:b w:val="0"/>
          <w:sz w:val="21"/>
        </w:rPr>
        <w:t>Execute the failure you planned — terminate an instance, or reboot the database with failover.</w:t>
      </w:r>
    </w:p>
    <w:p>
      <w:pPr>
        <w:spacing w:after="60"/>
        <w:ind w:left="340"/>
      </w:pPr>
      <w:r>
        <w:rPr>
          <w:b/>
          <w:sz w:val="21"/>
        </w:rPr>
        <w:t xml:space="preserve">3.  </w:t>
      </w:r>
      <w:r>
        <w:rPr>
          <w:b w:val="0"/>
          <w:sz w:val="21"/>
        </w:rPr>
        <w:t>Record the time, what the browser did, and how long before it was normal again.</w:t>
      </w:r>
    </w:p>
    <w:p>
      <w:pPr>
        <w:spacing w:after="60"/>
        <w:ind w:left="340"/>
      </w:pPr>
      <w:r>
        <w:rPr>
          <w:b/>
          <w:sz w:val="21"/>
        </w:rPr>
        <w:t xml:space="preserve">4.  </w:t>
      </w:r>
      <w:r>
        <w:rPr>
          <w:b w:val="0"/>
          <w:sz w:val="21"/>
        </w:rPr>
        <w:t>Confirm the environment recovered.</w:t>
      </w:r>
    </w:p>
    <w:p/>
    <w:p>
      <w:pPr>
        <w:spacing w:after="60"/>
      </w:pPr>
      <w:r>
        <w:rPr>
          <w:b/>
          <w:i w:val="0"/>
          <w:sz w:val="21"/>
        </w:rPr>
        <w:t>How to do it</w:t>
      </w:r>
    </w:p>
    <w:p>
      <w:pPr>
        <w:spacing w:after="40"/>
        <w:ind w:left="340"/>
      </w:pPr>
      <w:r>
        <w:rPr>
          <w:b/>
          <w:sz w:val="20"/>
        </w:rPr>
        <w:t xml:space="preserve">1.  </w:t>
      </w:r>
      <w:r>
        <w:rPr>
          <w:sz w:val="20"/>
        </w:rPr>
        <w:t>To terminate an instance: EC2 → Instances → select one → Instance state → Terminate. The Auto Scaling group will replace it — watch the ASG's Activity tab.</w:t>
      </w:r>
    </w:p>
    <w:p>
      <w:pPr>
        <w:spacing w:after="40"/>
        <w:ind w:left="340"/>
      </w:pPr>
      <w:r>
        <w:rPr>
          <w:b/>
          <w:sz w:val="20"/>
        </w:rPr>
        <w:t xml:space="preserve">2.  </w:t>
      </w:r>
      <w:r>
        <w:rPr>
          <w:sz w:val="20"/>
        </w:rPr>
        <w:t>To fail the database over: RDS → Databases → select it → Actions → Reboot, and tick Reboot with failover.</w:t>
      </w:r>
    </w:p>
    <w:p>
      <w:pPr>
        <w:spacing w:after="40"/>
        <w:ind w:left="340"/>
      </w:pPr>
      <w:r>
        <w:rPr>
          <w:b/>
          <w:sz w:val="20"/>
        </w:rPr>
        <w:t xml:space="preserve">3.  </w:t>
      </w:r>
      <w:r>
        <w:rPr>
          <w:sz w:val="20"/>
        </w:rPr>
        <w:t>Do not do both at once. You want to know which one caused what.</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three things, whichever simulation you ran: the ACTION you took (the terminating instance, or the RDS event showing the failover); the SERVICE while it happened (your browser still loading the page — include a clock or timestamp if you can); and the RECOVERY (the Auto Scaling group activity showing the replacement, or the target group returning to healthy). If the service did go down, capture that honestly — a recorded outage is evidence, and you compare it against what you predicted in task 18.</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TEST T3</w:t>
      </w:r>
    </w:p>
    <w:p>
      <w:pPr>
        <w:pStyle w:val="Heading2"/>
      </w:pPr>
      <w:r>
        <w:rPr>
          <w:color w:val="1F5A5C"/>
        </w:rPr>
        <w:t>Resize simulation</w:t>
      </w:r>
    </w:p>
    <w:p>
      <w:pPr>
        <w:spacing w:after="120"/>
      </w:pPr>
      <w:r>
        <w:rPr>
          <w:b w:val="0"/>
          <w:i w:val="0"/>
          <w:sz w:val="21"/>
        </w:rPr>
        <w:t>Run the resize simulation you planned in task 18, and measure what it costs in availability.</w:t>
      </w:r>
    </w:p>
    <w:p>
      <w:pPr>
        <w:spacing w:after="60"/>
        <w:ind w:left="340"/>
      </w:pPr>
      <w:r>
        <w:rPr>
          <w:b/>
          <w:sz w:val="21"/>
        </w:rPr>
        <w:t xml:space="preserve">1.  </w:t>
      </w:r>
      <w:r>
        <w:rPr>
          <w:b w:val="0"/>
          <w:sz w:val="21"/>
        </w:rPr>
        <w:t>Keep the browser refreshing against the load balancer.</w:t>
      </w:r>
    </w:p>
    <w:p>
      <w:pPr>
        <w:spacing w:after="60"/>
        <w:ind w:left="340"/>
      </w:pPr>
      <w:r>
        <w:rPr>
          <w:b/>
          <w:sz w:val="21"/>
        </w:rPr>
        <w:t xml:space="preserve">2.  </w:t>
      </w:r>
      <w:r>
        <w:rPr>
          <w:b w:val="0"/>
          <w:sz w:val="21"/>
        </w:rPr>
        <w:t>Execute the resize you planned — change the desired capacity, or the database instance class.</w:t>
      </w:r>
    </w:p>
    <w:p>
      <w:pPr>
        <w:spacing w:after="60"/>
        <w:ind w:left="340"/>
      </w:pPr>
      <w:r>
        <w:rPr>
          <w:b/>
          <w:sz w:val="21"/>
        </w:rPr>
        <w:t xml:space="preserve">3.  </w:t>
      </w:r>
      <w:r>
        <w:rPr>
          <w:b w:val="0"/>
          <w:sz w:val="21"/>
        </w:rPr>
        <w:t>Record how long it took and whether Ledgerline was affected.</w:t>
      </w:r>
    </w:p>
    <w:p>
      <w:pPr>
        <w:spacing w:after="60"/>
        <w:ind w:left="340"/>
      </w:pPr>
      <w:r>
        <w:rPr>
          <w:b/>
          <w:sz w:val="21"/>
        </w:rPr>
        <w:t xml:space="preserve">4.  </w:t>
      </w:r>
      <w:r>
        <w:rPr>
          <w:b w:val="0"/>
          <w:sz w:val="21"/>
        </w:rPr>
        <w:t>Return the setting to where it was.</w:t>
      </w:r>
    </w:p>
    <w:p/>
    <w:p>
      <w:pPr>
        <w:spacing w:after="60"/>
      </w:pPr>
      <w:r>
        <w:rPr>
          <w:b/>
          <w:i w:val="0"/>
          <w:sz w:val="21"/>
        </w:rPr>
        <w:t>How to do it</w:t>
      </w:r>
    </w:p>
    <w:p>
      <w:pPr>
        <w:spacing w:after="40"/>
        <w:ind w:left="340"/>
      </w:pPr>
      <w:r>
        <w:rPr>
          <w:b/>
          <w:sz w:val="20"/>
        </w:rPr>
        <w:t xml:space="preserve">1.  </w:t>
      </w:r>
      <w:r>
        <w:rPr>
          <w:sz w:val="20"/>
        </w:rPr>
        <w:t>Whichever resize you planned, keep the browser refreshing at the load balancer address throughout — that is how you measure the impact.</w:t>
      </w:r>
    </w:p>
    <w:p>
      <w:pPr>
        <w:spacing w:after="40"/>
        <w:ind w:left="340"/>
      </w:pPr>
      <w:r>
        <w:rPr>
          <w:b/>
          <w:sz w:val="20"/>
        </w:rPr>
        <w:t xml:space="preserve">2.  </w:t>
      </w:r>
      <w:r>
        <w:rPr>
          <w:sz w:val="20"/>
        </w:rPr>
        <w:t>IF YOU PLANNED TO RESIZE THE APPLICATION TIER — EC2 → Auto Scaling groups → your group → Capacity overview → Edit. Raise Desired capacity by one and update. Watch the Activity tab for the launch, then the target group until the new instance is healthy. Nothing should go down: you are adding, not replacing.</w:t>
      </w:r>
    </w:p>
    <w:p>
      <w:pPr>
        <w:spacing w:after="40"/>
        <w:ind w:left="340"/>
      </w:pPr>
      <w:r>
        <w:rPr>
          <w:b/>
          <w:sz w:val="20"/>
        </w:rPr>
        <w:t xml:space="preserve">3.  </w:t>
      </w:r>
      <w:r>
        <w:rPr>
          <w:sz w:val="20"/>
        </w:rPr>
        <w:t>IF YOU PLANNED TO RESIZE AN INSTANCE'S TYPE — you cannot change the type of a running Auto Scaling instance. You change it in the LAUNCH TEMPLATE and let the group replace instances with it: EC2 → Launch templates → your template → Actions → Modify template (create new version), change the instance type, then set the new version as Default. Then EC2 → Auto Scaling groups → Instance refresh → Start instance refresh to roll it through.</w:t>
      </w:r>
    </w:p>
    <w:p>
      <w:pPr>
        <w:spacing w:after="40"/>
        <w:ind w:left="340"/>
      </w:pPr>
      <w:r>
        <w:rPr>
          <w:b/>
          <w:sz w:val="20"/>
        </w:rPr>
        <w:t xml:space="preserve">4.  </w:t>
      </w:r>
      <w:r>
        <w:rPr>
          <w:sz w:val="20"/>
        </w:rPr>
        <w:t>The refresh asks how to replace instances. Choose to LAUNCH BEFORE TERMINATING, not terminate-and-launch. You are demonstrating a resize that does not cost availability, so bringing the replacement up and waiting for it to go healthy before killing the old one is the behaviour you want to show. It needs room above your desired capacity to do that — if maximum equals desired there is nowhere to launch into and it will fall back to terminating first.</w:t>
      </w:r>
    </w:p>
    <w:p>
      <w:pPr>
        <w:spacing w:after="40"/>
        <w:ind w:left="340"/>
      </w:pPr>
      <w:r>
        <w:rPr>
          <w:b/>
          <w:sz w:val="20"/>
        </w:rPr>
        <w:t xml:space="preserve">5.  </w:t>
      </w:r>
      <w:r>
        <w:rPr>
          <w:sz w:val="20"/>
        </w:rPr>
        <w:t>Expect the refresh to take a while: it replaces one instance at a time and each one has to boot and install its web server before the next starts. On Amazon Linux, budget five to ten minutes for two instances — on the Windows servers the assessment uses it is closer to twenty.</w:t>
      </w:r>
    </w:p>
    <w:p>
      <w:pPr>
        <w:spacing w:after="40"/>
        <w:ind w:left="340"/>
      </w:pPr>
      <w:r>
        <w:rPr>
          <w:b/>
          <w:sz w:val="20"/>
        </w:rPr>
        <w:t xml:space="preserve">6.  </w:t>
      </w:r>
      <w:r>
        <w:rPr>
          <w:sz w:val="20"/>
        </w:rPr>
        <w:t>IF YOU PLANNED TO RESIZE THE DATABASE — RDS → Databases → select it → Modify → change the DB instance class → Continue → Apply immediately → Modify DB instance. On a Multi-AZ database this resizes the standby first and then fails over to it, so the interruption is a failover rather than an outage — which is exactly the point you are demonstrating. Expect several minutes.</w:t>
      </w:r>
    </w:p>
    <w:p>
      <w:pPr>
        <w:spacing w:after="40"/>
        <w:ind w:left="340"/>
      </w:pPr>
      <w:r>
        <w:rPr>
          <w:b/>
          <w:sz w:val="20"/>
        </w:rPr>
        <w:t xml:space="preserve">7.  </w:t>
      </w:r>
      <w:r>
        <w:rPr>
          <w:sz w:val="20"/>
        </w:rPr>
        <w:t>Record the start and finish times and what the browser did in between. Then put the setting back where it was.</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resize in progress or complete, and what the service did while it happened — the console showing the change, and your timings.</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TEST T4</w:t>
      </w:r>
    </w:p>
    <w:p>
      <w:pPr>
        <w:pStyle w:val="Heading2"/>
      </w:pPr>
      <w:r>
        <w:rPr>
          <w:color w:val="1F5A5C"/>
        </w:rPr>
        <w:t>Measure availability across the window</w:t>
      </w:r>
    </w:p>
    <w:p>
      <w:pPr>
        <w:spacing w:after="120"/>
      </w:pPr>
      <w:r>
        <w:rPr>
          <w:b w:val="0"/>
          <w:i w:val="0"/>
          <w:sz w:val="21"/>
        </w:rPr>
        <w:t>Report what Ledgerline's availability actually was across the time you were working, and say how you measured it.</w:t>
      </w:r>
    </w:p>
    <w:p>
      <w:pPr>
        <w:spacing w:after="60"/>
        <w:ind w:left="340"/>
      </w:pPr>
      <w:r>
        <w:rPr>
          <w:b/>
          <w:sz w:val="21"/>
        </w:rPr>
        <w:t xml:space="preserve">1.  </w:t>
      </w:r>
      <w:r>
        <w:rPr>
          <w:b w:val="0"/>
          <w:sz w:val="21"/>
        </w:rPr>
        <w:t>Open the target group's healthy-host metric for the period you were working.</w:t>
      </w:r>
    </w:p>
    <w:p>
      <w:pPr>
        <w:spacing w:after="60"/>
        <w:ind w:left="340"/>
      </w:pPr>
      <w:r>
        <w:rPr>
          <w:b/>
          <w:sz w:val="21"/>
        </w:rPr>
        <w:t xml:space="preserve">2.  </w:t>
      </w:r>
      <w:r>
        <w:rPr>
          <w:b w:val="0"/>
          <w:sz w:val="21"/>
        </w:rPr>
        <w:t>Identify every period where BOTH zones were at zero — that is the only real downtime. One zone dipping is the design working.</w:t>
      </w:r>
    </w:p>
    <w:p>
      <w:pPr>
        <w:spacing w:after="60"/>
        <w:ind w:left="340"/>
      </w:pPr>
      <w:r>
        <w:rPr>
          <w:b/>
          <w:sz w:val="21"/>
        </w:rPr>
        <w:t xml:space="preserve">3.  </w:t>
      </w:r>
      <w:r>
        <w:rPr>
          <w:b w:val="0"/>
          <w:sz w:val="21"/>
        </w:rPr>
        <w:t>Write one or two sentences saying what the graph shows.</w:t>
      </w:r>
    </w:p>
    <w:p>
      <w:pPr>
        <w:spacing w:after="60"/>
        <w:ind w:left="340"/>
      </w:pPr>
      <w:r>
        <w:rPr>
          <w:b/>
          <w:sz w:val="21"/>
        </w:rPr>
        <w:t xml:space="preserve">4.  </w:t>
      </w:r>
      <w:r>
        <w:rPr>
          <w:b w:val="0"/>
          <w:sz w:val="21"/>
        </w:rPr>
        <w:t>Note the time range on the capture, so the period it covers is unambiguous.</w:t>
      </w:r>
    </w:p>
    <w:p/>
    <w:p>
      <w:pPr>
        <w:spacing w:after="60"/>
      </w:pPr>
      <w:r>
        <w:rPr>
          <w:b/>
          <w:i w:val="0"/>
          <w:sz w:val="21"/>
        </w:rPr>
        <w:t>How to do it</w:t>
      </w:r>
    </w:p>
    <w:p>
      <w:pPr>
        <w:spacing w:after="40"/>
        <w:ind w:left="340"/>
      </w:pPr>
      <w:r>
        <w:rPr>
          <w:b/>
          <w:sz w:val="20"/>
        </w:rPr>
        <w:t xml:space="preserve">1.  </w:t>
      </w:r>
      <w:r>
        <w:rPr>
          <w:sz w:val="20"/>
        </w:rPr>
        <w:t>CloudWatch → Metrics → Classic metrics (the console renamed what used to be All metrics) → ApplicationELB → Per AppELB, per AZ, per TG Metrics → HealthyHostCount. Set the time range to cover your session.</w:t>
      </w:r>
    </w:p>
    <w:p>
      <w:pPr>
        <w:spacing w:after="40"/>
        <w:ind w:left="340"/>
      </w:pPr>
      <w:r>
        <w:rPr>
          <w:b/>
          <w:sz w:val="20"/>
        </w:rPr>
        <w:t xml:space="preserve">2.  </w:t>
      </w:r>
      <w:r>
        <w:rPr>
          <w:sz w:val="20"/>
        </w:rPr>
        <w:t>Tick the row for EACH ZONE of your CURRENT target group — two rows, same load balancer, one us-east-1a and one us-east-1b. If several load balancers are listed, the live one is the one with your alarms shown against it in the Alarms column; the others are deleted resources CloudWatch still remembers.</w:t>
      </w:r>
    </w:p>
    <w:p>
      <w:pPr>
        <w:spacing w:after="40"/>
        <w:ind w:left="340"/>
      </w:pPr>
      <w:r>
        <w:rPr>
          <w:b/>
          <w:sz w:val="20"/>
        </w:rPr>
        <w:t xml:space="preserve">3.  </w:t>
      </w:r>
      <w:r>
        <w:rPr>
          <w:sz w:val="20"/>
        </w:rPr>
        <w:t>Set the graph type to STACKED AREA — the dropdown at the top right of the graph. It is the right shape for this: the total height is the healthy capacity serving Ledgerline, and each band is one zone's share, so losing a zone makes the stack visibly shorter instead of hiding one line among several.</w:t>
      </w:r>
    </w:p>
    <w:p>
      <w:pPr>
        <w:spacing w:after="40"/>
        <w:ind w:left="340"/>
      </w:pPr>
      <w:r>
        <w:rPr>
          <w:b/>
          <w:sz w:val="20"/>
        </w:rPr>
        <w:t xml:space="preserve">4.  </w:t>
      </w:r>
      <w:r>
        <w:rPr>
          <w:sz w:val="20"/>
        </w:rPr>
        <w:t>Set the time range to cover your whole session, then read the graph.</w:t>
      </w:r>
    </w:p>
    <w:p>
      <w:pPr>
        <w:spacing w:after="40"/>
        <w:ind w:left="340"/>
      </w:pPr>
      <w:r>
        <w:rPr>
          <w:b/>
          <w:sz w:val="20"/>
        </w:rPr>
        <w:t xml:space="preserve">5.  </w:t>
      </w:r>
      <w:r>
        <w:rPr>
          <w:sz w:val="20"/>
        </w:rPr>
        <w:t>READ IT LIKE THIS. A dip in ONE zone is not downtime — the other zone was still serving, and that is exactly what your HA work bought. Downtime is only when BOTH zones are at zero at the same moment. Measure those periods, not every dip you can see.</w:t>
      </w:r>
    </w:p>
    <w:p>
      <w:pPr>
        <w:spacing w:after="40"/>
        <w:ind w:left="340"/>
      </w:pPr>
      <w:r>
        <w:rPr>
          <w:b/>
          <w:sz w:val="20"/>
        </w:rPr>
        <w:t xml:space="preserve">6.  </w:t>
      </w:r>
      <w:r>
        <w:rPr>
          <w:sz w:val="20"/>
        </w:rPr>
        <w:t>Your resize may show a RISE rather than a dip, if you launched a replacement before terminating the old instance. No dip at all is a result worth recording — it means the resize cost nothing in availability.</w:t>
      </w:r>
    </w:p>
    <w:p>
      <w:pPr>
        <w:spacing w:after="40"/>
        <w:ind w:left="340"/>
      </w:pPr>
      <w:r>
        <w:rPr>
          <w:b/>
          <w:sz w:val="20"/>
        </w:rPr>
        <w:t xml:space="preserve">7.  </w:t>
      </w:r>
      <w:r>
        <w:rPr>
          <w:sz w:val="20"/>
        </w:rPr>
        <w:t>You are NOT asked to calculate an availability percentage from this graph, and you could not do it honestly anyway — the axis steps in tens of minutes, so a short outage does not appear on it. The graph shows the shape: what was serving, when, and whether anything went fully dark.</w:t>
      </w:r>
    </w:p>
    <w:p>
      <w:pPr>
        <w:spacing w:after="40"/>
        <w:ind w:left="340"/>
      </w:pPr>
      <w:r>
        <w:rPr>
          <w:b/>
          <w:sz w:val="20"/>
        </w:rPr>
        <w:t xml:space="preserve">8.  </w:t>
      </w:r>
      <w:r>
        <w:rPr>
          <w:sz w:val="20"/>
        </w:rPr>
        <w:t>The arithmetic belongs to the knowledge questions, and it comes from YOUR OWN TIMINGS during the simulations, not from this picture. If you noted that the failover took 47 seconds out of a 3-hour window, that is 47 seconds out of 10,800 — about 99.6% available. Keep those timings; that is the calculation you will be asked to show.</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metric graph across your session, with the calculation you made from it.</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Closing the engagement</w:t>
      </w:r>
    </w:p>
    <w:p>
      <w:pPr>
        <w:spacing w:before="200" w:after="0"/>
      </w:pPr>
      <w:r>
        <w:rPr>
          <w:b/>
          <w:color w:val="1F5A5C"/>
          <w:sz w:val="16"/>
        </w:rPr>
        <w:t>TASK 25</w:t>
      </w:r>
    </w:p>
    <w:p>
      <w:pPr>
        <w:pStyle w:val="Heading2"/>
      </w:pPr>
      <w:r>
        <w:rPr>
          <w:color w:val="1F5A5C"/>
        </w:rPr>
        <w:t>What actually happened, against what you predicted</w:t>
      </w:r>
    </w:p>
    <w:p>
      <w:pPr>
        <w:spacing w:after="120"/>
      </w:pPr>
      <w:r>
        <w:rPr>
          <w:b w:val="0"/>
          <w:i w:val="0"/>
          <w:sz w:val="21"/>
        </w:rPr>
        <w:t>Go back to task 18. For each simulation, put your expected outcome next to what actually happened. Where they differ, say why.</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 (task 18)</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actually happened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they differ</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F1</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F2</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R1</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If something matched exactly, say what that confirms — not just that it matched.</w:t>
      </w:r>
    </w:p>
    <w:p>
      <w:pPr>
        <w:spacing w:after="60"/>
        <w:ind w:left="340"/>
      </w:pPr>
      <w:r>
        <w:rPr>
          <w:sz w:val="19"/>
        </w:rPr>
        <w:t xml:space="preserve">•  </w:t>
      </w:r>
      <w:r>
        <w:rPr>
          <w:i/>
          <w:color w:val="1F5A5C"/>
          <w:sz w:val="19"/>
        </w:rPr>
        <w:t>A failover that took 90 seconds when you predicted 'brief' is a difference. What does 'brief' mean now that you have measured it?</w:t>
      </w:r>
    </w:p>
    <w:p>
      <w:pPr>
        <w:spacing w:after="60"/>
        <w:ind w:left="340"/>
      </w:pPr>
      <w:r>
        <w:rPr>
          <w:sz w:val="19"/>
        </w:rPr>
        <w:t xml:space="preserve">•  </w:t>
      </w:r>
      <w:r>
        <w:rPr>
          <w:i/>
          <w:color w:val="1F5A5C"/>
          <w:sz w:val="19"/>
        </w:rPr>
        <w:t>Did anything surprise you? Surprises are the most useful rows in this table.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26</w:t>
      </w:r>
    </w:p>
    <w:p>
      <w:pPr>
        <w:pStyle w:val="Heading2"/>
      </w:pPr>
      <w:r>
        <w:rPr>
          <w:color w:val="1F5A5C"/>
        </w:rPr>
        <w:t>What you changed as a result</w:t>
      </w:r>
    </w:p>
    <w:p>
      <w:pPr>
        <w:spacing w:after="120"/>
      </w:pPr>
      <w:r>
        <w:rPr>
          <w:b w:val="0"/>
          <w:i w:val="0"/>
          <w:sz w:val="21"/>
        </w:rPr>
        <w:t>Did your simulations reveal anything you needed to fix? If so, say what you changed and why. If nothing needed changing, say that — and say what evidence makes you confident.</w:t>
      </w:r>
    </w:p>
    <w:p>
      <w:pPr>
        <w:spacing w:after="60"/>
      </w:pPr>
      <w:r>
        <w:rPr>
          <w:b/>
          <w:i w:val="0"/>
          <w:sz w:val="19"/>
        </w:rPr>
        <w:t>Things to consider</w:t>
      </w:r>
    </w:p>
    <w:p>
      <w:pPr>
        <w:spacing w:after="60"/>
        <w:ind w:left="340"/>
      </w:pPr>
      <w:r>
        <w:rPr>
          <w:sz w:val="19"/>
        </w:rPr>
        <w:t xml:space="preserve">•  </w:t>
      </w:r>
      <w:r>
        <w:rPr>
          <w:i/>
          <w:color w:val="1F5A5C"/>
          <w:sz w:val="19"/>
        </w:rPr>
        <w:t>'Nothing broke' and 'I have evidence it works' are different claims. Which one can you make?</w:t>
      </w:r>
    </w:p>
    <w:p>
      <w:pPr>
        <w:spacing w:after="60"/>
        <w:ind w:left="340"/>
      </w:pPr>
      <w:r>
        <w:rPr>
          <w:sz w:val="19"/>
        </w:rPr>
        <w:t xml:space="preserve">•  </w:t>
      </w:r>
      <w:r>
        <w:rPr>
          <w:i/>
          <w:color w:val="1F5A5C"/>
          <w:sz w:val="19"/>
        </w:rPr>
        <w:t>If a recovery took longer than your task 1 target, that is a gap. What would you do about it?</w:t>
      </w:r>
    </w:p>
    <w:p>
      <w:pPr>
        <w:spacing w:after="60"/>
        <w:ind w:left="340"/>
      </w:pPr>
      <w:r>
        <w:rPr>
          <w:sz w:val="19"/>
        </w:rPr>
        <w:t xml:space="preserve">•  </w:t>
      </w:r>
      <w:r>
        <w:rPr>
          <w:i/>
          <w:color w:val="1F5A5C"/>
          <w:sz w:val="19"/>
        </w:rPr>
        <w:t>If an alarm you built never fired during any of this, is that because nothing went wrong, or because the threshold is wrong?</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Cleaning up your environment</w:t>
      </w:r>
    </w:p>
    <w:p>
      <w:pPr>
        <w:spacing w:after="160"/>
      </w:pPr>
      <w:r>
        <w:rPr>
          <w:b w:val="0"/>
          <w:i w:val="0"/>
          <w:sz w:val="21"/>
        </w:rPr>
        <w:t>Your lab has a credit budget, and everything you built keeps spending it whether you are using it or not. When you have finished, take it all back down.</w:t>
      </w:r>
    </w:p>
    <w:p>
      <w:pPr>
        <w:spacing w:after="160"/>
      </w:pPr>
      <w:r>
        <w:rPr>
          <w:b w:val="0"/>
          <w:i w:val="0"/>
          <w:sz w:val="21"/>
        </w:rPr>
        <w:t>Work BACKWARDS. The last thing you made is the first thing you remove, and you undo your way down to the stack you started with. That order is not just tidy — it is the order that works, because each thing you built depends on something built before it. The CloudFormation stack owns the network everything else sits in, so it goes last and will refuse to delete while anything you added by hand is still inside it.</w:t>
      </w:r>
    </w:p>
    <w:p>
      <w:pPr>
        <w:spacing w:after="160"/>
      </w:pPr>
      <w:r>
        <w:rPr>
          <w:b w:val="0"/>
          <w:i w:val="0"/>
          <w:sz w:val="21"/>
        </w:rPr>
        <w:t>Each step below names the task that created the thing you are removing.</w:t>
      </w:r>
    </w:p>
    <w:p>
      <w:pPr>
        <w:spacing w:after="40"/>
      </w:pPr>
      <w:r>
        <w:rPr>
          <w:b/>
          <w:sz w:val="21"/>
        </w:rPr>
        <w:t xml:space="preserve">1.  </w:t>
      </w:r>
      <w:r>
        <w:rPr>
          <w:b/>
          <w:sz w:val="21"/>
        </w:rPr>
        <w:t>Delete the alarms you created — task 24</w:t>
      </w:r>
    </w:p>
    <w:p>
      <w:pPr>
        <w:spacing w:after="160"/>
        <w:ind w:left="340"/>
      </w:pPr>
      <w:r>
        <w:rPr>
          <w:b w:val="0"/>
          <w:i w:val="0"/>
          <w:sz w:val="19"/>
        </w:rPr>
        <w:t>CloudWatch → Alarms → All alarms. Tick the alarms YOU created and choose Actions → Delete. Leave any alarm the lab-pack deployed; the stack removes those itself. If you are not sure which is which, yours are the ones you named.</w:t>
      </w:r>
    </w:p>
    <w:p>
      <w:pPr>
        <w:spacing w:after="40"/>
      </w:pPr>
      <w:r>
        <w:rPr>
          <w:b/>
          <w:sz w:val="21"/>
        </w:rPr>
        <w:t xml:space="preserve">2.  </w:t>
      </w:r>
      <w:r>
        <w:rPr>
          <w:b/>
          <w:sz w:val="21"/>
        </w:rPr>
        <w:t>Undo the instance refresh, if you did one — test T3</w:t>
      </w:r>
    </w:p>
    <w:p>
      <w:pPr>
        <w:spacing w:after="160"/>
        <w:ind w:left="340"/>
      </w:pPr>
      <w:r>
        <w:rPr>
          <w:b w:val="0"/>
          <w:i w:val="0"/>
          <w:sz w:val="19"/>
        </w:rPr>
        <w:t>If you resized by changing the launch template, EC2 → Launch templates → your template → Versions. You can leave the extra version; it disappears with the stack. Nothing else to do here — an instance refresh leaves no separate resource behind.</w:t>
      </w:r>
    </w:p>
    <w:p>
      <w:pPr>
        <w:spacing w:after="40"/>
      </w:pPr>
      <w:r>
        <w:rPr>
          <w:b/>
          <w:sz w:val="21"/>
        </w:rPr>
        <w:t xml:space="preserve">3.  </w:t>
      </w:r>
      <w:r>
        <w:rPr>
          <w:b/>
          <w:sz w:val="21"/>
        </w:rPr>
        <w:t>Empty the Auto Scaling group — task 22</w:t>
      </w:r>
    </w:p>
    <w:p>
      <w:pPr>
        <w:spacing w:after="160"/>
        <w:ind w:left="340"/>
      </w:pPr>
      <w:r>
        <w:rPr>
          <w:b w:val="0"/>
          <w:i w:val="0"/>
          <w:sz w:val="19"/>
        </w:rPr>
        <w:t>EC2 → Auto Scaling groups → your group → Capacity overview → Edit. Set Desired, Minimum and Maximum all to 0 and update. Wait until the Instance management tab is empty. Do this before you touch the subnet — and do not terminate the instances directly, because the group will just replace them.</w:t>
      </w:r>
    </w:p>
    <w:p>
      <w:pPr>
        <w:spacing w:after="40"/>
      </w:pPr>
      <w:r>
        <w:rPr>
          <w:b/>
          <w:sz w:val="21"/>
        </w:rPr>
        <w:t xml:space="preserve">4.  </w:t>
      </w:r>
      <w:r>
        <w:rPr>
          <w:b/>
          <w:sz w:val="21"/>
        </w:rPr>
        <w:t>Delete the route table you created — task 21</w:t>
      </w:r>
    </w:p>
    <w:p>
      <w:pPr>
        <w:spacing w:after="160"/>
        <w:ind w:left="340"/>
      </w:pPr>
      <w:r>
        <w:rPr>
          <w:b w:val="0"/>
          <w:i w:val="0"/>
          <w:sz w:val="19"/>
        </w:rPr>
        <w:t>VPC → Route tables → the one you made → Actions → Delete route table. Deleting it removes its subnet association for you.</w:t>
      </w:r>
    </w:p>
    <w:p>
      <w:pPr>
        <w:spacing w:after="40"/>
      </w:pPr>
      <w:r>
        <w:rPr>
          <w:b/>
          <w:sz w:val="21"/>
        </w:rPr>
        <w:t xml:space="preserve">5.  </w:t>
      </w:r>
      <w:r>
        <w:rPr>
          <w:b/>
          <w:sz w:val="21"/>
        </w:rPr>
        <w:t>Delete the NAT gateway you created — task 21</w:t>
      </w:r>
    </w:p>
    <w:p>
      <w:pPr>
        <w:spacing w:after="160"/>
        <w:ind w:left="340"/>
      </w:pPr>
      <w:r>
        <w:rPr>
          <w:b w:val="0"/>
          <w:i w:val="0"/>
          <w:sz w:val="19"/>
        </w:rPr>
        <w:t>VPC → NAT gateways → the one you made → Actions → Delete. Wait until State reads Deleted. The lab-pack's own NAT gateway is not yours to remove; the stack takes that one.</w:t>
      </w:r>
    </w:p>
    <w:p>
      <w:pPr>
        <w:spacing w:after="40"/>
      </w:pPr>
      <w:r>
        <w:rPr>
          <w:b/>
          <w:sz w:val="21"/>
        </w:rPr>
        <w:t xml:space="preserve">6.  </w:t>
      </w:r>
      <w:r>
        <w:rPr>
          <w:b/>
          <w:sz w:val="21"/>
        </w:rPr>
        <w:t>Release the Elastic IP that NAT gateway used — task 21</w:t>
      </w:r>
    </w:p>
    <w:p>
      <w:pPr>
        <w:spacing w:after="160"/>
        <w:ind w:left="340"/>
      </w:pPr>
      <w:r>
        <w:rPr>
          <w:b w:val="0"/>
          <w:i w:val="0"/>
          <w:sz w:val="19"/>
        </w:rPr>
        <w:t>VPC → Elastic IPs. The one with no Name and nothing associated is it — deleting a NAT gateway does NOT release its address, and an unattached address bills by the hour. Select it → Actions → Release Elastic IP addresses. If the release fails, the gateway has not finished deleting; wait two minutes and try again.</w:t>
      </w:r>
    </w:p>
    <w:p>
      <w:pPr>
        <w:spacing w:after="40"/>
      </w:pPr>
      <w:r>
        <w:rPr>
          <w:b/>
          <w:sz w:val="21"/>
        </w:rPr>
        <w:t xml:space="preserve">7.  </w:t>
      </w:r>
      <w:r>
        <w:rPr>
          <w:b/>
          <w:sz w:val="21"/>
        </w:rPr>
        <w:t>Delete the subnet you created — task 20</w:t>
      </w:r>
    </w:p>
    <w:p>
      <w:pPr>
        <w:spacing w:after="160"/>
        <w:ind w:left="340"/>
      </w:pPr>
      <w:r>
        <w:rPr>
          <w:b w:val="0"/>
          <w:i w:val="0"/>
          <w:sz w:val="19"/>
        </w:rPr>
        <w:t>VPC → Subnets → the one you made → Actions → Delete subnet. If it refuses because of a network interface, something in it has not finished terminating — wait a couple of minutes and try again.</w:t>
      </w:r>
    </w:p>
    <w:p>
      <w:pPr>
        <w:spacing w:after="40"/>
      </w:pPr>
      <w:r>
        <w:rPr>
          <w:b/>
          <w:sz w:val="21"/>
        </w:rPr>
        <w:t xml:space="preserve">8.  </w:t>
      </w:r>
      <w:r>
        <w:rPr>
          <w:b/>
          <w:sz w:val="21"/>
        </w:rPr>
        <w:t>Delete the CloudFormation stack — task 19</w:t>
      </w:r>
    </w:p>
    <w:p>
      <w:pPr>
        <w:spacing w:after="160"/>
        <w:ind w:left="340"/>
      </w:pPr>
      <w:r>
        <w:rPr>
          <w:b w:val="0"/>
          <w:i w:val="0"/>
          <w:sz w:val="19"/>
        </w:rPr>
        <w:t>CloudFormation → your stack → Delete. This takes everything the lab-pack built: the VPC, its subnets, the load balancer, the target group, the database, the launch template, the lab-pack's alarm and NAT gateway, and the notification topic. Wait for it to leave the list.</w:t>
      </w:r>
    </w:p>
    <w:p>
      <w:pPr>
        <w:spacing w:after="40"/>
      </w:pPr>
      <w:r>
        <w:rPr>
          <w:b/>
          <w:sz w:val="21"/>
        </w:rPr>
        <w:t xml:space="preserve">9.  </w:t>
      </w:r>
      <w:r>
        <w:rPr>
          <w:b/>
          <w:sz w:val="21"/>
        </w:rPr>
        <w:t>Check nothing survived</w:t>
      </w:r>
    </w:p>
    <w:p>
      <w:pPr>
        <w:spacing w:after="160"/>
        <w:ind w:left="340"/>
      </w:pPr>
      <w:r>
        <w:rPr>
          <w:b w:val="0"/>
          <w:i w:val="0"/>
          <w:sz w:val="19"/>
        </w:rPr>
        <w:t>VPC → Your VPCs should no longer list yours. Then check Elastic IPs is empty and CloudWatch → Alarms has none of yours left. An allocated address and an orphaned alarm are the two things that outlive everything else, and the address is the one that keeps costing.</w:t>
      </w:r>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yat.timbaird.com/intranet/s1-cl1-at3/ict/accounting-network-diagram-cloud" TargetMode="External"/><Relationship Id="rId14" Type="http://schemas.openxmlformats.org/officeDocument/2006/relationships/hyperlink" Target="https://yat.timbaird.com/intranet/s1-cl1-at3/projects/accounting-cloud-migration/migration-requirements" TargetMode="External"/><Relationship Id="rId15" Type="http://schemas.openxmlformats.org/officeDocument/2006/relationships/hyperlink" Target="https://yat.timbaird.com/intranet/s1-cl1-at3/ict/accounting-application-spec-cloud" TargetMode="External"/><Relationship Id="rId16" Type="http://schemas.openxmlformats.org/officeDocument/2006/relationships/hyperlink" Target="https://yat.timbaird.com/intranet/s1-cl1-at3/ict/accounting-server-status-cloud" TargetMode="External"/><Relationship Id="rId17" Type="http://schemas.openxmlformats.org/officeDocument/2006/relationships/hyperlink" Target="https://yat.timbaird.com/intranet/s1-cl1-at3/projects/accounting-cloud-migration/role-brief" TargetMode="External"/><Relationship Id="rId18" Type="http://schemas.openxmlformats.org/officeDocument/2006/relationships/hyperlink" Target="https://yat.timbaird.com/intranet/s1-cl1-at3/projects/accounting-cloud-migration/solution-design" TargetMode="External"/><Relationship Id="rId19" Type="http://schemas.openxmlformats.org/officeDocument/2006/relationships/hyperlink" Target="https://yat.timbaird.com/intranet/s1-cl1-at3/projects/accounting-cloud-migration/ha-database-requirements" TargetMode="External"/><Relationship Id="rId20" Type="http://schemas.openxmlformats.org/officeDocument/2006/relationships/hyperlink" Target="https://yat.timbaird.com/intranet/s1-cl1-at3/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