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6376625" w:rsidR="001F4363" w:rsidRPr="0055264A" w:rsidRDefault="005E3711" w:rsidP="000C4CE0">
            <w:r w:rsidRPr="005E3711">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409FF03" w:rsidR="003A316B" w:rsidRPr="0055264A" w:rsidRDefault="005E3711" w:rsidP="000C4CE0">
            <w:r w:rsidRPr="005E3711">
              <w:t>ICTICT517 Match ICT needs with the strategic direction of the organisation</w:t>
            </w:r>
            <w:r w:rsidRPr="005E3711">
              <w:br/>
              <w:t>ICTCLD401 Configure cloud services</w:t>
            </w:r>
            <w:r w:rsidRPr="005E3711">
              <w:br/>
              <w:t xml:space="preserve">ICTCLD502 Design and implement </w:t>
            </w:r>
            <w:proofErr w:type="gramStart"/>
            <w:r w:rsidRPr="005E3711">
              <w:t>highly-available</w:t>
            </w:r>
            <w:proofErr w:type="gramEnd"/>
            <w:r w:rsidRPr="005E3711">
              <w:t xml:space="preserv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25E8AFBC" w:rsidR="007E127C" w:rsidRPr="0055264A" w:rsidRDefault="005E3711" w:rsidP="000C4CE0">
            <w:r w:rsidRPr="005E3711">
              <w:t>AT3 — High Availability: YAT LMS Migration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rsidRPr="0055264A">
              <w:t>__ of __</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17DEB009" w:rsidR="001702A2" w:rsidRPr="002E7C77" w:rsidRDefault="005E3711" w:rsidP="000C4CE0">
            <w:r w:rsidRPr="005E3711">
              <w:t>3 of 3</w:t>
            </w:r>
          </w:p>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lastRenderedPageBreak/>
              <w:t>Assessment overview</w:t>
            </w:r>
          </w:p>
        </w:tc>
        <w:tc>
          <w:tcPr>
            <w:tcW w:w="7738" w:type="dxa"/>
            <w:tcBorders>
              <w:top w:val="nil"/>
              <w:right w:val="nil"/>
            </w:tcBorders>
            <w:vAlign w:val="center"/>
          </w:tcPr>
          <w:p w14:paraId="7FA52E05" w14:textId="77777777" w:rsidR="005E3711" w:rsidRPr="005E3711" w:rsidRDefault="005E3711" w:rsidP="005E3711">
            <w:pPr>
              <w:pStyle w:val="Assessortext"/>
              <w:rPr>
                <w:color w:val="auto"/>
                <w:sz w:val="20"/>
                <w:szCs w:val="20"/>
              </w:rPr>
            </w:pPr>
            <w:r w:rsidRPr="005E3711">
              <w:rPr>
                <w:color w:val="auto"/>
                <w:sz w:val="20"/>
                <w:szCs w:val="20"/>
              </w:rPr>
              <w:t xml:space="preserve">Students are assessed on the </w:t>
            </w:r>
            <w:r w:rsidRPr="005E3711">
              <w:rPr>
                <w:b/>
                <w:bCs/>
                <w:color w:val="auto"/>
                <w:sz w:val="20"/>
                <w:szCs w:val="20"/>
              </w:rPr>
              <w:t>design and implementation of HA improvements</w:t>
            </w:r>
            <w:r w:rsidRPr="005E3711">
              <w:rPr>
                <w:color w:val="auto"/>
                <w:sz w:val="20"/>
                <w:szCs w:val="20"/>
              </w:rPr>
              <w:t xml:space="preserve"> to the cloud infrastructure deployed in AT2. AT3 is the third and final assessment task in the S1-CL1 Cloud Design and Build cluster — it closes out the YAT LMS Cloud Migration engagement.</w:t>
            </w:r>
          </w:p>
          <w:p w14:paraId="26199743" w14:textId="77777777" w:rsidR="005E3711" w:rsidRPr="005E3711" w:rsidRDefault="005E3711" w:rsidP="005E3711">
            <w:pPr>
              <w:pStyle w:val="Assessortext"/>
              <w:rPr>
                <w:color w:val="auto"/>
                <w:sz w:val="20"/>
                <w:szCs w:val="20"/>
              </w:rPr>
            </w:pPr>
          </w:p>
          <w:p w14:paraId="7EE360CF" w14:textId="77777777" w:rsidR="005E3711" w:rsidRPr="005E3711" w:rsidRDefault="005E3711" w:rsidP="005E3711">
            <w:pPr>
              <w:pStyle w:val="Assessortext"/>
              <w:rPr>
                <w:color w:val="auto"/>
                <w:sz w:val="20"/>
                <w:szCs w:val="20"/>
              </w:rPr>
            </w:pPr>
            <w:r w:rsidRPr="005E3711">
              <w:rPr>
                <w:color w:val="auto"/>
                <w:sz w:val="20"/>
                <w:szCs w:val="20"/>
              </w:rPr>
              <w:t xml:space="preserve">The assessment has </w:t>
            </w:r>
            <w:r w:rsidRPr="005E3711">
              <w:rPr>
                <w:b/>
                <w:bCs/>
                <w:color w:val="auto"/>
                <w:sz w:val="20"/>
                <w:szCs w:val="20"/>
              </w:rPr>
              <w:t>two parts</w:t>
            </w:r>
            <w:r w:rsidRPr="005E3711">
              <w:rPr>
                <w:color w:val="auto"/>
                <w:sz w:val="20"/>
                <w:szCs w:val="20"/>
              </w:rPr>
              <w:t>, both written deliverables:</w:t>
            </w:r>
          </w:p>
          <w:p w14:paraId="7405F416" w14:textId="77777777" w:rsidR="005E3711" w:rsidRPr="005E3711" w:rsidRDefault="005E3711" w:rsidP="005E3711">
            <w:pPr>
              <w:pStyle w:val="Assessortext"/>
              <w:numPr>
                <w:ilvl w:val="0"/>
                <w:numId w:val="3"/>
              </w:numPr>
              <w:rPr>
                <w:color w:val="auto"/>
                <w:sz w:val="20"/>
                <w:szCs w:val="20"/>
              </w:rPr>
            </w:pPr>
            <w:r w:rsidRPr="005E3711">
              <w:rPr>
                <w:b/>
                <w:bCs/>
                <w:color w:val="auto"/>
                <w:sz w:val="20"/>
                <w:szCs w:val="20"/>
              </w:rPr>
              <w:t>Part A (written design):</w:t>
            </w:r>
            <w:r w:rsidRPr="005E3711">
              <w:rPr>
                <w:color w:val="auto"/>
                <w:sz w:val="20"/>
                <w:szCs w:val="20"/>
              </w:rPr>
              <w:t xml:space="preserve"> the </w:t>
            </w:r>
            <w:r w:rsidRPr="005E3711">
              <w:rPr>
                <w:b/>
                <w:bCs/>
                <w:color w:val="auto"/>
                <w:sz w:val="20"/>
                <w:szCs w:val="20"/>
              </w:rPr>
              <w:t>HA Design document</w:t>
            </w:r>
            <w:r w:rsidRPr="005E3711">
              <w:rPr>
                <w:color w:val="auto"/>
                <w:sz w:val="20"/>
                <w:szCs w:val="20"/>
              </w:rPr>
              <w:t xml:space="preserve"> — student-produced, specifying the HA-equivalent architecture that supersedes the AT2 baseline. Includes the architecture review of AT2, HA requirements, designed HA architecture, implementation sequencing, and simulation plan.</w:t>
            </w:r>
          </w:p>
          <w:p w14:paraId="2371D8D2" w14:textId="77777777" w:rsidR="005E3711" w:rsidRPr="005E3711" w:rsidRDefault="005E3711" w:rsidP="005E3711">
            <w:pPr>
              <w:pStyle w:val="Assessortext"/>
              <w:numPr>
                <w:ilvl w:val="0"/>
                <w:numId w:val="3"/>
              </w:numPr>
              <w:rPr>
                <w:color w:val="auto"/>
                <w:sz w:val="20"/>
                <w:szCs w:val="20"/>
              </w:rPr>
            </w:pPr>
            <w:r w:rsidRPr="005E3711">
              <w:rPr>
                <w:b/>
                <w:bCs/>
                <w:color w:val="auto"/>
                <w:sz w:val="20"/>
                <w:szCs w:val="20"/>
              </w:rPr>
              <w:t>Part B (written deployment report):</w:t>
            </w:r>
            <w:r w:rsidRPr="005E3711">
              <w:rPr>
                <w:color w:val="auto"/>
                <w:sz w:val="20"/>
                <w:szCs w:val="20"/>
              </w:rPr>
              <w:t xml:space="preserve"> the </w:t>
            </w:r>
            <w:r w:rsidRPr="005E3711">
              <w:rPr>
                <w:b/>
                <w:bCs/>
                <w:color w:val="auto"/>
                <w:sz w:val="20"/>
                <w:szCs w:val="20"/>
              </w:rPr>
              <w:t>HA Deployment Report</w:t>
            </w:r>
            <w:r w:rsidRPr="005E3711">
              <w:rPr>
                <w:color w:val="auto"/>
                <w:sz w:val="20"/>
                <w:szCs w:val="20"/>
              </w:rPr>
              <w:t xml:space="preserve"> — documents the implementation of the HA design (during a simulated Saturday late-night maintenance window), the failure and resize simulation outcomes, post-simulation adjustments, the feedback received, and the final sign-off.</w:t>
            </w:r>
          </w:p>
          <w:p w14:paraId="21A0B31A" w14:textId="77777777" w:rsidR="005E3711" w:rsidRPr="005E3711" w:rsidRDefault="005E3711" w:rsidP="005E3711">
            <w:pPr>
              <w:pStyle w:val="Assessortext"/>
              <w:ind w:left="720"/>
              <w:rPr>
                <w:color w:val="auto"/>
                <w:sz w:val="20"/>
                <w:szCs w:val="20"/>
              </w:rPr>
            </w:pPr>
          </w:p>
          <w:p w14:paraId="6197A842" w14:textId="77777777" w:rsidR="005E3711" w:rsidRPr="005E3711" w:rsidRDefault="005E3711" w:rsidP="005E3711">
            <w:pPr>
              <w:pStyle w:val="Assessortext"/>
              <w:rPr>
                <w:color w:val="auto"/>
                <w:sz w:val="20"/>
                <w:szCs w:val="20"/>
              </w:rPr>
            </w:pPr>
            <w:r w:rsidRPr="005E3711">
              <w:rPr>
                <w:color w:val="auto"/>
                <w:sz w:val="20"/>
                <w:szCs w:val="20"/>
              </w:rPr>
              <w:t>Both parts are submitted together as one bundle. There is no presentation or observation event — all evidence is captured in the two documents and their appendices.</w:t>
            </w:r>
          </w:p>
          <w:p w14:paraId="017C56FE" w14:textId="77777777" w:rsidR="005E3711" w:rsidRPr="005E3711" w:rsidRDefault="005E3711" w:rsidP="005E3711">
            <w:pPr>
              <w:pStyle w:val="Assessortext"/>
              <w:rPr>
                <w:color w:val="auto"/>
                <w:sz w:val="20"/>
                <w:szCs w:val="20"/>
              </w:rPr>
            </w:pPr>
          </w:p>
          <w:p w14:paraId="121EE01E" w14:textId="77777777" w:rsidR="005E3711" w:rsidRPr="005E3711" w:rsidRDefault="005E3711" w:rsidP="005E3711">
            <w:pPr>
              <w:pStyle w:val="Assessortext"/>
              <w:rPr>
                <w:color w:val="auto"/>
                <w:sz w:val="20"/>
                <w:szCs w:val="20"/>
              </w:rPr>
            </w:pPr>
            <w:r w:rsidRPr="005E3711">
              <w:rPr>
                <w:color w:val="auto"/>
                <w:sz w:val="20"/>
                <w:szCs w:val="20"/>
              </w:rPr>
              <w:t xml:space="preserve">This is an </w:t>
            </w:r>
            <w:r w:rsidRPr="005E3711">
              <w:rPr>
                <w:b/>
                <w:bCs/>
                <w:color w:val="auto"/>
                <w:sz w:val="20"/>
                <w:szCs w:val="20"/>
              </w:rPr>
              <w:t>open-book practical assessment</w:t>
            </w:r>
            <w:r w:rsidRPr="005E3711">
              <w:rPr>
                <w:color w:val="auto"/>
                <w:sz w:val="20"/>
                <w:szCs w:val="20"/>
              </w:rPr>
              <w:t>. Students may use the YAT intranet, AWS Academy lab environments, AWS documentation, course reference materials, and external research (which must be cited) throughout.</w:t>
            </w:r>
          </w:p>
          <w:p w14:paraId="26E62633" w14:textId="77777777" w:rsidR="005E3711" w:rsidRPr="005E3711" w:rsidRDefault="005E3711" w:rsidP="005E3711">
            <w:pPr>
              <w:pStyle w:val="Assessortext"/>
              <w:rPr>
                <w:color w:val="auto"/>
                <w:sz w:val="20"/>
                <w:szCs w:val="20"/>
              </w:rPr>
            </w:pPr>
          </w:p>
          <w:p w14:paraId="4588A734" w14:textId="2BD3731B" w:rsidR="005E3711" w:rsidRPr="005E3711" w:rsidRDefault="005E3711" w:rsidP="005E3711">
            <w:pPr>
              <w:pStyle w:val="Assessortext"/>
              <w:rPr>
                <w:color w:val="auto"/>
                <w:sz w:val="20"/>
                <w:szCs w:val="20"/>
              </w:rPr>
            </w:pPr>
            <w:r w:rsidRPr="005E3711">
              <w:rPr>
                <w:b/>
                <w:bCs/>
                <w:color w:val="auto"/>
                <w:sz w:val="20"/>
                <w:szCs w:val="20"/>
              </w:rPr>
              <w:t>Maintenance-window framing for the implementation work:</w:t>
            </w:r>
            <w:r w:rsidRPr="005E3711">
              <w:rPr>
                <w:color w:val="auto"/>
                <w:sz w:val="20"/>
                <w:szCs w:val="20"/>
              </w:rPr>
              <w:t xml:space="preserve"> Part B's HA implementation is performed within a </w:t>
            </w:r>
            <w:r w:rsidRPr="005E3711">
              <w:rPr>
                <w:b/>
                <w:bCs/>
                <w:color w:val="auto"/>
                <w:sz w:val="20"/>
                <w:szCs w:val="20"/>
              </w:rPr>
              <w:t>simulated Saturday late-night maintenance window of approximately 3.5 hours</w:t>
            </w:r>
            <w:r w:rsidRPr="005E3711">
              <w:rPr>
                <w:color w:val="auto"/>
                <w:sz w:val="20"/>
                <w:szCs w:val="20"/>
              </w:rPr>
              <w:t xml:space="preserve">. Students plan their changes to minimise service disruption but acceptably may have brief outages within the window </w:t>
            </w:r>
            <w:proofErr w:type="gramStart"/>
            <w:r w:rsidRPr="005E3711">
              <w:rPr>
                <w:color w:val="auto"/>
                <w:sz w:val="20"/>
                <w:szCs w:val="20"/>
              </w:rPr>
              <w:t>as long as</w:t>
            </w:r>
            <w:proofErr w:type="gramEnd"/>
            <w:r w:rsidRPr="005E3711">
              <w:rPr>
                <w:color w:val="auto"/>
                <w:sz w:val="20"/>
                <w:szCs w:val="20"/>
              </w:rPr>
              <w:t xml:space="preserve"> the LMS infrastructure is back online (either with HA hardening </w:t>
            </w:r>
            <w:proofErr w:type="gramStart"/>
            <w:r w:rsidRPr="005E3711">
              <w:rPr>
                <w:color w:val="auto"/>
                <w:sz w:val="20"/>
                <w:szCs w:val="20"/>
              </w:rPr>
              <w:t>complete, or</w:t>
            </w:r>
            <w:proofErr w:type="gramEnd"/>
            <w:r w:rsidRPr="005E3711">
              <w:rPr>
                <w:color w:val="auto"/>
                <w:sz w:val="20"/>
                <w:szCs w:val="20"/>
              </w:rPr>
              <w:t xml:space="preserve"> fully rolled back to the pre-window state) by the end. This is a deliberate framing — at this qualification level, a </w:t>
            </w:r>
            <w:r w:rsidRPr="005E3711">
              <w:rPr>
                <w:color w:val="auto"/>
                <w:sz w:val="20"/>
                <w:szCs w:val="20"/>
              </w:rPr>
              <w:t>new graduate</w:t>
            </w:r>
            <w:r w:rsidRPr="005E3711">
              <w:rPr>
                <w:color w:val="auto"/>
                <w:sz w:val="20"/>
                <w:szCs w:val="20"/>
              </w:rPr>
              <w:t xml:space="preserve"> working on truly mission-critical infrastructure would be supervised; the simulated maintenance window is a fair proxy for the real-world risk envelope they would experience.</w:t>
            </w:r>
          </w:p>
          <w:p w14:paraId="47F8F6CE" w14:textId="77777777" w:rsidR="005E3711" w:rsidRPr="005E3711" w:rsidRDefault="005E3711" w:rsidP="005E3711">
            <w:pPr>
              <w:pStyle w:val="Assessortext"/>
              <w:rPr>
                <w:color w:val="auto"/>
                <w:sz w:val="20"/>
                <w:szCs w:val="20"/>
              </w:rPr>
            </w:pPr>
          </w:p>
          <w:p w14:paraId="26835A99" w14:textId="77777777" w:rsidR="005E3711" w:rsidRPr="005E3711" w:rsidRDefault="005E3711" w:rsidP="005E3711">
            <w:pPr>
              <w:pStyle w:val="Assessortext"/>
              <w:rPr>
                <w:color w:val="auto"/>
                <w:sz w:val="20"/>
                <w:szCs w:val="20"/>
              </w:rPr>
            </w:pPr>
            <w:r w:rsidRPr="005E3711">
              <w:rPr>
                <w:b/>
                <w:bCs/>
                <w:color w:val="auto"/>
                <w:sz w:val="20"/>
                <w:szCs w:val="20"/>
              </w:rPr>
              <w:t>AT2 baseline starting state:</w:t>
            </w:r>
            <w:r w:rsidRPr="005E3711">
              <w:rPr>
                <w:color w:val="auto"/>
                <w:sz w:val="20"/>
                <w:szCs w:val="20"/>
              </w:rPr>
              <w:t xml:space="preserve"> to ensure students begin AT3 from a consistent baseline regardless of what they personally built in AT2, the assessor distributes the </w:t>
            </w:r>
            <w:r w:rsidRPr="005E3711">
              <w:rPr>
                <w:b/>
                <w:bCs/>
                <w:color w:val="auto"/>
                <w:sz w:val="20"/>
                <w:szCs w:val="20"/>
              </w:rPr>
              <w:t>AT2 baseline CloudFormation template</w:t>
            </w:r>
            <w:r w:rsidRPr="005E3711">
              <w:rPr>
                <w:color w:val="auto"/>
                <w:sz w:val="20"/>
                <w:szCs w:val="20"/>
              </w:rPr>
              <w:t xml:space="preserve"> (see scenario/assessor-resources/at2-baseline-</w:t>
            </w:r>
            <w:proofErr w:type="gramStart"/>
            <w:r w:rsidRPr="005E3711">
              <w:rPr>
                <w:color w:val="auto"/>
                <w:sz w:val="20"/>
                <w:szCs w:val="20"/>
              </w:rPr>
              <w:t>cloudformation.{md,yaml</w:t>
            </w:r>
            <w:proofErr w:type="gramEnd"/>
            <w:r w:rsidRPr="005E3711">
              <w:rPr>
                <w:color w:val="auto"/>
                <w:sz w:val="20"/>
                <w:szCs w:val="20"/>
              </w:rPr>
              <w:t>}) at the start of the assessment day. Students deploy this in their AWS Academy lab to instantiate the AT2 baseline as their AT3 starting state. Recommended schedule: morning prep slot for deployment + smoke-test verification; afternoon for the maintenance window + report writing.</w:t>
            </w:r>
          </w:p>
          <w:p w14:paraId="403C7BA1" w14:textId="77777777" w:rsidR="005E3711" w:rsidRPr="005E3711" w:rsidRDefault="005E3711" w:rsidP="005E3711">
            <w:pPr>
              <w:pStyle w:val="Assessortext"/>
              <w:rPr>
                <w:color w:val="auto"/>
                <w:sz w:val="20"/>
                <w:szCs w:val="20"/>
              </w:rPr>
            </w:pPr>
          </w:p>
          <w:p w14:paraId="183757DB" w14:textId="77777777" w:rsidR="005E3711" w:rsidRPr="005E3711" w:rsidRDefault="005E3711" w:rsidP="005E3711">
            <w:pPr>
              <w:pStyle w:val="Assessortext"/>
              <w:rPr>
                <w:color w:val="auto"/>
                <w:sz w:val="20"/>
                <w:szCs w:val="20"/>
              </w:rPr>
            </w:pPr>
            <w:r w:rsidRPr="005E3711">
              <w:rPr>
                <w:b/>
                <w:bCs/>
                <w:color w:val="auto"/>
                <w:sz w:val="20"/>
                <w:szCs w:val="20"/>
              </w:rPr>
              <w:t>Reasonable adjustment</w:t>
            </w:r>
            <w:r w:rsidRPr="005E3711">
              <w:rPr>
                <w:color w:val="auto"/>
                <w:sz w:val="20"/>
                <w:szCs w:val="20"/>
              </w:rPr>
              <w:t xml:space="preserve"> for this assessment may include extending the maintenance window beyond 3.5 hours, providing one-on-one verbal explanation of the AT2 baseline design, allowing alternative screenshot-evidence formats where assistive technology requires it, or scheduling the work across multiple sittings rather than a single window.</w:t>
            </w:r>
          </w:p>
          <w:p w14:paraId="4F68B344" w14:textId="77777777" w:rsidR="005E3711" w:rsidRPr="005E3711" w:rsidRDefault="005E3711" w:rsidP="005E3711">
            <w:pPr>
              <w:pStyle w:val="Assessortext"/>
              <w:rPr>
                <w:color w:val="auto"/>
                <w:sz w:val="20"/>
                <w:szCs w:val="20"/>
              </w:rPr>
            </w:pPr>
          </w:p>
          <w:p w14:paraId="1E322FD9" w14:textId="77777777" w:rsidR="005E3711" w:rsidRPr="005E3711" w:rsidRDefault="005E3711" w:rsidP="005E3711">
            <w:pPr>
              <w:pStyle w:val="Assessortext"/>
              <w:rPr>
                <w:color w:val="auto"/>
                <w:sz w:val="20"/>
                <w:szCs w:val="20"/>
              </w:rPr>
            </w:pPr>
            <w:r w:rsidRPr="005E3711">
              <w:rPr>
                <w:b/>
                <w:bCs/>
                <w:color w:val="auto"/>
                <w:sz w:val="20"/>
                <w:szCs w:val="20"/>
              </w:rPr>
              <w:t>Teacher/assessor support level:</w:t>
            </w:r>
            <w:r w:rsidRPr="005E3711">
              <w:rPr>
                <w:color w:val="auto"/>
                <w:sz w:val="20"/>
                <w:szCs w:val="20"/>
              </w:rPr>
              <w:t xml:space="preserve"> the teacher/assessor may clarify task requirements, scenario context, or the AT2 baseline design but must not guide students to specific HA design choices, simulation outcomes, or knowledge-evidence answers. The HA design is the student's own work.</w:t>
            </w:r>
          </w:p>
          <w:p w14:paraId="10915096" w14:textId="77777777" w:rsidR="005E3711" w:rsidRPr="005E3711" w:rsidRDefault="005E3711" w:rsidP="005E3711">
            <w:pPr>
              <w:pStyle w:val="Assessortext"/>
              <w:rPr>
                <w:color w:val="auto"/>
                <w:sz w:val="20"/>
                <w:szCs w:val="20"/>
              </w:rPr>
            </w:pPr>
          </w:p>
          <w:p w14:paraId="06624FA8" w14:textId="77777777" w:rsidR="005E3711" w:rsidRPr="005E3711" w:rsidRDefault="005E3711" w:rsidP="005E3711">
            <w:pPr>
              <w:pStyle w:val="Assessortext"/>
              <w:rPr>
                <w:color w:val="auto"/>
                <w:sz w:val="20"/>
                <w:szCs w:val="20"/>
              </w:rPr>
            </w:pPr>
            <w:r w:rsidRPr="005E3711">
              <w:rPr>
                <w:b/>
                <w:bCs/>
                <w:color w:val="auto"/>
                <w:sz w:val="20"/>
                <w:szCs w:val="20"/>
              </w:rPr>
              <w:t>Submission:</w:t>
            </w:r>
            <w:r w:rsidRPr="005E3711">
              <w:rPr>
                <w:color w:val="auto"/>
                <w:sz w:val="20"/>
                <w:szCs w:val="20"/>
              </w:rPr>
              <w:t xml:space="preserve"> the completed HA Design (Part A, .docx) AND HA Deployment Report (Part B, .docx) bundle submitted via the LMS.</w:t>
            </w:r>
          </w:p>
          <w:p w14:paraId="0318F0BE" w14:textId="77777777" w:rsidR="005E3711" w:rsidRPr="005E3711" w:rsidRDefault="005E3711" w:rsidP="005E3711">
            <w:pPr>
              <w:pStyle w:val="Assessortext"/>
              <w:rPr>
                <w:color w:val="auto"/>
                <w:sz w:val="18"/>
                <w:szCs w:val="18"/>
              </w:rPr>
            </w:pPr>
          </w:p>
          <w:p w14:paraId="04969FE0" w14:textId="77777777" w:rsidR="005E3711" w:rsidRPr="005E3711" w:rsidRDefault="005E3711" w:rsidP="005E3711">
            <w:pPr>
              <w:pStyle w:val="Assessortext"/>
              <w:rPr>
                <w:color w:val="auto"/>
                <w:sz w:val="18"/>
                <w:szCs w:val="18"/>
              </w:rPr>
            </w:pPr>
            <w:r w:rsidRPr="005E3711">
              <w:rPr>
                <w:color w:val="auto"/>
                <w:sz w:val="18"/>
                <w:szCs w:val="18"/>
              </w:rPr>
              <w:t>The assessment will not proceed if for any reason it is not safe to do so. You must advise the student of the reason for suspending the assessment, and what safety action should be taken. Advise the student of revised arrangements for the assessment when it is safe to do so.</w:t>
            </w:r>
          </w:p>
          <w:p w14:paraId="28E92F1D" w14:textId="77777777" w:rsidR="005E3711" w:rsidRPr="005E3711" w:rsidRDefault="005E3711" w:rsidP="005E3711">
            <w:pPr>
              <w:pStyle w:val="Assessortext"/>
              <w:rPr>
                <w:color w:val="auto"/>
                <w:sz w:val="18"/>
                <w:szCs w:val="18"/>
              </w:rPr>
            </w:pPr>
          </w:p>
          <w:p w14:paraId="0CB911A8" w14:textId="380A2C58" w:rsidR="008400C6" w:rsidRPr="005E3711" w:rsidRDefault="005E3711" w:rsidP="005E3711">
            <w:pPr>
              <w:pStyle w:val="Assessortext"/>
              <w:rPr>
                <w:sz w:val="18"/>
                <w:szCs w:val="18"/>
              </w:rPr>
            </w:pPr>
            <w:r w:rsidRPr="005E3711">
              <w:rPr>
                <w:color w:val="auto"/>
                <w:sz w:val="18"/>
                <w:szCs w:val="18"/>
              </w:rP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lastRenderedPageBreak/>
              <w:t>Task(s) to be assessed</w:t>
            </w:r>
          </w:p>
        </w:tc>
        <w:tc>
          <w:tcPr>
            <w:tcW w:w="7738" w:type="dxa"/>
            <w:tcBorders>
              <w:right w:val="nil"/>
            </w:tcBorders>
            <w:vAlign w:val="center"/>
          </w:tcPr>
          <w:p w14:paraId="4A2316D8" w14:textId="77777777" w:rsidR="005E3711" w:rsidRPr="005E3711" w:rsidRDefault="005E3711" w:rsidP="005E3711">
            <w:pPr>
              <w:pStyle w:val="Assessortext"/>
              <w:rPr>
                <w:color w:val="auto"/>
              </w:rPr>
            </w:pPr>
            <w:r w:rsidRPr="005E3711">
              <w:rPr>
                <w:color w:val="auto"/>
              </w:rPr>
              <w:t>Following the AT2 foundation-build phase, MTS returns to YAT for the HA hardening phase of the engagement. The cloud infrastructure built in AT2 is single-AZ and non-HA; YAT's strategic target of 99.9% availability has not yet been achieved. AT3's HA work closes that gap.</w:t>
            </w:r>
          </w:p>
          <w:p w14:paraId="2A88E518" w14:textId="77777777" w:rsidR="005E3711" w:rsidRPr="005E3711" w:rsidRDefault="005E3711" w:rsidP="005E3711">
            <w:pPr>
              <w:pStyle w:val="Assessortext"/>
              <w:rPr>
                <w:color w:val="auto"/>
              </w:rPr>
            </w:pPr>
          </w:p>
          <w:p w14:paraId="3F303EDA" w14:textId="77777777" w:rsidR="005E3711" w:rsidRPr="005E3711" w:rsidRDefault="005E3711" w:rsidP="005E3711">
            <w:pPr>
              <w:pStyle w:val="Assessortext"/>
              <w:rPr>
                <w:color w:val="auto"/>
              </w:rPr>
            </w:pPr>
            <w:r w:rsidRPr="005E3711">
              <w:rPr>
                <w:color w:val="auto"/>
              </w:rPr>
              <w:t xml:space="preserve">The task has </w:t>
            </w:r>
            <w:r w:rsidRPr="005E3711">
              <w:rPr>
                <w:b/>
                <w:bCs/>
                <w:color w:val="auto"/>
              </w:rPr>
              <w:t>two parts</w:t>
            </w:r>
            <w:r w:rsidRPr="005E3711">
              <w:rPr>
                <w:color w:val="auto"/>
              </w:rPr>
              <w:t xml:space="preserve"> that combine into a single submission:</w:t>
            </w:r>
          </w:p>
          <w:p w14:paraId="38E7F7A1" w14:textId="77777777" w:rsidR="005E3711" w:rsidRPr="005E3711" w:rsidRDefault="005E3711" w:rsidP="005E3711">
            <w:pPr>
              <w:pStyle w:val="Assessortext"/>
              <w:numPr>
                <w:ilvl w:val="0"/>
                <w:numId w:val="4"/>
              </w:numPr>
              <w:rPr>
                <w:color w:val="auto"/>
              </w:rPr>
            </w:pPr>
            <w:r w:rsidRPr="005E3711">
              <w:rPr>
                <w:b/>
                <w:bCs/>
                <w:color w:val="auto"/>
              </w:rPr>
              <w:t>Part A — HA Design.</w:t>
            </w:r>
            <w:r w:rsidRPr="005E3711">
              <w:rPr>
                <w:color w:val="auto"/>
              </w:rPr>
              <w:t xml:space="preserve"> Student produces an HA Design document using the YAT-provided HA Design template (mirrors the AT2 supplied design's section structure but is student-authored). Covers HA requirements, review of the AT2 baseline (architecture review, SPOFs identified, recovery objectives estimated, vertical-scaling impact), HA-equivalent architecture design (with recovery objectives, SPOFs removed, scaling considerations), implementation sequencing, and a simulation plan.</w:t>
            </w:r>
          </w:p>
          <w:p w14:paraId="3613AB70" w14:textId="77777777" w:rsidR="005E3711" w:rsidRPr="005E3711" w:rsidRDefault="005E3711" w:rsidP="005E3711">
            <w:pPr>
              <w:pStyle w:val="Assessortext"/>
              <w:numPr>
                <w:ilvl w:val="0"/>
                <w:numId w:val="4"/>
              </w:numPr>
              <w:rPr>
                <w:color w:val="auto"/>
              </w:rPr>
            </w:pPr>
            <w:r w:rsidRPr="005E3711">
              <w:rPr>
                <w:b/>
                <w:bCs/>
                <w:color w:val="auto"/>
              </w:rPr>
              <w:t>Part B — HA Deployment Report.</w:t>
            </w:r>
            <w:r w:rsidRPr="005E3711">
              <w:rPr>
                <w:color w:val="auto"/>
              </w:rPr>
              <w:t xml:space="preserve"> Student implements the HA design in the AWS Academy lab during a simulated maintenance window, runs the failure and resize simulations specified in the HA Design §6, captures the outcomes and any adjustments needed, secures feedback and final sign-off from the role-played YAT ICT Manager, and produces the HA Deployment Report using the YAT-provided HA Deployment Report template. The report mirrors the AT2 Deployment Report shape (same sections in the same places) with HA-specific content within each section.</w:t>
            </w:r>
          </w:p>
          <w:p w14:paraId="2F8F3969" w14:textId="77777777" w:rsidR="005E3711" w:rsidRPr="005E3711" w:rsidRDefault="005E3711" w:rsidP="005E3711">
            <w:pPr>
              <w:pStyle w:val="Assessortext"/>
              <w:ind w:left="720"/>
              <w:rPr>
                <w:color w:val="auto"/>
              </w:rPr>
            </w:pPr>
          </w:p>
          <w:p w14:paraId="2BA4BA43" w14:textId="77777777" w:rsidR="005E3711" w:rsidRPr="005E3711" w:rsidRDefault="005E3711" w:rsidP="005E3711">
            <w:pPr>
              <w:pStyle w:val="Assessortext"/>
              <w:rPr>
                <w:color w:val="auto"/>
              </w:rPr>
            </w:pPr>
            <w:r w:rsidRPr="005E3711">
              <w:rPr>
                <w:b/>
                <w:bCs/>
                <w:color w:val="auto"/>
              </w:rPr>
              <w:t>MTS scope at AT3: in-place HA hardening of the running infrastructure.</w:t>
            </w:r>
            <w:r w:rsidRPr="005E3711">
              <w:rPr>
                <w:color w:val="auto"/>
              </w:rPr>
              <w:t xml:space="preserve"> The LMS application is already deployed (by YAT IT after the AT2 handover) and is running in production on the infrastructure students built in AT2. AT3 hardens that running infrastructure for HA — there is no application re-deployment, data migration, or cutover, because those happened in earlier phases. The HA changes are made in-place during the simulated maintenance window. Post-handover, YAT IT re-validates the LMS application against the HA-hardened infrastructure (verifying DOODLE behaves correctly during </w:t>
            </w:r>
            <w:proofErr w:type="gramStart"/>
            <w:r w:rsidRPr="005E3711">
              <w:rPr>
                <w:color w:val="auto"/>
              </w:rPr>
              <w:t>Multi-AZ</w:t>
            </w:r>
            <w:proofErr w:type="gramEnd"/>
            <w:r w:rsidRPr="005E3711">
              <w:rPr>
                <w:color w:val="auto"/>
              </w:rPr>
              <w:t xml:space="preserve"> failover, session-affinity tuning, etc.) — that re-validation is out of MTS scope per the LMS Migration Role Brief.</w:t>
            </w:r>
          </w:p>
          <w:p w14:paraId="4D91DED9" w14:textId="77777777" w:rsidR="005E3711" w:rsidRPr="005E3711" w:rsidRDefault="005E3711" w:rsidP="005E3711">
            <w:pPr>
              <w:pStyle w:val="Assessortext"/>
              <w:rPr>
                <w:color w:val="auto"/>
              </w:rPr>
            </w:pPr>
          </w:p>
          <w:p w14:paraId="698A5642" w14:textId="77777777" w:rsidR="005E3711" w:rsidRPr="005E3711" w:rsidRDefault="005E3711" w:rsidP="005E3711">
            <w:pPr>
              <w:pStyle w:val="Assessortext"/>
              <w:rPr>
                <w:color w:val="auto"/>
              </w:rPr>
            </w:pPr>
            <w:r w:rsidRPr="005E3711">
              <w:rPr>
                <w:color w:val="auto"/>
              </w:rPr>
              <w:t xml:space="preserve">This is the </w:t>
            </w:r>
            <w:r w:rsidRPr="005E3711">
              <w:rPr>
                <w:b/>
                <w:bCs/>
                <w:color w:val="auto"/>
              </w:rPr>
              <w:t>third and final</w:t>
            </w:r>
            <w:r w:rsidRPr="005E3711">
              <w:rPr>
                <w:color w:val="auto"/>
              </w:rPr>
              <w:t xml:space="preserve"> assessment task in the cluster. Together with AT1 (Business Case) and AT2 (Foundation Build), AT3 closes out the YAT LMS Cloud Migration engagement.</w:t>
            </w:r>
          </w:p>
          <w:p w14:paraId="72E3168E" w14:textId="77777777" w:rsidR="005E3711" w:rsidRPr="005E3711" w:rsidRDefault="005E3711" w:rsidP="005E3711">
            <w:pPr>
              <w:pStyle w:val="Assessortext"/>
              <w:rPr>
                <w:color w:val="auto"/>
              </w:rPr>
            </w:pPr>
          </w:p>
          <w:p w14:paraId="52FDE4C4" w14:textId="7225D7F5" w:rsidR="005E3711" w:rsidRPr="005E3711" w:rsidRDefault="005E3711" w:rsidP="005E3711">
            <w:pPr>
              <w:pStyle w:val="Assessortext"/>
              <w:rPr>
                <w:color w:val="auto"/>
              </w:rPr>
            </w:pPr>
            <w:r w:rsidRPr="005E3711">
              <w:rPr>
                <w:color w:val="auto"/>
              </w:rPr>
              <w:t xml:space="preserve">All scenario materials, organisational policies, the AT2 supplied design, templates, and previous-project examples for YAT College are available on the </w:t>
            </w:r>
            <w:r w:rsidRPr="005E3711">
              <w:rPr>
                <w:b/>
                <w:bCs/>
                <w:color w:val="auto"/>
              </w:rPr>
              <w:t>YAT intranet</w:t>
            </w:r>
            <w:r w:rsidRPr="005E3711">
              <w:rPr>
                <w:color w:val="auto"/>
              </w:rPr>
              <w:t xml:space="preserve"> at </w:t>
            </w:r>
            <w:hyperlink r:id="rId11" w:history="1">
              <w:r w:rsidRPr="005E3711">
                <w:rPr>
                  <w:rStyle w:val="Hyperlink"/>
                  <w:b/>
                  <w:bCs/>
                  <w:color w:val="auto"/>
                </w:rPr>
                <w:t>https://www.placeholder.com.au</w:t>
              </w:r>
            </w:hyperlink>
            <w:r w:rsidRPr="005E3711">
              <w:rPr>
                <w:color w:val="auto"/>
              </w:rPr>
              <w:t xml:space="preserve"> — students sign in to the intranet at the start of the engagement and refer to it throughout.</w:t>
            </w:r>
          </w:p>
          <w:p w14:paraId="3EA61E61" w14:textId="555C1F21" w:rsidR="0002686E" w:rsidRPr="00C677AA" w:rsidRDefault="0002686E" w:rsidP="000C4CE0">
            <w:pPr>
              <w:pStyle w:val="Assessortext"/>
            </w:pP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t>Time allowed</w:t>
            </w:r>
          </w:p>
        </w:tc>
        <w:tc>
          <w:tcPr>
            <w:tcW w:w="7738" w:type="dxa"/>
            <w:tcBorders>
              <w:right w:val="nil"/>
            </w:tcBorders>
            <w:vAlign w:val="center"/>
          </w:tcPr>
          <w:p w14:paraId="2E2D2AA3" w14:textId="30495CD7" w:rsidR="006244AA" w:rsidRPr="0097798B" w:rsidRDefault="005E3711" w:rsidP="000C4CE0">
            <w:pPr>
              <w:pStyle w:val="Assessortext"/>
            </w:pPr>
            <w:r>
              <w:t xml:space="preserve">Design Phase - </w:t>
            </w:r>
            <w:r>
              <w:br/>
              <w:t>Implementation Window – 3.5 hours</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0C59871E" w14:textId="23363211" w:rsidR="003C34A3" w:rsidRPr="002F7C81" w:rsidRDefault="003C34A3" w:rsidP="000C4CE0">
            <w:pPr>
              <w:pStyle w:val="Assessortext"/>
            </w:pP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lastRenderedPageBreak/>
              <w:t>Resources required</w:t>
            </w:r>
          </w:p>
        </w:tc>
        <w:tc>
          <w:tcPr>
            <w:tcW w:w="7738" w:type="dxa"/>
            <w:tcBorders>
              <w:right w:val="nil"/>
            </w:tcBorders>
            <w:vAlign w:val="center"/>
          </w:tcPr>
          <w:p w14:paraId="1EB0B846" w14:textId="77777777" w:rsidR="005E3711" w:rsidRPr="005E3711" w:rsidRDefault="005E3711" w:rsidP="005E3711">
            <w:pPr>
              <w:pStyle w:val="Assessortext"/>
              <w:rPr>
                <w:b/>
                <w:bCs/>
                <w:color w:val="auto"/>
                <w:sz w:val="20"/>
                <w:szCs w:val="20"/>
              </w:rPr>
            </w:pPr>
            <w:r w:rsidRPr="005E3711">
              <w:rPr>
                <w:b/>
                <w:bCs/>
                <w:color w:val="auto"/>
                <w:sz w:val="20"/>
                <w:szCs w:val="20"/>
              </w:rPr>
              <w:t>Teacher/assessor supplied resources</w:t>
            </w:r>
          </w:p>
          <w:p w14:paraId="7C9A1A36" w14:textId="77777777" w:rsidR="005E3711" w:rsidRPr="005E3711" w:rsidRDefault="005E3711" w:rsidP="005E3711">
            <w:pPr>
              <w:pStyle w:val="Assessortext"/>
              <w:numPr>
                <w:ilvl w:val="0"/>
                <w:numId w:val="5"/>
              </w:numPr>
              <w:rPr>
                <w:color w:val="auto"/>
                <w:sz w:val="20"/>
                <w:szCs w:val="20"/>
              </w:rPr>
            </w:pPr>
            <w:r w:rsidRPr="005E3711">
              <w:rPr>
                <w:color w:val="auto"/>
                <w:sz w:val="20"/>
                <w:szCs w:val="20"/>
              </w:rPr>
              <w:t>Access to the YAT intranet (</w:t>
            </w:r>
            <w:hyperlink r:id="rId12" w:history="1">
              <w:r w:rsidRPr="005E3711">
                <w:rPr>
                  <w:rStyle w:val="Hyperlink"/>
                  <w:color w:val="auto"/>
                  <w:sz w:val="20"/>
                  <w:szCs w:val="20"/>
                </w:rPr>
                <w:t>https://www.placeholder.com.au</w:t>
              </w:r>
            </w:hyperlink>
            <w:r w:rsidRPr="005E3711">
              <w:rPr>
                <w:color w:val="auto"/>
                <w:sz w:val="20"/>
                <w:szCs w:val="20"/>
              </w:rPr>
              <w:t>) — supplying the AT2 baseline design, the HA Design template, the HA Deployment Report template, the example past closure exemplar (when authored), the HA database requirements, the LMS application spec, organisational policies, and reference documents</w:t>
            </w:r>
          </w:p>
          <w:p w14:paraId="3EEC8014" w14:textId="77777777" w:rsidR="005E3711" w:rsidRPr="005E3711" w:rsidRDefault="005E3711" w:rsidP="005E3711">
            <w:pPr>
              <w:pStyle w:val="Assessortext"/>
              <w:numPr>
                <w:ilvl w:val="0"/>
                <w:numId w:val="5"/>
              </w:numPr>
              <w:rPr>
                <w:color w:val="auto"/>
                <w:sz w:val="20"/>
                <w:szCs w:val="20"/>
              </w:rPr>
            </w:pPr>
            <w:r w:rsidRPr="005E3711">
              <w:rPr>
                <w:color w:val="auto"/>
                <w:sz w:val="20"/>
                <w:szCs w:val="20"/>
              </w:rPr>
              <w:t>AWS Academy lab access — Cloud Foundations [104469] + Cloud Architecting [172221]</w:t>
            </w:r>
          </w:p>
          <w:p w14:paraId="11FA5FDA" w14:textId="77777777" w:rsidR="005E3711" w:rsidRPr="005E3711" w:rsidRDefault="005E3711" w:rsidP="005E3711">
            <w:pPr>
              <w:pStyle w:val="Assessortext"/>
              <w:numPr>
                <w:ilvl w:val="0"/>
                <w:numId w:val="5"/>
              </w:numPr>
              <w:rPr>
                <w:color w:val="auto"/>
                <w:sz w:val="20"/>
                <w:szCs w:val="20"/>
              </w:rPr>
            </w:pPr>
            <w:r w:rsidRPr="005E3711">
              <w:rPr>
                <w:b/>
                <w:bCs/>
                <w:color w:val="auto"/>
                <w:sz w:val="20"/>
                <w:szCs w:val="20"/>
              </w:rPr>
              <w:t>AT2 baseline CloudFormation template</w:t>
            </w:r>
            <w:r w:rsidRPr="005E3711">
              <w:rPr>
                <w:color w:val="auto"/>
                <w:sz w:val="20"/>
                <w:szCs w:val="20"/>
              </w:rPr>
              <w:t xml:space="preserve"> — distributed to students at the start of the assessment day for deployment in their AWS Academy lab (scenario/assessor-resources/at2-baseline-</w:t>
            </w:r>
            <w:proofErr w:type="gramStart"/>
            <w:r w:rsidRPr="005E3711">
              <w:rPr>
                <w:color w:val="auto"/>
                <w:sz w:val="20"/>
                <w:szCs w:val="20"/>
              </w:rPr>
              <w:t>cloudformation.{md,yaml</w:t>
            </w:r>
            <w:proofErr w:type="gramEnd"/>
            <w:r w:rsidRPr="005E3711">
              <w:rPr>
                <w:color w:val="auto"/>
                <w:sz w:val="20"/>
                <w:szCs w:val="20"/>
              </w:rPr>
              <w:t>})</w:t>
            </w:r>
          </w:p>
          <w:p w14:paraId="4D3BE6D7" w14:textId="77777777" w:rsidR="005E3711" w:rsidRPr="005E3711" w:rsidRDefault="005E3711" w:rsidP="005E3711">
            <w:pPr>
              <w:pStyle w:val="Assessortext"/>
              <w:numPr>
                <w:ilvl w:val="0"/>
                <w:numId w:val="5"/>
              </w:numPr>
              <w:rPr>
                <w:color w:val="auto"/>
                <w:sz w:val="20"/>
                <w:szCs w:val="20"/>
              </w:rPr>
            </w:pPr>
            <w:r w:rsidRPr="005E3711">
              <w:rPr>
                <w:color w:val="auto"/>
                <w:sz w:val="20"/>
                <w:szCs w:val="20"/>
              </w:rPr>
              <w:t>The AT2 supplied design (scenario/internal-lms-cloud-architecture-design-S1-CL1-AT2.md) — operational reference for the HA design work</w:t>
            </w:r>
          </w:p>
          <w:p w14:paraId="0E13AC3C" w14:textId="77777777" w:rsidR="005E3711" w:rsidRPr="005E3711" w:rsidRDefault="005E3711" w:rsidP="005E3711">
            <w:pPr>
              <w:pStyle w:val="Assessortext"/>
              <w:numPr>
                <w:ilvl w:val="0"/>
                <w:numId w:val="5"/>
              </w:numPr>
              <w:rPr>
                <w:color w:val="auto"/>
                <w:sz w:val="20"/>
                <w:szCs w:val="20"/>
              </w:rPr>
            </w:pPr>
            <w:r w:rsidRPr="005E3711">
              <w:rPr>
                <w:color w:val="auto"/>
                <w:sz w:val="20"/>
                <w:szCs w:val="20"/>
              </w:rPr>
              <w:t>HA Design Benchmark + HA Deployment Report Benchmark (later in this document) for marking the two parts</w:t>
            </w:r>
          </w:p>
          <w:p w14:paraId="23C34361" w14:textId="77777777" w:rsidR="005E3711" w:rsidRPr="005E3711" w:rsidRDefault="005E3711" w:rsidP="005E3711">
            <w:pPr>
              <w:pStyle w:val="Assessortext"/>
              <w:rPr>
                <w:b/>
                <w:bCs/>
                <w:color w:val="auto"/>
                <w:sz w:val="20"/>
                <w:szCs w:val="20"/>
              </w:rPr>
            </w:pPr>
            <w:r w:rsidRPr="005E3711">
              <w:rPr>
                <w:b/>
                <w:bCs/>
                <w:color w:val="auto"/>
                <w:sz w:val="20"/>
                <w:szCs w:val="20"/>
              </w:rPr>
              <w:t>Student supplied resources</w:t>
            </w:r>
          </w:p>
          <w:p w14:paraId="14FCA1F4" w14:textId="77777777" w:rsidR="005E3711" w:rsidRPr="005E3711" w:rsidRDefault="005E3711" w:rsidP="005E3711">
            <w:pPr>
              <w:pStyle w:val="Assessortext"/>
              <w:numPr>
                <w:ilvl w:val="0"/>
                <w:numId w:val="6"/>
              </w:numPr>
              <w:rPr>
                <w:color w:val="auto"/>
                <w:sz w:val="20"/>
                <w:szCs w:val="20"/>
              </w:rPr>
            </w:pPr>
            <w:r w:rsidRPr="005E3711">
              <w:rPr>
                <w:color w:val="auto"/>
                <w:sz w:val="20"/>
                <w:szCs w:val="20"/>
              </w:rPr>
              <w:t>Computer with web browser</w:t>
            </w:r>
          </w:p>
          <w:p w14:paraId="3ADDCC95" w14:textId="77777777" w:rsidR="005E3711" w:rsidRPr="005E3711" w:rsidRDefault="005E3711" w:rsidP="005E3711">
            <w:pPr>
              <w:pStyle w:val="Assessortext"/>
              <w:numPr>
                <w:ilvl w:val="0"/>
                <w:numId w:val="6"/>
              </w:numPr>
              <w:rPr>
                <w:color w:val="auto"/>
                <w:sz w:val="20"/>
                <w:szCs w:val="20"/>
              </w:rPr>
            </w:pPr>
            <w:r w:rsidRPr="005E3711">
              <w:rPr>
                <w:color w:val="auto"/>
                <w:sz w:val="20"/>
                <w:szCs w:val="20"/>
              </w:rPr>
              <w:t>Word-processing software (Microsoft Word or equivalent)</w:t>
            </w:r>
          </w:p>
          <w:p w14:paraId="1E21918B" w14:textId="618DB8EE" w:rsidR="003A316B" w:rsidRPr="005E3711" w:rsidRDefault="005E3711" w:rsidP="000C4CE0">
            <w:pPr>
              <w:pStyle w:val="Assessortext"/>
              <w:numPr>
                <w:ilvl w:val="0"/>
                <w:numId w:val="6"/>
              </w:numPr>
              <w:rPr>
                <w:sz w:val="20"/>
                <w:szCs w:val="20"/>
              </w:rPr>
            </w:pPr>
            <w:r w:rsidRPr="005E3711">
              <w:rPr>
                <w:color w:val="auto"/>
                <w:sz w:val="20"/>
                <w:szCs w:val="20"/>
              </w:rPr>
              <w:t>A screenshot tool</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4D7E7E84" w14:textId="77777777" w:rsidR="005E3711" w:rsidRPr="005E3711" w:rsidRDefault="005E3711" w:rsidP="005E3711">
            <w:pPr>
              <w:rPr>
                <w:sz w:val="20"/>
                <w:szCs w:val="20"/>
              </w:rPr>
            </w:pPr>
            <w:r w:rsidRPr="005E3711">
              <w:rPr>
                <w:sz w:val="20"/>
                <w:szCs w:val="20"/>
              </w:rPr>
              <w:t>To receive a Satisfactory outcome for this assessment the student must:</w:t>
            </w:r>
          </w:p>
          <w:p w14:paraId="08C8719D" w14:textId="77777777" w:rsidR="005E3711" w:rsidRPr="005E3711" w:rsidRDefault="005E3711" w:rsidP="005E3711">
            <w:pPr>
              <w:numPr>
                <w:ilvl w:val="0"/>
                <w:numId w:val="7"/>
              </w:numPr>
              <w:rPr>
                <w:sz w:val="20"/>
                <w:szCs w:val="20"/>
              </w:rPr>
            </w:pPr>
            <w:r w:rsidRPr="005E3711">
              <w:rPr>
                <w:sz w:val="20"/>
                <w:szCs w:val="20"/>
              </w:rPr>
              <w:t xml:space="preserve">Achieve Satisfactory on every criterion in the </w:t>
            </w:r>
            <w:r w:rsidRPr="005E3711">
              <w:rPr>
                <w:b/>
                <w:bCs/>
                <w:sz w:val="20"/>
                <w:szCs w:val="20"/>
              </w:rPr>
              <w:t>Part A Marking Guide</w:t>
            </w:r>
            <w:r w:rsidRPr="005E3711">
              <w:rPr>
                <w:sz w:val="20"/>
                <w:szCs w:val="20"/>
              </w:rPr>
              <w:t xml:space="preserve"> (HA Design)</w:t>
            </w:r>
          </w:p>
          <w:p w14:paraId="0CBB377B" w14:textId="77777777" w:rsidR="005E3711" w:rsidRPr="005E3711" w:rsidRDefault="005E3711" w:rsidP="005E3711">
            <w:pPr>
              <w:numPr>
                <w:ilvl w:val="0"/>
                <w:numId w:val="7"/>
              </w:numPr>
              <w:rPr>
                <w:sz w:val="20"/>
                <w:szCs w:val="20"/>
              </w:rPr>
            </w:pPr>
            <w:r w:rsidRPr="005E3711">
              <w:rPr>
                <w:sz w:val="20"/>
                <w:szCs w:val="20"/>
              </w:rPr>
              <w:t xml:space="preserve">Achieve Satisfactory on every criterion in the </w:t>
            </w:r>
            <w:r w:rsidRPr="005E3711">
              <w:rPr>
                <w:b/>
                <w:bCs/>
                <w:sz w:val="20"/>
                <w:szCs w:val="20"/>
              </w:rPr>
              <w:t>Part B Marking Guide</w:t>
            </w:r>
            <w:r w:rsidRPr="005E3711">
              <w:rPr>
                <w:sz w:val="20"/>
                <w:szCs w:val="20"/>
              </w:rPr>
              <w:t xml:space="preserve"> (HA Deployment Report)</w:t>
            </w:r>
          </w:p>
          <w:p w14:paraId="2A85E99E" w14:textId="2E70F106" w:rsidR="001508CF" w:rsidRPr="005E3711" w:rsidRDefault="005E3711" w:rsidP="000C4CE0">
            <w:pPr>
              <w:numPr>
                <w:ilvl w:val="0"/>
                <w:numId w:val="7"/>
              </w:numPr>
              <w:rPr>
                <w:sz w:val="20"/>
                <w:szCs w:val="20"/>
              </w:rPr>
            </w:pPr>
            <w:r w:rsidRPr="005E3711">
              <w:rPr>
                <w:sz w:val="20"/>
                <w:szCs w:val="20"/>
              </w:rPr>
              <w:t>Submit a completed HA Design (.docx) and a completed HA Deployment Report (.docx) using the YAT-supplied templates, with every section and every appendix populated</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5E3711" w:rsidRDefault="006C2B69" w:rsidP="000C4CE0">
            <w:pPr>
              <w:rPr>
                <w:sz w:val="20"/>
                <w:szCs w:val="20"/>
              </w:rPr>
            </w:pPr>
            <w:r w:rsidRPr="005E3711">
              <w:rPr>
                <w:sz w:val="20"/>
                <w:szCs w:val="20"/>
              </w:rPr>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5E3711">
        <w:trPr>
          <w:cantSplit/>
        </w:trPr>
        <w:tc>
          <w:tcPr>
            <w:tcW w:w="2865" w:type="dxa"/>
            <w:tcBorders>
              <w:left w:val="nil"/>
            </w:tcBorders>
            <w:vAlign w:val="center"/>
          </w:tcPr>
          <w:p w14:paraId="6BA6ED98" w14:textId="7ADFEC5B" w:rsidR="004E30B6" w:rsidRPr="002A6715" w:rsidRDefault="004E30B6" w:rsidP="000C4CE0">
            <w:pPr>
              <w:pStyle w:val="Heading3"/>
            </w:pPr>
            <w:r w:rsidRPr="004E30B6">
              <w:t>Assessment retention</w:t>
            </w:r>
          </w:p>
        </w:tc>
        <w:tc>
          <w:tcPr>
            <w:tcW w:w="7738" w:type="dxa"/>
            <w:tcBorders>
              <w:right w:val="nil"/>
            </w:tcBorders>
            <w:vAlign w:val="center"/>
          </w:tcPr>
          <w:p w14:paraId="7DF5CECF" w14:textId="164B32B8" w:rsidR="004E30B6" w:rsidRPr="005E3711" w:rsidRDefault="004E30B6" w:rsidP="000C4CE0">
            <w:pPr>
              <w:rPr>
                <w:sz w:val="20"/>
                <w:szCs w:val="20"/>
              </w:rPr>
            </w:pPr>
            <w:r w:rsidRPr="005E3711">
              <w:rPr>
                <w:sz w:val="20"/>
                <w:szCs w:val="20"/>
              </w:rPr>
              <w:t xml:space="preserve">Documentation including supporting papers/forms must be retained in accordance with the </w:t>
            </w:r>
            <w:r w:rsidR="003B5A81" w:rsidRPr="005E3711">
              <w:rPr>
                <w:i/>
                <w:iCs/>
                <w:sz w:val="20"/>
                <w:szCs w:val="20"/>
              </w:rPr>
              <w:t>BKI Records Disposal and Transfer Procedure.</w:t>
            </w:r>
          </w:p>
        </w:tc>
      </w:tr>
      <w:tr w:rsidR="005E3711" w:rsidRPr="002F7C81" w14:paraId="5AB281EE" w14:textId="77777777" w:rsidTr="000C4CE0">
        <w:trPr>
          <w:cantSplit/>
        </w:trPr>
        <w:tc>
          <w:tcPr>
            <w:tcW w:w="2865" w:type="dxa"/>
            <w:tcBorders>
              <w:left w:val="nil"/>
              <w:bottom w:val="single" w:sz="4" w:space="0" w:color="auto"/>
            </w:tcBorders>
            <w:vAlign w:val="center"/>
          </w:tcPr>
          <w:p w14:paraId="3112C11D" w14:textId="0BCA4A00" w:rsidR="005E3711" w:rsidRPr="004E30B6" w:rsidRDefault="005E3711" w:rsidP="000C4CE0">
            <w:pPr>
              <w:pStyle w:val="Heading3"/>
            </w:pPr>
            <w:r w:rsidRPr="005E3711">
              <w:t>Assessment Conditions &amp; Setup Requirements</w:t>
            </w:r>
          </w:p>
        </w:tc>
        <w:tc>
          <w:tcPr>
            <w:tcW w:w="7738" w:type="dxa"/>
            <w:tcBorders>
              <w:bottom w:val="single" w:sz="4" w:space="0" w:color="auto"/>
              <w:right w:val="nil"/>
            </w:tcBorders>
            <w:vAlign w:val="center"/>
          </w:tcPr>
          <w:p w14:paraId="38810B8F" w14:textId="77777777" w:rsidR="005E3711" w:rsidRPr="005E3711" w:rsidRDefault="005E3711" w:rsidP="005E3711">
            <w:pPr>
              <w:rPr>
                <w:sz w:val="20"/>
                <w:szCs w:val="20"/>
              </w:rPr>
            </w:pPr>
            <w:r w:rsidRPr="005E3711">
              <w:rPr>
                <w:sz w:val="20"/>
                <w:szCs w:val="20"/>
              </w:rPr>
              <w:t>These are conditions the assessor verifies as present before marking begins. They are not student-performance criteria — they are the conditions under which the assessment can validly be conducted.</w:t>
            </w:r>
          </w:p>
          <w:p w14:paraId="7F964F08" w14:textId="77777777" w:rsidR="005E3711" w:rsidRPr="005E3711" w:rsidRDefault="005E3711" w:rsidP="005E3711">
            <w:pPr>
              <w:rPr>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
              <w:gridCol w:w="5171"/>
              <w:gridCol w:w="2464"/>
              <w:gridCol w:w="1035"/>
            </w:tblGrid>
            <w:tr w:rsidR="005E3711" w:rsidRPr="005E3711" w14:paraId="17D36FD1" w14:textId="77777777">
              <w:trPr>
                <w:tblHeader/>
                <w:tblCellSpacing w:w="15" w:type="dxa"/>
              </w:trPr>
              <w:tc>
                <w:tcPr>
                  <w:tcW w:w="311" w:type="dxa"/>
                  <w:vAlign w:val="center"/>
                  <w:hideMark/>
                </w:tcPr>
                <w:p w14:paraId="196A62DE" w14:textId="77777777" w:rsidR="005E3711" w:rsidRPr="005E3711" w:rsidRDefault="005E3711" w:rsidP="005E3711">
                  <w:pPr>
                    <w:rPr>
                      <w:b/>
                      <w:bCs/>
                      <w:sz w:val="20"/>
                      <w:szCs w:val="20"/>
                    </w:rPr>
                  </w:pPr>
                  <w:r w:rsidRPr="005E3711">
                    <w:rPr>
                      <w:b/>
                      <w:bCs/>
                      <w:sz w:val="20"/>
                      <w:szCs w:val="20"/>
                    </w:rPr>
                    <w:t>#</w:t>
                  </w:r>
                </w:p>
                <w:p w14:paraId="49A545D0" w14:textId="77777777" w:rsidR="005E3711" w:rsidRPr="005E3711" w:rsidRDefault="005E3711" w:rsidP="005E3711">
                  <w:pPr>
                    <w:rPr>
                      <w:b/>
                      <w:bCs/>
                      <w:sz w:val="20"/>
                      <w:szCs w:val="20"/>
                    </w:rPr>
                  </w:pPr>
                </w:p>
              </w:tc>
              <w:tc>
                <w:tcPr>
                  <w:tcW w:w="5141" w:type="dxa"/>
                  <w:vAlign w:val="center"/>
                  <w:hideMark/>
                </w:tcPr>
                <w:p w14:paraId="06BADF76" w14:textId="77777777" w:rsidR="005E3711" w:rsidRPr="005E3711" w:rsidRDefault="005E3711" w:rsidP="005E3711">
                  <w:pPr>
                    <w:rPr>
                      <w:b/>
                      <w:bCs/>
                      <w:sz w:val="20"/>
                      <w:szCs w:val="20"/>
                    </w:rPr>
                  </w:pPr>
                  <w:r w:rsidRPr="005E3711">
                    <w:rPr>
                      <w:b/>
                      <w:bCs/>
                      <w:sz w:val="20"/>
                      <w:szCs w:val="20"/>
                    </w:rPr>
                    <w:t>Pre-condition</w:t>
                  </w:r>
                </w:p>
                <w:p w14:paraId="647426BC" w14:textId="77777777" w:rsidR="005E3711" w:rsidRPr="005E3711" w:rsidRDefault="005E3711" w:rsidP="005E3711">
                  <w:pPr>
                    <w:rPr>
                      <w:b/>
                      <w:bCs/>
                      <w:sz w:val="20"/>
                      <w:szCs w:val="20"/>
                    </w:rPr>
                  </w:pPr>
                </w:p>
              </w:tc>
              <w:tc>
                <w:tcPr>
                  <w:tcW w:w="2434" w:type="dxa"/>
                  <w:vAlign w:val="center"/>
                  <w:hideMark/>
                </w:tcPr>
                <w:p w14:paraId="0AD8755D" w14:textId="77777777" w:rsidR="005E3711" w:rsidRPr="005E3711" w:rsidRDefault="005E3711" w:rsidP="005E3711">
                  <w:pPr>
                    <w:rPr>
                      <w:b/>
                      <w:bCs/>
                      <w:sz w:val="20"/>
                      <w:szCs w:val="20"/>
                    </w:rPr>
                  </w:pPr>
                  <w:proofErr w:type="spellStart"/>
                  <w:r w:rsidRPr="005E3711">
                    <w:rPr>
                      <w:b/>
                      <w:bCs/>
                      <w:sz w:val="20"/>
                      <w:szCs w:val="20"/>
                    </w:rPr>
                    <w:t>UoC</w:t>
                  </w:r>
                  <w:proofErr w:type="spellEnd"/>
                  <w:r w:rsidRPr="005E3711">
                    <w:rPr>
                      <w:b/>
                      <w:bCs/>
                      <w:sz w:val="20"/>
                      <w:szCs w:val="20"/>
                    </w:rPr>
                    <w:t xml:space="preserve"> reference(s)</w:t>
                  </w:r>
                </w:p>
                <w:p w14:paraId="56FEE2E5" w14:textId="77777777" w:rsidR="005E3711" w:rsidRPr="005E3711" w:rsidRDefault="005E3711" w:rsidP="005E3711">
                  <w:pPr>
                    <w:rPr>
                      <w:b/>
                      <w:bCs/>
                      <w:sz w:val="20"/>
                      <w:szCs w:val="20"/>
                    </w:rPr>
                  </w:pPr>
                </w:p>
              </w:tc>
              <w:tc>
                <w:tcPr>
                  <w:tcW w:w="990" w:type="dxa"/>
                  <w:vAlign w:val="center"/>
                  <w:hideMark/>
                </w:tcPr>
                <w:p w14:paraId="0B535AEA" w14:textId="77777777" w:rsidR="005E3711" w:rsidRPr="005E3711" w:rsidRDefault="005E3711" w:rsidP="005E3711">
                  <w:pPr>
                    <w:rPr>
                      <w:b/>
                      <w:bCs/>
                      <w:sz w:val="20"/>
                      <w:szCs w:val="20"/>
                    </w:rPr>
                  </w:pPr>
                  <w:r w:rsidRPr="005E3711">
                    <w:rPr>
                      <w:b/>
                      <w:bCs/>
                      <w:sz w:val="20"/>
                      <w:szCs w:val="20"/>
                    </w:rPr>
                    <w:t>Verified?</w:t>
                  </w:r>
                </w:p>
              </w:tc>
            </w:tr>
            <w:tr w:rsidR="005E3711" w:rsidRPr="005E3711" w14:paraId="0FDE7322" w14:textId="77777777">
              <w:trPr>
                <w:tblCellSpacing w:w="15" w:type="dxa"/>
              </w:trPr>
              <w:tc>
                <w:tcPr>
                  <w:tcW w:w="311" w:type="dxa"/>
                  <w:vAlign w:val="center"/>
                  <w:hideMark/>
                </w:tcPr>
                <w:p w14:paraId="2575703B" w14:textId="77777777" w:rsidR="005E3711" w:rsidRPr="005E3711" w:rsidRDefault="005E3711" w:rsidP="005E3711">
                  <w:pPr>
                    <w:rPr>
                      <w:b/>
                      <w:bCs/>
                      <w:sz w:val="20"/>
                      <w:szCs w:val="20"/>
                    </w:rPr>
                  </w:pPr>
                  <w:r w:rsidRPr="005E3711">
                    <w:rPr>
                      <w:b/>
                      <w:bCs/>
                      <w:sz w:val="20"/>
                      <w:szCs w:val="20"/>
                    </w:rPr>
                    <w:t>C1</w:t>
                  </w:r>
                </w:p>
              </w:tc>
              <w:tc>
                <w:tcPr>
                  <w:tcW w:w="5141" w:type="dxa"/>
                  <w:vAlign w:val="center"/>
                  <w:hideMark/>
                </w:tcPr>
                <w:p w14:paraId="1FD09451" w14:textId="77777777" w:rsidR="005E3711" w:rsidRPr="005E3711" w:rsidRDefault="005E3711" w:rsidP="005E3711">
                  <w:pPr>
                    <w:rPr>
                      <w:sz w:val="20"/>
                      <w:szCs w:val="20"/>
                    </w:rPr>
                  </w:pPr>
                  <w:r w:rsidRPr="005E3711">
                    <w:rPr>
                      <w:sz w:val="20"/>
                      <w:szCs w:val="20"/>
                    </w:rPr>
                    <w:t>Lab environment is accessible to the student throughout the assessment — AWS Academy Cloud Foundations [104469] + AWS Academy Cloud Architecting [172221] — providing cloud vendor service provider access, cloud managed database service (RDS), IDE / console / CLI / SSH-RDP tooling, and internet/web browser access. The AT2 baseline CloudFormation template has been provided and successfully deployed by the student prior to the maintenance window</w:t>
                  </w:r>
                </w:p>
                <w:p w14:paraId="255F4FF7" w14:textId="77777777" w:rsidR="005E3711" w:rsidRPr="005E3711" w:rsidRDefault="005E3711" w:rsidP="005E3711">
                  <w:pPr>
                    <w:rPr>
                      <w:sz w:val="20"/>
                      <w:szCs w:val="20"/>
                    </w:rPr>
                  </w:pPr>
                </w:p>
              </w:tc>
              <w:tc>
                <w:tcPr>
                  <w:tcW w:w="2434" w:type="dxa"/>
                  <w:vAlign w:val="center"/>
                  <w:hideMark/>
                </w:tcPr>
                <w:p w14:paraId="548B89FA" w14:textId="77777777" w:rsidR="005E3711" w:rsidRPr="005E3711" w:rsidRDefault="005E3711" w:rsidP="005E3711">
                  <w:pPr>
                    <w:rPr>
                      <w:sz w:val="20"/>
                      <w:szCs w:val="20"/>
                    </w:rPr>
                  </w:pPr>
                  <w:r w:rsidRPr="005E3711">
                    <w:rPr>
                      <w:sz w:val="20"/>
                      <w:szCs w:val="20"/>
                    </w:rPr>
                    <w:t>[ICTCLD401 AC 1] · [ICTCLD401 AC 2] · [ICTCLD401 AC 3] · [ICTCLD502 AC 1] · [ICTCLD502 AC 2] · [ICTCLD502 AC 4] · [ICTCLD502 AC 6] · [ICTCLD502 AC 7]</w:t>
                  </w:r>
                </w:p>
              </w:tc>
              <w:tc>
                <w:tcPr>
                  <w:tcW w:w="990" w:type="dxa"/>
                  <w:vAlign w:val="center"/>
                  <w:hideMark/>
                </w:tcPr>
                <w:p w14:paraId="08390E18" w14:textId="77777777" w:rsidR="005E3711" w:rsidRPr="005E3711" w:rsidRDefault="005E3711" w:rsidP="005E3711">
                  <w:pPr>
                    <w:rPr>
                      <w:sz w:val="20"/>
                      <w:szCs w:val="20"/>
                    </w:rPr>
                  </w:pPr>
                  <w:r w:rsidRPr="005E3711">
                    <w:rPr>
                      <w:rFonts w:ascii="Segoe UI Symbol" w:hAnsi="Segoe UI Symbol" w:cs="Segoe UI Symbol"/>
                      <w:sz w:val="20"/>
                      <w:szCs w:val="20"/>
                    </w:rPr>
                    <w:t>☐</w:t>
                  </w:r>
                  <w:r w:rsidRPr="005E3711">
                    <w:rPr>
                      <w:sz w:val="20"/>
                      <w:szCs w:val="20"/>
                    </w:rPr>
                    <w:t xml:space="preserve"> Yes</w:t>
                  </w:r>
                </w:p>
              </w:tc>
            </w:tr>
            <w:tr w:rsidR="005E3711" w:rsidRPr="005E3711" w14:paraId="389CA626" w14:textId="77777777">
              <w:trPr>
                <w:tblCellSpacing w:w="15" w:type="dxa"/>
              </w:trPr>
              <w:tc>
                <w:tcPr>
                  <w:tcW w:w="311" w:type="dxa"/>
                  <w:vAlign w:val="center"/>
                  <w:hideMark/>
                </w:tcPr>
                <w:p w14:paraId="63F38C9B" w14:textId="77777777" w:rsidR="005E3711" w:rsidRPr="005E3711" w:rsidRDefault="005E3711" w:rsidP="005E3711">
                  <w:pPr>
                    <w:rPr>
                      <w:b/>
                      <w:bCs/>
                      <w:sz w:val="20"/>
                      <w:szCs w:val="20"/>
                    </w:rPr>
                  </w:pPr>
                  <w:r w:rsidRPr="005E3711">
                    <w:rPr>
                      <w:b/>
                      <w:bCs/>
                      <w:sz w:val="20"/>
                      <w:szCs w:val="20"/>
                    </w:rPr>
                    <w:t>C2</w:t>
                  </w:r>
                </w:p>
              </w:tc>
              <w:tc>
                <w:tcPr>
                  <w:tcW w:w="5141" w:type="dxa"/>
                  <w:vAlign w:val="center"/>
                  <w:hideMark/>
                </w:tcPr>
                <w:p w14:paraId="11660B6D" w14:textId="77777777" w:rsidR="005E3711" w:rsidRPr="005E3711" w:rsidRDefault="005E3711" w:rsidP="005E3711">
                  <w:pPr>
                    <w:rPr>
                      <w:sz w:val="20"/>
                      <w:szCs w:val="20"/>
                    </w:rPr>
                  </w:pPr>
                  <w:r w:rsidRPr="005E3711">
                    <w:rPr>
                      <w:sz w:val="20"/>
                      <w:szCs w:val="20"/>
                    </w:rPr>
                    <w:t xml:space="preserve">The YAT scenario site / intranet is accessible to the student throughout the assessment at </w:t>
                  </w:r>
                  <w:hyperlink r:id="rId13" w:history="1">
                    <w:r w:rsidRPr="005E3711">
                      <w:rPr>
                        <w:rStyle w:val="Hyperlink"/>
                        <w:sz w:val="20"/>
                        <w:szCs w:val="20"/>
                      </w:rPr>
                      <w:t>https://www.placeholder.com.au</w:t>
                    </w:r>
                  </w:hyperlink>
                  <w:r w:rsidRPr="005E3711">
                    <w:rPr>
                      <w:sz w:val="20"/>
                      <w:szCs w:val="20"/>
                    </w:rPr>
                    <w:t xml:space="preserve"> — supplying the AT2 baseline design, HA Design template, HA Deployment Report template, LMS application specification, HA database requirements, organisational policies, and reference documents</w:t>
                  </w:r>
                </w:p>
              </w:tc>
              <w:tc>
                <w:tcPr>
                  <w:tcW w:w="2434" w:type="dxa"/>
                  <w:vAlign w:val="center"/>
                  <w:hideMark/>
                </w:tcPr>
                <w:p w14:paraId="12D10468" w14:textId="77777777" w:rsidR="005E3711" w:rsidRPr="005E3711" w:rsidRDefault="005E3711" w:rsidP="005E3711">
                  <w:pPr>
                    <w:rPr>
                      <w:sz w:val="20"/>
                      <w:szCs w:val="20"/>
                    </w:rPr>
                  </w:pPr>
                  <w:r w:rsidRPr="005E3711">
                    <w:rPr>
                      <w:sz w:val="20"/>
                      <w:szCs w:val="20"/>
                    </w:rPr>
                    <w:t>[ICTCLD401 AC 4] · [ICTCLD502 AC 3] · [ICTCLD502 AC 5] · [ICTCLD502 AC 8]</w:t>
                  </w:r>
                </w:p>
              </w:tc>
              <w:tc>
                <w:tcPr>
                  <w:tcW w:w="990" w:type="dxa"/>
                  <w:vAlign w:val="center"/>
                  <w:hideMark/>
                </w:tcPr>
                <w:p w14:paraId="77A2B8E8" w14:textId="77777777" w:rsidR="005E3711" w:rsidRPr="005E3711" w:rsidRDefault="005E3711" w:rsidP="005E3711">
                  <w:pPr>
                    <w:rPr>
                      <w:sz w:val="20"/>
                      <w:szCs w:val="20"/>
                    </w:rPr>
                  </w:pPr>
                </w:p>
              </w:tc>
            </w:tr>
          </w:tbl>
          <w:p w14:paraId="37874017" w14:textId="77777777" w:rsidR="005E3711" w:rsidRPr="00111900" w:rsidRDefault="005E3711" w:rsidP="000C4CE0"/>
        </w:tc>
      </w:tr>
    </w:tbl>
    <w:p w14:paraId="06A40D25" w14:textId="77777777" w:rsidR="0002686E" w:rsidRPr="007E12F7" w:rsidRDefault="0002686E" w:rsidP="007E12F7">
      <w:pPr>
        <w:pStyle w:val="NoSpacing"/>
      </w:pPr>
    </w:p>
    <w:p w14:paraId="217706DF" w14:textId="77777777" w:rsidR="005E3711" w:rsidRDefault="005E3711">
      <w:pPr>
        <w:spacing w:after="200" w:line="276" w:lineRule="auto"/>
        <w:rPr>
          <w:sz w:val="44"/>
          <w:szCs w:val="44"/>
        </w:rPr>
      </w:pPr>
      <w:r>
        <w:br w:type="page"/>
      </w:r>
    </w:p>
    <w:p w14:paraId="471E5070" w14:textId="3DDB4F1E" w:rsidR="00F6546A" w:rsidRPr="0053539F" w:rsidRDefault="002642CA" w:rsidP="001F4363">
      <w:pPr>
        <w:pStyle w:val="Heading1"/>
      </w:pPr>
      <w:r w:rsidRPr="002642CA">
        <w:lastRenderedPageBreak/>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A466BE">
        <w:trPr>
          <w:tblHeader/>
        </w:trPr>
        <w:tc>
          <w:tcPr>
            <w:tcW w:w="10631"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A466BE">
        <w:trPr>
          <w:trHeight w:val="340"/>
        </w:trPr>
        <w:tc>
          <w:tcPr>
            <w:tcW w:w="8697" w:type="dxa"/>
            <w:tcBorders>
              <w:top w:val="nil"/>
              <w:left w:val="nil"/>
            </w:tcBorders>
            <w:vAlign w:val="center"/>
          </w:tcPr>
          <w:p w14:paraId="08576997" w14:textId="0D63F091" w:rsidR="00620148" w:rsidRPr="002E7C77" w:rsidRDefault="00620148" w:rsidP="000C4CE0">
            <w:pPr>
              <w:pStyle w:val="Heading3"/>
            </w:pPr>
            <w:r>
              <w:t>Criteria</w:t>
            </w:r>
          </w:p>
        </w:tc>
        <w:tc>
          <w:tcPr>
            <w:tcW w:w="1934" w:type="dxa"/>
            <w:tcBorders>
              <w:top w:val="nil"/>
              <w:right w:val="nil"/>
            </w:tcBorders>
            <w:vAlign w:val="center"/>
          </w:tcPr>
          <w:p w14:paraId="2253DAA1" w14:textId="20C57079" w:rsidR="00620148" w:rsidRPr="002E7C77" w:rsidRDefault="00620148" w:rsidP="000C4CE0">
            <w:pPr>
              <w:pStyle w:val="Heading3"/>
            </w:pPr>
            <w:r>
              <w:t>Satisfactory?</w:t>
            </w:r>
          </w:p>
        </w:tc>
      </w:tr>
      <w:tr w:rsidR="00A466BE" w:rsidRPr="0002686E" w14:paraId="1389958A" w14:textId="77777777" w:rsidTr="00A466BE">
        <w:trPr>
          <w:trHeight w:val="340"/>
        </w:trPr>
        <w:tc>
          <w:tcPr>
            <w:tcW w:w="8697" w:type="dxa"/>
            <w:tcBorders>
              <w:left w:val="nil"/>
            </w:tcBorders>
            <w:vAlign w:val="center"/>
          </w:tcPr>
          <w:p w14:paraId="34439A81" w14:textId="63AE48C3" w:rsidR="00A466BE" w:rsidRPr="00A466BE" w:rsidRDefault="00A466BE" w:rsidP="000C4CE0">
            <w:pPr>
              <w:pStyle w:val="Assessortext"/>
              <w:rPr>
                <w:b/>
                <w:bCs/>
                <w:color w:val="auto"/>
              </w:rPr>
            </w:pPr>
            <w:r w:rsidRPr="00A466BE">
              <w:rPr>
                <w:b/>
                <w:bCs/>
                <w:color w:val="auto"/>
              </w:rPr>
              <w:t xml:space="preserve">Part </w:t>
            </w:r>
            <w:r w:rsidRPr="00A466BE">
              <w:rPr>
                <w:b/>
                <w:bCs/>
                <w:color w:val="auto"/>
              </w:rPr>
              <w:t>A</w:t>
            </w:r>
          </w:p>
        </w:tc>
        <w:tc>
          <w:tcPr>
            <w:tcW w:w="1934" w:type="dxa"/>
            <w:tcBorders>
              <w:right w:val="nil"/>
            </w:tcBorders>
            <w:vAlign w:val="center"/>
          </w:tcPr>
          <w:p w14:paraId="208B1AA3" w14:textId="77777777" w:rsidR="00A466BE" w:rsidRDefault="00A466BE" w:rsidP="000C4CE0"/>
        </w:tc>
      </w:tr>
      <w:tr w:rsidR="00620148" w:rsidRPr="0002686E" w14:paraId="463C4DA7" w14:textId="77777777" w:rsidTr="00A466BE">
        <w:trPr>
          <w:trHeight w:val="340"/>
        </w:trPr>
        <w:tc>
          <w:tcPr>
            <w:tcW w:w="8697" w:type="dxa"/>
            <w:tcBorders>
              <w:left w:val="nil"/>
            </w:tcBorders>
            <w:vAlign w:val="center"/>
          </w:tcPr>
          <w:p w14:paraId="4C786D28" w14:textId="77777777" w:rsidR="005E3711" w:rsidRPr="00A466BE" w:rsidRDefault="005E3711" w:rsidP="000C4CE0">
            <w:pPr>
              <w:pStyle w:val="Assessortext"/>
              <w:rPr>
                <w:color w:val="auto"/>
                <w:sz w:val="20"/>
                <w:szCs w:val="20"/>
              </w:rPr>
            </w:pPr>
            <w:r w:rsidRPr="00A466BE">
              <w:rPr>
                <w:b/>
                <w:bCs/>
                <w:color w:val="auto"/>
                <w:sz w:val="20"/>
                <w:szCs w:val="20"/>
              </w:rPr>
              <w:t>A</w:t>
            </w:r>
            <w:r w:rsidRPr="00A466BE">
              <w:rPr>
                <w:b/>
                <w:bCs/>
                <w:color w:val="auto"/>
                <w:sz w:val="20"/>
                <w:szCs w:val="20"/>
              </w:rPr>
              <w:t>1</w:t>
            </w:r>
            <w:r w:rsidRPr="00A466BE">
              <w:rPr>
                <w:color w:val="auto"/>
                <w:sz w:val="20"/>
                <w:szCs w:val="20"/>
              </w:rPr>
              <w:t xml:space="preserve"> - </w:t>
            </w:r>
            <w:r w:rsidRPr="00A466BE">
              <w:rPr>
                <w:color w:val="auto"/>
                <w:sz w:val="20"/>
                <w:szCs w:val="20"/>
              </w:rPr>
              <w:t>§2 HA requirements — student documents the reliability, recoverability and service-level requirements the HA design must meet, derived from the LMS application specification and the LMS cloud migration requirements</w:t>
            </w:r>
          </w:p>
          <w:p w14:paraId="145A448A" w14:textId="43E1E76F" w:rsidR="00620148" w:rsidRPr="00A466BE" w:rsidRDefault="005E3711" w:rsidP="000C4CE0">
            <w:pPr>
              <w:pStyle w:val="Assessortext"/>
              <w:rPr>
                <w:sz w:val="20"/>
                <w:szCs w:val="20"/>
              </w:rPr>
            </w:pPr>
            <w:r w:rsidRPr="00A466BE">
              <w:rPr>
                <w:sz w:val="20"/>
                <w:szCs w:val="20"/>
              </w:rPr>
              <w:t>[ICTCLD502 PC 1.1]</w:t>
            </w:r>
          </w:p>
        </w:tc>
        <w:tc>
          <w:tcPr>
            <w:tcW w:w="1934" w:type="dxa"/>
            <w:tcBorders>
              <w:right w:val="nil"/>
            </w:tcBorders>
            <w:vAlign w:val="center"/>
          </w:tcPr>
          <w:p w14:paraId="660418E7" w14:textId="5F6B3466" w:rsidR="00620148" w:rsidRPr="0002686E" w:rsidRDefault="005E3711" w:rsidP="000C4CE0">
            <w:sdt>
              <w:sdtPr>
                <w:id w:val="1100676481"/>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  </w:t>
            </w:r>
            <w:sdt>
              <w:sdtPr>
                <w:id w:val="-116793662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r>
      <w:tr w:rsidR="00620148" w:rsidRPr="0002686E" w14:paraId="736CA6C3" w14:textId="77777777" w:rsidTr="00A466BE">
        <w:trPr>
          <w:trHeight w:val="340"/>
        </w:trPr>
        <w:tc>
          <w:tcPr>
            <w:tcW w:w="8697" w:type="dxa"/>
            <w:tcBorders>
              <w:left w:val="nil"/>
            </w:tcBorders>
            <w:vAlign w:val="center"/>
          </w:tcPr>
          <w:p w14:paraId="67A20B17" w14:textId="554477B6" w:rsidR="00A466BE" w:rsidRPr="00A466BE" w:rsidRDefault="00A466BE" w:rsidP="00A466BE">
            <w:pPr>
              <w:pStyle w:val="Assessortext"/>
              <w:rPr>
                <w:color w:val="auto"/>
                <w:sz w:val="20"/>
                <w:szCs w:val="20"/>
              </w:rPr>
            </w:pPr>
            <w:r w:rsidRPr="00A466BE">
              <w:rPr>
                <w:b/>
                <w:bCs/>
                <w:color w:val="auto"/>
                <w:sz w:val="20"/>
                <w:szCs w:val="20"/>
              </w:rPr>
              <w:t xml:space="preserve">A2 </w:t>
            </w:r>
            <w:r w:rsidRPr="00A466BE">
              <w:rPr>
                <w:color w:val="auto"/>
                <w:sz w:val="20"/>
                <w:szCs w:val="20"/>
              </w:rPr>
              <w:t>- §3.1–§3.4 Review of AT2 baseline — student reviews the AT2 baseline architecture, identifies all single points of failure, estimates current-state recovery objectives per component, and identifies components requiring vertical scaling with their availability impact</w:t>
            </w:r>
          </w:p>
          <w:p w14:paraId="2BA2CFD2" w14:textId="2E755DF3" w:rsidR="00620148" w:rsidRPr="00A466BE" w:rsidRDefault="00A466BE" w:rsidP="00A466BE">
            <w:pPr>
              <w:pStyle w:val="Assessortext"/>
              <w:rPr>
                <w:sz w:val="20"/>
                <w:szCs w:val="20"/>
              </w:rPr>
            </w:pPr>
            <w:r w:rsidRPr="00A466BE">
              <w:rPr>
                <w:sz w:val="20"/>
                <w:szCs w:val="20"/>
              </w:rPr>
              <w:t>[ICTCLD502 PC 2.1] · [ICTCLD502 PC 2.2] · [ICTCLD502 PC 2.3] · [ICTCLD502 PC 2.4]</w:t>
            </w:r>
          </w:p>
        </w:tc>
        <w:tc>
          <w:tcPr>
            <w:tcW w:w="1934" w:type="dxa"/>
            <w:tcBorders>
              <w:right w:val="nil"/>
            </w:tcBorders>
            <w:vAlign w:val="center"/>
          </w:tcPr>
          <w:p w14:paraId="200B7AA4" w14:textId="26BECB73" w:rsidR="00620148" w:rsidRPr="0002686E" w:rsidRDefault="00000000" w:rsidP="000C4CE0">
            <w:sdt>
              <w:sdtPr>
                <w:id w:val="212088098"/>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Yes  </w:t>
            </w:r>
            <w:sdt>
              <w:sdtPr>
                <w:id w:val="-1440985035"/>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No</w:t>
            </w:r>
          </w:p>
        </w:tc>
      </w:tr>
      <w:tr w:rsidR="00620148" w:rsidRPr="0002686E" w14:paraId="5336130C" w14:textId="77777777" w:rsidTr="00A466BE">
        <w:trPr>
          <w:trHeight w:val="340"/>
        </w:trPr>
        <w:tc>
          <w:tcPr>
            <w:tcW w:w="8697" w:type="dxa"/>
            <w:tcBorders>
              <w:left w:val="nil"/>
            </w:tcBorders>
            <w:vAlign w:val="center"/>
          </w:tcPr>
          <w:p w14:paraId="02C740E2" w14:textId="77777777" w:rsidR="00A466BE" w:rsidRDefault="00A466BE" w:rsidP="00A466BE">
            <w:pPr>
              <w:pStyle w:val="Assessortext"/>
              <w:rPr>
                <w:sz w:val="20"/>
                <w:szCs w:val="20"/>
              </w:rPr>
            </w:pPr>
            <w:r w:rsidRPr="00A466BE">
              <w:rPr>
                <w:b/>
                <w:bCs/>
                <w:color w:val="auto"/>
                <w:sz w:val="20"/>
                <w:szCs w:val="20"/>
              </w:rPr>
              <w:t xml:space="preserve">A3 </w:t>
            </w:r>
            <w:r w:rsidRPr="00A466BE">
              <w:rPr>
                <w:color w:val="auto"/>
                <w:sz w:val="20"/>
                <w:szCs w:val="20"/>
              </w:rPr>
              <w:t>- §3.5 Review findings documented — student produces a clear summary of the review findings (the gap between AT2 baseline and the §2 HA requirements) suitable for in-scenario stakeholder review</w:t>
            </w:r>
          </w:p>
          <w:p w14:paraId="18F95DDA" w14:textId="6331A657" w:rsidR="00620148" w:rsidRPr="00A466BE" w:rsidRDefault="00A466BE" w:rsidP="00A466BE">
            <w:pPr>
              <w:pStyle w:val="Assessortext"/>
              <w:rPr>
                <w:sz w:val="20"/>
                <w:szCs w:val="20"/>
              </w:rPr>
            </w:pPr>
            <w:r w:rsidRPr="00A466BE">
              <w:rPr>
                <w:sz w:val="20"/>
                <w:szCs w:val="20"/>
              </w:rPr>
              <w:t>[ICTCLD502 PC 2.5]</w:t>
            </w:r>
          </w:p>
        </w:tc>
        <w:tc>
          <w:tcPr>
            <w:tcW w:w="1934" w:type="dxa"/>
            <w:tcBorders>
              <w:right w:val="nil"/>
            </w:tcBorders>
            <w:vAlign w:val="center"/>
          </w:tcPr>
          <w:p w14:paraId="3192438C" w14:textId="2AB1C0D9" w:rsidR="00620148" w:rsidRPr="0002686E" w:rsidRDefault="00000000" w:rsidP="000C4CE0">
            <w:sdt>
              <w:sdtPr>
                <w:id w:val="18827867"/>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Yes  </w:t>
            </w:r>
            <w:sdt>
              <w:sdtPr>
                <w:id w:val="-926267627"/>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No</w:t>
            </w:r>
          </w:p>
        </w:tc>
      </w:tr>
      <w:tr w:rsidR="00A466BE" w:rsidRPr="0002686E" w14:paraId="49D7E180" w14:textId="77777777" w:rsidTr="002A0F1C">
        <w:trPr>
          <w:trHeight w:val="340"/>
        </w:trPr>
        <w:tc>
          <w:tcPr>
            <w:tcW w:w="8697" w:type="dxa"/>
            <w:tcBorders>
              <w:left w:val="nil"/>
            </w:tcBorders>
            <w:vAlign w:val="center"/>
          </w:tcPr>
          <w:p w14:paraId="73D5DB62" w14:textId="359F134E" w:rsidR="00A466BE" w:rsidRPr="00A466BE" w:rsidRDefault="00A466BE" w:rsidP="00A466BE">
            <w:pPr>
              <w:pStyle w:val="Assessortext"/>
              <w:rPr>
                <w:sz w:val="20"/>
                <w:szCs w:val="20"/>
              </w:rPr>
            </w:pPr>
            <w:r w:rsidRPr="00A466BE">
              <w:rPr>
                <w:b/>
                <w:bCs/>
                <w:color w:val="auto"/>
                <w:sz w:val="20"/>
                <w:szCs w:val="20"/>
              </w:rPr>
              <w:t>A4</w:t>
            </w:r>
            <w:r w:rsidRPr="00A466BE">
              <w:rPr>
                <w:color w:val="auto"/>
                <w:sz w:val="20"/>
                <w:szCs w:val="20"/>
              </w:rPr>
              <w:t xml:space="preserve"> - §4.1–§4.12 HA architecture designed — student produces an HA-equivalent architecture covering all layers (IAM changes if any, cross-AZ network, cross-AZ compute + ASG, cross-AZ ALB, Multi-AZ database, HA-aware storage, security adjustments, HA-tuned monitoring, naming, backup </w:t>
            </w:r>
            <w:r w:rsidRPr="00A466BE">
              <w:rPr>
                <w:sz w:val="20"/>
                <w:szCs w:val="20"/>
              </w:rPr>
              <w:t xml:space="preserve">baseline)[ICTCLD502 PC 3.1] · [ICTCLD502 PE 1] </w:t>
            </w:r>
            <w:r w:rsidRPr="00A466BE">
              <w:rPr>
                <w:i/>
                <w:iCs/>
                <w:sz w:val="20"/>
                <w:szCs w:val="20"/>
              </w:rPr>
              <w:t>(design half)</w:t>
            </w:r>
            <w:r w:rsidRPr="00A466BE">
              <w:rPr>
                <w:sz w:val="20"/>
                <w:szCs w:val="20"/>
              </w:rPr>
              <w:t xml:space="preserve"> · [ICTCLD502 PE 2] </w:t>
            </w:r>
            <w:r w:rsidRPr="00A466BE">
              <w:rPr>
                <w:i/>
                <w:iCs/>
                <w:sz w:val="20"/>
                <w:szCs w:val="20"/>
              </w:rPr>
              <w:t>(design half)</w:t>
            </w:r>
          </w:p>
        </w:tc>
        <w:tc>
          <w:tcPr>
            <w:tcW w:w="1934" w:type="dxa"/>
            <w:tcBorders>
              <w:right w:val="nil"/>
            </w:tcBorders>
          </w:tcPr>
          <w:p w14:paraId="6E4E386F" w14:textId="5F3E7A4F" w:rsidR="00A466BE" w:rsidRPr="0002686E" w:rsidRDefault="00A466BE" w:rsidP="00A466BE">
            <w:sdt>
              <w:sdtPr>
                <w:id w:val="510568150"/>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1360428485"/>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3BE5B9CD" w14:textId="77777777" w:rsidTr="002A0F1C">
        <w:trPr>
          <w:trHeight w:val="340"/>
        </w:trPr>
        <w:tc>
          <w:tcPr>
            <w:tcW w:w="8697" w:type="dxa"/>
            <w:tcBorders>
              <w:left w:val="nil"/>
            </w:tcBorders>
            <w:vAlign w:val="center"/>
          </w:tcPr>
          <w:p w14:paraId="6E72BEDC" w14:textId="77777777" w:rsidR="00A466BE" w:rsidRPr="00A466BE" w:rsidRDefault="00A466BE" w:rsidP="00A466BE">
            <w:pPr>
              <w:pStyle w:val="Assessortext"/>
              <w:rPr>
                <w:color w:val="auto"/>
                <w:sz w:val="20"/>
                <w:szCs w:val="20"/>
              </w:rPr>
            </w:pPr>
            <w:r w:rsidRPr="00A466BE">
              <w:rPr>
                <w:b/>
                <w:bCs/>
                <w:color w:val="auto"/>
                <w:sz w:val="20"/>
                <w:szCs w:val="20"/>
              </w:rPr>
              <w:t>A5</w:t>
            </w:r>
            <w:r w:rsidRPr="00A466BE">
              <w:rPr>
                <w:color w:val="auto"/>
                <w:sz w:val="20"/>
                <w:szCs w:val="20"/>
              </w:rPr>
              <w:t xml:space="preserve"> - §4.13–§4.15 HA design — recovery objectives, vertical-scaling considerations, SPOFs removed — student documents the recovery objectives the HA design achieves per component, the components still requiring vertical scaling (with reduced availability impact), and the SPOFs from the baseline that the HA design removes</w:t>
            </w:r>
          </w:p>
          <w:p w14:paraId="40A8BDF7" w14:textId="3110D972" w:rsidR="00A466BE" w:rsidRPr="00A466BE" w:rsidRDefault="00A466BE" w:rsidP="00A466BE">
            <w:pPr>
              <w:pStyle w:val="Assessortext"/>
              <w:rPr>
                <w:sz w:val="20"/>
                <w:szCs w:val="20"/>
              </w:rPr>
            </w:pPr>
            <w:r w:rsidRPr="00A466BE">
              <w:rPr>
                <w:sz w:val="20"/>
                <w:szCs w:val="20"/>
              </w:rPr>
              <w:t>[ICTCLD502 PC 3.2] · [ICTCLD502 PC 3.3] · [ICTCLD502 PC 3.4]</w:t>
            </w:r>
          </w:p>
        </w:tc>
        <w:tc>
          <w:tcPr>
            <w:tcW w:w="1934" w:type="dxa"/>
            <w:tcBorders>
              <w:right w:val="nil"/>
            </w:tcBorders>
          </w:tcPr>
          <w:p w14:paraId="248C7809" w14:textId="78866623" w:rsidR="00A466BE" w:rsidRPr="0002686E" w:rsidRDefault="00A466BE" w:rsidP="00A466BE">
            <w:sdt>
              <w:sdtPr>
                <w:id w:val="-171108203"/>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1347204851"/>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468FB475" w14:textId="77777777" w:rsidTr="002A0F1C">
        <w:trPr>
          <w:trHeight w:val="340"/>
        </w:trPr>
        <w:tc>
          <w:tcPr>
            <w:tcW w:w="8697" w:type="dxa"/>
            <w:tcBorders>
              <w:left w:val="nil"/>
            </w:tcBorders>
            <w:vAlign w:val="center"/>
          </w:tcPr>
          <w:p w14:paraId="79F85126" w14:textId="77777777" w:rsidR="00A466BE" w:rsidRPr="00A466BE" w:rsidRDefault="00A466BE" w:rsidP="00A466BE">
            <w:pPr>
              <w:pStyle w:val="Assessortext"/>
              <w:rPr>
                <w:color w:val="auto"/>
                <w:sz w:val="20"/>
                <w:szCs w:val="20"/>
              </w:rPr>
            </w:pPr>
            <w:r w:rsidRPr="00A466BE">
              <w:rPr>
                <w:b/>
                <w:bCs/>
                <w:color w:val="auto"/>
                <w:sz w:val="20"/>
                <w:szCs w:val="20"/>
              </w:rPr>
              <w:t>A6</w:t>
            </w:r>
            <w:r w:rsidRPr="00A466BE">
              <w:rPr>
                <w:color w:val="auto"/>
                <w:sz w:val="20"/>
                <w:szCs w:val="20"/>
              </w:rPr>
              <w:t xml:space="preserve"> - §4 (overall) Design documented per business needs — student produces a complete, internally consistent HA design document that addresses YAT's business needs (99.9% availability target, ≤1h RPO, ≤4h RTO, data residency, etc.) and is suitable for in-scenario stakeholder approval</w:t>
            </w:r>
          </w:p>
          <w:p w14:paraId="7715C0B7" w14:textId="4310E39A" w:rsidR="00A466BE" w:rsidRPr="00A466BE" w:rsidRDefault="00A466BE" w:rsidP="00A466BE">
            <w:pPr>
              <w:pStyle w:val="Assessortext"/>
              <w:rPr>
                <w:sz w:val="20"/>
                <w:szCs w:val="20"/>
              </w:rPr>
            </w:pPr>
            <w:r w:rsidRPr="00A466BE">
              <w:rPr>
                <w:sz w:val="20"/>
                <w:szCs w:val="20"/>
              </w:rPr>
              <w:t>[ICTCLD502 PC 3.5]</w:t>
            </w:r>
          </w:p>
        </w:tc>
        <w:tc>
          <w:tcPr>
            <w:tcW w:w="1934" w:type="dxa"/>
            <w:tcBorders>
              <w:right w:val="nil"/>
            </w:tcBorders>
          </w:tcPr>
          <w:p w14:paraId="188F251E" w14:textId="7218F3D6" w:rsidR="00A466BE" w:rsidRPr="0002686E" w:rsidRDefault="00A466BE" w:rsidP="00A466BE">
            <w:sdt>
              <w:sdtPr>
                <w:id w:val="-1374605206"/>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1824956371"/>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06B5DAB6" w14:textId="77777777" w:rsidTr="002A0F1C">
        <w:trPr>
          <w:trHeight w:val="340"/>
        </w:trPr>
        <w:tc>
          <w:tcPr>
            <w:tcW w:w="8697" w:type="dxa"/>
            <w:tcBorders>
              <w:left w:val="nil"/>
            </w:tcBorders>
            <w:vAlign w:val="center"/>
          </w:tcPr>
          <w:p w14:paraId="3F2AB456" w14:textId="77777777" w:rsidR="00A466BE" w:rsidRPr="00A466BE" w:rsidRDefault="00A466BE" w:rsidP="00A466BE">
            <w:pPr>
              <w:pStyle w:val="Assessortext"/>
              <w:rPr>
                <w:color w:val="auto"/>
                <w:sz w:val="20"/>
                <w:szCs w:val="20"/>
              </w:rPr>
            </w:pPr>
            <w:r w:rsidRPr="00A466BE">
              <w:rPr>
                <w:b/>
                <w:bCs/>
                <w:color w:val="auto"/>
                <w:sz w:val="20"/>
                <w:szCs w:val="20"/>
              </w:rPr>
              <w:t>A7</w:t>
            </w:r>
            <w:r w:rsidRPr="00A466BE">
              <w:rPr>
                <w:color w:val="auto"/>
                <w:sz w:val="20"/>
                <w:szCs w:val="20"/>
              </w:rPr>
              <w:t xml:space="preserve"> - HA Design document quality — the design uses plain English, appropriate technical vocabulary, structure, formatting, and depth relevant to a professional consulting design deliverable for an RTO client; student has correctly interpreted the supplied AT2 design + scenario reference documents</w:t>
            </w:r>
          </w:p>
          <w:p w14:paraId="120ACE10" w14:textId="464E2693" w:rsidR="00A466BE" w:rsidRPr="00A466BE" w:rsidRDefault="00A466BE" w:rsidP="00A466BE">
            <w:pPr>
              <w:pStyle w:val="Assessortext"/>
              <w:rPr>
                <w:sz w:val="20"/>
                <w:szCs w:val="20"/>
              </w:rPr>
            </w:pPr>
            <w:r w:rsidRPr="00A466BE">
              <w:rPr>
                <w:sz w:val="20"/>
                <w:szCs w:val="20"/>
              </w:rPr>
              <w:t>[ICTCLD401 FS Writing] · [ICTCLD502 FS Reading]</w:t>
            </w:r>
          </w:p>
        </w:tc>
        <w:tc>
          <w:tcPr>
            <w:tcW w:w="1934" w:type="dxa"/>
            <w:tcBorders>
              <w:right w:val="nil"/>
            </w:tcBorders>
          </w:tcPr>
          <w:p w14:paraId="43900252" w14:textId="1D3AC7A6" w:rsidR="00A466BE" w:rsidRPr="0002686E" w:rsidRDefault="00A466BE" w:rsidP="00A466BE">
            <w:sdt>
              <w:sdtPr>
                <w:id w:val="-2069958519"/>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454987513"/>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1F562DB5" w14:textId="77777777" w:rsidTr="002A0F1C">
        <w:trPr>
          <w:trHeight w:val="340"/>
        </w:trPr>
        <w:tc>
          <w:tcPr>
            <w:tcW w:w="8697" w:type="dxa"/>
            <w:tcBorders>
              <w:left w:val="nil"/>
            </w:tcBorders>
            <w:vAlign w:val="center"/>
          </w:tcPr>
          <w:p w14:paraId="43F31FD6" w14:textId="5E9FA032" w:rsidR="00A466BE" w:rsidRPr="00A466BE" w:rsidRDefault="00A466BE" w:rsidP="00A466BE">
            <w:pPr>
              <w:pStyle w:val="Assessortext"/>
              <w:rPr>
                <w:b/>
                <w:bCs/>
                <w:sz w:val="20"/>
                <w:szCs w:val="20"/>
              </w:rPr>
            </w:pPr>
            <w:r w:rsidRPr="00A466BE">
              <w:rPr>
                <w:b/>
                <w:bCs/>
                <w:color w:val="auto"/>
                <w:sz w:val="20"/>
                <w:szCs w:val="20"/>
              </w:rPr>
              <w:t>Part B</w:t>
            </w:r>
          </w:p>
        </w:tc>
        <w:tc>
          <w:tcPr>
            <w:tcW w:w="1934" w:type="dxa"/>
            <w:tcBorders>
              <w:right w:val="nil"/>
            </w:tcBorders>
          </w:tcPr>
          <w:p w14:paraId="611936BF" w14:textId="0E4756DF" w:rsidR="00A466BE" w:rsidRPr="0002686E" w:rsidRDefault="00A466BE" w:rsidP="00A466BE">
            <w:sdt>
              <w:sdtPr>
                <w:id w:val="-434980493"/>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609902154"/>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6F3CFC8F" w14:textId="77777777" w:rsidTr="002A0F1C">
        <w:trPr>
          <w:trHeight w:val="340"/>
        </w:trPr>
        <w:tc>
          <w:tcPr>
            <w:tcW w:w="8697" w:type="dxa"/>
            <w:tcBorders>
              <w:left w:val="nil"/>
            </w:tcBorders>
            <w:vAlign w:val="center"/>
          </w:tcPr>
          <w:p w14:paraId="31AF0B1F" w14:textId="77777777" w:rsidR="00A466BE" w:rsidRPr="00A466BE" w:rsidRDefault="00A466BE" w:rsidP="00A466BE">
            <w:pPr>
              <w:pStyle w:val="Assessortext"/>
              <w:rPr>
                <w:color w:val="auto"/>
                <w:sz w:val="20"/>
                <w:szCs w:val="20"/>
              </w:rPr>
            </w:pPr>
            <w:r w:rsidRPr="00A466BE">
              <w:rPr>
                <w:b/>
                <w:bCs/>
                <w:color w:val="auto"/>
                <w:sz w:val="20"/>
                <w:szCs w:val="20"/>
              </w:rPr>
              <w:t>B1</w:t>
            </w:r>
            <w:r w:rsidRPr="00A466BE">
              <w:rPr>
                <w:color w:val="auto"/>
                <w:sz w:val="20"/>
                <w:szCs w:val="20"/>
              </w:rPr>
              <w:t xml:space="preserve"> - §1 Executive Summary — student produces a concise (≤ 1 page) summary of the HA hardening delivered, including the simulation outcomes in headline form</w:t>
            </w:r>
          </w:p>
          <w:p w14:paraId="482436F2" w14:textId="64552666" w:rsidR="00A466BE" w:rsidRPr="00A466BE" w:rsidRDefault="00A466BE" w:rsidP="00A466BE">
            <w:pPr>
              <w:pStyle w:val="Assessortext"/>
              <w:rPr>
                <w:sz w:val="20"/>
                <w:szCs w:val="20"/>
              </w:rPr>
            </w:pPr>
            <w:r w:rsidRPr="00A466BE">
              <w:rPr>
                <w:sz w:val="20"/>
                <w:szCs w:val="20"/>
              </w:rPr>
              <w:t xml:space="preserve">[ICTCLD401 PC 4.1] </w:t>
            </w:r>
            <w:r w:rsidRPr="00A466BE">
              <w:rPr>
                <w:i/>
                <w:iCs/>
                <w:sz w:val="20"/>
                <w:szCs w:val="20"/>
              </w:rPr>
              <w:t>(document and communicate work — written executive-level communication evidence)</w:t>
            </w:r>
          </w:p>
        </w:tc>
        <w:tc>
          <w:tcPr>
            <w:tcW w:w="1934" w:type="dxa"/>
            <w:tcBorders>
              <w:right w:val="nil"/>
            </w:tcBorders>
          </w:tcPr>
          <w:p w14:paraId="305CB29D" w14:textId="3F52FB19" w:rsidR="00A466BE" w:rsidRPr="0002686E" w:rsidRDefault="00A466BE" w:rsidP="00A466BE">
            <w:sdt>
              <w:sdtPr>
                <w:id w:val="-1011369260"/>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1133704840"/>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33907B1E" w14:textId="77777777" w:rsidTr="002A0F1C">
        <w:trPr>
          <w:trHeight w:val="340"/>
        </w:trPr>
        <w:tc>
          <w:tcPr>
            <w:tcW w:w="8697" w:type="dxa"/>
            <w:tcBorders>
              <w:left w:val="nil"/>
            </w:tcBorders>
            <w:vAlign w:val="center"/>
          </w:tcPr>
          <w:p w14:paraId="78288767" w14:textId="77777777" w:rsidR="00A466BE" w:rsidRPr="00A466BE" w:rsidRDefault="00A466BE" w:rsidP="00A466BE">
            <w:pPr>
              <w:pStyle w:val="Assessortext"/>
              <w:rPr>
                <w:color w:val="auto"/>
                <w:sz w:val="20"/>
                <w:szCs w:val="20"/>
              </w:rPr>
            </w:pPr>
            <w:r w:rsidRPr="00A466BE">
              <w:rPr>
                <w:b/>
                <w:bCs/>
                <w:color w:val="auto"/>
                <w:sz w:val="20"/>
                <w:szCs w:val="20"/>
              </w:rPr>
              <w:t>B2</w:t>
            </w:r>
            <w:r w:rsidRPr="00A466BE">
              <w:rPr>
                <w:color w:val="auto"/>
                <w:sz w:val="20"/>
                <w:szCs w:val="20"/>
              </w:rPr>
              <w:t xml:space="preserve"> - §4 Build narrative — HA implementation across all tiers (cross-AZ network, ASG cross-AZ expansion, </w:t>
            </w:r>
            <w:proofErr w:type="gramStart"/>
            <w:r w:rsidRPr="00A466BE">
              <w:rPr>
                <w:color w:val="auto"/>
                <w:sz w:val="20"/>
                <w:szCs w:val="20"/>
              </w:rPr>
              <w:t>Multi-AZ</w:t>
            </w:r>
            <w:proofErr w:type="gramEnd"/>
            <w:r w:rsidRPr="00A466BE">
              <w:rPr>
                <w:color w:val="auto"/>
                <w:sz w:val="20"/>
                <w:szCs w:val="20"/>
              </w:rPr>
              <w:t xml:space="preserve"> database, ALB cross-AZ targets, monitoring HA-tuning, storage adjustments) — student documents the implementation work that translated the HA Design into running infrastructure</w:t>
            </w:r>
          </w:p>
          <w:p w14:paraId="11B1FDC0" w14:textId="234A659A" w:rsidR="00A466BE" w:rsidRPr="00A466BE" w:rsidRDefault="00A466BE" w:rsidP="00A466BE">
            <w:pPr>
              <w:pStyle w:val="Assessortext"/>
              <w:rPr>
                <w:sz w:val="20"/>
                <w:szCs w:val="20"/>
              </w:rPr>
            </w:pPr>
            <w:r w:rsidRPr="00A466BE">
              <w:rPr>
                <w:sz w:val="20"/>
                <w:szCs w:val="20"/>
              </w:rPr>
              <w:t xml:space="preserve">[ICTCLD502 PC 4.1] · [ICTCLD502 PE 1] </w:t>
            </w:r>
            <w:r w:rsidRPr="00A466BE">
              <w:rPr>
                <w:i/>
                <w:iCs/>
                <w:sz w:val="20"/>
                <w:szCs w:val="20"/>
              </w:rPr>
              <w:t>(implement half)</w:t>
            </w:r>
            <w:r w:rsidRPr="00A466BE">
              <w:rPr>
                <w:sz w:val="20"/>
                <w:szCs w:val="20"/>
              </w:rPr>
              <w:t xml:space="preserve"> · [ICTCLD502 PE 2] </w:t>
            </w:r>
            <w:r w:rsidRPr="00A466BE">
              <w:rPr>
                <w:i/>
                <w:iCs/>
                <w:sz w:val="20"/>
                <w:szCs w:val="20"/>
              </w:rPr>
              <w:t>(deploy half — autoscaling)</w:t>
            </w:r>
            <w:r w:rsidRPr="00A466BE">
              <w:rPr>
                <w:sz w:val="20"/>
                <w:szCs w:val="20"/>
              </w:rPr>
              <w:t xml:space="preserve"> · [ICTCLD502 PE 4] </w:t>
            </w:r>
            <w:r w:rsidRPr="00A466BE">
              <w:rPr>
                <w:i/>
                <w:iCs/>
                <w:sz w:val="20"/>
                <w:szCs w:val="20"/>
              </w:rPr>
              <w:t>(use cloud management console / SDK / CLI)</w:t>
            </w:r>
          </w:p>
        </w:tc>
        <w:tc>
          <w:tcPr>
            <w:tcW w:w="1934" w:type="dxa"/>
            <w:tcBorders>
              <w:right w:val="nil"/>
            </w:tcBorders>
          </w:tcPr>
          <w:p w14:paraId="746075B4" w14:textId="4AFC281F" w:rsidR="00A466BE" w:rsidRPr="0002686E" w:rsidRDefault="00A466BE" w:rsidP="00A466BE">
            <w:sdt>
              <w:sdtPr>
                <w:id w:val="-621917987"/>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1751885468"/>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56B165C5" w14:textId="77777777" w:rsidTr="002A0F1C">
        <w:trPr>
          <w:trHeight w:val="340"/>
        </w:trPr>
        <w:tc>
          <w:tcPr>
            <w:tcW w:w="8697" w:type="dxa"/>
            <w:tcBorders>
              <w:left w:val="nil"/>
            </w:tcBorders>
            <w:vAlign w:val="center"/>
          </w:tcPr>
          <w:p w14:paraId="2A198FF4" w14:textId="77777777" w:rsidR="00A466BE" w:rsidRPr="00A466BE" w:rsidRDefault="00A466BE" w:rsidP="00A466BE">
            <w:pPr>
              <w:pStyle w:val="Assessortext"/>
              <w:rPr>
                <w:color w:val="auto"/>
                <w:sz w:val="20"/>
                <w:szCs w:val="20"/>
              </w:rPr>
            </w:pPr>
            <w:r w:rsidRPr="00A466BE">
              <w:rPr>
                <w:b/>
                <w:bCs/>
                <w:color w:val="auto"/>
                <w:sz w:val="20"/>
                <w:szCs w:val="20"/>
              </w:rPr>
              <w:t>B3</w:t>
            </w:r>
            <w:r w:rsidRPr="00A466BE">
              <w:rPr>
                <w:color w:val="auto"/>
                <w:sz w:val="20"/>
                <w:szCs w:val="20"/>
              </w:rPr>
              <w:t xml:space="preserve"> - §6.1 Connectivity tests — student verifies post-implementation connectivity between resources at all tiers (ALB → both AZs, EC2 → RDS, etc.)</w:t>
            </w:r>
          </w:p>
          <w:p w14:paraId="48D00A23" w14:textId="45DF7F0B" w:rsidR="00A466BE" w:rsidRPr="00A466BE" w:rsidRDefault="00A466BE" w:rsidP="00A466BE">
            <w:pPr>
              <w:pStyle w:val="Assessortext"/>
              <w:rPr>
                <w:sz w:val="20"/>
                <w:szCs w:val="20"/>
              </w:rPr>
            </w:pPr>
            <w:r w:rsidRPr="00A466BE">
              <w:rPr>
                <w:sz w:val="20"/>
                <w:szCs w:val="20"/>
              </w:rPr>
              <w:t>[ICTCLD502 PC 4.2]</w:t>
            </w:r>
          </w:p>
        </w:tc>
        <w:tc>
          <w:tcPr>
            <w:tcW w:w="1934" w:type="dxa"/>
            <w:tcBorders>
              <w:right w:val="nil"/>
            </w:tcBorders>
          </w:tcPr>
          <w:p w14:paraId="7021AB31" w14:textId="4FCD640F" w:rsidR="00A466BE" w:rsidRPr="0002686E" w:rsidRDefault="00A466BE" w:rsidP="00A466BE">
            <w:sdt>
              <w:sdtPr>
                <w:id w:val="-1925720934"/>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2142485820"/>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4626B1E0" w14:textId="77777777" w:rsidTr="002A0F1C">
        <w:trPr>
          <w:trHeight w:val="340"/>
        </w:trPr>
        <w:tc>
          <w:tcPr>
            <w:tcW w:w="8697" w:type="dxa"/>
            <w:tcBorders>
              <w:left w:val="nil"/>
            </w:tcBorders>
            <w:vAlign w:val="center"/>
          </w:tcPr>
          <w:p w14:paraId="148287F6" w14:textId="77777777" w:rsidR="00A466BE" w:rsidRPr="00A466BE" w:rsidRDefault="00A466BE" w:rsidP="00A466BE">
            <w:pPr>
              <w:pStyle w:val="Assessortext"/>
              <w:rPr>
                <w:color w:val="auto"/>
                <w:sz w:val="20"/>
                <w:szCs w:val="20"/>
              </w:rPr>
            </w:pPr>
            <w:r w:rsidRPr="00A466BE">
              <w:rPr>
                <w:b/>
                <w:bCs/>
                <w:color w:val="auto"/>
                <w:sz w:val="20"/>
                <w:szCs w:val="20"/>
              </w:rPr>
              <w:t>B4</w:t>
            </w:r>
            <w:r w:rsidRPr="00A466BE">
              <w:rPr>
                <w:color w:val="auto"/>
                <w:sz w:val="20"/>
                <w:szCs w:val="20"/>
              </w:rPr>
              <w:t xml:space="preserve"> - §6.2 Failure simulation — student executes the failure simulations planned in HA Design §6.1, </w:t>
            </w:r>
            <w:r w:rsidRPr="00A466BE">
              <w:rPr>
                <w:color w:val="auto"/>
                <w:sz w:val="20"/>
                <w:szCs w:val="20"/>
              </w:rPr>
              <w:lastRenderedPageBreak/>
              <w:t>observes outcomes, captures evidence</w:t>
            </w:r>
          </w:p>
          <w:p w14:paraId="6E9A10DA" w14:textId="04DC5A58" w:rsidR="00A466BE" w:rsidRPr="00A466BE" w:rsidRDefault="00A466BE" w:rsidP="00A466BE">
            <w:pPr>
              <w:pStyle w:val="Assessortext"/>
              <w:rPr>
                <w:sz w:val="20"/>
                <w:szCs w:val="20"/>
              </w:rPr>
            </w:pPr>
            <w:r w:rsidRPr="00A466BE">
              <w:rPr>
                <w:sz w:val="20"/>
                <w:szCs w:val="20"/>
              </w:rPr>
              <w:t xml:space="preserve">[ICTCLD502 PC 4.4] · [ICTCLD502 PE 3] </w:t>
            </w:r>
            <w:r w:rsidRPr="00A466BE">
              <w:rPr>
                <w:i/>
                <w:iCs/>
                <w:sz w:val="20"/>
                <w:szCs w:val="20"/>
              </w:rPr>
              <w:t>(simulate failures and demonstrate fault tolerance)</w:t>
            </w:r>
          </w:p>
        </w:tc>
        <w:tc>
          <w:tcPr>
            <w:tcW w:w="1934" w:type="dxa"/>
            <w:tcBorders>
              <w:right w:val="nil"/>
            </w:tcBorders>
          </w:tcPr>
          <w:p w14:paraId="278576AE" w14:textId="3237E3EE" w:rsidR="00A466BE" w:rsidRPr="0002686E" w:rsidRDefault="00A466BE" w:rsidP="00A466BE">
            <w:sdt>
              <w:sdtPr>
                <w:id w:val="721954229"/>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862583503"/>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271F16BA" w14:textId="77777777" w:rsidTr="002A0F1C">
        <w:trPr>
          <w:trHeight w:val="340"/>
        </w:trPr>
        <w:tc>
          <w:tcPr>
            <w:tcW w:w="8697" w:type="dxa"/>
            <w:tcBorders>
              <w:left w:val="nil"/>
            </w:tcBorders>
            <w:vAlign w:val="center"/>
          </w:tcPr>
          <w:p w14:paraId="093C9911" w14:textId="77777777" w:rsidR="00A466BE" w:rsidRPr="00A466BE" w:rsidRDefault="00A466BE" w:rsidP="00A466BE">
            <w:pPr>
              <w:pStyle w:val="Assessortext"/>
              <w:rPr>
                <w:color w:val="auto"/>
                <w:sz w:val="20"/>
                <w:szCs w:val="20"/>
              </w:rPr>
            </w:pPr>
            <w:r w:rsidRPr="00A466BE">
              <w:rPr>
                <w:b/>
                <w:bCs/>
                <w:color w:val="auto"/>
                <w:sz w:val="20"/>
                <w:szCs w:val="20"/>
              </w:rPr>
              <w:t>B5</w:t>
            </w:r>
            <w:r w:rsidRPr="00A466BE">
              <w:rPr>
                <w:color w:val="auto"/>
                <w:sz w:val="20"/>
                <w:szCs w:val="20"/>
              </w:rPr>
              <w:t xml:space="preserve"> - §6.3 Resize simulation — student executes the resize simulations planned in HA Design §6.2, measures availability impact, captures evidence</w:t>
            </w:r>
          </w:p>
          <w:p w14:paraId="5582AED9" w14:textId="6EA69F5D" w:rsidR="00A466BE" w:rsidRPr="00A466BE" w:rsidRDefault="00A466BE" w:rsidP="00A466BE">
            <w:pPr>
              <w:pStyle w:val="Assessortext"/>
              <w:rPr>
                <w:sz w:val="20"/>
                <w:szCs w:val="20"/>
              </w:rPr>
            </w:pPr>
            <w:r w:rsidRPr="00A466BE">
              <w:rPr>
                <w:sz w:val="20"/>
                <w:szCs w:val="20"/>
              </w:rPr>
              <w:t>[ICTCLD502 PC 4.5]</w:t>
            </w:r>
          </w:p>
        </w:tc>
        <w:tc>
          <w:tcPr>
            <w:tcW w:w="1934" w:type="dxa"/>
            <w:tcBorders>
              <w:right w:val="nil"/>
            </w:tcBorders>
          </w:tcPr>
          <w:p w14:paraId="117A97D2" w14:textId="5C192F67" w:rsidR="00A466BE" w:rsidRPr="0002686E" w:rsidRDefault="00A466BE" w:rsidP="00A466BE">
            <w:sdt>
              <w:sdtPr>
                <w:id w:val="1247770099"/>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994764980"/>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54E7A74F" w14:textId="77777777" w:rsidTr="002A0F1C">
        <w:trPr>
          <w:trHeight w:val="340"/>
        </w:trPr>
        <w:tc>
          <w:tcPr>
            <w:tcW w:w="8697" w:type="dxa"/>
            <w:tcBorders>
              <w:left w:val="nil"/>
            </w:tcBorders>
            <w:vAlign w:val="center"/>
          </w:tcPr>
          <w:p w14:paraId="03D9F699" w14:textId="77777777" w:rsidR="00A466BE" w:rsidRPr="00A466BE" w:rsidRDefault="00A466BE" w:rsidP="00A466BE">
            <w:pPr>
              <w:pStyle w:val="Assessortext"/>
              <w:rPr>
                <w:color w:val="auto"/>
                <w:sz w:val="20"/>
                <w:szCs w:val="20"/>
              </w:rPr>
            </w:pPr>
            <w:r w:rsidRPr="00A466BE">
              <w:rPr>
                <w:b/>
                <w:bCs/>
                <w:color w:val="auto"/>
                <w:sz w:val="20"/>
                <w:szCs w:val="20"/>
              </w:rPr>
              <w:t>B6</w:t>
            </w:r>
            <w:r w:rsidRPr="00A466BE">
              <w:rPr>
                <w:color w:val="auto"/>
                <w:sz w:val="20"/>
                <w:szCs w:val="20"/>
              </w:rPr>
              <w:t xml:space="preserve"> - §6.4 Availability measurement — student sets up and uses CloudWatch (or equivalent) to define, monitor, and record resource availability across the maintenance window</w:t>
            </w:r>
          </w:p>
          <w:p w14:paraId="591C38C4" w14:textId="16638B0C" w:rsidR="00A466BE" w:rsidRPr="00A466BE" w:rsidRDefault="00A466BE" w:rsidP="00A466BE">
            <w:pPr>
              <w:pStyle w:val="Assessortext"/>
              <w:rPr>
                <w:sz w:val="20"/>
                <w:szCs w:val="20"/>
              </w:rPr>
            </w:pPr>
            <w:r w:rsidRPr="00A466BE">
              <w:rPr>
                <w:sz w:val="20"/>
                <w:szCs w:val="20"/>
              </w:rPr>
              <w:t xml:space="preserve">[ICTCLD502 PC 4.3] · [ICTCLD502 PE 5] </w:t>
            </w:r>
            <w:r w:rsidRPr="00A466BE">
              <w:rPr>
                <w:i/>
                <w:iCs/>
                <w:sz w:val="20"/>
                <w:szCs w:val="20"/>
              </w:rPr>
              <w:t>(define, monitor, record availability — reliability, recoverability, service levels, scalability)</w:t>
            </w:r>
          </w:p>
        </w:tc>
        <w:tc>
          <w:tcPr>
            <w:tcW w:w="1934" w:type="dxa"/>
            <w:tcBorders>
              <w:right w:val="nil"/>
            </w:tcBorders>
          </w:tcPr>
          <w:p w14:paraId="2ABAA20D" w14:textId="6F9D9408" w:rsidR="00A466BE" w:rsidRPr="0002686E" w:rsidRDefault="00A466BE" w:rsidP="00A466BE">
            <w:sdt>
              <w:sdtPr>
                <w:id w:val="-1703395692"/>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141780323"/>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227F1E71" w14:textId="77777777" w:rsidTr="002A0F1C">
        <w:trPr>
          <w:trHeight w:val="340"/>
        </w:trPr>
        <w:tc>
          <w:tcPr>
            <w:tcW w:w="8697" w:type="dxa"/>
            <w:tcBorders>
              <w:left w:val="nil"/>
            </w:tcBorders>
            <w:vAlign w:val="center"/>
          </w:tcPr>
          <w:p w14:paraId="587B89D5" w14:textId="77777777" w:rsidR="00A466BE" w:rsidRPr="00A466BE" w:rsidRDefault="00A466BE" w:rsidP="00A466BE">
            <w:pPr>
              <w:pStyle w:val="Assessortext"/>
              <w:rPr>
                <w:color w:val="auto"/>
                <w:sz w:val="20"/>
                <w:szCs w:val="20"/>
              </w:rPr>
            </w:pPr>
            <w:r w:rsidRPr="00A466BE">
              <w:rPr>
                <w:b/>
                <w:bCs/>
                <w:color w:val="auto"/>
                <w:sz w:val="20"/>
                <w:szCs w:val="20"/>
              </w:rPr>
              <w:t>B7</w:t>
            </w:r>
            <w:r w:rsidRPr="00A466BE">
              <w:rPr>
                <w:color w:val="auto"/>
                <w:sz w:val="20"/>
                <w:szCs w:val="20"/>
              </w:rPr>
              <w:t xml:space="preserve"> - §6.5 Simulation findings vs documented design — student compares the actual simulation outcomes against the expected outcomes specified in the HA Design §6 simulation plan and documents the comparison</w:t>
            </w:r>
          </w:p>
          <w:p w14:paraId="560A72B1" w14:textId="5CC3A41B" w:rsidR="00A466BE" w:rsidRPr="00A466BE" w:rsidRDefault="00A466BE" w:rsidP="00A466BE">
            <w:pPr>
              <w:pStyle w:val="Assessortext"/>
              <w:rPr>
                <w:sz w:val="20"/>
                <w:szCs w:val="20"/>
              </w:rPr>
            </w:pPr>
            <w:r w:rsidRPr="00A466BE">
              <w:rPr>
                <w:sz w:val="20"/>
                <w:szCs w:val="20"/>
              </w:rPr>
              <w:t>[ICTCLD502 PC 4.6]</w:t>
            </w:r>
          </w:p>
        </w:tc>
        <w:tc>
          <w:tcPr>
            <w:tcW w:w="1934" w:type="dxa"/>
            <w:tcBorders>
              <w:right w:val="nil"/>
            </w:tcBorders>
          </w:tcPr>
          <w:p w14:paraId="69DEC6D7" w14:textId="5289287B" w:rsidR="00A466BE" w:rsidRPr="0002686E" w:rsidRDefault="00A466BE" w:rsidP="00A466BE">
            <w:sdt>
              <w:sdtPr>
                <w:id w:val="378134123"/>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378439399"/>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4566CDDB" w14:textId="77777777" w:rsidTr="002A0F1C">
        <w:trPr>
          <w:trHeight w:val="340"/>
        </w:trPr>
        <w:tc>
          <w:tcPr>
            <w:tcW w:w="8697" w:type="dxa"/>
            <w:tcBorders>
              <w:left w:val="nil"/>
            </w:tcBorders>
            <w:vAlign w:val="center"/>
          </w:tcPr>
          <w:p w14:paraId="7B4337E1" w14:textId="77777777" w:rsidR="00A466BE" w:rsidRPr="00A466BE" w:rsidRDefault="00A466BE" w:rsidP="00A466BE">
            <w:pPr>
              <w:pStyle w:val="Assessortext"/>
              <w:rPr>
                <w:color w:val="auto"/>
                <w:sz w:val="20"/>
                <w:szCs w:val="20"/>
              </w:rPr>
            </w:pPr>
            <w:r w:rsidRPr="00A466BE">
              <w:rPr>
                <w:b/>
                <w:bCs/>
                <w:color w:val="auto"/>
                <w:sz w:val="20"/>
                <w:szCs w:val="20"/>
              </w:rPr>
              <w:t>B8</w:t>
            </w:r>
            <w:r w:rsidRPr="00A466BE">
              <w:rPr>
                <w:color w:val="auto"/>
                <w:sz w:val="20"/>
                <w:szCs w:val="20"/>
              </w:rPr>
              <w:t xml:space="preserve"> - §6.6 Adjustments per simulations — student documents any adjustments made to the architecture, configuration, or monitoring based on simulation outcomes (or explicitly justifies no adjustments needed)</w:t>
            </w:r>
          </w:p>
          <w:p w14:paraId="01BFA3F4" w14:textId="024DBC73" w:rsidR="00A466BE" w:rsidRPr="00A466BE" w:rsidRDefault="00A466BE" w:rsidP="00A466BE">
            <w:pPr>
              <w:pStyle w:val="Assessortext"/>
              <w:rPr>
                <w:sz w:val="20"/>
                <w:szCs w:val="20"/>
              </w:rPr>
            </w:pPr>
            <w:r w:rsidRPr="00A466BE">
              <w:rPr>
                <w:sz w:val="20"/>
                <w:szCs w:val="20"/>
              </w:rPr>
              <w:t>[ICTCLD502 PC 5.1]</w:t>
            </w:r>
          </w:p>
        </w:tc>
        <w:tc>
          <w:tcPr>
            <w:tcW w:w="1934" w:type="dxa"/>
            <w:tcBorders>
              <w:right w:val="nil"/>
            </w:tcBorders>
          </w:tcPr>
          <w:p w14:paraId="30018562" w14:textId="22176CEA" w:rsidR="00A466BE" w:rsidRPr="0002686E" w:rsidRDefault="00A466BE" w:rsidP="00A466BE">
            <w:sdt>
              <w:sdtPr>
                <w:id w:val="-440139088"/>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1677225952"/>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7757222C" w14:textId="77777777" w:rsidTr="002A0F1C">
        <w:trPr>
          <w:trHeight w:val="340"/>
        </w:trPr>
        <w:tc>
          <w:tcPr>
            <w:tcW w:w="8697" w:type="dxa"/>
            <w:tcBorders>
              <w:left w:val="nil"/>
            </w:tcBorders>
            <w:vAlign w:val="center"/>
          </w:tcPr>
          <w:p w14:paraId="0A6FE917" w14:textId="77777777" w:rsidR="00A466BE" w:rsidRPr="00A466BE" w:rsidRDefault="00A466BE" w:rsidP="00A466BE">
            <w:pPr>
              <w:pStyle w:val="Assessortext"/>
              <w:rPr>
                <w:color w:val="auto"/>
                <w:sz w:val="20"/>
                <w:szCs w:val="20"/>
              </w:rPr>
            </w:pPr>
            <w:r w:rsidRPr="00A466BE">
              <w:rPr>
                <w:b/>
                <w:bCs/>
                <w:color w:val="auto"/>
                <w:sz w:val="20"/>
                <w:szCs w:val="20"/>
              </w:rPr>
              <w:t>B9</w:t>
            </w:r>
            <w:r w:rsidRPr="00A466BE">
              <w:rPr>
                <w:color w:val="auto"/>
                <w:sz w:val="20"/>
                <w:szCs w:val="20"/>
              </w:rPr>
              <w:t xml:space="preserve"> - §7.4 Documentation filed per organisational policies — student documents the filing of the HA Design + HA Deployment Report + appendices per YAT's Records Management Policy / Backup and Retention Policy</w:t>
            </w:r>
          </w:p>
          <w:p w14:paraId="13F41F75" w14:textId="0ABCDCD1" w:rsidR="00A466BE" w:rsidRPr="00A466BE" w:rsidRDefault="00A466BE" w:rsidP="00A466BE">
            <w:pPr>
              <w:pStyle w:val="Assessortext"/>
              <w:rPr>
                <w:sz w:val="20"/>
                <w:szCs w:val="20"/>
              </w:rPr>
            </w:pPr>
            <w:r w:rsidRPr="00A466BE">
              <w:rPr>
                <w:sz w:val="20"/>
                <w:szCs w:val="20"/>
              </w:rPr>
              <w:t>[ICTCLD401 PC 4.3]</w:t>
            </w:r>
          </w:p>
        </w:tc>
        <w:tc>
          <w:tcPr>
            <w:tcW w:w="1934" w:type="dxa"/>
            <w:tcBorders>
              <w:right w:val="nil"/>
            </w:tcBorders>
          </w:tcPr>
          <w:p w14:paraId="17677744" w14:textId="53229521" w:rsidR="00A466BE" w:rsidRPr="0002686E" w:rsidRDefault="00A466BE" w:rsidP="00A466BE">
            <w:sdt>
              <w:sdtPr>
                <w:id w:val="-277647042"/>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1089462167"/>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1A190F5A" w14:textId="77777777" w:rsidTr="002A0F1C">
        <w:trPr>
          <w:trHeight w:val="340"/>
        </w:trPr>
        <w:tc>
          <w:tcPr>
            <w:tcW w:w="8697" w:type="dxa"/>
            <w:tcBorders>
              <w:left w:val="nil"/>
            </w:tcBorders>
            <w:vAlign w:val="center"/>
          </w:tcPr>
          <w:p w14:paraId="6788EB6F" w14:textId="77777777" w:rsidR="00A466BE" w:rsidRPr="00A466BE" w:rsidRDefault="00A466BE" w:rsidP="00A466BE">
            <w:pPr>
              <w:pStyle w:val="Assessortext"/>
              <w:rPr>
                <w:color w:val="auto"/>
                <w:sz w:val="20"/>
                <w:szCs w:val="20"/>
              </w:rPr>
            </w:pPr>
            <w:r w:rsidRPr="00A466BE">
              <w:rPr>
                <w:b/>
                <w:bCs/>
                <w:color w:val="auto"/>
                <w:sz w:val="20"/>
                <w:szCs w:val="20"/>
              </w:rPr>
              <w:t>B10</w:t>
            </w:r>
            <w:r w:rsidRPr="00A466BE">
              <w:rPr>
                <w:color w:val="auto"/>
                <w:sz w:val="20"/>
                <w:szCs w:val="20"/>
              </w:rPr>
              <w:t xml:space="preserve"> - §7.5 Feedback record — student captures the feedback received from the role-played YAT ICT Manager / MTS Senior Consultant on the HA Design and HA implementation, including the student's response</w:t>
            </w:r>
          </w:p>
          <w:p w14:paraId="64C6F435" w14:textId="0AFB58C3" w:rsidR="00A466BE" w:rsidRPr="00A466BE" w:rsidRDefault="00A466BE" w:rsidP="00A466BE">
            <w:pPr>
              <w:pStyle w:val="Assessortext"/>
              <w:rPr>
                <w:sz w:val="20"/>
                <w:szCs w:val="20"/>
              </w:rPr>
            </w:pPr>
            <w:r w:rsidRPr="00A466BE">
              <w:rPr>
                <w:sz w:val="20"/>
                <w:szCs w:val="20"/>
              </w:rPr>
              <w:t>[ICTCLD502 PC 5.2]</w:t>
            </w:r>
          </w:p>
        </w:tc>
        <w:tc>
          <w:tcPr>
            <w:tcW w:w="1934" w:type="dxa"/>
            <w:tcBorders>
              <w:right w:val="nil"/>
            </w:tcBorders>
          </w:tcPr>
          <w:p w14:paraId="3F9389C5" w14:textId="5AFBC044" w:rsidR="00A466BE" w:rsidRPr="0002686E" w:rsidRDefault="00A466BE" w:rsidP="00A466BE">
            <w:sdt>
              <w:sdtPr>
                <w:id w:val="-511762131"/>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143436114"/>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401028A8" w14:textId="77777777" w:rsidTr="002A0F1C">
        <w:trPr>
          <w:trHeight w:val="340"/>
        </w:trPr>
        <w:tc>
          <w:tcPr>
            <w:tcW w:w="8697" w:type="dxa"/>
            <w:tcBorders>
              <w:left w:val="nil"/>
            </w:tcBorders>
            <w:vAlign w:val="center"/>
          </w:tcPr>
          <w:p w14:paraId="45C75457" w14:textId="77777777" w:rsidR="00A466BE" w:rsidRPr="00A466BE" w:rsidRDefault="00A466BE" w:rsidP="00A466BE">
            <w:pPr>
              <w:pStyle w:val="Assessortext"/>
              <w:rPr>
                <w:color w:val="auto"/>
                <w:sz w:val="20"/>
                <w:szCs w:val="20"/>
              </w:rPr>
            </w:pPr>
            <w:r w:rsidRPr="00A466BE">
              <w:rPr>
                <w:b/>
                <w:bCs/>
                <w:color w:val="auto"/>
                <w:sz w:val="20"/>
                <w:szCs w:val="20"/>
              </w:rPr>
              <w:t>B11</w:t>
            </w:r>
            <w:r w:rsidRPr="00A466BE">
              <w:rPr>
                <w:color w:val="auto"/>
                <w:sz w:val="20"/>
                <w:szCs w:val="20"/>
              </w:rPr>
              <w:t xml:space="preserve"> - §7.6 Final sign-off obtained — the role-played YAT ICT Manager has signed off on the HA hardening; the sign-off block in §7.6 is populated and signed</w:t>
            </w:r>
          </w:p>
          <w:p w14:paraId="4E6EBFCB" w14:textId="744CEA59" w:rsidR="00A466BE" w:rsidRPr="00A466BE" w:rsidRDefault="00A466BE" w:rsidP="00A466BE">
            <w:pPr>
              <w:pStyle w:val="Assessortext"/>
              <w:rPr>
                <w:sz w:val="20"/>
                <w:szCs w:val="20"/>
              </w:rPr>
            </w:pPr>
            <w:r w:rsidRPr="00A466BE">
              <w:rPr>
                <w:sz w:val="20"/>
                <w:szCs w:val="20"/>
              </w:rPr>
              <w:t>[ICTCLD502 PC 5.3]</w:t>
            </w:r>
          </w:p>
        </w:tc>
        <w:tc>
          <w:tcPr>
            <w:tcW w:w="1934" w:type="dxa"/>
            <w:tcBorders>
              <w:right w:val="nil"/>
            </w:tcBorders>
          </w:tcPr>
          <w:p w14:paraId="09C0AF42" w14:textId="3EE757AD" w:rsidR="00A466BE" w:rsidRPr="0002686E" w:rsidRDefault="00A466BE" w:rsidP="00A466BE">
            <w:sdt>
              <w:sdtPr>
                <w:id w:val="236444937"/>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57950920"/>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10C22CA5" w14:textId="77777777" w:rsidTr="002A0F1C">
        <w:trPr>
          <w:trHeight w:val="340"/>
        </w:trPr>
        <w:tc>
          <w:tcPr>
            <w:tcW w:w="8697" w:type="dxa"/>
            <w:tcBorders>
              <w:left w:val="nil"/>
            </w:tcBorders>
            <w:vAlign w:val="center"/>
          </w:tcPr>
          <w:p w14:paraId="7C62C5D8" w14:textId="77777777" w:rsidR="00A466BE" w:rsidRPr="00A466BE" w:rsidRDefault="00A466BE" w:rsidP="00A466BE">
            <w:pPr>
              <w:pStyle w:val="Assessortext"/>
              <w:rPr>
                <w:color w:val="auto"/>
                <w:sz w:val="20"/>
                <w:szCs w:val="20"/>
              </w:rPr>
            </w:pPr>
            <w:r w:rsidRPr="00A466BE">
              <w:rPr>
                <w:b/>
                <w:bCs/>
                <w:color w:val="auto"/>
                <w:sz w:val="20"/>
                <w:szCs w:val="20"/>
              </w:rPr>
              <w:t>B12</w:t>
            </w:r>
            <w:r w:rsidRPr="00A466BE">
              <w:rPr>
                <w:color w:val="auto"/>
                <w:sz w:val="20"/>
                <w:szCs w:val="20"/>
              </w:rPr>
              <w:t xml:space="preserve"> - §8 Knowledge Evidence Responses — student answers all 6 KE questions with specific reference to their own HA design and implementation, not generic textbook answers</w:t>
            </w:r>
          </w:p>
          <w:p w14:paraId="561D2B00" w14:textId="1FF45B64" w:rsidR="00A466BE" w:rsidRPr="00A466BE" w:rsidRDefault="00A466BE" w:rsidP="00A466BE">
            <w:pPr>
              <w:pStyle w:val="Assessortext"/>
              <w:rPr>
                <w:sz w:val="20"/>
                <w:szCs w:val="20"/>
              </w:rPr>
            </w:pPr>
            <w:r w:rsidRPr="00A466BE">
              <w:rPr>
                <w:sz w:val="20"/>
                <w:szCs w:val="20"/>
              </w:rPr>
              <w:t>[ICTCLD502 KE 4] · [ICTCLD502 KE 5] · [ICTCLD502 KE 6] · [ICTCLD502 KE 7] · [ICTCLD502 KE 8] · [ICTCLD502 KE 9]</w:t>
            </w:r>
          </w:p>
        </w:tc>
        <w:tc>
          <w:tcPr>
            <w:tcW w:w="1934" w:type="dxa"/>
            <w:tcBorders>
              <w:right w:val="nil"/>
            </w:tcBorders>
          </w:tcPr>
          <w:p w14:paraId="3807728C" w14:textId="5EDC27ED" w:rsidR="00A466BE" w:rsidRPr="0002686E" w:rsidRDefault="00A466BE" w:rsidP="00A466BE">
            <w:sdt>
              <w:sdtPr>
                <w:id w:val="-1741250674"/>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1901790455"/>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61A5CC3A" w14:textId="77777777" w:rsidTr="002A0F1C">
        <w:trPr>
          <w:trHeight w:val="340"/>
        </w:trPr>
        <w:tc>
          <w:tcPr>
            <w:tcW w:w="8697" w:type="dxa"/>
            <w:tcBorders>
              <w:left w:val="nil"/>
            </w:tcBorders>
            <w:vAlign w:val="center"/>
          </w:tcPr>
          <w:p w14:paraId="2EB2E47D" w14:textId="77777777" w:rsidR="00A466BE" w:rsidRPr="00A466BE" w:rsidRDefault="00A466BE" w:rsidP="00A466BE">
            <w:pPr>
              <w:pStyle w:val="Assessortext"/>
              <w:rPr>
                <w:color w:val="auto"/>
                <w:sz w:val="20"/>
                <w:szCs w:val="20"/>
              </w:rPr>
            </w:pPr>
            <w:r w:rsidRPr="00A466BE">
              <w:rPr>
                <w:b/>
                <w:bCs/>
                <w:color w:val="auto"/>
                <w:sz w:val="20"/>
                <w:szCs w:val="20"/>
              </w:rPr>
              <w:t>B13</w:t>
            </w:r>
            <w:r w:rsidRPr="00A466BE">
              <w:rPr>
                <w:color w:val="auto"/>
                <w:sz w:val="20"/>
                <w:szCs w:val="20"/>
              </w:rPr>
              <w:t xml:space="preserve"> - Appendix A Build Evidence — all named screenshots present (cross-AZ subnets, </w:t>
            </w:r>
            <w:proofErr w:type="gramStart"/>
            <w:r w:rsidRPr="00A466BE">
              <w:rPr>
                <w:color w:val="auto"/>
                <w:sz w:val="20"/>
                <w:szCs w:val="20"/>
              </w:rPr>
              <w:t>Multi-AZ RDS</w:t>
            </w:r>
            <w:proofErr w:type="gramEnd"/>
            <w:r w:rsidRPr="00A466BE">
              <w:rPr>
                <w:color w:val="auto"/>
                <w:sz w:val="20"/>
                <w:szCs w:val="20"/>
              </w:rPr>
              <w:t>, cross-AZ ASG instances, HA-tuned alarms, etc.), correct AWS region visible, named items visible per the template's requirements</w:t>
            </w:r>
          </w:p>
          <w:p w14:paraId="043769DF" w14:textId="628BF7EB" w:rsidR="00A466BE" w:rsidRPr="00A466BE" w:rsidRDefault="00A466BE" w:rsidP="00A466BE">
            <w:pPr>
              <w:pStyle w:val="Assessortext"/>
              <w:rPr>
                <w:sz w:val="20"/>
                <w:szCs w:val="20"/>
              </w:rPr>
            </w:pPr>
            <w:r w:rsidRPr="00A466BE">
              <w:rPr>
                <w:sz w:val="20"/>
                <w:szCs w:val="20"/>
              </w:rPr>
              <w:t xml:space="preserve">[ICTCLD502 PE 1] · [ICTCLD502 PE 2] </w:t>
            </w:r>
            <w:r w:rsidRPr="00A466BE">
              <w:rPr>
                <w:i/>
                <w:iCs/>
                <w:sz w:val="20"/>
                <w:szCs w:val="20"/>
              </w:rPr>
              <w:t>(the built HA artefacts)</w:t>
            </w:r>
            <w:r w:rsidRPr="00A466BE">
              <w:rPr>
                <w:sz w:val="20"/>
                <w:szCs w:val="20"/>
              </w:rPr>
              <w:t xml:space="preserve"> · [ICTCLD502 PE 4] </w:t>
            </w:r>
            <w:r w:rsidRPr="00A466BE">
              <w:rPr>
                <w:i/>
                <w:iCs/>
                <w:sz w:val="20"/>
                <w:szCs w:val="20"/>
              </w:rPr>
              <w:t>(console usage evidence)</w:t>
            </w:r>
          </w:p>
        </w:tc>
        <w:tc>
          <w:tcPr>
            <w:tcW w:w="1934" w:type="dxa"/>
            <w:tcBorders>
              <w:right w:val="nil"/>
            </w:tcBorders>
          </w:tcPr>
          <w:p w14:paraId="5CE53EC4" w14:textId="46348120" w:rsidR="00A466BE" w:rsidRPr="0002686E" w:rsidRDefault="00A466BE" w:rsidP="00A466BE">
            <w:sdt>
              <w:sdtPr>
                <w:id w:val="2112394703"/>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1959835029"/>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7A32B280" w14:textId="77777777" w:rsidTr="002A0F1C">
        <w:trPr>
          <w:trHeight w:val="340"/>
        </w:trPr>
        <w:tc>
          <w:tcPr>
            <w:tcW w:w="8697" w:type="dxa"/>
            <w:tcBorders>
              <w:left w:val="nil"/>
            </w:tcBorders>
            <w:vAlign w:val="center"/>
          </w:tcPr>
          <w:p w14:paraId="6BF9A06A" w14:textId="77777777" w:rsidR="00A466BE" w:rsidRPr="00A466BE" w:rsidRDefault="00A466BE" w:rsidP="00A466BE">
            <w:pPr>
              <w:pStyle w:val="Assessortext"/>
              <w:rPr>
                <w:color w:val="auto"/>
                <w:sz w:val="20"/>
                <w:szCs w:val="20"/>
              </w:rPr>
            </w:pPr>
            <w:r w:rsidRPr="00A466BE">
              <w:rPr>
                <w:b/>
                <w:bCs/>
                <w:color w:val="auto"/>
                <w:sz w:val="20"/>
                <w:szCs w:val="20"/>
              </w:rPr>
              <w:t>B14</w:t>
            </w:r>
            <w:r w:rsidRPr="00A466BE">
              <w:rPr>
                <w:color w:val="auto"/>
                <w:sz w:val="20"/>
                <w:szCs w:val="20"/>
              </w:rPr>
              <w:t xml:space="preserve"> - Appendix C Simulation Evidence — all simulation evidence items (failure sim, resize sim, availability measurement) present and consistent with the §6 narrative outcomes</w:t>
            </w:r>
          </w:p>
          <w:p w14:paraId="3098C3E8" w14:textId="0F5FDEF9" w:rsidR="00A466BE" w:rsidRPr="00A466BE" w:rsidRDefault="00A466BE" w:rsidP="00A466BE">
            <w:pPr>
              <w:pStyle w:val="Assessortext"/>
              <w:rPr>
                <w:sz w:val="20"/>
                <w:szCs w:val="20"/>
              </w:rPr>
            </w:pPr>
            <w:r w:rsidRPr="00A466BE">
              <w:rPr>
                <w:sz w:val="20"/>
                <w:szCs w:val="20"/>
              </w:rPr>
              <w:t xml:space="preserve">[ICTCLD502 PE 3] </w:t>
            </w:r>
            <w:r w:rsidRPr="00A466BE">
              <w:rPr>
                <w:i/>
                <w:iCs/>
                <w:sz w:val="20"/>
                <w:szCs w:val="20"/>
              </w:rPr>
              <w:t>(failure simulation evidence)</w:t>
            </w:r>
            <w:r w:rsidRPr="00A466BE">
              <w:rPr>
                <w:sz w:val="20"/>
                <w:szCs w:val="20"/>
              </w:rPr>
              <w:t xml:space="preserve"> · [ICTCLD502 PE 5] </w:t>
            </w:r>
            <w:r w:rsidRPr="00A466BE">
              <w:rPr>
                <w:i/>
                <w:iCs/>
                <w:sz w:val="20"/>
                <w:szCs w:val="20"/>
              </w:rPr>
              <w:t>(availability measurement evidence)</w:t>
            </w:r>
          </w:p>
        </w:tc>
        <w:tc>
          <w:tcPr>
            <w:tcW w:w="1934" w:type="dxa"/>
            <w:tcBorders>
              <w:right w:val="nil"/>
            </w:tcBorders>
          </w:tcPr>
          <w:p w14:paraId="6FA07844" w14:textId="676F2484" w:rsidR="00A466BE" w:rsidRPr="0002686E" w:rsidRDefault="00A466BE" w:rsidP="00A466BE">
            <w:sdt>
              <w:sdtPr>
                <w:id w:val="-829136810"/>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393781397"/>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03399B61" w14:textId="77777777" w:rsidTr="002A0F1C">
        <w:trPr>
          <w:trHeight w:val="340"/>
        </w:trPr>
        <w:tc>
          <w:tcPr>
            <w:tcW w:w="8697" w:type="dxa"/>
            <w:tcBorders>
              <w:left w:val="nil"/>
            </w:tcBorders>
            <w:vAlign w:val="center"/>
          </w:tcPr>
          <w:p w14:paraId="3AEF74C8" w14:textId="77777777" w:rsidR="00A466BE" w:rsidRPr="00A466BE" w:rsidRDefault="00A466BE" w:rsidP="00A466BE">
            <w:pPr>
              <w:pStyle w:val="Assessortext"/>
              <w:rPr>
                <w:color w:val="auto"/>
                <w:sz w:val="20"/>
                <w:szCs w:val="20"/>
              </w:rPr>
            </w:pPr>
            <w:r w:rsidRPr="00A466BE">
              <w:rPr>
                <w:b/>
                <w:bCs/>
                <w:color w:val="auto"/>
                <w:sz w:val="20"/>
                <w:szCs w:val="20"/>
              </w:rPr>
              <w:t>B15</w:t>
            </w:r>
            <w:r w:rsidRPr="00A466BE">
              <w:rPr>
                <w:color w:val="auto"/>
                <w:sz w:val="20"/>
                <w:szCs w:val="20"/>
              </w:rPr>
              <w:t xml:space="preserve"> - Appendix D Reflections — two honest reflective responses present (decisions in hindsight + problem solving under time pressure), both specific to the student's own HA work</w:t>
            </w:r>
          </w:p>
          <w:p w14:paraId="05F6C4A0" w14:textId="4BDB6646" w:rsidR="00A466BE" w:rsidRPr="00A466BE" w:rsidRDefault="00A466BE" w:rsidP="00A466BE">
            <w:pPr>
              <w:pStyle w:val="Assessortext"/>
              <w:rPr>
                <w:sz w:val="20"/>
                <w:szCs w:val="20"/>
              </w:rPr>
            </w:pPr>
            <w:r w:rsidRPr="00A466BE">
              <w:rPr>
                <w:sz w:val="20"/>
                <w:szCs w:val="20"/>
              </w:rPr>
              <w:t>[ICTCLD401 FS Learning] · [ICTCLD401 FS Planning and organising] · [ICTCLD401 FS Self-management skills] · [ICTCLD502 FS Problem solving] · [ICTCLD502 FS Self-management]</w:t>
            </w:r>
          </w:p>
        </w:tc>
        <w:tc>
          <w:tcPr>
            <w:tcW w:w="1934" w:type="dxa"/>
            <w:tcBorders>
              <w:right w:val="nil"/>
            </w:tcBorders>
          </w:tcPr>
          <w:p w14:paraId="66E1E5CB" w14:textId="62495378" w:rsidR="00A466BE" w:rsidRPr="0002686E" w:rsidRDefault="00A466BE" w:rsidP="00A466BE">
            <w:sdt>
              <w:sdtPr>
                <w:id w:val="1538384719"/>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869222303"/>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r w:rsidR="00A466BE" w:rsidRPr="0002686E" w14:paraId="63F1A717" w14:textId="77777777" w:rsidTr="002A0F1C">
        <w:trPr>
          <w:trHeight w:val="340"/>
        </w:trPr>
        <w:tc>
          <w:tcPr>
            <w:tcW w:w="8697" w:type="dxa"/>
            <w:tcBorders>
              <w:left w:val="nil"/>
            </w:tcBorders>
            <w:vAlign w:val="center"/>
          </w:tcPr>
          <w:p w14:paraId="573CA038" w14:textId="77777777" w:rsidR="00A466BE" w:rsidRPr="00A466BE" w:rsidRDefault="00A466BE" w:rsidP="00A466BE">
            <w:pPr>
              <w:pStyle w:val="Assessortext"/>
              <w:rPr>
                <w:color w:val="auto"/>
                <w:sz w:val="20"/>
                <w:szCs w:val="20"/>
              </w:rPr>
            </w:pPr>
            <w:r w:rsidRPr="00A466BE">
              <w:rPr>
                <w:b/>
                <w:bCs/>
                <w:color w:val="auto"/>
                <w:sz w:val="20"/>
                <w:szCs w:val="20"/>
              </w:rPr>
              <w:t>B16</w:t>
            </w:r>
            <w:r w:rsidRPr="00A466BE">
              <w:rPr>
                <w:color w:val="auto"/>
                <w:sz w:val="20"/>
                <w:szCs w:val="20"/>
              </w:rPr>
              <w:t xml:space="preserve"> - HA Deployment Report document quality — report uses plain English, appropriate technical vocabulary, structure, formatting, and depth relevant to a professional consulting deliverable for an RTO client; student has correctly interpreted the HA Design and other complex technical documentation in the implementation</w:t>
            </w:r>
          </w:p>
          <w:p w14:paraId="540A8AAA" w14:textId="74C8D267" w:rsidR="00A466BE" w:rsidRPr="00A466BE" w:rsidRDefault="00A466BE" w:rsidP="00A466BE">
            <w:pPr>
              <w:pStyle w:val="Assessortext"/>
              <w:rPr>
                <w:sz w:val="20"/>
                <w:szCs w:val="20"/>
              </w:rPr>
            </w:pPr>
            <w:r w:rsidRPr="00A466BE">
              <w:rPr>
                <w:sz w:val="20"/>
                <w:szCs w:val="20"/>
              </w:rPr>
              <w:t>[ICTCLD401 FS Writing] · [ICTCLD401 FS Reading] · [ICTCLD502 FS Reading]</w:t>
            </w:r>
          </w:p>
        </w:tc>
        <w:tc>
          <w:tcPr>
            <w:tcW w:w="1934" w:type="dxa"/>
            <w:tcBorders>
              <w:right w:val="nil"/>
            </w:tcBorders>
          </w:tcPr>
          <w:p w14:paraId="33767EF7" w14:textId="32C6C9C4" w:rsidR="00A466BE" w:rsidRPr="0002686E" w:rsidRDefault="00A466BE" w:rsidP="00A466BE">
            <w:sdt>
              <w:sdtPr>
                <w:id w:val="1680312977"/>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Yes  </w:t>
            </w:r>
            <w:sdt>
              <w:sdtPr>
                <w:id w:val="1193268844"/>
                <w14:checkbox>
                  <w14:checked w14:val="0"/>
                  <w14:checkedState w14:val="2612" w14:font="MS Gothic"/>
                  <w14:uncheckedState w14:val="2610" w14:font="MS Gothic"/>
                </w14:checkbox>
              </w:sdtPr>
              <w:sdtContent>
                <w:r w:rsidRPr="00242F8A">
                  <w:rPr>
                    <w:rFonts w:ascii="MS Gothic" w:eastAsia="MS Gothic" w:hAnsi="MS Gothic" w:hint="eastAsia"/>
                  </w:rPr>
                  <w:t>☐</w:t>
                </w:r>
              </w:sdtContent>
            </w:sdt>
            <w:r w:rsidRPr="00242F8A">
              <w:t xml:space="preserve"> No</w:t>
            </w:r>
          </w:p>
        </w:tc>
      </w:tr>
    </w:tbl>
    <w:p w14:paraId="272BF814" w14:textId="786268C1" w:rsidR="0002686E" w:rsidRDefault="0002686E" w:rsidP="00513268">
      <w:pPr>
        <w:pStyle w:val="Assessortext"/>
      </w:pPr>
      <w:r w:rsidRPr="00C677AA">
        <w:br/>
      </w:r>
    </w:p>
    <w:p w14:paraId="73707B50" w14:textId="77777777" w:rsidR="00513268" w:rsidRDefault="00513268" w:rsidP="00513268">
      <w:pPr>
        <w:pStyle w:val="Assessortext"/>
      </w:pPr>
    </w:p>
    <w:p w14:paraId="71DFA567" w14:textId="77777777" w:rsidR="00513268" w:rsidRPr="00513268" w:rsidRDefault="00513268" w:rsidP="00513268">
      <w:pPr>
        <w:pStyle w:val="Heading1"/>
        <w:rPr>
          <w:color w:val="7030A0"/>
        </w:rPr>
      </w:pPr>
      <w:r w:rsidRPr="00513268">
        <w:rPr>
          <w:color w:val="7030A0"/>
        </w:rPr>
        <w:lastRenderedPageBreak/>
        <w:t>Instructions to Student</w:t>
      </w:r>
    </w:p>
    <w:p w14:paraId="4D25E7E4" w14:textId="77777777" w:rsidR="00513268" w:rsidRPr="00513268" w:rsidRDefault="00513268" w:rsidP="00513268">
      <w:pPr>
        <w:pStyle w:val="Assessortext"/>
        <w:rPr>
          <w:b/>
          <w:bCs/>
          <w:color w:val="7030A0"/>
        </w:rPr>
      </w:pPr>
      <w:r w:rsidRPr="00513268">
        <w:rPr>
          <w:b/>
          <w:bCs/>
          <w:color w:val="7030A0"/>
        </w:rPr>
        <w:t>The engagement — picking up where AT2 left off</w:t>
      </w:r>
    </w:p>
    <w:p w14:paraId="423DF0CB" w14:textId="77777777" w:rsidR="00513268" w:rsidRDefault="00513268" w:rsidP="00513268">
      <w:pPr>
        <w:pStyle w:val="Assessortext"/>
        <w:rPr>
          <w:color w:val="7030A0"/>
        </w:rPr>
      </w:pPr>
      <w:r w:rsidRPr="00513268">
        <w:rPr>
          <w:color w:val="7030A0"/>
        </w:rPr>
        <w:t xml:space="preserve">YAT College is migrating their mission-critical Learning Management System (LMS) from on-premises to AWS. You are an </w:t>
      </w:r>
      <w:r w:rsidRPr="00513268">
        <w:rPr>
          <w:b/>
          <w:bCs/>
          <w:color w:val="7030A0"/>
        </w:rPr>
        <w:t>MTS Consultant</w:t>
      </w:r>
      <w:r w:rsidRPr="00513268">
        <w:rPr>
          <w:color w:val="7030A0"/>
        </w:rPr>
        <w:t xml:space="preserve"> on this engagement, reporting to </w:t>
      </w:r>
      <w:r w:rsidRPr="00513268">
        <w:rPr>
          <w:b/>
          <w:bCs/>
          <w:color w:val="7030A0"/>
        </w:rPr>
        <w:t>Pat Lin</w:t>
      </w:r>
      <w:r w:rsidRPr="00513268">
        <w:rPr>
          <w:color w:val="7030A0"/>
        </w:rPr>
        <w:t xml:space="preserve"> (MTS Senior Consultant). </w:t>
      </w:r>
      <w:r w:rsidRPr="00513268">
        <w:rPr>
          <w:b/>
          <w:bCs/>
          <w:color w:val="7030A0"/>
        </w:rPr>
        <w:t>Sam Walker</w:t>
      </w:r>
      <w:r w:rsidRPr="00513268">
        <w:rPr>
          <w:color w:val="7030A0"/>
        </w:rPr>
        <w:t xml:space="preserve"> (YAT ICT Manager) is your primary YAT-side stakeholder.</w:t>
      </w:r>
    </w:p>
    <w:p w14:paraId="12AE8674" w14:textId="77777777" w:rsidR="00513268" w:rsidRPr="00513268" w:rsidRDefault="00513268" w:rsidP="00513268">
      <w:pPr>
        <w:pStyle w:val="Assessortext"/>
        <w:rPr>
          <w:color w:val="7030A0"/>
        </w:rPr>
      </w:pPr>
    </w:p>
    <w:p w14:paraId="5D4B62DA" w14:textId="77777777" w:rsidR="00513268" w:rsidRDefault="00513268" w:rsidP="00513268">
      <w:pPr>
        <w:pStyle w:val="Assessortext"/>
        <w:rPr>
          <w:color w:val="7030A0"/>
        </w:rPr>
      </w:pPr>
      <w:r w:rsidRPr="00513268">
        <w:rPr>
          <w:color w:val="7030A0"/>
        </w:rPr>
        <w:t xml:space="preserve">At the end of AT2 you handed YAT the cloud foundation — single-AZ, non-HA, ready to operate but not yet meeting YAT's strategic 99.9% availability target. The board, after reviewing the AT2 Deployment Report, has approved the next phase: </w:t>
      </w:r>
      <w:r w:rsidRPr="00513268">
        <w:rPr>
          <w:b/>
          <w:bCs/>
          <w:color w:val="7030A0"/>
        </w:rPr>
        <w:t>HA hardening</w:t>
      </w:r>
      <w:r w:rsidRPr="00513268">
        <w:rPr>
          <w:color w:val="7030A0"/>
        </w:rPr>
        <w:t>. You are returning to MTS to lead this final phase of the engagement.</w:t>
      </w:r>
    </w:p>
    <w:p w14:paraId="688488D2" w14:textId="77777777" w:rsidR="00513268" w:rsidRPr="00513268" w:rsidRDefault="00513268" w:rsidP="00513268">
      <w:pPr>
        <w:pStyle w:val="Assessortext"/>
        <w:rPr>
          <w:color w:val="7030A0"/>
        </w:rPr>
      </w:pPr>
    </w:p>
    <w:p w14:paraId="301C2D7F" w14:textId="77777777" w:rsidR="00513268" w:rsidRPr="00513268" w:rsidRDefault="00513268" w:rsidP="00513268">
      <w:pPr>
        <w:pStyle w:val="Assessortext"/>
        <w:rPr>
          <w:b/>
          <w:bCs/>
          <w:color w:val="7030A0"/>
        </w:rPr>
      </w:pPr>
      <w:r w:rsidRPr="00513268">
        <w:rPr>
          <w:b/>
          <w:bCs/>
          <w:color w:val="7030A0"/>
        </w:rPr>
        <w:t>Scope of your work in this assessment</w:t>
      </w:r>
    </w:p>
    <w:p w14:paraId="440A34FB" w14:textId="77777777" w:rsidR="00513268" w:rsidRDefault="00513268" w:rsidP="00513268">
      <w:pPr>
        <w:pStyle w:val="Assessortext"/>
        <w:rPr>
          <w:color w:val="7030A0"/>
        </w:rPr>
      </w:pPr>
      <w:r w:rsidRPr="00513268">
        <w:rPr>
          <w:color w:val="7030A0"/>
        </w:rPr>
        <w:t xml:space="preserve">The LMS application is </w:t>
      </w:r>
      <w:r w:rsidRPr="00513268">
        <w:rPr>
          <w:b/>
          <w:bCs/>
          <w:color w:val="7030A0"/>
        </w:rPr>
        <w:t>already deployed</w:t>
      </w:r>
      <w:r w:rsidRPr="00513268">
        <w:rPr>
          <w:color w:val="7030A0"/>
        </w:rPr>
        <w:t xml:space="preserve"> (by YAT IT after the AT2 handover) and is running in production on the AWS infrastructure you built in AT2. Your AT3 work is </w:t>
      </w:r>
      <w:r w:rsidRPr="00513268">
        <w:rPr>
          <w:b/>
          <w:bCs/>
          <w:color w:val="7030A0"/>
        </w:rPr>
        <w:t>HA hardening of the existing running infrastructure</w:t>
      </w:r>
      <w:r w:rsidRPr="00513268">
        <w:rPr>
          <w:color w:val="7030A0"/>
        </w:rPr>
        <w:t xml:space="preserve"> — </w:t>
      </w:r>
      <w:proofErr w:type="gramStart"/>
      <w:r w:rsidRPr="00513268">
        <w:rPr>
          <w:color w:val="7030A0"/>
        </w:rPr>
        <w:t>Multi-AZ</w:t>
      </w:r>
      <w:proofErr w:type="gramEnd"/>
      <w:r w:rsidRPr="00513268">
        <w:rPr>
          <w:color w:val="7030A0"/>
        </w:rPr>
        <w:t xml:space="preserve"> database, cross-AZ compute, HA-tuned monitoring, and so on — performed in-place during the simulated maintenance window. No application re-deployment, data migration, or cutover is required: those happened in earlier phases.</w:t>
      </w:r>
    </w:p>
    <w:p w14:paraId="720D1048" w14:textId="77777777" w:rsidR="00513268" w:rsidRPr="00513268" w:rsidRDefault="00513268" w:rsidP="00513268">
      <w:pPr>
        <w:pStyle w:val="Assessortext"/>
        <w:rPr>
          <w:color w:val="7030A0"/>
        </w:rPr>
      </w:pPr>
    </w:p>
    <w:p w14:paraId="569F64D6" w14:textId="77777777" w:rsidR="00513268" w:rsidRDefault="00513268" w:rsidP="00513268">
      <w:pPr>
        <w:pStyle w:val="Assessortext"/>
        <w:rPr>
          <w:color w:val="7030A0"/>
        </w:rPr>
      </w:pPr>
      <w:r w:rsidRPr="00513268">
        <w:rPr>
          <w:b/>
          <w:bCs/>
          <w:color w:val="7030A0"/>
        </w:rPr>
        <w:t>What remains YAT IT's responsibility post-handover:</w:t>
      </w:r>
      <w:r w:rsidRPr="00513268">
        <w:rPr>
          <w:color w:val="7030A0"/>
        </w:rPr>
        <w:t xml:space="preserve"> re-validating the LMS application against your HA-hardened infrastructure (e.g. verifying DOODLE behaves correctly during a </w:t>
      </w:r>
      <w:proofErr w:type="gramStart"/>
      <w:r w:rsidRPr="00513268">
        <w:rPr>
          <w:color w:val="7030A0"/>
        </w:rPr>
        <w:t>Multi-AZ</w:t>
      </w:r>
      <w:proofErr w:type="gramEnd"/>
      <w:r w:rsidRPr="00513268">
        <w:rPr>
          <w:color w:val="7030A0"/>
        </w:rPr>
        <w:t xml:space="preserve"> database failover, tuning session-affinity at the application layer if needed). That re-validation is out of MTS scope for this assessment per the </w:t>
      </w:r>
      <w:r w:rsidRPr="00513268">
        <w:rPr>
          <w:b/>
          <w:bCs/>
          <w:color w:val="7030A0"/>
        </w:rPr>
        <w:t>LMS Migration Role Brief</w:t>
      </w:r>
      <w:r w:rsidRPr="00513268">
        <w:rPr>
          <w:color w:val="7030A0"/>
        </w:rPr>
        <w:t xml:space="preserve"> on the YAT intranet.</w:t>
      </w:r>
    </w:p>
    <w:p w14:paraId="1B7930FF" w14:textId="77777777" w:rsidR="00513268" w:rsidRPr="00513268" w:rsidRDefault="00513268" w:rsidP="00513268">
      <w:pPr>
        <w:pStyle w:val="Assessortext"/>
        <w:rPr>
          <w:color w:val="7030A0"/>
        </w:rPr>
      </w:pPr>
    </w:p>
    <w:p w14:paraId="3BEC55E9" w14:textId="77777777" w:rsidR="00513268" w:rsidRDefault="00513268" w:rsidP="00513268">
      <w:pPr>
        <w:pStyle w:val="Assessortext"/>
        <w:rPr>
          <w:color w:val="7030A0"/>
        </w:rPr>
      </w:pPr>
      <w:r w:rsidRPr="00513268">
        <w:rPr>
          <w:color w:val="7030A0"/>
        </w:rPr>
        <w:t xml:space="preserve">Your AT3 deliverable stops at </w:t>
      </w:r>
      <w:r w:rsidRPr="00513268">
        <w:rPr>
          <w:b/>
          <w:bCs/>
          <w:color w:val="7030A0"/>
        </w:rPr>
        <w:t>HA-hardened infrastructure handed over to YAT IT</w:t>
      </w:r>
      <w:r w:rsidRPr="00513268">
        <w:rPr>
          <w:color w:val="7030A0"/>
        </w:rPr>
        <w:t>. You design the HA improvements, implement them in-place, run the simulations, capture feedback, obtain sign-off, file the documentation — and the engagement closes.</w:t>
      </w:r>
    </w:p>
    <w:p w14:paraId="6894BD2B" w14:textId="77777777" w:rsidR="00513268" w:rsidRPr="00513268" w:rsidRDefault="00513268" w:rsidP="00513268">
      <w:pPr>
        <w:pStyle w:val="Assessortext"/>
        <w:rPr>
          <w:color w:val="7030A0"/>
        </w:rPr>
      </w:pPr>
    </w:p>
    <w:p w14:paraId="74A8A242" w14:textId="77777777" w:rsidR="00513268" w:rsidRPr="00513268" w:rsidRDefault="00513268" w:rsidP="00513268">
      <w:pPr>
        <w:pStyle w:val="Assessortext"/>
        <w:rPr>
          <w:b/>
          <w:bCs/>
          <w:color w:val="7030A0"/>
        </w:rPr>
      </w:pPr>
      <w:r w:rsidRPr="00513268">
        <w:rPr>
          <w:b/>
          <w:bCs/>
          <w:color w:val="7030A0"/>
        </w:rPr>
        <w:t>The two parts of this assessment</w:t>
      </w:r>
    </w:p>
    <w:p w14:paraId="0465BD49" w14:textId="77777777" w:rsidR="00513268" w:rsidRPr="00513268" w:rsidRDefault="00513268" w:rsidP="00513268">
      <w:pPr>
        <w:pStyle w:val="Assessortext"/>
        <w:rPr>
          <w:b/>
          <w:bCs/>
          <w:color w:val="7030A0"/>
        </w:rPr>
      </w:pPr>
      <w:r w:rsidRPr="00513268">
        <w:rPr>
          <w:b/>
          <w:bCs/>
          <w:color w:val="7030A0"/>
        </w:rPr>
        <w:t>Part A — HA Design</w:t>
      </w:r>
    </w:p>
    <w:p w14:paraId="4E1B3E02" w14:textId="77777777" w:rsidR="00513268" w:rsidRPr="00513268" w:rsidRDefault="00513268" w:rsidP="00513268">
      <w:pPr>
        <w:pStyle w:val="Assessortext"/>
        <w:rPr>
          <w:color w:val="7030A0"/>
        </w:rPr>
      </w:pPr>
      <w:r w:rsidRPr="00513268">
        <w:rPr>
          <w:color w:val="7030A0"/>
        </w:rPr>
        <w:t xml:space="preserve">Produce an </w:t>
      </w:r>
      <w:r w:rsidRPr="00513268">
        <w:rPr>
          <w:b/>
          <w:bCs/>
          <w:color w:val="7030A0"/>
        </w:rPr>
        <w:t>HA Design document</w:t>
      </w:r>
      <w:r w:rsidRPr="00513268">
        <w:rPr>
          <w:color w:val="7030A0"/>
        </w:rPr>
        <w:t xml:space="preserve"> using the YAT-provided HA Design template (available on the YAT intranet's </w:t>
      </w:r>
      <w:r w:rsidRPr="00513268">
        <w:rPr>
          <w:i/>
          <w:iCs/>
          <w:color w:val="7030A0"/>
        </w:rPr>
        <w:t>Templates</w:t>
      </w:r>
      <w:r w:rsidRPr="00513268">
        <w:rPr>
          <w:color w:val="7030A0"/>
        </w:rPr>
        <w:t xml:space="preserve"> section). Cover:</w:t>
      </w:r>
    </w:p>
    <w:p w14:paraId="0626BE2D" w14:textId="77777777" w:rsidR="00513268" w:rsidRPr="00513268" w:rsidRDefault="00513268" w:rsidP="00513268">
      <w:pPr>
        <w:pStyle w:val="Assessortext"/>
        <w:numPr>
          <w:ilvl w:val="0"/>
          <w:numId w:val="8"/>
        </w:numPr>
        <w:rPr>
          <w:color w:val="7030A0"/>
        </w:rPr>
      </w:pPr>
      <w:r w:rsidRPr="00513268">
        <w:rPr>
          <w:color w:val="7030A0"/>
        </w:rPr>
        <w:t>The HA requirements you're designing against (from the LMS application spec + cloud migration requirements)</w:t>
      </w:r>
    </w:p>
    <w:p w14:paraId="175A89F5" w14:textId="77777777" w:rsidR="00513268" w:rsidRPr="00513268" w:rsidRDefault="00513268" w:rsidP="00513268">
      <w:pPr>
        <w:pStyle w:val="Assessortext"/>
        <w:numPr>
          <w:ilvl w:val="0"/>
          <w:numId w:val="8"/>
        </w:numPr>
        <w:rPr>
          <w:color w:val="7030A0"/>
        </w:rPr>
      </w:pPr>
      <w:r w:rsidRPr="00513268">
        <w:rPr>
          <w:color w:val="7030A0"/>
        </w:rPr>
        <w:t>A review of the AT2 baseline architecture — identifying single points of failure, estimating current recovery objectives, identifying vertical-scaling components and their availability impact</w:t>
      </w:r>
    </w:p>
    <w:p w14:paraId="076B4C08" w14:textId="77777777" w:rsidR="00513268" w:rsidRPr="00513268" w:rsidRDefault="00513268" w:rsidP="00513268">
      <w:pPr>
        <w:pStyle w:val="Assessortext"/>
        <w:numPr>
          <w:ilvl w:val="0"/>
          <w:numId w:val="8"/>
        </w:numPr>
        <w:rPr>
          <w:color w:val="7030A0"/>
        </w:rPr>
      </w:pPr>
      <w:r w:rsidRPr="00513268">
        <w:rPr>
          <w:color w:val="7030A0"/>
        </w:rPr>
        <w:t>The HA-equivalent architecture you propose — across all layers (network cross-AZ, compute cross-AZ + ASG expansion, ALB cross-AZ, RDS Multi-AZ, monitoring HA-tuned, storage if applicable)</w:t>
      </w:r>
    </w:p>
    <w:p w14:paraId="3A508215" w14:textId="77777777" w:rsidR="00513268" w:rsidRPr="00513268" w:rsidRDefault="00513268" w:rsidP="00513268">
      <w:pPr>
        <w:pStyle w:val="Assessortext"/>
        <w:numPr>
          <w:ilvl w:val="0"/>
          <w:numId w:val="8"/>
        </w:numPr>
        <w:rPr>
          <w:color w:val="7030A0"/>
        </w:rPr>
      </w:pPr>
      <w:r w:rsidRPr="00513268">
        <w:rPr>
          <w:color w:val="7030A0"/>
        </w:rPr>
        <w:t>The recovery objectives, scaling considerations, and SPOFs-removed in your designed state</w:t>
      </w:r>
    </w:p>
    <w:p w14:paraId="3D9B3BCB" w14:textId="77777777" w:rsidR="00513268" w:rsidRPr="00513268" w:rsidRDefault="00513268" w:rsidP="00513268">
      <w:pPr>
        <w:pStyle w:val="Assessortext"/>
        <w:numPr>
          <w:ilvl w:val="0"/>
          <w:numId w:val="8"/>
        </w:numPr>
        <w:rPr>
          <w:color w:val="7030A0"/>
        </w:rPr>
      </w:pPr>
      <w:r w:rsidRPr="00513268">
        <w:rPr>
          <w:color w:val="7030A0"/>
        </w:rPr>
        <w:t>An implementation sequencing plan (the order you'll apply the changes during the maintenance window)</w:t>
      </w:r>
    </w:p>
    <w:p w14:paraId="07519E43" w14:textId="77777777" w:rsidR="00513268" w:rsidRDefault="00513268" w:rsidP="00513268">
      <w:pPr>
        <w:pStyle w:val="Assessortext"/>
        <w:numPr>
          <w:ilvl w:val="0"/>
          <w:numId w:val="8"/>
        </w:numPr>
        <w:rPr>
          <w:color w:val="7030A0"/>
        </w:rPr>
      </w:pPr>
      <w:r w:rsidRPr="00513268">
        <w:rPr>
          <w:color w:val="7030A0"/>
        </w:rPr>
        <w:t>A simulation plan (the failure and resize simulations you'll run to verify the design works)</w:t>
      </w:r>
    </w:p>
    <w:p w14:paraId="61D66765" w14:textId="77777777" w:rsidR="00513268" w:rsidRPr="00513268" w:rsidRDefault="00513268" w:rsidP="00513268">
      <w:pPr>
        <w:pStyle w:val="Assessortext"/>
        <w:ind w:left="720"/>
        <w:rPr>
          <w:color w:val="7030A0"/>
        </w:rPr>
      </w:pPr>
    </w:p>
    <w:p w14:paraId="613116B4" w14:textId="77777777" w:rsidR="00513268" w:rsidRDefault="00513268" w:rsidP="00513268">
      <w:pPr>
        <w:pStyle w:val="Assessortext"/>
        <w:rPr>
          <w:color w:val="7030A0"/>
        </w:rPr>
      </w:pPr>
      <w:r w:rsidRPr="00513268">
        <w:rPr>
          <w:color w:val="7030A0"/>
        </w:rPr>
        <w:t xml:space="preserve">The HA Design uses the </w:t>
      </w:r>
      <w:r w:rsidRPr="00513268">
        <w:rPr>
          <w:b/>
          <w:bCs/>
          <w:color w:val="7030A0"/>
        </w:rPr>
        <w:t>same shape</w:t>
      </w:r>
      <w:r w:rsidRPr="00513268">
        <w:rPr>
          <w:color w:val="7030A0"/>
        </w:rPr>
        <w:t xml:space="preserve"> as the AT2 supplied design — but this time you're the author.</w:t>
      </w:r>
    </w:p>
    <w:p w14:paraId="3EC4D6D5" w14:textId="77777777" w:rsidR="00513268" w:rsidRPr="00513268" w:rsidRDefault="00513268" w:rsidP="00513268">
      <w:pPr>
        <w:pStyle w:val="Assessortext"/>
        <w:rPr>
          <w:color w:val="7030A0"/>
        </w:rPr>
      </w:pPr>
    </w:p>
    <w:p w14:paraId="3340D13B" w14:textId="77777777" w:rsidR="00513268" w:rsidRPr="00513268" w:rsidRDefault="00513268" w:rsidP="00513268">
      <w:pPr>
        <w:pStyle w:val="Assessortext"/>
        <w:rPr>
          <w:b/>
          <w:bCs/>
          <w:color w:val="7030A0"/>
        </w:rPr>
      </w:pPr>
      <w:r w:rsidRPr="00513268">
        <w:rPr>
          <w:b/>
          <w:bCs/>
          <w:color w:val="7030A0"/>
        </w:rPr>
        <w:t>Part B — HA Deployment Report</w:t>
      </w:r>
    </w:p>
    <w:p w14:paraId="58A7961B" w14:textId="77777777" w:rsidR="00513268" w:rsidRDefault="00513268" w:rsidP="00513268">
      <w:pPr>
        <w:pStyle w:val="Assessortext"/>
        <w:rPr>
          <w:color w:val="7030A0"/>
        </w:rPr>
      </w:pPr>
      <w:r w:rsidRPr="00513268">
        <w:rPr>
          <w:color w:val="7030A0"/>
        </w:rPr>
        <w:t xml:space="preserve">After producing the HA Design, you implement it in the AWS Academy lab during a simulated </w:t>
      </w:r>
      <w:r w:rsidRPr="00513268">
        <w:rPr>
          <w:b/>
          <w:bCs/>
          <w:color w:val="7030A0"/>
        </w:rPr>
        <w:t>Saturday late-night maintenance window of approximately 3.5 hours</w:t>
      </w:r>
      <w:r w:rsidRPr="00513268">
        <w:rPr>
          <w:color w:val="7030A0"/>
        </w:rPr>
        <w:t xml:space="preserve">. You then document everything in the HA Deployment Report using the YAT-provided HA Deployment Report template (available on the YAT intranet's </w:t>
      </w:r>
      <w:r w:rsidRPr="00513268">
        <w:rPr>
          <w:i/>
          <w:iCs/>
          <w:color w:val="7030A0"/>
        </w:rPr>
        <w:t>Templates</w:t>
      </w:r>
      <w:r w:rsidRPr="00513268">
        <w:rPr>
          <w:color w:val="7030A0"/>
        </w:rPr>
        <w:t xml:space="preserve"> section).</w:t>
      </w:r>
    </w:p>
    <w:p w14:paraId="14FF2E1C" w14:textId="77777777" w:rsidR="00513268" w:rsidRPr="00513268" w:rsidRDefault="00513268" w:rsidP="00513268">
      <w:pPr>
        <w:pStyle w:val="Assessortext"/>
        <w:rPr>
          <w:color w:val="7030A0"/>
        </w:rPr>
      </w:pPr>
    </w:p>
    <w:p w14:paraId="30366333" w14:textId="77777777" w:rsidR="00513268" w:rsidRPr="00513268" w:rsidRDefault="00513268" w:rsidP="00513268">
      <w:pPr>
        <w:pStyle w:val="Assessortext"/>
        <w:rPr>
          <w:color w:val="7030A0"/>
        </w:rPr>
      </w:pPr>
      <w:r w:rsidRPr="00513268">
        <w:rPr>
          <w:color w:val="7030A0"/>
        </w:rPr>
        <w:t xml:space="preserve">The report mirrors the </w:t>
      </w:r>
      <w:r w:rsidRPr="00513268">
        <w:rPr>
          <w:b/>
          <w:bCs/>
          <w:color w:val="7030A0"/>
        </w:rPr>
        <w:t>same shape</w:t>
      </w:r>
      <w:r w:rsidRPr="00513268">
        <w:rPr>
          <w:color w:val="7030A0"/>
        </w:rPr>
        <w:t xml:space="preserve"> as the AT2 Deployment Report — but the content within each section is HA-specific:</w:t>
      </w:r>
    </w:p>
    <w:p w14:paraId="318869C1" w14:textId="77777777" w:rsidR="00513268" w:rsidRPr="00513268" w:rsidRDefault="00513268" w:rsidP="00513268">
      <w:pPr>
        <w:pStyle w:val="Assessortext"/>
        <w:numPr>
          <w:ilvl w:val="0"/>
          <w:numId w:val="9"/>
        </w:numPr>
        <w:rPr>
          <w:color w:val="7030A0"/>
        </w:rPr>
      </w:pPr>
      <w:r w:rsidRPr="00513268">
        <w:rPr>
          <w:color w:val="7030A0"/>
        </w:rPr>
        <w:t>Build narrative documents the HA changes (not full builds)</w:t>
      </w:r>
    </w:p>
    <w:p w14:paraId="594DDCDD" w14:textId="77777777" w:rsidR="00513268" w:rsidRPr="00513268" w:rsidRDefault="00513268" w:rsidP="00513268">
      <w:pPr>
        <w:pStyle w:val="Assessortext"/>
        <w:numPr>
          <w:ilvl w:val="0"/>
          <w:numId w:val="9"/>
        </w:numPr>
        <w:rPr>
          <w:color w:val="7030A0"/>
        </w:rPr>
      </w:pPr>
      <w:r w:rsidRPr="00513268">
        <w:rPr>
          <w:color w:val="7030A0"/>
        </w:rPr>
        <w:t>Testing section is dominated by the failure simulation + resize simulation (the core of HA verification)</w:t>
      </w:r>
    </w:p>
    <w:p w14:paraId="1B1EFCA1" w14:textId="77777777" w:rsidR="00513268" w:rsidRPr="00513268" w:rsidRDefault="00513268" w:rsidP="00513268">
      <w:pPr>
        <w:pStyle w:val="Assessortext"/>
        <w:numPr>
          <w:ilvl w:val="0"/>
          <w:numId w:val="9"/>
        </w:numPr>
        <w:rPr>
          <w:color w:val="7030A0"/>
        </w:rPr>
      </w:pPr>
      <w:r w:rsidRPr="00513268">
        <w:rPr>
          <w:color w:val="7030A0"/>
        </w:rPr>
        <w:t>Includes feedback record + final sign-off sections (closing the engagement)</w:t>
      </w:r>
    </w:p>
    <w:p w14:paraId="0ECE6703" w14:textId="77777777" w:rsidR="00513268" w:rsidRPr="00513268" w:rsidRDefault="00513268" w:rsidP="00513268">
      <w:pPr>
        <w:pStyle w:val="Assessortext"/>
        <w:numPr>
          <w:ilvl w:val="0"/>
          <w:numId w:val="9"/>
        </w:numPr>
        <w:rPr>
          <w:color w:val="7030A0"/>
        </w:rPr>
      </w:pPr>
      <w:r w:rsidRPr="00513268">
        <w:rPr>
          <w:color w:val="7030A0"/>
        </w:rPr>
        <w:t>Knowledge Evidence questions cover HA concepts (RTO/RPO, SPOFs, MTTF/MTTR, FT, load balancing for availability, monitoring metrics)</w:t>
      </w:r>
    </w:p>
    <w:p w14:paraId="1F528C3F" w14:textId="77777777" w:rsidR="00513268" w:rsidRDefault="00513268" w:rsidP="00513268">
      <w:pPr>
        <w:pStyle w:val="Assessortext"/>
        <w:numPr>
          <w:ilvl w:val="0"/>
          <w:numId w:val="9"/>
        </w:numPr>
        <w:rPr>
          <w:color w:val="7030A0"/>
        </w:rPr>
      </w:pPr>
      <w:r w:rsidRPr="00513268">
        <w:rPr>
          <w:color w:val="7030A0"/>
        </w:rPr>
        <w:lastRenderedPageBreak/>
        <w:t>Appendices include HA-specific screenshots (</w:t>
      </w:r>
      <w:proofErr w:type="gramStart"/>
      <w:r w:rsidRPr="00513268">
        <w:rPr>
          <w:color w:val="7030A0"/>
        </w:rPr>
        <w:t>Multi-AZ</w:t>
      </w:r>
      <w:proofErr w:type="gramEnd"/>
      <w:r w:rsidRPr="00513268">
        <w:rPr>
          <w:color w:val="7030A0"/>
        </w:rPr>
        <w:t xml:space="preserve"> status, cross-AZ targets, simulation events) and simulation evidence</w:t>
      </w:r>
    </w:p>
    <w:p w14:paraId="282D233C" w14:textId="77777777" w:rsidR="00513268" w:rsidRPr="00513268" w:rsidRDefault="00513268" w:rsidP="00513268">
      <w:pPr>
        <w:pStyle w:val="Assessortext"/>
        <w:ind w:left="720"/>
        <w:rPr>
          <w:color w:val="7030A0"/>
        </w:rPr>
      </w:pPr>
    </w:p>
    <w:p w14:paraId="3CDB2288" w14:textId="77777777" w:rsidR="00513268" w:rsidRPr="00513268" w:rsidRDefault="00513268" w:rsidP="00513268">
      <w:pPr>
        <w:pStyle w:val="Assessortext"/>
        <w:rPr>
          <w:b/>
          <w:bCs/>
          <w:color w:val="7030A0"/>
        </w:rPr>
      </w:pPr>
      <w:r w:rsidRPr="00513268">
        <w:rPr>
          <w:b/>
          <w:bCs/>
          <w:color w:val="7030A0"/>
        </w:rPr>
        <w:t>Maintenance window framing</w:t>
      </w:r>
    </w:p>
    <w:p w14:paraId="3DC8867C" w14:textId="77777777" w:rsidR="00513268" w:rsidRDefault="00513268" w:rsidP="00513268">
      <w:pPr>
        <w:pStyle w:val="Assessortext"/>
        <w:rPr>
          <w:color w:val="7030A0"/>
        </w:rPr>
      </w:pPr>
      <w:r w:rsidRPr="00513268">
        <w:rPr>
          <w:color w:val="7030A0"/>
        </w:rPr>
        <w:t xml:space="preserve">For Part B's implementation work, you have a </w:t>
      </w:r>
      <w:r w:rsidRPr="00513268">
        <w:rPr>
          <w:b/>
          <w:bCs/>
          <w:color w:val="7030A0"/>
        </w:rPr>
        <w:t>simulated Saturday late-night maintenance window of approximately 3.5 hours</w:t>
      </w:r>
      <w:r w:rsidRPr="00513268">
        <w:rPr>
          <w:color w:val="7030A0"/>
        </w:rPr>
        <w:t xml:space="preserve">. Plan your changes to minimise service disruption — most HA changes on AWS are non-disruptive, but the RDS Single-AZ → </w:t>
      </w:r>
      <w:proofErr w:type="gramStart"/>
      <w:r w:rsidRPr="00513268">
        <w:rPr>
          <w:color w:val="7030A0"/>
        </w:rPr>
        <w:t>Multi-AZ</w:t>
      </w:r>
      <w:proofErr w:type="gramEnd"/>
      <w:r w:rsidRPr="00513268">
        <w:rPr>
          <w:color w:val="7030A0"/>
        </w:rPr>
        <w:t xml:space="preserve"> conversion incurs a brief failover blip. Brief service blips within the window are acceptable. At the end of the window the LMS infrastructure must be back online either with HA hardening complete or rolled back to the pre-window state.</w:t>
      </w:r>
    </w:p>
    <w:p w14:paraId="2724047B" w14:textId="77777777" w:rsidR="00513268" w:rsidRPr="00513268" w:rsidRDefault="00513268" w:rsidP="00513268">
      <w:pPr>
        <w:pStyle w:val="Assessortext"/>
        <w:rPr>
          <w:color w:val="7030A0"/>
        </w:rPr>
      </w:pPr>
    </w:p>
    <w:p w14:paraId="50DC1D09" w14:textId="77777777" w:rsidR="00513268" w:rsidRDefault="00513268" w:rsidP="00513268">
      <w:pPr>
        <w:pStyle w:val="Assessortext"/>
        <w:rPr>
          <w:color w:val="7030A0"/>
        </w:rPr>
      </w:pPr>
      <w:r w:rsidRPr="00513268">
        <w:rPr>
          <w:color w:val="7030A0"/>
        </w:rPr>
        <w:t>This is a deliberate framing — at this qualification level, a student working on truly mission-critical infrastructure would be supervised by a senior engineer; the simulated maintenance window is a fair proxy for the real-world risk envelope you will experience.</w:t>
      </w:r>
    </w:p>
    <w:p w14:paraId="65A6122A" w14:textId="77777777" w:rsidR="00513268" w:rsidRPr="00513268" w:rsidRDefault="00513268" w:rsidP="00513268">
      <w:pPr>
        <w:pStyle w:val="Assessortext"/>
        <w:rPr>
          <w:color w:val="7030A0"/>
        </w:rPr>
      </w:pPr>
    </w:p>
    <w:p w14:paraId="2752C1E1" w14:textId="77777777" w:rsidR="00513268" w:rsidRPr="00513268" w:rsidRDefault="00513268" w:rsidP="00513268">
      <w:pPr>
        <w:pStyle w:val="Assessortext"/>
        <w:rPr>
          <w:b/>
          <w:bCs/>
          <w:color w:val="7030A0"/>
        </w:rPr>
      </w:pPr>
      <w:r w:rsidRPr="00513268">
        <w:rPr>
          <w:b/>
          <w:bCs/>
          <w:color w:val="7030A0"/>
        </w:rPr>
        <w:t>AT2 baseline starting state</w:t>
      </w:r>
    </w:p>
    <w:p w14:paraId="2CE4A5E3" w14:textId="77777777" w:rsidR="00513268" w:rsidRDefault="00513268" w:rsidP="00513268">
      <w:pPr>
        <w:pStyle w:val="Assessortext"/>
        <w:rPr>
          <w:color w:val="7030A0"/>
        </w:rPr>
      </w:pPr>
      <w:r w:rsidRPr="00513268">
        <w:rPr>
          <w:color w:val="7030A0"/>
        </w:rPr>
        <w:t>You begin AT3 from a known, consistent AT2 baseline state. The assessor will provide a CloudFormation template at the start of the assessment day; deploy it in your AWS Academy lab during the morning prep slot. The afternoon is then your HA work — design, implement, simulate, report.</w:t>
      </w:r>
    </w:p>
    <w:p w14:paraId="23928857" w14:textId="77777777" w:rsidR="00513268" w:rsidRPr="00513268" w:rsidRDefault="00513268" w:rsidP="00513268">
      <w:pPr>
        <w:pStyle w:val="Assessortext"/>
        <w:rPr>
          <w:color w:val="7030A0"/>
        </w:rPr>
      </w:pPr>
    </w:p>
    <w:p w14:paraId="5ABCC470" w14:textId="77777777" w:rsidR="00513268" w:rsidRPr="00513268" w:rsidRDefault="00513268" w:rsidP="00513268">
      <w:pPr>
        <w:pStyle w:val="Assessortext"/>
        <w:rPr>
          <w:b/>
          <w:bCs/>
          <w:color w:val="7030A0"/>
        </w:rPr>
      </w:pPr>
      <w:r w:rsidRPr="00513268">
        <w:rPr>
          <w:b/>
          <w:bCs/>
          <w:color w:val="7030A0"/>
        </w:rPr>
        <w:t>Before you start your own HA Design</w:t>
      </w:r>
    </w:p>
    <w:p w14:paraId="16C8E7C3" w14:textId="77777777" w:rsidR="00513268" w:rsidRDefault="00513268" w:rsidP="00513268">
      <w:pPr>
        <w:pStyle w:val="Assessortext"/>
        <w:rPr>
          <w:color w:val="7030A0"/>
        </w:rPr>
      </w:pPr>
      <w:r w:rsidRPr="00513268">
        <w:rPr>
          <w:color w:val="7030A0"/>
        </w:rPr>
        <w:t>Read the AT2 supplied design (internal-lms-cloud-architecture-design-S1-CL1-AT2.md on the YAT intranet) end-to-end. Your HA Design follows the same shape but addresses the HA gap.</w:t>
      </w:r>
    </w:p>
    <w:p w14:paraId="5B289A13" w14:textId="77777777" w:rsidR="00513268" w:rsidRPr="00513268" w:rsidRDefault="00513268" w:rsidP="00513268">
      <w:pPr>
        <w:pStyle w:val="Assessortext"/>
        <w:rPr>
          <w:color w:val="7030A0"/>
        </w:rPr>
      </w:pPr>
    </w:p>
    <w:p w14:paraId="346FECF9" w14:textId="77777777" w:rsidR="00513268" w:rsidRPr="00513268" w:rsidRDefault="00513268" w:rsidP="00513268">
      <w:pPr>
        <w:pStyle w:val="Assessortext"/>
        <w:rPr>
          <w:b/>
          <w:bCs/>
          <w:color w:val="7030A0"/>
        </w:rPr>
      </w:pPr>
      <w:r w:rsidRPr="00513268">
        <w:rPr>
          <w:b/>
          <w:bCs/>
          <w:color w:val="7030A0"/>
        </w:rPr>
        <w:t>Submit</w:t>
      </w:r>
    </w:p>
    <w:p w14:paraId="44E2CAB9" w14:textId="77777777" w:rsidR="00513268" w:rsidRPr="00513268" w:rsidRDefault="00513268" w:rsidP="00513268">
      <w:pPr>
        <w:pStyle w:val="Assessortext"/>
        <w:rPr>
          <w:color w:val="7030A0"/>
        </w:rPr>
      </w:pPr>
      <w:r w:rsidRPr="00513268">
        <w:rPr>
          <w:color w:val="7030A0"/>
        </w:rPr>
        <w:t>Submit both deliverables together via the LMS:</w:t>
      </w:r>
    </w:p>
    <w:p w14:paraId="4B87F2DF" w14:textId="77777777" w:rsidR="00513268" w:rsidRPr="00513268" w:rsidRDefault="00513268" w:rsidP="00513268">
      <w:pPr>
        <w:pStyle w:val="Assessortext"/>
        <w:numPr>
          <w:ilvl w:val="0"/>
          <w:numId w:val="10"/>
        </w:numPr>
        <w:rPr>
          <w:color w:val="7030A0"/>
        </w:rPr>
      </w:pPr>
      <w:r w:rsidRPr="00513268">
        <w:rPr>
          <w:b/>
          <w:bCs/>
          <w:color w:val="7030A0"/>
        </w:rPr>
        <w:t>HA Design document</w:t>
      </w:r>
      <w:r w:rsidRPr="00513268">
        <w:rPr>
          <w:color w:val="7030A0"/>
        </w:rPr>
        <w:t xml:space="preserve"> (.docx)</w:t>
      </w:r>
    </w:p>
    <w:p w14:paraId="397D42C8" w14:textId="77777777" w:rsidR="00513268" w:rsidRDefault="00513268" w:rsidP="00513268">
      <w:pPr>
        <w:pStyle w:val="Assessortext"/>
        <w:numPr>
          <w:ilvl w:val="0"/>
          <w:numId w:val="10"/>
        </w:numPr>
        <w:rPr>
          <w:color w:val="7030A0"/>
        </w:rPr>
      </w:pPr>
      <w:r w:rsidRPr="00513268">
        <w:rPr>
          <w:b/>
          <w:bCs/>
          <w:color w:val="7030A0"/>
        </w:rPr>
        <w:t>HA Deployment Report</w:t>
      </w:r>
      <w:r w:rsidRPr="00513268">
        <w:rPr>
          <w:color w:val="7030A0"/>
        </w:rPr>
        <w:t xml:space="preserve"> (.docx) — including all appendices populated</w:t>
      </w:r>
    </w:p>
    <w:p w14:paraId="37D8D351" w14:textId="77777777" w:rsidR="00513268" w:rsidRPr="00513268" w:rsidRDefault="00513268" w:rsidP="00513268">
      <w:pPr>
        <w:pStyle w:val="Assessortext"/>
        <w:ind w:left="720"/>
        <w:rPr>
          <w:color w:val="7030A0"/>
        </w:rPr>
      </w:pPr>
    </w:p>
    <w:p w14:paraId="1577D078" w14:textId="77777777" w:rsidR="00513268" w:rsidRPr="00513268" w:rsidRDefault="00513268" w:rsidP="00513268">
      <w:pPr>
        <w:pStyle w:val="Assessortext"/>
        <w:rPr>
          <w:color w:val="7030A0"/>
        </w:rPr>
      </w:pPr>
      <w:r w:rsidRPr="00513268">
        <w:rPr>
          <w:color w:val="7030A0"/>
        </w:rPr>
        <w:pict w14:anchorId="4E62276B">
          <v:rect id="_x0000_i1043" style="width:0;height:1.5pt" o:hralign="center" o:hrstd="t" o:hr="t" fillcolor="#a0a0a0" stroked="f"/>
        </w:pict>
      </w:r>
    </w:p>
    <w:p w14:paraId="30854EF5" w14:textId="77777777" w:rsidR="00513268" w:rsidRPr="00513268" w:rsidRDefault="00513268" w:rsidP="00513268">
      <w:pPr>
        <w:pStyle w:val="Assessortext"/>
        <w:rPr>
          <w:b/>
          <w:bCs/>
          <w:color w:val="7030A0"/>
        </w:rPr>
      </w:pPr>
      <w:r w:rsidRPr="00513268">
        <w:rPr>
          <w:b/>
          <w:bCs/>
          <w:color w:val="7030A0"/>
        </w:rPr>
        <w:t>Tips for success</w:t>
      </w:r>
    </w:p>
    <w:p w14:paraId="0532CBCC" w14:textId="77777777" w:rsidR="00513268" w:rsidRPr="00513268" w:rsidRDefault="00513268" w:rsidP="00513268">
      <w:pPr>
        <w:pStyle w:val="Assessortext"/>
        <w:numPr>
          <w:ilvl w:val="0"/>
          <w:numId w:val="11"/>
        </w:numPr>
        <w:rPr>
          <w:color w:val="7030A0"/>
        </w:rPr>
      </w:pPr>
      <w:r w:rsidRPr="00513268">
        <w:rPr>
          <w:b/>
          <w:bCs/>
          <w:color w:val="7030A0"/>
        </w:rPr>
        <w:t>Read the AT2 supplied design + your own AT2 Deployment Report first.</w:t>
      </w:r>
      <w:r w:rsidRPr="00513268">
        <w:rPr>
          <w:color w:val="7030A0"/>
        </w:rPr>
        <w:t xml:space="preserve"> They are the inputs to your HA Design — the baseline you're hardening</w:t>
      </w:r>
    </w:p>
    <w:p w14:paraId="08C10CD5" w14:textId="77777777" w:rsidR="00513268" w:rsidRPr="00513268" w:rsidRDefault="00513268" w:rsidP="00513268">
      <w:pPr>
        <w:pStyle w:val="Assessortext"/>
        <w:numPr>
          <w:ilvl w:val="0"/>
          <w:numId w:val="11"/>
        </w:numPr>
        <w:rPr>
          <w:color w:val="7030A0"/>
        </w:rPr>
      </w:pPr>
      <w:r w:rsidRPr="00513268">
        <w:rPr>
          <w:b/>
          <w:bCs/>
          <w:color w:val="7030A0"/>
        </w:rPr>
        <w:t>The architecture review in HA Design §3 is the hardest section to do well.</w:t>
      </w:r>
      <w:r w:rsidRPr="00513268">
        <w:rPr>
          <w:color w:val="7030A0"/>
        </w:rPr>
        <w:t xml:space="preserve"> Take time to identify SPOFs carefully — </w:t>
      </w:r>
      <w:proofErr w:type="gramStart"/>
      <w:r w:rsidRPr="00513268">
        <w:rPr>
          <w:color w:val="7030A0"/>
        </w:rPr>
        <w:t>every one</w:t>
      </w:r>
      <w:proofErr w:type="gramEnd"/>
      <w:r w:rsidRPr="00513268">
        <w:rPr>
          <w:color w:val="7030A0"/>
        </w:rPr>
        <w:t xml:space="preserve"> you miss is one your simulation will fail to catch</w:t>
      </w:r>
    </w:p>
    <w:p w14:paraId="7115F1EF" w14:textId="77777777" w:rsidR="00513268" w:rsidRPr="00513268" w:rsidRDefault="00513268" w:rsidP="00513268">
      <w:pPr>
        <w:pStyle w:val="Assessortext"/>
        <w:numPr>
          <w:ilvl w:val="0"/>
          <w:numId w:val="11"/>
        </w:numPr>
        <w:rPr>
          <w:color w:val="7030A0"/>
        </w:rPr>
      </w:pPr>
      <w:r w:rsidRPr="00513268">
        <w:rPr>
          <w:b/>
          <w:bCs/>
          <w:color w:val="7030A0"/>
        </w:rPr>
        <w:t>Recovery objectives must be quantified.</w:t>
      </w:r>
      <w:r w:rsidRPr="00513268">
        <w:rPr>
          <w:color w:val="7030A0"/>
        </w:rPr>
        <w:t xml:space="preserve"> "Better than before" is not an answer. Cite the specific RPO/RTO targets and what your design delivers</w:t>
      </w:r>
    </w:p>
    <w:p w14:paraId="71EF649E" w14:textId="77777777" w:rsidR="00513268" w:rsidRPr="00513268" w:rsidRDefault="00513268" w:rsidP="00513268">
      <w:pPr>
        <w:pStyle w:val="Assessortext"/>
        <w:numPr>
          <w:ilvl w:val="0"/>
          <w:numId w:val="11"/>
        </w:numPr>
        <w:rPr>
          <w:color w:val="7030A0"/>
        </w:rPr>
      </w:pPr>
      <w:r w:rsidRPr="00513268">
        <w:rPr>
          <w:b/>
          <w:bCs/>
          <w:color w:val="7030A0"/>
        </w:rPr>
        <w:t>The implementation sequence matters.</w:t>
      </w:r>
      <w:r w:rsidRPr="00513268">
        <w:rPr>
          <w:color w:val="7030A0"/>
        </w:rPr>
        <w:t xml:space="preserve"> Plan additive changes first (new subnets, new ASG capacity); leave the RDS Multi-AZ conversion until after you've added the new AZ infrastructure</w:t>
      </w:r>
    </w:p>
    <w:p w14:paraId="07F3F8EA" w14:textId="77777777" w:rsidR="00513268" w:rsidRPr="00513268" w:rsidRDefault="00513268" w:rsidP="00513268">
      <w:pPr>
        <w:pStyle w:val="Assessortext"/>
        <w:numPr>
          <w:ilvl w:val="0"/>
          <w:numId w:val="11"/>
        </w:numPr>
        <w:rPr>
          <w:color w:val="7030A0"/>
        </w:rPr>
      </w:pPr>
      <w:r w:rsidRPr="00513268">
        <w:rPr>
          <w:b/>
          <w:bCs/>
          <w:color w:val="7030A0"/>
        </w:rPr>
        <w:t>Simulate honestly.</w:t>
      </w:r>
      <w:r w:rsidRPr="00513268">
        <w:rPr>
          <w:color w:val="7030A0"/>
        </w:rPr>
        <w:t xml:space="preserve"> A simulation that confirms the design works is great; a simulation that exposes a gap is also great — both demonstrate competent engineering. Don't fake outcomes</w:t>
      </w:r>
    </w:p>
    <w:p w14:paraId="35A0D1B2" w14:textId="77777777" w:rsidR="00513268" w:rsidRPr="00513268" w:rsidRDefault="00513268" w:rsidP="00513268">
      <w:pPr>
        <w:pStyle w:val="Assessortext"/>
        <w:numPr>
          <w:ilvl w:val="0"/>
          <w:numId w:val="11"/>
        </w:numPr>
        <w:rPr>
          <w:color w:val="7030A0"/>
        </w:rPr>
      </w:pPr>
      <w:r w:rsidRPr="00513268">
        <w:rPr>
          <w:b/>
          <w:bCs/>
          <w:color w:val="7030A0"/>
        </w:rPr>
        <w:t>Watch the clock during the maintenance window.</w:t>
      </w:r>
      <w:r w:rsidRPr="00513268">
        <w:rPr>
          <w:color w:val="7030A0"/>
        </w:rPr>
        <w:t xml:space="preserve"> If you're 2.5 hours in and not yet stable, start the rollback rather than push to completion</w:t>
      </w:r>
    </w:p>
    <w:p w14:paraId="75996557" w14:textId="77777777" w:rsidR="00513268" w:rsidRPr="00513268" w:rsidRDefault="00513268" w:rsidP="00513268">
      <w:pPr>
        <w:pStyle w:val="Assessortext"/>
        <w:numPr>
          <w:ilvl w:val="0"/>
          <w:numId w:val="11"/>
        </w:numPr>
        <w:rPr>
          <w:color w:val="7030A0"/>
        </w:rPr>
      </w:pPr>
      <w:r w:rsidRPr="00513268">
        <w:rPr>
          <w:b/>
          <w:bCs/>
          <w:color w:val="7030A0"/>
        </w:rPr>
        <w:t>Knowledge Evidence responses (§8) are about your own work.</w:t>
      </w:r>
      <w:r w:rsidRPr="00513268">
        <w:rPr>
          <w:color w:val="7030A0"/>
        </w:rPr>
        <w:t xml:space="preserve"> Generic textbook answers don't pass</w:t>
      </w:r>
    </w:p>
    <w:p w14:paraId="18D1A5FB" w14:textId="77777777" w:rsidR="00513268" w:rsidRPr="00513268" w:rsidRDefault="00513268" w:rsidP="00513268">
      <w:pPr>
        <w:pStyle w:val="Assessortext"/>
        <w:numPr>
          <w:ilvl w:val="0"/>
          <w:numId w:val="11"/>
        </w:numPr>
        <w:rPr>
          <w:color w:val="7030A0"/>
        </w:rPr>
      </w:pPr>
      <w:r w:rsidRPr="00513268">
        <w:rPr>
          <w:b/>
          <w:bCs/>
          <w:color w:val="7030A0"/>
        </w:rPr>
        <w:t>File the report per YAT's records procedures (§7.4)</w:t>
      </w:r>
      <w:r w:rsidRPr="00513268">
        <w:rPr>
          <w:color w:val="7030A0"/>
        </w:rPr>
        <w:t xml:space="preserve"> — this is part of what's being assessed</w:t>
      </w:r>
    </w:p>
    <w:p w14:paraId="3DD94CE6" w14:textId="77777777" w:rsidR="00513268" w:rsidRPr="00513268" w:rsidRDefault="00513268" w:rsidP="00513268">
      <w:pPr>
        <w:pStyle w:val="Assessortext"/>
        <w:numPr>
          <w:ilvl w:val="0"/>
          <w:numId w:val="11"/>
        </w:numPr>
        <w:rPr>
          <w:color w:val="7030A0"/>
        </w:rPr>
      </w:pPr>
      <w:r w:rsidRPr="00513268">
        <w:rPr>
          <w:b/>
          <w:bCs/>
          <w:color w:val="7030A0"/>
        </w:rPr>
        <w:t>Get the sign-off block (§7.6) signed at the end of the engagement</w:t>
      </w:r>
      <w:r w:rsidRPr="00513268">
        <w:rPr>
          <w:color w:val="7030A0"/>
        </w:rPr>
        <w:t xml:space="preserve"> — without it Part B cannot be Satisfactory</w:t>
      </w:r>
    </w:p>
    <w:p w14:paraId="5467EEAB" w14:textId="77777777" w:rsidR="00513268" w:rsidRDefault="00513268" w:rsidP="00513268">
      <w:pPr>
        <w:pStyle w:val="Assessortext"/>
        <w:rPr>
          <w:color w:val="auto"/>
        </w:rPr>
      </w:pPr>
      <w:r w:rsidRPr="00513268">
        <w:rPr>
          <w:color w:val="auto"/>
        </w:rPr>
        <w:pict w14:anchorId="268F1F18">
          <v:rect id="_x0000_i1044" style="width:0;height:1.5pt" o:hralign="center" o:hrstd="t" o:hr="t" fillcolor="#a0a0a0" stroked="f"/>
        </w:pict>
      </w:r>
    </w:p>
    <w:p w14:paraId="00117529" w14:textId="77777777" w:rsidR="00513268" w:rsidRPr="00513268" w:rsidRDefault="00513268" w:rsidP="00513268">
      <w:pPr>
        <w:pStyle w:val="Assessortext"/>
        <w:rPr>
          <w:color w:val="auto"/>
        </w:rPr>
      </w:pPr>
    </w:p>
    <w:p w14:paraId="323BEB2A" w14:textId="77777777" w:rsidR="00513268" w:rsidRPr="00513268" w:rsidRDefault="00513268" w:rsidP="00513268">
      <w:pPr>
        <w:pStyle w:val="Heading1"/>
      </w:pPr>
      <w:r w:rsidRPr="00513268">
        <w:t>HA Design Benchmark</w:t>
      </w:r>
    </w:p>
    <w:p w14:paraId="3FB98A51" w14:textId="77777777" w:rsidR="00513268" w:rsidRDefault="00513268" w:rsidP="00513268">
      <w:pPr>
        <w:pStyle w:val="Assessortext"/>
        <w:rPr>
          <w:i/>
          <w:iCs/>
          <w:color w:val="auto"/>
        </w:rPr>
      </w:pPr>
      <w:r w:rsidRPr="00513268">
        <w:rPr>
          <w:i/>
          <w:iCs/>
          <w:color w:val="auto"/>
        </w:rPr>
        <w:t>Per-section marking guidance for the assessor — Part A. What "Satisfactory" looks like for each section of the HA Design document.</w:t>
      </w:r>
    </w:p>
    <w:p w14:paraId="04D4810F" w14:textId="77777777" w:rsidR="00513268" w:rsidRPr="00513268" w:rsidRDefault="00513268" w:rsidP="00513268">
      <w:pPr>
        <w:pStyle w:val="Assessortext"/>
        <w:rPr>
          <w:color w:val="auto"/>
        </w:rPr>
      </w:pPr>
    </w:p>
    <w:p w14:paraId="4BFC1A05" w14:textId="77777777" w:rsidR="00513268" w:rsidRPr="00513268" w:rsidRDefault="00513268" w:rsidP="00513268">
      <w:pPr>
        <w:pStyle w:val="Assessortext"/>
        <w:rPr>
          <w:b/>
          <w:bCs/>
          <w:color w:val="auto"/>
        </w:rPr>
      </w:pPr>
      <w:r w:rsidRPr="00513268">
        <w:rPr>
          <w:b/>
          <w:bCs/>
          <w:color w:val="auto"/>
        </w:rPr>
        <w:t>1. Marking framework — Part A</w:t>
      </w:r>
    </w:p>
    <w:p w14:paraId="217F0E6E" w14:textId="77777777" w:rsidR="00513268" w:rsidRPr="00513268" w:rsidRDefault="00513268" w:rsidP="00513268">
      <w:pPr>
        <w:pStyle w:val="Assessortext"/>
        <w:numPr>
          <w:ilvl w:val="0"/>
          <w:numId w:val="12"/>
        </w:numPr>
        <w:rPr>
          <w:color w:val="auto"/>
        </w:rPr>
      </w:pPr>
      <w:r w:rsidRPr="00513268">
        <w:rPr>
          <w:color w:val="auto"/>
        </w:rPr>
        <w:lastRenderedPageBreak/>
        <w:t xml:space="preserve">The HA Design is marked </w:t>
      </w:r>
      <w:r w:rsidRPr="00513268">
        <w:rPr>
          <w:b/>
          <w:bCs/>
          <w:color w:val="auto"/>
        </w:rPr>
        <w:t>Satisfactory / Not Yet Satisfactory</w:t>
      </w:r>
      <w:r w:rsidRPr="00513268">
        <w:rPr>
          <w:color w:val="auto"/>
        </w:rPr>
        <w:t xml:space="preserve"> as a whole, with per-section judgements feeding the overall.</w:t>
      </w:r>
    </w:p>
    <w:p w14:paraId="225958EC" w14:textId="77777777" w:rsidR="00513268" w:rsidRPr="00513268" w:rsidRDefault="00513268" w:rsidP="00513268">
      <w:pPr>
        <w:pStyle w:val="Assessortext"/>
        <w:numPr>
          <w:ilvl w:val="0"/>
          <w:numId w:val="12"/>
        </w:numPr>
        <w:rPr>
          <w:color w:val="auto"/>
        </w:rPr>
      </w:pPr>
      <w:r w:rsidRPr="00513268">
        <w:rPr>
          <w:color w:val="auto"/>
        </w:rPr>
        <w:t xml:space="preserve">Students may arrive at different specific design choices (e.g. add a NAT Gateway in the second AZ vs share the existing one; min=2 vs min=3; what to do about cross-Region backup) — that's acceptable </w:t>
      </w:r>
      <w:proofErr w:type="gramStart"/>
      <w:r w:rsidRPr="00513268">
        <w:rPr>
          <w:color w:val="auto"/>
        </w:rPr>
        <w:t>as long as</w:t>
      </w:r>
      <w:proofErr w:type="gramEnd"/>
      <w:r w:rsidRPr="00513268">
        <w:rPr>
          <w:color w:val="auto"/>
        </w:rPr>
        <w:t xml:space="preserve"> the choices are internally consistent and tied to the HA requirements.</w:t>
      </w:r>
    </w:p>
    <w:p w14:paraId="58B509BC" w14:textId="77777777" w:rsidR="00513268" w:rsidRPr="00513268" w:rsidRDefault="00513268" w:rsidP="00513268">
      <w:pPr>
        <w:pStyle w:val="Assessortext"/>
        <w:numPr>
          <w:ilvl w:val="0"/>
          <w:numId w:val="12"/>
        </w:numPr>
        <w:rPr>
          <w:color w:val="auto"/>
        </w:rPr>
      </w:pPr>
      <w:r w:rsidRPr="00513268">
        <w:rPr>
          <w:b/>
          <w:bCs/>
          <w:color w:val="auto"/>
        </w:rPr>
        <w:t>Critical sections</w:t>
      </w:r>
      <w:r w:rsidRPr="00513268">
        <w:rPr>
          <w:color w:val="auto"/>
        </w:rPr>
        <w:t xml:space="preserve"> (where NYS forces overall NYS): §3 Review of AT2 baseline, §4.1–§4.12 HA architecture design, §4.13–§4.15 designed-state recovery + SPOFs.</w:t>
      </w:r>
    </w:p>
    <w:p w14:paraId="34434D63" w14:textId="77777777" w:rsidR="00513268" w:rsidRDefault="00513268" w:rsidP="00513268">
      <w:pPr>
        <w:pStyle w:val="Assessortext"/>
        <w:numPr>
          <w:ilvl w:val="0"/>
          <w:numId w:val="12"/>
        </w:numPr>
        <w:rPr>
          <w:color w:val="auto"/>
        </w:rPr>
      </w:pPr>
      <w:r w:rsidRPr="00513268">
        <w:rPr>
          <w:b/>
          <w:bCs/>
          <w:color w:val="auto"/>
        </w:rPr>
        <w:t>Supporting sections</w:t>
      </w:r>
      <w:r w:rsidRPr="00513268">
        <w:rPr>
          <w:color w:val="auto"/>
        </w:rPr>
        <w:t>: §1, §2, §5, §6, §7, §8.</w:t>
      </w:r>
    </w:p>
    <w:p w14:paraId="12562328" w14:textId="77777777" w:rsidR="00513268" w:rsidRPr="00513268" w:rsidRDefault="00513268" w:rsidP="00513268">
      <w:pPr>
        <w:pStyle w:val="Assessortext"/>
        <w:ind w:left="720"/>
        <w:rPr>
          <w:color w:val="auto"/>
        </w:rPr>
      </w:pPr>
    </w:p>
    <w:p w14:paraId="14FC8B83" w14:textId="77777777" w:rsidR="00513268" w:rsidRPr="00513268" w:rsidRDefault="00513268" w:rsidP="00513268">
      <w:pPr>
        <w:pStyle w:val="Assessortext"/>
        <w:rPr>
          <w:b/>
          <w:bCs/>
          <w:color w:val="auto"/>
        </w:rPr>
      </w:pPr>
      <w:r w:rsidRPr="00513268">
        <w:rPr>
          <w:b/>
          <w:bCs/>
          <w:color w:val="auto"/>
        </w:rPr>
        <w:t>2. Marking §2 HA requirements</w:t>
      </w:r>
    </w:p>
    <w:p w14:paraId="3780CB13"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[ICTCLD502 PC 1.1].</w:t>
      </w:r>
    </w:p>
    <w:p w14:paraId="62FB715D" w14:textId="77777777" w:rsidR="00513268" w:rsidRPr="00513268" w:rsidRDefault="00513268" w:rsidP="00513268">
      <w:pPr>
        <w:pStyle w:val="Assessortext"/>
        <w:rPr>
          <w:color w:val="auto"/>
        </w:rPr>
      </w:pPr>
      <w:r w:rsidRPr="00513268">
        <w:rPr>
          <w:b/>
          <w:bCs/>
          <w:color w:val="auto"/>
        </w:rPr>
        <w:t>Satisfactory looks like:</w:t>
      </w:r>
    </w:p>
    <w:p w14:paraId="6338F857" w14:textId="77777777" w:rsidR="00513268" w:rsidRPr="00513268" w:rsidRDefault="00513268" w:rsidP="00513268">
      <w:pPr>
        <w:pStyle w:val="Assessortext"/>
        <w:numPr>
          <w:ilvl w:val="0"/>
          <w:numId w:val="13"/>
        </w:numPr>
        <w:rPr>
          <w:color w:val="auto"/>
        </w:rPr>
      </w:pPr>
      <w:r w:rsidRPr="00513268">
        <w:rPr>
          <w:color w:val="auto"/>
        </w:rPr>
        <w:t>The 99.9% availability target stated</w:t>
      </w:r>
    </w:p>
    <w:p w14:paraId="1B9C0F9A" w14:textId="77777777" w:rsidR="00513268" w:rsidRPr="00513268" w:rsidRDefault="00513268" w:rsidP="00513268">
      <w:pPr>
        <w:pStyle w:val="Assessortext"/>
        <w:numPr>
          <w:ilvl w:val="0"/>
          <w:numId w:val="13"/>
        </w:numPr>
        <w:rPr>
          <w:color w:val="auto"/>
        </w:rPr>
      </w:pPr>
      <w:r w:rsidRPr="00513268">
        <w:rPr>
          <w:color w:val="auto"/>
        </w:rPr>
        <w:t>RPO ≤ 1 hr and RTO ≤ 4 hr targets stated</w:t>
      </w:r>
    </w:p>
    <w:p w14:paraId="4D0F534C" w14:textId="77777777" w:rsidR="00513268" w:rsidRPr="00513268" w:rsidRDefault="00513268" w:rsidP="00513268">
      <w:pPr>
        <w:pStyle w:val="Assessortext"/>
        <w:numPr>
          <w:ilvl w:val="0"/>
          <w:numId w:val="13"/>
        </w:numPr>
        <w:rPr>
          <w:color w:val="auto"/>
        </w:rPr>
      </w:pPr>
      <w:r w:rsidRPr="00513268">
        <w:rPr>
          <w:color w:val="auto"/>
        </w:rPr>
        <w:t>Source documents named (LMS application spec, LMS cloud migration requirements)</w:t>
      </w:r>
    </w:p>
    <w:p w14:paraId="5FFB67F8" w14:textId="77777777" w:rsidR="00513268" w:rsidRPr="00513268" w:rsidRDefault="00513268" w:rsidP="00513268">
      <w:pPr>
        <w:pStyle w:val="Assessortext"/>
        <w:numPr>
          <w:ilvl w:val="0"/>
          <w:numId w:val="13"/>
        </w:numPr>
        <w:rPr>
          <w:color w:val="auto"/>
        </w:rPr>
      </w:pPr>
      <w:r w:rsidRPr="00513268">
        <w:rPr>
          <w:color w:val="auto"/>
        </w:rPr>
        <w:t>Any other reliability/recoverability/service-level requirements identified from the brief</w:t>
      </w:r>
    </w:p>
    <w:p w14:paraId="4AD07B5F" w14:textId="77777777" w:rsidR="00513268" w:rsidRDefault="00513268" w:rsidP="00513268">
      <w:pPr>
        <w:pStyle w:val="Assessortext"/>
        <w:rPr>
          <w:color w:val="auto"/>
        </w:rPr>
      </w:pPr>
      <w:r w:rsidRPr="00513268">
        <w:rPr>
          <w:b/>
          <w:bCs/>
          <w:color w:val="auto"/>
        </w:rPr>
        <w:t>NYS:</w:t>
      </w:r>
      <w:r w:rsidRPr="00513268">
        <w:rPr>
          <w:color w:val="auto"/>
        </w:rPr>
        <w:t xml:space="preserve"> targets missing or vague; doesn't cite source documents; misinterprets target values.</w:t>
      </w:r>
    </w:p>
    <w:p w14:paraId="512C89DD" w14:textId="77777777" w:rsidR="00513268" w:rsidRPr="00513268" w:rsidRDefault="00513268" w:rsidP="00513268">
      <w:pPr>
        <w:pStyle w:val="Assessortext"/>
        <w:rPr>
          <w:color w:val="auto"/>
        </w:rPr>
      </w:pPr>
    </w:p>
    <w:p w14:paraId="3B19C307" w14:textId="77777777" w:rsidR="00513268" w:rsidRPr="00513268" w:rsidRDefault="00513268" w:rsidP="00513268">
      <w:pPr>
        <w:pStyle w:val="Assessortext"/>
        <w:rPr>
          <w:b/>
          <w:bCs/>
          <w:color w:val="auto"/>
        </w:rPr>
      </w:pPr>
      <w:r w:rsidRPr="00513268">
        <w:rPr>
          <w:b/>
          <w:bCs/>
          <w:color w:val="auto"/>
        </w:rPr>
        <w:t>3. Marking §3 Review of AT2 baseline (critical section)</w:t>
      </w:r>
    </w:p>
    <w:p w14:paraId="665BC360"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[ICTCLD502 PC 2.1, 2.2, 2.3, 2.4, 2.5].</w:t>
      </w:r>
    </w:p>
    <w:p w14:paraId="69631FED" w14:textId="77777777" w:rsidR="00513268" w:rsidRPr="00513268" w:rsidRDefault="00513268" w:rsidP="00513268">
      <w:pPr>
        <w:pStyle w:val="Assessortext"/>
        <w:rPr>
          <w:color w:val="auto"/>
        </w:rPr>
      </w:pPr>
      <w:r w:rsidRPr="00513268">
        <w:rPr>
          <w:b/>
          <w:bCs/>
          <w:color w:val="auto"/>
        </w:rPr>
        <w:t>Satisfactory looks like:</w:t>
      </w:r>
    </w:p>
    <w:p w14:paraId="1ACCB013" w14:textId="77777777" w:rsidR="00513268" w:rsidRPr="00513268" w:rsidRDefault="00513268" w:rsidP="00513268">
      <w:pPr>
        <w:pStyle w:val="Assessortext"/>
        <w:numPr>
          <w:ilvl w:val="0"/>
          <w:numId w:val="14"/>
        </w:numPr>
        <w:rPr>
          <w:color w:val="auto"/>
        </w:rPr>
      </w:pPr>
      <w:r w:rsidRPr="00513268">
        <w:rPr>
          <w:b/>
          <w:bCs/>
          <w:color w:val="auto"/>
        </w:rPr>
        <w:t>§3.1 Architecture review:</w:t>
      </w:r>
      <w:r w:rsidRPr="00513268">
        <w:rPr>
          <w:color w:val="auto"/>
        </w:rPr>
        <w:t xml:space="preserve"> all layers reviewed (network, compute, ALB, DB, storage, monitoring) against HA expectations</w:t>
      </w:r>
    </w:p>
    <w:p w14:paraId="398B8EBC" w14:textId="77777777" w:rsidR="00513268" w:rsidRPr="00513268" w:rsidRDefault="00513268" w:rsidP="00513268">
      <w:pPr>
        <w:pStyle w:val="Assessortext"/>
        <w:numPr>
          <w:ilvl w:val="0"/>
          <w:numId w:val="14"/>
        </w:numPr>
        <w:rPr>
          <w:color w:val="auto"/>
        </w:rPr>
      </w:pPr>
      <w:r w:rsidRPr="00513268">
        <w:rPr>
          <w:b/>
          <w:bCs/>
          <w:color w:val="auto"/>
        </w:rPr>
        <w:t>§3.2 SPOFs:</w:t>
      </w:r>
      <w:r w:rsidRPr="00513268">
        <w:rPr>
          <w:color w:val="auto"/>
        </w:rPr>
        <w:t xml:space="preserve"> the major SPOFs identified — at minimum: single-AZ deployment (whole AZ failure kills LMS), single RDS instance (instance failure kills DB), ASG min=1 (single instance failure kills compute capacity), single NAT Gateway (NAT failure kills outbound from private subnet)</w:t>
      </w:r>
    </w:p>
    <w:p w14:paraId="39EFA73A" w14:textId="77777777" w:rsidR="00513268" w:rsidRPr="00513268" w:rsidRDefault="00513268" w:rsidP="00513268">
      <w:pPr>
        <w:pStyle w:val="Assessortext"/>
        <w:numPr>
          <w:ilvl w:val="0"/>
          <w:numId w:val="14"/>
        </w:numPr>
        <w:rPr>
          <w:color w:val="auto"/>
        </w:rPr>
      </w:pPr>
      <w:r w:rsidRPr="00513268">
        <w:rPr>
          <w:b/>
          <w:bCs/>
          <w:color w:val="auto"/>
        </w:rPr>
        <w:t>§3.3 Recovery objectives current state:</w:t>
      </w:r>
      <w:r w:rsidRPr="00513268">
        <w:rPr>
          <w:color w:val="auto"/>
        </w:rPr>
        <w:t xml:space="preserve"> quantified estimates per component — e.g. "RDS Single-AZ: RPO ~24h (last backup), RTO 2–6h (restore time)"</w:t>
      </w:r>
    </w:p>
    <w:p w14:paraId="39EF293F" w14:textId="77777777" w:rsidR="00513268" w:rsidRPr="00513268" w:rsidRDefault="00513268" w:rsidP="00513268">
      <w:pPr>
        <w:pStyle w:val="Assessortext"/>
        <w:numPr>
          <w:ilvl w:val="0"/>
          <w:numId w:val="14"/>
        </w:numPr>
        <w:rPr>
          <w:color w:val="auto"/>
        </w:rPr>
      </w:pPr>
      <w:r w:rsidRPr="00513268">
        <w:rPr>
          <w:b/>
          <w:bCs/>
          <w:color w:val="auto"/>
        </w:rPr>
        <w:t>§3.4 Vertical scaling components:</w:t>
      </w:r>
      <w:r w:rsidRPr="00513268">
        <w:rPr>
          <w:color w:val="auto"/>
        </w:rPr>
        <w:t xml:space="preserve"> identified and impact stated</w:t>
      </w:r>
    </w:p>
    <w:p w14:paraId="79A09288" w14:textId="67CEB7EC" w:rsidR="00513268" w:rsidRPr="00926F8D" w:rsidRDefault="00513268" w:rsidP="00926F8D">
      <w:pPr>
        <w:pStyle w:val="Assessortext"/>
        <w:numPr>
          <w:ilvl w:val="0"/>
          <w:numId w:val="14"/>
        </w:numPr>
        <w:rPr>
          <w:color w:val="auto"/>
        </w:rPr>
      </w:pPr>
      <w:r w:rsidRPr="00513268">
        <w:rPr>
          <w:b/>
          <w:bCs/>
          <w:color w:val="auto"/>
        </w:rPr>
        <w:t>§3.5 Summary:</w:t>
      </w:r>
      <w:r w:rsidRPr="00513268">
        <w:rPr>
          <w:color w:val="auto"/>
        </w:rPr>
        <w:t xml:space="preserve"> clear statement of the gap between AT2 baseline and the §2 requirements</w:t>
      </w:r>
    </w:p>
    <w:p w14:paraId="66CDFE4B" w14:textId="77777777" w:rsidR="00513268" w:rsidRDefault="00513268" w:rsidP="00513268">
      <w:pPr>
        <w:pStyle w:val="Assessortext"/>
        <w:rPr>
          <w:color w:val="auto"/>
        </w:rPr>
      </w:pPr>
      <w:r w:rsidRPr="00513268">
        <w:rPr>
          <w:b/>
          <w:bCs/>
          <w:color w:val="auto"/>
        </w:rPr>
        <w:t>NYS:</w:t>
      </w:r>
      <w:r w:rsidRPr="00513268">
        <w:rPr>
          <w:color w:val="auto"/>
        </w:rPr>
        <w:t xml:space="preserve"> SPOFs missing (especially the obvious AZ-failure one); recovery objectives not quantified; review reads as generic architecture description rather than HA gap analysis.</w:t>
      </w:r>
    </w:p>
    <w:p w14:paraId="23C22E81" w14:textId="77777777" w:rsidR="00513268" w:rsidRPr="00513268" w:rsidRDefault="00513268" w:rsidP="00513268">
      <w:pPr>
        <w:pStyle w:val="Assessortext"/>
        <w:rPr>
          <w:color w:val="auto"/>
        </w:rPr>
      </w:pPr>
    </w:p>
    <w:p w14:paraId="07A15EE3" w14:textId="77777777" w:rsidR="00513268" w:rsidRPr="00513268" w:rsidRDefault="00513268" w:rsidP="00513268">
      <w:pPr>
        <w:pStyle w:val="Assessortext"/>
        <w:rPr>
          <w:b/>
          <w:bCs/>
          <w:color w:val="auto"/>
        </w:rPr>
      </w:pPr>
      <w:r w:rsidRPr="00513268">
        <w:rPr>
          <w:b/>
          <w:bCs/>
          <w:color w:val="auto"/>
        </w:rPr>
        <w:t>4. Marking §4 HA architecture designed (critical section)</w:t>
      </w:r>
    </w:p>
    <w:p w14:paraId="54C1E38F"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[ICTCLD502 PC 3.1, PE 1 design half, PE 2 design half].</w:t>
      </w:r>
    </w:p>
    <w:p w14:paraId="2D43CE86" w14:textId="77777777" w:rsidR="00513268" w:rsidRPr="00513268" w:rsidRDefault="00513268" w:rsidP="00513268">
      <w:pPr>
        <w:pStyle w:val="Assessortext"/>
        <w:rPr>
          <w:color w:val="auto"/>
        </w:rPr>
      </w:pPr>
      <w:r w:rsidRPr="00513268">
        <w:rPr>
          <w:b/>
          <w:bCs/>
          <w:color w:val="auto"/>
        </w:rPr>
        <w:t>Satisfactory looks like:</w:t>
      </w:r>
    </w:p>
    <w:p w14:paraId="1D56C1E6" w14:textId="77777777" w:rsidR="00513268" w:rsidRPr="00513268" w:rsidRDefault="00513268" w:rsidP="00513268">
      <w:pPr>
        <w:pStyle w:val="Assessortext"/>
        <w:numPr>
          <w:ilvl w:val="0"/>
          <w:numId w:val="15"/>
        </w:numPr>
        <w:rPr>
          <w:color w:val="auto"/>
        </w:rPr>
      </w:pPr>
      <w:r w:rsidRPr="00513268">
        <w:rPr>
          <w:b/>
          <w:bCs/>
          <w:color w:val="auto"/>
        </w:rPr>
        <w:t>Cross-AZ subnets</w:t>
      </w:r>
      <w:r w:rsidRPr="00513268">
        <w:rPr>
          <w:color w:val="auto"/>
        </w:rPr>
        <w:t xml:space="preserve"> designed in (-b subnets added in ap-southeast-2b)</w:t>
      </w:r>
    </w:p>
    <w:p w14:paraId="24595884" w14:textId="77777777" w:rsidR="00513268" w:rsidRPr="00513268" w:rsidRDefault="00513268" w:rsidP="00513268">
      <w:pPr>
        <w:pStyle w:val="Assessortext"/>
        <w:numPr>
          <w:ilvl w:val="0"/>
          <w:numId w:val="15"/>
        </w:numPr>
        <w:rPr>
          <w:color w:val="auto"/>
        </w:rPr>
      </w:pPr>
      <w:r w:rsidRPr="00513268">
        <w:rPr>
          <w:b/>
          <w:bCs/>
          <w:color w:val="auto"/>
        </w:rPr>
        <w:t>ASG cross-AZ expansion</w:t>
      </w:r>
      <w:r w:rsidRPr="00513268">
        <w:rPr>
          <w:color w:val="auto"/>
        </w:rPr>
        <w:t xml:space="preserve"> designed (min ≥ 2, distributed across both AZs)</w:t>
      </w:r>
    </w:p>
    <w:p w14:paraId="12A59021" w14:textId="77777777" w:rsidR="00513268" w:rsidRPr="00513268" w:rsidRDefault="00513268" w:rsidP="00513268">
      <w:pPr>
        <w:pStyle w:val="Assessortext"/>
        <w:numPr>
          <w:ilvl w:val="0"/>
          <w:numId w:val="15"/>
        </w:numPr>
        <w:rPr>
          <w:color w:val="auto"/>
        </w:rPr>
      </w:pPr>
      <w:r w:rsidRPr="00513268">
        <w:rPr>
          <w:b/>
          <w:bCs/>
          <w:color w:val="auto"/>
        </w:rPr>
        <w:t>ALB extended</w:t>
      </w:r>
      <w:r w:rsidRPr="00513268">
        <w:rPr>
          <w:color w:val="auto"/>
        </w:rPr>
        <w:t xml:space="preserve"> to include the new AZ subnets</w:t>
      </w:r>
    </w:p>
    <w:p w14:paraId="74970319" w14:textId="77777777" w:rsidR="00513268" w:rsidRPr="00513268" w:rsidRDefault="00513268" w:rsidP="00513268">
      <w:pPr>
        <w:pStyle w:val="Assessortext"/>
        <w:numPr>
          <w:ilvl w:val="0"/>
          <w:numId w:val="15"/>
        </w:numPr>
        <w:rPr>
          <w:color w:val="auto"/>
        </w:rPr>
      </w:pPr>
      <w:r w:rsidRPr="00513268">
        <w:rPr>
          <w:b/>
          <w:bCs/>
          <w:color w:val="auto"/>
        </w:rPr>
        <w:t xml:space="preserve">RDS </w:t>
      </w:r>
      <w:proofErr w:type="gramStart"/>
      <w:r w:rsidRPr="00513268">
        <w:rPr>
          <w:b/>
          <w:bCs/>
          <w:color w:val="auto"/>
        </w:rPr>
        <w:t>Multi-AZ</w:t>
      </w:r>
      <w:proofErr w:type="gramEnd"/>
      <w:r w:rsidRPr="00513268">
        <w:rPr>
          <w:color w:val="auto"/>
        </w:rPr>
        <w:t xml:space="preserve"> designed (standby in second AZ, automatic failover, single endpoint)</w:t>
      </w:r>
    </w:p>
    <w:p w14:paraId="605ED05D" w14:textId="77777777" w:rsidR="00513268" w:rsidRPr="00513268" w:rsidRDefault="00513268" w:rsidP="00513268">
      <w:pPr>
        <w:pStyle w:val="Assessortext"/>
        <w:numPr>
          <w:ilvl w:val="0"/>
          <w:numId w:val="15"/>
        </w:numPr>
        <w:rPr>
          <w:color w:val="auto"/>
        </w:rPr>
      </w:pPr>
      <w:r w:rsidRPr="00513268">
        <w:rPr>
          <w:b/>
          <w:bCs/>
          <w:color w:val="auto"/>
        </w:rPr>
        <w:t>HA-tuned monitoring</w:t>
      </w:r>
      <w:r w:rsidRPr="00513268">
        <w:rPr>
          <w:color w:val="auto"/>
        </w:rPr>
        <w:t xml:space="preserve"> designed (per-AZ instance counts, RDS failover detection, service-level metric)</w:t>
      </w:r>
    </w:p>
    <w:p w14:paraId="306C6A69" w14:textId="77777777" w:rsidR="00513268" w:rsidRPr="00513268" w:rsidRDefault="00513268" w:rsidP="00513268">
      <w:pPr>
        <w:pStyle w:val="Assessortext"/>
        <w:numPr>
          <w:ilvl w:val="0"/>
          <w:numId w:val="15"/>
        </w:numPr>
        <w:rPr>
          <w:color w:val="auto"/>
        </w:rPr>
      </w:pPr>
      <w:r w:rsidRPr="00513268">
        <w:rPr>
          <w:b/>
          <w:bCs/>
          <w:color w:val="auto"/>
        </w:rPr>
        <w:t>Optional but encouraged:</w:t>
      </w:r>
      <w:r w:rsidRPr="00513268">
        <w:rPr>
          <w:color w:val="auto"/>
        </w:rPr>
        <w:t xml:space="preserve"> cross-Region backup (snapshot copies or AWS Backup)</w:t>
      </w:r>
    </w:p>
    <w:p w14:paraId="620BA27D" w14:textId="51F9A17F" w:rsidR="00513268" w:rsidRPr="00926F8D" w:rsidRDefault="00513268" w:rsidP="00926F8D">
      <w:pPr>
        <w:pStyle w:val="Assessortext"/>
        <w:numPr>
          <w:ilvl w:val="0"/>
          <w:numId w:val="15"/>
        </w:numPr>
        <w:rPr>
          <w:color w:val="auto"/>
        </w:rPr>
      </w:pPr>
      <w:r w:rsidRPr="00513268">
        <w:rPr>
          <w:color w:val="auto"/>
        </w:rPr>
        <w:t xml:space="preserve">Each design decision </w:t>
      </w:r>
      <w:r w:rsidRPr="00513268">
        <w:rPr>
          <w:b/>
          <w:bCs/>
          <w:color w:val="auto"/>
        </w:rPr>
        <w:t>tied back to a §3 finding</w:t>
      </w:r>
      <w:r w:rsidRPr="00513268">
        <w:rPr>
          <w:color w:val="auto"/>
        </w:rPr>
        <w:t xml:space="preserve"> (e.g. "the design removes the ASG-min=1 SPOF identified in §3.2 by expanding to min=2 across two AZs")</w:t>
      </w:r>
    </w:p>
    <w:p w14:paraId="550EB302" w14:textId="77777777" w:rsidR="00513268" w:rsidRDefault="00513268" w:rsidP="00513268">
      <w:pPr>
        <w:pStyle w:val="Assessortext"/>
        <w:rPr>
          <w:color w:val="auto"/>
        </w:rPr>
      </w:pPr>
      <w:r w:rsidRPr="00513268">
        <w:rPr>
          <w:b/>
          <w:bCs/>
          <w:color w:val="auto"/>
        </w:rPr>
        <w:t>NYS:</w:t>
      </w:r>
      <w:r w:rsidRPr="00513268">
        <w:rPr>
          <w:color w:val="auto"/>
        </w:rPr>
        <w:t xml:space="preserve"> any major layer left non-HA (e.g. RDS still Single-AZ in the design); design decisions not tied to identified gaps; design contradicts the supplied AT2 baseline assumptions (e.g. proposes changing region or application stack — both out of scope).</w:t>
      </w:r>
    </w:p>
    <w:p w14:paraId="176C44C6" w14:textId="77777777" w:rsidR="00513268" w:rsidRPr="00513268" w:rsidRDefault="00513268" w:rsidP="00513268">
      <w:pPr>
        <w:pStyle w:val="Assessortext"/>
        <w:rPr>
          <w:color w:val="auto"/>
        </w:rPr>
      </w:pPr>
    </w:p>
    <w:p w14:paraId="2FF62925" w14:textId="77777777" w:rsidR="00513268" w:rsidRPr="00513268" w:rsidRDefault="00513268" w:rsidP="00513268">
      <w:pPr>
        <w:pStyle w:val="Assessortext"/>
        <w:rPr>
          <w:b/>
          <w:bCs/>
          <w:color w:val="auto"/>
        </w:rPr>
      </w:pPr>
      <w:r w:rsidRPr="00513268">
        <w:rPr>
          <w:b/>
          <w:bCs/>
          <w:color w:val="auto"/>
        </w:rPr>
        <w:t>5. Marking §4.13–§4.15 designed-state recovery + SPOFs removed (critical section)</w:t>
      </w:r>
    </w:p>
    <w:p w14:paraId="11954CFB"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[ICTCLD502 PC 3.2, 3.3, 3.4].</w:t>
      </w:r>
    </w:p>
    <w:p w14:paraId="27B6F92D" w14:textId="77777777" w:rsidR="00513268" w:rsidRPr="00513268" w:rsidRDefault="00513268" w:rsidP="00513268">
      <w:pPr>
        <w:pStyle w:val="Assessortext"/>
        <w:rPr>
          <w:color w:val="auto"/>
        </w:rPr>
      </w:pPr>
      <w:r w:rsidRPr="00513268">
        <w:rPr>
          <w:b/>
          <w:bCs/>
          <w:color w:val="auto"/>
        </w:rPr>
        <w:t>Satisfactory looks like:</w:t>
      </w:r>
    </w:p>
    <w:p w14:paraId="3181EB78" w14:textId="77777777" w:rsidR="00513268" w:rsidRPr="00513268" w:rsidRDefault="00513268" w:rsidP="00513268">
      <w:pPr>
        <w:pStyle w:val="Assessortext"/>
        <w:numPr>
          <w:ilvl w:val="0"/>
          <w:numId w:val="16"/>
        </w:numPr>
        <w:rPr>
          <w:color w:val="auto"/>
        </w:rPr>
      </w:pPr>
      <w:r w:rsidRPr="00513268">
        <w:rPr>
          <w:b/>
          <w:bCs/>
          <w:color w:val="auto"/>
        </w:rPr>
        <w:t>§4.13:</w:t>
      </w:r>
      <w:r w:rsidRPr="00513268">
        <w:rPr>
          <w:color w:val="auto"/>
        </w:rPr>
        <w:t xml:space="preserve"> designed recovery objectives quantified per component; LMS overall meets the §2 targets (RPO ≤ 1h, RTO ≤ 4h)</w:t>
      </w:r>
    </w:p>
    <w:p w14:paraId="6033364E" w14:textId="77777777" w:rsidR="00513268" w:rsidRPr="00513268" w:rsidRDefault="00513268" w:rsidP="00513268">
      <w:pPr>
        <w:pStyle w:val="Assessortext"/>
        <w:numPr>
          <w:ilvl w:val="0"/>
          <w:numId w:val="16"/>
        </w:numPr>
        <w:rPr>
          <w:color w:val="auto"/>
        </w:rPr>
      </w:pPr>
      <w:r w:rsidRPr="00513268">
        <w:rPr>
          <w:b/>
          <w:bCs/>
          <w:color w:val="auto"/>
        </w:rPr>
        <w:t>§4.14:</w:t>
      </w:r>
      <w:r w:rsidRPr="00513268">
        <w:rPr>
          <w:color w:val="auto"/>
        </w:rPr>
        <w:t xml:space="preserve"> vertical-scaling components identified post-HA, with the (typically much lower) availability impact stated</w:t>
      </w:r>
    </w:p>
    <w:p w14:paraId="56315C04" w14:textId="3FC27D4E" w:rsidR="00513268" w:rsidRPr="00926F8D" w:rsidRDefault="00513268" w:rsidP="00926F8D">
      <w:pPr>
        <w:pStyle w:val="Assessortext"/>
        <w:numPr>
          <w:ilvl w:val="0"/>
          <w:numId w:val="16"/>
        </w:numPr>
        <w:rPr>
          <w:color w:val="auto"/>
        </w:rPr>
      </w:pPr>
      <w:r w:rsidRPr="00513268">
        <w:rPr>
          <w:b/>
          <w:bCs/>
          <w:color w:val="auto"/>
        </w:rPr>
        <w:lastRenderedPageBreak/>
        <w:t>§4.15:</w:t>
      </w:r>
      <w:r w:rsidRPr="00513268">
        <w:rPr>
          <w:color w:val="auto"/>
        </w:rPr>
        <w:t xml:space="preserve"> each SPOF from §3.2 cross-referenced with its mitigation in the design — every baseline SPOF accounted for</w:t>
      </w:r>
    </w:p>
    <w:p w14:paraId="3A70024B" w14:textId="77777777" w:rsidR="00513268" w:rsidRDefault="00513268" w:rsidP="00513268">
      <w:pPr>
        <w:pStyle w:val="Assessortext"/>
        <w:rPr>
          <w:color w:val="auto"/>
        </w:rPr>
      </w:pPr>
      <w:r w:rsidRPr="00513268">
        <w:rPr>
          <w:b/>
          <w:bCs/>
          <w:color w:val="auto"/>
        </w:rPr>
        <w:t>NYS:</w:t>
      </w:r>
      <w:r w:rsidRPr="00513268">
        <w:rPr>
          <w:color w:val="auto"/>
        </w:rPr>
        <w:t xml:space="preserve"> designed recovery objectives don't meet §2 targets without explanation; SPOF mitigations missing for SPOFs identified in §3.2.</w:t>
      </w:r>
    </w:p>
    <w:p w14:paraId="30440BB6" w14:textId="77777777" w:rsidR="00513268" w:rsidRPr="00513268" w:rsidRDefault="00513268" w:rsidP="00513268">
      <w:pPr>
        <w:pStyle w:val="Assessortext"/>
        <w:rPr>
          <w:color w:val="auto"/>
        </w:rPr>
      </w:pPr>
    </w:p>
    <w:p w14:paraId="7614CED6" w14:textId="77777777" w:rsidR="00513268" w:rsidRPr="00513268" w:rsidRDefault="00513268" w:rsidP="00513268">
      <w:pPr>
        <w:pStyle w:val="Assessortext"/>
        <w:rPr>
          <w:b/>
          <w:bCs/>
          <w:color w:val="auto"/>
        </w:rPr>
      </w:pPr>
      <w:r w:rsidRPr="00513268">
        <w:rPr>
          <w:b/>
          <w:bCs/>
          <w:color w:val="auto"/>
        </w:rPr>
        <w:t>6. Marking §4 Documented per business needs</w:t>
      </w:r>
    </w:p>
    <w:p w14:paraId="174FCE8C"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[ICTCLD502 PC 3.5].</w:t>
      </w:r>
    </w:p>
    <w:p w14:paraId="6BB38C6D" w14:textId="77777777" w:rsidR="00513268" w:rsidRPr="00513268" w:rsidRDefault="00513268" w:rsidP="00513268">
      <w:pPr>
        <w:pStyle w:val="Assessortext"/>
        <w:rPr>
          <w:color w:val="auto"/>
        </w:rPr>
      </w:pPr>
      <w:r w:rsidRPr="00513268">
        <w:rPr>
          <w:b/>
          <w:bCs/>
          <w:color w:val="auto"/>
        </w:rPr>
        <w:t>Satisfactory looks like:</w:t>
      </w:r>
    </w:p>
    <w:p w14:paraId="621F1AF2" w14:textId="77777777" w:rsidR="00513268" w:rsidRPr="00513268" w:rsidRDefault="00513268" w:rsidP="00513268">
      <w:pPr>
        <w:pStyle w:val="Assessortext"/>
        <w:numPr>
          <w:ilvl w:val="0"/>
          <w:numId w:val="17"/>
        </w:numPr>
        <w:rPr>
          <w:color w:val="auto"/>
        </w:rPr>
      </w:pPr>
      <w:r w:rsidRPr="00513268">
        <w:rPr>
          <w:color w:val="auto"/>
        </w:rPr>
        <w:t>Design is complete and internally consistent</w:t>
      </w:r>
    </w:p>
    <w:p w14:paraId="5E599EBD" w14:textId="77777777" w:rsidR="00513268" w:rsidRPr="00513268" w:rsidRDefault="00513268" w:rsidP="00513268">
      <w:pPr>
        <w:pStyle w:val="Assessortext"/>
        <w:numPr>
          <w:ilvl w:val="0"/>
          <w:numId w:val="17"/>
        </w:numPr>
        <w:rPr>
          <w:color w:val="auto"/>
        </w:rPr>
      </w:pPr>
      <w:r w:rsidRPr="00513268">
        <w:rPr>
          <w:color w:val="auto"/>
        </w:rPr>
        <w:t>Suitable for in-scenario stakeholder review (Pat Lin / Sam Walker could read it and approve)</w:t>
      </w:r>
    </w:p>
    <w:p w14:paraId="42F339CC" w14:textId="138C8945" w:rsidR="00513268" w:rsidRPr="00926F8D" w:rsidRDefault="00513268" w:rsidP="00926F8D">
      <w:pPr>
        <w:pStyle w:val="Assessortext"/>
        <w:numPr>
          <w:ilvl w:val="0"/>
          <w:numId w:val="17"/>
        </w:numPr>
        <w:rPr>
          <w:color w:val="auto"/>
        </w:rPr>
      </w:pPr>
      <w:r w:rsidRPr="00513268">
        <w:rPr>
          <w:color w:val="auto"/>
        </w:rPr>
        <w:t>All sections of the template populated</w:t>
      </w:r>
    </w:p>
    <w:p w14:paraId="3649A28B" w14:textId="77777777" w:rsidR="00513268" w:rsidRDefault="00513268" w:rsidP="00513268">
      <w:pPr>
        <w:pStyle w:val="Assessortext"/>
        <w:rPr>
          <w:color w:val="auto"/>
        </w:rPr>
      </w:pPr>
      <w:r w:rsidRPr="00513268">
        <w:rPr>
          <w:b/>
          <w:bCs/>
          <w:color w:val="auto"/>
        </w:rPr>
        <w:t>NYS:</w:t>
      </w:r>
      <w:r w:rsidRPr="00513268">
        <w:rPr>
          <w:color w:val="auto"/>
        </w:rPr>
        <w:t xml:space="preserve"> template sections left empty; design described at a level too abstract to act on; internal contradictions (e.g. §4.1 says no IAM changes but §4.6 references a new IAM role).</w:t>
      </w:r>
    </w:p>
    <w:p w14:paraId="16334CF3" w14:textId="77777777" w:rsidR="00513268" w:rsidRPr="00513268" w:rsidRDefault="00513268" w:rsidP="00513268">
      <w:pPr>
        <w:pStyle w:val="Assessortext"/>
        <w:rPr>
          <w:color w:val="auto"/>
        </w:rPr>
      </w:pPr>
    </w:p>
    <w:p w14:paraId="41ED7AEC" w14:textId="77777777" w:rsidR="00513268" w:rsidRPr="00513268" w:rsidRDefault="00513268" w:rsidP="00513268">
      <w:pPr>
        <w:pStyle w:val="Assessortext"/>
        <w:rPr>
          <w:b/>
          <w:bCs/>
          <w:color w:val="auto"/>
        </w:rPr>
      </w:pPr>
      <w:r w:rsidRPr="00513268">
        <w:rPr>
          <w:b/>
          <w:bCs/>
          <w:color w:val="auto"/>
        </w:rPr>
        <w:t>7. Marking HA Design document quality</w:t>
      </w:r>
    </w:p>
    <w:p w14:paraId="4E919410"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[ICTCLD401 FS Writing] · [ICTCLD502 FS Reading].</w:t>
      </w:r>
    </w:p>
    <w:p w14:paraId="41EA0BF8" w14:textId="77777777" w:rsidR="00513268" w:rsidRPr="00513268" w:rsidRDefault="00513268" w:rsidP="00513268">
      <w:pPr>
        <w:pStyle w:val="Assessortext"/>
        <w:rPr>
          <w:color w:val="auto"/>
        </w:rPr>
      </w:pPr>
      <w:r w:rsidRPr="00513268">
        <w:rPr>
          <w:b/>
          <w:bCs/>
          <w:color w:val="auto"/>
        </w:rPr>
        <w:t>Satisfactory looks like:</w:t>
      </w:r>
    </w:p>
    <w:p w14:paraId="4ADA00FC" w14:textId="77777777" w:rsidR="00513268" w:rsidRPr="00513268" w:rsidRDefault="00513268" w:rsidP="00513268">
      <w:pPr>
        <w:pStyle w:val="Assessortext"/>
        <w:numPr>
          <w:ilvl w:val="0"/>
          <w:numId w:val="18"/>
        </w:numPr>
        <w:rPr>
          <w:color w:val="auto"/>
        </w:rPr>
      </w:pPr>
      <w:r w:rsidRPr="00513268">
        <w:rPr>
          <w:color w:val="auto"/>
        </w:rPr>
        <w:t>Plain English, appropriate technical vocabulary</w:t>
      </w:r>
    </w:p>
    <w:p w14:paraId="28649FDC" w14:textId="77777777" w:rsidR="00513268" w:rsidRPr="00513268" w:rsidRDefault="00513268" w:rsidP="00513268">
      <w:pPr>
        <w:pStyle w:val="Assessortext"/>
        <w:numPr>
          <w:ilvl w:val="0"/>
          <w:numId w:val="18"/>
        </w:numPr>
        <w:rPr>
          <w:color w:val="auto"/>
        </w:rPr>
      </w:pPr>
      <w:r w:rsidRPr="00513268">
        <w:rPr>
          <w:color w:val="auto"/>
        </w:rPr>
        <w:t>Diagrams or tables used where they aid clarity (HA topology, recovery objectives table, SPOF mitigation table)</w:t>
      </w:r>
    </w:p>
    <w:p w14:paraId="4ABA0FDE" w14:textId="6C2A3450" w:rsidR="00513268" w:rsidRPr="00926F8D" w:rsidRDefault="00513268" w:rsidP="00926F8D">
      <w:pPr>
        <w:pStyle w:val="Assessortext"/>
        <w:numPr>
          <w:ilvl w:val="0"/>
          <w:numId w:val="18"/>
        </w:numPr>
        <w:rPr>
          <w:color w:val="auto"/>
        </w:rPr>
      </w:pPr>
      <w:r w:rsidRPr="00513268">
        <w:rPr>
          <w:color w:val="auto"/>
        </w:rPr>
        <w:t>Source documents correctly interpreted and cited</w:t>
      </w:r>
    </w:p>
    <w:p w14:paraId="67F6DCFE" w14:textId="77777777" w:rsidR="00513268" w:rsidRPr="00513268" w:rsidRDefault="00513268" w:rsidP="00513268">
      <w:pPr>
        <w:pStyle w:val="Assessortext"/>
        <w:rPr>
          <w:color w:val="auto"/>
        </w:rPr>
      </w:pPr>
      <w:r w:rsidRPr="00513268">
        <w:rPr>
          <w:b/>
          <w:bCs/>
          <w:color w:val="auto"/>
        </w:rPr>
        <w:t>NYS:</w:t>
      </w:r>
      <w:r w:rsidRPr="00513268">
        <w:rPr>
          <w:color w:val="auto"/>
        </w:rPr>
        <w:t xml:space="preserve"> unintelligible prose; design references contradicted by the source documents; no diagrams or tables in a document that needs them.</w:t>
      </w:r>
    </w:p>
    <w:p w14:paraId="0488FD3B" w14:textId="77777777" w:rsidR="00513268" w:rsidRDefault="00513268" w:rsidP="00513268">
      <w:pPr>
        <w:pStyle w:val="Assessortext"/>
        <w:rPr>
          <w:color w:val="auto"/>
        </w:rPr>
      </w:pPr>
      <w:r w:rsidRPr="00513268">
        <w:rPr>
          <w:color w:val="auto"/>
        </w:rPr>
        <w:pict w14:anchorId="5BA8B2C9">
          <v:rect id="_x0000_i1045" style="width:0;height:1.5pt" o:hralign="center" o:hrstd="t" o:hr="t" fillcolor="#a0a0a0" stroked="f"/>
        </w:pict>
      </w:r>
    </w:p>
    <w:p w14:paraId="0D663B1F" w14:textId="77777777" w:rsidR="00513268" w:rsidRPr="00513268" w:rsidRDefault="00513268" w:rsidP="00513268">
      <w:pPr>
        <w:pStyle w:val="Assessortext"/>
        <w:rPr>
          <w:color w:val="auto"/>
        </w:rPr>
      </w:pPr>
    </w:p>
    <w:p w14:paraId="166764B4" w14:textId="77777777" w:rsidR="00513268" w:rsidRPr="00513268" w:rsidRDefault="00513268" w:rsidP="00513268">
      <w:pPr>
        <w:pStyle w:val="Heading1"/>
      </w:pPr>
      <w:r w:rsidRPr="00513268">
        <w:t>HA Deployment Report Benchmark</w:t>
      </w:r>
    </w:p>
    <w:p w14:paraId="178EFD93" w14:textId="77777777" w:rsidR="00513268" w:rsidRDefault="00513268" w:rsidP="00513268">
      <w:pPr>
        <w:pStyle w:val="Assessortext"/>
        <w:rPr>
          <w:i/>
          <w:iCs/>
          <w:color w:val="auto"/>
        </w:rPr>
      </w:pPr>
      <w:r w:rsidRPr="00513268">
        <w:rPr>
          <w:i/>
          <w:iCs/>
          <w:color w:val="auto"/>
        </w:rPr>
        <w:t>Per-section marking guidance for the assessor — Part B. What "Satisfactory" looks like for each section of the HA Deployment Report. Model answers for the KE questions. Common deductions.</w:t>
      </w:r>
    </w:p>
    <w:p w14:paraId="795BC4C8" w14:textId="77777777" w:rsidR="00513268" w:rsidRPr="00513268" w:rsidRDefault="00513268" w:rsidP="00513268">
      <w:pPr>
        <w:pStyle w:val="Assessortext"/>
        <w:rPr>
          <w:color w:val="auto"/>
        </w:rPr>
      </w:pPr>
    </w:p>
    <w:p w14:paraId="63A29C02" w14:textId="77777777" w:rsidR="00513268" w:rsidRPr="00513268" w:rsidRDefault="00513268" w:rsidP="00513268">
      <w:pPr>
        <w:pStyle w:val="Assessortext"/>
        <w:rPr>
          <w:b/>
          <w:bCs/>
          <w:color w:val="auto"/>
        </w:rPr>
      </w:pPr>
      <w:r w:rsidRPr="00513268">
        <w:rPr>
          <w:b/>
          <w:bCs/>
          <w:color w:val="auto"/>
        </w:rPr>
        <w:t>8. Marking framework — Part B</w:t>
      </w:r>
    </w:p>
    <w:p w14:paraId="7047EDFD" w14:textId="77777777" w:rsidR="00513268" w:rsidRPr="00513268" w:rsidRDefault="00513268" w:rsidP="00513268">
      <w:pPr>
        <w:pStyle w:val="Assessortext"/>
        <w:numPr>
          <w:ilvl w:val="0"/>
          <w:numId w:val="19"/>
        </w:numPr>
        <w:rPr>
          <w:color w:val="auto"/>
        </w:rPr>
      </w:pPr>
      <w:r w:rsidRPr="00513268">
        <w:rPr>
          <w:color w:val="auto"/>
        </w:rPr>
        <w:t xml:space="preserve">The HA Deployment Report is marked </w:t>
      </w:r>
      <w:r w:rsidRPr="00513268">
        <w:rPr>
          <w:b/>
          <w:bCs/>
          <w:color w:val="auto"/>
        </w:rPr>
        <w:t>Satisfactory / Not Yet Satisfactory</w:t>
      </w:r>
      <w:r w:rsidRPr="00513268">
        <w:rPr>
          <w:color w:val="auto"/>
        </w:rPr>
        <w:t xml:space="preserve"> as a whole, with per-section judgements feeding the overall.</w:t>
      </w:r>
    </w:p>
    <w:p w14:paraId="1281E704" w14:textId="77777777" w:rsidR="00513268" w:rsidRPr="00513268" w:rsidRDefault="00513268" w:rsidP="00513268">
      <w:pPr>
        <w:pStyle w:val="Assessortext"/>
        <w:numPr>
          <w:ilvl w:val="0"/>
          <w:numId w:val="19"/>
        </w:numPr>
        <w:rPr>
          <w:color w:val="auto"/>
        </w:rPr>
      </w:pPr>
      <w:r w:rsidRPr="00513268">
        <w:rPr>
          <w:color w:val="auto"/>
        </w:rPr>
        <w:t>Specific implementation choices can vary (</w:t>
      </w:r>
      <w:proofErr w:type="gramStart"/>
      <w:r w:rsidRPr="00513268">
        <w:rPr>
          <w:color w:val="auto"/>
        </w:rPr>
        <w:t>Multi-AZ</w:t>
      </w:r>
      <w:proofErr w:type="gramEnd"/>
      <w:r w:rsidRPr="00513268">
        <w:rPr>
          <w:color w:val="auto"/>
        </w:rPr>
        <w:t xml:space="preserve"> apply-immediately vs maintenance-window; min=2 vs min=3 ASG capacity) — acceptable </w:t>
      </w:r>
      <w:proofErr w:type="gramStart"/>
      <w:r w:rsidRPr="00513268">
        <w:rPr>
          <w:color w:val="auto"/>
        </w:rPr>
        <w:t>as long as</w:t>
      </w:r>
      <w:proofErr w:type="gramEnd"/>
      <w:r w:rsidRPr="00513268">
        <w:rPr>
          <w:color w:val="auto"/>
        </w:rPr>
        <w:t xml:space="preserve"> outcomes match the HA Design and the simulations confirm fault tolerance.</w:t>
      </w:r>
    </w:p>
    <w:p w14:paraId="1C8851B5" w14:textId="77777777" w:rsidR="00513268" w:rsidRPr="00513268" w:rsidRDefault="00513268" w:rsidP="00513268">
      <w:pPr>
        <w:pStyle w:val="Assessortext"/>
        <w:numPr>
          <w:ilvl w:val="0"/>
          <w:numId w:val="19"/>
        </w:numPr>
        <w:rPr>
          <w:color w:val="auto"/>
        </w:rPr>
      </w:pPr>
      <w:r w:rsidRPr="00513268">
        <w:rPr>
          <w:b/>
          <w:bCs/>
          <w:color w:val="auto"/>
        </w:rPr>
        <w:t>Critical sections</w:t>
      </w:r>
      <w:r w:rsidRPr="00513268">
        <w:rPr>
          <w:color w:val="auto"/>
        </w:rPr>
        <w:t xml:space="preserve"> (where NYS forces overall NYS): §4 Build narrative, §6.2 Failure simulation, §6.3 Resize simulation, §6.5 Simulation findings, §7.6 Sign-off, §8 KE Responses, Appendix A Build evidence, Appendix C Simulation evidence.</w:t>
      </w:r>
    </w:p>
    <w:p w14:paraId="34B34AA5" w14:textId="77777777" w:rsidR="00513268" w:rsidRDefault="00513268" w:rsidP="00513268">
      <w:pPr>
        <w:pStyle w:val="Assessortext"/>
        <w:numPr>
          <w:ilvl w:val="0"/>
          <w:numId w:val="19"/>
        </w:numPr>
        <w:rPr>
          <w:color w:val="auto"/>
        </w:rPr>
      </w:pPr>
      <w:r w:rsidRPr="00513268">
        <w:rPr>
          <w:b/>
          <w:bCs/>
          <w:color w:val="auto"/>
        </w:rPr>
        <w:t>Supporting sections</w:t>
      </w:r>
      <w:r w:rsidRPr="00513268">
        <w:rPr>
          <w:color w:val="auto"/>
        </w:rPr>
        <w:t>: §1, §2, §3, §5, §7.1–§7.3, Appendix B, Appendix D.</w:t>
      </w:r>
    </w:p>
    <w:p w14:paraId="1BBD2F50" w14:textId="77777777" w:rsidR="00513268" w:rsidRPr="00513268" w:rsidRDefault="00513268" w:rsidP="00513268">
      <w:pPr>
        <w:pStyle w:val="Assessortext"/>
        <w:ind w:left="720"/>
        <w:rPr>
          <w:color w:val="auto"/>
        </w:rPr>
      </w:pPr>
    </w:p>
    <w:p w14:paraId="5D437721" w14:textId="77777777" w:rsidR="00513268" w:rsidRPr="00513268" w:rsidRDefault="00513268" w:rsidP="00513268">
      <w:pPr>
        <w:pStyle w:val="Assessortext"/>
        <w:rPr>
          <w:b/>
          <w:bCs/>
          <w:color w:val="auto"/>
        </w:rPr>
      </w:pPr>
      <w:r w:rsidRPr="00513268">
        <w:rPr>
          <w:b/>
          <w:bCs/>
          <w:color w:val="auto"/>
        </w:rPr>
        <w:t>9. Marking §1 Executive Summary</w:t>
      </w:r>
    </w:p>
    <w:p w14:paraId="003E0901"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[ICTCLD401 PC 4.1] (partial).</w:t>
      </w:r>
    </w:p>
    <w:p w14:paraId="66EC20EF" w14:textId="77777777" w:rsidR="00513268" w:rsidRPr="00513268" w:rsidRDefault="00513268" w:rsidP="00513268">
      <w:pPr>
        <w:pStyle w:val="Assessortext"/>
        <w:rPr>
          <w:color w:val="auto"/>
        </w:rPr>
      </w:pPr>
      <w:r w:rsidRPr="00513268">
        <w:rPr>
          <w:b/>
          <w:bCs/>
          <w:color w:val="auto"/>
        </w:rPr>
        <w:t>Satisfactory:</w:t>
      </w:r>
      <w:r w:rsidRPr="00513268">
        <w:rPr>
          <w:color w:val="auto"/>
        </w:rPr>
        <w:t xml:space="preserve"> one page or less; names what was delivered; states whether 99.9% target is achievable; simulation outcomes in headline form; any deferred items called out.</w:t>
      </w:r>
    </w:p>
    <w:p w14:paraId="0BB86C29" w14:textId="77777777" w:rsidR="00513268" w:rsidRPr="00513268" w:rsidRDefault="00513268" w:rsidP="00513268">
      <w:pPr>
        <w:pStyle w:val="Assessortext"/>
        <w:rPr>
          <w:color w:val="auto"/>
        </w:rPr>
      </w:pPr>
      <w:r w:rsidRPr="00513268">
        <w:rPr>
          <w:b/>
          <w:bCs/>
          <w:color w:val="auto"/>
        </w:rPr>
        <w:t>NYS:</w:t>
      </w:r>
      <w:r w:rsidRPr="00513268">
        <w:rPr>
          <w:color w:val="auto"/>
        </w:rPr>
        <w:t xml:space="preserve"> missing; reads as full report rather than summary; doesn't reconcile with §6 outcomes.</w:t>
      </w:r>
    </w:p>
    <w:p w14:paraId="3D1A2202" w14:textId="77777777" w:rsidR="00513268" w:rsidRPr="00513268" w:rsidRDefault="00513268" w:rsidP="00513268">
      <w:pPr>
        <w:pStyle w:val="Assessortext"/>
        <w:rPr>
          <w:b/>
          <w:bCs/>
          <w:color w:val="auto"/>
        </w:rPr>
      </w:pPr>
      <w:r w:rsidRPr="00513268">
        <w:rPr>
          <w:b/>
          <w:bCs/>
          <w:color w:val="auto"/>
        </w:rPr>
        <w:t>10. Marking §4 Build narrative (critical section)</w:t>
      </w:r>
    </w:p>
    <w:p w14:paraId="2E977AA6"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[ICTCLD502 PC 4.1] · [ICTCLD502 PE 1, 2, 4].</w:t>
      </w:r>
    </w:p>
    <w:p w14:paraId="0448F691" w14:textId="77777777" w:rsidR="00513268" w:rsidRPr="00513268" w:rsidRDefault="00513268" w:rsidP="00513268">
      <w:pPr>
        <w:pStyle w:val="Assessortext"/>
        <w:rPr>
          <w:color w:val="auto"/>
        </w:rPr>
      </w:pPr>
      <w:r w:rsidRPr="00513268">
        <w:rPr>
          <w:b/>
          <w:bCs/>
          <w:color w:val="auto"/>
        </w:rPr>
        <w:t>Satisfactory looks like:</w:t>
      </w:r>
    </w:p>
    <w:p w14:paraId="7E27DE5B" w14:textId="77777777" w:rsidR="00513268" w:rsidRPr="00513268" w:rsidRDefault="00513268" w:rsidP="00513268">
      <w:pPr>
        <w:pStyle w:val="Assessortext"/>
        <w:numPr>
          <w:ilvl w:val="0"/>
          <w:numId w:val="20"/>
        </w:numPr>
        <w:rPr>
          <w:color w:val="auto"/>
        </w:rPr>
      </w:pPr>
      <w:r w:rsidRPr="00513268">
        <w:rPr>
          <w:color w:val="auto"/>
        </w:rPr>
        <w:t>All HA changes documented layer-by-layer</w:t>
      </w:r>
    </w:p>
    <w:p w14:paraId="5A8A466A" w14:textId="77777777" w:rsidR="00513268" w:rsidRPr="00513268" w:rsidRDefault="00513268" w:rsidP="00513268">
      <w:pPr>
        <w:pStyle w:val="Assessortext"/>
        <w:numPr>
          <w:ilvl w:val="0"/>
          <w:numId w:val="20"/>
        </w:numPr>
        <w:rPr>
          <w:color w:val="auto"/>
        </w:rPr>
      </w:pPr>
      <w:r w:rsidRPr="00513268">
        <w:rPr>
          <w:color w:val="auto"/>
        </w:rPr>
        <w:t xml:space="preserve">What was changed vs the AT2 baseline is explicit (don't just describe the new state — describe the </w:t>
      </w:r>
      <w:r w:rsidRPr="00513268">
        <w:rPr>
          <w:i/>
          <w:iCs/>
          <w:color w:val="auto"/>
        </w:rPr>
        <w:t>change</w:t>
      </w:r>
      <w:r w:rsidRPr="00513268">
        <w:rPr>
          <w:color w:val="auto"/>
        </w:rPr>
        <w:t>)</w:t>
      </w:r>
    </w:p>
    <w:p w14:paraId="25D48480" w14:textId="3DD3423B" w:rsidR="00513268" w:rsidRPr="00926F8D" w:rsidRDefault="00513268" w:rsidP="00926F8D">
      <w:pPr>
        <w:pStyle w:val="Assessortext"/>
        <w:numPr>
          <w:ilvl w:val="0"/>
          <w:numId w:val="20"/>
        </w:numPr>
        <w:rPr>
          <w:color w:val="auto"/>
        </w:rPr>
      </w:pPr>
      <w:r w:rsidRPr="00513268">
        <w:rPr>
          <w:color w:val="auto"/>
        </w:rPr>
        <w:t>Cross-references to Appendix A screenshots and Appendix B configuration exports</w:t>
      </w:r>
    </w:p>
    <w:p w14:paraId="1E0AB182" w14:textId="77777777" w:rsidR="00513268" w:rsidRDefault="00513268" w:rsidP="00513268">
      <w:pPr>
        <w:pStyle w:val="Assessortext"/>
        <w:rPr>
          <w:color w:val="auto"/>
        </w:rPr>
      </w:pPr>
      <w:r w:rsidRPr="00513268">
        <w:rPr>
          <w:b/>
          <w:bCs/>
          <w:color w:val="auto"/>
        </w:rPr>
        <w:t>NYS:</w:t>
      </w:r>
      <w:r w:rsidRPr="00513268">
        <w:rPr>
          <w:color w:val="auto"/>
        </w:rPr>
        <w:t xml:space="preserve"> layers missing (e.g. no </w:t>
      </w:r>
      <w:proofErr w:type="gramStart"/>
      <w:r w:rsidRPr="00513268">
        <w:rPr>
          <w:color w:val="auto"/>
        </w:rPr>
        <w:t>Multi-AZ DB</w:t>
      </w:r>
      <w:proofErr w:type="gramEnd"/>
      <w:r w:rsidRPr="00513268">
        <w:rPr>
          <w:color w:val="auto"/>
        </w:rPr>
        <w:t xml:space="preserve"> section); narrative contradicts the screenshot evidence; reads as generic AWS HA documentation rather than what </w:t>
      </w:r>
      <w:r w:rsidRPr="00513268">
        <w:rPr>
          <w:i/>
          <w:iCs/>
          <w:color w:val="auto"/>
        </w:rPr>
        <w:t xml:space="preserve">was </w:t>
      </w:r>
      <w:proofErr w:type="gramStart"/>
      <w:r w:rsidRPr="00513268">
        <w:rPr>
          <w:i/>
          <w:iCs/>
          <w:color w:val="auto"/>
        </w:rPr>
        <w:t>actually changed</w:t>
      </w:r>
      <w:proofErr w:type="gramEnd"/>
      <w:r w:rsidRPr="00513268">
        <w:rPr>
          <w:color w:val="auto"/>
        </w:rPr>
        <w:t>.</w:t>
      </w:r>
    </w:p>
    <w:p w14:paraId="47A4BC2C" w14:textId="77777777" w:rsidR="00513268" w:rsidRPr="00513268" w:rsidRDefault="00513268" w:rsidP="00513268">
      <w:pPr>
        <w:pStyle w:val="Assessortext"/>
        <w:rPr>
          <w:color w:val="auto"/>
        </w:rPr>
      </w:pPr>
    </w:p>
    <w:p w14:paraId="1B488419" w14:textId="77777777" w:rsidR="00513268" w:rsidRPr="00513268" w:rsidRDefault="00513268" w:rsidP="00513268">
      <w:pPr>
        <w:pStyle w:val="Assessortext"/>
        <w:rPr>
          <w:b/>
          <w:bCs/>
          <w:color w:val="auto"/>
        </w:rPr>
      </w:pPr>
      <w:r w:rsidRPr="00513268">
        <w:rPr>
          <w:b/>
          <w:bCs/>
          <w:color w:val="auto"/>
        </w:rPr>
        <w:lastRenderedPageBreak/>
        <w:t>11. Marking §6 Testing, Simulation and Validation (critical section)</w:t>
      </w:r>
    </w:p>
    <w:p w14:paraId="48006B94"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[ICTCLD502 PC 4.2, 4.3, 4.4, 4.5, 4.6, 5.1] · [ICTCLD502 PE 3, 5].</w:t>
      </w:r>
    </w:p>
    <w:p w14:paraId="532BE4F5" w14:textId="77777777" w:rsidR="00513268" w:rsidRPr="00513268" w:rsidRDefault="00513268" w:rsidP="00513268">
      <w:pPr>
        <w:pStyle w:val="Assessortext"/>
        <w:rPr>
          <w:b/>
          <w:bCs/>
          <w:color w:val="auto"/>
        </w:rPr>
      </w:pPr>
      <w:r w:rsidRPr="00513268">
        <w:rPr>
          <w:b/>
          <w:bCs/>
          <w:color w:val="auto"/>
        </w:rPr>
        <w:t>11.1 §6.1 Connectivity tests (criterion B3)</w:t>
      </w:r>
    </w:p>
    <w:p w14:paraId="55FB5CD3" w14:textId="77777777" w:rsidR="00513268" w:rsidRPr="00513268" w:rsidRDefault="00513268" w:rsidP="00513268">
      <w:pPr>
        <w:pStyle w:val="Assessortext"/>
        <w:rPr>
          <w:color w:val="auto"/>
        </w:rPr>
      </w:pPr>
      <w:r w:rsidRPr="00513268">
        <w:rPr>
          <w:color w:val="auto"/>
        </w:rPr>
        <w:t>All four post-implementation tests recorded with Pass/Fail. Negative — ensure RDS still not publicly reachable.</w:t>
      </w:r>
    </w:p>
    <w:p w14:paraId="2724F1FB" w14:textId="77777777" w:rsidR="00513268" w:rsidRPr="00513268" w:rsidRDefault="00513268" w:rsidP="00513268">
      <w:pPr>
        <w:pStyle w:val="Assessortext"/>
        <w:rPr>
          <w:b/>
          <w:bCs/>
          <w:color w:val="auto"/>
        </w:rPr>
      </w:pPr>
      <w:r w:rsidRPr="00513268">
        <w:rPr>
          <w:b/>
          <w:bCs/>
          <w:color w:val="auto"/>
        </w:rPr>
        <w:t>11.2 §6.2 Failure simulation (criterion B4 — critical)</w:t>
      </w:r>
    </w:p>
    <w:p w14:paraId="4F63F02A" w14:textId="77777777" w:rsidR="00513268" w:rsidRPr="00513268" w:rsidRDefault="00513268" w:rsidP="00513268">
      <w:pPr>
        <w:pStyle w:val="Assessortext"/>
        <w:numPr>
          <w:ilvl w:val="0"/>
          <w:numId w:val="21"/>
        </w:numPr>
        <w:rPr>
          <w:color w:val="auto"/>
        </w:rPr>
      </w:pPr>
      <w:r w:rsidRPr="00513268">
        <w:rPr>
          <w:color w:val="auto"/>
        </w:rPr>
        <w:t>At least one failure simulation executed (EC2 instance termination, or RDS failover, or AZ network partition)</w:t>
      </w:r>
    </w:p>
    <w:p w14:paraId="48016E1F" w14:textId="77777777" w:rsidR="00513268" w:rsidRPr="00513268" w:rsidRDefault="00513268" w:rsidP="00513268">
      <w:pPr>
        <w:pStyle w:val="Assessortext"/>
        <w:numPr>
          <w:ilvl w:val="0"/>
          <w:numId w:val="21"/>
        </w:numPr>
        <w:rPr>
          <w:color w:val="auto"/>
        </w:rPr>
      </w:pPr>
      <w:r w:rsidRPr="00513268">
        <w:rPr>
          <w:color w:val="auto"/>
        </w:rPr>
        <w:t>Outcome captured with timing data (recovery time)</w:t>
      </w:r>
    </w:p>
    <w:p w14:paraId="79EA868E" w14:textId="77777777" w:rsidR="00513268" w:rsidRPr="00513268" w:rsidRDefault="00513268" w:rsidP="00513268">
      <w:pPr>
        <w:pStyle w:val="Assessortext"/>
        <w:numPr>
          <w:ilvl w:val="0"/>
          <w:numId w:val="21"/>
        </w:numPr>
        <w:rPr>
          <w:color w:val="auto"/>
        </w:rPr>
      </w:pPr>
      <w:r w:rsidRPr="00513268">
        <w:rPr>
          <w:color w:val="auto"/>
        </w:rPr>
        <w:t>LMS reachability status recorded</w:t>
      </w:r>
    </w:p>
    <w:p w14:paraId="76B5FE5D" w14:textId="15362CD0" w:rsidR="00513268" w:rsidRPr="00513268" w:rsidRDefault="00513268" w:rsidP="00513268">
      <w:pPr>
        <w:pStyle w:val="Assessortext"/>
        <w:numPr>
          <w:ilvl w:val="0"/>
          <w:numId w:val="21"/>
        </w:numPr>
        <w:rPr>
          <w:color w:val="auto"/>
        </w:rPr>
      </w:pPr>
      <w:r w:rsidRPr="00513268">
        <w:rPr>
          <w:color w:val="auto"/>
        </w:rPr>
        <w:t>Appendix C evidence attached</w:t>
      </w:r>
    </w:p>
    <w:p w14:paraId="65DB10E3" w14:textId="77777777" w:rsidR="00513268" w:rsidRDefault="00513268" w:rsidP="00513268">
      <w:pPr>
        <w:pStyle w:val="Assessortext"/>
        <w:numPr>
          <w:ilvl w:val="0"/>
          <w:numId w:val="21"/>
        </w:numPr>
        <w:rPr>
          <w:color w:val="auto"/>
        </w:rPr>
      </w:pPr>
      <w:r w:rsidRPr="00513268">
        <w:rPr>
          <w:b/>
          <w:bCs/>
          <w:color w:val="auto"/>
        </w:rPr>
        <w:t>NYS:</w:t>
      </w:r>
      <w:r w:rsidRPr="00513268">
        <w:rPr>
          <w:color w:val="auto"/>
        </w:rPr>
        <w:t xml:space="preserve"> no simulation executed; "I would have tested..." rather than "I tested..."; evidence fabricated (no supporting Appendix C entry)</w:t>
      </w:r>
    </w:p>
    <w:p w14:paraId="07E590F8" w14:textId="77777777" w:rsidR="00513268" w:rsidRPr="00513268" w:rsidRDefault="00513268" w:rsidP="00513268">
      <w:pPr>
        <w:pStyle w:val="Assessortext"/>
        <w:rPr>
          <w:color w:val="auto"/>
        </w:rPr>
      </w:pPr>
    </w:p>
    <w:p w14:paraId="2023B43A" w14:textId="77777777" w:rsidR="00513268" w:rsidRPr="00513268" w:rsidRDefault="00513268" w:rsidP="00513268">
      <w:pPr>
        <w:pStyle w:val="Assessortext"/>
        <w:rPr>
          <w:b/>
          <w:bCs/>
          <w:color w:val="auto"/>
        </w:rPr>
      </w:pPr>
      <w:r w:rsidRPr="00513268">
        <w:rPr>
          <w:b/>
          <w:bCs/>
          <w:color w:val="auto"/>
        </w:rPr>
        <w:t>11.3 §6.3 Resize simulation (criterion B5 — critical)</w:t>
      </w:r>
    </w:p>
    <w:p w14:paraId="14C5CDCB" w14:textId="77777777" w:rsidR="00513268" w:rsidRPr="00513268" w:rsidRDefault="00513268" w:rsidP="00513268">
      <w:pPr>
        <w:pStyle w:val="Assessortext"/>
        <w:numPr>
          <w:ilvl w:val="0"/>
          <w:numId w:val="22"/>
        </w:numPr>
        <w:rPr>
          <w:color w:val="auto"/>
        </w:rPr>
      </w:pPr>
      <w:r w:rsidRPr="00513268">
        <w:rPr>
          <w:color w:val="auto"/>
        </w:rPr>
        <w:t xml:space="preserve">At least one </w:t>
      </w:r>
      <w:proofErr w:type="gramStart"/>
      <w:r w:rsidRPr="00513268">
        <w:rPr>
          <w:color w:val="auto"/>
        </w:rPr>
        <w:t>resize</w:t>
      </w:r>
      <w:proofErr w:type="gramEnd"/>
      <w:r w:rsidRPr="00513268">
        <w:rPr>
          <w:color w:val="auto"/>
        </w:rPr>
        <w:t xml:space="preserve"> simulation executed</w:t>
      </w:r>
    </w:p>
    <w:p w14:paraId="0374AB7C" w14:textId="77777777" w:rsidR="00513268" w:rsidRPr="00513268" w:rsidRDefault="00513268" w:rsidP="00513268">
      <w:pPr>
        <w:pStyle w:val="Assessortext"/>
        <w:numPr>
          <w:ilvl w:val="0"/>
          <w:numId w:val="22"/>
        </w:numPr>
        <w:rPr>
          <w:color w:val="auto"/>
        </w:rPr>
      </w:pPr>
      <w:r w:rsidRPr="00513268">
        <w:rPr>
          <w:color w:val="auto"/>
        </w:rPr>
        <w:t>Outcome captured</w:t>
      </w:r>
    </w:p>
    <w:p w14:paraId="2DE35325" w14:textId="77777777" w:rsidR="00513268" w:rsidRPr="00513268" w:rsidRDefault="00513268" w:rsidP="00513268">
      <w:pPr>
        <w:pStyle w:val="Assessortext"/>
        <w:numPr>
          <w:ilvl w:val="0"/>
          <w:numId w:val="22"/>
        </w:numPr>
        <w:rPr>
          <w:color w:val="auto"/>
        </w:rPr>
      </w:pPr>
      <w:r w:rsidRPr="00513268">
        <w:rPr>
          <w:color w:val="auto"/>
        </w:rPr>
        <w:t>Availability impact measured</w:t>
      </w:r>
    </w:p>
    <w:p w14:paraId="04F97488" w14:textId="77777777" w:rsidR="00513268" w:rsidRPr="00513268" w:rsidRDefault="00513268" w:rsidP="00513268">
      <w:pPr>
        <w:pStyle w:val="Assessortext"/>
        <w:numPr>
          <w:ilvl w:val="0"/>
          <w:numId w:val="22"/>
        </w:numPr>
        <w:rPr>
          <w:color w:val="auto"/>
        </w:rPr>
      </w:pPr>
      <w:r w:rsidRPr="00513268">
        <w:rPr>
          <w:color w:val="auto"/>
        </w:rPr>
        <w:t>Appendix C evidence attached</w:t>
      </w:r>
    </w:p>
    <w:p w14:paraId="70F840D2" w14:textId="77777777" w:rsidR="00513268" w:rsidRDefault="00513268" w:rsidP="00513268">
      <w:pPr>
        <w:pStyle w:val="Assessortext"/>
        <w:numPr>
          <w:ilvl w:val="0"/>
          <w:numId w:val="22"/>
        </w:numPr>
        <w:rPr>
          <w:color w:val="auto"/>
        </w:rPr>
      </w:pPr>
      <w:r w:rsidRPr="00513268">
        <w:rPr>
          <w:b/>
          <w:bCs/>
          <w:color w:val="auto"/>
        </w:rPr>
        <w:t>NYS:</w:t>
      </w:r>
      <w:r w:rsidRPr="00513268">
        <w:rPr>
          <w:color w:val="auto"/>
        </w:rPr>
        <w:t xml:space="preserve"> as above</w:t>
      </w:r>
    </w:p>
    <w:p w14:paraId="60CA5C3B" w14:textId="77777777" w:rsidR="00513268" w:rsidRPr="00513268" w:rsidRDefault="00513268" w:rsidP="00513268">
      <w:pPr>
        <w:pStyle w:val="Assessortext"/>
        <w:ind w:left="720"/>
        <w:rPr>
          <w:color w:val="auto"/>
        </w:rPr>
      </w:pPr>
    </w:p>
    <w:p w14:paraId="7EDBBA10" w14:textId="77777777" w:rsidR="00513268" w:rsidRPr="00513268" w:rsidRDefault="00513268" w:rsidP="00513268">
      <w:pPr>
        <w:pStyle w:val="Assessortext"/>
        <w:rPr>
          <w:b/>
          <w:bCs/>
          <w:color w:val="auto"/>
        </w:rPr>
      </w:pPr>
      <w:r w:rsidRPr="00513268">
        <w:rPr>
          <w:b/>
          <w:bCs/>
          <w:color w:val="auto"/>
        </w:rPr>
        <w:t>11.4 §6.4 Availability measurement (criterion B6)</w:t>
      </w:r>
    </w:p>
    <w:p w14:paraId="4E7DE8BB" w14:textId="77777777" w:rsidR="00513268" w:rsidRPr="00513268" w:rsidRDefault="00513268" w:rsidP="00513268">
      <w:pPr>
        <w:pStyle w:val="Assessortext"/>
        <w:numPr>
          <w:ilvl w:val="0"/>
          <w:numId w:val="23"/>
        </w:numPr>
        <w:rPr>
          <w:color w:val="auto"/>
        </w:rPr>
      </w:pPr>
      <w:r w:rsidRPr="00513268">
        <w:rPr>
          <w:color w:val="auto"/>
        </w:rPr>
        <w:t>CloudWatch dashboard / metric set up to measure availability</w:t>
      </w:r>
    </w:p>
    <w:p w14:paraId="4F561D95" w14:textId="77777777" w:rsidR="00513268" w:rsidRPr="00513268" w:rsidRDefault="00513268" w:rsidP="00513268">
      <w:pPr>
        <w:pStyle w:val="Assessortext"/>
        <w:numPr>
          <w:ilvl w:val="0"/>
          <w:numId w:val="23"/>
        </w:numPr>
        <w:rPr>
          <w:color w:val="auto"/>
        </w:rPr>
      </w:pPr>
      <w:r w:rsidRPr="00513268">
        <w:rPr>
          <w:color w:val="auto"/>
        </w:rPr>
        <w:t>Window-wide availability percentage computed (typically 99.5–99.9% across the window depending on simulation blip durations)</w:t>
      </w:r>
    </w:p>
    <w:p w14:paraId="35B9BA31" w14:textId="77777777" w:rsidR="00513268" w:rsidRDefault="00513268" w:rsidP="00513268">
      <w:pPr>
        <w:pStyle w:val="Assessortext"/>
        <w:numPr>
          <w:ilvl w:val="0"/>
          <w:numId w:val="23"/>
        </w:numPr>
        <w:rPr>
          <w:color w:val="auto"/>
        </w:rPr>
      </w:pPr>
      <w:r w:rsidRPr="00513268">
        <w:rPr>
          <w:b/>
          <w:bCs/>
          <w:color w:val="auto"/>
        </w:rPr>
        <w:t>NYS:</w:t>
      </w:r>
      <w:r w:rsidRPr="00513268">
        <w:rPr>
          <w:color w:val="auto"/>
        </w:rPr>
        <w:t xml:space="preserve"> no measurement infrastructure set up; availability stated as a single number with no supporting data</w:t>
      </w:r>
    </w:p>
    <w:p w14:paraId="365FB1D2" w14:textId="77777777" w:rsidR="00513268" w:rsidRPr="00513268" w:rsidRDefault="00513268" w:rsidP="00513268">
      <w:pPr>
        <w:pStyle w:val="Assessortext"/>
        <w:ind w:left="720"/>
        <w:rPr>
          <w:color w:val="auto"/>
        </w:rPr>
      </w:pPr>
    </w:p>
    <w:p w14:paraId="3128B435" w14:textId="77777777" w:rsidR="00513268" w:rsidRPr="00513268" w:rsidRDefault="00513268" w:rsidP="00513268">
      <w:pPr>
        <w:pStyle w:val="Assessortext"/>
        <w:rPr>
          <w:b/>
          <w:bCs/>
          <w:color w:val="auto"/>
        </w:rPr>
      </w:pPr>
      <w:r w:rsidRPr="00513268">
        <w:rPr>
          <w:b/>
          <w:bCs/>
          <w:color w:val="auto"/>
        </w:rPr>
        <w:t>11.5 §6.5 Simulation findings (criterion B7 — critical)</w:t>
      </w:r>
    </w:p>
    <w:p w14:paraId="019616E5" w14:textId="77777777" w:rsidR="00513268" w:rsidRPr="00513268" w:rsidRDefault="00513268" w:rsidP="00513268">
      <w:pPr>
        <w:pStyle w:val="Assessortext"/>
        <w:numPr>
          <w:ilvl w:val="0"/>
          <w:numId w:val="24"/>
        </w:numPr>
        <w:rPr>
          <w:color w:val="auto"/>
        </w:rPr>
      </w:pPr>
      <w:r w:rsidRPr="00513268">
        <w:rPr>
          <w:color w:val="auto"/>
        </w:rPr>
        <w:t xml:space="preserve">Actual outcomes compared against the </w:t>
      </w:r>
      <w:r w:rsidRPr="00513268">
        <w:rPr>
          <w:i/>
          <w:iCs/>
          <w:color w:val="auto"/>
        </w:rPr>
        <w:t>expected</w:t>
      </w:r>
      <w:r w:rsidRPr="00513268">
        <w:rPr>
          <w:color w:val="auto"/>
        </w:rPr>
        <w:t xml:space="preserve"> outcomes from HA Design §6</w:t>
      </w:r>
    </w:p>
    <w:p w14:paraId="75F90729" w14:textId="77777777" w:rsidR="00513268" w:rsidRPr="00513268" w:rsidRDefault="00513268" w:rsidP="00513268">
      <w:pPr>
        <w:pStyle w:val="Assessortext"/>
        <w:numPr>
          <w:ilvl w:val="0"/>
          <w:numId w:val="24"/>
        </w:numPr>
        <w:rPr>
          <w:color w:val="auto"/>
        </w:rPr>
      </w:pPr>
      <w:r w:rsidRPr="00513268">
        <w:rPr>
          <w:color w:val="auto"/>
        </w:rPr>
        <w:t>Divergences documented with reasons</w:t>
      </w:r>
    </w:p>
    <w:p w14:paraId="6D94A408" w14:textId="77777777" w:rsidR="00513268" w:rsidRDefault="00513268" w:rsidP="00513268">
      <w:pPr>
        <w:pStyle w:val="Assessortext"/>
        <w:numPr>
          <w:ilvl w:val="0"/>
          <w:numId w:val="24"/>
        </w:numPr>
        <w:rPr>
          <w:color w:val="auto"/>
        </w:rPr>
      </w:pPr>
      <w:r w:rsidRPr="00513268">
        <w:rPr>
          <w:b/>
          <w:bCs/>
          <w:color w:val="auto"/>
        </w:rPr>
        <w:t>NYS:</w:t>
      </w:r>
      <w:r w:rsidRPr="00513268">
        <w:rPr>
          <w:color w:val="auto"/>
        </w:rPr>
        <w:t xml:space="preserve"> no comparison; "all worked as expected" without specifics</w:t>
      </w:r>
    </w:p>
    <w:p w14:paraId="7944C779" w14:textId="77777777" w:rsidR="00513268" w:rsidRPr="00513268" w:rsidRDefault="00513268" w:rsidP="00513268">
      <w:pPr>
        <w:pStyle w:val="Assessortext"/>
        <w:ind w:left="720"/>
        <w:rPr>
          <w:color w:val="auto"/>
        </w:rPr>
      </w:pPr>
    </w:p>
    <w:p w14:paraId="7A65C11C" w14:textId="77777777" w:rsidR="00513268" w:rsidRPr="00513268" w:rsidRDefault="00513268" w:rsidP="00513268">
      <w:pPr>
        <w:pStyle w:val="Assessortext"/>
        <w:rPr>
          <w:b/>
          <w:bCs/>
          <w:color w:val="auto"/>
        </w:rPr>
      </w:pPr>
      <w:r w:rsidRPr="00513268">
        <w:rPr>
          <w:b/>
          <w:bCs/>
          <w:color w:val="auto"/>
        </w:rPr>
        <w:t>11.6 §6.6 Adjustments per simulations (criterion B8)</w:t>
      </w:r>
    </w:p>
    <w:p w14:paraId="2CAE5944" w14:textId="77777777" w:rsidR="00513268" w:rsidRPr="00513268" w:rsidRDefault="00513268" w:rsidP="00513268">
      <w:pPr>
        <w:pStyle w:val="Assessortext"/>
        <w:numPr>
          <w:ilvl w:val="0"/>
          <w:numId w:val="25"/>
        </w:numPr>
        <w:rPr>
          <w:color w:val="auto"/>
        </w:rPr>
      </w:pPr>
      <w:r w:rsidRPr="00513268">
        <w:rPr>
          <w:color w:val="auto"/>
        </w:rPr>
        <w:t>Adjustments made are documented, OR a justified statement that no adjustments were needed</w:t>
      </w:r>
    </w:p>
    <w:p w14:paraId="37A3568D" w14:textId="77777777" w:rsidR="00513268" w:rsidRDefault="00513268" w:rsidP="00513268">
      <w:pPr>
        <w:pStyle w:val="Assessortext"/>
        <w:numPr>
          <w:ilvl w:val="0"/>
          <w:numId w:val="25"/>
        </w:numPr>
        <w:rPr>
          <w:color w:val="auto"/>
        </w:rPr>
      </w:pPr>
      <w:r w:rsidRPr="00513268">
        <w:rPr>
          <w:b/>
          <w:bCs/>
          <w:color w:val="auto"/>
        </w:rPr>
        <w:t>NYS:</w:t>
      </w:r>
      <w:r w:rsidRPr="00513268">
        <w:rPr>
          <w:color w:val="auto"/>
        </w:rPr>
        <w:t xml:space="preserve"> simulations exposed a </w:t>
      </w:r>
      <w:proofErr w:type="gramStart"/>
      <w:r w:rsidRPr="00513268">
        <w:rPr>
          <w:color w:val="auto"/>
        </w:rPr>
        <w:t>gap</w:t>
      </w:r>
      <w:proofErr w:type="gramEnd"/>
      <w:r w:rsidRPr="00513268">
        <w:rPr>
          <w:color w:val="auto"/>
        </w:rPr>
        <w:t xml:space="preserve"> but no adjustment recorded</w:t>
      </w:r>
    </w:p>
    <w:p w14:paraId="07B079CE" w14:textId="77777777" w:rsidR="00513268" w:rsidRPr="00513268" w:rsidRDefault="00513268" w:rsidP="00513268">
      <w:pPr>
        <w:pStyle w:val="Assessortext"/>
        <w:ind w:left="720"/>
        <w:rPr>
          <w:color w:val="auto"/>
        </w:rPr>
      </w:pPr>
    </w:p>
    <w:p w14:paraId="103C38B1" w14:textId="77777777" w:rsidR="00513268" w:rsidRPr="00513268" w:rsidRDefault="00513268" w:rsidP="00513268">
      <w:pPr>
        <w:pStyle w:val="Assessortext"/>
        <w:rPr>
          <w:b/>
          <w:bCs/>
          <w:color w:val="auto"/>
        </w:rPr>
      </w:pPr>
      <w:r w:rsidRPr="00513268">
        <w:rPr>
          <w:b/>
          <w:bCs/>
          <w:color w:val="auto"/>
        </w:rPr>
        <w:t>12. Marking §7 Operational Handover</w:t>
      </w:r>
    </w:p>
    <w:p w14:paraId="71578D21" w14:textId="77777777" w:rsidR="00513268" w:rsidRPr="00513268" w:rsidRDefault="00513268" w:rsidP="00513268">
      <w:pPr>
        <w:pStyle w:val="Assessortext"/>
        <w:rPr>
          <w:b/>
          <w:bCs/>
          <w:color w:val="auto"/>
        </w:rPr>
      </w:pPr>
      <w:r w:rsidRPr="00513268">
        <w:rPr>
          <w:b/>
          <w:bCs/>
          <w:color w:val="auto"/>
        </w:rPr>
        <w:t>12.1 §7.4 Documentation filing (criterion B9)</w:t>
      </w:r>
    </w:p>
    <w:p w14:paraId="67F1C3D4" w14:textId="384B32AB" w:rsidR="00513268" w:rsidRPr="00513268" w:rsidRDefault="00513268" w:rsidP="00513268">
      <w:pPr>
        <w:pStyle w:val="Assessortext"/>
        <w:rPr>
          <w:color w:val="auto"/>
        </w:rPr>
      </w:pPr>
      <w:r w:rsidRPr="00513268">
        <w:rPr>
          <w:color w:val="auto"/>
        </w:rPr>
        <w:t>[ICTCLD401 PC 4.3]. Student names where the HA Design + HA Deployment Report + appendices are filed per internal-records-management-policy.md / internal-backup-retention-policy.md.</w:t>
      </w:r>
    </w:p>
    <w:p w14:paraId="6BA147E5" w14:textId="77777777" w:rsidR="00513268" w:rsidRDefault="00513268" w:rsidP="00513268">
      <w:pPr>
        <w:pStyle w:val="Assessortext"/>
        <w:rPr>
          <w:color w:val="auto"/>
        </w:rPr>
      </w:pPr>
      <w:r w:rsidRPr="00513268">
        <w:rPr>
          <w:b/>
          <w:bCs/>
          <w:color w:val="auto"/>
        </w:rPr>
        <w:t>NYS:</w:t>
      </w:r>
      <w:r w:rsidRPr="00513268">
        <w:rPr>
          <w:color w:val="auto"/>
        </w:rPr>
        <w:t xml:space="preserve"> filing not addressed.</w:t>
      </w:r>
    </w:p>
    <w:p w14:paraId="0C93AD31" w14:textId="77777777" w:rsidR="00513268" w:rsidRPr="00513268" w:rsidRDefault="00513268" w:rsidP="00513268">
      <w:pPr>
        <w:pStyle w:val="Assessortext"/>
        <w:rPr>
          <w:color w:val="auto"/>
        </w:rPr>
      </w:pPr>
    </w:p>
    <w:p w14:paraId="25501FEB" w14:textId="77777777" w:rsidR="00513268" w:rsidRPr="00513268" w:rsidRDefault="00513268" w:rsidP="00513268">
      <w:pPr>
        <w:pStyle w:val="Assessortext"/>
        <w:rPr>
          <w:b/>
          <w:bCs/>
          <w:color w:val="auto"/>
        </w:rPr>
      </w:pPr>
      <w:r w:rsidRPr="00513268">
        <w:rPr>
          <w:b/>
          <w:bCs/>
          <w:color w:val="auto"/>
        </w:rPr>
        <w:t>12.2 §7.5 Feedback record (criterion B10)</w:t>
      </w:r>
    </w:p>
    <w:p w14:paraId="34D053FE" w14:textId="05B97F09" w:rsidR="00513268" w:rsidRPr="00513268" w:rsidRDefault="00513268" w:rsidP="00513268">
      <w:pPr>
        <w:pStyle w:val="Assessortext"/>
        <w:rPr>
          <w:color w:val="auto"/>
        </w:rPr>
      </w:pPr>
      <w:r w:rsidRPr="00513268">
        <w:rPr>
          <w:color w:val="auto"/>
        </w:rPr>
        <w:t>[ICTCLD502 PC 5.2]. Feedback captured from at least one stakeholder; student response documented; resulting actions noted (or "no action required" stated with reason).</w:t>
      </w:r>
    </w:p>
    <w:p w14:paraId="2DFF99C7" w14:textId="77777777" w:rsidR="00513268" w:rsidRDefault="00513268" w:rsidP="00513268">
      <w:pPr>
        <w:pStyle w:val="Assessortext"/>
        <w:rPr>
          <w:color w:val="auto"/>
        </w:rPr>
      </w:pPr>
      <w:r w:rsidRPr="00513268">
        <w:rPr>
          <w:b/>
          <w:bCs/>
          <w:color w:val="auto"/>
        </w:rPr>
        <w:t>NYS:</w:t>
      </w:r>
      <w:r w:rsidRPr="00513268">
        <w:rPr>
          <w:color w:val="auto"/>
        </w:rPr>
        <w:t xml:space="preserve"> feedback absent.</w:t>
      </w:r>
    </w:p>
    <w:p w14:paraId="3CAE7C83" w14:textId="77777777" w:rsidR="00513268" w:rsidRPr="00513268" w:rsidRDefault="00513268" w:rsidP="00513268">
      <w:pPr>
        <w:pStyle w:val="Assessortext"/>
        <w:rPr>
          <w:color w:val="auto"/>
        </w:rPr>
      </w:pPr>
    </w:p>
    <w:p w14:paraId="41BB3EE2" w14:textId="77777777" w:rsidR="00513268" w:rsidRPr="00513268" w:rsidRDefault="00513268" w:rsidP="00513268">
      <w:pPr>
        <w:pStyle w:val="Assessortext"/>
        <w:rPr>
          <w:b/>
          <w:bCs/>
          <w:color w:val="auto"/>
        </w:rPr>
      </w:pPr>
      <w:r w:rsidRPr="00513268">
        <w:rPr>
          <w:b/>
          <w:bCs/>
          <w:color w:val="auto"/>
        </w:rPr>
        <w:t>12.3 §7.6 Sign-off (criterion B11 — critical)</w:t>
      </w:r>
    </w:p>
    <w:p w14:paraId="47684AE7" w14:textId="77777777" w:rsidR="00513268" w:rsidRPr="00513268" w:rsidRDefault="00513268" w:rsidP="00513268">
      <w:pPr>
        <w:pStyle w:val="Assessortext"/>
        <w:rPr>
          <w:color w:val="auto"/>
        </w:rPr>
      </w:pPr>
      <w:r w:rsidRPr="00513268">
        <w:rPr>
          <w:color w:val="auto"/>
        </w:rPr>
        <w:t>[ICTCLD502 PC 5.3]. Sign-off block populated and signed by the role-played YAT ICT Manager.</w:t>
      </w:r>
    </w:p>
    <w:p w14:paraId="070E61DA" w14:textId="77777777" w:rsidR="00513268" w:rsidRDefault="00513268" w:rsidP="00513268">
      <w:pPr>
        <w:pStyle w:val="Assessortext"/>
        <w:rPr>
          <w:color w:val="auto"/>
        </w:rPr>
      </w:pPr>
      <w:r w:rsidRPr="00513268">
        <w:rPr>
          <w:b/>
          <w:bCs/>
          <w:color w:val="auto"/>
        </w:rPr>
        <w:t>NYS:</w:t>
      </w:r>
      <w:r w:rsidRPr="00513268">
        <w:rPr>
          <w:color w:val="auto"/>
        </w:rPr>
        <w:t xml:space="preserve"> sign-off block blank — implies the engagement was not formally closed.</w:t>
      </w:r>
    </w:p>
    <w:p w14:paraId="3F3960DA" w14:textId="77777777" w:rsidR="00513268" w:rsidRPr="00513268" w:rsidRDefault="00513268" w:rsidP="00513268">
      <w:pPr>
        <w:pStyle w:val="Assessortext"/>
        <w:rPr>
          <w:color w:val="auto"/>
        </w:rPr>
      </w:pPr>
    </w:p>
    <w:p w14:paraId="4DCCAB2E" w14:textId="77777777" w:rsidR="00513268" w:rsidRPr="00513268" w:rsidRDefault="00513268" w:rsidP="00513268">
      <w:pPr>
        <w:pStyle w:val="Assessortext"/>
        <w:rPr>
          <w:b/>
          <w:bCs/>
          <w:color w:val="auto"/>
        </w:rPr>
      </w:pPr>
      <w:r w:rsidRPr="00513268">
        <w:rPr>
          <w:b/>
          <w:bCs/>
          <w:color w:val="auto"/>
        </w:rPr>
        <w:t>13. Marking §8 Knowledge Evidence Responses (critical section)</w:t>
      </w:r>
    </w:p>
    <w:p w14:paraId="3FCFEC63"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[ICTCLD502 KE 4, 5, 6, 7, 8, 9].</w:t>
      </w:r>
    </w:p>
    <w:p w14:paraId="26AC624A" w14:textId="77777777" w:rsidR="00513268" w:rsidRDefault="00513268" w:rsidP="00513268">
      <w:pPr>
        <w:pStyle w:val="Assessortext"/>
        <w:rPr>
          <w:color w:val="auto"/>
        </w:rPr>
      </w:pPr>
      <w:r w:rsidRPr="00513268">
        <w:rPr>
          <w:color w:val="auto"/>
        </w:rPr>
        <w:t>Below are model answers for each question. Student answers may differ in detail but must demonstrate the underlying knowledge applied to their own HA design + implementation.</w:t>
      </w:r>
    </w:p>
    <w:p w14:paraId="5E8961B0" w14:textId="77777777" w:rsidR="00513268" w:rsidRDefault="00513268" w:rsidP="00513268">
      <w:pPr>
        <w:pStyle w:val="Assessortext"/>
        <w:rPr>
          <w:color w:val="auto"/>
        </w:rPr>
      </w:pPr>
    </w:p>
    <w:p w14:paraId="4BD79BF6" w14:textId="77777777" w:rsidR="00926F8D" w:rsidRPr="00513268" w:rsidRDefault="00926F8D" w:rsidP="00513268">
      <w:pPr>
        <w:pStyle w:val="Assessortext"/>
        <w:rPr>
          <w:color w:val="auto"/>
        </w:rPr>
      </w:pPr>
    </w:p>
    <w:p w14:paraId="3E437FEF" w14:textId="77777777" w:rsidR="00513268" w:rsidRPr="00513268" w:rsidRDefault="00513268" w:rsidP="00513268">
      <w:pPr>
        <w:pStyle w:val="Assessortext"/>
        <w:rPr>
          <w:b/>
          <w:bCs/>
          <w:color w:val="auto"/>
        </w:rPr>
      </w:pPr>
      <w:r w:rsidRPr="00513268">
        <w:rPr>
          <w:b/>
          <w:bCs/>
          <w:color w:val="auto"/>
        </w:rPr>
        <w:lastRenderedPageBreak/>
        <w:t>Q1 — HA concepts in your design [ICTCLD502 KE 4]</w:t>
      </w:r>
    </w:p>
    <w:p w14:paraId="3E8FBF81" w14:textId="77777777" w:rsidR="00513268" w:rsidRPr="00513268" w:rsidRDefault="00513268" w:rsidP="00513268">
      <w:pPr>
        <w:pStyle w:val="Assessortext"/>
        <w:rPr>
          <w:color w:val="auto"/>
        </w:rPr>
      </w:pPr>
      <w:r w:rsidRPr="00513268">
        <w:rPr>
          <w:b/>
          <w:bCs/>
          <w:color w:val="auto"/>
        </w:rPr>
        <w:t>Model coverage:</w:t>
      </w:r>
      <w:r w:rsidRPr="00513268">
        <w:rPr>
          <w:color w:val="auto"/>
        </w:rPr>
        <w:t xml:space="preserve"> Student picks ≥ 3 of: fault tolerance, SPOFs, RPO/RTO, SLAs, vertical vs horizontal scaling, MTTF/MTTR/MTBF. For each: definition in own words, named application in their work, and design impact.</w:t>
      </w:r>
    </w:p>
    <w:p w14:paraId="3D022858" w14:textId="0925AF0F" w:rsidR="00513268" w:rsidRPr="00926F8D" w:rsidRDefault="00513268" w:rsidP="00513268">
      <w:pPr>
        <w:pStyle w:val="Assessortext"/>
        <w:rPr>
          <w:i/>
          <w:iCs/>
          <w:color w:val="auto"/>
        </w:rPr>
      </w:pPr>
      <w:r w:rsidRPr="00513268">
        <w:rPr>
          <w:color w:val="auto"/>
        </w:rPr>
        <w:t xml:space="preserve">Example: </w:t>
      </w:r>
      <w:r w:rsidRPr="00513268">
        <w:rPr>
          <w:i/>
          <w:iCs/>
          <w:color w:val="auto"/>
        </w:rPr>
        <w:t>"Fault tolerance: the system continues operating in the presence of component failures. In my work, fault tolerance shows up in the RDS Multi-AZ design (§4.5 of my HA Design) — when the primary AZ fails, the standby takes over automatically. This affected my implementation choice: I converted RDS to Multi-AZ before expanding the ASG, because the database failover was the riskier change and needed validating first."</w:t>
      </w:r>
    </w:p>
    <w:p w14:paraId="796D5C03" w14:textId="77777777" w:rsidR="00513268" w:rsidRDefault="00513268" w:rsidP="00513268">
      <w:pPr>
        <w:pStyle w:val="Assessortext"/>
        <w:rPr>
          <w:color w:val="auto"/>
        </w:rPr>
      </w:pPr>
      <w:r w:rsidRPr="00513268">
        <w:rPr>
          <w:b/>
          <w:bCs/>
          <w:color w:val="auto"/>
        </w:rPr>
        <w:t>NYS:</w:t>
      </w:r>
      <w:r w:rsidRPr="00513268">
        <w:rPr>
          <w:color w:val="auto"/>
        </w:rPr>
        <w:t xml:space="preserve"> generic textbook definitions without reference to own work; covers fewer than 3 concepts.</w:t>
      </w:r>
    </w:p>
    <w:p w14:paraId="5165D5F0" w14:textId="77777777" w:rsidR="00513268" w:rsidRPr="00513268" w:rsidRDefault="00513268" w:rsidP="00513268">
      <w:pPr>
        <w:pStyle w:val="Assessortext"/>
        <w:rPr>
          <w:color w:val="auto"/>
        </w:rPr>
      </w:pPr>
    </w:p>
    <w:p w14:paraId="736FD998" w14:textId="77777777" w:rsidR="00513268" w:rsidRPr="00513268" w:rsidRDefault="00513268" w:rsidP="00513268">
      <w:pPr>
        <w:pStyle w:val="Assessortext"/>
        <w:rPr>
          <w:b/>
          <w:bCs/>
          <w:color w:val="auto"/>
        </w:rPr>
      </w:pPr>
      <w:r w:rsidRPr="00513268">
        <w:rPr>
          <w:b/>
          <w:bCs/>
          <w:color w:val="auto"/>
        </w:rPr>
        <w:t>Q2 — Testing and debugging techniques [ICTCLD502 KE 5]</w:t>
      </w:r>
    </w:p>
    <w:p w14:paraId="24FB9BD3" w14:textId="77777777" w:rsidR="00513268" w:rsidRPr="00513268" w:rsidRDefault="00513268" w:rsidP="00513268">
      <w:pPr>
        <w:pStyle w:val="Assessortext"/>
        <w:rPr>
          <w:color w:val="auto"/>
        </w:rPr>
      </w:pPr>
      <w:r w:rsidRPr="00513268">
        <w:rPr>
          <w:b/>
          <w:bCs/>
          <w:color w:val="auto"/>
        </w:rPr>
        <w:t>Model coverage:</w:t>
      </w:r>
    </w:p>
    <w:p w14:paraId="6395AE04" w14:textId="77777777" w:rsidR="00513268" w:rsidRPr="00513268" w:rsidRDefault="00513268" w:rsidP="00513268">
      <w:pPr>
        <w:pStyle w:val="Assessortext"/>
        <w:numPr>
          <w:ilvl w:val="0"/>
          <w:numId w:val="26"/>
        </w:numPr>
        <w:rPr>
          <w:color w:val="auto"/>
        </w:rPr>
      </w:pPr>
      <w:r w:rsidRPr="00513268">
        <w:rPr>
          <w:color w:val="auto"/>
        </w:rPr>
        <w:t>(a) A technique used to avoid causing a SPOF during testing — e.g. "I generated traffic from the surviving AZ while testing failure in the other AZ, so I always had a known-good baseline to compare against"</w:t>
      </w:r>
    </w:p>
    <w:p w14:paraId="27BD5D89" w14:textId="5DF48881" w:rsidR="00513268" w:rsidRPr="00926F8D" w:rsidRDefault="00513268" w:rsidP="00926F8D">
      <w:pPr>
        <w:pStyle w:val="Assessortext"/>
        <w:numPr>
          <w:ilvl w:val="0"/>
          <w:numId w:val="26"/>
        </w:numPr>
        <w:rPr>
          <w:color w:val="auto"/>
        </w:rPr>
      </w:pPr>
      <w:r w:rsidRPr="00513268">
        <w:rPr>
          <w:color w:val="auto"/>
        </w:rPr>
        <w:t>(b) A debugging technique that could isolate cause of unexpected outcome — e.g. checking RDS event log + CloudWatch + application connection retry timing to isolate whether a long failover time was DB-side or application-side</w:t>
      </w:r>
    </w:p>
    <w:p w14:paraId="723391FA" w14:textId="77777777" w:rsidR="00513268" w:rsidRDefault="00513268" w:rsidP="00513268">
      <w:pPr>
        <w:pStyle w:val="Assessortext"/>
        <w:rPr>
          <w:color w:val="auto"/>
        </w:rPr>
      </w:pPr>
      <w:r w:rsidRPr="00513268">
        <w:rPr>
          <w:b/>
          <w:bCs/>
          <w:color w:val="auto"/>
        </w:rPr>
        <w:t>NYS:</w:t>
      </w:r>
      <w:r w:rsidRPr="00513268">
        <w:rPr>
          <w:color w:val="auto"/>
        </w:rPr>
        <w:t xml:space="preserve"> generic testing definitions; doesn't address either sub-part.</w:t>
      </w:r>
    </w:p>
    <w:p w14:paraId="4D6C2694" w14:textId="77777777" w:rsidR="00513268" w:rsidRPr="00513268" w:rsidRDefault="00513268" w:rsidP="00513268">
      <w:pPr>
        <w:pStyle w:val="Assessortext"/>
        <w:rPr>
          <w:color w:val="auto"/>
        </w:rPr>
      </w:pPr>
    </w:p>
    <w:p w14:paraId="3F740C1F" w14:textId="77777777" w:rsidR="00513268" w:rsidRPr="00513268" w:rsidRDefault="00513268" w:rsidP="00513268">
      <w:pPr>
        <w:pStyle w:val="Assessortext"/>
        <w:rPr>
          <w:b/>
          <w:bCs/>
          <w:color w:val="auto"/>
        </w:rPr>
      </w:pPr>
      <w:r w:rsidRPr="00513268">
        <w:rPr>
          <w:b/>
          <w:bCs/>
          <w:color w:val="auto"/>
        </w:rPr>
        <w:t>Q3 — Tools and techniques to measure availability impact [ICTCLD502 KE 6]</w:t>
      </w:r>
    </w:p>
    <w:p w14:paraId="6201E37E" w14:textId="77777777" w:rsidR="00513268" w:rsidRPr="00513268" w:rsidRDefault="00513268" w:rsidP="00513268">
      <w:pPr>
        <w:pStyle w:val="Assessortext"/>
        <w:rPr>
          <w:color w:val="auto"/>
        </w:rPr>
      </w:pPr>
      <w:r w:rsidRPr="00513268">
        <w:rPr>
          <w:b/>
          <w:bCs/>
          <w:color w:val="auto"/>
        </w:rPr>
        <w:t>Model coverage:</w:t>
      </w:r>
    </w:p>
    <w:p w14:paraId="7D8137A1" w14:textId="77777777" w:rsidR="00513268" w:rsidRPr="00513268" w:rsidRDefault="00513268" w:rsidP="00513268">
      <w:pPr>
        <w:pStyle w:val="Assessortext"/>
        <w:numPr>
          <w:ilvl w:val="0"/>
          <w:numId w:val="27"/>
        </w:numPr>
        <w:rPr>
          <w:color w:val="auto"/>
        </w:rPr>
      </w:pPr>
      <w:r w:rsidRPr="00513268">
        <w:rPr>
          <w:color w:val="auto"/>
        </w:rPr>
        <w:t>(a) Specific AWS tools used (CloudWatch metrics, ALB access logs, RDS event log)</w:t>
      </w:r>
    </w:p>
    <w:p w14:paraId="61401A0A" w14:textId="77777777" w:rsidR="00513268" w:rsidRPr="00513268" w:rsidRDefault="00513268" w:rsidP="00513268">
      <w:pPr>
        <w:pStyle w:val="Assessortext"/>
        <w:numPr>
          <w:ilvl w:val="0"/>
          <w:numId w:val="27"/>
        </w:numPr>
        <w:rPr>
          <w:color w:val="auto"/>
        </w:rPr>
      </w:pPr>
      <w:r w:rsidRPr="00513268">
        <w:rPr>
          <w:color w:val="auto"/>
        </w:rPr>
        <w:t>(b) How availability impact was computed for one specific simulation (with timing data)</w:t>
      </w:r>
    </w:p>
    <w:p w14:paraId="26A5C40F" w14:textId="1E8D2722" w:rsidR="00513268" w:rsidRPr="00926F8D" w:rsidRDefault="00513268" w:rsidP="00926F8D">
      <w:pPr>
        <w:pStyle w:val="Assessortext"/>
        <w:numPr>
          <w:ilvl w:val="0"/>
          <w:numId w:val="27"/>
        </w:numPr>
        <w:rPr>
          <w:color w:val="auto"/>
        </w:rPr>
      </w:pPr>
      <w:r w:rsidRPr="00513268">
        <w:rPr>
          <w:color w:val="auto"/>
        </w:rPr>
        <w:t>(c) Limitation acknowledged (e.g. "my 1-second poll missed any sub-second blips")</w:t>
      </w:r>
    </w:p>
    <w:p w14:paraId="29A0BE20" w14:textId="77777777" w:rsidR="00513268" w:rsidRDefault="00513268" w:rsidP="00513268">
      <w:pPr>
        <w:pStyle w:val="Assessortext"/>
        <w:rPr>
          <w:color w:val="auto"/>
        </w:rPr>
      </w:pPr>
      <w:r w:rsidRPr="00513268">
        <w:rPr>
          <w:b/>
          <w:bCs/>
          <w:color w:val="auto"/>
        </w:rPr>
        <w:t>NYS:</w:t>
      </w:r>
      <w:r w:rsidRPr="00513268">
        <w:rPr>
          <w:color w:val="auto"/>
        </w:rPr>
        <w:t xml:space="preserve"> doesn't name specific tools used; can't show their computation; no limitation acknowledged.</w:t>
      </w:r>
    </w:p>
    <w:p w14:paraId="20B51D9F" w14:textId="77777777" w:rsidR="00513268" w:rsidRPr="00513268" w:rsidRDefault="00513268" w:rsidP="00513268">
      <w:pPr>
        <w:pStyle w:val="Assessortext"/>
        <w:rPr>
          <w:color w:val="auto"/>
        </w:rPr>
      </w:pPr>
    </w:p>
    <w:p w14:paraId="16AA937D" w14:textId="77777777" w:rsidR="00513268" w:rsidRPr="00513268" w:rsidRDefault="00513268" w:rsidP="00513268">
      <w:pPr>
        <w:pStyle w:val="Assessortext"/>
        <w:rPr>
          <w:b/>
          <w:bCs/>
          <w:color w:val="auto"/>
        </w:rPr>
      </w:pPr>
      <w:r w:rsidRPr="00513268">
        <w:rPr>
          <w:b/>
          <w:bCs/>
          <w:color w:val="auto"/>
        </w:rPr>
        <w:t>Q4 — Built-in vs designed fault tolerance [ICTCLD502 KE 7]</w:t>
      </w:r>
    </w:p>
    <w:p w14:paraId="28E8EF4A" w14:textId="77777777" w:rsidR="00513268" w:rsidRPr="00513268" w:rsidRDefault="00513268" w:rsidP="00513268">
      <w:pPr>
        <w:pStyle w:val="Assessortext"/>
        <w:rPr>
          <w:color w:val="auto"/>
        </w:rPr>
      </w:pPr>
      <w:r w:rsidRPr="00513268">
        <w:rPr>
          <w:b/>
          <w:bCs/>
          <w:color w:val="auto"/>
        </w:rPr>
        <w:t>Model coverage:</w:t>
      </w:r>
    </w:p>
    <w:p w14:paraId="0B30AB4C" w14:textId="77777777" w:rsidR="00513268" w:rsidRPr="00513268" w:rsidRDefault="00513268" w:rsidP="00513268">
      <w:pPr>
        <w:pStyle w:val="Assessortext"/>
        <w:numPr>
          <w:ilvl w:val="0"/>
          <w:numId w:val="28"/>
        </w:numPr>
        <w:rPr>
          <w:color w:val="auto"/>
        </w:rPr>
      </w:pPr>
      <w:r w:rsidRPr="00513268">
        <w:rPr>
          <w:color w:val="auto"/>
        </w:rPr>
        <w:t>S3: built-in (multi-AZ within a region by default; cross-region needs replication setup)</w:t>
      </w:r>
    </w:p>
    <w:p w14:paraId="65284C0A" w14:textId="77777777" w:rsidR="00513268" w:rsidRPr="00513268" w:rsidRDefault="00513268" w:rsidP="00513268">
      <w:pPr>
        <w:pStyle w:val="Assessortext"/>
        <w:numPr>
          <w:ilvl w:val="0"/>
          <w:numId w:val="28"/>
        </w:numPr>
        <w:rPr>
          <w:color w:val="auto"/>
        </w:rPr>
      </w:pPr>
      <w:r w:rsidRPr="00513268">
        <w:rPr>
          <w:color w:val="auto"/>
        </w:rPr>
        <w:t xml:space="preserve">RDS: hybrid — instance is single-AZ by default (you design </w:t>
      </w:r>
      <w:proofErr w:type="gramStart"/>
      <w:r w:rsidRPr="00513268">
        <w:rPr>
          <w:color w:val="auto"/>
        </w:rPr>
        <w:t>Multi-AZ</w:t>
      </w:r>
      <w:proofErr w:type="gramEnd"/>
      <w:r w:rsidRPr="00513268">
        <w:rPr>
          <w:color w:val="auto"/>
        </w:rPr>
        <w:t>); backups are managed by AWS</w:t>
      </w:r>
    </w:p>
    <w:p w14:paraId="6CB9920B" w14:textId="6D4564A4" w:rsidR="00513268" w:rsidRPr="00926F8D" w:rsidRDefault="00513268" w:rsidP="00926F8D">
      <w:pPr>
        <w:pStyle w:val="Assessortext"/>
        <w:numPr>
          <w:ilvl w:val="0"/>
          <w:numId w:val="28"/>
        </w:numPr>
        <w:rPr>
          <w:color w:val="auto"/>
        </w:rPr>
      </w:pPr>
      <w:r w:rsidRPr="00513268">
        <w:rPr>
          <w:color w:val="auto"/>
        </w:rPr>
        <w:t>ALB: built-in (multi-AZ-capable from creation; you configure which AZs to use)</w:t>
      </w:r>
    </w:p>
    <w:p w14:paraId="7156741C" w14:textId="77777777" w:rsidR="00513268" w:rsidRDefault="00513268" w:rsidP="00513268">
      <w:pPr>
        <w:pStyle w:val="Assessortext"/>
        <w:rPr>
          <w:color w:val="auto"/>
        </w:rPr>
      </w:pPr>
      <w:r w:rsidRPr="00513268">
        <w:rPr>
          <w:b/>
          <w:bCs/>
          <w:color w:val="auto"/>
        </w:rPr>
        <w:t>NYS:</w:t>
      </w:r>
      <w:r w:rsidRPr="00513268">
        <w:rPr>
          <w:color w:val="auto"/>
        </w:rPr>
        <w:t xml:space="preserve"> student gets the responsibility line wrong (e.g. claims ALB needs you to design failover); generic statements without service-specific detail.</w:t>
      </w:r>
    </w:p>
    <w:p w14:paraId="65F623F6" w14:textId="77777777" w:rsidR="00513268" w:rsidRPr="00513268" w:rsidRDefault="00513268" w:rsidP="00513268">
      <w:pPr>
        <w:pStyle w:val="Assessortext"/>
        <w:rPr>
          <w:color w:val="auto"/>
        </w:rPr>
      </w:pPr>
    </w:p>
    <w:p w14:paraId="1CB14571" w14:textId="77777777" w:rsidR="00513268" w:rsidRPr="00513268" w:rsidRDefault="00513268" w:rsidP="00513268">
      <w:pPr>
        <w:pStyle w:val="Assessortext"/>
        <w:rPr>
          <w:b/>
          <w:bCs/>
          <w:color w:val="auto"/>
        </w:rPr>
      </w:pPr>
      <w:r w:rsidRPr="00513268">
        <w:rPr>
          <w:b/>
          <w:bCs/>
          <w:color w:val="auto"/>
        </w:rPr>
        <w:t>Q5 — Load balancing + autoscaling for availability [ICTCLD502 KE 8]</w:t>
      </w:r>
    </w:p>
    <w:p w14:paraId="57C1CFD9" w14:textId="77777777" w:rsidR="00513268" w:rsidRPr="00513268" w:rsidRDefault="00513268" w:rsidP="00513268">
      <w:pPr>
        <w:pStyle w:val="Assessortext"/>
        <w:rPr>
          <w:color w:val="auto"/>
        </w:rPr>
      </w:pPr>
      <w:r w:rsidRPr="00513268">
        <w:rPr>
          <w:b/>
          <w:bCs/>
          <w:color w:val="auto"/>
        </w:rPr>
        <w:t>Model coverage:</w:t>
      </w:r>
    </w:p>
    <w:p w14:paraId="414FA2D4" w14:textId="77777777" w:rsidR="00513268" w:rsidRPr="00513268" w:rsidRDefault="00513268" w:rsidP="00513268">
      <w:pPr>
        <w:pStyle w:val="Assessortext"/>
        <w:numPr>
          <w:ilvl w:val="0"/>
          <w:numId w:val="29"/>
        </w:numPr>
        <w:rPr>
          <w:color w:val="auto"/>
        </w:rPr>
      </w:pPr>
      <w:r w:rsidRPr="00513268">
        <w:rPr>
          <w:color w:val="auto"/>
        </w:rPr>
        <w:t xml:space="preserve">(a) Combination delivers availability above what either provides alone — load balancer routes traffic to healthy targets; </w:t>
      </w:r>
      <w:proofErr w:type="spellStart"/>
      <w:r w:rsidRPr="00513268">
        <w:rPr>
          <w:color w:val="auto"/>
        </w:rPr>
        <w:t>autoscaler</w:t>
      </w:r>
      <w:proofErr w:type="spellEnd"/>
      <w:r w:rsidRPr="00513268">
        <w:rPr>
          <w:color w:val="auto"/>
        </w:rPr>
        <w:t xml:space="preserve"> maintains target count to ensure healthy targets exist</w:t>
      </w:r>
    </w:p>
    <w:p w14:paraId="45DE99F2" w14:textId="3A32EA8A" w:rsidR="00513268" w:rsidRPr="00926F8D" w:rsidRDefault="00513268" w:rsidP="00926F8D">
      <w:pPr>
        <w:pStyle w:val="Assessortext"/>
        <w:numPr>
          <w:ilvl w:val="0"/>
          <w:numId w:val="29"/>
        </w:numPr>
        <w:rPr>
          <w:color w:val="auto"/>
        </w:rPr>
      </w:pPr>
      <w:r w:rsidRPr="00513268">
        <w:rPr>
          <w:color w:val="auto"/>
        </w:rPr>
        <w:t>(b) Specific scenario from their work — e.g. failure simulation F1 (EC2 termination) was survivable because ASG replaced the instance AND ALB de-registered the failed target</w:t>
      </w:r>
    </w:p>
    <w:p w14:paraId="0C2AA1E3" w14:textId="77777777" w:rsidR="00513268" w:rsidRDefault="00513268" w:rsidP="00513268">
      <w:pPr>
        <w:pStyle w:val="Assessortext"/>
        <w:rPr>
          <w:color w:val="auto"/>
        </w:rPr>
      </w:pPr>
      <w:r w:rsidRPr="00513268">
        <w:rPr>
          <w:b/>
          <w:bCs/>
          <w:color w:val="auto"/>
        </w:rPr>
        <w:t>NYS:</w:t>
      </w:r>
      <w:r w:rsidRPr="00513268">
        <w:rPr>
          <w:color w:val="auto"/>
        </w:rPr>
        <w:t xml:space="preserve"> generic textbook description; can't tie to specific scenario in their work.</w:t>
      </w:r>
    </w:p>
    <w:p w14:paraId="1E2A5D63" w14:textId="77777777" w:rsidR="00513268" w:rsidRPr="00513268" w:rsidRDefault="00513268" w:rsidP="00513268">
      <w:pPr>
        <w:pStyle w:val="Assessortext"/>
        <w:rPr>
          <w:color w:val="auto"/>
        </w:rPr>
      </w:pPr>
    </w:p>
    <w:p w14:paraId="5A913264" w14:textId="77777777" w:rsidR="00513268" w:rsidRPr="00513268" w:rsidRDefault="00513268" w:rsidP="00513268">
      <w:pPr>
        <w:pStyle w:val="Assessortext"/>
        <w:rPr>
          <w:b/>
          <w:bCs/>
          <w:color w:val="auto"/>
        </w:rPr>
      </w:pPr>
      <w:r w:rsidRPr="00513268">
        <w:rPr>
          <w:b/>
          <w:bCs/>
          <w:color w:val="auto"/>
        </w:rPr>
        <w:t>Q6 — Monitoring techniques and metrics [ICTCLD502 KE 9]</w:t>
      </w:r>
    </w:p>
    <w:p w14:paraId="0F47179F" w14:textId="77777777" w:rsidR="00513268" w:rsidRPr="00513268" w:rsidRDefault="00513268" w:rsidP="00513268">
      <w:pPr>
        <w:pStyle w:val="Assessortext"/>
        <w:rPr>
          <w:color w:val="auto"/>
        </w:rPr>
      </w:pPr>
      <w:r w:rsidRPr="00513268">
        <w:rPr>
          <w:b/>
          <w:bCs/>
          <w:color w:val="auto"/>
        </w:rPr>
        <w:t>Model coverage:</w:t>
      </w:r>
    </w:p>
    <w:p w14:paraId="3561FAD1" w14:textId="77777777" w:rsidR="00513268" w:rsidRPr="00513268" w:rsidRDefault="00513268" w:rsidP="00513268">
      <w:pPr>
        <w:pStyle w:val="Assessortext"/>
        <w:numPr>
          <w:ilvl w:val="0"/>
          <w:numId w:val="30"/>
        </w:numPr>
        <w:rPr>
          <w:color w:val="auto"/>
        </w:rPr>
      </w:pPr>
      <w:r w:rsidRPr="00513268">
        <w:rPr>
          <w:color w:val="auto"/>
        </w:rPr>
        <w:t>One HA-specific metric named (e.g. per-AZ EC2 healthy target count, RDS replica lag, ALB 5XX rate)</w:t>
      </w:r>
    </w:p>
    <w:p w14:paraId="0ADFE56B" w14:textId="77777777" w:rsidR="00513268" w:rsidRPr="00513268" w:rsidRDefault="00513268" w:rsidP="00513268">
      <w:pPr>
        <w:pStyle w:val="Assessortext"/>
        <w:numPr>
          <w:ilvl w:val="0"/>
          <w:numId w:val="30"/>
        </w:numPr>
        <w:rPr>
          <w:color w:val="auto"/>
        </w:rPr>
      </w:pPr>
      <w:r w:rsidRPr="00513268">
        <w:rPr>
          <w:color w:val="auto"/>
        </w:rPr>
        <w:t>What it measures, threshold, why</w:t>
      </w:r>
    </w:p>
    <w:p w14:paraId="4A70E3E8" w14:textId="77777777" w:rsidR="00513268" w:rsidRDefault="00513268" w:rsidP="00513268">
      <w:pPr>
        <w:pStyle w:val="Assessortext"/>
        <w:numPr>
          <w:ilvl w:val="0"/>
          <w:numId w:val="30"/>
        </w:numPr>
        <w:rPr>
          <w:color w:val="auto"/>
        </w:rPr>
      </w:pPr>
      <w:r w:rsidRPr="00513268">
        <w:rPr>
          <w:color w:val="auto"/>
        </w:rPr>
        <w:t>Failure mode it detects</w:t>
      </w:r>
    </w:p>
    <w:p w14:paraId="62F62F82" w14:textId="77777777" w:rsidR="00513268" w:rsidRPr="00513268" w:rsidRDefault="00513268" w:rsidP="00926F8D">
      <w:pPr>
        <w:pStyle w:val="Assessortext"/>
        <w:ind w:left="720"/>
        <w:rPr>
          <w:color w:val="auto"/>
        </w:rPr>
      </w:pPr>
    </w:p>
    <w:p w14:paraId="67E4114C" w14:textId="77777777" w:rsidR="00513268" w:rsidRDefault="00513268" w:rsidP="00513268">
      <w:pPr>
        <w:pStyle w:val="Assessortext"/>
        <w:rPr>
          <w:color w:val="auto"/>
        </w:rPr>
      </w:pPr>
      <w:r w:rsidRPr="00513268">
        <w:rPr>
          <w:b/>
          <w:bCs/>
          <w:color w:val="auto"/>
        </w:rPr>
        <w:t>NYS:</w:t>
      </w:r>
      <w:r w:rsidRPr="00513268">
        <w:rPr>
          <w:color w:val="auto"/>
        </w:rPr>
        <w:t xml:space="preserve"> generic CloudWatch description; no specific metric / threshold / failure mode named.</w:t>
      </w:r>
    </w:p>
    <w:p w14:paraId="4733884E" w14:textId="77777777" w:rsidR="00513268" w:rsidRPr="00513268" w:rsidRDefault="00513268" w:rsidP="00513268">
      <w:pPr>
        <w:pStyle w:val="Assessortext"/>
        <w:rPr>
          <w:color w:val="auto"/>
        </w:rPr>
      </w:pPr>
    </w:p>
    <w:p w14:paraId="33787E88" w14:textId="77777777" w:rsidR="00513268" w:rsidRPr="00513268" w:rsidRDefault="00513268" w:rsidP="00513268">
      <w:pPr>
        <w:pStyle w:val="Assessortext"/>
        <w:rPr>
          <w:b/>
          <w:bCs/>
          <w:color w:val="auto"/>
        </w:rPr>
      </w:pPr>
      <w:r w:rsidRPr="00513268">
        <w:rPr>
          <w:b/>
          <w:bCs/>
          <w:color w:val="auto"/>
        </w:rPr>
        <w:t>Marking checks for §8 overall</w:t>
      </w:r>
    </w:p>
    <w:p w14:paraId="309AECCB" w14:textId="77777777" w:rsidR="00513268" w:rsidRPr="00513268" w:rsidRDefault="00513268" w:rsidP="00513268">
      <w:pPr>
        <w:pStyle w:val="Assessortext"/>
        <w:rPr>
          <w:color w:val="auto"/>
        </w:rPr>
      </w:pPr>
      <w:r w:rsidRPr="00513268">
        <w:rPr>
          <w:b/>
          <w:bCs/>
          <w:color w:val="auto"/>
        </w:rPr>
        <w:t>Award credit for:</w:t>
      </w:r>
    </w:p>
    <w:p w14:paraId="427AE2DD" w14:textId="77777777" w:rsidR="00513268" w:rsidRPr="00513268" w:rsidRDefault="00513268" w:rsidP="00513268">
      <w:pPr>
        <w:pStyle w:val="Assessortext"/>
        <w:numPr>
          <w:ilvl w:val="0"/>
          <w:numId w:val="31"/>
        </w:numPr>
        <w:rPr>
          <w:color w:val="auto"/>
        </w:rPr>
      </w:pPr>
      <w:r w:rsidRPr="00513268">
        <w:rPr>
          <w:color w:val="auto"/>
        </w:rPr>
        <w:t>All 6 questions answered</w:t>
      </w:r>
    </w:p>
    <w:p w14:paraId="7F5E1E2F" w14:textId="77777777" w:rsidR="00513268" w:rsidRPr="00513268" w:rsidRDefault="00513268" w:rsidP="00513268">
      <w:pPr>
        <w:pStyle w:val="Assessortext"/>
        <w:numPr>
          <w:ilvl w:val="0"/>
          <w:numId w:val="31"/>
        </w:numPr>
        <w:rPr>
          <w:color w:val="auto"/>
        </w:rPr>
      </w:pPr>
      <w:r w:rsidRPr="00513268">
        <w:rPr>
          <w:color w:val="auto"/>
        </w:rPr>
        <w:t>Each answer references specific sections of the student's own HA Design and HA Deployment Report</w:t>
      </w:r>
    </w:p>
    <w:p w14:paraId="05B0AA34" w14:textId="65BB5E41" w:rsidR="00926F8D" w:rsidRPr="00926F8D" w:rsidRDefault="00513268" w:rsidP="00926F8D">
      <w:pPr>
        <w:pStyle w:val="Assessortext"/>
        <w:numPr>
          <w:ilvl w:val="0"/>
          <w:numId w:val="31"/>
        </w:numPr>
        <w:rPr>
          <w:color w:val="auto"/>
        </w:rPr>
      </w:pPr>
      <w:r w:rsidRPr="00513268">
        <w:rPr>
          <w:color w:val="auto"/>
        </w:rPr>
        <w:t xml:space="preserve">Cited content is </w:t>
      </w:r>
      <w:proofErr w:type="gramStart"/>
      <w:r w:rsidRPr="00513268">
        <w:rPr>
          <w:color w:val="auto"/>
        </w:rPr>
        <w:t>actually present</w:t>
      </w:r>
      <w:proofErr w:type="gramEnd"/>
      <w:r w:rsidRPr="00513268">
        <w:rPr>
          <w:color w:val="auto"/>
        </w:rPr>
        <w:t xml:space="preserve"> in their documents</w:t>
      </w:r>
    </w:p>
    <w:p w14:paraId="4A3B0078" w14:textId="77777777" w:rsidR="00513268" w:rsidRPr="00513268" w:rsidRDefault="00513268" w:rsidP="00513268">
      <w:pPr>
        <w:pStyle w:val="Assessortext"/>
        <w:rPr>
          <w:color w:val="auto"/>
        </w:rPr>
      </w:pPr>
      <w:r w:rsidRPr="00513268">
        <w:rPr>
          <w:b/>
          <w:bCs/>
          <w:color w:val="auto"/>
        </w:rPr>
        <w:t>Common deductions:</w:t>
      </w:r>
    </w:p>
    <w:p w14:paraId="548DE6BE" w14:textId="77777777" w:rsidR="00513268" w:rsidRPr="00513268" w:rsidRDefault="00513268" w:rsidP="00513268">
      <w:pPr>
        <w:pStyle w:val="Assessortext"/>
        <w:numPr>
          <w:ilvl w:val="0"/>
          <w:numId w:val="32"/>
        </w:numPr>
        <w:rPr>
          <w:color w:val="auto"/>
        </w:rPr>
      </w:pPr>
      <w:r w:rsidRPr="00513268">
        <w:rPr>
          <w:color w:val="auto"/>
        </w:rPr>
        <w:lastRenderedPageBreak/>
        <w:t>Generic textbook answers</w:t>
      </w:r>
    </w:p>
    <w:p w14:paraId="62D9D71F" w14:textId="77777777" w:rsidR="00513268" w:rsidRPr="00513268" w:rsidRDefault="00513268" w:rsidP="00513268">
      <w:pPr>
        <w:pStyle w:val="Assessortext"/>
        <w:numPr>
          <w:ilvl w:val="0"/>
          <w:numId w:val="32"/>
        </w:numPr>
        <w:rPr>
          <w:color w:val="auto"/>
        </w:rPr>
      </w:pPr>
      <w:r w:rsidRPr="00513268">
        <w:rPr>
          <w:color w:val="auto"/>
        </w:rPr>
        <w:t>Citations to sections that don't contain what the answer claims</w:t>
      </w:r>
    </w:p>
    <w:p w14:paraId="5A1EA0C5" w14:textId="77777777" w:rsidR="00513268" w:rsidRDefault="00513268" w:rsidP="00513268">
      <w:pPr>
        <w:pStyle w:val="Assessortext"/>
        <w:numPr>
          <w:ilvl w:val="0"/>
          <w:numId w:val="32"/>
        </w:numPr>
        <w:rPr>
          <w:color w:val="auto"/>
        </w:rPr>
      </w:pPr>
      <w:r w:rsidRPr="00513268">
        <w:rPr>
          <w:color w:val="auto"/>
        </w:rPr>
        <w:t>Repeating supplied content (e.g. AT2 design's shared-responsibility table) instead of synthesising</w:t>
      </w:r>
    </w:p>
    <w:p w14:paraId="3A2728E9" w14:textId="77777777" w:rsidR="00926F8D" w:rsidRPr="00513268" w:rsidRDefault="00926F8D" w:rsidP="00926F8D">
      <w:pPr>
        <w:pStyle w:val="Assessortext"/>
        <w:ind w:left="720"/>
        <w:rPr>
          <w:color w:val="auto"/>
        </w:rPr>
      </w:pPr>
    </w:p>
    <w:p w14:paraId="640A7D9B" w14:textId="77777777" w:rsidR="00513268" w:rsidRPr="00513268" w:rsidRDefault="00513268" w:rsidP="00513268">
      <w:pPr>
        <w:pStyle w:val="Assessortext"/>
        <w:rPr>
          <w:b/>
          <w:bCs/>
          <w:color w:val="auto"/>
        </w:rPr>
      </w:pPr>
      <w:r w:rsidRPr="00513268">
        <w:rPr>
          <w:b/>
          <w:bCs/>
          <w:color w:val="auto"/>
        </w:rPr>
        <w:t>14. Marking Appendix A — Build evidence (critical section)</w:t>
      </w:r>
    </w:p>
    <w:p w14:paraId="01818D90"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[ICTCLD502 PE 1, 2, 4].</w:t>
      </w:r>
    </w:p>
    <w:p w14:paraId="62207027" w14:textId="77777777" w:rsidR="00513268" w:rsidRPr="00513268" w:rsidRDefault="00513268" w:rsidP="00513268">
      <w:pPr>
        <w:pStyle w:val="Assessortext"/>
        <w:rPr>
          <w:color w:val="auto"/>
        </w:rPr>
      </w:pPr>
      <w:r w:rsidRPr="00513268">
        <w:rPr>
          <w:b/>
          <w:bCs/>
          <w:color w:val="auto"/>
        </w:rPr>
        <w:t>Satisfactory:</w:t>
      </w:r>
      <w:r w:rsidRPr="00513268">
        <w:rPr>
          <w:color w:val="auto"/>
        </w:rPr>
        <w:t xml:space="preserve"> all required screenshots present; correct region indicator visible; named items visible.</w:t>
      </w:r>
    </w:p>
    <w:p w14:paraId="117B73C5" w14:textId="77777777" w:rsidR="00513268" w:rsidRDefault="00513268" w:rsidP="00513268">
      <w:pPr>
        <w:pStyle w:val="Assessortext"/>
        <w:rPr>
          <w:color w:val="auto"/>
        </w:rPr>
      </w:pPr>
      <w:r w:rsidRPr="00513268">
        <w:rPr>
          <w:b/>
          <w:bCs/>
          <w:color w:val="auto"/>
        </w:rPr>
        <w:t>Common deductions:</w:t>
      </w:r>
      <w:r w:rsidRPr="00513268">
        <w:rPr>
          <w:color w:val="auto"/>
        </w:rPr>
        <w:t xml:space="preserve"> region indicator missing (can't verify ap-southeast-2); screenshot doesn't show the named items (e.g. RDS screenshot doesn't show </w:t>
      </w:r>
      <w:proofErr w:type="gramStart"/>
      <w:r w:rsidRPr="00513268">
        <w:rPr>
          <w:color w:val="auto"/>
        </w:rPr>
        <w:t>Multi-AZ</w:t>
      </w:r>
      <w:proofErr w:type="gramEnd"/>
      <w:r w:rsidRPr="00513268">
        <w:rPr>
          <w:color w:val="auto"/>
        </w:rPr>
        <w:t xml:space="preserve"> status); cross-AZ ASG screenshot only shows one AZ.</w:t>
      </w:r>
    </w:p>
    <w:p w14:paraId="7DA6CDE5" w14:textId="77777777" w:rsidR="00926F8D" w:rsidRPr="00513268" w:rsidRDefault="00926F8D" w:rsidP="00513268">
      <w:pPr>
        <w:pStyle w:val="Assessortext"/>
        <w:rPr>
          <w:color w:val="auto"/>
        </w:rPr>
      </w:pPr>
    </w:p>
    <w:p w14:paraId="48150536" w14:textId="77777777" w:rsidR="00513268" w:rsidRPr="00513268" w:rsidRDefault="00513268" w:rsidP="00513268">
      <w:pPr>
        <w:pStyle w:val="Assessortext"/>
        <w:rPr>
          <w:b/>
          <w:bCs/>
          <w:color w:val="auto"/>
        </w:rPr>
      </w:pPr>
      <w:r w:rsidRPr="00513268">
        <w:rPr>
          <w:b/>
          <w:bCs/>
          <w:color w:val="auto"/>
        </w:rPr>
        <w:t>15. Marking Appendix B — Configuration exports</w:t>
      </w:r>
    </w:p>
    <w:p w14:paraId="6975CEBE"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[ICTCLD502 PE 4].</w:t>
      </w:r>
    </w:p>
    <w:p w14:paraId="67893EF7" w14:textId="77777777" w:rsidR="00513268" w:rsidRDefault="00513268" w:rsidP="00513268">
      <w:pPr>
        <w:pStyle w:val="Assessortext"/>
        <w:rPr>
          <w:color w:val="auto"/>
        </w:rPr>
      </w:pPr>
      <w:r w:rsidRPr="00513268">
        <w:rPr>
          <w:b/>
          <w:bCs/>
          <w:color w:val="auto"/>
        </w:rPr>
        <w:t>Satisfactory:</w:t>
      </w:r>
      <w:r w:rsidRPr="00513268">
        <w:rPr>
          <w:color w:val="auto"/>
        </w:rPr>
        <w:t xml:space="preserve"> all named exports present; consistent with Appendix A screenshots; recognisably from the student's own deployed environment.</w:t>
      </w:r>
    </w:p>
    <w:p w14:paraId="28674174" w14:textId="77777777" w:rsidR="00926F8D" w:rsidRPr="00513268" w:rsidRDefault="00926F8D" w:rsidP="00513268">
      <w:pPr>
        <w:pStyle w:val="Assessortext"/>
        <w:rPr>
          <w:color w:val="auto"/>
        </w:rPr>
      </w:pPr>
    </w:p>
    <w:p w14:paraId="174171CF" w14:textId="77777777" w:rsidR="00513268" w:rsidRPr="00513268" w:rsidRDefault="00513268" w:rsidP="00513268">
      <w:pPr>
        <w:pStyle w:val="Assessortext"/>
        <w:rPr>
          <w:b/>
          <w:bCs/>
          <w:color w:val="auto"/>
        </w:rPr>
      </w:pPr>
      <w:r w:rsidRPr="00513268">
        <w:rPr>
          <w:b/>
          <w:bCs/>
          <w:color w:val="auto"/>
        </w:rPr>
        <w:t>16. Marking Appendix C — Simulation evidence (critical section)</w:t>
      </w:r>
    </w:p>
    <w:p w14:paraId="44B7D124"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[ICTCLD502 PE 3, 5].</w:t>
      </w:r>
    </w:p>
    <w:p w14:paraId="5ADF1BBB" w14:textId="77777777" w:rsidR="00513268" w:rsidRPr="00513268" w:rsidRDefault="00513268" w:rsidP="00513268">
      <w:pPr>
        <w:pStyle w:val="Assessortext"/>
        <w:rPr>
          <w:color w:val="auto"/>
        </w:rPr>
      </w:pPr>
      <w:r w:rsidRPr="00513268">
        <w:rPr>
          <w:b/>
          <w:bCs/>
          <w:color w:val="auto"/>
        </w:rPr>
        <w:t>Satisfactory:</w:t>
      </w:r>
      <w:r w:rsidRPr="00513268">
        <w:rPr>
          <w:color w:val="auto"/>
        </w:rPr>
        <w:t xml:space="preserve"> evidence supports the §6 narrative; failure simulation evidence shows the actual failure-and-recovery event (not a screenshot of a tutorial); availability measurement data is from the actual maintenance window.</w:t>
      </w:r>
    </w:p>
    <w:p w14:paraId="3C37C3FA" w14:textId="77777777" w:rsidR="00513268" w:rsidRDefault="00513268" w:rsidP="00513268">
      <w:pPr>
        <w:pStyle w:val="Assessortext"/>
        <w:rPr>
          <w:color w:val="auto"/>
        </w:rPr>
      </w:pPr>
      <w:r w:rsidRPr="00513268">
        <w:rPr>
          <w:b/>
          <w:bCs/>
          <w:color w:val="auto"/>
        </w:rPr>
        <w:t>Common deductions:</w:t>
      </w:r>
      <w:r w:rsidRPr="00513268">
        <w:rPr>
          <w:color w:val="auto"/>
        </w:rPr>
        <w:t xml:space="preserve"> evidence inconsistent with the recorded §6 outcome; missing negative test (RDS still not publicly reachable post-HA); evidence from a fictional / earlier deployment.</w:t>
      </w:r>
    </w:p>
    <w:p w14:paraId="632A5BEF" w14:textId="77777777" w:rsidR="00926F8D" w:rsidRPr="00513268" w:rsidRDefault="00926F8D" w:rsidP="00513268">
      <w:pPr>
        <w:pStyle w:val="Assessortext"/>
        <w:rPr>
          <w:color w:val="auto"/>
        </w:rPr>
      </w:pPr>
    </w:p>
    <w:p w14:paraId="42662F01" w14:textId="77777777" w:rsidR="00513268" w:rsidRPr="00513268" w:rsidRDefault="00513268" w:rsidP="00513268">
      <w:pPr>
        <w:pStyle w:val="Assessortext"/>
        <w:rPr>
          <w:b/>
          <w:bCs/>
          <w:color w:val="auto"/>
        </w:rPr>
      </w:pPr>
      <w:r w:rsidRPr="00513268">
        <w:rPr>
          <w:b/>
          <w:bCs/>
          <w:color w:val="auto"/>
        </w:rPr>
        <w:t>17. Marking Appendix D — Reflections</w:t>
      </w:r>
    </w:p>
    <w:p w14:paraId="65260364" w14:textId="77777777" w:rsidR="00513268" w:rsidRPr="00513268" w:rsidRDefault="00513268" w:rsidP="00513268">
      <w:pPr>
        <w:pStyle w:val="Assessortext"/>
        <w:rPr>
          <w:color w:val="auto"/>
        </w:rPr>
      </w:pPr>
      <w:proofErr w:type="spellStart"/>
      <w:r w:rsidRPr="00513268">
        <w:rPr>
          <w:b/>
          <w:bCs/>
          <w:color w:val="auto"/>
        </w:rPr>
        <w:t>UoC</w:t>
      </w:r>
      <w:proofErr w:type="spellEnd"/>
      <w:r w:rsidRPr="00513268">
        <w:rPr>
          <w:b/>
          <w:bCs/>
          <w:color w:val="auto"/>
        </w:rPr>
        <w:t xml:space="preserve"> evidenced:</w:t>
      </w:r>
      <w:r w:rsidRPr="00513268">
        <w:rPr>
          <w:color w:val="auto"/>
        </w:rPr>
        <w:t xml:space="preserve"> [ICTCLD401 FS Learning, Planning and organising, Self-management skills] · [ICTCLD502 FS Problem solving, Self-management].</w:t>
      </w:r>
    </w:p>
    <w:p w14:paraId="7E5CFED9" w14:textId="77777777" w:rsidR="00513268" w:rsidRPr="00513268" w:rsidRDefault="00513268" w:rsidP="00513268">
      <w:pPr>
        <w:pStyle w:val="Assessortext"/>
        <w:rPr>
          <w:color w:val="auto"/>
        </w:rPr>
      </w:pPr>
      <w:r w:rsidRPr="00513268">
        <w:rPr>
          <w:b/>
          <w:bCs/>
          <w:color w:val="auto"/>
        </w:rPr>
        <w:t>Satisfactory:</w:t>
      </w:r>
    </w:p>
    <w:p w14:paraId="50A9BDC5" w14:textId="77777777" w:rsidR="00513268" w:rsidRPr="00513268" w:rsidRDefault="00513268" w:rsidP="00513268">
      <w:pPr>
        <w:pStyle w:val="Assessortext"/>
        <w:numPr>
          <w:ilvl w:val="0"/>
          <w:numId w:val="33"/>
        </w:numPr>
        <w:rPr>
          <w:color w:val="auto"/>
        </w:rPr>
      </w:pPr>
      <w:r w:rsidRPr="00513268">
        <w:rPr>
          <w:color w:val="auto"/>
        </w:rPr>
        <w:t>R1 names a decision validated AND a decision to revise — both specific to the student's HA work</w:t>
      </w:r>
    </w:p>
    <w:p w14:paraId="1AE220FC" w14:textId="77777777" w:rsidR="00513268" w:rsidRPr="00513268" w:rsidRDefault="00513268" w:rsidP="00513268">
      <w:pPr>
        <w:pStyle w:val="Assessortext"/>
        <w:numPr>
          <w:ilvl w:val="0"/>
          <w:numId w:val="33"/>
        </w:numPr>
        <w:rPr>
          <w:color w:val="auto"/>
        </w:rPr>
      </w:pPr>
      <w:r w:rsidRPr="00513268">
        <w:rPr>
          <w:color w:val="auto"/>
        </w:rPr>
        <w:t>R2 describes a moment of problem-solving under time pressure (or honestly states no such moment, with a likely-gotcha analysis)</w:t>
      </w:r>
    </w:p>
    <w:p w14:paraId="70182508" w14:textId="77777777" w:rsidR="00513268" w:rsidRDefault="00513268" w:rsidP="00513268">
      <w:pPr>
        <w:pStyle w:val="Assessortext"/>
        <w:rPr>
          <w:color w:val="auto"/>
        </w:rPr>
      </w:pPr>
      <w:r w:rsidRPr="00513268">
        <w:rPr>
          <w:b/>
          <w:bCs/>
          <w:color w:val="auto"/>
        </w:rPr>
        <w:t>NYS:</w:t>
      </w:r>
      <w:r w:rsidRPr="00513268">
        <w:rPr>
          <w:color w:val="auto"/>
        </w:rPr>
        <w:t xml:space="preserve"> reflections absent; all positive (no honest "would revise"); generic content not tied to actual HA work.</w:t>
      </w:r>
    </w:p>
    <w:p w14:paraId="3E5D7F74" w14:textId="77777777" w:rsidR="00926F8D" w:rsidRPr="00513268" w:rsidRDefault="00926F8D" w:rsidP="00513268">
      <w:pPr>
        <w:pStyle w:val="Assessortext"/>
        <w:rPr>
          <w:color w:val="auto"/>
        </w:rPr>
      </w:pPr>
    </w:p>
    <w:p w14:paraId="69519AAA" w14:textId="77777777" w:rsidR="00513268" w:rsidRPr="00513268" w:rsidRDefault="00513268" w:rsidP="00513268">
      <w:pPr>
        <w:pStyle w:val="Assessortext"/>
        <w:rPr>
          <w:b/>
          <w:bCs/>
          <w:color w:val="auto"/>
        </w:rPr>
      </w:pPr>
      <w:r w:rsidRPr="00513268">
        <w:rPr>
          <w:b/>
          <w:bCs/>
          <w:color w:val="auto"/>
        </w:rPr>
        <w:t>18. Common deductions across the HA Deployment Report</w:t>
      </w:r>
    </w:p>
    <w:p w14:paraId="7AA76836" w14:textId="77777777" w:rsidR="00513268" w:rsidRPr="00513268" w:rsidRDefault="00513268" w:rsidP="00513268">
      <w:pPr>
        <w:pStyle w:val="Assessortext"/>
        <w:numPr>
          <w:ilvl w:val="0"/>
          <w:numId w:val="34"/>
        </w:numPr>
        <w:rPr>
          <w:color w:val="auto"/>
        </w:rPr>
      </w:pPr>
      <w:r w:rsidRPr="00513268">
        <w:rPr>
          <w:b/>
          <w:bCs/>
          <w:color w:val="auto"/>
        </w:rPr>
        <w:t>Build narrative inconsistent with screenshots</w:t>
      </w:r>
      <w:r w:rsidRPr="00513268">
        <w:rPr>
          <w:color w:val="auto"/>
        </w:rPr>
        <w:t xml:space="preserve"> — §4 describes one configuration; appendices show another</w:t>
      </w:r>
    </w:p>
    <w:p w14:paraId="0355D482" w14:textId="77777777" w:rsidR="00513268" w:rsidRPr="00513268" w:rsidRDefault="00513268" w:rsidP="00513268">
      <w:pPr>
        <w:pStyle w:val="Assessortext"/>
        <w:numPr>
          <w:ilvl w:val="0"/>
          <w:numId w:val="34"/>
        </w:numPr>
        <w:rPr>
          <w:color w:val="auto"/>
        </w:rPr>
      </w:pPr>
      <w:r w:rsidRPr="00513268">
        <w:rPr>
          <w:b/>
          <w:bCs/>
          <w:color w:val="auto"/>
        </w:rPr>
        <w:t>Simulation outcomes recorded without supporting evidence</w:t>
      </w:r>
      <w:r w:rsidRPr="00513268">
        <w:rPr>
          <w:color w:val="auto"/>
        </w:rPr>
        <w:t xml:space="preserve"> — §6 claims a Pass without Appendix C</w:t>
      </w:r>
    </w:p>
    <w:p w14:paraId="0EC6407E" w14:textId="77777777" w:rsidR="00513268" w:rsidRPr="00513268" w:rsidRDefault="00513268" w:rsidP="00513268">
      <w:pPr>
        <w:pStyle w:val="Assessortext"/>
        <w:numPr>
          <w:ilvl w:val="0"/>
          <w:numId w:val="34"/>
        </w:numPr>
        <w:rPr>
          <w:color w:val="auto"/>
        </w:rPr>
      </w:pPr>
      <w:r w:rsidRPr="00513268">
        <w:rPr>
          <w:b/>
          <w:bCs/>
          <w:color w:val="auto"/>
        </w:rPr>
        <w:t>Sign-off block left blank</w:t>
      </w:r>
      <w:r w:rsidRPr="00513268">
        <w:rPr>
          <w:color w:val="auto"/>
        </w:rPr>
        <w:t xml:space="preserve"> — engagement not formally closed</w:t>
      </w:r>
    </w:p>
    <w:p w14:paraId="66A4DD44" w14:textId="77777777" w:rsidR="00513268" w:rsidRPr="00513268" w:rsidRDefault="00513268" w:rsidP="00513268">
      <w:pPr>
        <w:pStyle w:val="Assessortext"/>
        <w:numPr>
          <w:ilvl w:val="0"/>
          <w:numId w:val="34"/>
        </w:numPr>
        <w:rPr>
          <w:color w:val="auto"/>
        </w:rPr>
      </w:pPr>
      <w:r w:rsidRPr="00513268">
        <w:rPr>
          <w:b/>
          <w:bCs/>
          <w:color w:val="auto"/>
        </w:rPr>
        <w:t>KE responses divorced from own work</w:t>
      </w:r>
      <w:r w:rsidRPr="00513268">
        <w:rPr>
          <w:color w:val="auto"/>
        </w:rPr>
        <w:t xml:space="preserve"> — answers could be cut-pasted into any HA report</w:t>
      </w:r>
    </w:p>
    <w:p w14:paraId="5DC95C15" w14:textId="77777777" w:rsidR="00513268" w:rsidRPr="00513268" w:rsidRDefault="00513268" w:rsidP="00513268">
      <w:pPr>
        <w:pStyle w:val="Assessortext"/>
        <w:numPr>
          <w:ilvl w:val="0"/>
          <w:numId w:val="34"/>
        </w:numPr>
        <w:rPr>
          <w:color w:val="auto"/>
        </w:rPr>
      </w:pPr>
      <w:r w:rsidRPr="00513268">
        <w:rPr>
          <w:b/>
          <w:bCs/>
          <w:color w:val="auto"/>
        </w:rPr>
        <w:t>Maintenance-window constraints not respected</w:t>
      </w:r>
      <w:r w:rsidRPr="00513268">
        <w:rPr>
          <w:color w:val="auto"/>
        </w:rPr>
        <w:t xml:space="preserve"> — student documents work that extends well beyond a 3.5-hour window without rollback acknowledgement</w:t>
      </w:r>
    </w:p>
    <w:p w14:paraId="19269D7E" w14:textId="77777777" w:rsidR="00513268" w:rsidRPr="00513268" w:rsidRDefault="00513268" w:rsidP="00513268">
      <w:pPr>
        <w:pStyle w:val="Assessortext"/>
        <w:rPr>
          <w:color w:val="auto"/>
        </w:rPr>
      </w:pPr>
    </w:p>
    <w:p w14:paraId="45294AB6" w14:textId="77777777" w:rsidR="0002686E" w:rsidRPr="00513268" w:rsidRDefault="0002686E" w:rsidP="001F4363"/>
    <w:bookmarkEnd w:id="5"/>
    <w:p w14:paraId="3B5466B7" w14:textId="77777777" w:rsidR="00FA41B0" w:rsidRDefault="00FA41B0" w:rsidP="002439FC"/>
    <w:p w14:paraId="72BB1A1B" w14:textId="77777777" w:rsidR="00513268" w:rsidRDefault="00513268" w:rsidP="002439FC"/>
    <w:p w14:paraId="42DB0245" w14:textId="77777777" w:rsidR="00513268" w:rsidRDefault="00513268">
      <w:pPr>
        <w:spacing w:after="200" w:line="276" w:lineRule="auto"/>
        <w:rPr>
          <w:sz w:val="44"/>
          <w:szCs w:val="44"/>
        </w:rPr>
      </w:pPr>
      <w:r>
        <w:br w:type="page"/>
      </w:r>
    </w:p>
    <w:p w14:paraId="13C614F5" w14:textId="01700E23" w:rsidR="00513268" w:rsidRPr="00513268" w:rsidRDefault="00513268" w:rsidP="00513268">
      <w:pPr>
        <w:pStyle w:val="Heading1"/>
      </w:pPr>
      <w:proofErr w:type="spellStart"/>
      <w:r w:rsidRPr="00513268">
        <w:lastRenderedPageBreak/>
        <w:t>UoC</w:t>
      </w:r>
      <w:proofErr w:type="spellEnd"/>
      <w:r w:rsidRPr="00513268">
        <w:t xml:space="preserve"> coverage verification (reverse map)</w:t>
      </w:r>
    </w:p>
    <w:p w14:paraId="311EB945" w14:textId="77777777" w:rsidR="00513268" w:rsidRPr="00513268" w:rsidRDefault="00513268" w:rsidP="00513268">
      <w:r w:rsidRPr="00513268">
        <w:t xml:space="preserve">This table closes the loop on bidirectional traceability: every </w:t>
      </w:r>
      <w:proofErr w:type="spellStart"/>
      <w:r w:rsidRPr="00513268">
        <w:t>UoC</w:t>
      </w:r>
      <w:proofErr w:type="spellEnd"/>
      <w:r w:rsidRPr="00513268">
        <w:t xml:space="preserve"> requirement AT3 claims to evidence is named below with the marking criterion (or criteria) that evidence it. No </w:t>
      </w:r>
      <w:proofErr w:type="spellStart"/>
      <w:r w:rsidRPr="00513268">
        <w:t>UoC</w:t>
      </w:r>
      <w:proofErr w:type="spellEnd"/>
      <w:r w:rsidRPr="00513268">
        <w:t xml:space="preserve"> requirement claimed by AT3 is left without a criterion.</w:t>
      </w:r>
    </w:p>
    <w:p w14:paraId="02B663BD" w14:textId="77777777" w:rsidR="00513268" w:rsidRPr="00513268" w:rsidRDefault="00513268" w:rsidP="00513268">
      <w:pPr>
        <w:rPr>
          <w:b/>
          <w:bCs/>
        </w:rPr>
      </w:pPr>
      <w:r w:rsidRPr="00513268">
        <w:rPr>
          <w:b/>
          <w:bCs/>
        </w:rPr>
        <w:t>ICTCLD502 — Design and implement highly-available cloud infrastructure (AT3-evidenced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3"/>
        <w:gridCol w:w="3503"/>
      </w:tblGrid>
      <w:tr w:rsidR="00513268" w:rsidRPr="00513268" w14:paraId="61ED7A41" w14:textId="77777777">
        <w:trPr>
          <w:tblHeader/>
          <w:tblCellSpacing w:w="15" w:type="dxa"/>
        </w:trPr>
        <w:tc>
          <w:tcPr>
            <w:tcW w:w="0" w:type="auto"/>
            <w:vAlign w:val="center"/>
            <w:hideMark/>
          </w:tcPr>
          <w:p w14:paraId="2A1CEAB5" w14:textId="77777777" w:rsidR="00513268" w:rsidRPr="00513268" w:rsidRDefault="00513268" w:rsidP="00513268">
            <w:pPr>
              <w:rPr>
                <w:b/>
                <w:bCs/>
              </w:rPr>
            </w:pPr>
            <w:proofErr w:type="spellStart"/>
            <w:r w:rsidRPr="00513268">
              <w:rPr>
                <w:b/>
                <w:bCs/>
              </w:rPr>
              <w:t>UoC</w:t>
            </w:r>
            <w:proofErr w:type="spellEnd"/>
            <w:r w:rsidRPr="00513268">
              <w:rPr>
                <w:b/>
                <w:bCs/>
              </w:rPr>
              <w:t xml:space="preserve"> item</w:t>
            </w:r>
          </w:p>
        </w:tc>
        <w:tc>
          <w:tcPr>
            <w:tcW w:w="0" w:type="auto"/>
            <w:vAlign w:val="center"/>
            <w:hideMark/>
          </w:tcPr>
          <w:p w14:paraId="3264D934" w14:textId="77777777" w:rsidR="00513268" w:rsidRPr="00513268" w:rsidRDefault="00513268" w:rsidP="00513268">
            <w:pPr>
              <w:rPr>
                <w:b/>
                <w:bCs/>
              </w:rPr>
            </w:pPr>
            <w:r w:rsidRPr="00513268">
              <w:rPr>
                <w:b/>
                <w:bCs/>
              </w:rPr>
              <w:t>Evidenced by criterion(</w:t>
            </w:r>
            <w:proofErr w:type="spellStart"/>
            <w:r w:rsidRPr="00513268">
              <w:rPr>
                <w:b/>
                <w:bCs/>
              </w:rPr>
              <w:t>ia</w:t>
            </w:r>
            <w:proofErr w:type="spellEnd"/>
            <w:r w:rsidRPr="00513268">
              <w:rPr>
                <w:b/>
                <w:bCs/>
              </w:rPr>
              <w:t>)</w:t>
            </w:r>
          </w:p>
        </w:tc>
      </w:tr>
      <w:tr w:rsidR="00513268" w:rsidRPr="00513268" w14:paraId="7721E5AB" w14:textId="77777777">
        <w:trPr>
          <w:tblCellSpacing w:w="15" w:type="dxa"/>
        </w:trPr>
        <w:tc>
          <w:tcPr>
            <w:tcW w:w="0" w:type="auto"/>
            <w:vAlign w:val="center"/>
            <w:hideMark/>
          </w:tcPr>
          <w:p w14:paraId="6E77EBB3" w14:textId="77777777" w:rsidR="00513268" w:rsidRPr="00513268" w:rsidRDefault="00513268" w:rsidP="00513268">
            <w:r w:rsidRPr="00513268">
              <w:t>PC 1.1 — Determine reliability, recoverability and service levels required for application</w:t>
            </w:r>
          </w:p>
        </w:tc>
        <w:tc>
          <w:tcPr>
            <w:tcW w:w="0" w:type="auto"/>
            <w:vAlign w:val="center"/>
            <w:hideMark/>
          </w:tcPr>
          <w:p w14:paraId="099A14F0" w14:textId="77777777" w:rsidR="00513268" w:rsidRPr="00513268" w:rsidRDefault="00513268" w:rsidP="00513268">
            <w:r w:rsidRPr="00513268">
              <w:t>A1</w:t>
            </w:r>
          </w:p>
        </w:tc>
      </w:tr>
      <w:tr w:rsidR="00513268" w:rsidRPr="00513268" w14:paraId="4EA9DC54" w14:textId="77777777">
        <w:trPr>
          <w:tblCellSpacing w:w="15" w:type="dxa"/>
        </w:trPr>
        <w:tc>
          <w:tcPr>
            <w:tcW w:w="0" w:type="auto"/>
            <w:vAlign w:val="center"/>
            <w:hideMark/>
          </w:tcPr>
          <w:p w14:paraId="6A74D0F2" w14:textId="77777777" w:rsidR="00513268" w:rsidRPr="00513268" w:rsidRDefault="00513268" w:rsidP="00513268">
            <w:r w:rsidRPr="00513268">
              <w:t>PC 2.1 — Review architecture of traditional multi-tier web application + identify HA requirements</w:t>
            </w:r>
          </w:p>
        </w:tc>
        <w:tc>
          <w:tcPr>
            <w:tcW w:w="0" w:type="auto"/>
            <w:vAlign w:val="center"/>
            <w:hideMark/>
          </w:tcPr>
          <w:p w14:paraId="1E80CF9F" w14:textId="77777777" w:rsidR="00513268" w:rsidRPr="00513268" w:rsidRDefault="00513268" w:rsidP="00513268">
            <w:r w:rsidRPr="00513268">
              <w:t>A2</w:t>
            </w:r>
          </w:p>
        </w:tc>
      </w:tr>
      <w:tr w:rsidR="00513268" w:rsidRPr="00513268" w14:paraId="31E7130D" w14:textId="77777777">
        <w:trPr>
          <w:tblCellSpacing w:w="15" w:type="dxa"/>
        </w:trPr>
        <w:tc>
          <w:tcPr>
            <w:tcW w:w="0" w:type="auto"/>
            <w:vAlign w:val="center"/>
            <w:hideMark/>
          </w:tcPr>
          <w:p w14:paraId="65766CFD" w14:textId="77777777" w:rsidR="00513268" w:rsidRPr="00513268" w:rsidRDefault="00513268" w:rsidP="00513268">
            <w:r w:rsidRPr="00513268">
              <w:t>PC 2.2 — Identify any single points of failure</w:t>
            </w:r>
          </w:p>
        </w:tc>
        <w:tc>
          <w:tcPr>
            <w:tcW w:w="0" w:type="auto"/>
            <w:vAlign w:val="center"/>
            <w:hideMark/>
          </w:tcPr>
          <w:p w14:paraId="0B400406" w14:textId="77777777" w:rsidR="00513268" w:rsidRPr="00513268" w:rsidRDefault="00513268" w:rsidP="00513268">
            <w:r w:rsidRPr="00513268">
              <w:t>A2</w:t>
            </w:r>
          </w:p>
        </w:tc>
      </w:tr>
      <w:tr w:rsidR="00513268" w:rsidRPr="00513268" w14:paraId="614A4E7B" w14:textId="77777777">
        <w:trPr>
          <w:tblCellSpacing w:w="15" w:type="dxa"/>
        </w:trPr>
        <w:tc>
          <w:tcPr>
            <w:tcW w:w="0" w:type="auto"/>
            <w:vAlign w:val="center"/>
            <w:hideMark/>
          </w:tcPr>
          <w:p w14:paraId="08D2AE65" w14:textId="77777777" w:rsidR="00513268" w:rsidRPr="00513268" w:rsidRDefault="00513268" w:rsidP="00513268">
            <w:r w:rsidRPr="00513268">
              <w:t>PC 2.3 — Estimate recovery objectives for multi-tier web components and overall architecture</w:t>
            </w:r>
          </w:p>
        </w:tc>
        <w:tc>
          <w:tcPr>
            <w:tcW w:w="0" w:type="auto"/>
            <w:vAlign w:val="center"/>
            <w:hideMark/>
          </w:tcPr>
          <w:p w14:paraId="157915E9" w14:textId="77777777" w:rsidR="00513268" w:rsidRPr="00513268" w:rsidRDefault="00513268" w:rsidP="00513268">
            <w:r w:rsidRPr="00513268">
              <w:t>A2</w:t>
            </w:r>
          </w:p>
        </w:tc>
      </w:tr>
      <w:tr w:rsidR="00513268" w:rsidRPr="00513268" w14:paraId="5C99E8EC" w14:textId="77777777">
        <w:trPr>
          <w:tblCellSpacing w:w="15" w:type="dxa"/>
        </w:trPr>
        <w:tc>
          <w:tcPr>
            <w:tcW w:w="0" w:type="auto"/>
            <w:vAlign w:val="center"/>
            <w:hideMark/>
          </w:tcPr>
          <w:p w14:paraId="7AB19F6B" w14:textId="77777777" w:rsidR="00513268" w:rsidRPr="00513268" w:rsidRDefault="00513268" w:rsidP="00513268">
            <w:r w:rsidRPr="00513268">
              <w:t>PC 2.4 — Determine components that must scale vertically and the potential impact on system availability</w:t>
            </w:r>
          </w:p>
        </w:tc>
        <w:tc>
          <w:tcPr>
            <w:tcW w:w="0" w:type="auto"/>
            <w:vAlign w:val="center"/>
            <w:hideMark/>
          </w:tcPr>
          <w:p w14:paraId="0B3DCACE" w14:textId="77777777" w:rsidR="00513268" w:rsidRPr="00513268" w:rsidRDefault="00513268" w:rsidP="00513268">
            <w:r w:rsidRPr="00513268">
              <w:t>A2</w:t>
            </w:r>
          </w:p>
        </w:tc>
      </w:tr>
      <w:tr w:rsidR="00513268" w:rsidRPr="00513268" w14:paraId="14ADE258" w14:textId="77777777">
        <w:trPr>
          <w:tblCellSpacing w:w="15" w:type="dxa"/>
        </w:trPr>
        <w:tc>
          <w:tcPr>
            <w:tcW w:w="0" w:type="auto"/>
            <w:vAlign w:val="center"/>
            <w:hideMark/>
          </w:tcPr>
          <w:p w14:paraId="17898665" w14:textId="77777777" w:rsidR="00513268" w:rsidRPr="00513268" w:rsidRDefault="00513268" w:rsidP="00513268">
            <w:r w:rsidRPr="00513268">
              <w:t>PC 2.5 — Document architecture review findings according to business needs</w:t>
            </w:r>
          </w:p>
        </w:tc>
        <w:tc>
          <w:tcPr>
            <w:tcW w:w="0" w:type="auto"/>
            <w:vAlign w:val="center"/>
            <w:hideMark/>
          </w:tcPr>
          <w:p w14:paraId="11F5904F" w14:textId="77777777" w:rsidR="00513268" w:rsidRPr="00513268" w:rsidRDefault="00513268" w:rsidP="00513268">
            <w:r w:rsidRPr="00513268">
              <w:t>A3</w:t>
            </w:r>
          </w:p>
        </w:tc>
      </w:tr>
      <w:tr w:rsidR="00513268" w:rsidRPr="00513268" w14:paraId="669ACCBA" w14:textId="77777777">
        <w:trPr>
          <w:tblCellSpacing w:w="15" w:type="dxa"/>
        </w:trPr>
        <w:tc>
          <w:tcPr>
            <w:tcW w:w="0" w:type="auto"/>
            <w:vAlign w:val="center"/>
            <w:hideMark/>
          </w:tcPr>
          <w:p w14:paraId="6DD113EC" w14:textId="77777777" w:rsidR="00513268" w:rsidRPr="00513268" w:rsidRDefault="00513268" w:rsidP="00513268">
            <w:r w:rsidRPr="00513268">
              <w:t>PC 3.1 — Design equivalent architecture for high availability using cloud services</w:t>
            </w:r>
          </w:p>
        </w:tc>
        <w:tc>
          <w:tcPr>
            <w:tcW w:w="0" w:type="auto"/>
            <w:vAlign w:val="center"/>
            <w:hideMark/>
          </w:tcPr>
          <w:p w14:paraId="08F6294B" w14:textId="77777777" w:rsidR="00513268" w:rsidRPr="00513268" w:rsidRDefault="00513268" w:rsidP="00513268">
            <w:r w:rsidRPr="00513268">
              <w:t>A4</w:t>
            </w:r>
          </w:p>
        </w:tc>
      </w:tr>
      <w:tr w:rsidR="00513268" w:rsidRPr="00513268" w14:paraId="15E157E2" w14:textId="77777777">
        <w:trPr>
          <w:tblCellSpacing w:w="15" w:type="dxa"/>
        </w:trPr>
        <w:tc>
          <w:tcPr>
            <w:tcW w:w="0" w:type="auto"/>
            <w:vAlign w:val="center"/>
            <w:hideMark/>
          </w:tcPr>
          <w:p w14:paraId="5BACFB66" w14:textId="77777777" w:rsidR="00513268" w:rsidRPr="00513268" w:rsidRDefault="00513268" w:rsidP="00513268">
            <w:r w:rsidRPr="00513268">
              <w:t>PC 3.2 — Identify and remove single points of failure as required</w:t>
            </w:r>
          </w:p>
        </w:tc>
        <w:tc>
          <w:tcPr>
            <w:tcW w:w="0" w:type="auto"/>
            <w:vAlign w:val="center"/>
            <w:hideMark/>
          </w:tcPr>
          <w:p w14:paraId="16354D40" w14:textId="77777777" w:rsidR="00513268" w:rsidRPr="00513268" w:rsidRDefault="00513268" w:rsidP="00513268">
            <w:r w:rsidRPr="00513268">
              <w:t>A5</w:t>
            </w:r>
          </w:p>
        </w:tc>
      </w:tr>
      <w:tr w:rsidR="00513268" w:rsidRPr="00513268" w14:paraId="41FB24C7" w14:textId="77777777">
        <w:trPr>
          <w:tblCellSpacing w:w="15" w:type="dxa"/>
        </w:trPr>
        <w:tc>
          <w:tcPr>
            <w:tcW w:w="0" w:type="auto"/>
            <w:vAlign w:val="center"/>
            <w:hideMark/>
          </w:tcPr>
          <w:p w14:paraId="00F54575" w14:textId="77777777" w:rsidR="00513268" w:rsidRPr="00513268" w:rsidRDefault="00513268" w:rsidP="00513268">
            <w:r w:rsidRPr="00513268">
              <w:t>PC 3.3 — Estimate recovery objectives for each component and overall architecture (designed state)</w:t>
            </w:r>
          </w:p>
        </w:tc>
        <w:tc>
          <w:tcPr>
            <w:tcW w:w="0" w:type="auto"/>
            <w:vAlign w:val="center"/>
            <w:hideMark/>
          </w:tcPr>
          <w:p w14:paraId="5C765080" w14:textId="77777777" w:rsidR="00513268" w:rsidRPr="00513268" w:rsidRDefault="00513268" w:rsidP="00513268">
            <w:r w:rsidRPr="00513268">
              <w:t>A5</w:t>
            </w:r>
          </w:p>
        </w:tc>
      </w:tr>
      <w:tr w:rsidR="00513268" w:rsidRPr="00513268" w14:paraId="7A5EF83A" w14:textId="77777777">
        <w:trPr>
          <w:tblCellSpacing w:w="15" w:type="dxa"/>
        </w:trPr>
        <w:tc>
          <w:tcPr>
            <w:tcW w:w="0" w:type="auto"/>
            <w:vAlign w:val="center"/>
            <w:hideMark/>
          </w:tcPr>
          <w:p w14:paraId="5ABEC946" w14:textId="77777777" w:rsidR="00513268" w:rsidRPr="00513268" w:rsidRDefault="00513268" w:rsidP="00513268">
            <w:r w:rsidRPr="00513268">
              <w:t>PC 3.4 — Determine components that must scale vertically and the potential impact on system availability (designed state)</w:t>
            </w:r>
          </w:p>
        </w:tc>
        <w:tc>
          <w:tcPr>
            <w:tcW w:w="0" w:type="auto"/>
            <w:vAlign w:val="center"/>
            <w:hideMark/>
          </w:tcPr>
          <w:p w14:paraId="643C5A3E" w14:textId="77777777" w:rsidR="00513268" w:rsidRPr="00513268" w:rsidRDefault="00513268" w:rsidP="00513268">
            <w:r w:rsidRPr="00513268">
              <w:t>A5</w:t>
            </w:r>
          </w:p>
        </w:tc>
      </w:tr>
      <w:tr w:rsidR="00513268" w:rsidRPr="00513268" w14:paraId="2EEA6ECF" w14:textId="77777777">
        <w:trPr>
          <w:tblCellSpacing w:w="15" w:type="dxa"/>
        </w:trPr>
        <w:tc>
          <w:tcPr>
            <w:tcW w:w="0" w:type="auto"/>
            <w:vAlign w:val="center"/>
            <w:hideMark/>
          </w:tcPr>
          <w:p w14:paraId="2865C501" w14:textId="77777777" w:rsidR="00513268" w:rsidRPr="00513268" w:rsidRDefault="00513268" w:rsidP="00513268">
            <w:r w:rsidRPr="00513268">
              <w:t>PC 3.5 — Document architecture design according to business needs</w:t>
            </w:r>
          </w:p>
        </w:tc>
        <w:tc>
          <w:tcPr>
            <w:tcW w:w="0" w:type="auto"/>
            <w:vAlign w:val="center"/>
            <w:hideMark/>
          </w:tcPr>
          <w:p w14:paraId="63437B9F" w14:textId="77777777" w:rsidR="00513268" w:rsidRPr="00513268" w:rsidRDefault="00513268" w:rsidP="00513268">
            <w:r w:rsidRPr="00513268">
              <w:t>A6</w:t>
            </w:r>
          </w:p>
        </w:tc>
      </w:tr>
      <w:tr w:rsidR="00513268" w:rsidRPr="00513268" w14:paraId="05777BE2" w14:textId="77777777">
        <w:trPr>
          <w:tblCellSpacing w:w="15" w:type="dxa"/>
        </w:trPr>
        <w:tc>
          <w:tcPr>
            <w:tcW w:w="0" w:type="auto"/>
            <w:vAlign w:val="center"/>
            <w:hideMark/>
          </w:tcPr>
          <w:p w14:paraId="72A9D230" w14:textId="77777777" w:rsidR="00513268" w:rsidRPr="00513268" w:rsidRDefault="00513268" w:rsidP="00513268">
            <w:r w:rsidRPr="00513268">
              <w:t>PC 4.1 — Implement architecture design in cloud environment</w:t>
            </w:r>
          </w:p>
        </w:tc>
        <w:tc>
          <w:tcPr>
            <w:tcW w:w="0" w:type="auto"/>
            <w:vAlign w:val="center"/>
            <w:hideMark/>
          </w:tcPr>
          <w:p w14:paraId="77F17737" w14:textId="77777777" w:rsidR="00513268" w:rsidRPr="00513268" w:rsidRDefault="00513268" w:rsidP="00513268">
            <w:r w:rsidRPr="00513268">
              <w:t>B2</w:t>
            </w:r>
          </w:p>
        </w:tc>
      </w:tr>
      <w:tr w:rsidR="00513268" w:rsidRPr="00513268" w14:paraId="42EE02B5" w14:textId="77777777">
        <w:trPr>
          <w:tblCellSpacing w:w="15" w:type="dxa"/>
        </w:trPr>
        <w:tc>
          <w:tcPr>
            <w:tcW w:w="0" w:type="auto"/>
            <w:vAlign w:val="center"/>
            <w:hideMark/>
          </w:tcPr>
          <w:p w14:paraId="53D84D2A" w14:textId="77777777" w:rsidR="00513268" w:rsidRPr="00513268" w:rsidRDefault="00513268" w:rsidP="00513268">
            <w:r w:rsidRPr="00513268">
              <w:t>PC 4.2 — Demonstrate connectivity between resources at all tiers</w:t>
            </w:r>
          </w:p>
        </w:tc>
        <w:tc>
          <w:tcPr>
            <w:tcW w:w="0" w:type="auto"/>
            <w:vAlign w:val="center"/>
            <w:hideMark/>
          </w:tcPr>
          <w:p w14:paraId="2C1529B6" w14:textId="77777777" w:rsidR="00513268" w:rsidRPr="00513268" w:rsidRDefault="00513268" w:rsidP="00513268">
            <w:r w:rsidRPr="00513268">
              <w:t>B3</w:t>
            </w:r>
          </w:p>
        </w:tc>
      </w:tr>
      <w:tr w:rsidR="00513268" w:rsidRPr="00513268" w14:paraId="47B0564D" w14:textId="77777777">
        <w:trPr>
          <w:tblCellSpacing w:w="15" w:type="dxa"/>
        </w:trPr>
        <w:tc>
          <w:tcPr>
            <w:tcW w:w="0" w:type="auto"/>
            <w:vAlign w:val="center"/>
            <w:hideMark/>
          </w:tcPr>
          <w:p w14:paraId="3FEAC08E" w14:textId="77777777" w:rsidR="00513268" w:rsidRPr="00513268" w:rsidRDefault="00513268" w:rsidP="00513268">
            <w:r w:rsidRPr="00513268">
              <w:t>PC 4.3 — Monitor and measure availability of resources</w:t>
            </w:r>
          </w:p>
        </w:tc>
        <w:tc>
          <w:tcPr>
            <w:tcW w:w="0" w:type="auto"/>
            <w:vAlign w:val="center"/>
            <w:hideMark/>
          </w:tcPr>
          <w:p w14:paraId="2BE9E985" w14:textId="77777777" w:rsidR="00513268" w:rsidRPr="00513268" w:rsidRDefault="00513268" w:rsidP="00513268">
            <w:r w:rsidRPr="00513268">
              <w:t xml:space="preserve">B6 </w:t>
            </w:r>
            <w:r w:rsidRPr="00513268">
              <w:rPr>
                <w:i/>
                <w:iCs/>
              </w:rPr>
              <w:t>(full HA-tuned monitoring; AT2 carried baseline-only)</w:t>
            </w:r>
          </w:p>
        </w:tc>
      </w:tr>
      <w:tr w:rsidR="00513268" w:rsidRPr="00513268" w14:paraId="7BF30F89" w14:textId="77777777">
        <w:trPr>
          <w:tblCellSpacing w:w="15" w:type="dxa"/>
        </w:trPr>
        <w:tc>
          <w:tcPr>
            <w:tcW w:w="0" w:type="auto"/>
            <w:vAlign w:val="center"/>
            <w:hideMark/>
          </w:tcPr>
          <w:p w14:paraId="52EBB0A6" w14:textId="77777777" w:rsidR="00513268" w:rsidRPr="00513268" w:rsidRDefault="00513268" w:rsidP="00513268">
            <w:r w:rsidRPr="00513268">
              <w:t>PC 4.4 — Simulate failures of component and confirm that infrastructure is fault tolerant</w:t>
            </w:r>
          </w:p>
        </w:tc>
        <w:tc>
          <w:tcPr>
            <w:tcW w:w="0" w:type="auto"/>
            <w:vAlign w:val="center"/>
            <w:hideMark/>
          </w:tcPr>
          <w:p w14:paraId="36E4A0A1" w14:textId="77777777" w:rsidR="00513268" w:rsidRPr="00513268" w:rsidRDefault="00513268" w:rsidP="00513268">
            <w:r w:rsidRPr="00513268">
              <w:t>B4</w:t>
            </w:r>
          </w:p>
        </w:tc>
      </w:tr>
      <w:tr w:rsidR="00513268" w:rsidRPr="00513268" w14:paraId="76D301C8" w14:textId="77777777">
        <w:trPr>
          <w:tblCellSpacing w:w="15" w:type="dxa"/>
        </w:trPr>
        <w:tc>
          <w:tcPr>
            <w:tcW w:w="0" w:type="auto"/>
            <w:vAlign w:val="center"/>
            <w:hideMark/>
          </w:tcPr>
          <w:p w14:paraId="36A7ECD0" w14:textId="77777777" w:rsidR="00513268" w:rsidRPr="00513268" w:rsidRDefault="00513268" w:rsidP="00513268">
            <w:r w:rsidRPr="00513268">
              <w:t>PC 4.5 — Simulate resizing components likely to impact performance and measure availability impact</w:t>
            </w:r>
          </w:p>
        </w:tc>
        <w:tc>
          <w:tcPr>
            <w:tcW w:w="0" w:type="auto"/>
            <w:vAlign w:val="center"/>
            <w:hideMark/>
          </w:tcPr>
          <w:p w14:paraId="6334ACB8" w14:textId="77777777" w:rsidR="00513268" w:rsidRPr="00513268" w:rsidRDefault="00513268" w:rsidP="00513268">
            <w:r w:rsidRPr="00513268">
              <w:t>B5</w:t>
            </w:r>
          </w:p>
        </w:tc>
      </w:tr>
      <w:tr w:rsidR="00513268" w:rsidRPr="00513268" w14:paraId="3B3152D1" w14:textId="77777777">
        <w:trPr>
          <w:tblCellSpacing w:w="15" w:type="dxa"/>
        </w:trPr>
        <w:tc>
          <w:tcPr>
            <w:tcW w:w="0" w:type="auto"/>
            <w:vAlign w:val="center"/>
            <w:hideMark/>
          </w:tcPr>
          <w:p w14:paraId="17F847ED" w14:textId="77777777" w:rsidR="00513268" w:rsidRPr="00513268" w:rsidRDefault="00513268" w:rsidP="00513268">
            <w:r w:rsidRPr="00513268">
              <w:t>PC 4.6 — Compare and document simulation findings according to documented design</w:t>
            </w:r>
          </w:p>
        </w:tc>
        <w:tc>
          <w:tcPr>
            <w:tcW w:w="0" w:type="auto"/>
            <w:vAlign w:val="center"/>
            <w:hideMark/>
          </w:tcPr>
          <w:p w14:paraId="2AEC02BA" w14:textId="77777777" w:rsidR="00513268" w:rsidRPr="00513268" w:rsidRDefault="00513268" w:rsidP="00513268">
            <w:r w:rsidRPr="00513268">
              <w:t>B7</w:t>
            </w:r>
          </w:p>
        </w:tc>
      </w:tr>
      <w:tr w:rsidR="00513268" w:rsidRPr="00513268" w14:paraId="112D3C9A" w14:textId="77777777">
        <w:trPr>
          <w:tblCellSpacing w:w="15" w:type="dxa"/>
        </w:trPr>
        <w:tc>
          <w:tcPr>
            <w:tcW w:w="0" w:type="auto"/>
            <w:vAlign w:val="center"/>
            <w:hideMark/>
          </w:tcPr>
          <w:p w14:paraId="6E42ED12" w14:textId="77777777" w:rsidR="00513268" w:rsidRPr="00513268" w:rsidRDefault="00513268" w:rsidP="00513268">
            <w:r w:rsidRPr="00513268">
              <w:t>PC 5.1 — Adjust and improve availability of architecture according to simulations as required</w:t>
            </w:r>
          </w:p>
        </w:tc>
        <w:tc>
          <w:tcPr>
            <w:tcW w:w="0" w:type="auto"/>
            <w:vAlign w:val="center"/>
            <w:hideMark/>
          </w:tcPr>
          <w:p w14:paraId="188DC0E1" w14:textId="77777777" w:rsidR="00513268" w:rsidRPr="00513268" w:rsidRDefault="00513268" w:rsidP="00513268">
            <w:r w:rsidRPr="00513268">
              <w:t>B8</w:t>
            </w:r>
          </w:p>
        </w:tc>
      </w:tr>
      <w:tr w:rsidR="00513268" w:rsidRPr="00513268" w14:paraId="254FBAB8" w14:textId="77777777">
        <w:trPr>
          <w:tblCellSpacing w:w="15" w:type="dxa"/>
        </w:trPr>
        <w:tc>
          <w:tcPr>
            <w:tcW w:w="0" w:type="auto"/>
            <w:vAlign w:val="center"/>
            <w:hideMark/>
          </w:tcPr>
          <w:p w14:paraId="0F7A90A7" w14:textId="77777777" w:rsidR="00513268" w:rsidRPr="00513268" w:rsidRDefault="00513268" w:rsidP="00513268">
            <w:r w:rsidRPr="00513268">
              <w:t>PC 5.2 — Confirm, seek and respond to feedback with required personnel</w:t>
            </w:r>
          </w:p>
        </w:tc>
        <w:tc>
          <w:tcPr>
            <w:tcW w:w="0" w:type="auto"/>
            <w:vAlign w:val="center"/>
            <w:hideMark/>
          </w:tcPr>
          <w:p w14:paraId="6C0C0CB0" w14:textId="77777777" w:rsidR="00513268" w:rsidRPr="00513268" w:rsidRDefault="00513268" w:rsidP="00513268">
            <w:r w:rsidRPr="00513268">
              <w:t>B10</w:t>
            </w:r>
          </w:p>
        </w:tc>
      </w:tr>
      <w:tr w:rsidR="00513268" w:rsidRPr="00513268" w14:paraId="5EBA1499" w14:textId="77777777">
        <w:trPr>
          <w:tblCellSpacing w:w="15" w:type="dxa"/>
        </w:trPr>
        <w:tc>
          <w:tcPr>
            <w:tcW w:w="0" w:type="auto"/>
            <w:vAlign w:val="center"/>
            <w:hideMark/>
          </w:tcPr>
          <w:p w14:paraId="7EBAE534" w14:textId="77777777" w:rsidR="00513268" w:rsidRPr="00513268" w:rsidRDefault="00513268" w:rsidP="00513268">
            <w:r w:rsidRPr="00513268">
              <w:t>PC 5.3 — Obtain final sign off from required personnel</w:t>
            </w:r>
          </w:p>
        </w:tc>
        <w:tc>
          <w:tcPr>
            <w:tcW w:w="0" w:type="auto"/>
            <w:vAlign w:val="center"/>
            <w:hideMark/>
          </w:tcPr>
          <w:p w14:paraId="62F7FD37" w14:textId="77777777" w:rsidR="00513268" w:rsidRPr="00513268" w:rsidRDefault="00513268" w:rsidP="00513268">
            <w:r w:rsidRPr="00513268">
              <w:t>B11</w:t>
            </w:r>
          </w:p>
        </w:tc>
      </w:tr>
      <w:tr w:rsidR="00513268" w:rsidRPr="00513268" w14:paraId="6C3C053B" w14:textId="77777777">
        <w:trPr>
          <w:tblCellSpacing w:w="15" w:type="dxa"/>
        </w:trPr>
        <w:tc>
          <w:tcPr>
            <w:tcW w:w="0" w:type="auto"/>
            <w:vAlign w:val="center"/>
            <w:hideMark/>
          </w:tcPr>
          <w:p w14:paraId="23B527D2" w14:textId="77777777" w:rsidR="00513268" w:rsidRPr="00513268" w:rsidRDefault="00513268" w:rsidP="00513268">
            <w:r w:rsidRPr="00513268">
              <w:t>PE 1 — Design and implement at least one fault tolerant cloud infrastructure</w:t>
            </w:r>
          </w:p>
        </w:tc>
        <w:tc>
          <w:tcPr>
            <w:tcW w:w="0" w:type="auto"/>
            <w:vAlign w:val="center"/>
            <w:hideMark/>
          </w:tcPr>
          <w:p w14:paraId="77C56EE3" w14:textId="77777777" w:rsidR="00513268" w:rsidRPr="00513268" w:rsidRDefault="00513268" w:rsidP="00513268">
            <w:r w:rsidRPr="00513268">
              <w:t>A4 (design half) · B2 (implement half) · B13 (built-artefact evidence)</w:t>
            </w:r>
          </w:p>
        </w:tc>
      </w:tr>
      <w:tr w:rsidR="00513268" w:rsidRPr="00513268" w14:paraId="3F2AC567" w14:textId="77777777">
        <w:trPr>
          <w:tblCellSpacing w:w="15" w:type="dxa"/>
        </w:trPr>
        <w:tc>
          <w:tcPr>
            <w:tcW w:w="0" w:type="auto"/>
            <w:vAlign w:val="center"/>
            <w:hideMark/>
          </w:tcPr>
          <w:p w14:paraId="55A1918F" w14:textId="77777777" w:rsidR="00513268" w:rsidRPr="00513268" w:rsidRDefault="00513268" w:rsidP="00513268">
            <w:r w:rsidRPr="00513268">
              <w:t>PE 2 — Design and deploy automated infrastructure scaling for at least one business need</w:t>
            </w:r>
          </w:p>
        </w:tc>
        <w:tc>
          <w:tcPr>
            <w:tcW w:w="0" w:type="auto"/>
            <w:vAlign w:val="center"/>
            <w:hideMark/>
          </w:tcPr>
          <w:p w14:paraId="3259EECC" w14:textId="77777777" w:rsidR="00513268" w:rsidRPr="00513268" w:rsidRDefault="00513268" w:rsidP="00513268">
            <w:r w:rsidRPr="00513268">
              <w:t>A4 (design half) · B2 (deploy half) · B13 (built-artefact evidence)</w:t>
            </w:r>
          </w:p>
        </w:tc>
      </w:tr>
      <w:tr w:rsidR="00513268" w:rsidRPr="00513268" w14:paraId="493F2018" w14:textId="77777777">
        <w:trPr>
          <w:tblCellSpacing w:w="15" w:type="dxa"/>
        </w:trPr>
        <w:tc>
          <w:tcPr>
            <w:tcW w:w="0" w:type="auto"/>
            <w:vAlign w:val="center"/>
            <w:hideMark/>
          </w:tcPr>
          <w:p w14:paraId="66E3CA38" w14:textId="77777777" w:rsidR="00513268" w:rsidRPr="00513268" w:rsidRDefault="00513268" w:rsidP="00513268">
            <w:r w:rsidRPr="00513268">
              <w:t>PE 3 — Simulate failures of at least one component and demonstrate fault tolerance</w:t>
            </w:r>
          </w:p>
        </w:tc>
        <w:tc>
          <w:tcPr>
            <w:tcW w:w="0" w:type="auto"/>
            <w:vAlign w:val="center"/>
            <w:hideMark/>
          </w:tcPr>
          <w:p w14:paraId="4BD1C353" w14:textId="77777777" w:rsidR="00513268" w:rsidRPr="00513268" w:rsidRDefault="00513268" w:rsidP="00513268">
            <w:r w:rsidRPr="00513268">
              <w:t>B4 · B14 (evidence)</w:t>
            </w:r>
          </w:p>
        </w:tc>
      </w:tr>
      <w:tr w:rsidR="00513268" w:rsidRPr="00513268" w14:paraId="07F58E22" w14:textId="77777777">
        <w:trPr>
          <w:tblCellSpacing w:w="15" w:type="dxa"/>
        </w:trPr>
        <w:tc>
          <w:tcPr>
            <w:tcW w:w="0" w:type="auto"/>
            <w:vAlign w:val="center"/>
            <w:hideMark/>
          </w:tcPr>
          <w:p w14:paraId="15BF0380" w14:textId="77777777" w:rsidR="00513268" w:rsidRPr="00513268" w:rsidRDefault="00513268" w:rsidP="00513268">
            <w:r w:rsidRPr="00513268">
              <w:t>PE 4 — Use cloud management console, software development kits or command line tools</w:t>
            </w:r>
          </w:p>
        </w:tc>
        <w:tc>
          <w:tcPr>
            <w:tcW w:w="0" w:type="auto"/>
            <w:vAlign w:val="center"/>
            <w:hideMark/>
          </w:tcPr>
          <w:p w14:paraId="5BF6039D" w14:textId="77777777" w:rsidR="00513268" w:rsidRPr="00513268" w:rsidRDefault="00513268" w:rsidP="00513268">
            <w:r w:rsidRPr="00513268">
              <w:t>B2 · B13 (screenshots evidence console usage)</w:t>
            </w:r>
          </w:p>
        </w:tc>
      </w:tr>
      <w:tr w:rsidR="00513268" w:rsidRPr="00513268" w14:paraId="64C89F58" w14:textId="77777777">
        <w:trPr>
          <w:tblCellSpacing w:w="15" w:type="dxa"/>
        </w:trPr>
        <w:tc>
          <w:tcPr>
            <w:tcW w:w="0" w:type="auto"/>
            <w:vAlign w:val="center"/>
            <w:hideMark/>
          </w:tcPr>
          <w:p w14:paraId="725A57A2" w14:textId="77777777" w:rsidR="00513268" w:rsidRPr="00513268" w:rsidRDefault="00513268" w:rsidP="00513268">
            <w:r w:rsidRPr="00513268">
              <w:t>PE 5 — Define, monitor and record resource availability</w:t>
            </w:r>
          </w:p>
        </w:tc>
        <w:tc>
          <w:tcPr>
            <w:tcW w:w="0" w:type="auto"/>
            <w:vAlign w:val="center"/>
            <w:hideMark/>
          </w:tcPr>
          <w:p w14:paraId="0EE0E547" w14:textId="77777777" w:rsidR="00513268" w:rsidRPr="00513268" w:rsidRDefault="00513268" w:rsidP="00513268">
            <w:r w:rsidRPr="00513268">
              <w:t>B6 · B14 (availability measurement evidence)</w:t>
            </w:r>
          </w:p>
        </w:tc>
      </w:tr>
      <w:tr w:rsidR="00513268" w:rsidRPr="00513268" w14:paraId="7D3D4B79" w14:textId="77777777">
        <w:trPr>
          <w:tblCellSpacing w:w="15" w:type="dxa"/>
        </w:trPr>
        <w:tc>
          <w:tcPr>
            <w:tcW w:w="0" w:type="auto"/>
            <w:vAlign w:val="center"/>
            <w:hideMark/>
          </w:tcPr>
          <w:p w14:paraId="7F95E8E7" w14:textId="77777777" w:rsidR="00513268" w:rsidRPr="00513268" w:rsidRDefault="00513268" w:rsidP="00513268">
            <w:r w:rsidRPr="00513268">
              <w:lastRenderedPageBreak/>
              <w:t>KE 4 — HA cloud-infrastructure concepts (fault tolerance, SPOFs, MTTF/MTTR/MTBF, RTO/RPO, SLAs, vertical/horizontal scalability)</w:t>
            </w:r>
          </w:p>
        </w:tc>
        <w:tc>
          <w:tcPr>
            <w:tcW w:w="0" w:type="auto"/>
            <w:vAlign w:val="center"/>
            <w:hideMark/>
          </w:tcPr>
          <w:p w14:paraId="3514E260" w14:textId="77777777" w:rsidR="00513268" w:rsidRPr="00513268" w:rsidRDefault="00513268" w:rsidP="00513268">
            <w:r w:rsidRPr="00513268">
              <w:t>B12 (Q1)</w:t>
            </w:r>
          </w:p>
        </w:tc>
      </w:tr>
      <w:tr w:rsidR="00513268" w:rsidRPr="00513268" w14:paraId="523CE6C2" w14:textId="77777777">
        <w:trPr>
          <w:tblCellSpacing w:w="15" w:type="dxa"/>
        </w:trPr>
        <w:tc>
          <w:tcPr>
            <w:tcW w:w="0" w:type="auto"/>
            <w:vAlign w:val="center"/>
            <w:hideMark/>
          </w:tcPr>
          <w:p w14:paraId="33854F8D" w14:textId="77777777" w:rsidR="00513268" w:rsidRPr="00513268" w:rsidRDefault="00513268" w:rsidP="00513268">
            <w:r w:rsidRPr="00513268">
              <w:t>KE 5 — Testing and debugging techniques (including techniques to avoid SPOFs)</w:t>
            </w:r>
          </w:p>
        </w:tc>
        <w:tc>
          <w:tcPr>
            <w:tcW w:w="0" w:type="auto"/>
            <w:vAlign w:val="center"/>
            <w:hideMark/>
          </w:tcPr>
          <w:p w14:paraId="1C49B1F6" w14:textId="77777777" w:rsidR="00513268" w:rsidRPr="00513268" w:rsidRDefault="00513268" w:rsidP="00513268">
            <w:r w:rsidRPr="00513268">
              <w:t>B12 (Q2)</w:t>
            </w:r>
          </w:p>
        </w:tc>
      </w:tr>
      <w:tr w:rsidR="00513268" w:rsidRPr="00513268" w14:paraId="002F98F4" w14:textId="77777777">
        <w:trPr>
          <w:tblCellSpacing w:w="15" w:type="dxa"/>
        </w:trPr>
        <w:tc>
          <w:tcPr>
            <w:tcW w:w="0" w:type="auto"/>
            <w:vAlign w:val="center"/>
            <w:hideMark/>
          </w:tcPr>
          <w:p w14:paraId="056D89C1" w14:textId="77777777" w:rsidR="00513268" w:rsidRPr="00513268" w:rsidRDefault="00513268" w:rsidP="00513268">
            <w:r w:rsidRPr="00513268">
              <w:t>KE 6 — Tools and techniques to measure availability impact</w:t>
            </w:r>
          </w:p>
        </w:tc>
        <w:tc>
          <w:tcPr>
            <w:tcW w:w="0" w:type="auto"/>
            <w:vAlign w:val="center"/>
            <w:hideMark/>
          </w:tcPr>
          <w:p w14:paraId="564A6C75" w14:textId="77777777" w:rsidR="00513268" w:rsidRPr="00513268" w:rsidRDefault="00513268" w:rsidP="00513268">
            <w:r w:rsidRPr="00513268">
              <w:t>B12 (Q3)</w:t>
            </w:r>
          </w:p>
        </w:tc>
      </w:tr>
      <w:tr w:rsidR="00513268" w:rsidRPr="00513268" w14:paraId="3FE1931B" w14:textId="77777777">
        <w:trPr>
          <w:tblCellSpacing w:w="15" w:type="dxa"/>
        </w:trPr>
        <w:tc>
          <w:tcPr>
            <w:tcW w:w="0" w:type="auto"/>
            <w:vAlign w:val="center"/>
            <w:hideMark/>
          </w:tcPr>
          <w:p w14:paraId="3D0B70F4" w14:textId="77777777" w:rsidR="00513268" w:rsidRPr="00513268" w:rsidRDefault="00513268" w:rsidP="00513268">
            <w:r w:rsidRPr="00513268">
              <w:t>KE 7 — Features of cloud services — built-in vs designed fault tolerance</w:t>
            </w:r>
          </w:p>
        </w:tc>
        <w:tc>
          <w:tcPr>
            <w:tcW w:w="0" w:type="auto"/>
            <w:vAlign w:val="center"/>
            <w:hideMark/>
          </w:tcPr>
          <w:p w14:paraId="7AF90FD7" w14:textId="77777777" w:rsidR="00513268" w:rsidRPr="00513268" w:rsidRDefault="00513268" w:rsidP="00513268">
            <w:r w:rsidRPr="00513268">
              <w:t>B12 (Q4)</w:t>
            </w:r>
          </w:p>
        </w:tc>
      </w:tr>
      <w:tr w:rsidR="00513268" w:rsidRPr="00513268" w14:paraId="203F1AA7" w14:textId="77777777">
        <w:trPr>
          <w:tblCellSpacing w:w="15" w:type="dxa"/>
        </w:trPr>
        <w:tc>
          <w:tcPr>
            <w:tcW w:w="0" w:type="auto"/>
            <w:vAlign w:val="center"/>
            <w:hideMark/>
          </w:tcPr>
          <w:p w14:paraId="4BD55125" w14:textId="77777777" w:rsidR="00513268" w:rsidRPr="00513268" w:rsidRDefault="00513268" w:rsidP="00513268">
            <w:r w:rsidRPr="00513268">
              <w:t>KE 8 — Load balancing + autoscaling for availability</w:t>
            </w:r>
          </w:p>
        </w:tc>
        <w:tc>
          <w:tcPr>
            <w:tcW w:w="0" w:type="auto"/>
            <w:vAlign w:val="center"/>
            <w:hideMark/>
          </w:tcPr>
          <w:p w14:paraId="5196C637" w14:textId="77777777" w:rsidR="00513268" w:rsidRPr="00513268" w:rsidRDefault="00513268" w:rsidP="00513268">
            <w:r w:rsidRPr="00513268">
              <w:t>B12 (Q5)</w:t>
            </w:r>
          </w:p>
        </w:tc>
      </w:tr>
      <w:tr w:rsidR="00513268" w:rsidRPr="00513268" w14:paraId="6CE98111" w14:textId="77777777">
        <w:trPr>
          <w:tblCellSpacing w:w="15" w:type="dxa"/>
        </w:trPr>
        <w:tc>
          <w:tcPr>
            <w:tcW w:w="0" w:type="auto"/>
            <w:vAlign w:val="center"/>
            <w:hideMark/>
          </w:tcPr>
          <w:p w14:paraId="2FEE3702" w14:textId="77777777" w:rsidR="00513268" w:rsidRPr="00513268" w:rsidRDefault="00513268" w:rsidP="00513268">
            <w:r w:rsidRPr="00513268">
              <w:t>KE 9 — Performance monitoring techniques and metrics</w:t>
            </w:r>
          </w:p>
        </w:tc>
        <w:tc>
          <w:tcPr>
            <w:tcW w:w="0" w:type="auto"/>
            <w:vAlign w:val="center"/>
            <w:hideMark/>
          </w:tcPr>
          <w:p w14:paraId="60C1265C" w14:textId="77777777" w:rsidR="00513268" w:rsidRPr="00513268" w:rsidRDefault="00513268" w:rsidP="00513268">
            <w:r w:rsidRPr="00513268">
              <w:t>B12 (Q6)</w:t>
            </w:r>
          </w:p>
        </w:tc>
      </w:tr>
      <w:tr w:rsidR="00513268" w:rsidRPr="00513268" w14:paraId="0D5AC491" w14:textId="77777777">
        <w:trPr>
          <w:tblCellSpacing w:w="15" w:type="dxa"/>
        </w:trPr>
        <w:tc>
          <w:tcPr>
            <w:tcW w:w="0" w:type="auto"/>
            <w:vAlign w:val="center"/>
            <w:hideMark/>
          </w:tcPr>
          <w:p w14:paraId="55096DB9" w14:textId="77777777" w:rsidR="00513268" w:rsidRPr="00513268" w:rsidRDefault="00513268" w:rsidP="00513268">
            <w:r w:rsidRPr="00513268">
              <w:t>FS Reading</w:t>
            </w:r>
          </w:p>
        </w:tc>
        <w:tc>
          <w:tcPr>
            <w:tcW w:w="0" w:type="auto"/>
            <w:vAlign w:val="center"/>
            <w:hideMark/>
          </w:tcPr>
          <w:p w14:paraId="65C3387B" w14:textId="77777777" w:rsidR="00513268" w:rsidRPr="00513268" w:rsidRDefault="00513268" w:rsidP="00513268">
            <w:r w:rsidRPr="00513268">
              <w:t>A7 · B16</w:t>
            </w:r>
          </w:p>
        </w:tc>
      </w:tr>
      <w:tr w:rsidR="00513268" w:rsidRPr="00513268" w14:paraId="2F2FBFE6" w14:textId="77777777">
        <w:trPr>
          <w:tblCellSpacing w:w="15" w:type="dxa"/>
        </w:trPr>
        <w:tc>
          <w:tcPr>
            <w:tcW w:w="0" w:type="auto"/>
            <w:vAlign w:val="center"/>
            <w:hideMark/>
          </w:tcPr>
          <w:p w14:paraId="6E33A825" w14:textId="77777777" w:rsidR="00513268" w:rsidRPr="00513268" w:rsidRDefault="00513268" w:rsidP="00513268">
            <w:r w:rsidRPr="00513268">
              <w:t>FS Problem solving</w:t>
            </w:r>
          </w:p>
        </w:tc>
        <w:tc>
          <w:tcPr>
            <w:tcW w:w="0" w:type="auto"/>
            <w:vAlign w:val="center"/>
            <w:hideMark/>
          </w:tcPr>
          <w:p w14:paraId="4EC6797E" w14:textId="77777777" w:rsidR="00513268" w:rsidRPr="00513268" w:rsidRDefault="00513268" w:rsidP="00513268">
            <w:r w:rsidRPr="00513268">
              <w:t>B15 (Appendix D Reflections)</w:t>
            </w:r>
          </w:p>
        </w:tc>
      </w:tr>
      <w:tr w:rsidR="00513268" w:rsidRPr="00513268" w14:paraId="124D4009" w14:textId="77777777">
        <w:trPr>
          <w:tblCellSpacing w:w="15" w:type="dxa"/>
        </w:trPr>
        <w:tc>
          <w:tcPr>
            <w:tcW w:w="0" w:type="auto"/>
            <w:vAlign w:val="center"/>
            <w:hideMark/>
          </w:tcPr>
          <w:p w14:paraId="55E1AE53" w14:textId="77777777" w:rsidR="00513268" w:rsidRPr="00513268" w:rsidRDefault="00513268" w:rsidP="00513268">
            <w:r w:rsidRPr="00513268">
              <w:t>FS Self-management</w:t>
            </w:r>
          </w:p>
        </w:tc>
        <w:tc>
          <w:tcPr>
            <w:tcW w:w="0" w:type="auto"/>
            <w:vAlign w:val="center"/>
            <w:hideMark/>
          </w:tcPr>
          <w:p w14:paraId="4DE982D7" w14:textId="77777777" w:rsidR="00513268" w:rsidRPr="00513268" w:rsidRDefault="00513268" w:rsidP="00513268">
            <w:r w:rsidRPr="00513268">
              <w:t>B15 (Appendix D Reflections)</w:t>
            </w:r>
          </w:p>
        </w:tc>
      </w:tr>
      <w:tr w:rsidR="00513268" w:rsidRPr="00513268" w14:paraId="7914F715" w14:textId="77777777">
        <w:trPr>
          <w:tblCellSpacing w:w="15" w:type="dxa"/>
        </w:trPr>
        <w:tc>
          <w:tcPr>
            <w:tcW w:w="0" w:type="auto"/>
            <w:vAlign w:val="center"/>
            <w:hideMark/>
          </w:tcPr>
          <w:p w14:paraId="389E4926" w14:textId="77777777" w:rsidR="00513268" w:rsidRPr="00513268" w:rsidRDefault="00513268" w:rsidP="00513268">
            <w:r w:rsidRPr="00513268">
              <w:t>AC 1 — Cloud vendor service provider</w:t>
            </w:r>
          </w:p>
        </w:tc>
        <w:tc>
          <w:tcPr>
            <w:tcW w:w="0" w:type="auto"/>
            <w:vAlign w:val="center"/>
            <w:hideMark/>
          </w:tcPr>
          <w:p w14:paraId="2B691345" w14:textId="77777777" w:rsidR="00513268" w:rsidRPr="00513268" w:rsidRDefault="00513268" w:rsidP="00513268">
            <w:r w:rsidRPr="00513268">
              <w:t>C1 (pre-condition)</w:t>
            </w:r>
          </w:p>
        </w:tc>
      </w:tr>
      <w:tr w:rsidR="00513268" w:rsidRPr="00513268" w14:paraId="1DEABA52" w14:textId="77777777">
        <w:trPr>
          <w:tblCellSpacing w:w="15" w:type="dxa"/>
        </w:trPr>
        <w:tc>
          <w:tcPr>
            <w:tcW w:w="0" w:type="auto"/>
            <w:vAlign w:val="center"/>
            <w:hideMark/>
          </w:tcPr>
          <w:p w14:paraId="3457E999" w14:textId="77777777" w:rsidR="00513268" w:rsidRPr="00513268" w:rsidRDefault="00513268" w:rsidP="00513268">
            <w:r w:rsidRPr="00513268">
              <w:t>AC 2 — Cloud managed database service</w:t>
            </w:r>
          </w:p>
        </w:tc>
        <w:tc>
          <w:tcPr>
            <w:tcW w:w="0" w:type="auto"/>
            <w:vAlign w:val="center"/>
            <w:hideMark/>
          </w:tcPr>
          <w:p w14:paraId="2BA96DEC" w14:textId="77777777" w:rsidR="00513268" w:rsidRPr="00513268" w:rsidRDefault="00513268" w:rsidP="00513268">
            <w:r w:rsidRPr="00513268">
              <w:t>C1 (pre-condition)</w:t>
            </w:r>
          </w:p>
        </w:tc>
      </w:tr>
      <w:tr w:rsidR="00513268" w:rsidRPr="00513268" w14:paraId="58561A40" w14:textId="77777777">
        <w:trPr>
          <w:tblCellSpacing w:w="15" w:type="dxa"/>
        </w:trPr>
        <w:tc>
          <w:tcPr>
            <w:tcW w:w="0" w:type="auto"/>
            <w:vAlign w:val="center"/>
            <w:hideMark/>
          </w:tcPr>
          <w:p w14:paraId="50FAAF7C" w14:textId="77777777" w:rsidR="00513268" w:rsidRPr="00513268" w:rsidRDefault="00513268" w:rsidP="00513268">
            <w:r w:rsidRPr="00513268">
              <w:t>AC 3 — Information and data sources required to design and implement cloud infrastructure</w:t>
            </w:r>
          </w:p>
        </w:tc>
        <w:tc>
          <w:tcPr>
            <w:tcW w:w="0" w:type="auto"/>
            <w:vAlign w:val="center"/>
            <w:hideMark/>
          </w:tcPr>
          <w:p w14:paraId="3C2AFDC4" w14:textId="77777777" w:rsidR="00513268" w:rsidRPr="00513268" w:rsidRDefault="00513268" w:rsidP="00513268">
            <w:r w:rsidRPr="00513268">
              <w:t>C2 (pre-condition)</w:t>
            </w:r>
          </w:p>
        </w:tc>
      </w:tr>
      <w:tr w:rsidR="00513268" w:rsidRPr="00513268" w14:paraId="1684E8CE" w14:textId="77777777">
        <w:trPr>
          <w:tblCellSpacing w:w="15" w:type="dxa"/>
        </w:trPr>
        <w:tc>
          <w:tcPr>
            <w:tcW w:w="0" w:type="auto"/>
            <w:vAlign w:val="center"/>
            <w:hideMark/>
          </w:tcPr>
          <w:p w14:paraId="7A39DF1D" w14:textId="77777777" w:rsidR="00513268" w:rsidRPr="00513268" w:rsidRDefault="00513268" w:rsidP="00513268">
            <w:r w:rsidRPr="00513268">
              <w:t>AC 4 — Integrated development environment (IDE)</w:t>
            </w:r>
          </w:p>
        </w:tc>
        <w:tc>
          <w:tcPr>
            <w:tcW w:w="0" w:type="auto"/>
            <w:vAlign w:val="center"/>
            <w:hideMark/>
          </w:tcPr>
          <w:p w14:paraId="193161E2" w14:textId="77777777" w:rsidR="00513268" w:rsidRPr="00513268" w:rsidRDefault="00513268" w:rsidP="00513268">
            <w:r w:rsidRPr="00513268">
              <w:t>C1 (pre-condition)</w:t>
            </w:r>
          </w:p>
        </w:tc>
      </w:tr>
      <w:tr w:rsidR="00513268" w:rsidRPr="00513268" w14:paraId="3E7A8B76" w14:textId="77777777">
        <w:trPr>
          <w:tblCellSpacing w:w="15" w:type="dxa"/>
        </w:trPr>
        <w:tc>
          <w:tcPr>
            <w:tcW w:w="0" w:type="auto"/>
            <w:vAlign w:val="center"/>
            <w:hideMark/>
          </w:tcPr>
          <w:p w14:paraId="03E3E82D" w14:textId="77777777" w:rsidR="00513268" w:rsidRPr="00513268" w:rsidRDefault="00513268" w:rsidP="00513268">
            <w:r w:rsidRPr="00513268">
              <w:t>AC 5 — Specific requirements + industry standards + organisational procedures + legislative requirements + business and functionality requirements</w:t>
            </w:r>
          </w:p>
        </w:tc>
        <w:tc>
          <w:tcPr>
            <w:tcW w:w="0" w:type="auto"/>
            <w:vAlign w:val="center"/>
            <w:hideMark/>
          </w:tcPr>
          <w:p w14:paraId="594EC8CF" w14:textId="77777777" w:rsidR="00513268" w:rsidRPr="00513268" w:rsidRDefault="00513268" w:rsidP="00513268">
            <w:r w:rsidRPr="00513268">
              <w:t>C2 (pre-condition)</w:t>
            </w:r>
          </w:p>
        </w:tc>
      </w:tr>
      <w:tr w:rsidR="00513268" w:rsidRPr="00513268" w14:paraId="4FE62AC2" w14:textId="77777777">
        <w:trPr>
          <w:tblCellSpacing w:w="15" w:type="dxa"/>
        </w:trPr>
        <w:tc>
          <w:tcPr>
            <w:tcW w:w="0" w:type="auto"/>
            <w:vAlign w:val="center"/>
            <w:hideMark/>
          </w:tcPr>
          <w:p w14:paraId="7E44F4AC" w14:textId="77777777" w:rsidR="00513268" w:rsidRPr="00513268" w:rsidRDefault="00513268" w:rsidP="00513268">
            <w:r w:rsidRPr="00513268">
              <w:t>AC 6 — Internet and web browser</w:t>
            </w:r>
          </w:p>
        </w:tc>
        <w:tc>
          <w:tcPr>
            <w:tcW w:w="0" w:type="auto"/>
            <w:vAlign w:val="center"/>
            <w:hideMark/>
          </w:tcPr>
          <w:p w14:paraId="366B5D47" w14:textId="77777777" w:rsidR="00513268" w:rsidRPr="00513268" w:rsidRDefault="00513268" w:rsidP="00513268">
            <w:r w:rsidRPr="00513268">
              <w:t>C1 (pre-condition)</w:t>
            </w:r>
          </w:p>
        </w:tc>
      </w:tr>
      <w:tr w:rsidR="00513268" w:rsidRPr="00513268" w14:paraId="517CA156" w14:textId="77777777">
        <w:trPr>
          <w:tblCellSpacing w:w="15" w:type="dxa"/>
        </w:trPr>
        <w:tc>
          <w:tcPr>
            <w:tcW w:w="0" w:type="auto"/>
            <w:vAlign w:val="center"/>
            <w:hideMark/>
          </w:tcPr>
          <w:p w14:paraId="4C0336A2" w14:textId="77777777" w:rsidR="00513268" w:rsidRPr="00513268" w:rsidRDefault="00513268" w:rsidP="00513268">
            <w:r w:rsidRPr="00513268">
              <w:t>AC 7 — Secure shell (SSH) or remote desktop protocol (RDP) client</w:t>
            </w:r>
          </w:p>
        </w:tc>
        <w:tc>
          <w:tcPr>
            <w:tcW w:w="0" w:type="auto"/>
            <w:vAlign w:val="center"/>
            <w:hideMark/>
          </w:tcPr>
          <w:p w14:paraId="3253BCBE" w14:textId="77777777" w:rsidR="00513268" w:rsidRPr="00513268" w:rsidRDefault="00513268" w:rsidP="00513268">
            <w:r w:rsidRPr="00513268">
              <w:t>C1 (pre-condition)</w:t>
            </w:r>
          </w:p>
        </w:tc>
      </w:tr>
      <w:tr w:rsidR="00513268" w:rsidRPr="00513268" w14:paraId="02B6549D" w14:textId="77777777">
        <w:trPr>
          <w:tblCellSpacing w:w="15" w:type="dxa"/>
        </w:trPr>
        <w:tc>
          <w:tcPr>
            <w:tcW w:w="0" w:type="auto"/>
            <w:vAlign w:val="center"/>
            <w:hideMark/>
          </w:tcPr>
          <w:p w14:paraId="354631B1" w14:textId="77777777" w:rsidR="00513268" w:rsidRPr="00513268" w:rsidRDefault="00513268" w:rsidP="00513268">
            <w:r w:rsidRPr="00513268">
              <w:t>AC 8 — Data to gather information from to determine output and user requirements</w:t>
            </w:r>
          </w:p>
        </w:tc>
        <w:tc>
          <w:tcPr>
            <w:tcW w:w="0" w:type="auto"/>
            <w:vAlign w:val="center"/>
            <w:hideMark/>
          </w:tcPr>
          <w:p w14:paraId="60ED17C9" w14:textId="77777777" w:rsidR="00513268" w:rsidRPr="00513268" w:rsidRDefault="00513268" w:rsidP="00513268">
            <w:r w:rsidRPr="00513268">
              <w:t>C2 (pre-condition)</w:t>
            </w:r>
          </w:p>
        </w:tc>
      </w:tr>
    </w:tbl>
    <w:p w14:paraId="27D8AF4D" w14:textId="77777777" w:rsidR="00513268" w:rsidRPr="00513268" w:rsidRDefault="00513268" w:rsidP="00513268">
      <w:pPr>
        <w:rPr>
          <w:b/>
          <w:bCs/>
        </w:rPr>
      </w:pPr>
      <w:r w:rsidRPr="00513268">
        <w:rPr>
          <w:b/>
          <w:bCs/>
        </w:rPr>
        <w:t>ICTCLD401 — Configure cloud services (AT3-evidenced items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5"/>
        <w:gridCol w:w="5011"/>
      </w:tblGrid>
      <w:tr w:rsidR="00513268" w:rsidRPr="00513268" w14:paraId="02272B4C" w14:textId="77777777">
        <w:trPr>
          <w:tblHeader/>
          <w:tblCellSpacing w:w="15" w:type="dxa"/>
        </w:trPr>
        <w:tc>
          <w:tcPr>
            <w:tcW w:w="0" w:type="auto"/>
            <w:vAlign w:val="center"/>
            <w:hideMark/>
          </w:tcPr>
          <w:p w14:paraId="3EC9F384" w14:textId="77777777" w:rsidR="00513268" w:rsidRPr="00513268" w:rsidRDefault="00513268" w:rsidP="00513268">
            <w:pPr>
              <w:rPr>
                <w:b/>
                <w:bCs/>
              </w:rPr>
            </w:pPr>
            <w:proofErr w:type="spellStart"/>
            <w:r w:rsidRPr="00513268">
              <w:rPr>
                <w:b/>
                <w:bCs/>
              </w:rPr>
              <w:t>UoC</w:t>
            </w:r>
            <w:proofErr w:type="spellEnd"/>
            <w:r w:rsidRPr="00513268">
              <w:rPr>
                <w:b/>
                <w:bCs/>
              </w:rPr>
              <w:t xml:space="preserve"> item</w:t>
            </w:r>
          </w:p>
        </w:tc>
        <w:tc>
          <w:tcPr>
            <w:tcW w:w="0" w:type="auto"/>
            <w:vAlign w:val="center"/>
            <w:hideMark/>
          </w:tcPr>
          <w:p w14:paraId="648FF7ED" w14:textId="77777777" w:rsidR="00513268" w:rsidRPr="00513268" w:rsidRDefault="00513268" w:rsidP="00513268">
            <w:pPr>
              <w:rPr>
                <w:b/>
                <w:bCs/>
              </w:rPr>
            </w:pPr>
            <w:r w:rsidRPr="00513268">
              <w:rPr>
                <w:b/>
                <w:bCs/>
              </w:rPr>
              <w:t>Evidenced by criterion(</w:t>
            </w:r>
            <w:proofErr w:type="spellStart"/>
            <w:r w:rsidRPr="00513268">
              <w:rPr>
                <w:b/>
                <w:bCs/>
              </w:rPr>
              <w:t>ia</w:t>
            </w:r>
            <w:proofErr w:type="spellEnd"/>
            <w:r w:rsidRPr="00513268">
              <w:rPr>
                <w:b/>
                <w:bCs/>
              </w:rPr>
              <w:t>)</w:t>
            </w:r>
          </w:p>
        </w:tc>
      </w:tr>
      <w:tr w:rsidR="00513268" w:rsidRPr="00513268" w14:paraId="624510F7" w14:textId="77777777">
        <w:trPr>
          <w:tblCellSpacing w:w="15" w:type="dxa"/>
        </w:trPr>
        <w:tc>
          <w:tcPr>
            <w:tcW w:w="0" w:type="auto"/>
            <w:vAlign w:val="center"/>
            <w:hideMark/>
          </w:tcPr>
          <w:p w14:paraId="33B4C12D" w14:textId="77777777" w:rsidR="00513268" w:rsidRPr="00513268" w:rsidRDefault="00513268" w:rsidP="00513268">
            <w:r w:rsidRPr="00513268">
              <w:t>PC 4.1 — Document and communicate work to required personnel</w:t>
            </w:r>
          </w:p>
        </w:tc>
        <w:tc>
          <w:tcPr>
            <w:tcW w:w="0" w:type="auto"/>
            <w:vAlign w:val="center"/>
            <w:hideMark/>
          </w:tcPr>
          <w:p w14:paraId="3863A887" w14:textId="77777777" w:rsidR="00513268" w:rsidRPr="00513268" w:rsidRDefault="00513268" w:rsidP="00513268">
            <w:r w:rsidRPr="00513268">
              <w:t xml:space="preserve">B1 </w:t>
            </w:r>
            <w:r w:rsidRPr="00513268">
              <w:rPr>
                <w:i/>
                <w:iCs/>
              </w:rPr>
              <w:t>(partial — written executive-level communication; fuller PC 4.1 was AT1)</w:t>
            </w:r>
          </w:p>
        </w:tc>
      </w:tr>
      <w:tr w:rsidR="00513268" w:rsidRPr="00513268" w14:paraId="19F78BC7" w14:textId="77777777">
        <w:trPr>
          <w:tblCellSpacing w:w="15" w:type="dxa"/>
        </w:trPr>
        <w:tc>
          <w:tcPr>
            <w:tcW w:w="0" w:type="auto"/>
            <w:vAlign w:val="center"/>
            <w:hideMark/>
          </w:tcPr>
          <w:p w14:paraId="0EA8D057" w14:textId="77777777" w:rsidR="00513268" w:rsidRPr="00513268" w:rsidRDefault="00513268" w:rsidP="00513268">
            <w:r w:rsidRPr="00513268">
              <w:t>PC 4.3 — Save and store user documentation according to organisational policies</w:t>
            </w:r>
          </w:p>
        </w:tc>
        <w:tc>
          <w:tcPr>
            <w:tcW w:w="0" w:type="auto"/>
            <w:vAlign w:val="center"/>
            <w:hideMark/>
          </w:tcPr>
          <w:p w14:paraId="7D4D4FB3" w14:textId="77777777" w:rsidR="00513268" w:rsidRPr="00513268" w:rsidRDefault="00513268" w:rsidP="00513268">
            <w:r w:rsidRPr="00513268">
              <w:t>B9</w:t>
            </w:r>
          </w:p>
        </w:tc>
      </w:tr>
      <w:tr w:rsidR="00513268" w:rsidRPr="00513268" w14:paraId="01D78BA7" w14:textId="77777777">
        <w:trPr>
          <w:tblCellSpacing w:w="15" w:type="dxa"/>
        </w:trPr>
        <w:tc>
          <w:tcPr>
            <w:tcW w:w="0" w:type="auto"/>
            <w:vAlign w:val="center"/>
            <w:hideMark/>
          </w:tcPr>
          <w:p w14:paraId="48BA0D9C" w14:textId="77777777" w:rsidR="00513268" w:rsidRPr="00513268" w:rsidRDefault="00513268" w:rsidP="00513268">
            <w:r w:rsidRPr="00513268">
              <w:t>FS Reading</w:t>
            </w:r>
          </w:p>
        </w:tc>
        <w:tc>
          <w:tcPr>
            <w:tcW w:w="0" w:type="auto"/>
            <w:vAlign w:val="center"/>
            <w:hideMark/>
          </w:tcPr>
          <w:p w14:paraId="24A8FBFB" w14:textId="77777777" w:rsidR="00513268" w:rsidRPr="00513268" w:rsidRDefault="00513268" w:rsidP="00513268">
            <w:r w:rsidRPr="00513268">
              <w:t xml:space="preserve">B16 </w:t>
            </w:r>
            <w:r w:rsidRPr="00513268">
              <w:rPr>
                <w:i/>
                <w:iCs/>
              </w:rPr>
              <w:t>(partial)</w:t>
            </w:r>
          </w:p>
        </w:tc>
      </w:tr>
      <w:tr w:rsidR="00513268" w:rsidRPr="00513268" w14:paraId="6F1BF958" w14:textId="77777777">
        <w:trPr>
          <w:tblCellSpacing w:w="15" w:type="dxa"/>
        </w:trPr>
        <w:tc>
          <w:tcPr>
            <w:tcW w:w="0" w:type="auto"/>
            <w:vAlign w:val="center"/>
            <w:hideMark/>
          </w:tcPr>
          <w:p w14:paraId="45153360" w14:textId="77777777" w:rsidR="00513268" w:rsidRPr="00513268" w:rsidRDefault="00513268" w:rsidP="00513268">
            <w:r w:rsidRPr="00513268">
              <w:t>FS Writing</w:t>
            </w:r>
          </w:p>
        </w:tc>
        <w:tc>
          <w:tcPr>
            <w:tcW w:w="0" w:type="auto"/>
            <w:vAlign w:val="center"/>
            <w:hideMark/>
          </w:tcPr>
          <w:p w14:paraId="5960BC13" w14:textId="77777777" w:rsidR="00513268" w:rsidRPr="00513268" w:rsidRDefault="00513268" w:rsidP="00513268">
            <w:r w:rsidRPr="00513268">
              <w:t>A7 · B16</w:t>
            </w:r>
          </w:p>
        </w:tc>
      </w:tr>
      <w:tr w:rsidR="00513268" w:rsidRPr="00513268" w14:paraId="51E6D674" w14:textId="77777777">
        <w:trPr>
          <w:tblCellSpacing w:w="15" w:type="dxa"/>
        </w:trPr>
        <w:tc>
          <w:tcPr>
            <w:tcW w:w="0" w:type="auto"/>
            <w:vAlign w:val="center"/>
            <w:hideMark/>
          </w:tcPr>
          <w:p w14:paraId="1F399A02" w14:textId="77777777" w:rsidR="00513268" w:rsidRPr="00513268" w:rsidRDefault="00513268" w:rsidP="00513268">
            <w:r w:rsidRPr="00513268">
              <w:t>FS Learning</w:t>
            </w:r>
          </w:p>
        </w:tc>
        <w:tc>
          <w:tcPr>
            <w:tcW w:w="0" w:type="auto"/>
            <w:vAlign w:val="center"/>
            <w:hideMark/>
          </w:tcPr>
          <w:p w14:paraId="7FD60E12" w14:textId="77777777" w:rsidR="00513268" w:rsidRPr="00513268" w:rsidRDefault="00513268" w:rsidP="00513268">
            <w:r w:rsidRPr="00513268">
              <w:t>B15 (Appendix D Reflections)</w:t>
            </w:r>
          </w:p>
        </w:tc>
      </w:tr>
      <w:tr w:rsidR="00513268" w:rsidRPr="00513268" w14:paraId="5137C033" w14:textId="77777777">
        <w:trPr>
          <w:tblCellSpacing w:w="15" w:type="dxa"/>
        </w:trPr>
        <w:tc>
          <w:tcPr>
            <w:tcW w:w="0" w:type="auto"/>
            <w:vAlign w:val="center"/>
            <w:hideMark/>
          </w:tcPr>
          <w:p w14:paraId="1FBDFB2E" w14:textId="77777777" w:rsidR="00513268" w:rsidRPr="00513268" w:rsidRDefault="00513268" w:rsidP="00513268">
            <w:r w:rsidRPr="00513268">
              <w:t>FS Planning and organising</w:t>
            </w:r>
          </w:p>
        </w:tc>
        <w:tc>
          <w:tcPr>
            <w:tcW w:w="0" w:type="auto"/>
            <w:vAlign w:val="center"/>
            <w:hideMark/>
          </w:tcPr>
          <w:p w14:paraId="5659E1C9" w14:textId="77777777" w:rsidR="00513268" w:rsidRPr="00513268" w:rsidRDefault="00513268" w:rsidP="00513268">
            <w:r w:rsidRPr="00513268">
              <w:t>B15 (Appendix D Reflections)</w:t>
            </w:r>
          </w:p>
        </w:tc>
      </w:tr>
      <w:tr w:rsidR="00513268" w:rsidRPr="00513268" w14:paraId="6DCEE4E0" w14:textId="77777777">
        <w:trPr>
          <w:tblCellSpacing w:w="15" w:type="dxa"/>
        </w:trPr>
        <w:tc>
          <w:tcPr>
            <w:tcW w:w="0" w:type="auto"/>
            <w:vAlign w:val="center"/>
            <w:hideMark/>
          </w:tcPr>
          <w:p w14:paraId="62D538BF" w14:textId="77777777" w:rsidR="00513268" w:rsidRPr="00513268" w:rsidRDefault="00513268" w:rsidP="00513268">
            <w:r w:rsidRPr="00513268">
              <w:t>FS Self-management skills</w:t>
            </w:r>
          </w:p>
        </w:tc>
        <w:tc>
          <w:tcPr>
            <w:tcW w:w="0" w:type="auto"/>
            <w:vAlign w:val="center"/>
            <w:hideMark/>
          </w:tcPr>
          <w:p w14:paraId="28EED785" w14:textId="77777777" w:rsidR="00513268" w:rsidRPr="00513268" w:rsidRDefault="00513268" w:rsidP="00513268">
            <w:r w:rsidRPr="00513268">
              <w:t>B15 (Appendix D Reflections)</w:t>
            </w:r>
          </w:p>
        </w:tc>
      </w:tr>
      <w:tr w:rsidR="00513268" w:rsidRPr="00513268" w14:paraId="0284FFEB" w14:textId="77777777">
        <w:trPr>
          <w:tblCellSpacing w:w="15" w:type="dxa"/>
        </w:trPr>
        <w:tc>
          <w:tcPr>
            <w:tcW w:w="0" w:type="auto"/>
            <w:vAlign w:val="center"/>
            <w:hideMark/>
          </w:tcPr>
          <w:p w14:paraId="352F643B" w14:textId="77777777" w:rsidR="00513268" w:rsidRPr="00513268" w:rsidRDefault="00513268" w:rsidP="00513268">
            <w:r w:rsidRPr="00513268">
              <w:t>AC 4 — Data to gather information from to determine output and user requirements</w:t>
            </w:r>
          </w:p>
        </w:tc>
        <w:tc>
          <w:tcPr>
            <w:tcW w:w="0" w:type="auto"/>
            <w:vAlign w:val="center"/>
            <w:hideMark/>
          </w:tcPr>
          <w:p w14:paraId="7624F2D6" w14:textId="77777777" w:rsidR="00513268" w:rsidRPr="00513268" w:rsidRDefault="00513268" w:rsidP="00513268">
            <w:r w:rsidRPr="00513268">
              <w:t>C2 (pre-condition)</w:t>
            </w:r>
          </w:p>
        </w:tc>
      </w:tr>
    </w:tbl>
    <w:p w14:paraId="435A9DBB" w14:textId="77777777" w:rsidR="00513268" w:rsidRPr="00513268" w:rsidRDefault="00513268" w:rsidP="00513268">
      <w:r w:rsidRPr="00513268">
        <w:rPr>
          <w:i/>
          <w:iCs/>
        </w:rPr>
        <w:t>(Note: 401 PCs not listed above (PC 1.1–1.7, 1.8, 2.1–2.6, 3.1–3.2, 4.2) are evidenced in AT1 (PC 1.8) or AT2 (the rest). 401 KEs are not directly evidenced in AT3 — 401 KE 1–4, 11 evidenced in AT1; 401 KE 5–10 evidenced in AT2.)</w:t>
      </w:r>
    </w:p>
    <w:p w14:paraId="0661F418" w14:textId="77777777" w:rsidR="00513268" w:rsidRPr="00513268" w:rsidRDefault="00513268" w:rsidP="00513268">
      <w:pPr>
        <w:rPr>
          <w:b/>
          <w:bCs/>
        </w:rPr>
      </w:pPr>
      <w:r w:rsidRPr="00513268">
        <w:rPr>
          <w:b/>
          <w:bCs/>
        </w:rPr>
        <w:t>ICTICT517 — Match ICT needs with the strategic direction of the organisation (AT3-evidenced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gridCol w:w="9877"/>
      </w:tblGrid>
      <w:tr w:rsidR="00513268" w:rsidRPr="00513268" w14:paraId="4797C298" w14:textId="77777777">
        <w:trPr>
          <w:tblHeader/>
          <w:tblCellSpacing w:w="15" w:type="dxa"/>
        </w:trPr>
        <w:tc>
          <w:tcPr>
            <w:tcW w:w="0" w:type="auto"/>
            <w:vAlign w:val="center"/>
            <w:hideMark/>
          </w:tcPr>
          <w:p w14:paraId="76DDE913" w14:textId="77777777" w:rsidR="00513268" w:rsidRPr="00513268" w:rsidRDefault="00513268" w:rsidP="00513268">
            <w:pPr>
              <w:rPr>
                <w:b/>
                <w:bCs/>
              </w:rPr>
            </w:pPr>
            <w:proofErr w:type="spellStart"/>
            <w:r w:rsidRPr="00513268">
              <w:rPr>
                <w:b/>
                <w:bCs/>
              </w:rPr>
              <w:t>UoC</w:t>
            </w:r>
            <w:proofErr w:type="spellEnd"/>
            <w:r w:rsidRPr="00513268">
              <w:rPr>
                <w:b/>
                <w:bCs/>
              </w:rPr>
              <w:t xml:space="preserve"> item</w:t>
            </w:r>
          </w:p>
        </w:tc>
        <w:tc>
          <w:tcPr>
            <w:tcW w:w="0" w:type="auto"/>
            <w:vAlign w:val="center"/>
            <w:hideMark/>
          </w:tcPr>
          <w:p w14:paraId="3A436C1F" w14:textId="77777777" w:rsidR="00513268" w:rsidRPr="00513268" w:rsidRDefault="00513268" w:rsidP="00513268">
            <w:pPr>
              <w:rPr>
                <w:b/>
                <w:bCs/>
              </w:rPr>
            </w:pPr>
            <w:r w:rsidRPr="00513268">
              <w:rPr>
                <w:b/>
                <w:bCs/>
              </w:rPr>
              <w:t>Evidenced by criterion(</w:t>
            </w:r>
            <w:proofErr w:type="spellStart"/>
            <w:r w:rsidRPr="00513268">
              <w:rPr>
                <w:b/>
                <w:bCs/>
              </w:rPr>
              <w:t>ia</w:t>
            </w:r>
            <w:proofErr w:type="spellEnd"/>
            <w:r w:rsidRPr="00513268">
              <w:rPr>
                <w:b/>
                <w:bCs/>
              </w:rPr>
              <w:t>)</w:t>
            </w:r>
          </w:p>
        </w:tc>
      </w:tr>
      <w:tr w:rsidR="00513268" w:rsidRPr="00513268" w14:paraId="7E8D8762" w14:textId="77777777">
        <w:trPr>
          <w:tblCellSpacing w:w="15" w:type="dxa"/>
        </w:trPr>
        <w:tc>
          <w:tcPr>
            <w:tcW w:w="0" w:type="auto"/>
            <w:vAlign w:val="center"/>
            <w:hideMark/>
          </w:tcPr>
          <w:p w14:paraId="24111930" w14:textId="77777777" w:rsidR="00513268" w:rsidRPr="00513268" w:rsidRDefault="00513268" w:rsidP="00513268">
            <w:r w:rsidRPr="00513268">
              <w:t>—</w:t>
            </w:r>
          </w:p>
        </w:tc>
        <w:tc>
          <w:tcPr>
            <w:tcW w:w="0" w:type="auto"/>
            <w:vAlign w:val="center"/>
            <w:hideMark/>
          </w:tcPr>
          <w:p w14:paraId="3F00035B" w14:textId="77777777" w:rsidR="00513268" w:rsidRPr="00513268" w:rsidRDefault="00513268" w:rsidP="00513268">
            <w:r w:rsidRPr="00513268">
              <w:t>AT3 does not evidence any 517 PCs/PEs/KEs/FSs/ACs directly. 517 is primarily AT1 (Business Case + presentation event); the AT3 work is a downstream consequence of AT1's recommendations but does not re-evidence 517 items.</w:t>
            </w:r>
          </w:p>
        </w:tc>
      </w:tr>
    </w:tbl>
    <w:p w14:paraId="14DE04D1" w14:textId="77777777" w:rsidR="00513268" w:rsidRPr="00513268" w:rsidRDefault="00513268" w:rsidP="002439FC"/>
    <w:sectPr w:rsidR="00513268" w:rsidRPr="00513268" w:rsidSect="005454B3">
      <w:headerReference w:type="even" r:id="rId14"/>
      <w:headerReference w:type="default" r:id="rId15"/>
      <w:footerReference w:type="default" r:id="rId16"/>
      <w:headerReference w:type="first" r:id="rId17"/>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86203" w14:textId="77777777" w:rsidR="00725E57" w:rsidRDefault="00725E57" w:rsidP="001F4363">
      <w:r>
        <w:separator/>
      </w:r>
    </w:p>
  </w:endnote>
  <w:endnote w:type="continuationSeparator" w:id="0">
    <w:p w14:paraId="6C43305B" w14:textId="77777777" w:rsidR="00725E57" w:rsidRDefault="00725E57"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43D9DA37" w:rsidR="00F6546A" w:rsidRPr="002439FC" w:rsidRDefault="005E2781" w:rsidP="00C455D6">
    <w:pPr>
      <w:pStyle w:val="Footer"/>
      <w:tabs>
        <w:tab w:val="center" w:pos="5245"/>
        <w:tab w:val="right" w:pos="10490"/>
      </w:tabs>
    </w:pPr>
    <w:r w:rsidRPr="002439FC">
      <w:t>Version 1.</w:t>
    </w:r>
    <w:r w:rsidR="00ED067C">
      <w:t>0</w:t>
    </w:r>
    <w:proofErr w:type="gramStart"/>
    <w:r w:rsidR="00ED067C">
      <w:rPr>
        <w:rStyle w:val="FooterChar"/>
      </w:rPr>
      <w:t xml:space="preserve">   (</w:t>
    </w:r>
    <w:proofErr w:type="gramEnd"/>
    <w:r w:rsidR="00ED067C">
      <w:rPr>
        <w:rStyle w:val="FooterChar"/>
      </w:rPr>
      <w:t>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5E3711">
      <w:rPr>
        <w:noProof/>
      </w:rPr>
      <w:t>13 March 2024</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4BF9B" w14:textId="77777777" w:rsidR="00725E57" w:rsidRDefault="00725E57" w:rsidP="001F4363">
      <w:r>
        <w:separator/>
      </w:r>
    </w:p>
  </w:footnote>
  <w:footnote w:type="continuationSeparator" w:id="0">
    <w:p w14:paraId="69C79A57" w14:textId="77777777" w:rsidR="00725E57" w:rsidRDefault="00725E57"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012BC1"/>
    <w:multiLevelType w:val="multilevel"/>
    <w:tmpl w:val="849C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0A42"/>
    <w:multiLevelType w:val="multilevel"/>
    <w:tmpl w:val="5A66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C4A4F"/>
    <w:multiLevelType w:val="multilevel"/>
    <w:tmpl w:val="EA34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A2367"/>
    <w:multiLevelType w:val="multilevel"/>
    <w:tmpl w:val="BE0A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036C4"/>
    <w:multiLevelType w:val="multilevel"/>
    <w:tmpl w:val="75E0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922E1"/>
    <w:multiLevelType w:val="multilevel"/>
    <w:tmpl w:val="99C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4D1"/>
    <w:multiLevelType w:val="multilevel"/>
    <w:tmpl w:val="764C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E33ED"/>
    <w:multiLevelType w:val="multilevel"/>
    <w:tmpl w:val="A674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F1C6D"/>
    <w:multiLevelType w:val="multilevel"/>
    <w:tmpl w:val="576C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D2BD6"/>
    <w:multiLevelType w:val="multilevel"/>
    <w:tmpl w:val="F2DE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57D4B"/>
    <w:multiLevelType w:val="multilevel"/>
    <w:tmpl w:val="DE74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135A4"/>
    <w:multiLevelType w:val="multilevel"/>
    <w:tmpl w:val="23A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30CDE"/>
    <w:multiLevelType w:val="multilevel"/>
    <w:tmpl w:val="9B4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82FE0"/>
    <w:multiLevelType w:val="multilevel"/>
    <w:tmpl w:val="E162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01165"/>
    <w:multiLevelType w:val="multilevel"/>
    <w:tmpl w:val="1B3A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D3BFA"/>
    <w:multiLevelType w:val="multilevel"/>
    <w:tmpl w:val="3CFA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E3875"/>
    <w:multiLevelType w:val="multilevel"/>
    <w:tmpl w:val="58D0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41D29"/>
    <w:multiLevelType w:val="multilevel"/>
    <w:tmpl w:val="C702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AA02F1F"/>
    <w:multiLevelType w:val="multilevel"/>
    <w:tmpl w:val="060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95B44"/>
    <w:multiLevelType w:val="multilevel"/>
    <w:tmpl w:val="2342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66A93"/>
    <w:multiLevelType w:val="multilevel"/>
    <w:tmpl w:val="B0EC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3C50DA"/>
    <w:multiLevelType w:val="multilevel"/>
    <w:tmpl w:val="F8C0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731CD"/>
    <w:multiLevelType w:val="multilevel"/>
    <w:tmpl w:val="640E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D7E60"/>
    <w:multiLevelType w:val="multilevel"/>
    <w:tmpl w:val="EDBA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66F39"/>
    <w:multiLevelType w:val="multilevel"/>
    <w:tmpl w:val="49C6B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74378B"/>
    <w:multiLevelType w:val="multilevel"/>
    <w:tmpl w:val="42CA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F63B1"/>
    <w:multiLevelType w:val="multilevel"/>
    <w:tmpl w:val="B040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540F6"/>
    <w:multiLevelType w:val="multilevel"/>
    <w:tmpl w:val="986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559E4"/>
    <w:multiLevelType w:val="multilevel"/>
    <w:tmpl w:val="8474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E4B5F"/>
    <w:multiLevelType w:val="multilevel"/>
    <w:tmpl w:val="935C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238F5"/>
    <w:multiLevelType w:val="multilevel"/>
    <w:tmpl w:val="9B76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2556F6"/>
    <w:multiLevelType w:val="multilevel"/>
    <w:tmpl w:val="CDC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771459">
    <w:abstractNumId w:val="19"/>
  </w:num>
  <w:num w:numId="2" w16cid:durableId="1329793465">
    <w:abstractNumId w:val="0"/>
  </w:num>
  <w:num w:numId="3" w16cid:durableId="1746955780">
    <w:abstractNumId w:val="30"/>
  </w:num>
  <w:num w:numId="4" w16cid:durableId="442500574">
    <w:abstractNumId w:val="26"/>
  </w:num>
  <w:num w:numId="5" w16cid:durableId="1297299386">
    <w:abstractNumId w:val="28"/>
  </w:num>
  <w:num w:numId="6" w16cid:durableId="922839891">
    <w:abstractNumId w:val="11"/>
  </w:num>
  <w:num w:numId="7" w16cid:durableId="822543375">
    <w:abstractNumId w:val="22"/>
  </w:num>
  <w:num w:numId="8" w16cid:durableId="1121339677">
    <w:abstractNumId w:val="17"/>
  </w:num>
  <w:num w:numId="9" w16cid:durableId="1432820441">
    <w:abstractNumId w:val="10"/>
  </w:num>
  <w:num w:numId="10" w16cid:durableId="1846555968">
    <w:abstractNumId w:val="13"/>
  </w:num>
  <w:num w:numId="11" w16cid:durableId="1467354521">
    <w:abstractNumId w:val="5"/>
  </w:num>
  <w:num w:numId="12" w16cid:durableId="1861895444">
    <w:abstractNumId w:val="25"/>
  </w:num>
  <w:num w:numId="13" w16cid:durableId="1573615115">
    <w:abstractNumId w:val="20"/>
  </w:num>
  <w:num w:numId="14" w16cid:durableId="1611160705">
    <w:abstractNumId w:val="24"/>
  </w:num>
  <w:num w:numId="15" w16cid:durableId="1263487979">
    <w:abstractNumId w:val="32"/>
  </w:num>
  <w:num w:numId="16" w16cid:durableId="2075421989">
    <w:abstractNumId w:val="15"/>
  </w:num>
  <w:num w:numId="17" w16cid:durableId="2021664931">
    <w:abstractNumId w:val="33"/>
  </w:num>
  <w:num w:numId="18" w16cid:durableId="139420905">
    <w:abstractNumId w:val="16"/>
  </w:num>
  <w:num w:numId="19" w16cid:durableId="332297685">
    <w:abstractNumId w:val="7"/>
  </w:num>
  <w:num w:numId="20" w16cid:durableId="1344628132">
    <w:abstractNumId w:val="21"/>
  </w:num>
  <w:num w:numId="21" w16cid:durableId="1204249941">
    <w:abstractNumId w:val="1"/>
  </w:num>
  <w:num w:numId="22" w16cid:durableId="1149174139">
    <w:abstractNumId w:val="14"/>
  </w:num>
  <w:num w:numId="23" w16cid:durableId="40181047">
    <w:abstractNumId w:val="27"/>
  </w:num>
  <w:num w:numId="24" w16cid:durableId="706216872">
    <w:abstractNumId w:val="2"/>
  </w:num>
  <w:num w:numId="25" w16cid:durableId="490634642">
    <w:abstractNumId w:val="29"/>
  </w:num>
  <w:num w:numId="26" w16cid:durableId="983512307">
    <w:abstractNumId w:val="6"/>
  </w:num>
  <w:num w:numId="27" w16cid:durableId="234441898">
    <w:abstractNumId w:val="3"/>
  </w:num>
  <w:num w:numId="28" w16cid:durableId="1160736678">
    <w:abstractNumId w:val="23"/>
  </w:num>
  <w:num w:numId="29" w16cid:durableId="1915427281">
    <w:abstractNumId w:val="31"/>
  </w:num>
  <w:num w:numId="30" w16cid:durableId="1846283558">
    <w:abstractNumId w:val="8"/>
  </w:num>
  <w:num w:numId="31" w16cid:durableId="801078264">
    <w:abstractNumId w:val="9"/>
  </w:num>
  <w:num w:numId="32" w16cid:durableId="1192261160">
    <w:abstractNumId w:val="12"/>
  </w:num>
  <w:num w:numId="33" w16cid:durableId="854802462">
    <w:abstractNumId w:val="18"/>
  </w:num>
  <w:num w:numId="34" w16cid:durableId="1193222628">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3268"/>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71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25E57"/>
    <w:rsid w:val="00732CAA"/>
    <w:rsid w:val="0074548C"/>
    <w:rsid w:val="007538D7"/>
    <w:rsid w:val="00756E13"/>
    <w:rsid w:val="007615C5"/>
    <w:rsid w:val="0077154A"/>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6F8D"/>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66BE"/>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 w:type="character" w:styleId="UnresolvedMention">
    <w:name w:val="Unresolved Mention"/>
    <w:basedOn w:val="DefaultParagraphFont"/>
    <w:uiPriority w:val="99"/>
    <w:semiHidden/>
    <w:unhideWhenUsed/>
    <w:rsid w:val="005E3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laceholder.com.a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laceholder.com.au"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laceholder.com.au"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2.xml><?xml version="1.0" encoding="utf-8"?>
<ds:datastoreItem xmlns:ds="http://schemas.openxmlformats.org/officeDocument/2006/customXml" ds:itemID="{D94EDA87-AAAA-43E1-87A4-F317188D9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f73783-b83a-4f38-94d5-1aaaa1b3b0a2"/>
    <ds:schemaRef ds:uri="2933ac1b-cace-482f-bed9-bf9b7d80f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D63F-E7F5-44D5-94D5-721BEC103C7E}">
  <ds:schemaRefs>
    <ds:schemaRef ds:uri="http://schemas.microsoft.com/sharepoint/v3/contenttype/forms"/>
  </ds:schemaRefs>
</ds:datastoreItem>
</file>

<file path=customXml/itemProps4.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Template>
  <TotalTime>1012</TotalTime>
  <Pages>15</Pages>
  <Words>6892</Words>
  <Characters>37361</Characters>
  <Application>Microsoft Office Word</Application>
  <DocSecurity>0</DocSecurity>
  <Lines>1167</Lines>
  <Paragraphs>851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Timothy Baird</cp:lastModifiedBy>
  <cp:revision>100</cp:revision>
  <cp:lastPrinted>2019-09-16T04:16:00Z</cp:lastPrinted>
  <dcterms:created xsi:type="dcterms:W3CDTF">2019-09-13T00:47:00Z</dcterms:created>
  <dcterms:modified xsi:type="dcterms:W3CDTF">2026-05-26T00:08:00Z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